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B90F1" w14:textId="77777777" w:rsidR="00E550E7" w:rsidRPr="006E60FF" w:rsidRDefault="00E550E7" w:rsidP="006E60FF">
      <w:pPr>
        <w:spacing w:line="360" w:lineRule="auto"/>
        <w:ind w:right="-360"/>
        <w:jc w:val="center"/>
        <w:rPr>
          <w:rFonts w:ascii="Times New Roman" w:hAnsi="Times New Roman" w:cs="Times New Roman"/>
          <w:sz w:val="36"/>
          <w:szCs w:val="32"/>
        </w:rPr>
      </w:pPr>
      <w:r w:rsidRPr="006E60FF">
        <w:rPr>
          <w:rFonts w:ascii="Times New Roman" w:hAnsi="Times New Roman" w:cs="Times New Roman"/>
          <w:b/>
          <w:sz w:val="36"/>
          <w:szCs w:val="32"/>
        </w:rPr>
        <w:t>Influence of Growing Media on Seed Germination, Growth and Development of Phalsa (</w:t>
      </w:r>
      <w:proofErr w:type="spellStart"/>
      <w:r w:rsidRPr="006E60FF">
        <w:rPr>
          <w:rFonts w:ascii="Times New Roman" w:hAnsi="Times New Roman" w:cs="Times New Roman"/>
          <w:b/>
          <w:i/>
          <w:iCs/>
          <w:sz w:val="36"/>
          <w:szCs w:val="32"/>
        </w:rPr>
        <w:t>Grewia</w:t>
      </w:r>
      <w:proofErr w:type="spellEnd"/>
      <w:r w:rsidRPr="006E60FF">
        <w:rPr>
          <w:rFonts w:ascii="Times New Roman" w:hAnsi="Times New Roman" w:cs="Times New Roman"/>
          <w:b/>
          <w:i/>
          <w:iCs/>
          <w:sz w:val="36"/>
          <w:szCs w:val="32"/>
        </w:rPr>
        <w:t xml:space="preserve"> </w:t>
      </w:r>
      <w:proofErr w:type="spellStart"/>
      <w:r w:rsidRPr="006E60FF">
        <w:rPr>
          <w:rFonts w:ascii="Times New Roman" w:hAnsi="Times New Roman" w:cs="Times New Roman"/>
          <w:b/>
          <w:i/>
          <w:iCs/>
          <w:sz w:val="36"/>
          <w:szCs w:val="32"/>
        </w:rPr>
        <w:t>subinaequalis</w:t>
      </w:r>
      <w:proofErr w:type="spellEnd"/>
      <w:r w:rsidRPr="006E60FF">
        <w:rPr>
          <w:rFonts w:ascii="Times New Roman" w:hAnsi="Times New Roman" w:cs="Times New Roman"/>
          <w:b/>
          <w:sz w:val="36"/>
          <w:szCs w:val="32"/>
        </w:rPr>
        <w:t>) Seedlings</w:t>
      </w:r>
    </w:p>
    <w:p w14:paraId="3F2E219C" w14:textId="77777777" w:rsidR="00ED11BD" w:rsidRDefault="00213F83" w:rsidP="001C1EB1">
      <w:pPr>
        <w:spacing w:line="360" w:lineRule="auto"/>
        <w:rPr>
          <w:rFonts w:ascii="Times New Roman" w:hAnsi="Times New Roman" w:cs="Times New Roman"/>
          <w:b/>
          <w:bCs/>
          <w:sz w:val="32"/>
          <w:szCs w:val="28"/>
        </w:rPr>
      </w:pPr>
      <w:r w:rsidRPr="006E60FF">
        <w:rPr>
          <w:rFonts w:ascii="Times New Roman" w:hAnsi="Times New Roman" w:cs="Times New Roman"/>
          <w:b/>
          <w:bCs/>
          <w:sz w:val="32"/>
          <w:szCs w:val="28"/>
        </w:rPr>
        <w:t>ABSTRACT</w:t>
      </w:r>
    </w:p>
    <w:p w14:paraId="67CC2FDE" w14:textId="509F6630" w:rsidR="001C1EB1" w:rsidRDefault="006E60FF" w:rsidP="001C1EB1">
      <w:pPr>
        <w:spacing w:line="360" w:lineRule="auto"/>
        <w:jc w:val="both"/>
        <w:rPr>
          <w:rFonts w:ascii="Times New Roman" w:hAnsi="Times New Roman" w:cs="Times New Roman"/>
          <w:b/>
          <w:bCs/>
          <w:sz w:val="24"/>
          <w:szCs w:val="24"/>
        </w:rPr>
      </w:pPr>
      <w:r w:rsidRPr="00244B35">
        <w:rPr>
          <w:rFonts w:ascii="Times New Roman" w:hAnsi="Times New Roman" w:cs="Times New Roman"/>
          <w:sz w:val="24"/>
          <w:szCs w:val="24"/>
        </w:rPr>
        <w:t>This study was carried</w:t>
      </w:r>
      <w:r w:rsidR="00755589">
        <w:rPr>
          <w:rFonts w:ascii="Times New Roman" w:hAnsi="Times New Roman" w:cs="Times New Roman"/>
          <w:sz w:val="24"/>
          <w:szCs w:val="24"/>
        </w:rPr>
        <w:t xml:space="preserve"> </w:t>
      </w:r>
      <w:bookmarkStart w:id="0" w:name="_GoBack"/>
      <w:bookmarkEnd w:id="0"/>
      <w:r w:rsidRPr="00244B35">
        <w:rPr>
          <w:rFonts w:ascii="Times New Roman" w:hAnsi="Times New Roman" w:cs="Times New Roman"/>
          <w:sz w:val="24"/>
          <w:szCs w:val="24"/>
        </w:rPr>
        <w:t>at Horticulture Farm, Department of Horticulture, Rajasthan College of Agriculture, Maharana Pratap University of Agriculture and Technology, Udaipur during July</w:t>
      </w:r>
      <w:r w:rsidR="00DD1286" w:rsidRPr="00244B35">
        <w:rPr>
          <w:rFonts w:ascii="Times New Roman" w:hAnsi="Times New Roman" w:cs="Times New Roman"/>
          <w:sz w:val="24"/>
          <w:szCs w:val="24"/>
        </w:rPr>
        <w:t xml:space="preserve">, 2024 </w:t>
      </w:r>
      <w:r w:rsidRPr="00244B35">
        <w:rPr>
          <w:rFonts w:ascii="Times New Roman" w:hAnsi="Times New Roman" w:cs="Times New Roman"/>
          <w:sz w:val="24"/>
          <w:szCs w:val="24"/>
        </w:rPr>
        <w:t>to November, 2024</w:t>
      </w:r>
      <w:r w:rsidR="00221808" w:rsidRPr="00244B35">
        <w:rPr>
          <w:rFonts w:ascii="Times New Roman" w:hAnsi="Times New Roman" w:cs="Times New Roman"/>
          <w:sz w:val="24"/>
          <w:szCs w:val="24"/>
        </w:rPr>
        <w:t>.</w:t>
      </w:r>
      <w:r w:rsidR="00221808" w:rsidRPr="00244B35">
        <w:rPr>
          <w:rFonts w:ascii="Times New Roman" w:hAnsi="Times New Roman"/>
          <w:sz w:val="24"/>
          <w:szCs w:val="24"/>
        </w:rPr>
        <w:t xml:space="preserve"> The twelve treatment combinations </w:t>
      </w:r>
      <w:r w:rsidR="00B84CBB" w:rsidRPr="00244B35">
        <w:rPr>
          <w:rFonts w:ascii="Times New Roman" w:hAnsi="Times New Roman"/>
          <w:sz w:val="24"/>
          <w:szCs w:val="24"/>
        </w:rPr>
        <w:t xml:space="preserve">comprised of different growing media </w:t>
      </w:r>
      <w:r w:rsidR="00221808" w:rsidRPr="00244B35">
        <w:rPr>
          <w:rFonts w:ascii="Times New Roman" w:hAnsi="Times New Roman"/>
          <w:sz w:val="24"/>
          <w:szCs w:val="24"/>
        </w:rPr>
        <w:t>were evaluated with three replications under completely randomized design</w:t>
      </w:r>
      <w:r w:rsidR="005426EC">
        <w:rPr>
          <w:rFonts w:ascii="Times New Roman" w:hAnsi="Times New Roman"/>
          <w:sz w:val="24"/>
          <w:szCs w:val="24"/>
        </w:rPr>
        <w:t xml:space="preserve"> (CRD)</w:t>
      </w:r>
      <w:r w:rsidR="00221808" w:rsidRPr="00244B35">
        <w:rPr>
          <w:rFonts w:ascii="Times New Roman" w:hAnsi="Times New Roman"/>
          <w:sz w:val="24"/>
          <w:szCs w:val="24"/>
        </w:rPr>
        <w:t>. The results exhibited significant effect of various treatment combinations on germination and growth parameters of phalsa seedling during investigation.</w:t>
      </w:r>
      <w:r w:rsidR="001C1EB1">
        <w:rPr>
          <w:rFonts w:ascii="Times New Roman" w:hAnsi="Times New Roman" w:cs="Times New Roman"/>
          <w:b/>
          <w:bCs/>
          <w:sz w:val="24"/>
          <w:szCs w:val="24"/>
        </w:rPr>
        <w:t xml:space="preserve"> </w:t>
      </w:r>
      <w:r w:rsidR="00221808" w:rsidRPr="00244B35">
        <w:rPr>
          <w:rFonts w:ascii="Times New Roman" w:hAnsi="Times New Roman"/>
          <w:sz w:val="24"/>
          <w:szCs w:val="24"/>
        </w:rPr>
        <w:t>The results showed that the medium, T</w:t>
      </w:r>
      <w:r w:rsidR="00221808" w:rsidRPr="00244B35">
        <w:rPr>
          <w:rFonts w:ascii="Times New Roman" w:hAnsi="Times New Roman"/>
          <w:sz w:val="24"/>
          <w:szCs w:val="24"/>
          <w:vertAlign w:val="subscript"/>
        </w:rPr>
        <w:t xml:space="preserve">11 </w:t>
      </w:r>
      <w:r w:rsidR="00221808" w:rsidRPr="00244B35">
        <w:rPr>
          <w:rFonts w:ascii="Times New Roman" w:hAnsi="Times New Roman"/>
          <w:sz w:val="24"/>
          <w:szCs w:val="24"/>
        </w:rPr>
        <w:t>- Soil + Sand + FYM + Vermicompost + Cocopeat + Perlite (2:1:1:1:1:1) was recorded with minimum days required for initiation of seed germination (12.26</w:t>
      </w:r>
      <w:r w:rsidR="00DD1286" w:rsidRPr="00244B35">
        <w:rPr>
          <w:rFonts w:ascii="Times New Roman" w:hAnsi="Times New Roman"/>
          <w:sz w:val="24"/>
          <w:szCs w:val="24"/>
        </w:rPr>
        <w:t xml:space="preserve"> days</w:t>
      </w:r>
      <w:r w:rsidR="00221808" w:rsidRPr="00244B35">
        <w:rPr>
          <w:rFonts w:ascii="Times New Roman" w:hAnsi="Times New Roman"/>
          <w:sz w:val="24"/>
          <w:szCs w:val="24"/>
        </w:rPr>
        <w:t>), 50 per cent seed germination (17.37</w:t>
      </w:r>
      <w:r w:rsidR="00DD1286" w:rsidRPr="00244B35">
        <w:rPr>
          <w:rFonts w:ascii="Times New Roman" w:hAnsi="Times New Roman"/>
          <w:sz w:val="24"/>
          <w:szCs w:val="24"/>
        </w:rPr>
        <w:t xml:space="preserve"> days</w:t>
      </w:r>
      <w:r w:rsidR="00221808" w:rsidRPr="00244B35">
        <w:rPr>
          <w:rFonts w:ascii="Times New Roman" w:hAnsi="Times New Roman"/>
          <w:sz w:val="24"/>
          <w:szCs w:val="24"/>
        </w:rPr>
        <w:t>), 100 per cent seed germination (21.83</w:t>
      </w:r>
      <w:r w:rsidR="00DD1286" w:rsidRPr="00244B35">
        <w:rPr>
          <w:rFonts w:ascii="Times New Roman" w:hAnsi="Times New Roman"/>
          <w:sz w:val="24"/>
          <w:szCs w:val="24"/>
        </w:rPr>
        <w:t xml:space="preserve"> days</w:t>
      </w:r>
      <w:r w:rsidR="00221808" w:rsidRPr="00244B35">
        <w:rPr>
          <w:rFonts w:ascii="Times New Roman" w:hAnsi="Times New Roman"/>
          <w:sz w:val="24"/>
          <w:szCs w:val="24"/>
        </w:rPr>
        <w:t>), germination percent</w:t>
      </w:r>
      <w:r w:rsidR="00B82CD5">
        <w:rPr>
          <w:rFonts w:ascii="Times New Roman" w:hAnsi="Times New Roman"/>
          <w:sz w:val="24"/>
          <w:szCs w:val="24"/>
        </w:rPr>
        <w:t>age</w:t>
      </w:r>
      <w:r w:rsidR="005426EC">
        <w:rPr>
          <w:rFonts w:ascii="Times New Roman" w:hAnsi="Times New Roman"/>
          <w:sz w:val="24"/>
          <w:szCs w:val="24"/>
        </w:rPr>
        <w:t xml:space="preserve"> </w:t>
      </w:r>
      <w:r w:rsidR="00221808" w:rsidRPr="00244B35">
        <w:rPr>
          <w:rFonts w:ascii="Times New Roman" w:hAnsi="Times New Roman"/>
          <w:sz w:val="24"/>
          <w:szCs w:val="24"/>
        </w:rPr>
        <w:t>(82.54%), maximum seedling height 19.15, 26.94 and 35.47 cm at 60,90 and 120 days after sowing</w:t>
      </w:r>
      <w:r w:rsidR="000522D6">
        <w:rPr>
          <w:rFonts w:ascii="Times New Roman" w:hAnsi="Times New Roman"/>
          <w:sz w:val="24"/>
          <w:szCs w:val="24"/>
        </w:rPr>
        <w:t xml:space="preserve"> (DAS)</w:t>
      </w:r>
      <w:r w:rsidR="00221808" w:rsidRPr="00244B35">
        <w:rPr>
          <w:rFonts w:ascii="Times New Roman" w:hAnsi="Times New Roman"/>
          <w:sz w:val="24"/>
          <w:szCs w:val="24"/>
        </w:rPr>
        <w:t>, stem diameter 0.91, 1.53 and 2.39 mm at 60,90 and 120 days after sowing, number of leaves per seedlings 8.69,10.61 and 13.09</w:t>
      </w:r>
      <w:r w:rsidR="000522D6" w:rsidRPr="000522D6">
        <w:rPr>
          <w:rFonts w:ascii="Times New Roman" w:hAnsi="Times New Roman"/>
          <w:sz w:val="24"/>
          <w:szCs w:val="24"/>
        </w:rPr>
        <w:t xml:space="preserve"> </w:t>
      </w:r>
      <w:r w:rsidR="000522D6" w:rsidRPr="00244B35">
        <w:rPr>
          <w:rFonts w:ascii="Times New Roman" w:hAnsi="Times New Roman"/>
          <w:sz w:val="24"/>
          <w:szCs w:val="24"/>
        </w:rPr>
        <w:t>at 60,90 and 120</w:t>
      </w:r>
      <w:r w:rsidR="000522D6">
        <w:rPr>
          <w:rFonts w:ascii="Times New Roman" w:hAnsi="Times New Roman"/>
          <w:sz w:val="24"/>
          <w:szCs w:val="24"/>
        </w:rPr>
        <w:t xml:space="preserve"> DAS</w:t>
      </w:r>
      <w:r w:rsidR="00221808" w:rsidRPr="00244B35">
        <w:rPr>
          <w:rFonts w:ascii="Times New Roman" w:hAnsi="Times New Roman"/>
          <w:sz w:val="24"/>
          <w:szCs w:val="24"/>
        </w:rPr>
        <w:t xml:space="preserve">, fresh weight of root 2.25 g, fresh weight of shoot 6.94 g, dry weight of root 0.75 g, dry weight of shoot 1.94 g, tap root length 21.73 cm, root shoot ratio 0.38, </w:t>
      </w:r>
      <w:proofErr w:type="spellStart"/>
      <w:r w:rsidR="00221808" w:rsidRPr="00244B35">
        <w:rPr>
          <w:rFonts w:ascii="Times New Roman" w:hAnsi="Times New Roman"/>
          <w:sz w:val="24"/>
          <w:szCs w:val="24"/>
        </w:rPr>
        <w:t>vigo</w:t>
      </w:r>
      <w:r w:rsidR="00CE1255">
        <w:rPr>
          <w:rFonts w:ascii="Times New Roman" w:hAnsi="Times New Roman"/>
          <w:sz w:val="24"/>
          <w:szCs w:val="24"/>
        </w:rPr>
        <w:t>u</w:t>
      </w:r>
      <w:r w:rsidR="00221808" w:rsidRPr="00244B35">
        <w:rPr>
          <w:rFonts w:ascii="Times New Roman" w:hAnsi="Times New Roman"/>
          <w:sz w:val="24"/>
          <w:szCs w:val="24"/>
        </w:rPr>
        <w:t>r</w:t>
      </w:r>
      <w:proofErr w:type="spellEnd"/>
      <w:r w:rsidR="00221808" w:rsidRPr="00244B35">
        <w:rPr>
          <w:rFonts w:ascii="Times New Roman" w:hAnsi="Times New Roman"/>
          <w:sz w:val="24"/>
          <w:szCs w:val="24"/>
        </w:rPr>
        <w:t xml:space="preserve"> index-I and II 4721.28 and 212.13</w:t>
      </w:r>
      <w:r w:rsidR="00863C63">
        <w:rPr>
          <w:rFonts w:ascii="Times New Roman" w:hAnsi="Times New Roman"/>
          <w:sz w:val="24"/>
          <w:szCs w:val="24"/>
        </w:rPr>
        <w:t xml:space="preserve"> g</w:t>
      </w:r>
      <w:r w:rsidR="00221808" w:rsidRPr="00244B35">
        <w:rPr>
          <w:rFonts w:ascii="Times New Roman" w:hAnsi="Times New Roman"/>
          <w:sz w:val="24"/>
          <w:szCs w:val="24"/>
        </w:rPr>
        <w:t xml:space="preserve"> and survival percentage </w:t>
      </w:r>
      <w:r w:rsidR="00683EE7" w:rsidRPr="00244B35">
        <w:rPr>
          <w:rFonts w:ascii="Times New Roman" w:hAnsi="Times New Roman"/>
          <w:sz w:val="24"/>
          <w:szCs w:val="24"/>
        </w:rPr>
        <w:t>(</w:t>
      </w:r>
      <w:r w:rsidR="00221808" w:rsidRPr="00244B35">
        <w:rPr>
          <w:rFonts w:ascii="Times New Roman" w:hAnsi="Times New Roman"/>
          <w:sz w:val="24"/>
          <w:szCs w:val="24"/>
        </w:rPr>
        <w:t>76.38</w:t>
      </w:r>
      <w:r w:rsidR="00683EE7" w:rsidRPr="00244B35">
        <w:rPr>
          <w:rFonts w:ascii="Times New Roman" w:hAnsi="Times New Roman"/>
          <w:sz w:val="24"/>
          <w:szCs w:val="24"/>
        </w:rPr>
        <w:t>%)</w:t>
      </w:r>
      <w:r w:rsidR="00221808" w:rsidRPr="00244B35">
        <w:rPr>
          <w:rFonts w:ascii="Times New Roman" w:hAnsi="Times New Roman"/>
          <w:sz w:val="24"/>
          <w:szCs w:val="24"/>
        </w:rPr>
        <w:t xml:space="preserve"> compared to all other treatment during investigation.</w:t>
      </w:r>
    </w:p>
    <w:p w14:paraId="1F553B75" w14:textId="77777777" w:rsidR="00221808" w:rsidRPr="001C1EB1" w:rsidRDefault="00221808" w:rsidP="001C1EB1">
      <w:pPr>
        <w:spacing w:line="360" w:lineRule="auto"/>
        <w:jc w:val="both"/>
        <w:rPr>
          <w:rFonts w:ascii="Times New Roman" w:hAnsi="Times New Roman" w:cs="Times New Roman"/>
          <w:b/>
          <w:bCs/>
          <w:sz w:val="24"/>
          <w:szCs w:val="24"/>
        </w:rPr>
      </w:pPr>
      <w:r w:rsidRPr="00244B35">
        <w:rPr>
          <w:rFonts w:ascii="Times New Roman" w:hAnsi="Times New Roman"/>
          <w:b/>
          <w:bCs/>
          <w:sz w:val="24"/>
          <w:szCs w:val="24"/>
        </w:rPr>
        <w:t>Key words</w:t>
      </w:r>
      <w:r w:rsidRPr="00244B35">
        <w:rPr>
          <w:rFonts w:ascii="Times New Roman" w:hAnsi="Times New Roman"/>
          <w:sz w:val="24"/>
          <w:szCs w:val="24"/>
        </w:rPr>
        <w:t xml:space="preserve">: Seedling, </w:t>
      </w:r>
      <w:r w:rsidR="00360004" w:rsidRPr="00244B35">
        <w:rPr>
          <w:rFonts w:ascii="Times New Roman" w:hAnsi="Times New Roman"/>
          <w:sz w:val="24"/>
          <w:szCs w:val="24"/>
        </w:rPr>
        <w:t xml:space="preserve">soil, sand, FYM, vermicompost, cocopeat, perlite, </w:t>
      </w:r>
      <w:r w:rsidRPr="00244B35">
        <w:rPr>
          <w:rFonts w:ascii="Times New Roman" w:hAnsi="Times New Roman"/>
          <w:sz w:val="24"/>
          <w:szCs w:val="24"/>
        </w:rPr>
        <w:t>plant growth</w:t>
      </w:r>
      <w:r w:rsidR="00590D19" w:rsidRPr="00244B35">
        <w:rPr>
          <w:rFonts w:ascii="Times New Roman" w:hAnsi="Times New Roman"/>
          <w:sz w:val="24"/>
          <w:szCs w:val="24"/>
        </w:rPr>
        <w:t>.</w:t>
      </w:r>
    </w:p>
    <w:p w14:paraId="23D6A8E2" w14:textId="77777777" w:rsidR="001C1EB1" w:rsidRDefault="006F043B" w:rsidP="006F043B">
      <w:pPr>
        <w:spacing w:before="240" w:after="0" w:line="360" w:lineRule="auto"/>
        <w:ind w:right="-518"/>
        <w:jc w:val="both"/>
        <w:rPr>
          <w:rFonts w:ascii="Times New Roman" w:hAnsi="Times New Roman"/>
          <w:b/>
          <w:bCs/>
          <w:sz w:val="24"/>
          <w:szCs w:val="24"/>
        </w:rPr>
      </w:pPr>
      <w:r>
        <w:rPr>
          <w:rFonts w:ascii="Times New Roman" w:hAnsi="Times New Roman"/>
          <w:b/>
          <w:bCs/>
          <w:sz w:val="24"/>
          <w:szCs w:val="24"/>
        </w:rPr>
        <w:t xml:space="preserve">1. </w:t>
      </w:r>
      <w:r w:rsidR="00213F83" w:rsidRPr="00244B35">
        <w:rPr>
          <w:rFonts w:ascii="Times New Roman" w:hAnsi="Times New Roman"/>
          <w:b/>
          <w:bCs/>
          <w:sz w:val="24"/>
          <w:szCs w:val="24"/>
        </w:rPr>
        <w:t>INTRODUCTION</w:t>
      </w:r>
    </w:p>
    <w:p w14:paraId="7D19B479" w14:textId="3CAE9970" w:rsidR="002E3316" w:rsidRDefault="00360004" w:rsidP="006F043B">
      <w:pPr>
        <w:spacing w:before="240" w:after="0" w:line="360" w:lineRule="auto"/>
        <w:ind w:right="-518"/>
        <w:jc w:val="both"/>
        <w:rPr>
          <w:rFonts w:ascii="Times New Roman" w:hAnsi="Times New Roman"/>
          <w:b/>
          <w:bCs/>
          <w:sz w:val="24"/>
          <w:szCs w:val="24"/>
        </w:rPr>
      </w:pPr>
      <w:r w:rsidRPr="00244B35">
        <w:rPr>
          <w:rFonts w:ascii="Times New Roman" w:hAnsi="Times New Roman"/>
          <w:sz w:val="24"/>
          <w:szCs w:val="24"/>
        </w:rPr>
        <w:t>Phalsa (</w:t>
      </w:r>
      <w:proofErr w:type="spellStart"/>
      <w:r w:rsidRPr="00244B35">
        <w:rPr>
          <w:rFonts w:ascii="Times New Roman" w:hAnsi="Times New Roman"/>
          <w:i/>
          <w:iCs/>
          <w:sz w:val="24"/>
          <w:szCs w:val="24"/>
        </w:rPr>
        <w:t>Grewia</w:t>
      </w:r>
      <w:proofErr w:type="spellEnd"/>
      <w:r w:rsidRPr="00244B35">
        <w:rPr>
          <w:rFonts w:ascii="Times New Roman" w:hAnsi="Times New Roman"/>
          <w:i/>
          <w:iCs/>
          <w:sz w:val="24"/>
          <w:szCs w:val="24"/>
        </w:rPr>
        <w:t xml:space="preserve"> </w:t>
      </w:r>
      <w:proofErr w:type="spellStart"/>
      <w:r w:rsidRPr="00244B35">
        <w:rPr>
          <w:rFonts w:ascii="Times New Roman" w:hAnsi="Times New Roman"/>
          <w:i/>
          <w:iCs/>
          <w:sz w:val="24"/>
          <w:szCs w:val="24"/>
        </w:rPr>
        <w:t>subinaequalis</w:t>
      </w:r>
      <w:proofErr w:type="spellEnd"/>
      <w:r w:rsidRPr="00244B35">
        <w:rPr>
          <w:rFonts w:ascii="Times New Roman" w:hAnsi="Times New Roman"/>
          <w:sz w:val="24"/>
          <w:szCs w:val="24"/>
        </w:rPr>
        <w:t xml:space="preserve"> L.) is known to be one of the oldest indigenous fruits in country. It belongs to family </w:t>
      </w:r>
      <w:r w:rsidR="005426EC">
        <w:rPr>
          <w:rFonts w:ascii="Times New Roman" w:hAnsi="Times New Roman"/>
          <w:sz w:val="24"/>
          <w:szCs w:val="24"/>
        </w:rPr>
        <w:t>‘</w:t>
      </w:r>
      <w:proofErr w:type="spellStart"/>
      <w:r w:rsidRPr="00244B35">
        <w:rPr>
          <w:rFonts w:ascii="Times New Roman" w:hAnsi="Times New Roman"/>
          <w:sz w:val="24"/>
          <w:szCs w:val="24"/>
        </w:rPr>
        <w:t>Tiliaceae</w:t>
      </w:r>
      <w:proofErr w:type="spellEnd"/>
      <w:r w:rsidR="005426EC">
        <w:rPr>
          <w:rFonts w:ascii="Times New Roman" w:hAnsi="Times New Roman"/>
          <w:sz w:val="24"/>
          <w:szCs w:val="24"/>
        </w:rPr>
        <w:t>’</w:t>
      </w:r>
      <w:r w:rsidR="00ED11BD" w:rsidRPr="00244B35">
        <w:rPr>
          <w:rFonts w:ascii="Times New Roman" w:eastAsia="Calibri" w:hAnsi="Times New Roman" w:cs="Times New Roman"/>
          <w:sz w:val="24"/>
          <w:szCs w:val="24"/>
          <w:lang w:bidi="ar-SA"/>
        </w:rPr>
        <w:t xml:space="preserve">. </w:t>
      </w:r>
      <w:r w:rsidRPr="00244B35">
        <w:rPr>
          <w:rFonts w:ascii="Times New Roman" w:hAnsi="Times New Roman"/>
          <w:sz w:val="24"/>
          <w:szCs w:val="24"/>
        </w:rPr>
        <w:t>Phalsa is either a big, straggling shrub or a tiny tree. Its bark is rough and grey and its leaves range in shape from widely cordate to oval with an angled base. 1-2 seeded, drupe globose, edible, flowers in yellow clusters along the axilla, indistinctly lobed, irregularly serrated (Anonymous., 1958). Phalsa is a drought – hardy, subtropical crop and thus suitable for arid and semi-arid region. The plant can withstand temperature as high as 44</w:t>
      </w:r>
      <w:r w:rsidRPr="00244B35">
        <w:rPr>
          <w:rFonts w:ascii="Times New Roman" w:hAnsi="Times New Roman"/>
          <w:sz w:val="24"/>
          <w:szCs w:val="24"/>
          <w:vertAlign w:val="superscript"/>
        </w:rPr>
        <w:t>0</w:t>
      </w:r>
      <w:r w:rsidRPr="00244B35">
        <w:rPr>
          <w:rFonts w:ascii="Times New Roman" w:hAnsi="Times New Roman"/>
          <w:sz w:val="24"/>
          <w:szCs w:val="24"/>
        </w:rPr>
        <w:t xml:space="preserve">C and </w:t>
      </w:r>
      <w:r w:rsidR="009E42C2">
        <w:rPr>
          <w:rFonts w:ascii="Times New Roman" w:hAnsi="Times New Roman"/>
          <w:sz w:val="24"/>
          <w:szCs w:val="24"/>
        </w:rPr>
        <w:t>higher</w:t>
      </w:r>
      <w:r w:rsidRPr="00244B35">
        <w:rPr>
          <w:rFonts w:ascii="Times New Roman" w:hAnsi="Times New Roman"/>
          <w:sz w:val="24"/>
          <w:szCs w:val="24"/>
        </w:rPr>
        <w:t xml:space="preserve"> temperature promote fruit ripening. It necessitates good weather at the period of flowering. Rains at flowering time affect setting </w:t>
      </w:r>
      <w:r w:rsidRPr="00244B35">
        <w:rPr>
          <w:rFonts w:ascii="Times New Roman" w:hAnsi="Times New Roman"/>
          <w:sz w:val="24"/>
          <w:szCs w:val="24"/>
        </w:rPr>
        <w:lastRenderedPageBreak/>
        <w:t>of fruits. Phalsa may be grown in a variety of soil types, even on moderately alkaline soils. However, best results are obtained in well drained and loamy soil.</w:t>
      </w:r>
    </w:p>
    <w:p w14:paraId="5E2D8602" w14:textId="5C1FF9F8" w:rsidR="002E3316" w:rsidRDefault="00360004" w:rsidP="006F043B">
      <w:pPr>
        <w:spacing w:before="240" w:after="0" w:line="360" w:lineRule="auto"/>
        <w:ind w:right="-518"/>
        <w:jc w:val="both"/>
        <w:rPr>
          <w:rFonts w:ascii="Times New Roman" w:hAnsi="Times New Roman"/>
          <w:b/>
          <w:bCs/>
          <w:sz w:val="24"/>
          <w:szCs w:val="24"/>
        </w:rPr>
      </w:pPr>
      <w:r w:rsidRPr="00244B35">
        <w:rPr>
          <w:rFonts w:ascii="Times New Roman" w:hAnsi="Times New Roman"/>
          <w:sz w:val="24"/>
          <w:szCs w:val="24"/>
        </w:rPr>
        <w:t xml:space="preserve">Propagation of phalsa by seeds and cuttings has been practiced since long time but </w:t>
      </w:r>
      <w:r w:rsidR="00CE1255">
        <w:rPr>
          <w:rFonts w:ascii="Times New Roman" w:hAnsi="Times New Roman"/>
          <w:sz w:val="24"/>
          <w:szCs w:val="24"/>
        </w:rPr>
        <w:t>c</w:t>
      </w:r>
      <w:r w:rsidRPr="00244B35">
        <w:rPr>
          <w:rFonts w:ascii="Times New Roman" w:hAnsi="Times New Roman"/>
          <w:sz w:val="24"/>
          <w:szCs w:val="24"/>
        </w:rPr>
        <w:t xml:space="preserve">ommercially, </w:t>
      </w:r>
      <w:r w:rsidRPr="0050468A">
        <w:rPr>
          <w:rFonts w:ascii="Times New Roman" w:hAnsi="Times New Roman"/>
          <w:sz w:val="24"/>
          <w:szCs w:val="24"/>
        </w:rPr>
        <w:t>phalsa is propagated by seed</w:t>
      </w:r>
      <w:r w:rsidRPr="009E42C2">
        <w:rPr>
          <w:rFonts w:ascii="Times New Roman" w:hAnsi="Times New Roman"/>
          <w:color w:val="EE0000"/>
          <w:sz w:val="24"/>
          <w:szCs w:val="24"/>
        </w:rPr>
        <w:t>.</w:t>
      </w:r>
      <w:r w:rsidRPr="00244B35">
        <w:rPr>
          <w:rFonts w:ascii="Times New Roman" w:hAnsi="Times New Roman"/>
          <w:sz w:val="24"/>
          <w:szCs w:val="24"/>
        </w:rPr>
        <w:t xml:space="preserve"> Only due to easy in propagation and short juvenility. General practice for seed propagation, </w:t>
      </w:r>
      <w:r w:rsidR="0085498A">
        <w:rPr>
          <w:rFonts w:ascii="Times New Roman" w:hAnsi="Times New Roman"/>
          <w:sz w:val="24"/>
          <w:szCs w:val="24"/>
        </w:rPr>
        <w:t>f</w:t>
      </w:r>
      <w:r w:rsidRPr="00244B35">
        <w:rPr>
          <w:rFonts w:ascii="Times New Roman" w:hAnsi="Times New Roman"/>
          <w:sz w:val="24"/>
          <w:szCs w:val="24"/>
        </w:rPr>
        <w:t xml:space="preserve">reshly extracted seeds are used for raising these seedlings and seeds should be sown in June month at 1.5-2.0 cm deep in poly </w:t>
      </w:r>
      <w:r w:rsidR="00D9659C" w:rsidRPr="00244B35">
        <w:rPr>
          <w:rFonts w:ascii="Times New Roman" w:hAnsi="Times New Roman"/>
          <w:sz w:val="24"/>
          <w:szCs w:val="24"/>
        </w:rPr>
        <w:t>b</w:t>
      </w:r>
      <w:r w:rsidRPr="00244B35">
        <w:rPr>
          <w:rFonts w:ascii="Times New Roman" w:hAnsi="Times New Roman"/>
          <w:sz w:val="24"/>
          <w:szCs w:val="24"/>
        </w:rPr>
        <w:t xml:space="preserve">ags filled with growing media. Success of germination depends on number of factors </w:t>
      </w:r>
      <w:r w:rsidRPr="00244B35">
        <w:rPr>
          <w:rFonts w:ascii="Times New Roman" w:hAnsi="Times New Roman"/>
          <w:i/>
          <w:iCs/>
          <w:sz w:val="24"/>
          <w:szCs w:val="24"/>
        </w:rPr>
        <w:t>i.e</w:t>
      </w:r>
      <w:r w:rsidRPr="00244B35">
        <w:rPr>
          <w:rFonts w:ascii="Times New Roman" w:hAnsi="Times New Roman"/>
          <w:sz w:val="24"/>
          <w:szCs w:val="24"/>
        </w:rPr>
        <w:t>.</w:t>
      </w:r>
      <w:r w:rsidR="005426EC">
        <w:rPr>
          <w:rFonts w:ascii="Times New Roman" w:hAnsi="Times New Roman"/>
          <w:sz w:val="24"/>
          <w:szCs w:val="24"/>
        </w:rPr>
        <w:t>,</w:t>
      </w:r>
      <w:r w:rsidRPr="00244B35">
        <w:rPr>
          <w:rFonts w:ascii="Times New Roman" w:hAnsi="Times New Roman"/>
          <w:sz w:val="24"/>
          <w:szCs w:val="24"/>
        </w:rPr>
        <w:t xml:space="preserve"> water management</w:t>
      </w:r>
      <w:r w:rsidR="0050468A">
        <w:rPr>
          <w:rFonts w:ascii="Times New Roman" w:hAnsi="Times New Roman"/>
          <w:sz w:val="24"/>
          <w:szCs w:val="24"/>
        </w:rPr>
        <w:t xml:space="preserve"> and</w:t>
      </w:r>
      <w:r w:rsidRPr="00244B35">
        <w:rPr>
          <w:rFonts w:ascii="Times New Roman" w:hAnsi="Times New Roman"/>
          <w:sz w:val="24"/>
          <w:szCs w:val="24"/>
        </w:rPr>
        <w:t xml:space="preserve"> plant protection etc. In summer, these are very difficult and reduce the success rate drastically (</w:t>
      </w:r>
      <w:proofErr w:type="spellStart"/>
      <w:r w:rsidRPr="00244B35">
        <w:rPr>
          <w:rFonts w:ascii="Times New Roman" w:hAnsi="Times New Roman"/>
          <w:sz w:val="24"/>
          <w:szCs w:val="24"/>
        </w:rPr>
        <w:t>Sarolia</w:t>
      </w:r>
      <w:proofErr w:type="spellEnd"/>
      <w:r w:rsidRPr="00244B35">
        <w:rPr>
          <w:rFonts w:ascii="Times New Roman" w:hAnsi="Times New Roman"/>
          <w:sz w:val="24"/>
          <w:szCs w:val="24"/>
        </w:rPr>
        <w:t xml:space="preserve"> </w:t>
      </w:r>
      <w:r w:rsidRPr="00244B35">
        <w:rPr>
          <w:rFonts w:ascii="Times New Roman" w:hAnsi="Times New Roman"/>
          <w:i/>
          <w:iCs/>
          <w:sz w:val="24"/>
          <w:szCs w:val="24"/>
        </w:rPr>
        <w:t>et al</w:t>
      </w:r>
      <w:r w:rsidRPr="00244B35">
        <w:rPr>
          <w:rFonts w:ascii="Times New Roman" w:hAnsi="Times New Roman"/>
          <w:sz w:val="24"/>
          <w:szCs w:val="24"/>
        </w:rPr>
        <w:t>., 2019).</w:t>
      </w:r>
    </w:p>
    <w:p w14:paraId="137AE4E7" w14:textId="77777777" w:rsidR="002E3316" w:rsidRDefault="00360004" w:rsidP="006F043B">
      <w:pPr>
        <w:spacing w:before="240" w:after="0" w:line="360" w:lineRule="auto"/>
        <w:ind w:right="-518"/>
        <w:jc w:val="both"/>
        <w:rPr>
          <w:rFonts w:ascii="Times New Roman" w:hAnsi="Times New Roman"/>
          <w:b/>
          <w:bCs/>
          <w:sz w:val="24"/>
          <w:szCs w:val="24"/>
        </w:rPr>
      </w:pPr>
      <w:r w:rsidRPr="00244B35">
        <w:rPr>
          <w:rFonts w:ascii="Times New Roman" w:hAnsi="Times New Roman"/>
          <w:sz w:val="24"/>
          <w:szCs w:val="24"/>
        </w:rPr>
        <w:t xml:space="preserve">There are three to seven peduncles and each peduncle have three to six flowers of yellow </w:t>
      </w:r>
      <w:proofErr w:type="spellStart"/>
      <w:r w:rsidRPr="00244B35">
        <w:rPr>
          <w:rFonts w:ascii="Times New Roman" w:hAnsi="Times New Roman"/>
          <w:sz w:val="24"/>
          <w:szCs w:val="24"/>
        </w:rPr>
        <w:t>colour</w:t>
      </w:r>
      <w:proofErr w:type="spellEnd"/>
      <w:r w:rsidR="00ED11BD" w:rsidRPr="00244B35">
        <w:rPr>
          <w:rFonts w:ascii="Times New Roman" w:hAnsi="Times New Roman"/>
          <w:sz w:val="24"/>
          <w:szCs w:val="24"/>
        </w:rPr>
        <w:t>.</w:t>
      </w:r>
      <w:r w:rsidRPr="00244B35">
        <w:rPr>
          <w:rFonts w:ascii="Times New Roman" w:hAnsi="Times New Roman"/>
          <w:sz w:val="24"/>
          <w:szCs w:val="24"/>
        </w:rPr>
        <w:t xml:space="preserve"> Phalsa is self-compatible, but pollens are not able to reach the stigma to affect the </w:t>
      </w:r>
      <w:r w:rsidR="005426EC" w:rsidRPr="00244B35">
        <w:rPr>
          <w:rFonts w:ascii="Times New Roman" w:hAnsi="Times New Roman"/>
          <w:sz w:val="24"/>
          <w:szCs w:val="24"/>
        </w:rPr>
        <w:t>self</w:t>
      </w:r>
      <w:r w:rsidR="005426EC">
        <w:rPr>
          <w:rFonts w:ascii="Times New Roman" w:hAnsi="Times New Roman"/>
          <w:sz w:val="24"/>
          <w:szCs w:val="24"/>
        </w:rPr>
        <w:t>-</w:t>
      </w:r>
      <w:r w:rsidR="005426EC" w:rsidRPr="00244B35">
        <w:rPr>
          <w:rFonts w:ascii="Times New Roman" w:hAnsi="Times New Roman"/>
          <w:sz w:val="24"/>
          <w:szCs w:val="24"/>
        </w:rPr>
        <w:t>pollination</w:t>
      </w:r>
      <w:r w:rsidRPr="00244B35">
        <w:rPr>
          <w:rFonts w:ascii="Times New Roman" w:hAnsi="Times New Roman"/>
          <w:sz w:val="24"/>
          <w:szCs w:val="24"/>
        </w:rPr>
        <w:t xml:space="preserve"> due to detraction of stamens away from the stigma causes low fruit set. Phalsa fruit ripe in second fortnight of April and continue </w:t>
      </w:r>
      <w:proofErr w:type="spellStart"/>
      <w:r w:rsidRPr="00244B35">
        <w:rPr>
          <w:rFonts w:ascii="Times New Roman" w:hAnsi="Times New Roman"/>
          <w:sz w:val="24"/>
          <w:szCs w:val="24"/>
        </w:rPr>
        <w:t>upto</w:t>
      </w:r>
      <w:proofErr w:type="spellEnd"/>
      <w:r w:rsidRPr="00244B35">
        <w:rPr>
          <w:rFonts w:ascii="Times New Roman" w:hAnsi="Times New Roman"/>
          <w:sz w:val="24"/>
          <w:szCs w:val="24"/>
        </w:rPr>
        <w:t xml:space="preserve"> middle of June (Randhawa and Dass., 1962). </w:t>
      </w:r>
    </w:p>
    <w:p w14:paraId="6CAC3427" w14:textId="77777777" w:rsidR="002E3316" w:rsidRDefault="00360004" w:rsidP="006F043B">
      <w:pPr>
        <w:spacing w:before="240" w:after="0" w:line="360" w:lineRule="auto"/>
        <w:ind w:right="-518"/>
        <w:jc w:val="both"/>
        <w:rPr>
          <w:rFonts w:ascii="Times New Roman" w:hAnsi="Times New Roman"/>
          <w:sz w:val="24"/>
          <w:szCs w:val="24"/>
        </w:rPr>
      </w:pPr>
      <w:r w:rsidRPr="00244B35">
        <w:rPr>
          <w:rFonts w:ascii="Times New Roman" w:hAnsi="Times New Roman"/>
          <w:sz w:val="24"/>
          <w:szCs w:val="24"/>
        </w:rPr>
        <w:t>There are no distinct varieties in phalsa but the varieties grown by farmers are known as ‘Local’ and ‘</w:t>
      </w:r>
      <w:proofErr w:type="spellStart"/>
      <w:r w:rsidRPr="00244B35">
        <w:rPr>
          <w:rFonts w:ascii="Times New Roman" w:hAnsi="Times New Roman"/>
          <w:sz w:val="24"/>
          <w:szCs w:val="24"/>
        </w:rPr>
        <w:t>Sharbati</w:t>
      </w:r>
      <w:proofErr w:type="spellEnd"/>
      <w:r w:rsidRPr="00244B35">
        <w:rPr>
          <w:rFonts w:ascii="Times New Roman" w:hAnsi="Times New Roman"/>
          <w:sz w:val="24"/>
          <w:szCs w:val="24"/>
        </w:rPr>
        <w:t xml:space="preserve">’. Two distinct types </w:t>
      </w:r>
      <w:r w:rsidRPr="00244B35">
        <w:rPr>
          <w:rFonts w:ascii="Times New Roman" w:hAnsi="Times New Roman"/>
          <w:i/>
          <w:iCs/>
          <w:sz w:val="24"/>
          <w:szCs w:val="24"/>
        </w:rPr>
        <w:t>i.e</w:t>
      </w:r>
      <w:r w:rsidRPr="00244B35">
        <w:rPr>
          <w:rFonts w:ascii="Times New Roman" w:hAnsi="Times New Roman"/>
          <w:sz w:val="24"/>
          <w:szCs w:val="24"/>
        </w:rPr>
        <w:t>.</w:t>
      </w:r>
      <w:r w:rsidR="005426EC">
        <w:rPr>
          <w:rFonts w:ascii="Times New Roman" w:hAnsi="Times New Roman"/>
          <w:sz w:val="24"/>
          <w:szCs w:val="24"/>
        </w:rPr>
        <w:t>,</w:t>
      </w:r>
      <w:r w:rsidRPr="00244B35">
        <w:rPr>
          <w:rFonts w:ascii="Times New Roman" w:hAnsi="Times New Roman"/>
          <w:sz w:val="24"/>
          <w:szCs w:val="24"/>
        </w:rPr>
        <w:t xml:space="preserve"> ‘Tall’ and ‘Dwarf’ were recognized at Hissar. Among them, ‘Dwarf’ type was reported more productive (Dhawan </w:t>
      </w:r>
      <w:r w:rsidRPr="00244B35">
        <w:rPr>
          <w:rFonts w:ascii="Times New Roman" w:hAnsi="Times New Roman"/>
          <w:i/>
          <w:iCs/>
          <w:sz w:val="24"/>
          <w:szCs w:val="24"/>
        </w:rPr>
        <w:t>et al</w:t>
      </w:r>
      <w:r w:rsidRPr="00244B35">
        <w:rPr>
          <w:rFonts w:ascii="Times New Roman" w:hAnsi="Times New Roman"/>
          <w:sz w:val="24"/>
          <w:szCs w:val="24"/>
        </w:rPr>
        <w:t xml:space="preserve">., 1993). The ICAR-CIAH, Bikaner has identified </w:t>
      </w:r>
      <w:r w:rsidR="00031EE9">
        <w:rPr>
          <w:rFonts w:ascii="Times New Roman" w:hAnsi="Times New Roman"/>
          <w:sz w:val="24"/>
          <w:szCs w:val="24"/>
        </w:rPr>
        <w:t>‘</w:t>
      </w:r>
      <w:r w:rsidRPr="00244B35">
        <w:rPr>
          <w:rFonts w:ascii="Times New Roman" w:hAnsi="Times New Roman"/>
          <w:sz w:val="24"/>
          <w:szCs w:val="24"/>
        </w:rPr>
        <w:t>Thar Pragati</w:t>
      </w:r>
      <w:r w:rsidR="00031EE9">
        <w:rPr>
          <w:rFonts w:ascii="Times New Roman" w:hAnsi="Times New Roman"/>
          <w:sz w:val="24"/>
          <w:szCs w:val="24"/>
        </w:rPr>
        <w:t>’</w:t>
      </w:r>
      <w:r w:rsidRPr="00244B35">
        <w:rPr>
          <w:rFonts w:ascii="Times New Roman" w:hAnsi="Times New Roman"/>
          <w:sz w:val="24"/>
          <w:szCs w:val="24"/>
        </w:rPr>
        <w:t xml:space="preserve"> an improved cultivar of phalsa for cultivation in arid and semi - arid region</w:t>
      </w:r>
      <w:r w:rsidR="002E3316">
        <w:rPr>
          <w:rFonts w:ascii="Times New Roman" w:hAnsi="Times New Roman"/>
          <w:sz w:val="24"/>
          <w:szCs w:val="24"/>
        </w:rPr>
        <w:t>.</w:t>
      </w:r>
    </w:p>
    <w:p w14:paraId="72D37A93" w14:textId="77777777" w:rsidR="00BA7FBD" w:rsidRDefault="00BA7FBD" w:rsidP="00755CA6">
      <w:pPr>
        <w:spacing w:line="360" w:lineRule="auto"/>
        <w:jc w:val="both"/>
        <w:rPr>
          <w:rFonts w:ascii="Times New Roman" w:hAnsi="Times New Roman" w:cs="Times New Roman"/>
          <w:b/>
          <w:bCs/>
          <w:sz w:val="24"/>
          <w:szCs w:val="24"/>
        </w:rPr>
      </w:pPr>
    </w:p>
    <w:p w14:paraId="2559ABE3" w14:textId="4A95E087" w:rsidR="00755CA6" w:rsidRDefault="006F043B" w:rsidP="00755CA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13F83" w:rsidRPr="00244B35">
        <w:rPr>
          <w:rFonts w:ascii="Times New Roman" w:hAnsi="Times New Roman" w:cs="Times New Roman"/>
          <w:b/>
          <w:bCs/>
          <w:sz w:val="24"/>
          <w:szCs w:val="24"/>
        </w:rPr>
        <w:t>MATERIALS AND METHODS</w:t>
      </w:r>
    </w:p>
    <w:p w14:paraId="7C23F6B5" w14:textId="6BA279E7" w:rsidR="00755CA6" w:rsidRPr="00755CA6" w:rsidRDefault="00755CA6" w:rsidP="00755CA6">
      <w:pPr>
        <w:spacing w:line="360" w:lineRule="auto"/>
        <w:jc w:val="both"/>
        <w:rPr>
          <w:rFonts w:ascii="Times New Roman" w:hAnsi="Times New Roman" w:cs="Times New Roman"/>
          <w:sz w:val="24"/>
          <w:szCs w:val="24"/>
        </w:rPr>
      </w:pPr>
      <w:r w:rsidRPr="00244B35">
        <w:rPr>
          <w:rFonts w:ascii="Times New Roman" w:hAnsi="Times New Roman" w:cs="Times New Roman"/>
          <w:sz w:val="24"/>
          <w:szCs w:val="24"/>
        </w:rPr>
        <w:t>The present research work entitled “</w:t>
      </w:r>
      <w:r w:rsidRPr="00244B35">
        <w:rPr>
          <w:rFonts w:ascii="Times New Roman" w:hAnsi="Times New Roman" w:cs="Times New Roman"/>
          <w:b/>
          <w:sz w:val="24"/>
          <w:szCs w:val="24"/>
        </w:rPr>
        <w:t>Influence of Growing Media on Seed Germination, Growth and Development of Phalsa (</w:t>
      </w:r>
      <w:proofErr w:type="spellStart"/>
      <w:r w:rsidRPr="00244B35">
        <w:rPr>
          <w:rFonts w:ascii="Times New Roman" w:hAnsi="Times New Roman" w:cs="Times New Roman"/>
          <w:b/>
          <w:i/>
          <w:iCs/>
          <w:sz w:val="24"/>
          <w:szCs w:val="24"/>
        </w:rPr>
        <w:t>Grewia</w:t>
      </w:r>
      <w:proofErr w:type="spellEnd"/>
      <w:r w:rsidRPr="00244B35">
        <w:rPr>
          <w:rFonts w:ascii="Times New Roman" w:hAnsi="Times New Roman" w:cs="Times New Roman"/>
          <w:b/>
          <w:i/>
          <w:iCs/>
          <w:sz w:val="24"/>
          <w:szCs w:val="24"/>
        </w:rPr>
        <w:t xml:space="preserve"> </w:t>
      </w:r>
      <w:proofErr w:type="spellStart"/>
      <w:r w:rsidRPr="00244B35">
        <w:rPr>
          <w:rFonts w:ascii="Times New Roman" w:hAnsi="Times New Roman" w:cs="Times New Roman"/>
          <w:b/>
          <w:i/>
          <w:iCs/>
          <w:sz w:val="24"/>
          <w:szCs w:val="24"/>
        </w:rPr>
        <w:t>subinaequalis</w:t>
      </w:r>
      <w:proofErr w:type="spellEnd"/>
      <w:r w:rsidRPr="00244B35">
        <w:rPr>
          <w:rFonts w:ascii="Times New Roman" w:hAnsi="Times New Roman" w:cs="Times New Roman"/>
          <w:b/>
          <w:sz w:val="24"/>
          <w:szCs w:val="24"/>
        </w:rPr>
        <w:t>) Seedlings</w:t>
      </w:r>
      <w:r w:rsidRPr="00244B35">
        <w:rPr>
          <w:rFonts w:ascii="Times New Roman" w:hAnsi="Times New Roman" w:cs="Times New Roman"/>
          <w:sz w:val="24"/>
          <w:szCs w:val="24"/>
        </w:rPr>
        <w:t>” was conducted</w:t>
      </w:r>
      <w:r w:rsidRPr="009E42C2">
        <w:rPr>
          <w:rFonts w:ascii="Times New Roman" w:hAnsi="Times New Roman" w:cs="Times New Roman"/>
          <w:color w:val="EE0000"/>
          <w:sz w:val="24"/>
          <w:szCs w:val="24"/>
        </w:rPr>
        <w:t xml:space="preserve"> </w:t>
      </w:r>
      <w:r w:rsidRPr="00244B35">
        <w:rPr>
          <w:rFonts w:ascii="Times New Roman" w:hAnsi="Times New Roman" w:cs="Times New Roman"/>
          <w:sz w:val="24"/>
          <w:szCs w:val="24"/>
        </w:rPr>
        <w:t xml:space="preserve">with twelve treatment combinations comprised of different growing media </w:t>
      </w:r>
      <w:r w:rsidRPr="00244B35">
        <w:rPr>
          <w:rFonts w:ascii="Times New Roman" w:hAnsi="Times New Roman" w:cs="Times New Roman"/>
          <w:i/>
          <w:iCs/>
          <w:sz w:val="24"/>
          <w:szCs w:val="24"/>
        </w:rPr>
        <w:t>i.e</w:t>
      </w:r>
      <w:r w:rsidRPr="00244B35">
        <w:rPr>
          <w:rFonts w:ascii="Times New Roman" w:hAnsi="Times New Roman" w:cs="Times New Roman"/>
          <w:sz w:val="24"/>
          <w:szCs w:val="24"/>
        </w:rPr>
        <w:t>.</w:t>
      </w:r>
      <w:r>
        <w:rPr>
          <w:rFonts w:ascii="Times New Roman" w:hAnsi="Times New Roman" w:cs="Times New Roman"/>
          <w:sz w:val="24"/>
          <w:szCs w:val="24"/>
        </w:rPr>
        <w:t>,</w:t>
      </w:r>
      <w:r w:rsidRPr="00244B35">
        <w:rPr>
          <w:rFonts w:ascii="Times New Roman" w:hAnsi="Times New Roman" w:cs="Times New Roman"/>
          <w:sz w:val="24"/>
          <w:szCs w:val="24"/>
        </w:rPr>
        <w:t xml:space="preserve"> T</w:t>
      </w:r>
      <w:r w:rsidRPr="00244B35">
        <w:rPr>
          <w:rFonts w:ascii="Times New Roman" w:hAnsi="Times New Roman" w:cs="Times New Roman"/>
          <w:sz w:val="24"/>
          <w:szCs w:val="24"/>
          <w:vertAlign w:val="subscript"/>
        </w:rPr>
        <w:t xml:space="preserve">0 </w:t>
      </w:r>
      <w:r w:rsidRPr="00244B35">
        <w:rPr>
          <w:rFonts w:ascii="Times New Roman" w:hAnsi="Times New Roman" w:cs="Times New Roman"/>
          <w:sz w:val="24"/>
          <w:szCs w:val="24"/>
        </w:rPr>
        <w:t>- Soil (Control), T</w:t>
      </w:r>
      <w:r w:rsidRPr="00244B35">
        <w:rPr>
          <w:rFonts w:ascii="Times New Roman" w:hAnsi="Times New Roman" w:cs="Times New Roman"/>
          <w:sz w:val="24"/>
          <w:szCs w:val="24"/>
          <w:vertAlign w:val="subscript"/>
        </w:rPr>
        <w:t xml:space="preserve">1 </w:t>
      </w:r>
      <w:r w:rsidRPr="00244B35">
        <w:rPr>
          <w:rFonts w:ascii="Times New Roman" w:hAnsi="Times New Roman" w:cs="Times New Roman"/>
          <w:sz w:val="24"/>
          <w:szCs w:val="24"/>
        </w:rPr>
        <w:t>- Soil + Sand + FYM (2:1:1), T</w:t>
      </w:r>
      <w:r w:rsidRPr="00244B35">
        <w:rPr>
          <w:rFonts w:ascii="Times New Roman" w:hAnsi="Times New Roman" w:cs="Times New Roman"/>
          <w:sz w:val="24"/>
          <w:szCs w:val="24"/>
          <w:vertAlign w:val="subscript"/>
        </w:rPr>
        <w:t xml:space="preserve">2 </w:t>
      </w:r>
      <w:r w:rsidRPr="00244B35">
        <w:rPr>
          <w:rFonts w:ascii="Times New Roman" w:hAnsi="Times New Roman" w:cs="Times New Roman"/>
          <w:sz w:val="24"/>
          <w:szCs w:val="24"/>
        </w:rPr>
        <w:t>- Soil + Sand + Vermicompost (2:1:1), T</w:t>
      </w:r>
      <w:r w:rsidRPr="00244B35">
        <w:rPr>
          <w:rFonts w:ascii="Times New Roman" w:hAnsi="Times New Roman" w:cs="Times New Roman"/>
          <w:sz w:val="24"/>
          <w:szCs w:val="24"/>
          <w:vertAlign w:val="subscript"/>
        </w:rPr>
        <w:t xml:space="preserve">3 </w:t>
      </w:r>
      <w:r w:rsidRPr="00244B35">
        <w:rPr>
          <w:rFonts w:ascii="Times New Roman" w:hAnsi="Times New Roman" w:cs="Times New Roman"/>
          <w:sz w:val="24"/>
          <w:szCs w:val="24"/>
        </w:rPr>
        <w:t>- Soil + Sand + Cocopeat (2:1:1), T</w:t>
      </w:r>
      <w:r w:rsidRPr="00244B35">
        <w:rPr>
          <w:rFonts w:ascii="Times New Roman" w:hAnsi="Times New Roman" w:cs="Times New Roman"/>
          <w:sz w:val="24"/>
          <w:szCs w:val="24"/>
          <w:vertAlign w:val="subscript"/>
        </w:rPr>
        <w:t xml:space="preserve">4 </w:t>
      </w:r>
      <w:r w:rsidRPr="00244B35">
        <w:rPr>
          <w:rFonts w:ascii="Times New Roman" w:hAnsi="Times New Roman" w:cs="Times New Roman"/>
          <w:sz w:val="24"/>
          <w:szCs w:val="24"/>
        </w:rPr>
        <w:t>- Soil + Sand + Perlite (2:1:1), T</w:t>
      </w:r>
      <w:r w:rsidRPr="00244B35">
        <w:rPr>
          <w:rFonts w:ascii="Times New Roman" w:hAnsi="Times New Roman" w:cs="Times New Roman"/>
          <w:sz w:val="24"/>
          <w:szCs w:val="24"/>
          <w:vertAlign w:val="subscript"/>
        </w:rPr>
        <w:t xml:space="preserve">5 </w:t>
      </w:r>
      <w:r w:rsidRPr="00244B35">
        <w:rPr>
          <w:rFonts w:ascii="Times New Roman" w:hAnsi="Times New Roman" w:cs="Times New Roman"/>
          <w:sz w:val="24"/>
          <w:szCs w:val="24"/>
        </w:rPr>
        <w:t>- Soil + Sand + FYM + Vermicompost (2:1:1:1), T</w:t>
      </w:r>
      <w:r w:rsidRPr="00244B35">
        <w:rPr>
          <w:rFonts w:ascii="Times New Roman" w:hAnsi="Times New Roman" w:cs="Times New Roman"/>
          <w:sz w:val="24"/>
          <w:szCs w:val="24"/>
          <w:vertAlign w:val="subscript"/>
        </w:rPr>
        <w:t xml:space="preserve">6 </w:t>
      </w:r>
      <w:r w:rsidRPr="00244B35">
        <w:rPr>
          <w:rFonts w:ascii="Times New Roman" w:hAnsi="Times New Roman" w:cs="Times New Roman"/>
          <w:sz w:val="24"/>
          <w:szCs w:val="24"/>
        </w:rPr>
        <w:t>- Soil + Sand + FYM + Cocopeat (2:1:1:1), T</w:t>
      </w:r>
      <w:r w:rsidRPr="00244B35">
        <w:rPr>
          <w:rFonts w:ascii="Times New Roman" w:hAnsi="Times New Roman" w:cs="Times New Roman"/>
          <w:sz w:val="24"/>
          <w:szCs w:val="24"/>
          <w:vertAlign w:val="subscript"/>
        </w:rPr>
        <w:t xml:space="preserve">7 </w:t>
      </w:r>
      <w:r w:rsidRPr="00244B35">
        <w:rPr>
          <w:rFonts w:ascii="Times New Roman" w:hAnsi="Times New Roman" w:cs="Times New Roman"/>
          <w:sz w:val="24"/>
          <w:szCs w:val="24"/>
        </w:rPr>
        <w:t>- Soil + Sand + FYM + Perlite (2:1:1:1), T</w:t>
      </w:r>
      <w:r w:rsidRPr="00244B35">
        <w:rPr>
          <w:rFonts w:ascii="Times New Roman" w:hAnsi="Times New Roman" w:cs="Times New Roman"/>
          <w:sz w:val="24"/>
          <w:szCs w:val="24"/>
          <w:vertAlign w:val="subscript"/>
        </w:rPr>
        <w:t xml:space="preserve">8 </w:t>
      </w:r>
      <w:r w:rsidRPr="00244B35">
        <w:rPr>
          <w:rFonts w:ascii="Times New Roman" w:hAnsi="Times New Roman" w:cs="Times New Roman"/>
          <w:sz w:val="24"/>
          <w:szCs w:val="24"/>
        </w:rPr>
        <w:t>- Soil + Sand + Vermicompost + Cocopeat (2:1:1:1), T</w:t>
      </w:r>
      <w:r w:rsidRPr="00244B35">
        <w:rPr>
          <w:rFonts w:ascii="Times New Roman" w:hAnsi="Times New Roman" w:cs="Times New Roman"/>
          <w:sz w:val="24"/>
          <w:szCs w:val="24"/>
          <w:vertAlign w:val="subscript"/>
        </w:rPr>
        <w:t xml:space="preserve">9 </w:t>
      </w:r>
      <w:r w:rsidRPr="00244B35">
        <w:rPr>
          <w:rFonts w:ascii="Times New Roman" w:hAnsi="Times New Roman" w:cs="Times New Roman"/>
          <w:sz w:val="24"/>
          <w:szCs w:val="24"/>
        </w:rPr>
        <w:t>- Soil + Sand + Vermicompost + Perlite (2:1:1:1), T</w:t>
      </w:r>
      <w:r w:rsidRPr="00244B35">
        <w:rPr>
          <w:rFonts w:ascii="Times New Roman" w:hAnsi="Times New Roman" w:cs="Times New Roman"/>
          <w:sz w:val="24"/>
          <w:szCs w:val="24"/>
          <w:vertAlign w:val="subscript"/>
        </w:rPr>
        <w:t xml:space="preserve">10 </w:t>
      </w:r>
      <w:r w:rsidRPr="00244B35">
        <w:rPr>
          <w:rFonts w:ascii="Times New Roman" w:hAnsi="Times New Roman" w:cs="Times New Roman"/>
          <w:sz w:val="24"/>
          <w:szCs w:val="24"/>
        </w:rPr>
        <w:t>- Soil + Sand + Cocopeat + Perlite (2:1:1:1), T</w:t>
      </w:r>
      <w:r w:rsidRPr="00244B35">
        <w:rPr>
          <w:rFonts w:ascii="Times New Roman" w:hAnsi="Times New Roman" w:cs="Times New Roman"/>
          <w:sz w:val="24"/>
          <w:szCs w:val="24"/>
          <w:vertAlign w:val="subscript"/>
        </w:rPr>
        <w:t xml:space="preserve">11 </w:t>
      </w:r>
      <w:r w:rsidRPr="00244B35">
        <w:rPr>
          <w:rFonts w:ascii="Times New Roman" w:hAnsi="Times New Roman" w:cs="Times New Roman"/>
          <w:sz w:val="24"/>
          <w:szCs w:val="24"/>
        </w:rPr>
        <w:t xml:space="preserve">- Soil + Sand + FYM + Vermicompost + Cocopeat + Perlite (2:1:1: 1:1) were evaluated with three replications under completely randomized design. The growth, development and </w:t>
      </w:r>
      <w:r w:rsidR="00CE1255">
        <w:rPr>
          <w:rFonts w:ascii="Times New Roman" w:hAnsi="Times New Roman" w:cs="Times New Roman"/>
          <w:sz w:val="24"/>
          <w:szCs w:val="24"/>
        </w:rPr>
        <w:t>g</w:t>
      </w:r>
      <w:r w:rsidRPr="00244B35">
        <w:rPr>
          <w:rFonts w:ascii="Times New Roman" w:hAnsi="Times New Roman" w:cs="Times New Roman"/>
          <w:sz w:val="24"/>
          <w:szCs w:val="24"/>
        </w:rPr>
        <w:t xml:space="preserve">ermination parameters of the seedling were recorded at 60, 90 and </w:t>
      </w:r>
      <w:r w:rsidRPr="00244B35">
        <w:rPr>
          <w:rFonts w:ascii="Times New Roman" w:hAnsi="Times New Roman" w:cs="Times New Roman"/>
          <w:sz w:val="24"/>
          <w:szCs w:val="24"/>
        </w:rPr>
        <w:lastRenderedPageBreak/>
        <w:t>120 days after sowing</w:t>
      </w:r>
      <w:r w:rsidR="00CE1255">
        <w:rPr>
          <w:rFonts w:ascii="Times New Roman" w:hAnsi="Times New Roman" w:cs="Times New Roman"/>
          <w:sz w:val="24"/>
          <w:szCs w:val="24"/>
        </w:rPr>
        <w:t xml:space="preserve"> (DAS)</w:t>
      </w:r>
      <w:r w:rsidRPr="00244B35">
        <w:rPr>
          <w:rFonts w:ascii="Times New Roman" w:hAnsi="Times New Roman" w:cs="Times New Roman"/>
          <w:sz w:val="24"/>
          <w:szCs w:val="24"/>
        </w:rPr>
        <w:t xml:space="preserve"> </w:t>
      </w:r>
      <w:r w:rsidR="00CE1255">
        <w:rPr>
          <w:rFonts w:ascii="Times New Roman" w:hAnsi="Times New Roman" w:cs="Times New Roman"/>
          <w:sz w:val="24"/>
          <w:szCs w:val="24"/>
        </w:rPr>
        <w:t xml:space="preserve">and growth parameters were recorded at 120 days after sowing </w:t>
      </w:r>
      <w:r w:rsidRPr="00244B35">
        <w:rPr>
          <w:rFonts w:ascii="Times New Roman" w:hAnsi="Times New Roman" w:cs="Times New Roman"/>
          <w:sz w:val="24"/>
          <w:szCs w:val="24"/>
        </w:rPr>
        <w:t>with</w:t>
      </w:r>
      <w:r w:rsidRPr="009E42C2">
        <w:rPr>
          <w:rFonts w:ascii="Times New Roman" w:hAnsi="Times New Roman" w:cs="Times New Roman"/>
          <w:color w:val="EE0000"/>
          <w:sz w:val="24"/>
          <w:szCs w:val="24"/>
        </w:rPr>
        <w:t xml:space="preserve"> 3</w:t>
      </w:r>
      <w:r w:rsidRPr="00244B35">
        <w:rPr>
          <w:rFonts w:ascii="Times New Roman" w:hAnsi="Times New Roman" w:cs="Times New Roman"/>
          <w:sz w:val="24"/>
          <w:szCs w:val="24"/>
        </w:rPr>
        <w:t xml:space="preserve"> replications in Completely Randomized Design (CRD).</w:t>
      </w:r>
    </w:p>
    <w:p w14:paraId="0ABC7664" w14:textId="77777777" w:rsidR="00755CA6" w:rsidRDefault="00755CA6" w:rsidP="00755CA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 E</w:t>
      </w:r>
      <w:r w:rsidRPr="00CB675D">
        <w:rPr>
          <w:rFonts w:ascii="Times New Roman" w:hAnsi="Times New Roman" w:cs="Times New Roman"/>
          <w:b/>
          <w:bCs/>
          <w:sz w:val="24"/>
          <w:szCs w:val="24"/>
        </w:rPr>
        <w:t xml:space="preserve">xperimental site </w:t>
      </w:r>
    </w:p>
    <w:p w14:paraId="7B169EE2" w14:textId="77777777" w:rsidR="00755CA6" w:rsidRDefault="00755CA6" w:rsidP="00755CA6">
      <w:pPr>
        <w:spacing w:line="360" w:lineRule="auto"/>
        <w:jc w:val="both"/>
        <w:rPr>
          <w:rFonts w:ascii="Times New Roman" w:hAnsi="Times New Roman" w:cs="Times New Roman"/>
          <w:b/>
          <w:bCs/>
          <w:sz w:val="24"/>
          <w:szCs w:val="24"/>
        </w:rPr>
      </w:pPr>
      <w:r w:rsidRPr="003B2734">
        <w:rPr>
          <w:rFonts w:ascii="Times New Roman" w:hAnsi="Times New Roman" w:cs="Times New Roman"/>
          <w:sz w:val="24"/>
          <w:szCs w:val="24"/>
        </w:rPr>
        <w:t>The experiment for the research work was conducted during the year</w:t>
      </w:r>
      <w:r>
        <w:rPr>
          <w:rFonts w:ascii="Times New Roman" w:hAnsi="Times New Roman" w:cs="Times New Roman"/>
          <w:sz w:val="24"/>
          <w:szCs w:val="24"/>
        </w:rPr>
        <w:t xml:space="preserve">, </w:t>
      </w:r>
      <w:r w:rsidRPr="003B2734">
        <w:rPr>
          <w:rFonts w:ascii="Times New Roman" w:hAnsi="Times New Roman" w:cs="Times New Roman"/>
          <w:sz w:val="24"/>
          <w:szCs w:val="24"/>
        </w:rPr>
        <w:t>2024 at the Horticulture Farm, Department of Horticulture, Rajasthan College of</w:t>
      </w:r>
      <w:r>
        <w:rPr>
          <w:rFonts w:ascii="Times New Roman" w:hAnsi="Times New Roman" w:cs="Times New Roman"/>
          <w:sz w:val="24"/>
          <w:szCs w:val="24"/>
        </w:rPr>
        <w:t xml:space="preserve"> </w:t>
      </w:r>
      <w:r w:rsidRPr="003B2734">
        <w:rPr>
          <w:rFonts w:ascii="Times New Roman" w:hAnsi="Times New Roman" w:cs="Times New Roman"/>
          <w:sz w:val="24"/>
          <w:szCs w:val="24"/>
        </w:rPr>
        <w:t>Agriculture, Udaipur. The experiment was laid in the nursery. Udaipur is situated at</w:t>
      </w:r>
      <w:r>
        <w:rPr>
          <w:rFonts w:ascii="Times New Roman" w:hAnsi="Times New Roman" w:cs="Times New Roman"/>
          <w:sz w:val="24"/>
          <w:szCs w:val="24"/>
        </w:rPr>
        <w:t xml:space="preserve"> </w:t>
      </w:r>
      <w:r w:rsidRPr="003B2734">
        <w:rPr>
          <w:rFonts w:ascii="Times New Roman" w:hAnsi="Times New Roman" w:cs="Times New Roman"/>
          <w:sz w:val="24"/>
          <w:szCs w:val="24"/>
        </w:rPr>
        <w:t>24° 34' N latitude and 73° 42' E longitude at an elevation of 582.17 m above mean</w:t>
      </w:r>
      <w:r>
        <w:rPr>
          <w:rFonts w:ascii="Times New Roman" w:hAnsi="Times New Roman" w:cs="Times New Roman"/>
          <w:sz w:val="24"/>
          <w:szCs w:val="24"/>
        </w:rPr>
        <w:t xml:space="preserve"> </w:t>
      </w:r>
      <w:r w:rsidRPr="003B2734">
        <w:rPr>
          <w:rFonts w:ascii="Times New Roman" w:hAnsi="Times New Roman" w:cs="Times New Roman"/>
          <w:sz w:val="24"/>
          <w:szCs w:val="24"/>
        </w:rPr>
        <w:t xml:space="preserve">sea level. The region falls under the </w:t>
      </w:r>
      <w:proofErr w:type="spellStart"/>
      <w:r w:rsidRPr="003B2734">
        <w:rPr>
          <w:rFonts w:ascii="Times New Roman" w:hAnsi="Times New Roman" w:cs="Times New Roman"/>
          <w:sz w:val="24"/>
          <w:szCs w:val="24"/>
        </w:rPr>
        <w:t>Agro</w:t>
      </w:r>
      <w:proofErr w:type="spellEnd"/>
      <w:r w:rsidRPr="003B2734">
        <w:rPr>
          <w:rFonts w:ascii="Times New Roman" w:hAnsi="Times New Roman" w:cs="Times New Roman"/>
          <w:sz w:val="24"/>
          <w:szCs w:val="24"/>
        </w:rPr>
        <w:t>-climatic Zone IV</w:t>
      </w:r>
      <w:r>
        <w:rPr>
          <w:rFonts w:ascii="Times New Roman" w:hAnsi="Times New Roman" w:cs="Times New Roman"/>
          <w:sz w:val="24"/>
          <w:szCs w:val="24"/>
        </w:rPr>
        <w:t xml:space="preserve">-A </w:t>
      </w:r>
      <w:r w:rsidRPr="003B2734">
        <w:rPr>
          <w:rFonts w:ascii="Times New Roman" w:hAnsi="Times New Roman" w:cs="Times New Roman"/>
          <w:sz w:val="24"/>
          <w:szCs w:val="24"/>
        </w:rPr>
        <w:t>which is sub-humid</w:t>
      </w:r>
      <w:r>
        <w:rPr>
          <w:rFonts w:ascii="Times New Roman" w:hAnsi="Times New Roman" w:cs="Times New Roman"/>
          <w:sz w:val="24"/>
          <w:szCs w:val="24"/>
        </w:rPr>
        <w:t xml:space="preserve"> </w:t>
      </w:r>
      <w:r w:rsidRPr="003B2734">
        <w:rPr>
          <w:rFonts w:ascii="Times New Roman" w:hAnsi="Times New Roman" w:cs="Times New Roman"/>
          <w:sz w:val="24"/>
          <w:szCs w:val="24"/>
        </w:rPr>
        <w:t>southern plain and Aravalli hills of Rajasthan.</w:t>
      </w:r>
      <w:r w:rsidRPr="003B2734">
        <w:rPr>
          <w:rFonts w:ascii="Times New Roman" w:hAnsi="Times New Roman" w:cs="Times New Roman"/>
          <w:b/>
          <w:bCs/>
          <w:sz w:val="24"/>
          <w:szCs w:val="24"/>
        </w:rPr>
        <w:t xml:space="preserve"> </w:t>
      </w:r>
    </w:p>
    <w:p w14:paraId="2DDA4C06" w14:textId="77777777" w:rsidR="00755CA6" w:rsidRDefault="00755CA6" w:rsidP="00755CA6">
      <w:pPr>
        <w:rPr>
          <w:rFonts w:ascii="Times New Roman" w:hAnsi="Times New Roman" w:cs="Times New Roman"/>
          <w:b/>
          <w:bCs/>
          <w:sz w:val="24"/>
          <w:szCs w:val="24"/>
        </w:rPr>
      </w:pPr>
      <w:r>
        <w:rPr>
          <w:rFonts w:ascii="Times New Roman" w:hAnsi="Times New Roman" w:cs="Times New Roman"/>
          <w:b/>
          <w:bCs/>
          <w:sz w:val="24"/>
          <w:szCs w:val="24"/>
        </w:rPr>
        <w:t xml:space="preserve">2.2 </w:t>
      </w:r>
      <w:r w:rsidRPr="00CB675D">
        <w:rPr>
          <w:rFonts w:ascii="Times New Roman" w:hAnsi="Times New Roman" w:cs="Times New Roman"/>
          <w:b/>
          <w:bCs/>
          <w:sz w:val="24"/>
          <w:szCs w:val="24"/>
        </w:rPr>
        <w:t>Climatic and weather conditions</w:t>
      </w:r>
    </w:p>
    <w:p w14:paraId="2AA348D7" w14:textId="77777777" w:rsidR="00755CA6" w:rsidRDefault="00755CA6" w:rsidP="00755CA6">
      <w:pPr>
        <w:spacing w:line="360" w:lineRule="auto"/>
        <w:jc w:val="both"/>
        <w:rPr>
          <w:rFonts w:ascii="Times New Roman" w:hAnsi="Times New Roman" w:cs="Times New Roman"/>
          <w:sz w:val="24"/>
          <w:szCs w:val="24"/>
        </w:rPr>
      </w:pPr>
      <w:r w:rsidRPr="003B2734">
        <w:rPr>
          <w:rFonts w:ascii="Times New Roman" w:hAnsi="Times New Roman" w:cs="Times New Roman"/>
          <w:sz w:val="24"/>
          <w:szCs w:val="24"/>
        </w:rPr>
        <w:t xml:space="preserve">Udaipur comes under typical sub-tropical climatic condition </w:t>
      </w:r>
      <w:r w:rsidRPr="0004148C">
        <w:rPr>
          <w:rFonts w:ascii="Times New Roman" w:hAnsi="Times New Roman" w:cs="Times New Roman"/>
          <w:i/>
          <w:iCs/>
          <w:sz w:val="24"/>
          <w:szCs w:val="24"/>
        </w:rPr>
        <w:t>i.e</w:t>
      </w:r>
      <w:r w:rsidRPr="003B2734">
        <w:rPr>
          <w:rFonts w:ascii="Times New Roman" w:hAnsi="Times New Roman" w:cs="Times New Roman"/>
          <w:sz w:val="24"/>
          <w:szCs w:val="24"/>
        </w:rPr>
        <w:t>.</w:t>
      </w:r>
      <w:r>
        <w:rPr>
          <w:rFonts w:ascii="Times New Roman" w:hAnsi="Times New Roman" w:cs="Times New Roman"/>
          <w:sz w:val="24"/>
          <w:szCs w:val="24"/>
        </w:rPr>
        <w:t>,</w:t>
      </w:r>
      <w:r w:rsidRPr="003B2734">
        <w:rPr>
          <w:rFonts w:ascii="Times New Roman" w:hAnsi="Times New Roman" w:cs="Times New Roman"/>
          <w:sz w:val="24"/>
          <w:szCs w:val="24"/>
        </w:rPr>
        <w:t xml:space="preserve"> both winters and summers are experienced in this region at their appropriate time. The average rainfall ranges from 760 to 900 mm per year. More than 90 per</w:t>
      </w:r>
      <w:r>
        <w:rPr>
          <w:rFonts w:ascii="Times New Roman" w:hAnsi="Times New Roman" w:cs="Times New Roman"/>
          <w:sz w:val="24"/>
          <w:szCs w:val="24"/>
        </w:rPr>
        <w:t xml:space="preserve"> </w:t>
      </w:r>
      <w:r w:rsidRPr="003B2734">
        <w:rPr>
          <w:rFonts w:ascii="Times New Roman" w:hAnsi="Times New Roman" w:cs="Times New Roman"/>
          <w:sz w:val="24"/>
          <w:szCs w:val="24"/>
        </w:rPr>
        <w:t xml:space="preserve">cent rainfall </w:t>
      </w:r>
      <w:r>
        <w:rPr>
          <w:rFonts w:ascii="Times New Roman" w:hAnsi="Times New Roman" w:cs="Times New Roman"/>
          <w:sz w:val="24"/>
          <w:szCs w:val="24"/>
        </w:rPr>
        <w:t>was</w:t>
      </w:r>
      <w:r w:rsidRPr="003B2734">
        <w:rPr>
          <w:rFonts w:ascii="Times New Roman" w:hAnsi="Times New Roman" w:cs="Times New Roman"/>
          <w:sz w:val="24"/>
          <w:szCs w:val="24"/>
        </w:rPr>
        <w:t xml:space="preserve"> received during mid-June to September with scanty showers during winter months. Data recorded for mean weekly weather parameters during the period of field experimentation</w:t>
      </w:r>
      <w:r>
        <w:rPr>
          <w:rFonts w:ascii="Times New Roman" w:hAnsi="Times New Roman" w:cs="Times New Roman"/>
          <w:sz w:val="24"/>
          <w:szCs w:val="24"/>
        </w:rPr>
        <w:t>.</w:t>
      </w:r>
    </w:p>
    <w:p w14:paraId="552E1E98" w14:textId="77777777" w:rsidR="00D33C1C" w:rsidRDefault="00A4339F" w:rsidP="00D33C1C">
      <w:pPr>
        <w:spacing w:line="360" w:lineRule="auto"/>
        <w:jc w:val="both"/>
        <w:rPr>
          <w:rFonts w:ascii="Times New Roman" w:hAnsi="Times New Roman" w:cs="Times New Roman"/>
          <w:b/>
          <w:bCs/>
          <w:sz w:val="24"/>
          <w:szCs w:val="24"/>
        </w:rPr>
      </w:pPr>
      <w:r w:rsidRPr="00A4339F">
        <w:rPr>
          <w:rFonts w:ascii="Times New Roman" w:hAnsi="Times New Roman" w:cs="Times New Roman"/>
          <w:b/>
          <w:bCs/>
          <w:sz w:val="24"/>
          <w:szCs w:val="24"/>
        </w:rPr>
        <w:t>2.3 Growing media</w:t>
      </w:r>
    </w:p>
    <w:p w14:paraId="655899CA" w14:textId="77777777" w:rsidR="00755CA6" w:rsidRPr="00D33C1C" w:rsidRDefault="00A4339F" w:rsidP="00D33C1C">
      <w:pPr>
        <w:spacing w:line="36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2.3.1 </w:t>
      </w:r>
      <w:r w:rsidR="00755CA6" w:rsidRPr="00CB675D">
        <w:rPr>
          <w:rFonts w:ascii="Times New Roman" w:eastAsia="Times New Roman" w:hAnsi="Times New Roman" w:cs="Times New Roman"/>
          <w:b/>
          <w:bCs/>
          <w:color w:val="000000"/>
          <w:sz w:val="24"/>
          <w:szCs w:val="24"/>
        </w:rPr>
        <w:t>Garden soil</w:t>
      </w:r>
    </w:p>
    <w:p w14:paraId="1310BBCB" w14:textId="41D49969" w:rsidR="00755CA6" w:rsidRPr="00755CA6" w:rsidRDefault="00755CA6" w:rsidP="00755CA6">
      <w:pPr>
        <w:shd w:val="clear" w:color="auto" w:fill="FFFFFF"/>
        <w:ind w:firstLine="720"/>
        <w:rPr>
          <w:rFonts w:ascii="Times New Roman" w:eastAsia="Times New Roman" w:hAnsi="Times New Roman" w:cs="Times New Roman"/>
          <w:color w:val="000000"/>
          <w:sz w:val="24"/>
          <w:szCs w:val="24"/>
        </w:rPr>
      </w:pPr>
      <w:r w:rsidRPr="00CB675D">
        <w:rPr>
          <w:rFonts w:ascii="Times New Roman" w:eastAsia="Times New Roman" w:hAnsi="Times New Roman" w:cs="Times New Roman"/>
          <w:color w:val="000000"/>
          <w:sz w:val="24"/>
          <w:szCs w:val="24"/>
        </w:rPr>
        <w:t>The garden soil collected from field</w:t>
      </w:r>
      <w:r>
        <w:rPr>
          <w:rFonts w:ascii="Times New Roman" w:eastAsia="Times New Roman" w:hAnsi="Times New Roman" w:cs="Times New Roman"/>
          <w:color w:val="000000"/>
          <w:sz w:val="24"/>
          <w:szCs w:val="24"/>
        </w:rPr>
        <w:t xml:space="preserve"> were </w:t>
      </w:r>
      <w:r w:rsidRPr="00CB675D">
        <w:rPr>
          <w:rFonts w:ascii="Times New Roman" w:eastAsia="Times New Roman" w:hAnsi="Times New Roman" w:cs="Times New Roman"/>
          <w:color w:val="000000"/>
          <w:sz w:val="24"/>
          <w:szCs w:val="24"/>
        </w:rPr>
        <w:t xml:space="preserve">used as growing media. </w:t>
      </w:r>
      <w:r w:rsidRPr="00F10662">
        <w:rPr>
          <w:rFonts w:ascii="Times New Roman" w:eastAsia="Times New Roman" w:hAnsi="Times New Roman" w:cs="Times New Roman"/>
          <w:sz w:val="24"/>
          <w:szCs w:val="24"/>
        </w:rPr>
        <w:t>Soil was well</w:t>
      </w:r>
      <w:r w:rsidR="00F10662" w:rsidRPr="00F10662">
        <w:rPr>
          <w:rFonts w:ascii="Times New Roman" w:eastAsia="Times New Roman" w:hAnsi="Times New Roman" w:cs="Times New Roman"/>
          <w:sz w:val="24"/>
          <w:szCs w:val="24"/>
        </w:rPr>
        <w:t xml:space="preserve"> </w:t>
      </w:r>
      <w:r w:rsidRPr="00F10662">
        <w:rPr>
          <w:rFonts w:ascii="Times New Roman" w:eastAsia="Times New Roman" w:hAnsi="Times New Roman" w:cs="Times New Roman"/>
          <w:sz w:val="24"/>
          <w:szCs w:val="24"/>
        </w:rPr>
        <w:t>decomposed</w:t>
      </w:r>
      <w:r w:rsidRPr="00CB675D">
        <w:rPr>
          <w:rFonts w:ascii="Times New Roman" w:eastAsia="Times New Roman" w:hAnsi="Times New Roman" w:cs="Times New Roman"/>
          <w:color w:val="000000"/>
          <w:sz w:val="24"/>
          <w:szCs w:val="24"/>
        </w:rPr>
        <w:t xml:space="preserve"> and rich in organic matter having 5.5</w:t>
      </w:r>
      <w:r>
        <w:rPr>
          <w:rFonts w:ascii="Times New Roman" w:eastAsia="Times New Roman" w:hAnsi="Times New Roman" w:cs="Times New Roman"/>
          <w:color w:val="000000"/>
          <w:sz w:val="24"/>
          <w:szCs w:val="24"/>
        </w:rPr>
        <w:t xml:space="preserve"> to </w:t>
      </w:r>
      <w:r w:rsidRPr="00CB675D">
        <w:rPr>
          <w:rFonts w:ascii="Times New Roman" w:eastAsia="Times New Roman" w:hAnsi="Times New Roman" w:cs="Times New Roman"/>
          <w:color w:val="000000"/>
          <w:sz w:val="24"/>
          <w:szCs w:val="24"/>
        </w:rPr>
        <w:t>7.5 pH.</w:t>
      </w:r>
    </w:p>
    <w:p w14:paraId="04011352" w14:textId="77777777" w:rsidR="00755CA6" w:rsidRDefault="00A4339F" w:rsidP="006F043B">
      <w:pPr>
        <w:spacing w:before="240" w:after="0" w:line="360" w:lineRule="auto"/>
        <w:ind w:right="-518"/>
        <w:jc w:val="both"/>
        <w:rPr>
          <w:rFonts w:ascii="Times New Roman" w:hAnsi="Times New Roman"/>
          <w:b/>
          <w:bCs/>
          <w:sz w:val="24"/>
          <w:szCs w:val="24"/>
        </w:rPr>
      </w:pPr>
      <w:r>
        <w:rPr>
          <w:rFonts w:ascii="Times New Roman" w:hAnsi="Times New Roman"/>
          <w:b/>
          <w:bCs/>
          <w:sz w:val="24"/>
          <w:szCs w:val="24"/>
        </w:rPr>
        <w:t xml:space="preserve">2.3.2 </w:t>
      </w:r>
      <w:r w:rsidR="006F043B" w:rsidRPr="00755CA6">
        <w:rPr>
          <w:rFonts w:ascii="Times New Roman" w:hAnsi="Times New Roman"/>
          <w:b/>
          <w:bCs/>
          <w:sz w:val="24"/>
          <w:szCs w:val="24"/>
        </w:rPr>
        <w:t>Farmyard manure (FYM)</w:t>
      </w:r>
    </w:p>
    <w:p w14:paraId="384EE996" w14:textId="662B554D" w:rsidR="00755CA6" w:rsidRDefault="00755CA6" w:rsidP="006F043B">
      <w:pPr>
        <w:spacing w:before="240" w:after="0" w:line="360" w:lineRule="auto"/>
        <w:ind w:right="-518"/>
        <w:jc w:val="both"/>
        <w:rPr>
          <w:rFonts w:ascii="Times New Roman" w:hAnsi="Times New Roman"/>
          <w:b/>
          <w:bCs/>
          <w:sz w:val="24"/>
          <w:szCs w:val="24"/>
        </w:rPr>
      </w:pPr>
      <w:r>
        <w:rPr>
          <w:rFonts w:ascii="Times New Roman" w:hAnsi="Times New Roman"/>
          <w:sz w:val="24"/>
          <w:szCs w:val="24"/>
        </w:rPr>
        <w:t>It</w:t>
      </w:r>
      <w:r w:rsidR="006F043B" w:rsidRPr="00244B35">
        <w:rPr>
          <w:rFonts w:ascii="Times New Roman" w:hAnsi="Times New Roman"/>
          <w:sz w:val="24"/>
          <w:szCs w:val="24"/>
        </w:rPr>
        <w:t xml:space="preserve"> is vital in growing media as it enriches soil with organic matter, nutrients and beneficial microbes. FYM enhances soil structure, water retention and nutrient availability. Its sustainable use reduces chemical dependency and promotes soil health, contributing to resilient and sustainable agriculture (Rai </w:t>
      </w:r>
      <w:r w:rsidR="006F043B" w:rsidRPr="00244B35">
        <w:rPr>
          <w:rFonts w:ascii="Times New Roman" w:hAnsi="Times New Roman"/>
          <w:i/>
          <w:iCs/>
          <w:sz w:val="24"/>
          <w:szCs w:val="24"/>
        </w:rPr>
        <w:t>et al</w:t>
      </w:r>
      <w:r w:rsidR="006F043B" w:rsidRPr="00244B35">
        <w:rPr>
          <w:rFonts w:ascii="Times New Roman" w:hAnsi="Times New Roman"/>
          <w:sz w:val="24"/>
          <w:szCs w:val="24"/>
        </w:rPr>
        <w:t>., 2024).</w:t>
      </w:r>
      <w:r w:rsidR="001C1EB1">
        <w:rPr>
          <w:rFonts w:ascii="Times New Roman" w:hAnsi="Times New Roman"/>
          <w:b/>
          <w:bCs/>
          <w:sz w:val="24"/>
          <w:szCs w:val="24"/>
        </w:rPr>
        <w:t xml:space="preserve"> </w:t>
      </w:r>
    </w:p>
    <w:p w14:paraId="4663ED31" w14:textId="77777777" w:rsidR="00755CA6" w:rsidRDefault="00A4339F" w:rsidP="006F043B">
      <w:pPr>
        <w:spacing w:before="240" w:after="0" w:line="360" w:lineRule="auto"/>
        <w:ind w:right="-518"/>
        <w:jc w:val="both"/>
        <w:rPr>
          <w:rFonts w:ascii="Times New Roman" w:hAnsi="Times New Roman"/>
          <w:sz w:val="24"/>
          <w:szCs w:val="24"/>
        </w:rPr>
      </w:pPr>
      <w:r>
        <w:rPr>
          <w:rFonts w:ascii="Times New Roman" w:hAnsi="Times New Roman"/>
          <w:b/>
          <w:bCs/>
          <w:sz w:val="24"/>
          <w:szCs w:val="24"/>
        </w:rPr>
        <w:t xml:space="preserve">2.3.3 </w:t>
      </w:r>
      <w:r w:rsidR="006F043B" w:rsidRPr="00755CA6">
        <w:rPr>
          <w:rFonts w:ascii="Times New Roman" w:hAnsi="Times New Roman"/>
          <w:b/>
          <w:bCs/>
          <w:sz w:val="24"/>
          <w:szCs w:val="24"/>
        </w:rPr>
        <w:t>Cocopeat</w:t>
      </w:r>
    </w:p>
    <w:p w14:paraId="028F5881" w14:textId="6D969765" w:rsidR="00755CA6" w:rsidRDefault="00755CA6" w:rsidP="006F043B">
      <w:pPr>
        <w:spacing w:before="240" w:after="0" w:line="360" w:lineRule="auto"/>
        <w:ind w:right="-518"/>
        <w:jc w:val="both"/>
        <w:rPr>
          <w:rFonts w:ascii="Times New Roman" w:hAnsi="Times New Roman"/>
          <w:b/>
          <w:bCs/>
          <w:sz w:val="24"/>
          <w:szCs w:val="24"/>
        </w:rPr>
      </w:pPr>
      <w:r>
        <w:rPr>
          <w:rFonts w:ascii="Times New Roman" w:hAnsi="Times New Roman"/>
          <w:sz w:val="24"/>
          <w:szCs w:val="24"/>
        </w:rPr>
        <w:t>Cocopeat</w:t>
      </w:r>
      <w:r w:rsidR="006F043B" w:rsidRPr="00244B35">
        <w:rPr>
          <w:rFonts w:ascii="Times New Roman" w:hAnsi="Times New Roman"/>
          <w:sz w:val="24"/>
          <w:szCs w:val="24"/>
        </w:rPr>
        <w:t xml:space="preserve"> is </w:t>
      </w:r>
      <w:proofErr w:type="gramStart"/>
      <w:r w:rsidR="006F043B" w:rsidRPr="00244B35">
        <w:rPr>
          <w:rFonts w:ascii="Times New Roman" w:hAnsi="Times New Roman"/>
          <w:sz w:val="24"/>
          <w:szCs w:val="24"/>
        </w:rPr>
        <w:t>an</w:t>
      </w:r>
      <w:proofErr w:type="gramEnd"/>
      <w:r w:rsidR="006F043B" w:rsidRPr="00F510F6">
        <w:rPr>
          <w:rFonts w:ascii="Times New Roman" w:hAnsi="Times New Roman"/>
          <w:color w:val="EE0000"/>
          <w:sz w:val="24"/>
          <w:szCs w:val="24"/>
        </w:rPr>
        <w:t xml:space="preserve"> </w:t>
      </w:r>
      <w:r w:rsidR="006F043B" w:rsidRPr="00F10662">
        <w:rPr>
          <w:rFonts w:ascii="Times New Roman" w:hAnsi="Times New Roman"/>
          <w:sz w:val="24"/>
          <w:szCs w:val="24"/>
        </w:rPr>
        <w:t xml:space="preserve">by-product </w:t>
      </w:r>
      <w:r w:rsidR="006F043B" w:rsidRPr="00244B35">
        <w:rPr>
          <w:rFonts w:ascii="Times New Roman" w:hAnsi="Times New Roman"/>
          <w:sz w:val="24"/>
          <w:szCs w:val="24"/>
        </w:rPr>
        <w:t xml:space="preserve">obtained after the extraction of fiber from the coconut husk and is considered as a good growing media component with acceptable pH, electrical conductivity and other chemical attributes (Abad </w:t>
      </w:r>
      <w:r w:rsidR="006F043B" w:rsidRPr="00244B35">
        <w:rPr>
          <w:rFonts w:ascii="Times New Roman" w:hAnsi="Times New Roman"/>
          <w:i/>
          <w:iCs/>
          <w:sz w:val="24"/>
          <w:szCs w:val="24"/>
        </w:rPr>
        <w:t>et al.</w:t>
      </w:r>
      <w:r w:rsidR="006F043B" w:rsidRPr="00244B35">
        <w:rPr>
          <w:rFonts w:ascii="Times New Roman" w:hAnsi="Times New Roman"/>
          <w:sz w:val="24"/>
          <w:szCs w:val="24"/>
        </w:rPr>
        <w:t xml:space="preserve">, 2002). </w:t>
      </w:r>
      <w:r w:rsidR="001C1EB1">
        <w:rPr>
          <w:rFonts w:ascii="Times New Roman" w:hAnsi="Times New Roman"/>
          <w:b/>
          <w:bCs/>
          <w:sz w:val="24"/>
          <w:szCs w:val="24"/>
        </w:rPr>
        <w:t xml:space="preserve"> </w:t>
      </w:r>
    </w:p>
    <w:p w14:paraId="50430F53" w14:textId="77777777" w:rsidR="00755CA6" w:rsidRDefault="00A4339F" w:rsidP="006F043B">
      <w:pPr>
        <w:spacing w:before="240" w:after="0" w:line="360" w:lineRule="auto"/>
        <w:ind w:right="-518"/>
        <w:jc w:val="both"/>
        <w:rPr>
          <w:rFonts w:ascii="Times New Roman" w:hAnsi="Times New Roman"/>
          <w:sz w:val="24"/>
          <w:szCs w:val="24"/>
        </w:rPr>
      </w:pPr>
      <w:r>
        <w:rPr>
          <w:rFonts w:ascii="Times New Roman" w:hAnsi="Times New Roman"/>
          <w:b/>
          <w:bCs/>
          <w:sz w:val="24"/>
          <w:szCs w:val="24"/>
        </w:rPr>
        <w:lastRenderedPageBreak/>
        <w:t xml:space="preserve">2.3.4 </w:t>
      </w:r>
      <w:r w:rsidR="006F043B" w:rsidRPr="00755CA6">
        <w:rPr>
          <w:rFonts w:ascii="Times New Roman" w:hAnsi="Times New Roman"/>
          <w:b/>
          <w:bCs/>
          <w:sz w:val="24"/>
          <w:szCs w:val="24"/>
        </w:rPr>
        <w:t>Vermicompost</w:t>
      </w:r>
    </w:p>
    <w:p w14:paraId="37AFC16A" w14:textId="453AE1CC" w:rsidR="00755CA6" w:rsidRDefault="00755CA6" w:rsidP="006F043B">
      <w:pPr>
        <w:spacing w:before="240" w:after="0" w:line="360" w:lineRule="auto"/>
        <w:ind w:right="-518"/>
        <w:jc w:val="both"/>
        <w:rPr>
          <w:rFonts w:ascii="Times New Roman" w:hAnsi="Times New Roman"/>
          <w:b/>
          <w:bCs/>
          <w:sz w:val="24"/>
          <w:szCs w:val="24"/>
        </w:rPr>
      </w:pPr>
      <w:r>
        <w:rPr>
          <w:rFonts w:ascii="Times New Roman" w:hAnsi="Times New Roman"/>
          <w:sz w:val="24"/>
          <w:szCs w:val="24"/>
        </w:rPr>
        <w:t>Vermicompost</w:t>
      </w:r>
      <w:r w:rsidR="006F043B" w:rsidRPr="00755CA6">
        <w:rPr>
          <w:rFonts w:ascii="Times New Roman" w:hAnsi="Times New Roman"/>
          <w:sz w:val="24"/>
          <w:szCs w:val="24"/>
        </w:rPr>
        <w:t xml:space="preserve"> </w:t>
      </w:r>
      <w:r w:rsidR="006F043B" w:rsidRPr="00244B35">
        <w:rPr>
          <w:rFonts w:ascii="Times New Roman" w:hAnsi="Times New Roman"/>
          <w:sz w:val="24"/>
          <w:szCs w:val="24"/>
        </w:rPr>
        <w:t xml:space="preserve">refers to a mixture of worm casting, </w:t>
      </w:r>
      <w:r w:rsidR="006F043B" w:rsidRPr="00F10662">
        <w:rPr>
          <w:rFonts w:ascii="Times New Roman" w:hAnsi="Times New Roman"/>
          <w:sz w:val="24"/>
          <w:szCs w:val="24"/>
        </w:rPr>
        <w:t>organic material</w:t>
      </w:r>
      <w:r w:rsidR="006F043B" w:rsidRPr="00244B35">
        <w:rPr>
          <w:rFonts w:ascii="Times New Roman" w:hAnsi="Times New Roman"/>
          <w:sz w:val="24"/>
          <w:szCs w:val="24"/>
        </w:rPr>
        <w:t>, humus, living earthworms, their cocoons and other organisms. Earthworm</w:t>
      </w:r>
      <w:r w:rsidR="00F510F6">
        <w:rPr>
          <w:rFonts w:ascii="Times New Roman" w:hAnsi="Times New Roman"/>
          <w:sz w:val="24"/>
          <w:szCs w:val="24"/>
        </w:rPr>
        <w:t>s</w:t>
      </w:r>
      <w:r w:rsidR="006F043B" w:rsidRPr="00244B35">
        <w:rPr>
          <w:rFonts w:ascii="Times New Roman" w:hAnsi="Times New Roman"/>
          <w:sz w:val="24"/>
          <w:szCs w:val="24"/>
        </w:rPr>
        <w:t xml:space="preserve"> reduces CN ratio, increase </w:t>
      </w:r>
      <w:proofErr w:type="spellStart"/>
      <w:r w:rsidR="006F043B" w:rsidRPr="00244B35">
        <w:rPr>
          <w:rFonts w:ascii="Times New Roman" w:hAnsi="Times New Roman"/>
          <w:sz w:val="24"/>
          <w:szCs w:val="24"/>
        </w:rPr>
        <w:t>humic</w:t>
      </w:r>
      <w:proofErr w:type="spellEnd"/>
      <w:r w:rsidR="006F043B" w:rsidRPr="00244B35">
        <w:rPr>
          <w:rFonts w:ascii="Times New Roman" w:hAnsi="Times New Roman"/>
          <w:sz w:val="24"/>
          <w:szCs w:val="24"/>
        </w:rPr>
        <w:t xml:space="preserve"> acid content, cation exchange capacity </w:t>
      </w:r>
      <w:r w:rsidR="00CE1255">
        <w:rPr>
          <w:rFonts w:ascii="Times New Roman" w:hAnsi="Times New Roman"/>
          <w:sz w:val="24"/>
          <w:szCs w:val="24"/>
        </w:rPr>
        <w:t xml:space="preserve">(CEC) </w:t>
      </w:r>
      <w:r w:rsidR="006F043B" w:rsidRPr="00244B35">
        <w:rPr>
          <w:rFonts w:ascii="Times New Roman" w:hAnsi="Times New Roman"/>
          <w:sz w:val="24"/>
          <w:szCs w:val="24"/>
        </w:rPr>
        <w:t xml:space="preserve">and </w:t>
      </w:r>
      <w:proofErr w:type="gramStart"/>
      <w:r w:rsidR="006F043B" w:rsidRPr="00244B35">
        <w:rPr>
          <w:rFonts w:ascii="Times New Roman" w:hAnsi="Times New Roman"/>
          <w:sz w:val="24"/>
          <w:szCs w:val="24"/>
        </w:rPr>
        <w:t>water soluble</w:t>
      </w:r>
      <w:proofErr w:type="gramEnd"/>
      <w:r w:rsidR="006F043B" w:rsidRPr="00244B35">
        <w:rPr>
          <w:rFonts w:ascii="Times New Roman" w:hAnsi="Times New Roman"/>
          <w:sz w:val="24"/>
          <w:szCs w:val="24"/>
        </w:rPr>
        <w:t xml:space="preserve"> carbohydrates (</w:t>
      </w:r>
      <w:proofErr w:type="spellStart"/>
      <w:r w:rsidR="006F043B" w:rsidRPr="00244B35">
        <w:rPr>
          <w:rFonts w:ascii="Times New Roman" w:hAnsi="Times New Roman"/>
          <w:sz w:val="24"/>
          <w:szCs w:val="24"/>
        </w:rPr>
        <w:t>Talashilkar</w:t>
      </w:r>
      <w:proofErr w:type="spellEnd"/>
      <w:r w:rsidR="006F043B" w:rsidRPr="00244B35">
        <w:rPr>
          <w:rFonts w:ascii="Times New Roman" w:hAnsi="Times New Roman"/>
          <w:sz w:val="24"/>
          <w:szCs w:val="24"/>
        </w:rPr>
        <w:t xml:space="preserve"> </w:t>
      </w:r>
      <w:r w:rsidR="006F043B" w:rsidRPr="00244B35">
        <w:rPr>
          <w:rFonts w:ascii="Times New Roman" w:hAnsi="Times New Roman"/>
          <w:i/>
          <w:iCs/>
          <w:sz w:val="24"/>
          <w:szCs w:val="24"/>
        </w:rPr>
        <w:t>et al</w:t>
      </w:r>
      <w:r w:rsidR="006F043B" w:rsidRPr="00244B35">
        <w:rPr>
          <w:rFonts w:ascii="Times New Roman" w:hAnsi="Times New Roman"/>
          <w:sz w:val="24"/>
          <w:szCs w:val="24"/>
        </w:rPr>
        <w:t>., 1999).</w:t>
      </w:r>
      <w:r w:rsidR="001C1EB1">
        <w:rPr>
          <w:rFonts w:ascii="Times New Roman" w:hAnsi="Times New Roman"/>
          <w:b/>
          <w:bCs/>
          <w:sz w:val="24"/>
          <w:szCs w:val="24"/>
        </w:rPr>
        <w:t xml:space="preserve"> </w:t>
      </w:r>
    </w:p>
    <w:p w14:paraId="6C9BDD51" w14:textId="77777777" w:rsidR="00755CA6" w:rsidRDefault="00A4339F" w:rsidP="006F043B">
      <w:pPr>
        <w:spacing w:before="240" w:after="0" w:line="360" w:lineRule="auto"/>
        <w:ind w:right="-518"/>
        <w:jc w:val="both"/>
        <w:rPr>
          <w:rFonts w:ascii="Times New Roman" w:hAnsi="Times New Roman"/>
          <w:sz w:val="24"/>
          <w:szCs w:val="24"/>
        </w:rPr>
      </w:pPr>
      <w:r>
        <w:rPr>
          <w:rFonts w:ascii="Times New Roman" w:hAnsi="Times New Roman"/>
          <w:b/>
          <w:bCs/>
          <w:sz w:val="24"/>
          <w:szCs w:val="24"/>
        </w:rPr>
        <w:t xml:space="preserve">2.3.5 </w:t>
      </w:r>
      <w:r w:rsidR="006F043B" w:rsidRPr="00755CA6">
        <w:rPr>
          <w:rFonts w:ascii="Times New Roman" w:hAnsi="Times New Roman"/>
          <w:b/>
          <w:bCs/>
          <w:sz w:val="24"/>
          <w:szCs w:val="24"/>
        </w:rPr>
        <w:t>Perlite</w:t>
      </w:r>
    </w:p>
    <w:p w14:paraId="32865627" w14:textId="71A49D2F" w:rsidR="00CE5376" w:rsidRPr="00F10662" w:rsidRDefault="00755CA6" w:rsidP="006F043B">
      <w:pPr>
        <w:spacing w:before="240" w:after="0" w:line="360" w:lineRule="auto"/>
        <w:ind w:right="-518"/>
        <w:jc w:val="both"/>
        <w:rPr>
          <w:rFonts w:ascii="Times New Roman" w:hAnsi="Times New Roman"/>
          <w:sz w:val="24"/>
          <w:szCs w:val="24"/>
        </w:rPr>
      </w:pPr>
      <w:r>
        <w:rPr>
          <w:rFonts w:ascii="Times New Roman" w:hAnsi="Times New Roman"/>
          <w:sz w:val="24"/>
          <w:szCs w:val="24"/>
        </w:rPr>
        <w:t xml:space="preserve">Perlite </w:t>
      </w:r>
      <w:r w:rsidR="006F043B" w:rsidRPr="00244B35">
        <w:rPr>
          <w:rFonts w:ascii="Times New Roman" w:hAnsi="Times New Roman"/>
          <w:sz w:val="24"/>
          <w:szCs w:val="24"/>
        </w:rPr>
        <w:t xml:space="preserve">is a greyish-white </w:t>
      </w:r>
      <w:proofErr w:type="spellStart"/>
      <w:r w:rsidR="006F043B" w:rsidRPr="00244B35">
        <w:rPr>
          <w:rFonts w:ascii="Times New Roman" w:hAnsi="Times New Roman"/>
          <w:sz w:val="24"/>
          <w:szCs w:val="24"/>
        </w:rPr>
        <w:t>silicaceous</w:t>
      </w:r>
      <w:proofErr w:type="spellEnd"/>
      <w:r w:rsidR="006F043B" w:rsidRPr="00244B35">
        <w:rPr>
          <w:rFonts w:ascii="Times New Roman" w:hAnsi="Times New Roman"/>
          <w:sz w:val="24"/>
          <w:szCs w:val="24"/>
        </w:rPr>
        <w:t xml:space="preserve"> volcanic rock in origin, mined from lava flows which improves aeration and drainage. Perlite is almost pH neutral</w:t>
      </w:r>
      <w:r w:rsidR="006F043B" w:rsidRPr="00F10662">
        <w:rPr>
          <w:rFonts w:ascii="Times New Roman" w:hAnsi="Times New Roman"/>
          <w:sz w:val="24"/>
          <w:szCs w:val="24"/>
        </w:rPr>
        <w:t xml:space="preserve">. (Cho </w:t>
      </w:r>
      <w:r w:rsidR="006F043B" w:rsidRPr="00F10662">
        <w:rPr>
          <w:rFonts w:ascii="Times New Roman" w:hAnsi="Times New Roman"/>
          <w:i/>
          <w:iCs/>
          <w:sz w:val="24"/>
          <w:szCs w:val="24"/>
        </w:rPr>
        <w:t>et al.</w:t>
      </w:r>
      <w:r w:rsidR="006F043B" w:rsidRPr="00F10662">
        <w:rPr>
          <w:rFonts w:ascii="Times New Roman" w:hAnsi="Times New Roman"/>
          <w:sz w:val="24"/>
          <w:szCs w:val="24"/>
        </w:rPr>
        <w:t>, 2006).</w:t>
      </w:r>
    </w:p>
    <w:p w14:paraId="66A3D508" w14:textId="77777777" w:rsidR="00CE5376" w:rsidRPr="00CB675D" w:rsidRDefault="00CE5376" w:rsidP="00CE5376">
      <w:pPr>
        <w:rPr>
          <w:rFonts w:ascii="Times New Roman" w:hAnsi="Times New Roman" w:cs="Times New Roman"/>
          <w:b/>
          <w:bCs/>
          <w:sz w:val="24"/>
          <w:szCs w:val="24"/>
        </w:rPr>
      </w:pPr>
      <w:r w:rsidRPr="00CE5376">
        <w:rPr>
          <w:rFonts w:ascii="Times New Roman" w:hAnsi="Times New Roman"/>
          <w:b/>
          <w:bCs/>
          <w:sz w:val="24"/>
          <w:szCs w:val="24"/>
        </w:rPr>
        <w:t>2.4</w:t>
      </w:r>
      <w:r>
        <w:rPr>
          <w:rFonts w:ascii="Times New Roman" w:hAnsi="Times New Roman"/>
          <w:sz w:val="24"/>
          <w:szCs w:val="24"/>
        </w:rPr>
        <w:t xml:space="preserve"> </w:t>
      </w:r>
      <w:r w:rsidR="00B01A68">
        <w:rPr>
          <w:rFonts w:ascii="Times New Roman" w:hAnsi="Times New Roman" w:cs="Times New Roman"/>
          <w:b/>
          <w:bCs/>
          <w:sz w:val="24"/>
          <w:szCs w:val="24"/>
        </w:rPr>
        <w:t>C</w:t>
      </w:r>
      <w:r w:rsidR="00B01A68" w:rsidRPr="00CB675D">
        <w:rPr>
          <w:rFonts w:ascii="Times New Roman" w:hAnsi="Times New Roman" w:cs="Times New Roman"/>
          <w:b/>
          <w:bCs/>
          <w:sz w:val="24"/>
          <w:szCs w:val="24"/>
        </w:rPr>
        <w:t xml:space="preserve">ollection of seed                   </w:t>
      </w:r>
    </w:p>
    <w:p w14:paraId="36307CF5" w14:textId="1F247BF3" w:rsidR="00CE5376" w:rsidRPr="00F510F6" w:rsidRDefault="00CE5376" w:rsidP="00897F30">
      <w:pPr>
        <w:spacing w:line="360" w:lineRule="auto"/>
        <w:ind w:firstLine="720"/>
        <w:jc w:val="both"/>
        <w:rPr>
          <w:rFonts w:ascii="Times New Roman" w:hAnsi="Times New Roman" w:cs="Times New Roman"/>
          <w:bCs/>
          <w:color w:val="EE0000"/>
          <w:sz w:val="24"/>
          <w:szCs w:val="24"/>
        </w:rPr>
      </w:pPr>
      <w:r w:rsidRPr="00CB675D">
        <w:rPr>
          <w:rFonts w:ascii="Times New Roman" w:hAnsi="Times New Roman" w:cs="Times New Roman"/>
          <w:bCs/>
          <w:sz w:val="24"/>
          <w:szCs w:val="24"/>
        </w:rPr>
        <w:t>The fruit seeds were collected from</w:t>
      </w:r>
      <w:r w:rsidR="00D33C1C">
        <w:rPr>
          <w:rFonts w:ascii="Times New Roman" w:hAnsi="Times New Roman" w:cs="Times New Roman"/>
          <w:bCs/>
          <w:sz w:val="24"/>
          <w:szCs w:val="24"/>
        </w:rPr>
        <w:t xml:space="preserve"> Horticulture farm, RCA, Udaipur.</w:t>
      </w:r>
      <w:r w:rsidRPr="00CB675D">
        <w:rPr>
          <w:rFonts w:ascii="Times New Roman" w:hAnsi="Times New Roman" w:cs="Times New Roman"/>
          <w:bCs/>
          <w:sz w:val="24"/>
          <w:szCs w:val="24"/>
        </w:rPr>
        <w:t xml:space="preserve"> The fruit </w:t>
      </w:r>
      <w:r w:rsidRPr="00F510F6">
        <w:rPr>
          <w:rFonts w:ascii="Times New Roman" w:hAnsi="Times New Roman" w:cs="Times New Roman"/>
          <w:bCs/>
          <w:color w:val="EE0000"/>
          <w:sz w:val="24"/>
          <w:szCs w:val="24"/>
        </w:rPr>
        <w:t xml:space="preserve">seeds </w:t>
      </w:r>
      <w:r w:rsidRPr="00CB675D">
        <w:rPr>
          <w:rFonts w:ascii="Times New Roman" w:hAnsi="Times New Roman" w:cs="Times New Roman"/>
          <w:bCs/>
          <w:sz w:val="24"/>
          <w:szCs w:val="24"/>
        </w:rPr>
        <w:t xml:space="preserve">were pulped manually to extract the seeds. </w:t>
      </w:r>
      <w:r w:rsidR="0067593F">
        <w:rPr>
          <w:rFonts w:ascii="Times New Roman" w:hAnsi="Times New Roman" w:cs="Times New Roman"/>
          <w:bCs/>
          <w:sz w:val="24"/>
          <w:szCs w:val="24"/>
        </w:rPr>
        <w:t>The seed of phalsa is recalcitrant, so viability of seed is very low.</w:t>
      </w:r>
    </w:p>
    <w:p w14:paraId="7D368FCD" w14:textId="77777777" w:rsidR="00B01A68" w:rsidRPr="00B01A68" w:rsidRDefault="00B01A68" w:rsidP="00B01A68">
      <w:pPr>
        <w:pStyle w:val="Heading1"/>
        <w:tabs>
          <w:tab w:val="left" w:pos="538"/>
        </w:tabs>
        <w:spacing w:before="120" w:line="360" w:lineRule="auto"/>
        <w:jc w:val="both"/>
        <w:rPr>
          <w:rFonts w:ascii="Times New Roman" w:hAnsi="Times New Roman"/>
          <w:b/>
          <w:bCs/>
          <w:color w:val="auto"/>
          <w:sz w:val="24"/>
          <w:szCs w:val="24"/>
        </w:rPr>
      </w:pPr>
      <w:r w:rsidRPr="00B01A68">
        <w:rPr>
          <w:rFonts w:ascii="Times New Roman" w:hAnsi="Times New Roman"/>
          <w:b/>
          <w:bCs/>
          <w:color w:val="auto"/>
          <w:sz w:val="24"/>
          <w:szCs w:val="24"/>
        </w:rPr>
        <w:t>2.5 Filling of polybag</w:t>
      </w:r>
      <w:r w:rsidR="009461D3">
        <w:rPr>
          <w:rFonts w:ascii="Times New Roman" w:hAnsi="Times New Roman"/>
          <w:b/>
          <w:bCs/>
          <w:color w:val="auto"/>
          <w:sz w:val="24"/>
          <w:szCs w:val="24"/>
        </w:rPr>
        <w:t>s</w:t>
      </w:r>
    </w:p>
    <w:p w14:paraId="3137B2A5" w14:textId="15C5D2FB" w:rsidR="00B01A68" w:rsidRDefault="00B01A68" w:rsidP="00B01A68">
      <w:pPr>
        <w:pStyle w:val="Heading1"/>
        <w:tabs>
          <w:tab w:val="left" w:pos="538"/>
        </w:tabs>
        <w:spacing w:before="120" w:line="360" w:lineRule="auto"/>
        <w:ind w:firstLine="720"/>
        <w:jc w:val="both"/>
        <w:rPr>
          <w:rFonts w:ascii="Times New Roman" w:hAnsi="Times New Roman"/>
          <w:color w:val="auto"/>
          <w:sz w:val="24"/>
          <w:szCs w:val="24"/>
          <w:shd w:val="clear" w:color="auto" w:fill="FFFFFF"/>
        </w:rPr>
      </w:pPr>
      <w:r w:rsidRPr="00B01A68">
        <w:rPr>
          <w:rFonts w:ascii="Times New Roman" w:hAnsi="Times New Roman"/>
          <w:color w:val="auto"/>
          <w:sz w:val="24"/>
          <w:szCs w:val="24"/>
        </w:rPr>
        <w:t xml:space="preserve">360 poly bags </w:t>
      </w:r>
      <w:r w:rsidR="00D33C1C" w:rsidRPr="00D33C1C">
        <w:rPr>
          <w:rFonts w:ascii="Times New Roman" w:hAnsi="Times New Roman"/>
          <w:color w:val="auto"/>
          <w:sz w:val="24"/>
          <w:szCs w:val="24"/>
        </w:rPr>
        <w:t>of 15 x 10 cm</w:t>
      </w:r>
      <w:r w:rsidRPr="00D33C1C">
        <w:rPr>
          <w:rFonts w:ascii="Times New Roman" w:hAnsi="Times New Roman"/>
          <w:color w:val="auto"/>
          <w:sz w:val="24"/>
          <w:szCs w:val="24"/>
        </w:rPr>
        <w:t xml:space="preserve"> </w:t>
      </w:r>
      <w:r w:rsidRPr="00B01A68">
        <w:rPr>
          <w:rFonts w:ascii="Times New Roman" w:hAnsi="Times New Roman"/>
          <w:color w:val="auto"/>
          <w:sz w:val="24"/>
          <w:szCs w:val="24"/>
        </w:rPr>
        <w:t xml:space="preserve">size </w:t>
      </w:r>
      <w:r w:rsidR="00F510F6">
        <w:rPr>
          <w:rFonts w:ascii="Times New Roman" w:hAnsi="Times New Roman"/>
          <w:color w:val="auto"/>
          <w:sz w:val="24"/>
          <w:szCs w:val="24"/>
        </w:rPr>
        <w:t xml:space="preserve">were </w:t>
      </w:r>
      <w:r w:rsidRPr="00B01A68">
        <w:rPr>
          <w:rFonts w:ascii="Times New Roman" w:hAnsi="Times New Roman"/>
          <w:color w:val="auto"/>
          <w:sz w:val="24"/>
          <w:szCs w:val="24"/>
        </w:rPr>
        <w:t>taken for each treatment in each replication. Four to six small holes were made on each bag, for proper drainage after that bags were filled as per treatments with different growing media and kept replication wise for sowing of phalsa seed</w:t>
      </w:r>
      <w:r w:rsidRPr="00B01A68">
        <w:rPr>
          <w:rFonts w:ascii="Times New Roman" w:hAnsi="Times New Roman"/>
          <w:color w:val="auto"/>
          <w:sz w:val="24"/>
          <w:szCs w:val="24"/>
          <w:shd w:val="clear" w:color="auto" w:fill="FFFFFF"/>
        </w:rPr>
        <w:t>.</w:t>
      </w:r>
    </w:p>
    <w:p w14:paraId="613BAAB1" w14:textId="49103B64" w:rsidR="00CC50C7" w:rsidRDefault="00CC50C7" w:rsidP="00CC50C7">
      <w:pPr>
        <w:rPr>
          <w:lang w:bidi="ar-SA"/>
        </w:rPr>
      </w:pPr>
    </w:p>
    <w:p w14:paraId="0EC3452C" w14:textId="77777777" w:rsidR="00CC50C7" w:rsidRPr="00CC50C7" w:rsidRDefault="00CC50C7" w:rsidP="00CC50C7">
      <w:pPr>
        <w:rPr>
          <w:lang w:bidi="ar-SA"/>
        </w:rPr>
      </w:pPr>
    </w:p>
    <w:p w14:paraId="40CD317E" w14:textId="77777777" w:rsidR="00B01A68" w:rsidRPr="00CB675D" w:rsidRDefault="009461D3" w:rsidP="00B01A68">
      <w:pPr>
        <w:rPr>
          <w:rFonts w:ascii="Times New Roman" w:hAnsi="Times New Roman" w:cs="Times New Roman"/>
          <w:b/>
          <w:sz w:val="24"/>
          <w:szCs w:val="24"/>
          <w:lang w:val="en-IN"/>
        </w:rPr>
      </w:pPr>
      <w:r>
        <w:rPr>
          <w:rFonts w:ascii="Times New Roman" w:hAnsi="Times New Roman" w:cs="Times New Roman"/>
          <w:b/>
          <w:sz w:val="24"/>
          <w:szCs w:val="24"/>
          <w:lang w:val="en-IN"/>
        </w:rPr>
        <w:t>2.6</w:t>
      </w:r>
      <w:r w:rsidR="00B01A68" w:rsidRPr="00CB675D">
        <w:rPr>
          <w:rFonts w:ascii="Times New Roman" w:hAnsi="Times New Roman" w:cs="Times New Roman"/>
          <w:b/>
          <w:sz w:val="24"/>
          <w:szCs w:val="24"/>
          <w:lang w:val="en-IN"/>
        </w:rPr>
        <w:t xml:space="preserve"> S</w:t>
      </w:r>
      <w:r w:rsidRPr="00CB675D">
        <w:rPr>
          <w:rFonts w:ascii="Times New Roman" w:hAnsi="Times New Roman" w:cs="Times New Roman"/>
          <w:b/>
          <w:sz w:val="24"/>
          <w:szCs w:val="24"/>
          <w:lang w:val="en-IN"/>
        </w:rPr>
        <w:t>owing of seeds</w:t>
      </w:r>
    </w:p>
    <w:p w14:paraId="1AF0888A" w14:textId="77777777" w:rsidR="00B01A68" w:rsidRPr="00CB675D" w:rsidRDefault="00B01A68" w:rsidP="00B01A68">
      <w:pPr>
        <w:ind w:firstLine="720"/>
        <w:jc w:val="both"/>
        <w:rPr>
          <w:rFonts w:ascii="Times New Roman" w:hAnsi="Times New Roman" w:cs="Times New Roman"/>
          <w:bCs/>
          <w:sz w:val="24"/>
          <w:szCs w:val="24"/>
        </w:rPr>
      </w:pPr>
      <w:r w:rsidRPr="00CB675D">
        <w:rPr>
          <w:rFonts w:ascii="Times New Roman" w:hAnsi="Times New Roman" w:cs="Times New Roman"/>
          <w:bCs/>
          <w:sz w:val="24"/>
          <w:szCs w:val="24"/>
          <w:lang w:val="en-IN"/>
        </w:rPr>
        <w:t xml:space="preserve">Seeds were sown in polythene bags filled with different types of growing media. The poly bags </w:t>
      </w:r>
      <w:r>
        <w:rPr>
          <w:rFonts w:ascii="Times New Roman" w:hAnsi="Times New Roman" w:cs="Times New Roman"/>
          <w:bCs/>
          <w:sz w:val="24"/>
          <w:szCs w:val="24"/>
          <w:lang w:val="en-IN"/>
        </w:rPr>
        <w:t xml:space="preserve">were </w:t>
      </w:r>
      <w:r w:rsidRPr="00CB675D">
        <w:rPr>
          <w:rFonts w:ascii="Times New Roman" w:hAnsi="Times New Roman" w:cs="Times New Roman"/>
          <w:bCs/>
          <w:sz w:val="24"/>
          <w:szCs w:val="24"/>
          <w:lang w:val="en-IN"/>
        </w:rPr>
        <w:t>watered regularly. On the lower part of poly bags, 4-6 holes were made for maintaining proper drainage</w:t>
      </w:r>
      <w:r w:rsidR="00E52DBC">
        <w:rPr>
          <w:rFonts w:ascii="Times New Roman" w:hAnsi="Times New Roman" w:cs="Times New Roman"/>
          <w:bCs/>
          <w:sz w:val="24"/>
          <w:szCs w:val="24"/>
          <w:lang w:val="en-IN"/>
        </w:rPr>
        <w:t>.</w:t>
      </w:r>
    </w:p>
    <w:p w14:paraId="18B2E0D7" w14:textId="77777777" w:rsidR="00CE5376" w:rsidRPr="00CE5376" w:rsidRDefault="00CE5376" w:rsidP="006F043B">
      <w:pPr>
        <w:spacing w:before="240" w:after="0" w:line="360" w:lineRule="auto"/>
        <w:ind w:right="-518"/>
        <w:jc w:val="both"/>
        <w:rPr>
          <w:rFonts w:ascii="Times New Roman" w:hAnsi="Times New Roman"/>
          <w:sz w:val="24"/>
          <w:szCs w:val="24"/>
        </w:rPr>
      </w:pPr>
    </w:p>
    <w:p w14:paraId="21684F41" w14:textId="77777777" w:rsidR="00EA736B" w:rsidRPr="00CB675D" w:rsidRDefault="00EA736B" w:rsidP="00EA736B">
      <w:pPr>
        <w:rPr>
          <w:rFonts w:ascii="Times New Roman" w:hAnsi="Times New Roman" w:cs="Times New Roman"/>
          <w:bCs/>
          <w:sz w:val="24"/>
          <w:szCs w:val="24"/>
          <w:lang w:val="en-IN"/>
        </w:rPr>
      </w:pPr>
      <w:r w:rsidRPr="00CB675D">
        <w:rPr>
          <w:rFonts w:ascii="Times New Roman" w:hAnsi="Times New Roman" w:cs="Times New Roman"/>
          <w:bCs/>
          <w:sz w:val="24"/>
          <w:szCs w:val="24"/>
          <w:lang w:val="en-IN"/>
        </w:rPr>
        <w:t>Germination percent</w:t>
      </w:r>
      <w:r w:rsidR="00CE1255">
        <w:rPr>
          <w:rFonts w:ascii="Times New Roman" w:hAnsi="Times New Roman" w:cs="Times New Roman"/>
          <w:bCs/>
          <w:sz w:val="24"/>
          <w:szCs w:val="24"/>
          <w:lang w:val="en-IN"/>
        </w:rPr>
        <w:t>age</w:t>
      </w:r>
      <w:r w:rsidRPr="00CB675D">
        <w:rPr>
          <w:rFonts w:ascii="Times New Roman" w:hAnsi="Times New Roman" w:cs="Times New Roman"/>
          <w:bCs/>
          <w:sz w:val="24"/>
          <w:szCs w:val="24"/>
          <w:lang w:val="en-IN"/>
        </w:rPr>
        <w:t xml:space="preserve"> (%) = </w:t>
      </w:r>
      <m:oMath>
        <m:f>
          <m:fPr>
            <m:ctrlPr>
              <w:rPr>
                <w:rFonts w:ascii="Cambria Math" w:hAnsi="Cambria Math" w:cs="Times New Roman"/>
                <w:bCs/>
                <w:i/>
                <w:sz w:val="24"/>
                <w:szCs w:val="24"/>
                <w:lang w:val="en-IN"/>
              </w:rPr>
            </m:ctrlPr>
          </m:fPr>
          <m:num>
            <m:r>
              <m:rPr>
                <m:sty m:val="p"/>
              </m:rPr>
              <w:rPr>
                <w:rFonts w:ascii="Cambria Math" w:hAnsi="Cambria Math" w:cs="Times New Roman"/>
                <w:sz w:val="24"/>
                <w:szCs w:val="24"/>
                <w:lang w:val="en-IN"/>
              </w:rPr>
              <m:t>Number of seeds germinate</m:t>
            </m:r>
          </m:num>
          <m:den>
            <m:r>
              <m:rPr>
                <m:sty m:val="p"/>
              </m:rPr>
              <w:rPr>
                <w:rFonts w:ascii="Cambria Math" w:hAnsi="Cambria Math" w:cs="Times New Roman"/>
                <w:sz w:val="24"/>
                <w:szCs w:val="24"/>
                <w:lang w:val="en-IN"/>
              </w:rPr>
              <m:t xml:space="preserve">Number of seed sown  </m:t>
            </m:r>
          </m:den>
        </m:f>
      </m:oMath>
      <w:r w:rsidRPr="00CB675D">
        <w:rPr>
          <w:rFonts w:ascii="Times New Roman" w:hAnsi="Times New Roman" w:cs="Times New Roman"/>
          <w:bCs/>
          <w:sz w:val="24"/>
          <w:szCs w:val="24"/>
          <w:lang w:val="en-IN"/>
        </w:rPr>
        <w:t xml:space="preserve"> x100 </w:t>
      </w:r>
    </w:p>
    <w:p w14:paraId="7247083B" w14:textId="77777777" w:rsidR="00EA736B" w:rsidRPr="00CB675D" w:rsidRDefault="00EA736B" w:rsidP="00EA736B">
      <w:pPr>
        <w:rPr>
          <w:rFonts w:ascii="Times New Roman" w:hAnsi="Times New Roman" w:cs="Times New Roman"/>
          <w:bCs/>
          <w:sz w:val="24"/>
          <w:szCs w:val="24"/>
          <w:lang w:val="en-IN"/>
        </w:rPr>
      </w:pPr>
      <w:r w:rsidRPr="00CB675D">
        <w:rPr>
          <w:rFonts w:ascii="Times New Roman" w:hAnsi="Times New Roman" w:cs="Times New Roman"/>
          <w:bCs/>
          <w:sz w:val="24"/>
          <w:szCs w:val="24"/>
          <w:lang w:val="en-IN"/>
        </w:rPr>
        <w:t xml:space="preserve">Root </w:t>
      </w:r>
      <w:r>
        <w:rPr>
          <w:rFonts w:ascii="Times New Roman" w:hAnsi="Times New Roman" w:cs="Times New Roman"/>
          <w:bCs/>
          <w:sz w:val="24"/>
          <w:szCs w:val="24"/>
          <w:lang w:val="en-IN"/>
        </w:rPr>
        <w:t>s</w:t>
      </w:r>
      <w:r w:rsidRPr="00CB675D">
        <w:rPr>
          <w:rFonts w:ascii="Times New Roman" w:hAnsi="Times New Roman" w:cs="Times New Roman"/>
          <w:bCs/>
          <w:sz w:val="24"/>
          <w:szCs w:val="24"/>
          <w:lang w:val="en-IN"/>
        </w:rPr>
        <w:t xml:space="preserve">hoot ratio =  </w:t>
      </w:r>
      <m:oMath>
        <m:f>
          <m:fPr>
            <m:ctrlPr>
              <w:rPr>
                <w:rFonts w:ascii="Cambria Math" w:hAnsi="Cambria Math" w:cs="Times New Roman"/>
                <w:bCs/>
                <w:i/>
                <w:sz w:val="24"/>
                <w:szCs w:val="24"/>
                <w:lang w:val="en-IN"/>
              </w:rPr>
            </m:ctrlPr>
          </m:fPr>
          <m:num>
            <m:r>
              <m:rPr>
                <m:sty m:val="p"/>
              </m:rPr>
              <w:rPr>
                <w:rFonts w:ascii="Cambria Math" w:hAnsi="Cambria Math" w:cs="Times New Roman"/>
                <w:sz w:val="24"/>
                <w:szCs w:val="24"/>
                <w:lang w:val="en-IN"/>
              </w:rPr>
              <m:t xml:space="preserve">Dry weight of the root </m:t>
            </m:r>
          </m:num>
          <m:den>
            <m:r>
              <m:rPr>
                <m:sty m:val="p"/>
              </m:rPr>
              <w:rPr>
                <w:rFonts w:ascii="Cambria Math" w:hAnsi="Cambria Math" w:cs="Times New Roman"/>
                <w:sz w:val="24"/>
                <w:szCs w:val="24"/>
                <w:lang w:val="en-IN"/>
              </w:rPr>
              <m:t>Dry weight of the shoot</m:t>
            </m:r>
          </m:den>
        </m:f>
      </m:oMath>
    </w:p>
    <w:p w14:paraId="72D5D3AE" w14:textId="77777777" w:rsidR="00EA736B" w:rsidRPr="00EA736B" w:rsidRDefault="00EA736B" w:rsidP="00EA736B">
      <w:pPr>
        <w:rPr>
          <w:rFonts w:ascii="Times New Roman" w:hAnsi="Times New Roman" w:cs="Times New Roman"/>
          <w:bCs/>
          <w:sz w:val="24"/>
          <w:szCs w:val="24"/>
          <w:lang w:val="en-IN"/>
        </w:rPr>
      </w:pPr>
      <w:r w:rsidRPr="00EA736B">
        <w:rPr>
          <w:rFonts w:ascii="Times New Roman" w:hAnsi="Times New Roman" w:cs="Times New Roman"/>
          <w:bCs/>
          <w:sz w:val="24"/>
          <w:szCs w:val="24"/>
          <w:lang w:val="en-IN"/>
        </w:rPr>
        <w:t xml:space="preserve">Vigour index </w:t>
      </w:r>
      <w:r>
        <w:rPr>
          <w:rFonts w:ascii="Times New Roman" w:hAnsi="Times New Roman" w:cs="Times New Roman"/>
          <w:bCs/>
          <w:sz w:val="24"/>
          <w:szCs w:val="24"/>
          <w:lang w:val="en-IN"/>
        </w:rPr>
        <w:t>–</w:t>
      </w:r>
      <w:r w:rsidRPr="00EA736B">
        <w:rPr>
          <w:rFonts w:ascii="Times New Roman" w:hAnsi="Times New Roman" w:cs="Times New Roman"/>
          <w:bCs/>
          <w:sz w:val="24"/>
          <w:szCs w:val="24"/>
          <w:lang w:val="en-IN"/>
        </w:rPr>
        <w:t xml:space="preserve"> </w:t>
      </w:r>
      <w:r w:rsidRPr="00EA736B">
        <w:rPr>
          <w:rFonts w:ascii="Times New Roman" w:hAnsi="Times New Roman" w:cs="Times New Roman"/>
          <w:bCs/>
          <w:sz w:val="24"/>
          <w:szCs w:val="24"/>
        </w:rPr>
        <w:t>I</w:t>
      </w:r>
      <w:r>
        <w:rPr>
          <w:rFonts w:ascii="Times New Roman" w:hAnsi="Times New Roman" w:cs="Times New Roman"/>
          <w:bCs/>
          <w:sz w:val="24"/>
          <w:szCs w:val="24"/>
          <w:lang w:val="en-IN"/>
        </w:rPr>
        <w:t xml:space="preserve"> = </w:t>
      </w:r>
      <w:r w:rsidRPr="00EA736B">
        <w:rPr>
          <w:rFonts w:ascii="Times New Roman" w:hAnsi="Times New Roman" w:cs="Times New Roman"/>
          <w:bCs/>
          <w:sz w:val="24"/>
          <w:szCs w:val="24"/>
          <w:lang w:val="en-IN"/>
        </w:rPr>
        <w:t xml:space="preserve">Height of seedling </w:t>
      </w:r>
      <w:r w:rsidR="00D75D07">
        <w:rPr>
          <w:rFonts w:ascii="Times New Roman" w:hAnsi="Times New Roman" w:cs="Times New Roman"/>
          <w:bCs/>
          <w:sz w:val="24"/>
          <w:szCs w:val="24"/>
          <w:lang w:val="en-IN"/>
        </w:rPr>
        <w:t xml:space="preserve">(cm) </w:t>
      </w:r>
      <w:r w:rsidRPr="00EA736B">
        <w:rPr>
          <w:rFonts w:ascii="Times New Roman" w:hAnsi="Times New Roman" w:cs="Times New Roman"/>
          <w:bCs/>
          <w:sz w:val="24"/>
          <w:szCs w:val="24"/>
          <w:lang w:val="en-IN"/>
        </w:rPr>
        <w:t>x Germination percentage (%)</w:t>
      </w:r>
    </w:p>
    <w:p w14:paraId="1026B399" w14:textId="77777777" w:rsidR="00EA736B" w:rsidRPr="00CB675D" w:rsidRDefault="00EA736B" w:rsidP="00EA736B">
      <w:pPr>
        <w:rPr>
          <w:rFonts w:ascii="Times New Roman" w:hAnsi="Times New Roman" w:cs="Times New Roman"/>
          <w:bCs/>
          <w:sz w:val="24"/>
          <w:szCs w:val="24"/>
          <w:lang w:val="en-IN"/>
        </w:rPr>
      </w:pPr>
      <w:r w:rsidRPr="00EA736B">
        <w:rPr>
          <w:rFonts w:ascii="Times New Roman" w:hAnsi="Times New Roman" w:cs="Times New Roman"/>
          <w:bCs/>
          <w:sz w:val="24"/>
          <w:szCs w:val="24"/>
          <w:lang w:val="en-IN"/>
        </w:rPr>
        <w:t xml:space="preserve">Vigour index </w:t>
      </w:r>
      <w:r>
        <w:rPr>
          <w:rFonts w:ascii="Times New Roman" w:hAnsi="Times New Roman" w:cs="Times New Roman"/>
          <w:bCs/>
          <w:sz w:val="24"/>
          <w:szCs w:val="24"/>
          <w:lang w:val="en-IN"/>
        </w:rPr>
        <w:t>–</w:t>
      </w:r>
      <w:r w:rsidRPr="00EA736B">
        <w:rPr>
          <w:rFonts w:ascii="Times New Roman" w:hAnsi="Times New Roman" w:cs="Times New Roman"/>
          <w:bCs/>
          <w:sz w:val="24"/>
          <w:szCs w:val="24"/>
          <w:lang w:val="en-IN"/>
        </w:rPr>
        <w:t xml:space="preserve"> </w:t>
      </w:r>
      <w:r w:rsidRPr="00EA736B">
        <w:rPr>
          <w:rFonts w:ascii="Times New Roman" w:hAnsi="Times New Roman" w:cs="Times New Roman"/>
          <w:bCs/>
          <w:sz w:val="24"/>
          <w:szCs w:val="24"/>
        </w:rPr>
        <w:t>II</w:t>
      </w:r>
      <w:r>
        <w:rPr>
          <w:rFonts w:ascii="Times New Roman" w:hAnsi="Times New Roman" w:cs="Times New Roman"/>
          <w:bCs/>
          <w:sz w:val="24"/>
          <w:szCs w:val="24"/>
          <w:lang w:val="en-IN"/>
        </w:rPr>
        <w:t xml:space="preserve"> = </w:t>
      </w:r>
      <w:r w:rsidRPr="00CB675D">
        <w:rPr>
          <w:rFonts w:ascii="Times New Roman" w:hAnsi="Times New Roman" w:cs="Times New Roman"/>
          <w:bCs/>
          <w:sz w:val="24"/>
          <w:szCs w:val="24"/>
          <w:lang w:val="en-IN"/>
        </w:rPr>
        <w:t>Dry weight of seedling</w:t>
      </w:r>
      <w:r w:rsidR="00D75D07">
        <w:rPr>
          <w:rFonts w:ascii="Times New Roman" w:hAnsi="Times New Roman" w:cs="Times New Roman"/>
          <w:bCs/>
          <w:sz w:val="24"/>
          <w:szCs w:val="24"/>
          <w:lang w:val="en-IN"/>
        </w:rPr>
        <w:t xml:space="preserve"> (g)</w:t>
      </w:r>
      <w:r w:rsidRPr="00CB675D">
        <w:rPr>
          <w:rFonts w:ascii="Times New Roman" w:hAnsi="Times New Roman" w:cs="Times New Roman"/>
          <w:bCs/>
          <w:sz w:val="24"/>
          <w:szCs w:val="24"/>
          <w:lang w:val="en-IN"/>
        </w:rPr>
        <w:t xml:space="preserve"> x Germination percentage (%)</w:t>
      </w:r>
    </w:p>
    <w:p w14:paraId="37C4B1F3" w14:textId="0D2F378B" w:rsidR="00EA736B" w:rsidRPr="00CB675D" w:rsidRDefault="00EA736B" w:rsidP="00EA736B">
      <w:pPr>
        <w:rPr>
          <w:rFonts w:ascii="Times New Roman" w:hAnsi="Times New Roman" w:cs="Times New Roman"/>
          <w:bCs/>
          <w:sz w:val="24"/>
          <w:szCs w:val="24"/>
          <w:lang w:val="en-IN"/>
        </w:rPr>
      </w:pPr>
      <w:r w:rsidRPr="00CB675D">
        <w:rPr>
          <w:rFonts w:ascii="Times New Roman" w:hAnsi="Times New Roman" w:cs="Times New Roman"/>
          <w:bCs/>
          <w:sz w:val="24"/>
          <w:szCs w:val="24"/>
          <w:lang w:val="en-IN"/>
        </w:rPr>
        <w:t xml:space="preserve">Survival </w:t>
      </w:r>
      <w:r>
        <w:rPr>
          <w:rFonts w:ascii="Times New Roman" w:hAnsi="Times New Roman" w:cs="Times New Roman"/>
          <w:bCs/>
          <w:sz w:val="24"/>
          <w:szCs w:val="24"/>
          <w:lang w:val="en-IN"/>
        </w:rPr>
        <w:t xml:space="preserve">percentage </w:t>
      </w:r>
      <w:r w:rsidRPr="00CB675D">
        <w:rPr>
          <w:rFonts w:ascii="Times New Roman" w:hAnsi="Times New Roman" w:cs="Times New Roman"/>
          <w:bCs/>
          <w:sz w:val="24"/>
          <w:szCs w:val="24"/>
          <w:lang w:val="en-IN"/>
        </w:rPr>
        <w:t xml:space="preserve">(%) = </w:t>
      </w:r>
      <m:oMath>
        <m:f>
          <m:fPr>
            <m:ctrlPr>
              <w:rPr>
                <w:rFonts w:ascii="Cambria Math" w:hAnsi="Cambria Math" w:cs="Times New Roman"/>
                <w:bCs/>
                <w:i/>
                <w:sz w:val="24"/>
                <w:szCs w:val="24"/>
                <w:lang w:val="en-IN"/>
              </w:rPr>
            </m:ctrlPr>
          </m:fPr>
          <m:num>
            <m:r>
              <m:rPr>
                <m:sty m:val="p"/>
              </m:rPr>
              <w:rPr>
                <w:rFonts w:ascii="Cambria Math" w:hAnsi="Cambria Math" w:cs="Times New Roman"/>
                <w:sz w:val="24"/>
                <w:szCs w:val="24"/>
                <w:lang w:val="en-IN"/>
              </w:rPr>
              <m:t xml:space="preserve">Number  of survived seedling </m:t>
            </m:r>
          </m:num>
          <m:den>
            <m:r>
              <m:rPr>
                <m:sty m:val="p"/>
              </m:rPr>
              <w:rPr>
                <w:rFonts w:ascii="Cambria Math" w:hAnsi="Cambria Math" w:cs="Times New Roman"/>
                <w:sz w:val="24"/>
                <w:szCs w:val="24"/>
                <w:lang w:val="en-IN"/>
              </w:rPr>
              <m:t>Total number of seedling</m:t>
            </m:r>
          </m:den>
        </m:f>
      </m:oMath>
      <w:r w:rsidRPr="00CB675D">
        <w:rPr>
          <w:rFonts w:ascii="Times New Roman" w:hAnsi="Times New Roman" w:cs="Times New Roman"/>
          <w:bCs/>
          <w:sz w:val="24"/>
          <w:szCs w:val="24"/>
          <w:lang w:val="en-IN"/>
        </w:rPr>
        <w:t xml:space="preserve"> x 100</w:t>
      </w:r>
    </w:p>
    <w:p w14:paraId="47C30E9E" w14:textId="77777777" w:rsidR="009D1D02" w:rsidRPr="00244B35" w:rsidRDefault="006F043B" w:rsidP="00244B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213F83" w:rsidRPr="00244B35">
        <w:rPr>
          <w:rFonts w:ascii="Times New Roman" w:hAnsi="Times New Roman" w:cs="Times New Roman"/>
          <w:b/>
          <w:bCs/>
          <w:sz w:val="24"/>
          <w:szCs w:val="24"/>
        </w:rPr>
        <w:t>RESULTS AND DISCUSSION</w:t>
      </w:r>
    </w:p>
    <w:p w14:paraId="211495F9" w14:textId="77777777" w:rsidR="001361C7" w:rsidRPr="00244B35" w:rsidRDefault="006F043B" w:rsidP="00244B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361C7" w:rsidRPr="00244B35">
        <w:rPr>
          <w:rFonts w:ascii="Times New Roman" w:hAnsi="Times New Roman" w:cs="Times New Roman"/>
          <w:b/>
          <w:bCs/>
          <w:sz w:val="24"/>
          <w:szCs w:val="24"/>
        </w:rPr>
        <w:t>Germination attributes</w:t>
      </w:r>
    </w:p>
    <w:p w14:paraId="2DCA2B61" w14:textId="183549A2" w:rsidR="00D33C1C" w:rsidRPr="00153F7E" w:rsidRDefault="00D33C1C" w:rsidP="00D33C1C">
      <w:pPr>
        <w:spacing w:line="360" w:lineRule="auto"/>
        <w:ind w:firstLine="720"/>
        <w:jc w:val="both"/>
        <w:rPr>
          <w:rFonts w:ascii="Times New Roman" w:hAnsi="Times New Roman" w:cs="Times New Roman"/>
          <w:sz w:val="24"/>
          <w:szCs w:val="24"/>
        </w:rPr>
      </w:pPr>
      <w:r w:rsidRPr="00153F7E">
        <w:rPr>
          <w:rFonts w:ascii="Times New Roman" w:hAnsi="Times New Roman" w:cs="Times New Roman"/>
          <w:sz w:val="24"/>
          <w:szCs w:val="24"/>
        </w:rPr>
        <w:t xml:space="preserve">However, significantly the minimum days required for initiation of seed germination after sowing ( 12.26 days), minimum days required for 50 and 100 per cent </w:t>
      </w:r>
      <w:r w:rsidR="00153F7E" w:rsidRPr="00153F7E">
        <w:rPr>
          <w:rFonts w:ascii="Times New Roman" w:hAnsi="Times New Roman" w:cs="Times New Roman"/>
          <w:sz w:val="24"/>
          <w:szCs w:val="24"/>
        </w:rPr>
        <w:t xml:space="preserve">seed </w:t>
      </w:r>
      <w:r w:rsidRPr="00153F7E">
        <w:rPr>
          <w:rFonts w:ascii="Times New Roman" w:hAnsi="Times New Roman" w:cs="Times New Roman"/>
          <w:sz w:val="24"/>
          <w:szCs w:val="24"/>
        </w:rPr>
        <w:t>germination ( 17.37 and 21.83 days) and germination percentage ( 82.54% ) were recorded under growing media T</w:t>
      </w:r>
      <w:r w:rsidRPr="00153F7E">
        <w:rPr>
          <w:rFonts w:ascii="Times New Roman" w:hAnsi="Times New Roman" w:cs="Times New Roman"/>
          <w:sz w:val="24"/>
          <w:szCs w:val="24"/>
          <w:vertAlign w:val="subscript"/>
        </w:rPr>
        <w:t xml:space="preserve">11 </w:t>
      </w:r>
      <w:r w:rsidRPr="00153F7E">
        <w:rPr>
          <w:rFonts w:ascii="Times New Roman" w:hAnsi="Times New Roman" w:cs="Times New Roman"/>
          <w:sz w:val="24"/>
          <w:szCs w:val="24"/>
        </w:rPr>
        <w:t xml:space="preserve">- soil + sand + FYM + vermicompost + cocopeat + perlite (2:1:1:1:1:1 </w:t>
      </w:r>
      <w:r w:rsidRPr="00153F7E">
        <w:rPr>
          <w:rFonts w:ascii="Times New Roman" w:eastAsia="Times New Roman" w:hAnsi="Times New Roman" w:cs="Times New Roman"/>
          <w:sz w:val="24"/>
          <w:szCs w:val="24"/>
        </w:rPr>
        <w:t>v/v</w:t>
      </w:r>
      <w:r w:rsidRPr="00153F7E">
        <w:rPr>
          <w:rFonts w:ascii="Times New Roman" w:hAnsi="Times New Roman" w:cs="Times New Roman"/>
          <w:sz w:val="24"/>
          <w:szCs w:val="24"/>
        </w:rPr>
        <w:t>), while the maximum days required for initiation of seed germination ( 18.46 days) , maximum days required for 50 and 100 per cent germination ( 19.81 and 25.69 days) and germination percentage (59.36%) were recorded under T</w:t>
      </w:r>
      <w:r w:rsidRPr="00153F7E">
        <w:rPr>
          <w:rFonts w:ascii="Times New Roman" w:hAnsi="Times New Roman" w:cs="Times New Roman"/>
          <w:sz w:val="24"/>
          <w:szCs w:val="24"/>
          <w:vertAlign w:val="subscript"/>
        </w:rPr>
        <w:t>0</w:t>
      </w:r>
      <w:r w:rsidRPr="00153F7E">
        <w:rPr>
          <w:rFonts w:ascii="Times New Roman" w:hAnsi="Times New Roman" w:cs="Times New Roman"/>
          <w:sz w:val="24"/>
          <w:szCs w:val="24"/>
        </w:rPr>
        <w:t xml:space="preserve"> comprising soil (control). It might be due to that physical and nutritional conditions of media which initiate the early germination. The findings are supported by Bhardwaj </w:t>
      </w:r>
      <w:r w:rsidRPr="00153F7E">
        <w:rPr>
          <w:rFonts w:ascii="Times New Roman" w:hAnsi="Times New Roman" w:cs="Times New Roman"/>
          <w:i/>
          <w:iCs/>
          <w:sz w:val="24"/>
          <w:szCs w:val="24"/>
        </w:rPr>
        <w:t>et al</w:t>
      </w:r>
      <w:r w:rsidRPr="00153F7E">
        <w:rPr>
          <w:rFonts w:ascii="Times New Roman" w:hAnsi="Times New Roman" w:cs="Times New Roman"/>
          <w:sz w:val="24"/>
          <w:szCs w:val="24"/>
        </w:rPr>
        <w:t xml:space="preserve">., (2014) in papaya, Lepakshi </w:t>
      </w:r>
      <w:r w:rsidRPr="00153F7E">
        <w:rPr>
          <w:rFonts w:ascii="Times New Roman" w:hAnsi="Times New Roman" w:cs="Times New Roman"/>
          <w:i/>
          <w:iCs/>
          <w:sz w:val="24"/>
          <w:szCs w:val="24"/>
        </w:rPr>
        <w:t>et al</w:t>
      </w:r>
      <w:r w:rsidRPr="00153F7E">
        <w:rPr>
          <w:rFonts w:ascii="Times New Roman" w:hAnsi="Times New Roman" w:cs="Times New Roman"/>
          <w:sz w:val="24"/>
          <w:szCs w:val="24"/>
        </w:rPr>
        <w:t xml:space="preserve">., (2021) in jamun and Rai </w:t>
      </w:r>
      <w:r w:rsidRPr="00153F7E">
        <w:rPr>
          <w:rFonts w:ascii="Times New Roman" w:hAnsi="Times New Roman" w:cs="Times New Roman"/>
          <w:i/>
          <w:iCs/>
          <w:sz w:val="24"/>
          <w:szCs w:val="24"/>
        </w:rPr>
        <w:t>et al</w:t>
      </w:r>
      <w:r w:rsidRPr="00153F7E">
        <w:rPr>
          <w:rFonts w:ascii="Times New Roman" w:hAnsi="Times New Roman" w:cs="Times New Roman"/>
          <w:sz w:val="24"/>
          <w:szCs w:val="24"/>
        </w:rPr>
        <w:t>., (2024) in phalsa.</w:t>
      </w:r>
    </w:p>
    <w:p w14:paraId="3FEEEB60" w14:textId="77777777" w:rsidR="001361C7" w:rsidRPr="00153F7E" w:rsidRDefault="006F043B" w:rsidP="00244B35">
      <w:pPr>
        <w:spacing w:line="360" w:lineRule="auto"/>
        <w:jc w:val="both"/>
        <w:rPr>
          <w:rFonts w:ascii="Times New Roman" w:hAnsi="Times New Roman" w:cs="Times New Roman"/>
          <w:b/>
          <w:bCs/>
          <w:sz w:val="24"/>
          <w:szCs w:val="24"/>
        </w:rPr>
      </w:pPr>
      <w:r w:rsidRPr="00153F7E">
        <w:rPr>
          <w:rFonts w:ascii="Times New Roman" w:hAnsi="Times New Roman" w:cs="Times New Roman"/>
          <w:b/>
          <w:bCs/>
          <w:sz w:val="24"/>
          <w:szCs w:val="24"/>
        </w:rPr>
        <w:t xml:space="preserve">3.2 </w:t>
      </w:r>
      <w:r w:rsidR="001361C7" w:rsidRPr="00153F7E">
        <w:rPr>
          <w:rFonts w:ascii="Times New Roman" w:hAnsi="Times New Roman" w:cs="Times New Roman"/>
          <w:b/>
          <w:bCs/>
          <w:sz w:val="24"/>
          <w:szCs w:val="24"/>
        </w:rPr>
        <w:t>Seedlings height</w:t>
      </w:r>
      <w:r w:rsidR="00053A8D" w:rsidRPr="00153F7E">
        <w:rPr>
          <w:rFonts w:ascii="Times New Roman" w:hAnsi="Times New Roman" w:cs="Times New Roman"/>
          <w:b/>
          <w:bCs/>
          <w:sz w:val="24"/>
          <w:szCs w:val="24"/>
        </w:rPr>
        <w:t xml:space="preserve"> (cm)</w:t>
      </w:r>
    </w:p>
    <w:p w14:paraId="4BC8921F" w14:textId="52DE97E8" w:rsidR="00D33C1C" w:rsidRPr="006F0C0C" w:rsidRDefault="00D33C1C" w:rsidP="00D33C1C">
      <w:pPr>
        <w:spacing w:line="360" w:lineRule="auto"/>
        <w:ind w:firstLine="720"/>
        <w:jc w:val="both"/>
        <w:rPr>
          <w:rFonts w:ascii="Times New Roman" w:hAnsi="Times New Roman" w:cs="Times New Roman"/>
          <w:sz w:val="24"/>
          <w:szCs w:val="24"/>
        </w:rPr>
      </w:pPr>
      <w:r w:rsidRPr="00153F7E">
        <w:rPr>
          <w:rFonts w:ascii="Times New Roman" w:hAnsi="Times New Roman" w:cs="Times New Roman"/>
          <w:sz w:val="24"/>
          <w:szCs w:val="24"/>
        </w:rPr>
        <w:t>As regard to growing media, the maximum seedlings height (19.15, 26.94 and 35.47 cm) was observed at 60, 90 and 120 days</w:t>
      </w:r>
      <w:r w:rsidR="009B54AC" w:rsidRPr="00153F7E">
        <w:rPr>
          <w:rFonts w:ascii="Times New Roman" w:hAnsi="Times New Roman" w:cs="Times New Roman"/>
          <w:sz w:val="24"/>
          <w:szCs w:val="24"/>
        </w:rPr>
        <w:t>, respectively</w:t>
      </w:r>
      <w:r w:rsidRPr="00153F7E">
        <w:rPr>
          <w:rFonts w:ascii="Times New Roman" w:hAnsi="Times New Roman" w:cs="Times New Roman"/>
          <w:sz w:val="24"/>
          <w:szCs w:val="24"/>
        </w:rPr>
        <w:t xml:space="preserve"> in T</w:t>
      </w:r>
      <w:r w:rsidRPr="00153F7E">
        <w:rPr>
          <w:rFonts w:ascii="Times New Roman" w:hAnsi="Times New Roman" w:cs="Times New Roman"/>
          <w:sz w:val="24"/>
          <w:szCs w:val="24"/>
          <w:vertAlign w:val="subscript"/>
        </w:rPr>
        <w:t>11</w:t>
      </w:r>
      <w:r w:rsidR="00153F7E" w:rsidRPr="00153F7E">
        <w:rPr>
          <w:rFonts w:ascii="Times New Roman" w:hAnsi="Times New Roman" w:cs="Times New Roman"/>
          <w:sz w:val="24"/>
          <w:szCs w:val="24"/>
          <w:vertAlign w:val="subscript"/>
        </w:rPr>
        <w:t xml:space="preserve">. </w:t>
      </w:r>
      <w:r w:rsidR="00153F7E" w:rsidRPr="00153F7E">
        <w:rPr>
          <w:rFonts w:ascii="Times New Roman" w:hAnsi="Times New Roman" w:cs="Times New Roman"/>
          <w:sz w:val="24"/>
          <w:szCs w:val="24"/>
        </w:rPr>
        <w:t>W</w:t>
      </w:r>
      <w:r w:rsidRPr="00153F7E">
        <w:rPr>
          <w:rFonts w:ascii="Times New Roman" w:hAnsi="Times New Roman" w:cs="Times New Roman"/>
          <w:sz w:val="24"/>
          <w:szCs w:val="24"/>
        </w:rPr>
        <w:t>hile the minimum seedling height was observed (13.17, 17.90 and 25.37 cm) in T</w:t>
      </w:r>
      <w:r w:rsidRPr="00153F7E">
        <w:rPr>
          <w:rFonts w:ascii="Times New Roman" w:hAnsi="Times New Roman" w:cs="Times New Roman"/>
          <w:sz w:val="24"/>
          <w:szCs w:val="24"/>
          <w:vertAlign w:val="subscript"/>
        </w:rPr>
        <w:t>0</w:t>
      </w:r>
      <w:r w:rsidRPr="00153F7E">
        <w:rPr>
          <w:rFonts w:ascii="Times New Roman" w:hAnsi="Times New Roman" w:cs="Times New Roman"/>
          <w:sz w:val="24"/>
          <w:szCs w:val="24"/>
        </w:rPr>
        <w:t xml:space="preserve"> at 60, 90 and 120 </w:t>
      </w:r>
      <w:r w:rsidR="00153F7E" w:rsidRPr="00153F7E">
        <w:rPr>
          <w:rFonts w:ascii="Times New Roman" w:hAnsi="Times New Roman" w:cs="Times New Roman"/>
          <w:sz w:val="24"/>
          <w:szCs w:val="24"/>
        </w:rPr>
        <w:t>DAS</w:t>
      </w:r>
      <w:r w:rsidRPr="00153F7E">
        <w:rPr>
          <w:rFonts w:ascii="Times New Roman" w:hAnsi="Times New Roman" w:cs="Times New Roman"/>
          <w:sz w:val="24"/>
          <w:szCs w:val="24"/>
        </w:rPr>
        <w:t xml:space="preserve">. </w:t>
      </w:r>
      <w:r w:rsidRPr="006F0C0C">
        <w:rPr>
          <w:rFonts w:ascii="Times New Roman" w:hAnsi="Times New Roman" w:cs="Times New Roman"/>
          <w:sz w:val="24"/>
          <w:szCs w:val="24"/>
        </w:rPr>
        <w:t xml:space="preserve">The increase in height of seedling in </w:t>
      </w:r>
      <w:r w:rsidRPr="00F4213F">
        <w:rPr>
          <w:rFonts w:ascii="Times New Roman" w:hAnsi="Times New Roman" w:cs="Times New Roman"/>
          <w:sz w:val="24"/>
          <w:szCs w:val="24"/>
        </w:rPr>
        <w:t>T</w:t>
      </w:r>
      <w:r w:rsidRPr="00F4213F">
        <w:rPr>
          <w:rFonts w:ascii="Times New Roman" w:hAnsi="Times New Roman" w:cs="Times New Roman"/>
          <w:sz w:val="24"/>
          <w:szCs w:val="24"/>
          <w:vertAlign w:val="subscript"/>
        </w:rPr>
        <w:t>11</w:t>
      </w:r>
      <w:r>
        <w:rPr>
          <w:rFonts w:ascii="Times New Roman" w:hAnsi="Times New Roman" w:cs="Times New Roman"/>
          <w:sz w:val="24"/>
          <w:szCs w:val="24"/>
        </w:rPr>
        <w:t xml:space="preserve">. </w:t>
      </w:r>
      <w:r w:rsidRPr="006F0C0C">
        <w:rPr>
          <w:rFonts w:ascii="Times New Roman" w:hAnsi="Times New Roman" w:cs="Times New Roman"/>
          <w:sz w:val="24"/>
          <w:szCs w:val="24"/>
        </w:rPr>
        <w:t>The</w:t>
      </w:r>
      <w:r>
        <w:rPr>
          <w:rFonts w:ascii="Times New Roman" w:hAnsi="Times New Roman" w:cs="Times New Roman"/>
          <w:sz w:val="24"/>
          <w:szCs w:val="24"/>
        </w:rPr>
        <w:t xml:space="preserve"> s</w:t>
      </w:r>
      <w:r w:rsidRPr="006F0C0C">
        <w:rPr>
          <w:rFonts w:ascii="Times New Roman" w:hAnsi="Times New Roman" w:cs="Times New Roman"/>
          <w:sz w:val="24"/>
          <w:szCs w:val="24"/>
        </w:rPr>
        <w:t xml:space="preserve">eedling height in growing media combination </w:t>
      </w:r>
      <w:r>
        <w:rPr>
          <w:rFonts w:ascii="Times New Roman" w:hAnsi="Times New Roman" w:cs="Times New Roman"/>
          <w:sz w:val="24"/>
          <w:szCs w:val="24"/>
        </w:rPr>
        <w:t>T</w:t>
      </w:r>
      <w:r w:rsidRPr="00E56E4B">
        <w:rPr>
          <w:rFonts w:ascii="Times New Roman" w:hAnsi="Times New Roman" w:cs="Times New Roman"/>
          <w:sz w:val="24"/>
          <w:szCs w:val="24"/>
          <w:vertAlign w:val="subscript"/>
        </w:rPr>
        <w:t>0</w:t>
      </w:r>
      <w:r w:rsidRPr="006F0C0C">
        <w:rPr>
          <w:rFonts w:ascii="Times New Roman" w:hAnsi="Times New Roman" w:cs="Times New Roman"/>
          <w:sz w:val="24"/>
          <w:szCs w:val="24"/>
        </w:rPr>
        <w:t xml:space="preserve"> </w:t>
      </w:r>
      <w:r>
        <w:rPr>
          <w:rFonts w:ascii="Times New Roman" w:hAnsi="Times New Roman" w:cs="Times New Roman"/>
          <w:sz w:val="24"/>
          <w:szCs w:val="24"/>
        </w:rPr>
        <w:t>s</w:t>
      </w:r>
      <w:r w:rsidRPr="006F0C0C">
        <w:rPr>
          <w:rFonts w:ascii="Times New Roman" w:hAnsi="Times New Roman" w:cs="Times New Roman"/>
          <w:sz w:val="24"/>
          <w:szCs w:val="24"/>
        </w:rPr>
        <w:t>oil</w:t>
      </w:r>
      <w:r>
        <w:rPr>
          <w:rFonts w:ascii="Times New Roman" w:hAnsi="Times New Roman" w:cs="Times New Roman"/>
          <w:sz w:val="24"/>
          <w:szCs w:val="24"/>
        </w:rPr>
        <w:t xml:space="preserve"> (Control)</w:t>
      </w:r>
      <w:r w:rsidRPr="006F0C0C">
        <w:rPr>
          <w:rFonts w:ascii="Times New Roman" w:hAnsi="Times New Roman" w:cs="Times New Roman"/>
          <w:sz w:val="24"/>
          <w:szCs w:val="24"/>
        </w:rPr>
        <w:t xml:space="preserve"> might be due that </w:t>
      </w:r>
      <w:r>
        <w:rPr>
          <w:rFonts w:ascii="Times New Roman" w:hAnsi="Times New Roman" w:cs="Times New Roman"/>
          <w:sz w:val="24"/>
          <w:szCs w:val="24"/>
        </w:rPr>
        <w:t xml:space="preserve">having </w:t>
      </w:r>
      <w:r w:rsidRPr="006F0C0C">
        <w:rPr>
          <w:rFonts w:ascii="Times New Roman" w:hAnsi="Times New Roman" w:cs="Times New Roman"/>
          <w:sz w:val="24"/>
          <w:szCs w:val="24"/>
        </w:rPr>
        <w:t>lower clay content, pH, compactness, which improve drainage, aeration, water holding capacity and highest nutrients uptake by root system</w:t>
      </w:r>
      <w:r>
        <w:rPr>
          <w:rFonts w:ascii="Times New Roman" w:hAnsi="Times New Roman" w:cs="Times New Roman"/>
          <w:sz w:val="24"/>
          <w:szCs w:val="24"/>
        </w:rPr>
        <w:t>,</w:t>
      </w:r>
      <w:r w:rsidRPr="006F0C0C">
        <w:rPr>
          <w:rFonts w:ascii="Times New Roman" w:hAnsi="Times New Roman" w:cs="Times New Roman"/>
          <w:sz w:val="24"/>
          <w:szCs w:val="24"/>
        </w:rPr>
        <w:t xml:space="preserve"> respectively results in highest plant height in growing media </w:t>
      </w:r>
      <w:r w:rsidRPr="00F4213F">
        <w:rPr>
          <w:rFonts w:ascii="Times New Roman" w:hAnsi="Times New Roman" w:cs="Times New Roman"/>
          <w:sz w:val="24"/>
          <w:szCs w:val="24"/>
        </w:rPr>
        <w:t>T</w:t>
      </w:r>
      <w:r w:rsidRPr="00F4213F">
        <w:rPr>
          <w:rFonts w:ascii="Times New Roman" w:hAnsi="Times New Roman" w:cs="Times New Roman"/>
          <w:sz w:val="24"/>
          <w:szCs w:val="24"/>
          <w:vertAlign w:val="subscript"/>
        </w:rPr>
        <w:t>11</w:t>
      </w:r>
      <w:r>
        <w:rPr>
          <w:rFonts w:ascii="Times New Roman" w:hAnsi="Times New Roman" w:cs="Times New Roman"/>
          <w:sz w:val="24"/>
          <w:szCs w:val="24"/>
        </w:rPr>
        <w:t xml:space="preserve">. </w:t>
      </w:r>
      <w:r w:rsidRPr="006F0C0C">
        <w:rPr>
          <w:rFonts w:ascii="Times New Roman" w:hAnsi="Times New Roman" w:cs="Times New Roman"/>
          <w:sz w:val="24"/>
          <w:szCs w:val="24"/>
        </w:rPr>
        <w:t xml:space="preserve">The results have been supported by Bhardwaj </w:t>
      </w:r>
      <w:r w:rsidRPr="00825910">
        <w:rPr>
          <w:rFonts w:ascii="Times New Roman" w:hAnsi="Times New Roman" w:cs="Times New Roman"/>
          <w:i/>
          <w:iCs/>
          <w:sz w:val="24"/>
          <w:szCs w:val="24"/>
        </w:rPr>
        <w:t>et al.</w:t>
      </w:r>
      <w:r>
        <w:rPr>
          <w:rFonts w:ascii="Times New Roman" w:hAnsi="Times New Roman" w:cs="Times New Roman"/>
          <w:i/>
          <w:iCs/>
          <w:sz w:val="24"/>
          <w:szCs w:val="24"/>
        </w:rPr>
        <w:t>,</w:t>
      </w:r>
      <w:r w:rsidRPr="006F0C0C">
        <w:rPr>
          <w:rFonts w:ascii="Times New Roman" w:hAnsi="Times New Roman" w:cs="Times New Roman"/>
          <w:sz w:val="24"/>
          <w:szCs w:val="24"/>
        </w:rPr>
        <w:t xml:space="preserve"> (201</w:t>
      </w:r>
      <w:r>
        <w:rPr>
          <w:rFonts w:ascii="Times New Roman" w:hAnsi="Times New Roman" w:cs="Times New Roman"/>
          <w:sz w:val="24"/>
          <w:szCs w:val="24"/>
        </w:rPr>
        <w:t>4</w:t>
      </w:r>
      <w:r w:rsidRPr="006F0C0C">
        <w:rPr>
          <w:rFonts w:ascii="Times New Roman" w:hAnsi="Times New Roman" w:cs="Times New Roman"/>
          <w:sz w:val="24"/>
          <w:szCs w:val="24"/>
        </w:rPr>
        <w:t>) who obtained maximum seedling height in papaya due to vermicompost application</w:t>
      </w:r>
      <w:r>
        <w:rPr>
          <w:rFonts w:ascii="Times New Roman" w:hAnsi="Times New Roman" w:cs="Times New Roman"/>
          <w:sz w:val="24"/>
          <w:szCs w:val="24"/>
        </w:rPr>
        <w:t xml:space="preserve"> and Thakur and Shylla (2018) in strawberry due to FYM.</w:t>
      </w:r>
    </w:p>
    <w:p w14:paraId="689A9DB4" w14:textId="77777777" w:rsidR="001361C7" w:rsidRPr="00244B35" w:rsidRDefault="006F043B" w:rsidP="00244B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1361C7" w:rsidRPr="00244B35">
        <w:rPr>
          <w:rFonts w:ascii="Times New Roman" w:hAnsi="Times New Roman" w:cs="Times New Roman"/>
          <w:b/>
          <w:bCs/>
          <w:sz w:val="24"/>
          <w:szCs w:val="24"/>
        </w:rPr>
        <w:t>Stem diameter</w:t>
      </w:r>
      <w:r w:rsidR="00053A8D" w:rsidRPr="00244B35">
        <w:rPr>
          <w:rFonts w:ascii="Times New Roman" w:hAnsi="Times New Roman" w:cs="Times New Roman"/>
          <w:b/>
          <w:bCs/>
          <w:sz w:val="24"/>
          <w:szCs w:val="24"/>
        </w:rPr>
        <w:t xml:space="preserve"> (mm)</w:t>
      </w:r>
    </w:p>
    <w:p w14:paraId="0EA0F88E" w14:textId="1E381A5F" w:rsidR="00D33C1C" w:rsidRPr="006F0C0C" w:rsidRDefault="00D33C1C" w:rsidP="00D33C1C">
      <w:pPr>
        <w:spacing w:line="360" w:lineRule="auto"/>
        <w:ind w:firstLine="720"/>
        <w:jc w:val="both"/>
        <w:rPr>
          <w:rFonts w:ascii="Times New Roman" w:hAnsi="Times New Roman" w:cs="Times New Roman"/>
          <w:sz w:val="24"/>
          <w:szCs w:val="24"/>
        </w:rPr>
      </w:pPr>
      <w:r w:rsidRPr="006F0C0C">
        <w:rPr>
          <w:rFonts w:ascii="Times New Roman" w:hAnsi="Times New Roman" w:cs="Times New Roman"/>
          <w:sz w:val="24"/>
          <w:szCs w:val="24"/>
        </w:rPr>
        <w:t>The maximum stem diameter was observed at 60, 90</w:t>
      </w:r>
      <w:r>
        <w:rPr>
          <w:rFonts w:ascii="Times New Roman" w:hAnsi="Times New Roman" w:cs="Times New Roman"/>
          <w:sz w:val="24"/>
          <w:szCs w:val="24"/>
        </w:rPr>
        <w:t xml:space="preserve"> and 120 days after sowing</w:t>
      </w:r>
      <w:r w:rsidRPr="006F0C0C">
        <w:rPr>
          <w:rFonts w:ascii="Times New Roman" w:hAnsi="Times New Roman" w:cs="Times New Roman"/>
          <w:sz w:val="24"/>
          <w:szCs w:val="24"/>
        </w:rPr>
        <w:t xml:space="preserve"> in growing </w:t>
      </w:r>
      <w:r w:rsidRPr="00153F7E">
        <w:rPr>
          <w:rFonts w:ascii="Times New Roman" w:hAnsi="Times New Roman" w:cs="Times New Roman"/>
          <w:sz w:val="24"/>
          <w:szCs w:val="24"/>
        </w:rPr>
        <w:t>media T</w:t>
      </w:r>
      <w:r w:rsidRPr="00153F7E">
        <w:rPr>
          <w:rFonts w:ascii="Times New Roman" w:hAnsi="Times New Roman" w:cs="Times New Roman"/>
          <w:sz w:val="24"/>
          <w:szCs w:val="24"/>
          <w:vertAlign w:val="subscript"/>
        </w:rPr>
        <w:t xml:space="preserve">11 </w:t>
      </w:r>
      <w:r w:rsidRPr="00153F7E">
        <w:rPr>
          <w:rFonts w:ascii="Times New Roman" w:hAnsi="Times New Roman" w:cs="Times New Roman"/>
          <w:sz w:val="24"/>
          <w:szCs w:val="24"/>
        </w:rPr>
        <w:t>-</w:t>
      </w:r>
      <w:r w:rsidR="00153F7E" w:rsidRPr="00153F7E">
        <w:rPr>
          <w:rFonts w:ascii="Times New Roman" w:hAnsi="Times New Roman" w:cs="Times New Roman"/>
          <w:sz w:val="24"/>
          <w:szCs w:val="24"/>
        </w:rPr>
        <w:t xml:space="preserve"> </w:t>
      </w:r>
      <w:r w:rsidRPr="00153F7E">
        <w:rPr>
          <w:rFonts w:ascii="Times New Roman" w:hAnsi="Times New Roman" w:cs="Times New Roman"/>
          <w:i/>
          <w:iCs/>
          <w:sz w:val="24"/>
          <w:szCs w:val="24"/>
        </w:rPr>
        <w:t>i.e</w:t>
      </w:r>
      <w:r w:rsidRPr="00153F7E">
        <w:rPr>
          <w:rFonts w:ascii="Times New Roman" w:hAnsi="Times New Roman" w:cs="Times New Roman"/>
          <w:sz w:val="24"/>
          <w:szCs w:val="24"/>
        </w:rPr>
        <w:t>., 0.91, 1.53 and 2.39 While, minimum stem diameter (0.85,</w:t>
      </w:r>
      <w:r w:rsidR="009B54AC" w:rsidRPr="00153F7E">
        <w:rPr>
          <w:rFonts w:ascii="Times New Roman" w:hAnsi="Times New Roman" w:cs="Times New Roman"/>
          <w:sz w:val="24"/>
          <w:szCs w:val="24"/>
        </w:rPr>
        <w:t xml:space="preserve"> </w:t>
      </w:r>
      <w:r w:rsidRPr="00153F7E">
        <w:rPr>
          <w:rFonts w:ascii="Times New Roman" w:hAnsi="Times New Roman" w:cs="Times New Roman"/>
          <w:sz w:val="24"/>
          <w:szCs w:val="24"/>
        </w:rPr>
        <w:t>1.25 and 1.94 mm) was observed at 60, 90 and 120 days after sowing in growing media T</w:t>
      </w:r>
      <w:r w:rsidRPr="00153F7E">
        <w:rPr>
          <w:rFonts w:ascii="Times New Roman" w:hAnsi="Times New Roman" w:cs="Times New Roman"/>
          <w:sz w:val="24"/>
          <w:szCs w:val="24"/>
          <w:vertAlign w:val="subscript"/>
        </w:rPr>
        <w:t>0</w:t>
      </w:r>
      <w:r w:rsidRPr="00153F7E">
        <w:rPr>
          <w:rFonts w:ascii="Times New Roman" w:hAnsi="Times New Roman" w:cs="Times New Roman"/>
          <w:sz w:val="24"/>
          <w:szCs w:val="24"/>
        </w:rPr>
        <w:t xml:space="preserve">. The results have been supported by Bhardwaj </w:t>
      </w:r>
      <w:r w:rsidRPr="00153F7E">
        <w:rPr>
          <w:rFonts w:ascii="Times New Roman" w:hAnsi="Times New Roman" w:cs="Times New Roman"/>
          <w:i/>
          <w:iCs/>
          <w:sz w:val="24"/>
          <w:szCs w:val="24"/>
        </w:rPr>
        <w:t>et al.,</w:t>
      </w:r>
      <w:r w:rsidRPr="00153F7E">
        <w:rPr>
          <w:rFonts w:ascii="Times New Roman" w:hAnsi="Times New Roman" w:cs="Times New Roman"/>
          <w:sz w:val="24"/>
          <w:szCs w:val="24"/>
        </w:rPr>
        <w:t xml:space="preserve"> (2014)</w:t>
      </w:r>
      <w:r w:rsidR="00153F7E" w:rsidRPr="00153F7E">
        <w:rPr>
          <w:rFonts w:ascii="Times New Roman" w:hAnsi="Times New Roman" w:cs="Times New Roman"/>
          <w:sz w:val="24"/>
          <w:szCs w:val="24"/>
        </w:rPr>
        <w:t xml:space="preserve"> </w:t>
      </w:r>
      <w:r w:rsidRPr="00153F7E">
        <w:rPr>
          <w:rFonts w:ascii="Times New Roman" w:hAnsi="Times New Roman" w:cs="Times New Roman"/>
          <w:sz w:val="24"/>
          <w:szCs w:val="24"/>
        </w:rPr>
        <w:t xml:space="preserve">obtained maximum </w:t>
      </w:r>
      <w:r w:rsidRPr="006F0C0C">
        <w:rPr>
          <w:rFonts w:ascii="Times New Roman" w:hAnsi="Times New Roman" w:cs="Times New Roman"/>
          <w:sz w:val="24"/>
          <w:szCs w:val="24"/>
        </w:rPr>
        <w:t xml:space="preserve">stem diameter in papaya due to FYM and </w:t>
      </w:r>
      <w:r>
        <w:rPr>
          <w:rFonts w:ascii="Times New Roman" w:hAnsi="Times New Roman" w:cs="Times New Roman"/>
          <w:sz w:val="24"/>
          <w:szCs w:val="24"/>
        </w:rPr>
        <w:t>v</w:t>
      </w:r>
      <w:r w:rsidRPr="006F0C0C">
        <w:rPr>
          <w:rFonts w:ascii="Times New Roman" w:hAnsi="Times New Roman" w:cs="Times New Roman"/>
          <w:sz w:val="24"/>
          <w:szCs w:val="24"/>
        </w:rPr>
        <w:t xml:space="preserve">ermicompost application. The application of FYM, </w:t>
      </w:r>
      <w:r>
        <w:rPr>
          <w:rFonts w:ascii="Times New Roman" w:hAnsi="Times New Roman" w:cs="Times New Roman"/>
          <w:sz w:val="24"/>
          <w:szCs w:val="24"/>
        </w:rPr>
        <w:t>v</w:t>
      </w:r>
      <w:r w:rsidRPr="006F0C0C">
        <w:rPr>
          <w:rFonts w:ascii="Times New Roman" w:hAnsi="Times New Roman" w:cs="Times New Roman"/>
          <w:sz w:val="24"/>
          <w:szCs w:val="24"/>
        </w:rPr>
        <w:t xml:space="preserve">ermicompost and </w:t>
      </w:r>
      <w:r>
        <w:rPr>
          <w:rFonts w:ascii="Times New Roman" w:hAnsi="Times New Roman" w:cs="Times New Roman"/>
          <w:sz w:val="24"/>
          <w:szCs w:val="24"/>
        </w:rPr>
        <w:t>p</w:t>
      </w:r>
      <w:r w:rsidRPr="006F0C0C">
        <w:rPr>
          <w:rFonts w:ascii="Times New Roman" w:hAnsi="Times New Roman" w:cs="Times New Roman"/>
          <w:sz w:val="24"/>
          <w:szCs w:val="24"/>
        </w:rPr>
        <w:t xml:space="preserve">erlite media might be due to suitable physical properties and good water holding capacity that supports the good availability </w:t>
      </w:r>
      <w:r w:rsidRPr="006F0C0C">
        <w:rPr>
          <w:rFonts w:ascii="Times New Roman" w:hAnsi="Times New Roman" w:cs="Times New Roman"/>
          <w:sz w:val="24"/>
          <w:szCs w:val="24"/>
        </w:rPr>
        <w:lastRenderedPageBreak/>
        <w:t xml:space="preserve">of nutrients for seedling growth and development The findings are supported by </w:t>
      </w:r>
      <w:proofErr w:type="spellStart"/>
      <w:r w:rsidRPr="006F0C0C">
        <w:rPr>
          <w:rFonts w:ascii="Times New Roman" w:hAnsi="Times New Roman" w:cs="Times New Roman"/>
          <w:sz w:val="24"/>
          <w:szCs w:val="24"/>
        </w:rPr>
        <w:t>Parasana</w:t>
      </w:r>
      <w:proofErr w:type="spellEnd"/>
      <w:r w:rsidRPr="006F0C0C">
        <w:rPr>
          <w:rFonts w:ascii="Times New Roman" w:hAnsi="Times New Roman" w:cs="Times New Roman"/>
          <w:sz w:val="24"/>
          <w:szCs w:val="24"/>
        </w:rPr>
        <w:t xml:space="preserve"> </w:t>
      </w:r>
      <w:r w:rsidRPr="00825910">
        <w:rPr>
          <w:rFonts w:ascii="Times New Roman" w:hAnsi="Times New Roman" w:cs="Times New Roman"/>
          <w:i/>
          <w:iCs/>
          <w:sz w:val="24"/>
          <w:szCs w:val="24"/>
        </w:rPr>
        <w:t>et al</w:t>
      </w:r>
      <w:r w:rsidRPr="006F0C0C">
        <w:rPr>
          <w:rFonts w:ascii="Times New Roman" w:hAnsi="Times New Roman" w:cs="Times New Roman"/>
          <w:sz w:val="24"/>
          <w:szCs w:val="24"/>
        </w:rPr>
        <w:t>.</w:t>
      </w:r>
      <w:r>
        <w:rPr>
          <w:rFonts w:ascii="Times New Roman" w:hAnsi="Times New Roman" w:cs="Times New Roman"/>
          <w:sz w:val="24"/>
          <w:szCs w:val="24"/>
        </w:rPr>
        <w:t>,</w:t>
      </w:r>
      <w:r w:rsidRPr="006F0C0C">
        <w:rPr>
          <w:rFonts w:ascii="Times New Roman" w:hAnsi="Times New Roman" w:cs="Times New Roman"/>
          <w:sz w:val="24"/>
          <w:szCs w:val="24"/>
        </w:rPr>
        <w:t xml:space="preserve"> (201</w:t>
      </w:r>
      <w:r>
        <w:rPr>
          <w:rFonts w:ascii="Times New Roman" w:hAnsi="Times New Roman" w:cs="Times New Roman"/>
          <w:sz w:val="24"/>
          <w:szCs w:val="24"/>
        </w:rPr>
        <w:t>3</w:t>
      </w:r>
      <w:r w:rsidRPr="006F0C0C">
        <w:rPr>
          <w:rFonts w:ascii="Times New Roman" w:hAnsi="Times New Roman" w:cs="Times New Roman"/>
          <w:sz w:val="24"/>
          <w:szCs w:val="24"/>
        </w:rPr>
        <w:t>) in mango</w:t>
      </w:r>
      <w:r>
        <w:rPr>
          <w:rFonts w:ascii="Times New Roman" w:hAnsi="Times New Roman" w:cs="Times New Roman"/>
          <w:sz w:val="24"/>
          <w:szCs w:val="24"/>
        </w:rPr>
        <w:t xml:space="preserve"> and Meena </w:t>
      </w:r>
      <w:r w:rsidRPr="005D33A5">
        <w:rPr>
          <w:rFonts w:ascii="Times New Roman" w:hAnsi="Times New Roman" w:cs="Times New Roman"/>
          <w:i/>
          <w:iCs/>
          <w:sz w:val="24"/>
          <w:szCs w:val="24"/>
        </w:rPr>
        <w:t>et al</w:t>
      </w:r>
      <w:r>
        <w:rPr>
          <w:rFonts w:ascii="Times New Roman" w:hAnsi="Times New Roman" w:cs="Times New Roman"/>
          <w:sz w:val="24"/>
          <w:szCs w:val="24"/>
        </w:rPr>
        <w:t>., (2017) in papaya.</w:t>
      </w:r>
    </w:p>
    <w:p w14:paraId="506C2438" w14:textId="77777777" w:rsidR="001361C7" w:rsidRPr="00244B35" w:rsidRDefault="006F043B" w:rsidP="00244B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1361C7" w:rsidRPr="00244B35">
        <w:rPr>
          <w:rFonts w:ascii="Times New Roman" w:hAnsi="Times New Roman" w:cs="Times New Roman"/>
          <w:b/>
          <w:bCs/>
          <w:sz w:val="24"/>
          <w:szCs w:val="24"/>
        </w:rPr>
        <w:t>Number of leaves</w:t>
      </w:r>
    </w:p>
    <w:p w14:paraId="5FB660DE" w14:textId="68872AD6" w:rsidR="00D33C1C" w:rsidRDefault="00D33C1C" w:rsidP="00D33C1C">
      <w:pPr>
        <w:spacing w:after="0" w:line="360" w:lineRule="auto"/>
        <w:ind w:firstLine="720"/>
        <w:jc w:val="both"/>
        <w:rPr>
          <w:rFonts w:ascii="Times New Roman" w:eastAsia="Times New Roman" w:hAnsi="Times New Roman" w:cs="Times New Roman"/>
          <w:sz w:val="24"/>
          <w:szCs w:val="24"/>
        </w:rPr>
      </w:pPr>
      <w:r w:rsidRPr="006F0C0C">
        <w:rPr>
          <w:rFonts w:ascii="Times New Roman" w:eastAsia="Times New Roman" w:hAnsi="Times New Roman" w:cs="Times New Roman"/>
          <w:sz w:val="24"/>
          <w:szCs w:val="24"/>
        </w:rPr>
        <w:t xml:space="preserve">The maximum number of leaves per seedling </w:t>
      </w:r>
      <w:r w:rsidRPr="009B54AC">
        <w:rPr>
          <w:rFonts w:ascii="Times New Roman" w:eastAsia="Times New Roman" w:hAnsi="Times New Roman" w:cs="Times New Roman"/>
          <w:color w:val="EE0000"/>
          <w:sz w:val="24"/>
          <w:szCs w:val="24"/>
        </w:rPr>
        <w:t>(</w:t>
      </w:r>
      <w:r w:rsidRPr="00153F7E">
        <w:rPr>
          <w:rFonts w:ascii="Times New Roman" w:eastAsia="Times New Roman" w:hAnsi="Times New Roman" w:cs="Times New Roman"/>
          <w:sz w:val="24"/>
          <w:szCs w:val="24"/>
        </w:rPr>
        <w:t>8.69, 10.61 and 13.09) was observed in T</w:t>
      </w:r>
      <w:r w:rsidRPr="00153F7E">
        <w:rPr>
          <w:rFonts w:ascii="Times New Roman" w:eastAsia="Times New Roman" w:hAnsi="Times New Roman" w:cs="Times New Roman"/>
          <w:sz w:val="24"/>
          <w:szCs w:val="24"/>
          <w:vertAlign w:val="subscript"/>
        </w:rPr>
        <w:t xml:space="preserve">11 </w:t>
      </w:r>
      <w:r w:rsidRPr="00153F7E">
        <w:rPr>
          <w:rFonts w:ascii="Times New Roman" w:eastAsia="Times New Roman" w:hAnsi="Times New Roman" w:cs="Times New Roman"/>
          <w:sz w:val="24"/>
          <w:szCs w:val="24"/>
        </w:rPr>
        <w:t>- at 60, 90 and 120 days after sowing. Whereas, minimum number of leaves per seedling (6.30, 8.40 and 10.19) was observed in T</w:t>
      </w:r>
      <w:r w:rsidRPr="00153F7E">
        <w:rPr>
          <w:rFonts w:ascii="Times New Roman" w:eastAsia="Times New Roman" w:hAnsi="Times New Roman" w:cs="Times New Roman"/>
          <w:sz w:val="24"/>
          <w:szCs w:val="24"/>
          <w:vertAlign w:val="subscript"/>
        </w:rPr>
        <w:t>0</w:t>
      </w:r>
      <w:r w:rsidRPr="00153F7E">
        <w:rPr>
          <w:rFonts w:ascii="Times New Roman" w:eastAsia="Times New Roman" w:hAnsi="Times New Roman" w:cs="Times New Roman"/>
          <w:sz w:val="24"/>
          <w:szCs w:val="24"/>
        </w:rPr>
        <w:t xml:space="preserve"> at 60, 90 and 120 days after sowing. The increase in number of leaves as a result of application of vermicompost and perlite. This might be due to the fact that the activity of vermicompost and perlite is reported to have bioactive principles which are considered to be beneficial for root growth and this has been hypothesized to result in greater root initiation, increased biomass, enhanced growth and development. The finding</w:t>
      </w:r>
      <w:r w:rsidR="00153F7E" w:rsidRPr="00153F7E">
        <w:rPr>
          <w:rFonts w:ascii="Times New Roman" w:eastAsia="Times New Roman" w:hAnsi="Times New Roman" w:cs="Times New Roman"/>
          <w:sz w:val="24"/>
          <w:szCs w:val="24"/>
        </w:rPr>
        <w:t>s</w:t>
      </w:r>
      <w:r w:rsidRPr="00153F7E">
        <w:rPr>
          <w:rFonts w:ascii="Times New Roman" w:eastAsia="Times New Roman" w:hAnsi="Times New Roman" w:cs="Times New Roman"/>
          <w:sz w:val="24"/>
          <w:szCs w:val="24"/>
        </w:rPr>
        <w:t xml:space="preserve"> are supported by </w:t>
      </w:r>
      <w:proofErr w:type="spellStart"/>
      <w:r>
        <w:rPr>
          <w:rFonts w:ascii="Times New Roman" w:eastAsia="Times New Roman" w:hAnsi="Times New Roman" w:cs="Times New Roman"/>
          <w:sz w:val="24"/>
          <w:szCs w:val="24"/>
        </w:rPr>
        <w:t>Parasana</w:t>
      </w:r>
      <w:proofErr w:type="spellEnd"/>
      <w:r>
        <w:rPr>
          <w:rFonts w:ascii="Times New Roman" w:eastAsia="Times New Roman" w:hAnsi="Times New Roman" w:cs="Times New Roman"/>
          <w:sz w:val="24"/>
          <w:szCs w:val="24"/>
        </w:rPr>
        <w:t xml:space="preserve"> </w:t>
      </w:r>
      <w:r w:rsidRPr="00982F7E">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in mango and </w:t>
      </w:r>
      <w:r>
        <w:rPr>
          <w:rFonts w:ascii="Times New Roman" w:hAnsi="Times New Roman" w:cs="Times New Roman"/>
          <w:sz w:val="24"/>
          <w:szCs w:val="24"/>
        </w:rPr>
        <w:t>Thakur and Shylla (2018) in strawberry.</w:t>
      </w:r>
    </w:p>
    <w:p w14:paraId="72AF0D65" w14:textId="77777777" w:rsidR="001361C7" w:rsidRPr="00244B35" w:rsidRDefault="006F043B" w:rsidP="00244B3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sidR="001361C7" w:rsidRPr="00244B35">
        <w:rPr>
          <w:rFonts w:ascii="Times New Roman" w:eastAsia="Times New Roman" w:hAnsi="Times New Roman" w:cs="Times New Roman"/>
          <w:b/>
          <w:bCs/>
          <w:sz w:val="24"/>
          <w:szCs w:val="24"/>
        </w:rPr>
        <w:t>Fresh and dry w</w:t>
      </w:r>
      <w:r w:rsidR="000E4EEA">
        <w:rPr>
          <w:rFonts w:ascii="Times New Roman" w:eastAsia="Times New Roman" w:hAnsi="Times New Roman" w:cs="Times New Roman"/>
          <w:b/>
          <w:bCs/>
          <w:sz w:val="24"/>
          <w:szCs w:val="24"/>
        </w:rPr>
        <w:t>e</w:t>
      </w:r>
      <w:r w:rsidR="001361C7" w:rsidRPr="00244B35">
        <w:rPr>
          <w:rFonts w:ascii="Times New Roman" w:eastAsia="Times New Roman" w:hAnsi="Times New Roman" w:cs="Times New Roman"/>
          <w:b/>
          <w:bCs/>
          <w:sz w:val="24"/>
          <w:szCs w:val="24"/>
        </w:rPr>
        <w:t>ight of root and shoot</w:t>
      </w:r>
      <w:r w:rsidR="00053A8D" w:rsidRPr="00244B35">
        <w:rPr>
          <w:rFonts w:ascii="Times New Roman" w:eastAsia="Times New Roman" w:hAnsi="Times New Roman" w:cs="Times New Roman"/>
          <w:b/>
          <w:bCs/>
          <w:sz w:val="24"/>
          <w:szCs w:val="24"/>
        </w:rPr>
        <w:t xml:space="preserve"> (g)</w:t>
      </w:r>
    </w:p>
    <w:p w14:paraId="40A1D959" w14:textId="548D7BFF" w:rsidR="00D33C1C" w:rsidRPr="00AD612B" w:rsidRDefault="00D33C1C" w:rsidP="00D33C1C">
      <w:pPr>
        <w:spacing w:after="0" w:line="360" w:lineRule="auto"/>
        <w:ind w:firstLine="720"/>
        <w:jc w:val="both"/>
        <w:rPr>
          <w:rFonts w:ascii="Times New Roman" w:eastAsia="Times New Roman" w:hAnsi="Times New Roman" w:cs="Times New Roman"/>
          <w:sz w:val="24"/>
          <w:szCs w:val="24"/>
        </w:rPr>
      </w:pPr>
      <w:r w:rsidRPr="00AD612B">
        <w:rPr>
          <w:rFonts w:ascii="Times New Roman" w:eastAsia="Times New Roman" w:hAnsi="Times New Roman" w:cs="Times New Roman"/>
          <w:sz w:val="24"/>
          <w:szCs w:val="24"/>
        </w:rPr>
        <w:t xml:space="preserve">The maximum fresh and dry weight of shoot (6.94 </w:t>
      </w:r>
      <w:r>
        <w:rPr>
          <w:rFonts w:ascii="Times New Roman" w:eastAsia="Times New Roman" w:hAnsi="Times New Roman" w:cs="Times New Roman"/>
          <w:sz w:val="24"/>
          <w:szCs w:val="24"/>
        </w:rPr>
        <w:t>and</w:t>
      </w:r>
      <w:r w:rsidRPr="00AD612B">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94</w:t>
      </w:r>
      <w:r w:rsidRPr="00AD612B">
        <w:rPr>
          <w:rFonts w:ascii="Times New Roman" w:eastAsia="Times New Roman" w:hAnsi="Times New Roman" w:cs="Times New Roman"/>
          <w:sz w:val="24"/>
          <w:szCs w:val="24"/>
        </w:rPr>
        <w:t xml:space="preserve"> g) and roots (2.25 </w:t>
      </w:r>
      <w:r>
        <w:rPr>
          <w:rFonts w:ascii="Times New Roman" w:eastAsia="Times New Roman" w:hAnsi="Times New Roman" w:cs="Times New Roman"/>
          <w:sz w:val="24"/>
          <w:szCs w:val="24"/>
        </w:rPr>
        <w:t>and</w:t>
      </w:r>
      <w:r w:rsidRPr="00AD612B">
        <w:rPr>
          <w:rFonts w:ascii="Times New Roman" w:eastAsia="Times New Roman" w:hAnsi="Times New Roman" w:cs="Times New Roman"/>
          <w:sz w:val="24"/>
          <w:szCs w:val="24"/>
        </w:rPr>
        <w:t xml:space="preserve"> 0.7</w:t>
      </w:r>
      <w:r>
        <w:rPr>
          <w:rFonts w:ascii="Times New Roman" w:eastAsia="Times New Roman" w:hAnsi="Times New Roman" w:cs="Times New Roman"/>
          <w:sz w:val="24"/>
          <w:szCs w:val="24"/>
        </w:rPr>
        <w:t xml:space="preserve">5 </w:t>
      </w:r>
      <w:r w:rsidRPr="00AD612B">
        <w:rPr>
          <w:rFonts w:ascii="Times New Roman" w:eastAsia="Times New Roman" w:hAnsi="Times New Roman" w:cs="Times New Roman"/>
          <w:sz w:val="24"/>
          <w:szCs w:val="24"/>
        </w:rPr>
        <w:t>g) were obtained at 120 days after sowing under</w:t>
      </w:r>
      <w:r>
        <w:rPr>
          <w:rFonts w:ascii="Times New Roman" w:eastAsia="Times New Roman" w:hAnsi="Times New Roman" w:cs="Times New Roman"/>
          <w:sz w:val="24"/>
          <w:szCs w:val="24"/>
        </w:rPr>
        <w:t xml:space="preserve"> </w:t>
      </w:r>
      <w:r w:rsidRPr="00AD612B">
        <w:rPr>
          <w:rFonts w:ascii="Times New Roman" w:eastAsia="Times New Roman" w:hAnsi="Times New Roman" w:cs="Times New Roman"/>
          <w:sz w:val="24"/>
          <w:szCs w:val="24"/>
        </w:rPr>
        <w:t>T</w:t>
      </w:r>
      <w:r w:rsidRPr="00AD612B">
        <w:rPr>
          <w:rFonts w:ascii="Times New Roman" w:eastAsia="Times New Roman" w:hAnsi="Times New Roman" w:cs="Times New Roman"/>
          <w:sz w:val="24"/>
          <w:szCs w:val="24"/>
          <w:vertAlign w:val="subscript"/>
        </w:rPr>
        <w:t>11</w:t>
      </w:r>
      <w:r w:rsidRPr="00AD612B">
        <w:rPr>
          <w:rFonts w:ascii="Times New Roman" w:eastAsia="Times New Roman" w:hAnsi="Times New Roman" w:cs="Times New Roman"/>
          <w:sz w:val="24"/>
          <w:szCs w:val="24"/>
        </w:rPr>
        <w:t xml:space="preserve"> - soil + sand + </w:t>
      </w:r>
      <w:r>
        <w:rPr>
          <w:rFonts w:ascii="Times New Roman" w:eastAsia="Times New Roman" w:hAnsi="Times New Roman" w:cs="Times New Roman"/>
          <w:sz w:val="24"/>
          <w:szCs w:val="24"/>
        </w:rPr>
        <w:t xml:space="preserve">FYM </w:t>
      </w:r>
      <w:r w:rsidRPr="00AD612B">
        <w:rPr>
          <w:rFonts w:ascii="Times New Roman" w:eastAsia="Times New Roman" w:hAnsi="Times New Roman" w:cs="Times New Roman"/>
          <w:sz w:val="24"/>
          <w:szCs w:val="24"/>
        </w:rPr>
        <w:t>+ vermicompost + cocopeat + perlite (2:1:1:</w:t>
      </w:r>
      <w:r>
        <w:rPr>
          <w:rFonts w:ascii="Times New Roman" w:eastAsia="Times New Roman" w:hAnsi="Times New Roman" w:cs="Times New Roman"/>
          <w:sz w:val="24"/>
          <w:szCs w:val="24"/>
        </w:rPr>
        <w:t>1:</w:t>
      </w:r>
      <w:r w:rsidRPr="00AD612B">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v/v</w:t>
      </w:r>
      <w:r w:rsidRPr="00AD612B">
        <w:rPr>
          <w:rFonts w:ascii="Times New Roman" w:eastAsia="Times New Roman" w:hAnsi="Times New Roman" w:cs="Times New Roman"/>
          <w:sz w:val="24"/>
          <w:szCs w:val="24"/>
        </w:rPr>
        <w:t>)</w:t>
      </w:r>
      <w:r>
        <w:rPr>
          <w:rFonts w:ascii="Times New Roman" w:eastAsia="Times New Roman" w:hAnsi="Times New Roman" w:cs="Times New Roman"/>
          <w:sz w:val="24"/>
          <w:szCs w:val="24"/>
        </w:rPr>
        <w:t>. W</w:t>
      </w:r>
      <w:r w:rsidRPr="00AD612B">
        <w:rPr>
          <w:rFonts w:ascii="Times New Roman" w:eastAsia="Times New Roman" w:hAnsi="Times New Roman" w:cs="Times New Roman"/>
          <w:sz w:val="24"/>
          <w:szCs w:val="24"/>
        </w:rPr>
        <w:t xml:space="preserve">hile minimum fresh and dry weight of shoot (4.18 and </w:t>
      </w:r>
      <w:r>
        <w:rPr>
          <w:rFonts w:ascii="Times New Roman" w:eastAsia="Times New Roman" w:hAnsi="Times New Roman" w:cs="Times New Roman"/>
          <w:sz w:val="24"/>
          <w:szCs w:val="24"/>
        </w:rPr>
        <w:t>1.17</w:t>
      </w:r>
      <w:r w:rsidRPr="00AD612B">
        <w:rPr>
          <w:rFonts w:ascii="Times New Roman" w:eastAsia="Times New Roman" w:hAnsi="Times New Roman" w:cs="Times New Roman"/>
          <w:sz w:val="24"/>
          <w:szCs w:val="24"/>
        </w:rPr>
        <w:t xml:space="preserve"> g) and root (1.18 and 0.</w:t>
      </w:r>
      <w:r>
        <w:rPr>
          <w:rFonts w:ascii="Times New Roman" w:eastAsia="Times New Roman" w:hAnsi="Times New Roman" w:cs="Times New Roman"/>
          <w:sz w:val="24"/>
          <w:szCs w:val="24"/>
        </w:rPr>
        <w:t>33</w:t>
      </w:r>
      <w:r w:rsidRPr="00AD612B">
        <w:rPr>
          <w:rFonts w:ascii="Times New Roman" w:eastAsia="Times New Roman" w:hAnsi="Times New Roman" w:cs="Times New Roman"/>
          <w:sz w:val="24"/>
          <w:szCs w:val="24"/>
        </w:rPr>
        <w:t xml:space="preserve"> g) were observed under T</w:t>
      </w:r>
      <w:r w:rsidRPr="00AD612B">
        <w:rPr>
          <w:rFonts w:ascii="Times New Roman" w:eastAsia="Times New Roman" w:hAnsi="Times New Roman" w:cs="Times New Roman"/>
          <w:sz w:val="24"/>
          <w:szCs w:val="24"/>
          <w:vertAlign w:val="subscript"/>
        </w:rPr>
        <w:t>0</w:t>
      </w:r>
      <w:r w:rsidRPr="00AD612B">
        <w:rPr>
          <w:rFonts w:ascii="Times New Roman" w:eastAsia="Times New Roman" w:hAnsi="Times New Roman" w:cs="Times New Roman"/>
          <w:sz w:val="24"/>
          <w:szCs w:val="24"/>
        </w:rPr>
        <w:t xml:space="preserve"> which comprising </w:t>
      </w:r>
      <w:r>
        <w:rPr>
          <w:rFonts w:ascii="Times New Roman" w:eastAsia="Times New Roman" w:hAnsi="Times New Roman" w:cs="Times New Roman"/>
          <w:sz w:val="24"/>
          <w:szCs w:val="24"/>
        </w:rPr>
        <w:t>s</w:t>
      </w:r>
      <w:r w:rsidRPr="00AD612B">
        <w:rPr>
          <w:rFonts w:ascii="Times New Roman" w:eastAsia="Times New Roman" w:hAnsi="Times New Roman" w:cs="Times New Roman"/>
          <w:sz w:val="24"/>
          <w:szCs w:val="24"/>
        </w:rPr>
        <w:t>oil (</w:t>
      </w:r>
      <w:r>
        <w:rPr>
          <w:rFonts w:ascii="Times New Roman" w:eastAsia="Times New Roman" w:hAnsi="Times New Roman" w:cs="Times New Roman"/>
          <w:sz w:val="24"/>
          <w:szCs w:val="24"/>
        </w:rPr>
        <w:t>c</w:t>
      </w:r>
      <w:r w:rsidRPr="00AD612B">
        <w:rPr>
          <w:rFonts w:ascii="Times New Roman" w:eastAsia="Times New Roman" w:hAnsi="Times New Roman" w:cs="Times New Roman"/>
          <w:sz w:val="24"/>
          <w:szCs w:val="24"/>
        </w:rPr>
        <w:t xml:space="preserve">ontrol). The findings are supported by </w:t>
      </w:r>
      <w:r>
        <w:rPr>
          <w:rFonts w:ascii="Times New Roman" w:eastAsia="Times New Roman" w:hAnsi="Times New Roman" w:cs="Times New Roman"/>
          <w:sz w:val="24"/>
          <w:szCs w:val="24"/>
        </w:rPr>
        <w:t xml:space="preserve">Yadav </w:t>
      </w:r>
      <w:r w:rsidRPr="00440160">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in acid lime and </w:t>
      </w:r>
      <w:proofErr w:type="spellStart"/>
      <w:r w:rsidRPr="00AD612B">
        <w:rPr>
          <w:rFonts w:ascii="Times New Roman" w:eastAsia="Times New Roman" w:hAnsi="Times New Roman" w:cs="Times New Roman"/>
          <w:sz w:val="24"/>
          <w:szCs w:val="24"/>
        </w:rPr>
        <w:t>Dhakar</w:t>
      </w:r>
      <w:proofErr w:type="spellEnd"/>
      <w:r w:rsidRPr="00AD612B">
        <w:rPr>
          <w:rFonts w:ascii="Times New Roman" w:eastAsia="Times New Roman" w:hAnsi="Times New Roman" w:cs="Times New Roman"/>
          <w:sz w:val="24"/>
          <w:szCs w:val="24"/>
        </w:rPr>
        <w:t xml:space="preserve"> </w:t>
      </w:r>
      <w:r w:rsidRPr="00AD612B">
        <w:rPr>
          <w:rFonts w:ascii="Times New Roman" w:eastAsia="Times New Roman" w:hAnsi="Times New Roman" w:cs="Times New Roman"/>
          <w:i/>
          <w:iCs/>
          <w:sz w:val="24"/>
          <w:szCs w:val="24"/>
        </w:rPr>
        <w:t>et al.</w:t>
      </w:r>
      <w:r>
        <w:rPr>
          <w:rFonts w:ascii="Times New Roman" w:eastAsia="Times New Roman" w:hAnsi="Times New Roman" w:cs="Times New Roman"/>
          <w:i/>
          <w:iCs/>
          <w:sz w:val="24"/>
          <w:szCs w:val="24"/>
        </w:rPr>
        <w:t>,</w:t>
      </w:r>
      <w:r w:rsidRPr="00AD612B">
        <w:rPr>
          <w:rFonts w:ascii="Times New Roman" w:eastAsia="Times New Roman" w:hAnsi="Times New Roman" w:cs="Times New Roman"/>
          <w:sz w:val="24"/>
          <w:szCs w:val="24"/>
        </w:rPr>
        <w:t xml:space="preserve"> (2016) in papaya</w:t>
      </w:r>
      <w:r>
        <w:rPr>
          <w:rFonts w:ascii="Times New Roman" w:eastAsia="Times New Roman" w:hAnsi="Times New Roman" w:cs="Times New Roman"/>
          <w:sz w:val="24"/>
          <w:szCs w:val="24"/>
        </w:rPr>
        <w:t xml:space="preserve">. </w:t>
      </w:r>
    </w:p>
    <w:p w14:paraId="3032177D" w14:textId="77777777" w:rsidR="00316131" w:rsidRDefault="00316131" w:rsidP="00244B35">
      <w:pPr>
        <w:spacing w:after="0" w:line="360" w:lineRule="auto"/>
        <w:jc w:val="both"/>
        <w:rPr>
          <w:rFonts w:ascii="Times New Roman" w:eastAsia="Times New Roman" w:hAnsi="Times New Roman" w:cs="Times New Roman"/>
          <w:b/>
          <w:bCs/>
          <w:sz w:val="24"/>
          <w:szCs w:val="24"/>
        </w:rPr>
      </w:pPr>
    </w:p>
    <w:p w14:paraId="1C1BF656" w14:textId="52DAD534" w:rsidR="001361C7" w:rsidRPr="00244B35" w:rsidRDefault="006F043B" w:rsidP="00244B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3.6 </w:t>
      </w:r>
      <w:r w:rsidR="001361C7" w:rsidRPr="00244B35">
        <w:rPr>
          <w:rFonts w:ascii="Times New Roman" w:eastAsia="Times New Roman" w:hAnsi="Times New Roman" w:cs="Times New Roman"/>
          <w:b/>
          <w:bCs/>
          <w:sz w:val="24"/>
          <w:szCs w:val="24"/>
        </w:rPr>
        <w:t>Root shoot ratio</w:t>
      </w:r>
    </w:p>
    <w:p w14:paraId="77C61442" w14:textId="77777777" w:rsidR="00D33C1C" w:rsidRPr="0017345F" w:rsidRDefault="00D33C1C" w:rsidP="00D33C1C">
      <w:pPr>
        <w:spacing w:line="360" w:lineRule="auto"/>
        <w:ind w:firstLine="720"/>
        <w:jc w:val="both"/>
        <w:rPr>
          <w:rFonts w:ascii="Times New Roman" w:eastAsia="Times New Roman" w:hAnsi="Times New Roman" w:cs="Times New Roman"/>
          <w:sz w:val="24"/>
          <w:szCs w:val="24"/>
        </w:rPr>
      </w:pPr>
      <w:r w:rsidRPr="0017345F">
        <w:rPr>
          <w:rFonts w:ascii="Times New Roman" w:eastAsia="Times New Roman" w:hAnsi="Times New Roman" w:cs="Times New Roman"/>
          <w:sz w:val="24"/>
          <w:szCs w:val="24"/>
        </w:rPr>
        <w:t>The perusal of data presented in proceeding chapter revealed that the different growing media increased in the root shoot ratio. In the growing media, maximum root shoot ratio (0.38) was recorded under T</w:t>
      </w:r>
      <w:r w:rsidRPr="0084052C">
        <w:rPr>
          <w:rFonts w:ascii="Times New Roman" w:eastAsia="Times New Roman" w:hAnsi="Times New Roman" w:cs="Times New Roman"/>
          <w:sz w:val="24"/>
          <w:szCs w:val="24"/>
          <w:vertAlign w:val="subscript"/>
        </w:rPr>
        <w:t>11</w:t>
      </w:r>
      <w:r w:rsidRPr="0017345F">
        <w:rPr>
          <w:rFonts w:ascii="Times New Roman" w:eastAsia="Times New Roman" w:hAnsi="Times New Roman" w:cs="Times New Roman"/>
          <w:sz w:val="24"/>
          <w:szCs w:val="24"/>
        </w:rPr>
        <w:t xml:space="preserve"> - soil + sand + </w:t>
      </w:r>
      <w:r>
        <w:rPr>
          <w:rFonts w:ascii="Times New Roman" w:eastAsia="Times New Roman" w:hAnsi="Times New Roman" w:cs="Times New Roman"/>
          <w:sz w:val="24"/>
          <w:szCs w:val="24"/>
        </w:rPr>
        <w:t>FYM</w:t>
      </w:r>
      <w:r w:rsidRPr="0017345F">
        <w:rPr>
          <w:rFonts w:ascii="Times New Roman" w:eastAsia="Times New Roman" w:hAnsi="Times New Roman" w:cs="Times New Roman"/>
          <w:sz w:val="24"/>
          <w:szCs w:val="24"/>
        </w:rPr>
        <w:t xml:space="preserve"> + vermicompost + cocopeat + perlite (2:1:1:1:1:1 v/v) while, minimum root shoot ratio was observed under T</w:t>
      </w:r>
      <w:r>
        <w:rPr>
          <w:rFonts w:ascii="Times New Roman" w:eastAsia="Times New Roman" w:hAnsi="Times New Roman" w:cs="Times New Roman"/>
          <w:sz w:val="24"/>
          <w:szCs w:val="24"/>
          <w:vertAlign w:val="subscript"/>
        </w:rPr>
        <w:t>9</w:t>
      </w:r>
      <w:r w:rsidRPr="0017345F">
        <w:rPr>
          <w:rFonts w:ascii="Times New Roman" w:eastAsia="Times New Roman" w:hAnsi="Times New Roman" w:cs="Times New Roman"/>
          <w:sz w:val="24"/>
          <w:szCs w:val="24"/>
        </w:rPr>
        <w:t xml:space="preserve"> (0.2</w:t>
      </w:r>
      <w:r>
        <w:rPr>
          <w:rFonts w:ascii="Times New Roman" w:eastAsia="Times New Roman" w:hAnsi="Times New Roman" w:cs="Times New Roman"/>
          <w:sz w:val="24"/>
          <w:szCs w:val="24"/>
        </w:rPr>
        <w:t>5</w:t>
      </w:r>
      <w:r w:rsidRPr="0017345F">
        <w:rPr>
          <w:rFonts w:ascii="Times New Roman" w:eastAsia="Times New Roman" w:hAnsi="Times New Roman" w:cs="Times New Roman"/>
          <w:sz w:val="24"/>
          <w:szCs w:val="24"/>
        </w:rPr>
        <w:t>) treatment. Growing media T</w:t>
      </w:r>
      <w:r w:rsidRPr="00E54A50">
        <w:rPr>
          <w:rFonts w:ascii="Times New Roman" w:eastAsia="Times New Roman" w:hAnsi="Times New Roman" w:cs="Times New Roman"/>
          <w:sz w:val="24"/>
          <w:szCs w:val="24"/>
          <w:vertAlign w:val="subscript"/>
        </w:rPr>
        <w:t>11</w:t>
      </w:r>
      <w:r w:rsidRPr="0017345F">
        <w:rPr>
          <w:rFonts w:ascii="Times New Roman" w:eastAsia="Times New Roman" w:hAnsi="Times New Roman" w:cs="Times New Roman"/>
          <w:sz w:val="24"/>
          <w:szCs w:val="24"/>
        </w:rPr>
        <w:t xml:space="preserve"> maximum root shoot ratio of phalsa seedlings because of better physical properties and optimum water holding capacity (cocopeat based). The present findings are supported by Bhardwaj </w:t>
      </w:r>
      <w:r w:rsidRPr="00A15448">
        <w:rPr>
          <w:rFonts w:ascii="Times New Roman" w:eastAsia="Times New Roman" w:hAnsi="Times New Roman" w:cs="Times New Roman"/>
          <w:i/>
          <w:iCs/>
          <w:sz w:val="24"/>
          <w:szCs w:val="24"/>
        </w:rPr>
        <w:t>et al.,</w:t>
      </w:r>
      <w:r w:rsidRPr="0017345F">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4</w:t>
      </w:r>
      <w:r w:rsidRPr="001734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Desai </w:t>
      </w:r>
      <w:r w:rsidRPr="00A80EAE">
        <w:rPr>
          <w:rFonts w:ascii="Times New Roman" w:eastAsia="Times New Roman" w:hAnsi="Times New Roman" w:cs="Times New Roman"/>
          <w:i/>
          <w:iCs/>
          <w:sz w:val="24"/>
          <w:szCs w:val="24"/>
        </w:rPr>
        <w:t>at el</w:t>
      </w:r>
      <w:r>
        <w:rPr>
          <w:rFonts w:ascii="Times New Roman" w:eastAsia="Times New Roman" w:hAnsi="Times New Roman" w:cs="Times New Roman"/>
          <w:sz w:val="24"/>
          <w:szCs w:val="24"/>
        </w:rPr>
        <w:t>., (2017) in papaya.</w:t>
      </w:r>
    </w:p>
    <w:p w14:paraId="05043213" w14:textId="77777777" w:rsidR="002E789D" w:rsidRPr="00244B35" w:rsidRDefault="006F043B" w:rsidP="00244B3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3.7 </w:t>
      </w:r>
      <w:r w:rsidR="002E789D" w:rsidRPr="00244B35">
        <w:rPr>
          <w:rFonts w:ascii="Times New Roman" w:eastAsia="Times New Roman" w:hAnsi="Times New Roman" w:cs="Times New Roman"/>
          <w:b/>
          <w:bCs/>
          <w:sz w:val="24"/>
          <w:szCs w:val="24"/>
        </w:rPr>
        <w:t>Tap root length (cm)</w:t>
      </w:r>
      <w:r w:rsidR="002E789D" w:rsidRPr="00244B35">
        <w:rPr>
          <w:rFonts w:ascii="Times New Roman" w:eastAsia="Times New Roman" w:hAnsi="Times New Roman" w:cs="Times New Roman"/>
          <w:sz w:val="24"/>
          <w:szCs w:val="24"/>
        </w:rPr>
        <w:t xml:space="preserve"> </w:t>
      </w:r>
    </w:p>
    <w:p w14:paraId="0D01AD64" w14:textId="77777777" w:rsidR="00D33C1C" w:rsidRPr="006F0C0C" w:rsidRDefault="00D33C1C" w:rsidP="00D33C1C">
      <w:pPr>
        <w:spacing w:after="0" w:line="360" w:lineRule="auto"/>
        <w:ind w:firstLine="720"/>
        <w:jc w:val="both"/>
        <w:rPr>
          <w:rFonts w:ascii="Times New Roman" w:eastAsia="Times New Roman" w:hAnsi="Times New Roman" w:cs="Times New Roman"/>
          <w:sz w:val="24"/>
          <w:szCs w:val="24"/>
        </w:rPr>
      </w:pPr>
      <w:r w:rsidRPr="006F0C0C">
        <w:rPr>
          <w:rFonts w:ascii="Times New Roman" w:eastAsia="Times New Roman" w:hAnsi="Times New Roman" w:cs="Times New Roman"/>
          <w:sz w:val="24"/>
          <w:szCs w:val="24"/>
        </w:rPr>
        <w:t xml:space="preserve">The highest </w:t>
      </w:r>
      <w:r>
        <w:rPr>
          <w:rFonts w:ascii="Times New Roman" w:eastAsia="Times New Roman" w:hAnsi="Times New Roman" w:cs="Times New Roman"/>
          <w:sz w:val="24"/>
          <w:szCs w:val="24"/>
        </w:rPr>
        <w:t xml:space="preserve">tap </w:t>
      </w:r>
      <w:r w:rsidRPr="006F0C0C">
        <w:rPr>
          <w:rFonts w:ascii="Times New Roman" w:eastAsia="Times New Roman" w:hAnsi="Times New Roman" w:cs="Times New Roman"/>
          <w:sz w:val="24"/>
          <w:szCs w:val="24"/>
        </w:rPr>
        <w:t>root length per seedling (</w:t>
      </w:r>
      <w:r w:rsidRPr="009B54AC">
        <w:rPr>
          <w:rFonts w:ascii="Times New Roman" w:eastAsia="Times New Roman" w:hAnsi="Times New Roman" w:cs="Times New Roman"/>
          <w:color w:val="EE0000"/>
          <w:sz w:val="24"/>
          <w:szCs w:val="24"/>
        </w:rPr>
        <w:t>21.73</w:t>
      </w:r>
      <w:r w:rsidRPr="006F0C0C">
        <w:rPr>
          <w:rFonts w:ascii="Times New Roman" w:eastAsia="Times New Roman" w:hAnsi="Times New Roman" w:cs="Times New Roman"/>
          <w:sz w:val="24"/>
          <w:szCs w:val="24"/>
        </w:rPr>
        <w:t>) was observed under</w:t>
      </w:r>
      <w:r w:rsidRPr="006F0C0C">
        <w:rPr>
          <w:rFonts w:ascii="Times New Roman" w:eastAsia="Times New Roman" w:hAnsi="Times New Roman" w:cs="Times New Roman"/>
          <w:sz w:val="24"/>
          <w:szCs w:val="24"/>
        </w:rPr>
        <w:br/>
        <w:t xml:space="preserve">growing media </w:t>
      </w:r>
      <w:r w:rsidRPr="00F4213F">
        <w:rPr>
          <w:rFonts w:ascii="Times New Roman" w:eastAsia="Times New Roman" w:hAnsi="Times New Roman" w:cs="Times New Roman"/>
          <w:sz w:val="24"/>
          <w:szCs w:val="24"/>
        </w:rPr>
        <w:t>T</w:t>
      </w:r>
      <w:r w:rsidRPr="00F4213F">
        <w:rPr>
          <w:rFonts w:ascii="Times New Roman" w:eastAsia="Times New Roman" w:hAnsi="Times New Roman" w:cs="Times New Roman"/>
          <w:sz w:val="24"/>
          <w:szCs w:val="24"/>
          <w:vertAlign w:val="subscript"/>
        </w:rPr>
        <w:t xml:space="preserve">11 </w:t>
      </w:r>
      <w:r w:rsidRPr="00F4213F">
        <w:rPr>
          <w:rFonts w:ascii="Times New Roman" w:eastAsia="Times New Roman" w:hAnsi="Times New Roman" w:cs="Times New Roman"/>
          <w:sz w:val="24"/>
          <w:szCs w:val="24"/>
        </w:rPr>
        <w:t xml:space="preserve">- soil + sand + </w:t>
      </w:r>
      <w:r>
        <w:rPr>
          <w:rFonts w:ascii="Times New Roman" w:eastAsia="Times New Roman" w:hAnsi="Times New Roman" w:cs="Times New Roman"/>
          <w:sz w:val="24"/>
          <w:szCs w:val="24"/>
        </w:rPr>
        <w:t xml:space="preserve">FYM </w:t>
      </w:r>
      <w:r w:rsidRPr="00F4213F">
        <w:rPr>
          <w:rFonts w:ascii="Times New Roman" w:eastAsia="Times New Roman" w:hAnsi="Times New Roman" w:cs="Times New Roman"/>
          <w:sz w:val="24"/>
          <w:szCs w:val="24"/>
        </w:rPr>
        <w:t>+ vermicompost + cocopeat + perlite (2:1:1:</w:t>
      </w:r>
      <w:r>
        <w:rPr>
          <w:rFonts w:ascii="Times New Roman" w:eastAsia="Times New Roman" w:hAnsi="Times New Roman" w:cs="Times New Roman"/>
          <w:sz w:val="24"/>
          <w:szCs w:val="24"/>
        </w:rPr>
        <w:t>1:</w:t>
      </w:r>
      <w:r w:rsidRPr="00F4213F">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v/v</w:t>
      </w:r>
      <w:r w:rsidRPr="00F421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F0C0C">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12</w:t>
      </w:r>
      <w:r w:rsidRPr="006F0C0C">
        <w:rPr>
          <w:rFonts w:ascii="Times New Roman" w:eastAsia="Times New Roman" w:hAnsi="Times New Roman" w:cs="Times New Roman"/>
          <w:sz w:val="24"/>
          <w:szCs w:val="24"/>
        </w:rPr>
        <w:t>0 days after sowing whereas, the lowest root length</w:t>
      </w:r>
      <w:r>
        <w:rPr>
          <w:rFonts w:ascii="Times New Roman" w:eastAsia="Times New Roman" w:hAnsi="Times New Roman" w:cs="Times New Roman"/>
          <w:sz w:val="24"/>
          <w:szCs w:val="24"/>
        </w:rPr>
        <w:t xml:space="preserve"> (12.33 cm)</w:t>
      </w:r>
      <w:r w:rsidRPr="006F0C0C">
        <w:rPr>
          <w:rFonts w:ascii="Times New Roman" w:eastAsia="Times New Roman" w:hAnsi="Times New Roman" w:cs="Times New Roman"/>
          <w:sz w:val="24"/>
          <w:szCs w:val="24"/>
        </w:rPr>
        <w:t xml:space="preserve"> was recorded</w:t>
      </w:r>
      <w:r>
        <w:rPr>
          <w:rFonts w:ascii="Times New Roman" w:eastAsia="Times New Roman" w:hAnsi="Times New Roman" w:cs="Times New Roman"/>
          <w:sz w:val="24"/>
          <w:szCs w:val="24"/>
        </w:rPr>
        <w:t xml:space="preserve"> </w:t>
      </w:r>
      <w:r w:rsidRPr="006F0C0C">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T</w:t>
      </w:r>
      <w:r w:rsidRPr="005F54DF">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soil </w:t>
      </w:r>
      <w:r>
        <w:rPr>
          <w:rFonts w:ascii="Times New Roman" w:eastAsia="Times New Roman" w:hAnsi="Times New Roman" w:cs="Times New Roman"/>
          <w:sz w:val="24"/>
          <w:szCs w:val="24"/>
        </w:rPr>
        <w:lastRenderedPageBreak/>
        <w:t xml:space="preserve">(control) </w:t>
      </w:r>
      <w:r w:rsidRPr="006F0C0C">
        <w:rPr>
          <w:rFonts w:ascii="Times New Roman" w:eastAsia="Times New Roman" w:hAnsi="Times New Roman" w:cs="Times New Roman"/>
          <w:sz w:val="24"/>
          <w:szCs w:val="24"/>
        </w:rPr>
        <w:t xml:space="preserve">The findings are supported by Bhardwaj </w:t>
      </w:r>
      <w:r w:rsidRPr="00825910">
        <w:rPr>
          <w:rFonts w:ascii="Times New Roman" w:eastAsia="Times New Roman" w:hAnsi="Times New Roman" w:cs="Times New Roman"/>
          <w:i/>
          <w:iCs/>
          <w:sz w:val="24"/>
          <w:szCs w:val="24"/>
        </w:rPr>
        <w:t>et al</w:t>
      </w:r>
      <w:r w:rsidRPr="006F0C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F0C0C">
        <w:rPr>
          <w:rFonts w:ascii="Times New Roman" w:eastAsia="Times New Roman" w:hAnsi="Times New Roman" w:cs="Times New Roman"/>
          <w:sz w:val="24"/>
          <w:szCs w:val="24"/>
        </w:rPr>
        <w:t>(201</w:t>
      </w:r>
      <w:r>
        <w:rPr>
          <w:rFonts w:ascii="Times New Roman" w:eastAsia="Times New Roman" w:hAnsi="Times New Roman" w:cs="Times New Roman"/>
          <w:sz w:val="24"/>
          <w:szCs w:val="24"/>
        </w:rPr>
        <w:t>4</w:t>
      </w:r>
      <w:r w:rsidRPr="006F0C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F0C0C">
        <w:rPr>
          <w:rFonts w:ascii="Times New Roman" w:eastAsia="Times New Roman" w:hAnsi="Times New Roman" w:cs="Times New Roman"/>
          <w:sz w:val="24"/>
          <w:szCs w:val="24"/>
        </w:rPr>
        <w:t>in papaya</w:t>
      </w:r>
      <w:r>
        <w:rPr>
          <w:rFonts w:ascii="Times New Roman" w:eastAsia="Times New Roman" w:hAnsi="Times New Roman" w:cs="Times New Roman"/>
          <w:sz w:val="24"/>
          <w:szCs w:val="24"/>
        </w:rPr>
        <w:t xml:space="preserve"> and Mandal </w:t>
      </w:r>
      <w:r w:rsidRPr="001F05F1">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(2022) in papaya.</w:t>
      </w:r>
    </w:p>
    <w:p w14:paraId="1465886F" w14:textId="77777777" w:rsidR="008227F8" w:rsidRPr="00244B35" w:rsidRDefault="006F043B" w:rsidP="00244B3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3.8 </w:t>
      </w:r>
      <w:r w:rsidR="001361C7" w:rsidRPr="00244B35">
        <w:rPr>
          <w:rFonts w:ascii="Times New Roman" w:eastAsia="Times New Roman" w:hAnsi="Times New Roman" w:cs="Times New Roman"/>
          <w:b/>
          <w:bCs/>
          <w:sz w:val="24"/>
          <w:szCs w:val="24"/>
        </w:rPr>
        <w:t xml:space="preserve">Seedling </w:t>
      </w:r>
      <w:proofErr w:type="spellStart"/>
      <w:r w:rsidR="001361C7" w:rsidRPr="00244B35">
        <w:rPr>
          <w:rFonts w:ascii="Times New Roman" w:eastAsia="Times New Roman" w:hAnsi="Times New Roman" w:cs="Times New Roman"/>
          <w:b/>
          <w:bCs/>
          <w:sz w:val="24"/>
          <w:szCs w:val="24"/>
        </w:rPr>
        <w:t>vigo</w:t>
      </w:r>
      <w:r w:rsidR="00CE1255">
        <w:rPr>
          <w:rFonts w:ascii="Times New Roman" w:eastAsia="Times New Roman" w:hAnsi="Times New Roman" w:cs="Times New Roman"/>
          <w:b/>
          <w:bCs/>
          <w:sz w:val="24"/>
          <w:szCs w:val="24"/>
        </w:rPr>
        <w:t>u</w:t>
      </w:r>
      <w:r w:rsidR="001361C7" w:rsidRPr="00244B35">
        <w:rPr>
          <w:rFonts w:ascii="Times New Roman" w:eastAsia="Times New Roman" w:hAnsi="Times New Roman" w:cs="Times New Roman"/>
          <w:b/>
          <w:bCs/>
          <w:sz w:val="24"/>
          <w:szCs w:val="24"/>
        </w:rPr>
        <w:t>r</w:t>
      </w:r>
      <w:proofErr w:type="spellEnd"/>
      <w:r w:rsidR="001361C7" w:rsidRPr="00244B35">
        <w:rPr>
          <w:rFonts w:ascii="Times New Roman" w:eastAsia="Times New Roman" w:hAnsi="Times New Roman" w:cs="Times New Roman"/>
          <w:b/>
          <w:bCs/>
          <w:sz w:val="24"/>
          <w:szCs w:val="24"/>
        </w:rPr>
        <w:t xml:space="preserve"> index</w:t>
      </w:r>
      <w:r w:rsidR="00053A8D" w:rsidRPr="00244B35">
        <w:rPr>
          <w:rFonts w:ascii="Times New Roman" w:eastAsia="Times New Roman" w:hAnsi="Times New Roman" w:cs="Times New Roman"/>
          <w:b/>
          <w:bCs/>
          <w:sz w:val="24"/>
          <w:szCs w:val="24"/>
        </w:rPr>
        <w:t xml:space="preserve"> (g)</w:t>
      </w:r>
    </w:p>
    <w:p w14:paraId="162FB928" w14:textId="6F012803" w:rsidR="00D33C1C" w:rsidRDefault="00D33C1C" w:rsidP="00D33C1C">
      <w:pPr>
        <w:spacing w:line="360" w:lineRule="auto"/>
        <w:ind w:firstLine="720"/>
        <w:jc w:val="both"/>
        <w:rPr>
          <w:rFonts w:ascii="Times New Roman" w:eastAsia="Times New Roman" w:hAnsi="Times New Roman" w:cs="Times New Roman"/>
          <w:sz w:val="24"/>
          <w:szCs w:val="24"/>
        </w:rPr>
      </w:pPr>
      <w:r w:rsidRPr="00AD612B">
        <w:rPr>
          <w:rFonts w:ascii="Times New Roman" w:eastAsia="Times New Roman" w:hAnsi="Times New Roman" w:cs="Times New Roman"/>
          <w:sz w:val="24"/>
          <w:szCs w:val="24"/>
        </w:rPr>
        <w:t xml:space="preserve">It is evident from the data presented in the preceding chapter on seedling </w:t>
      </w:r>
      <w:proofErr w:type="spellStart"/>
      <w:r w:rsidRPr="00AD612B">
        <w:rPr>
          <w:rFonts w:ascii="Times New Roman" w:eastAsia="Times New Roman" w:hAnsi="Times New Roman" w:cs="Times New Roman"/>
          <w:sz w:val="24"/>
          <w:szCs w:val="24"/>
        </w:rPr>
        <w:t>vigo</w:t>
      </w:r>
      <w:r>
        <w:rPr>
          <w:rFonts w:ascii="Times New Roman" w:eastAsia="Times New Roman" w:hAnsi="Times New Roman" w:cs="Times New Roman"/>
          <w:sz w:val="24"/>
          <w:szCs w:val="24"/>
        </w:rPr>
        <w:t>u</w:t>
      </w:r>
      <w:r w:rsidRPr="00AD612B">
        <w:rPr>
          <w:rFonts w:ascii="Times New Roman" w:eastAsia="Times New Roman" w:hAnsi="Times New Roman" w:cs="Times New Roman"/>
          <w:sz w:val="24"/>
          <w:szCs w:val="24"/>
        </w:rPr>
        <w:t>r</w:t>
      </w:r>
      <w:proofErr w:type="spellEnd"/>
      <w:r w:rsidRPr="00AD612B">
        <w:rPr>
          <w:rFonts w:ascii="Times New Roman" w:eastAsia="Times New Roman" w:hAnsi="Times New Roman" w:cs="Times New Roman"/>
          <w:sz w:val="24"/>
          <w:szCs w:val="24"/>
        </w:rPr>
        <w:t xml:space="preserve"> index-I and II as affected by different growing media</w:t>
      </w:r>
      <w:r>
        <w:rPr>
          <w:rFonts w:ascii="Times New Roman" w:eastAsia="Times New Roman" w:hAnsi="Times New Roman" w:cs="Times New Roman"/>
          <w:sz w:val="24"/>
          <w:szCs w:val="24"/>
        </w:rPr>
        <w:t>.</w:t>
      </w:r>
      <w:r w:rsidRPr="00AD612B">
        <w:rPr>
          <w:rFonts w:ascii="Times New Roman" w:eastAsia="Times New Roman" w:hAnsi="Times New Roman" w:cs="Times New Roman"/>
          <w:sz w:val="24"/>
          <w:szCs w:val="24"/>
        </w:rPr>
        <w:t xml:space="preserve"> In the growing media, maximum seedling </w:t>
      </w:r>
      <w:proofErr w:type="spellStart"/>
      <w:r w:rsidRPr="00AD612B">
        <w:rPr>
          <w:rFonts w:ascii="Times New Roman" w:eastAsia="Times New Roman" w:hAnsi="Times New Roman" w:cs="Times New Roman"/>
          <w:sz w:val="24"/>
          <w:szCs w:val="24"/>
        </w:rPr>
        <w:t>vigo</w:t>
      </w:r>
      <w:r>
        <w:rPr>
          <w:rFonts w:ascii="Times New Roman" w:eastAsia="Times New Roman" w:hAnsi="Times New Roman" w:cs="Times New Roman"/>
          <w:sz w:val="24"/>
          <w:szCs w:val="24"/>
        </w:rPr>
        <w:t>u</w:t>
      </w:r>
      <w:r w:rsidRPr="00AD612B">
        <w:rPr>
          <w:rFonts w:ascii="Times New Roman" w:eastAsia="Times New Roman" w:hAnsi="Times New Roman" w:cs="Times New Roman"/>
          <w:sz w:val="24"/>
          <w:szCs w:val="24"/>
        </w:rPr>
        <w:t>r</w:t>
      </w:r>
      <w:proofErr w:type="spellEnd"/>
      <w:r w:rsidRPr="00AD612B">
        <w:rPr>
          <w:rFonts w:ascii="Times New Roman" w:eastAsia="Times New Roman" w:hAnsi="Times New Roman" w:cs="Times New Roman"/>
          <w:sz w:val="24"/>
          <w:szCs w:val="24"/>
        </w:rPr>
        <w:t xml:space="preserve"> index-I and II (</w:t>
      </w:r>
      <w:r>
        <w:rPr>
          <w:rFonts w:ascii="Times New Roman" w:eastAsia="Times New Roman" w:hAnsi="Times New Roman" w:cs="Times New Roman"/>
          <w:sz w:val="24"/>
          <w:szCs w:val="24"/>
        </w:rPr>
        <w:t>4721.28</w:t>
      </w:r>
      <w:r w:rsidRPr="00AD612B">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212.13</w:t>
      </w:r>
      <w:r w:rsidRPr="00AD612B">
        <w:rPr>
          <w:rFonts w:ascii="Times New Roman" w:eastAsia="Times New Roman" w:hAnsi="Times New Roman" w:cs="Times New Roman"/>
          <w:sz w:val="24"/>
          <w:szCs w:val="24"/>
        </w:rPr>
        <w:t xml:space="preserve"> g) was recorded under T</w:t>
      </w:r>
      <w:r w:rsidRPr="00AD612B">
        <w:rPr>
          <w:rFonts w:ascii="Times New Roman" w:eastAsia="Times New Roman" w:hAnsi="Times New Roman" w:cs="Times New Roman"/>
          <w:sz w:val="24"/>
          <w:szCs w:val="24"/>
          <w:vertAlign w:val="subscript"/>
        </w:rPr>
        <w:t>11</w:t>
      </w:r>
      <w:r>
        <w:rPr>
          <w:rFonts w:ascii="Times New Roman" w:eastAsia="Times New Roman" w:hAnsi="Times New Roman" w:cs="Times New Roman"/>
          <w:sz w:val="24"/>
          <w:szCs w:val="24"/>
          <w:vertAlign w:val="subscript"/>
        </w:rPr>
        <w:t xml:space="preserve"> </w:t>
      </w:r>
      <w:r w:rsidRPr="00AD612B">
        <w:rPr>
          <w:rFonts w:ascii="Times New Roman" w:eastAsia="Times New Roman" w:hAnsi="Times New Roman" w:cs="Times New Roman"/>
          <w:sz w:val="24"/>
          <w:szCs w:val="24"/>
        </w:rPr>
        <w:t xml:space="preserve">- soil + sand + </w:t>
      </w:r>
      <w:r>
        <w:rPr>
          <w:rFonts w:ascii="Times New Roman" w:eastAsia="Times New Roman" w:hAnsi="Times New Roman" w:cs="Times New Roman"/>
          <w:sz w:val="24"/>
          <w:szCs w:val="24"/>
        </w:rPr>
        <w:t>FYM</w:t>
      </w:r>
      <w:r w:rsidRPr="00AD612B">
        <w:rPr>
          <w:rFonts w:ascii="Times New Roman" w:eastAsia="Times New Roman" w:hAnsi="Times New Roman" w:cs="Times New Roman"/>
          <w:sz w:val="24"/>
          <w:szCs w:val="24"/>
        </w:rPr>
        <w:t xml:space="preserve"> + vermicompost + cocopeat + perlite (2:1:1:</w:t>
      </w:r>
      <w:r>
        <w:rPr>
          <w:rFonts w:ascii="Times New Roman" w:eastAsia="Times New Roman" w:hAnsi="Times New Roman" w:cs="Times New Roman"/>
          <w:sz w:val="24"/>
          <w:szCs w:val="24"/>
        </w:rPr>
        <w:t>1:</w:t>
      </w:r>
      <w:r w:rsidRPr="00AD612B">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v/v</w:t>
      </w:r>
      <w:r w:rsidRPr="00AD612B">
        <w:rPr>
          <w:rFonts w:ascii="Times New Roman" w:eastAsia="Times New Roman" w:hAnsi="Times New Roman" w:cs="Times New Roman"/>
          <w:sz w:val="24"/>
          <w:szCs w:val="24"/>
        </w:rPr>
        <w:t>) as well as minimum (</w:t>
      </w:r>
      <w:r>
        <w:rPr>
          <w:rFonts w:ascii="Times New Roman" w:eastAsia="Times New Roman" w:hAnsi="Times New Roman" w:cs="Times New Roman"/>
          <w:sz w:val="24"/>
          <w:szCs w:val="24"/>
        </w:rPr>
        <w:t>2237.87</w:t>
      </w:r>
      <w:r w:rsidRPr="00AD612B">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89.04</w:t>
      </w:r>
      <w:r w:rsidRPr="00AD612B">
        <w:rPr>
          <w:rFonts w:ascii="Times New Roman" w:eastAsia="Times New Roman" w:hAnsi="Times New Roman" w:cs="Times New Roman"/>
          <w:sz w:val="24"/>
          <w:szCs w:val="24"/>
        </w:rPr>
        <w:t xml:space="preserve"> g) under T</w:t>
      </w:r>
      <w:r w:rsidRPr="00AD612B">
        <w:rPr>
          <w:rFonts w:ascii="Times New Roman" w:eastAsia="Times New Roman" w:hAnsi="Times New Roman" w:cs="Times New Roman"/>
          <w:sz w:val="24"/>
          <w:szCs w:val="24"/>
          <w:vertAlign w:val="subscript"/>
        </w:rPr>
        <w:t>0</w:t>
      </w:r>
      <w:r w:rsidRPr="00AD61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soil (control)</w:t>
      </w:r>
      <w:r w:rsidRPr="00AD612B">
        <w:rPr>
          <w:rFonts w:ascii="Times New Roman" w:eastAsia="Times New Roman" w:hAnsi="Times New Roman" w:cs="Times New Roman"/>
          <w:sz w:val="24"/>
          <w:szCs w:val="24"/>
        </w:rPr>
        <w:t xml:space="preserve">. It might be due at initial stage soil and FYM improve soil texture, porosity, water holding capacity, activity of useful soil micro fauna and flora which maintain soil temperature and improved soil health and nutrient status of media, while at later stage vermicompost which contain plant growth regulators which are responsible for </w:t>
      </w:r>
      <w:r w:rsidRPr="00F10662">
        <w:rPr>
          <w:rFonts w:ascii="Times New Roman" w:eastAsia="Times New Roman" w:hAnsi="Times New Roman" w:cs="Times New Roman"/>
          <w:sz w:val="24"/>
          <w:szCs w:val="24"/>
        </w:rPr>
        <w:t>root length</w:t>
      </w:r>
      <w:r w:rsidRPr="00AD612B">
        <w:rPr>
          <w:rFonts w:ascii="Times New Roman" w:eastAsia="Times New Roman" w:hAnsi="Times New Roman" w:cs="Times New Roman"/>
          <w:sz w:val="24"/>
          <w:szCs w:val="24"/>
        </w:rPr>
        <w:t xml:space="preserve">. The present investigation accordance with the finding of </w:t>
      </w:r>
      <w:proofErr w:type="spellStart"/>
      <w:r w:rsidRPr="00AD612B">
        <w:rPr>
          <w:rFonts w:ascii="Times New Roman" w:eastAsia="Times New Roman" w:hAnsi="Times New Roman" w:cs="Times New Roman"/>
          <w:sz w:val="24"/>
          <w:szCs w:val="24"/>
        </w:rPr>
        <w:t>Ramateke</w:t>
      </w:r>
      <w:proofErr w:type="spellEnd"/>
      <w:r w:rsidRPr="00AD612B">
        <w:rPr>
          <w:rFonts w:ascii="Times New Roman" w:eastAsia="Times New Roman" w:hAnsi="Times New Roman" w:cs="Times New Roman"/>
          <w:sz w:val="24"/>
          <w:szCs w:val="24"/>
        </w:rPr>
        <w:t xml:space="preserve"> </w:t>
      </w:r>
      <w:r w:rsidRPr="00AD612B">
        <w:rPr>
          <w:rFonts w:ascii="Times New Roman" w:eastAsia="Times New Roman" w:hAnsi="Times New Roman" w:cs="Times New Roman"/>
          <w:i/>
          <w:iCs/>
          <w:sz w:val="24"/>
          <w:szCs w:val="24"/>
        </w:rPr>
        <w:t>et al.</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(2015) in papaya</w:t>
      </w:r>
      <w:r w:rsidRPr="00AD61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AD612B">
        <w:rPr>
          <w:rFonts w:ascii="Times New Roman" w:eastAsia="Times New Roman" w:hAnsi="Times New Roman" w:cs="Times New Roman"/>
          <w:sz w:val="24"/>
          <w:szCs w:val="24"/>
        </w:rPr>
        <w:t xml:space="preserve">Prajapati </w:t>
      </w:r>
      <w:r w:rsidRPr="00AD612B">
        <w:rPr>
          <w:rFonts w:ascii="Times New Roman" w:eastAsia="Times New Roman" w:hAnsi="Times New Roman" w:cs="Times New Roman"/>
          <w:i/>
          <w:iCs/>
          <w:sz w:val="24"/>
          <w:szCs w:val="24"/>
        </w:rPr>
        <w:t>et al</w:t>
      </w:r>
      <w:r w:rsidRPr="00AD612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AD612B">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7</w:t>
      </w:r>
      <w:r w:rsidRPr="00AD612B">
        <w:rPr>
          <w:rFonts w:ascii="Times New Roman" w:eastAsia="Times New Roman" w:hAnsi="Times New Roman" w:cs="Times New Roman"/>
          <w:sz w:val="24"/>
          <w:szCs w:val="24"/>
        </w:rPr>
        <w:t>) in citrus</w:t>
      </w:r>
      <w:r>
        <w:rPr>
          <w:rFonts w:ascii="Times New Roman" w:eastAsia="Times New Roman" w:hAnsi="Times New Roman" w:cs="Times New Roman"/>
          <w:sz w:val="24"/>
          <w:szCs w:val="24"/>
        </w:rPr>
        <w:t>.</w:t>
      </w:r>
    </w:p>
    <w:p w14:paraId="3FDEFB2A" w14:textId="77777777" w:rsidR="000037FC" w:rsidRPr="00244B35" w:rsidRDefault="006F043B" w:rsidP="00CE172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3.9 </w:t>
      </w:r>
      <w:r w:rsidR="008A0F64" w:rsidRPr="00244B35">
        <w:rPr>
          <w:rFonts w:ascii="Times New Roman" w:hAnsi="Times New Roman" w:cs="Times New Roman"/>
          <w:b/>
          <w:bCs/>
          <w:sz w:val="24"/>
          <w:szCs w:val="24"/>
        </w:rPr>
        <w:t>S</w:t>
      </w:r>
      <w:r w:rsidR="001361C7" w:rsidRPr="00244B35">
        <w:rPr>
          <w:rFonts w:ascii="Times New Roman" w:hAnsi="Times New Roman" w:cs="Times New Roman"/>
          <w:b/>
          <w:bCs/>
          <w:sz w:val="24"/>
          <w:szCs w:val="24"/>
        </w:rPr>
        <w:t>urvival percentage</w:t>
      </w:r>
      <w:r w:rsidR="00053A8D" w:rsidRPr="00244B35">
        <w:rPr>
          <w:rFonts w:ascii="Times New Roman" w:hAnsi="Times New Roman" w:cs="Times New Roman"/>
          <w:b/>
          <w:bCs/>
          <w:sz w:val="24"/>
          <w:szCs w:val="24"/>
        </w:rPr>
        <w:t xml:space="preserve"> (%)</w:t>
      </w:r>
    </w:p>
    <w:p w14:paraId="6856469C" w14:textId="0BD27186" w:rsidR="0000506D" w:rsidRPr="00D33C1C" w:rsidRDefault="00D33C1C" w:rsidP="00D33C1C">
      <w:pPr>
        <w:spacing w:line="360" w:lineRule="auto"/>
        <w:ind w:firstLine="720"/>
        <w:jc w:val="both"/>
        <w:rPr>
          <w:rFonts w:ascii="Times New Roman" w:eastAsia="Times New Roman" w:hAnsi="Times New Roman" w:cs="Times New Roman"/>
          <w:sz w:val="24"/>
          <w:szCs w:val="24"/>
        </w:rPr>
      </w:pPr>
      <w:r w:rsidRPr="00AD612B">
        <w:rPr>
          <w:rFonts w:ascii="Times New Roman" w:eastAsia="Times New Roman" w:hAnsi="Times New Roman" w:cs="Times New Roman"/>
          <w:sz w:val="24"/>
          <w:szCs w:val="24"/>
        </w:rPr>
        <w:t>The growing media had significant influence on highest survival percent</w:t>
      </w:r>
      <w:r>
        <w:rPr>
          <w:rFonts w:ascii="Times New Roman" w:eastAsia="Times New Roman" w:hAnsi="Times New Roman" w:cs="Times New Roman"/>
          <w:sz w:val="24"/>
          <w:szCs w:val="24"/>
        </w:rPr>
        <w:t>age</w:t>
      </w:r>
      <w:r w:rsidRPr="00AD612B">
        <w:rPr>
          <w:rFonts w:ascii="Times New Roman" w:eastAsia="Times New Roman" w:hAnsi="Times New Roman" w:cs="Times New Roman"/>
          <w:sz w:val="24"/>
          <w:szCs w:val="24"/>
        </w:rPr>
        <w:t xml:space="preserve"> (76.38</w:t>
      </w:r>
      <w:r w:rsidR="009B54AC">
        <w:rPr>
          <w:rFonts w:ascii="Times New Roman" w:eastAsia="Times New Roman" w:hAnsi="Times New Roman" w:cs="Times New Roman"/>
          <w:sz w:val="24"/>
          <w:szCs w:val="24"/>
        </w:rPr>
        <w:t xml:space="preserve"> </w:t>
      </w:r>
      <w:r w:rsidRPr="00AD612B">
        <w:rPr>
          <w:rFonts w:ascii="Times New Roman" w:eastAsia="Times New Roman" w:hAnsi="Times New Roman" w:cs="Times New Roman"/>
          <w:sz w:val="24"/>
          <w:szCs w:val="24"/>
        </w:rPr>
        <w:t>%) was recorded in T</w:t>
      </w:r>
      <w:r w:rsidRPr="00485EBC">
        <w:rPr>
          <w:rFonts w:ascii="Times New Roman" w:eastAsia="Times New Roman" w:hAnsi="Times New Roman" w:cs="Times New Roman"/>
          <w:sz w:val="24"/>
          <w:szCs w:val="24"/>
          <w:vertAlign w:val="subscript"/>
        </w:rPr>
        <w:t xml:space="preserve">11 </w:t>
      </w:r>
      <w:r w:rsidRPr="00AD612B">
        <w:rPr>
          <w:rFonts w:ascii="Times New Roman" w:eastAsia="Times New Roman" w:hAnsi="Times New Roman" w:cs="Times New Roman"/>
          <w:sz w:val="24"/>
          <w:szCs w:val="24"/>
        </w:rPr>
        <w:t xml:space="preserve">- soil + sand + </w:t>
      </w:r>
      <w:r>
        <w:rPr>
          <w:rFonts w:ascii="Times New Roman" w:eastAsia="Times New Roman" w:hAnsi="Times New Roman" w:cs="Times New Roman"/>
          <w:sz w:val="24"/>
          <w:szCs w:val="24"/>
        </w:rPr>
        <w:t>FYM</w:t>
      </w:r>
      <w:r w:rsidRPr="00AD612B">
        <w:rPr>
          <w:rFonts w:ascii="Times New Roman" w:eastAsia="Times New Roman" w:hAnsi="Times New Roman" w:cs="Times New Roman"/>
          <w:sz w:val="24"/>
          <w:szCs w:val="24"/>
        </w:rPr>
        <w:t xml:space="preserve"> + vermicompost + cocopeat + perlite (2:1:1:</w:t>
      </w:r>
      <w:r>
        <w:rPr>
          <w:rFonts w:ascii="Times New Roman" w:eastAsia="Times New Roman" w:hAnsi="Times New Roman" w:cs="Times New Roman"/>
          <w:sz w:val="24"/>
          <w:szCs w:val="24"/>
        </w:rPr>
        <w:t>1:</w:t>
      </w:r>
      <w:r w:rsidRPr="00AD612B">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v/v</w:t>
      </w:r>
      <w:r w:rsidRPr="00AD612B">
        <w:rPr>
          <w:rFonts w:ascii="Times New Roman" w:eastAsia="Times New Roman" w:hAnsi="Times New Roman" w:cs="Times New Roman"/>
          <w:sz w:val="24"/>
          <w:szCs w:val="24"/>
        </w:rPr>
        <w:t>), while minimum plant survival percent</w:t>
      </w:r>
      <w:r>
        <w:rPr>
          <w:rFonts w:ascii="Times New Roman" w:eastAsia="Times New Roman" w:hAnsi="Times New Roman" w:cs="Times New Roman"/>
          <w:sz w:val="24"/>
          <w:szCs w:val="24"/>
        </w:rPr>
        <w:t>age</w:t>
      </w:r>
      <w:r w:rsidRPr="00AD612B">
        <w:rPr>
          <w:rFonts w:ascii="Times New Roman" w:eastAsia="Times New Roman" w:hAnsi="Times New Roman" w:cs="Times New Roman"/>
          <w:sz w:val="24"/>
          <w:szCs w:val="24"/>
        </w:rPr>
        <w:t xml:space="preserve"> (52.33</w:t>
      </w:r>
      <w:r w:rsidR="009B54AC">
        <w:rPr>
          <w:rFonts w:ascii="Times New Roman" w:eastAsia="Times New Roman" w:hAnsi="Times New Roman" w:cs="Times New Roman"/>
          <w:sz w:val="24"/>
          <w:szCs w:val="24"/>
        </w:rPr>
        <w:t xml:space="preserve"> </w:t>
      </w:r>
      <w:r w:rsidRPr="00AD612B">
        <w:rPr>
          <w:rFonts w:ascii="Times New Roman" w:eastAsia="Times New Roman" w:hAnsi="Times New Roman" w:cs="Times New Roman"/>
          <w:sz w:val="24"/>
          <w:szCs w:val="24"/>
        </w:rPr>
        <w:t>%) was recorded in growing media T</w:t>
      </w:r>
      <w:r w:rsidRPr="00485EBC">
        <w:rPr>
          <w:rFonts w:ascii="Times New Roman" w:eastAsia="Times New Roman" w:hAnsi="Times New Roman" w:cs="Times New Roman"/>
          <w:sz w:val="24"/>
          <w:szCs w:val="24"/>
          <w:vertAlign w:val="subscript"/>
        </w:rPr>
        <w:t>0</w:t>
      </w:r>
      <w:r w:rsidRPr="00AD61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s</w:t>
      </w:r>
      <w:r w:rsidRPr="00AD612B">
        <w:rPr>
          <w:rFonts w:ascii="Times New Roman" w:eastAsia="Times New Roman" w:hAnsi="Times New Roman" w:cs="Times New Roman"/>
          <w:sz w:val="24"/>
          <w:szCs w:val="24"/>
        </w:rPr>
        <w:t>oil as control on phalsa. It might be because of media containing organic manures possess organic acid within them. Therefore, more available moisture and some acids may have helped in minimum days to germination and better germination</w:t>
      </w:r>
      <w:r w:rsidRPr="00AC48DC">
        <w:rPr>
          <w:rFonts w:ascii="Times New Roman" w:eastAsia="Times New Roman" w:hAnsi="Times New Roman" w:cs="Times New Roman"/>
          <w:color w:val="000000" w:themeColor="text1"/>
          <w:sz w:val="24"/>
          <w:szCs w:val="24"/>
        </w:rPr>
        <w:t xml:space="preserve"> percentage </w:t>
      </w:r>
      <w:r w:rsidR="0067593F" w:rsidRPr="0067593F">
        <w:rPr>
          <w:rFonts w:ascii="Times New Roman" w:eastAsia="Times New Roman" w:hAnsi="Times New Roman" w:cs="Times New Roman"/>
          <w:sz w:val="24"/>
          <w:szCs w:val="24"/>
        </w:rPr>
        <w:t>these results</w:t>
      </w:r>
      <w:r w:rsidRPr="0067593F">
        <w:rPr>
          <w:rFonts w:ascii="Times New Roman" w:eastAsia="Times New Roman" w:hAnsi="Times New Roman" w:cs="Times New Roman"/>
          <w:sz w:val="24"/>
          <w:szCs w:val="24"/>
        </w:rPr>
        <w:t xml:space="preserve"> </w:t>
      </w:r>
      <w:r w:rsidRPr="00AD612B">
        <w:rPr>
          <w:rFonts w:ascii="Times New Roman" w:eastAsia="Times New Roman" w:hAnsi="Times New Roman" w:cs="Times New Roman"/>
          <w:sz w:val="24"/>
          <w:szCs w:val="24"/>
        </w:rPr>
        <w:t xml:space="preserve">are in accordance with </w:t>
      </w:r>
      <w:proofErr w:type="spellStart"/>
      <w:r w:rsidRPr="00AD612B">
        <w:rPr>
          <w:rFonts w:ascii="Times New Roman" w:eastAsia="Times New Roman" w:hAnsi="Times New Roman" w:cs="Times New Roman"/>
          <w:sz w:val="24"/>
          <w:szCs w:val="24"/>
        </w:rPr>
        <w:t>Parasana</w:t>
      </w:r>
      <w:proofErr w:type="spellEnd"/>
      <w:r w:rsidRPr="00AD612B">
        <w:rPr>
          <w:rFonts w:ascii="Times New Roman" w:eastAsia="Times New Roman" w:hAnsi="Times New Roman" w:cs="Times New Roman"/>
          <w:sz w:val="24"/>
          <w:szCs w:val="24"/>
        </w:rPr>
        <w:t xml:space="preserve"> </w:t>
      </w:r>
      <w:r w:rsidRPr="00485EBC">
        <w:rPr>
          <w:rFonts w:ascii="Times New Roman" w:eastAsia="Times New Roman" w:hAnsi="Times New Roman" w:cs="Times New Roman"/>
          <w:i/>
          <w:iCs/>
          <w:sz w:val="24"/>
          <w:szCs w:val="24"/>
        </w:rPr>
        <w:t>et al</w:t>
      </w:r>
      <w:r w:rsidRPr="00AD612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AD612B">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3</w:t>
      </w:r>
      <w:r w:rsidRPr="00AD612B">
        <w:rPr>
          <w:rFonts w:ascii="Times New Roman" w:eastAsia="Times New Roman" w:hAnsi="Times New Roman" w:cs="Times New Roman"/>
          <w:sz w:val="24"/>
          <w:szCs w:val="24"/>
        </w:rPr>
        <w:t>) in mango</w:t>
      </w:r>
      <w:r>
        <w:rPr>
          <w:rFonts w:ascii="Times New Roman" w:eastAsia="Times New Roman" w:hAnsi="Times New Roman" w:cs="Times New Roman"/>
          <w:sz w:val="24"/>
          <w:szCs w:val="24"/>
        </w:rPr>
        <w:t xml:space="preserve"> and Rai </w:t>
      </w:r>
      <w:r w:rsidRPr="003635ED">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(2024) in phalsa.</w:t>
      </w:r>
    </w:p>
    <w:p w14:paraId="50DFAC08" w14:textId="77777777" w:rsidR="00CE1729" w:rsidRDefault="00CE1729" w:rsidP="000037FC">
      <w:pPr>
        <w:spacing w:after="0" w:line="360" w:lineRule="auto"/>
        <w:ind w:right="-360"/>
        <w:rPr>
          <w:rFonts w:ascii="Times New Roman" w:eastAsia="Times New Roman" w:hAnsi="Times New Roman" w:cs="Times New Roman"/>
          <w:b/>
          <w:bCs/>
          <w:sz w:val="24"/>
          <w:szCs w:val="24"/>
        </w:rPr>
      </w:pPr>
    </w:p>
    <w:p w14:paraId="2FD7952F" w14:textId="77777777" w:rsidR="00CE1729" w:rsidRDefault="00CE1729" w:rsidP="000037FC">
      <w:pPr>
        <w:spacing w:after="0" w:line="360" w:lineRule="auto"/>
        <w:ind w:right="-360"/>
        <w:rPr>
          <w:rFonts w:ascii="Times New Roman" w:eastAsia="Times New Roman" w:hAnsi="Times New Roman" w:cs="Times New Roman"/>
          <w:b/>
          <w:bCs/>
          <w:sz w:val="24"/>
          <w:szCs w:val="24"/>
        </w:rPr>
      </w:pPr>
    </w:p>
    <w:p w14:paraId="7C830396"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492D97B0"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75212110"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12FE52C2"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41B99E57"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08FC3C7C"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4FA92275"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269BD24C"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42DF87C0"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146797EF"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653C74BA"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5B56F9A8"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32B48610"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5287DA18"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40C6B318"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21D17A89"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7C5692F0" w14:textId="2359E531" w:rsidR="00D33C1C" w:rsidRDefault="00D33C1C" w:rsidP="000037FC">
      <w:pPr>
        <w:spacing w:after="0" w:line="360" w:lineRule="auto"/>
        <w:ind w:right="-360"/>
        <w:rPr>
          <w:rFonts w:ascii="Times New Roman" w:eastAsia="Times New Roman" w:hAnsi="Times New Roman" w:cs="Times New Roman"/>
          <w:b/>
          <w:bCs/>
          <w:sz w:val="24"/>
          <w:szCs w:val="24"/>
        </w:rPr>
      </w:pPr>
    </w:p>
    <w:p w14:paraId="4ABA5587" w14:textId="696FF5E1" w:rsidR="0067593F" w:rsidRDefault="0067593F" w:rsidP="000037FC">
      <w:pPr>
        <w:spacing w:after="0" w:line="360" w:lineRule="auto"/>
        <w:ind w:right="-360"/>
        <w:rPr>
          <w:rFonts w:ascii="Times New Roman" w:eastAsia="Times New Roman" w:hAnsi="Times New Roman" w:cs="Times New Roman"/>
          <w:b/>
          <w:bCs/>
          <w:sz w:val="24"/>
          <w:szCs w:val="24"/>
        </w:rPr>
      </w:pPr>
    </w:p>
    <w:p w14:paraId="0738B0C7" w14:textId="24E27552" w:rsidR="0067593F" w:rsidRDefault="0067593F" w:rsidP="000037FC">
      <w:pPr>
        <w:spacing w:after="0" w:line="360" w:lineRule="auto"/>
        <w:ind w:right="-360"/>
        <w:rPr>
          <w:rFonts w:ascii="Times New Roman" w:eastAsia="Times New Roman" w:hAnsi="Times New Roman" w:cs="Times New Roman"/>
          <w:b/>
          <w:bCs/>
          <w:sz w:val="24"/>
          <w:szCs w:val="24"/>
        </w:rPr>
      </w:pPr>
    </w:p>
    <w:p w14:paraId="1EBB9904" w14:textId="1DE9FA35" w:rsidR="0067593F" w:rsidRDefault="0067593F" w:rsidP="000037FC">
      <w:pPr>
        <w:spacing w:after="0" w:line="360" w:lineRule="auto"/>
        <w:ind w:right="-360"/>
        <w:rPr>
          <w:rFonts w:ascii="Times New Roman" w:eastAsia="Times New Roman" w:hAnsi="Times New Roman" w:cs="Times New Roman"/>
          <w:b/>
          <w:bCs/>
          <w:sz w:val="24"/>
          <w:szCs w:val="24"/>
        </w:rPr>
      </w:pPr>
    </w:p>
    <w:p w14:paraId="34308F3B" w14:textId="45F3AB51" w:rsidR="0067593F" w:rsidRDefault="0067593F" w:rsidP="000037FC">
      <w:pPr>
        <w:spacing w:after="0" w:line="360" w:lineRule="auto"/>
        <w:ind w:right="-360"/>
        <w:rPr>
          <w:rFonts w:ascii="Times New Roman" w:eastAsia="Times New Roman" w:hAnsi="Times New Roman" w:cs="Times New Roman"/>
          <w:b/>
          <w:bCs/>
          <w:sz w:val="24"/>
          <w:szCs w:val="24"/>
        </w:rPr>
      </w:pPr>
    </w:p>
    <w:p w14:paraId="300016F2" w14:textId="0E7D178F" w:rsidR="0067593F" w:rsidRDefault="0067593F" w:rsidP="000037FC">
      <w:pPr>
        <w:spacing w:after="0" w:line="360" w:lineRule="auto"/>
        <w:ind w:right="-360"/>
        <w:rPr>
          <w:rFonts w:ascii="Times New Roman" w:eastAsia="Times New Roman" w:hAnsi="Times New Roman" w:cs="Times New Roman"/>
          <w:b/>
          <w:bCs/>
          <w:sz w:val="24"/>
          <w:szCs w:val="24"/>
        </w:rPr>
      </w:pPr>
    </w:p>
    <w:p w14:paraId="6FFD9406" w14:textId="6E24AA88" w:rsidR="0067593F" w:rsidRDefault="0067593F" w:rsidP="000037FC">
      <w:pPr>
        <w:spacing w:after="0" w:line="360" w:lineRule="auto"/>
        <w:ind w:right="-360"/>
        <w:rPr>
          <w:rFonts w:ascii="Times New Roman" w:eastAsia="Times New Roman" w:hAnsi="Times New Roman" w:cs="Times New Roman"/>
          <w:b/>
          <w:bCs/>
          <w:sz w:val="24"/>
          <w:szCs w:val="24"/>
        </w:rPr>
      </w:pPr>
    </w:p>
    <w:p w14:paraId="0FAF0318" w14:textId="77777777" w:rsidR="0067593F" w:rsidRDefault="0067593F" w:rsidP="000037FC">
      <w:pPr>
        <w:spacing w:after="0" w:line="360" w:lineRule="auto"/>
        <w:ind w:right="-360"/>
        <w:rPr>
          <w:rFonts w:ascii="Times New Roman" w:eastAsia="Times New Roman" w:hAnsi="Times New Roman" w:cs="Times New Roman"/>
          <w:b/>
          <w:bCs/>
          <w:sz w:val="24"/>
          <w:szCs w:val="24"/>
        </w:rPr>
      </w:pPr>
    </w:p>
    <w:p w14:paraId="204FF1BB"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35F9662E"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3BD1C4FC" w14:textId="77777777" w:rsidR="00D33C1C" w:rsidRDefault="00D33C1C" w:rsidP="000037FC">
      <w:pPr>
        <w:spacing w:after="0" w:line="360" w:lineRule="auto"/>
        <w:ind w:right="-360"/>
        <w:rPr>
          <w:rFonts w:ascii="Times New Roman" w:eastAsia="Times New Roman" w:hAnsi="Times New Roman" w:cs="Times New Roman"/>
          <w:b/>
          <w:bCs/>
          <w:sz w:val="24"/>
          <w:szCs w:val="24"/>
        </w:rPr>
      </w:pPr>
    </w:p>
    <w:p w14:paraId="797EBBF4" w14:textId="491DE3F8" w:rsidR="000037FC" w:rsidRDefault="000037FC" w:rsidP="000037FC">
      <w:pPr>
        <w:spacing w:after="0" w:line="360" w:lineRule="auto"/>
        <w:ind w:right="-360"/>
        <w:rPr>
          <w:rFonts w:ascii="Times New Roman" w:hAnsi="Times New Roman" w:cs="Times New Roman"/>
          <w:b/>
          <w:bCs/>
          <w:sz w:val="24"/>
          <w:szCs w:val="24"/>
        </w:rPr>
      </w:pPr>
      <w:r w:rsidRPr="00AC5B5C">
        <w:rPr>
          <w:rFonts w:ascii="Times New Roman" w:eastAsia="Times New Roman" w:hAnsi="Times New Roman" w:cs="Times New Roman"/>
          <w:b/>
          <w:bCs/>
          <w:sz w:val="24"/>
          <w:szCs w:val="24"/>
        </w:rPr>
        <w:t xml:space="preserve">Table </w:t>
      </w:r>
      <w:r w:rsidR="001D4BCE">
        <w:rPr>
          <w:rFonts w:ascii="Times New Roman" w:eastAsia="Times New Roman" w:hAnsi="Times New Roman" w:cs="Times New Roman"/>
          <w:b/>
          <w:bCs/>
          <w:sz w:val="24"/>
          <w:szCs w:val="24"/>
        </w:rPr>
        <w:t>1</w:t>
      </w:r>
      <w:r w:rsidRPr="00AC5B5C">
        <w:rPr>
          <w:rFonts w:ascii="Times New Roman" w:eastAsia="Times New Roman" w:hAnsi="Times New Roman" w:cs="Times New Roman"/>
          <w:b/>
          <w:bCs/>
          <w:sz w:val="24"/>
          <w:szCs w:val="24"/>
        </w:rPr>
        <w:t xml:space="preserve">: </w:t>
      </w:r>
      <w:r w:rsidRPr="00AC5B5C">
        <w:rPr>
          <w:rFonts w:ascii="Times New Roman" w:hAnsi="Times New Roman" w:cs="Times New Roman"/>
          <w:b/>
          <w:bCs/>
          <w:sz w:val="24"/>
          <w:szCs w:val="24"/>
        </w:rPr>
        <w:t>Influence of growing media on seed germination of phalsa</w:t>
      </w:r>
    </w:p>
    <w:p w14:paraId="0DFD79A1" w14:textId="77777777" w:rsidR="00AA722D" w:rsidRDefault="00AA722D" w:rsidP="000037FC">
      <w:pPr>
        <w:spacing w:after="0" w:line="360" w:lineRule="auto"/>
        <w:ind w:right="-360"/>
        <w:rPr>
          <w:rFonts w:ascii="Times New Roman" w:hAnsi="Times New Roman" w:cs="Times New Roman"/>
          <w:b/>
          <w:bCs/>
          <w:sz w:val="24"/>
          <w:szCs w:val="24"/>
        </w:rPr>
      </w:pPr>
    </w:p>
    <w:p w14:paraId="502FBDE0" w14:textId="77777777" w:rsidR="00AA722D" w:rsidRDefault="00AA722D" w:rsidP="000037FC">
      <w:pPr>
        <w:spacing w:after="0" w:line="360" w:lineRule="auto"/>
        <w:ind w:right="-360"/>
        <w:rPr>
          <w:rFonts w:ascii="Times New Roman" w:hAnsi="Times New Roman" w:cs="Times New Roman"/>
          <w:b/>
          <w:bCs/>
          <w:sz w:val="24"/>
          <w:szCs w:val="24"/>
        </w:rPr>
      </w:pPr>
    </w:p>
    <w:p w14:paraId="5294108B" w14:textId="77777777" w:rsidR="00AA722D" w:rsidRDefault="00AA722D" w:rsidP="000037FC">
      <w:pPr>
        <w:spacing w:after="0" w:line="360" w:lineRule="auto"/>
        <w:ind w:right="-360"/>
        <w:rPr>
          <w:rFonts w:ascii="Times New Roman" w:hAnsi="Times New Roman" w:cs="Times New Roman"/>
          <w:b/>
          <w:bCs/>
          <w:sz w:val="24"/>
          <w:szCs w:val="24"/>
        </w:rPr>
      </w:pPr>
    </w:p>
    <w:p w14:paraId="154B79FE" w14:textId="77777777" w:rsidR="00AA722D" w:rsidRPr="00AC5B5C" w:rsidRDefault="00AA722D" w:rsidP="000037FC">
      <w:pPr>
        <w:spacing w:after="0" w:line="360" w:lineRule="auto"/>
        <w:ind w:right="-360"/>
        <w:rPr>
          <w:rFonts w:ascii="Times New Roman" w:hAnsi="Times New Roman" w:cs="Times New Roman"/>
          <w:b/>
          <w:bCs/>
          <w:sz w:val="24"/>
          <w:szCs w:val="24"/>
        </w:rPr>
      </w:pPr>
    </w:p>
    <w:tbl>
      <w:tblPr>
        <w:tblStyle w:val="TableGrid"/>
        <w:tblpPr w:leftFromText="180" w:rightFromText="180" w:vertAnchor="page" w:horzAnchor="margin" w:tblpY="2665"/>
        <w:tblW w:w="0" w:type="auto"/>
        <w:tblLayout w:type="fixed"/>
        <w:tblLook w:val="04A0" w:firstRow="1" w:lastRow="0" w:firstColumn="1" w:lastColumn="0" w:noHBand="0" w:noVBand="1"/>
      </w:tblPr>
      <w:tblGrid>
        <w:gridCol w:w="1615"/>
        <w:gridCol w:w="1870"/>
        <w:gridCol w:w="1880"/>
        <w:gridCol w:w="1918"/>
        <w:gridCol w:w="2067"/>
      </w:tblGrid>
      <w:tr w:rsidR="0095383E" w:rsidRPr="00526DE6" w14:paraId="55F7B83C" w14:textId="77777777" w:rsidTr="0052242E">
        <w:trPr>
          <w:trHeight w:val="800"/>
        </w:trPr>
        <w:tc>
          <w:tcPr>
            <w:tcW w:w="1615" w:type="dxa"/>
          </w:tcPr>
          <w:p w14:paraId="0B93C26B"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lastRenderedPageBreak/>
              <w:t>Treatment</w:t>
            </w:r>
            <w:r>
              <w:rPr>
                <w:rFonts w:ascii="Times New Roman" w:hAnsi="Times New Roman" w:cs="Times New Roman"/>
                <w:b/>
                <w:bCs/>
                <w:sz w:val="24"/>
                <w:szCs w:val="24"/>
              </w:rPr>
              <w:t>s</w:t>
            </w:r>
          </w:p>
        </w:tc>
        <w:tc>
          <w:tcPr>
            <w:tcW w:w="1870" w:type="dxa"/>
          </w:tcPr>
          <w:p w14:paraId="3E963EBD"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Initiation of germination (Days)</w:t>
            </w:r>
          </w:p>
        </w:tc>
        <w:tc>
          <w:tcPr>
            <w:tcW w:w="1880" w:type="dxa"/>
          </w:tcPr>
          <w:p w14:paraId="24F1B785"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5</w:t>
            </w:r>
            <w:r>
              <w:rPr>
                <w:rFonts w:ascii="Times New Roman" w:hAnsi="Times New Roman" w:cs="Times New Roman"/>
                <w:b/>
                <w:bCs/>
                <w:sz w:val="24"/>
                <w:szCs w:val="24"/>
              </w:rPr>
              <w:t>0 per cent</w:t>
            </w:r>
            <w:r w:rsidRPr="00526DE6">
              <w:rPr>
                <w:rFonts w:ascii="Times New Roman" w:hAnsi="Times New Roman" w:cs="Times New Roman"/>
                <w:b/>
                <w:bCs/>
                <w:sz w:val="24"/>
                <w:szCs w:val="24"/>
              </w:rPr>
              <w:t xml:space="preserve"> germination (Days)</w:t>
            </w:r>
          </w:p>
        </w:tc>
        <w:tc>
          <w:tcPr>
            <w:tcW w:w="1918" w:type="dxa"/>
          </w:tcPr>
          <w:p w14:paraId="681A4181"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100</w:t>
            </w:r>
            <w:r>
              <w:rPr>
                <w:rFonts w:ascii="Times New Roman" w:hAnsi="Times New Roman" w:cs="Times New Roman"/>
                <w:b/>
                <w:bCs/>
                <w:sz w:val="24"/>
                <w:szCs w:val="24"/>
              </w:rPr>
              <w:t xml:space="preserve"> per cent</w:t>
            </w:r>
            <w:r w:rsidRPr="00526DE6">
              <w:rPr>
                <w:rFonts w:ascii="Times New Roman" w:hAnsi="Times New Roman" w:cs="Times New Roman"/>
                <w:b/>
                <w:bCs/>
                <w:sz w:val="24"/>
                <w:szCs w:val="24"/>
              </w:rPr>
              <w:t xml:space="preserve"> germination (Days)</w:t>
            </w:r>
          </w:p>
        </w:tc>
        <w:tc>
          <w:tcPr>
            <w:tcW w:w="2067" w:type="dxa"/>
          </w:tcPr>
          <w:p w14:paraId="524FEA0C" w14:textId="77777777" w:rsidR="0052242E" w:rsidRDefault="0095383E" w:rsidP="0052242E">
            <w:pPr>
              <w:jc w:val="center"/>
              <w:rPr>
                <w:rFonts w:ascii="Times New Roman" w:hAnsi="Times New Roman" w:cs="Times New Roman"/>
                <w:b/>
                <w:bCs/>
                <w:sz w:val="24"/>
                <w:szCs w:val="24"/>
              </w:rPr>
            </w:pPr>
            <w:r w:rsidRPr="00526DE6">
              <w:rPr>
                <w:rFonts w:ascii="Times New Roman" w:hAnsi="Times New Roman" w:cs="Times New Roman"/>
                <w:b/>
                <w:bCs/>
                <w:sz w:val="24"/>
                <w:szCs w:val="24"/>
              </w:rPr>
              <w:t>Germination</w:t>
            </w:r>
          </w:p>
          <w:p w14:paraId="5ED2B5AF" w14:textId="77777777" w:rsidR="0095383E" w:rsidRDefault="0095383E" w:rsidP="0052242E">
            <w:pPr>
              <w:jc w:val="center"/>
              <w:rPr>
                <w:rFonts w:ascii="Times New Roman" w:hAnsi="Times New Roman" w:cs="Times New Roman"/>
                <w:b/>
                <w:bCs/>
                <w:sz w:val="24"/>
                <w:szCs w:val="24"/>
              </w:rPr>
            </w:pPr>
            <w:r w:rsidRPr="00526DE6">
              <w:rPr>
                <w:rFonts w:ascii="Times New Roman" w:hAnsi="Times New Roman" w:cs="Times New Roman"/>
                <w:b/>
                <w:bCs/>
                <w:sz w:val="24"/>
                <w:szCs w:val="24"/>
              </w:rPr>
              <w:t xml:space="preserve"> per</w:t>
            </w:r>
            <w:r w:rsidR="0052242E">
              <w:rPr>
                <w:rFonts w:ascii="Times New Roman" w:hAnsi="Times New Roman" w:cs="Times New Roman"/>
                <w:b/>
                <w:bCs/>
                <w:sz w:val="24"/>
                <w:szCs w:val="24"/>
              </w:rPr>
              <w:t xml:space="preserve"> </w:t>
            </w:r>
            <w:r w:rsidRPr="00526DE6">
              <w:rPr>
                <w:rFonts w:ascii="Times New Roman" w:hAnsi="Times New Roman" w:cs="Times New Roman"/>
                <w:b/>
                <w:bCs/>
                <w:sz w:val="24"/>
                <w:szCs w:val="24"/>
              </w:rPr>
              <w:t>cent</w:t>
            </w:r>
          </w:p>
          <w:p w14:paraId="5490E6EB" w14:textId="77777777" w:rsidR="0095383E" w:rsidRPr="00526DE6" w:rsidRDefault="0095383E" w:rsidP="0052242E">
            <w:pPr>
              <w:jc w:val="center"/>
              <w:rPr>
                <w:rFonts w:ascii="Times New Roman" w:hAnsi="Times New Roman" w:cs="Times New Roman"/>
                <w:b/>
                <w:bCs/>
                <w:sz w:val="24"/>
                <w:szCs w:val="24"/>
              </w:rPr>
            </w:pPr>
            <w:r w:rsidRPr="00526DE6">
              <w:rPr>
                <w:rFonts w:ascii="Times New Roman" w:hAnsi="Times New Roman" w:cs="Times New Roman"/>
                <w:b/>
                <w:bCs/>
                <w:sz w:val="24"/>
                <w:szCs w:val="24"/>
              </w:rPr>
              <w:t>(%)</w:t>
            </w:r>
          </w:p>
        </w:tc>
      </w:tr>
      <w:tr w:rsidR="0095383E" w:rsidRPr="00526DE6" w14:paraId="167E281C" w14:textId="77777777" w:rsidTr="00AA722D">
        <w:trPr>
          <w:trHeight w:val="325"/>
        </w:trPr>
        <w:tc>
          <w:tcPr>
            <w:tcW w:w="1615" w:type="dxa"/>
          </w:tcPr>
          <w:p w14:paraId="1B63C119" w14:textId="77777777" w:rsidR="0095383E" w:rsidRPr="001A217F" w:rsidRDefault="0095383E" w:rsidP="00AA722D">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t>T</w:t>
            </w:r>
            <w:r w:rsidRPr="001A217F">
              <w:rPr>
                <w:rFonts w:ascii="Times New Roman" w:hAnsi="Times New Roman" w:cs="Times New Roman"/>
                <w:b/>
                <w:bCs/>
                <w:sz w:val="24"/>
                <w:szCs w:val="24"/>
                <w:vertAlign w:val="subscript"/>
              </w:rPr>
              <w:t>0</w:t>
            </w:r>
          </w:p>
        </w:tc>
        <w:tc>
          <w:tcPr>
            <w:tcW w:w="1870" w:type="dxa"/>
            <w:vAlign w:val="bottom"/>
          </w:tcPr>
          <w:p w14:paraId="5CF393C1"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18.46</w:t>
            </w:r>
          </w:p>
        </w:tc>
        <w:tc>
          <w:tcPr>
            <w:tcW w:w="1880" w:type="dxa"/>
            <w:vAlign w:val="bottom"/>
          </w:tcPr>
          <w:p w14:paraId="07782B62"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19.81</w:t>
            </w:r>
          </w:p>
        </w:tc>
        <w:tc>
          <w:tcPr>
            <w:tcW w:w="1918" w:type="dxa"/>
            <w:vAlign w:val="bottom"/>
          </w:tcPr>
          <w:p w14:paraId="28250108"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25.69</w:t>
            </w:r>
          </w:p>
        </w:tc>
        <w:tc>
          <w:tcPr>
            <w:tcW w:w="2067" w:type="dxa"/>
            <w:vAlign w:val="bottom"/>
          </w:tcPr>
          <w:p w14:paraId="2EA54CC0"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59.36</w:t>
            </w:r>
          </w:p>
        </w:tc>
      </w:tr>
      <w:tr w:rsidR="0095383E" w:rsidRPr="00526DE6" w14:paraId="562B5022" w14:textId="77777777" w:rsidTr="00AA722D">
        <w:trPr>
          <w:trHeight w:val="312"/>
        </w:trPr>
        <w:tc>
          <w:tcPr>
            <w:tcW w:w="1615" w:type="dxa"/>
          </w:tcPr>
          <w:p w14:paraId="00D58328"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1</w:t>
            </w:r>
          </w:p>
        </w:tc>
        <w:tc>
          <w:tcPr>
            <w:tcW w:w="1870" w:type="dxa"/>
            <w:vAlign w:val="bottom"/>
          </w:tcPr>
          <w:p w14:paraId="1A1545DD"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17.52</w:t>
            </w:r>
          </w:p>
        </w:tc>
        <w:tc>
          <w:tcPr>
            <w:tcW w:w="1880" w:type="dxa"/>
            <w:vAlign w:val="bottom"/>
          </w:tcPr>
          <w:p w14:paraId="3D25E8D5"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18.43</w:t>
            </w:r>
          </w:p>
        </w:tc>
        <w:tc>
          <w:tcPr>
            <w:tcW w:w="1918" w:type="dxa"/>
            <w:vAlign w:val="bottom"/>
          </w:tcPr>
          <w:p w14:paraId="72620589"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24.65</w:t>
            </w:r>
          </w:p>
        </w:tc>
        <w:tc>
          <w:tcPr>
            <w:tcW w:w="2067" w:type="dxa"/>
            <w:vAlign w:val="bottom"/>
          </w:tcPr>
          <w:p w14:paraId="357B4C4F"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68.24</w:t>
            </w:r>
          </w:p>
        </w:tc>
      </w:tr>
      <w:tr w:rsidR="0095383E" w:rsidRPr="00526DE6" w14:paraId="13D3A924" w14:textId="77777777" w:rsidTr="00AA722D">
        <w:trPr>
          <w:trHeight w:val="325"/>
        </w:trPr>
        <w:tc>
          <w:tcPr>
            <w:tcW w:w="1615" w:type="dxa"/>
          </w:tcPr>
          <w:p w14:paraId="56AE1599"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2</w:t>
            </w:r>
          </w:p>
        </w:tc>
        <w:tc>
          <w:tcPr>
            <w:tcW w:w="1870" w:type="dxa"/>
            <w:vAlign w:val="bottom"/>
          </w:tcPr>
          <w:p w14:paraId="6F7F61FA"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15.15</w:t>
            </w:r>
          </w:p>
        </w:tc>
        <w:tc>
          <w:tcPr>
            <w:tcW w:w="1880" w:type="dxa"/>
            <w:vAlign w:val="bottom"/>
          </w:tcPr>
          <w:p w14:paraId="04DE9408"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18.87</w:t>
            </w:r>
          </w:p>
        </w:tc>
        <w:tc>
          <w:tcPr>
            <w:tcW w:w="1918" w:type="dxa"/>
            <w:vAlign w:val="bottom"/>
          </w:tcPr>
          <w:p w14:paraId="69E1B312"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23.18</w:t>
            </w:r>
          </w:p>
        </w:tc>
        <w:tc>
          <w:tcPr>
            <w:tcW w:w="2067" w:type="dxa"/>
            <w:vAlign w:val="bottom"/>
          </w:tcPr>
          <w:p w14:paraId="129FB446"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67.91</w:t>
            </w:r>
          </w:p>
        </w:tc>
      </w:tr>
      <w:tr w:rsidR="0095383E" w:rsidRPr="00526DE6" w14:paraId="10E3BC9C" w14:textId="77777777" w:rsidTr="00AA722D">
        <w:trPr>
          <w:trHeight w:val="325"/>
        </w:trPr>
        <w:tc>
          <w:tcPr>
            <w:tcW w:w="1615" w:type="dxa"/>
          </w:tcPr>
          <w:p w14:paraId="3A0C7709"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3</w:t>
            </w:r>
          </w:p>
        </w:tc>
        <w:tc>
          <w:tcPr>
            <w:tcW w:w="1870" w:type="dxa"/>
            <w:vAlign w:val="bottom"/>
          </w:tcPr>
          <w:p w14:paraId="0B3F6D83"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18.02</w:t>
            </w:r>
          </w:p>
        </w:tc>
        <w:tc>
          <w:tcPr>
            <w:tcW w:w="1880" w:type="dxa"/>
            <w:vAlign w:val="bottom"/>
          </w:tcPr>
          <w:p w14:paraId="1B58FAE2"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19.17</w:t>
            </w:r>
          </w:p>
        </w:tc>
        <w:tc>
          <w:tcPr>
            <w:tcW w:w="1918" w:type="dxa"/>
            <w:vAlign w:val="bottom"/>
          </w:tcPr>
          <w:p w14:paraId="3F9D5DBC"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25.10</w:t>
            </w:r>
          </w:p>
        </w:tc>
        <w:tc>
          <w:tcPr>
            <w:tcW w:w="2067" w:type="dxa"/>
            <w:vAlign w:val="bottom"/>
          </w:tcPr>
          <w:p w14:paraId="1321C087"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63.70</w:t>
            </w:r>
          </w:p>
        </w:tc>
      </w:tr>
      <w:tr w:rsidR="0095383E" w:rsidRPr="00526DE6" w14:paraId="5A31406C" w14:textId="77777777" w:rsidTr="00AA722D">
        <w:trPr>
          <w:trHeight w:val="325"/>
        </w:trPr>
        <w:tc>
          <w:tcPr>
            <w:tcW w:w="1615" w:type="dxa"/>
          </w:tcPr>
          <w:p w14:paraId="0BC75DAE"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4</w:t>
            </w:r>
          </w:p>
        </w:tc>
        <w:tc>
          <w:tcPr>
            <w:tcW w:w="1870" w:type="dxa"/>
            <w:vAlign w:val="bottom"/>
          </w:tcPr>
          <w:p w14:paraId="7A6187BE"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16.32</w:t>
            </w:r>
          </w:p>
        </w:tc>
        <w:tc>
          <w:tcPr>
            <w:tcW w:w="1880" w:type="dxa"/>
            <w:vAlign w:val="bottom"/>
          </w:tcPr>
          <w:p w14:paraId="0AA17252"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17.91</w:t>
            </w:r>
          </w:p>
        </w:tc>
        <w:tc>
          <w:tcPr>
            <w:tcW w:w="1918" w:type="dxa"/>
            <w:vAlign w:val="bottom"/>
          </w:tcPr>
          <w:p w14:paraId="6EAB75A6"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22.73</w:t>
            </w:r>
          </w:p>
        </w:tc>
        <w:tc>
          <w:tcPr>
            <w:tcW w:w="2067" w:type="dxa"/>
            <w:vAlign w:val="bottom"/>
          </w:tcPr>
          <w:p w14:paraId="42CD548B"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72.58</w:t>
            </w:r>
          </w:p>
        </w:tc>
      </w:tr>
      <w:tr w:rsidR="0095383E" w:rsidRPr="00526DE6" w14:paraId="0574CFA2" w14:textId="77777777" w:rsidTr="00AA722D">
        <w:trPr>
          <w:trHeight w:val="325"/>
        </w:trPr>
        <w:tc>
          <w:tcPr>
            <w:tcW w:w="1615" w:type="dxa"/>
          </w:tcPr>
          <w:p w14:paraId="2E81469A" w14:textId="77777777" w:rsidR="0095383E" w:rsidRPr="001A217F" w:rsidRDefault="0095383E" w:rsidP="00AA722D">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t>T</w:t>
            </w:r>
            <w:r w:rsidRPr="001A217F">
              <w:rPr>
                <w:rFonts w:ascii="Times New Roman" w:hAnsi="Times New Roman" w:cs="Times New Roman"/>
                <w:b/>
                <w:bCs/>
                <w:sz w:val="24"/>
                <w:szCs w:val="24"/>
                <w:vertAlign w:val="subscript"/>
              </w:rPr>
              <w:t>5</w:t>
            </w:r>
          </w:p>
        </w:tc>
        <w:tc>
          <w:tcPr>
            <w:tcW w:w="1870" w:type="dxa"/>
            <w:vAlign w:val="bottom"/>
          </w:tcPr>
          <w:p w14:paraId="307E53D8"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13.14</w:t>
            </w:r>
          </w:p>
        </w:tc>
        <w:tc>
          <w:tcPr>
            <w:tcW w:w="1880" w:type="dxa"/>
            <w:vAlign w:val="bottom"/>
          </w:tcPr>
          <w:p w14:paraId="79634D66"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17.85</w:t>
            </w:r>
          </w:p>
        </w:tc>
        <w:tc>
          <w:tcPr>
            <w:tcW w:w="1918" w:type="dxa"/>
            <w:vAlign w:val="bottom"/>
          </w:tcPr>
          <w:p w14:paraId="719D2A47"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22.47</w:t>
            </w:r>
          </w:p>
        </w:tc>
        <w:tc>
          <w:tcPr>
            <w:tcW w:w="2067" w:type="dxa"/>
            <w:vAlign w:val="bottom"/>
          </w:tcPr>
          <w:p w14:paraId="356BD91C"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81.96</w:t>
            </w:r>
          </w:p>
        </w:tc>
      </w:tr>
      <w:tr w:rsidR="0095383E" w:rsidRPr="00526DE6" w14:paraId="6E1C9DE8" w14:textId="77777777" w:rsidTr="00AA722D">
        <w:trPr>
          <w:trHeight w:val="325"/>
        </w:trPr>
        <w:tc>
          <w:tcPr>
            <w:tcW w:w="1615" w:type="dxa"/>
          </w:tcPr>
          <w:p w14:paraId="6D4E1FC3"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6</w:t>
            </w:r>
          </w:p>
        </w:tc>
        <w:tc>
          <w:tcPr>
            <w:tcW w:w="1870" w:type="dxa"/>
            <w:vAlign w:val="bottom"/>
          </w:tcPr>
          <w:p w14:paraId="69257898"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15.97</w:t>
            </w:r>
          </w:p>
        </w:tc>
        <w:tc>
          <w:tcPr>
            <w:tcW w:w="1880" w:type="dxa"/>
            <w:vAlign w:val="bottom"/>
          </w:tcPr>
          <w:p w14:paraId="5D9049B1"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18.25</w:t>
            </w:r>
          </w:p>
        </w:tc>
        <w:tc>
          <w:tcPr>
            <w:tcW w:w="1918" w:type="dxa"/>
            <w:vAlign w:val="bottom"/>
          </w:tcPr>
          <w:p w14:paraId="0367E96A"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23.64</w:t>
            </w:r>
          </w:p>
        </w:tc>
        <w:tc>
          <w:tcPr>
            <w:tcW w:w="2067" w:type="dxa"/>
            <w:vAlign w:val="bottom"/>
          </w:tcPr>
          <w:p w14:paraId="44724061"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77.83</w:t>
            </w:r>
          </w:p>
        </w:tc>
      </w:tr>
      <w:tr w:rsidR="0095383E" w:rsidRPr="00526DE6" w14:paraId="348C4210" w14:textId="77777777" w:rsidTr="00AA722D">
        <w:trPr>
          <w:trHeight w:val="312"/>
        </w:trPr>
        <w:tc>
          <w:tcPr>
            <w:tcW w:w="1615" w:type="dxa"/>
          </w:tcPr>
          <w:p w14:paraId="5AE2B0DC"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7</w:t>
            </w:r>
          </w:p>
        </w:tc>
        <w:tc>
          <w:tcPr>
            <w:tcW w:w="1870" w:type="dxa"/>
            <w:vAlign w:val="bottom"/>
          </w:tcPr>
          <w:p w14:paraId="45A7D132"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14.89</w:t>
            </w:r>
          </w:p>
        </w:tc>
        <w:tc>
          <w:tcPr>
            <w:tcW w:w="1880" w:type="dxa"/>
            <w:vAlign w:val="bottom"/>
          </w:tcPr>
          <w:p w14:paraId="52114CDF"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19.76</w:t>
            </w:r>
          </w:p>
        </w:tc>
        <w:tc>
          <w:tcPr>
            <w:tcW w:w="1918" w:type="dxa"/>
            <w:vAlign w:val="bottom"/>
          </w:tcPr>
          <w:p w14:paraId="7CBEDB74"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22.96</w:t>
            </w:r>
          </w:p>
        </w:tc>
        <w:tc>
          <w:tcPr>
            <w:tcW w:w="2067" w:type="dxa"/>
            <w:vAlign w:val="bottom"/>
          </w:tcPr>
          <w:p w14:paraId="40F5E62E"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75.12</w:t>
            </w:r>
          </w:p>
        </w:tc>
      </w:tr>
      <w:tr w:rsidR="0095383E" w:rsidRPr="00526DE6" w14:paraId="1DA0FC65" w14:textId="77777777" w:rsidTr="00AA722D">
        <w:trPr>
          <w:trHeight w:val="325"/>
        </w:trPr>
        <w:tc>
          <w:tcPr>
            <w:tcW w:w="1615" w:type="dxa"/>
          </w:tcPr>
          <w:p w14:paraId="03CF2101"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8</w:t>
            </w:r>
          </w:p>
        </w:tc>
        <w:tc>
          <w:tcPr>
            <w:tcW w:w="1870" w:type="dxa"/>
            <w:vAlign w:val="bottom"/>
          </w:tcPr>
          <w:p w14:paraId="3C31D7E3"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14.26</w:t>
            </w:r>
          </w:p>
        </w:tc>
        <w:tc>
          <w:tcPr>
            <w:tcW w:w="1880" w:type="dxa"/>
            <w:vAlign w:val="bottom"/>
          </w:tcPr>
          <w:p w14:paraId="5F3405F7"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19.41</w:t>
            </w:r>
          </w:p>
        </w:tc>
        <w:tc>
          <w:tcPr>
            <w:tcW w:w="1918" w:type="dxa"/>
            <w:vAlign w:val="bottom"/>
          </w:tcPr>
          <w:p w14:paraId="69D5C126"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22.85</w:t>
            </w:r>
          </w:p>
        </w:tc>
        <w:tc>
          <w:tcPr>
            <w:tcW w:w="2067" w:type="dxa"/>
            <w:vAlign w:val="bottom"/>
          </w:tcPr>
          <w:p w14:paraId="485FC8A3"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67.38</w:t>
            </w:r>
          </w:p>
        </w:tc>
      </w:tr>
      <w:tr w:rsidR="0095383E" w:rsidRPr="00526DE6" w14:paraId="41795C1B" w14:textId="77777777" w:rsidTr="00AA722D">
        <w:trPr>
          <w:trHeight w:val="325"/>
        </w:trPr>
        <w:tc>
          <w:tcPr>
            <w:tcW w:w="1615" w:type="dxa"/>
          </w:tcPr>
          <w:p w14:paraId="43FF66BD"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9</w:t>
            </w:r>
          </w:p>
        </w:tc>
        <w:tc>
          <w:tcPr>
            <w:tcW w:w="1870" w:type="dxa"/>
            <w:vAlign w:val="bottom"/>
          </w:tcPr>
          <w:p w14:paraId="38153568"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17.20</w:t>
            </w:r>
          </w:p>
        </w:tc>
        <w:tc>
          <w:tcPr>
            <w:tcW w:w="1880" w:type="dxa"/>
            <w:vAlign w:val="bottom"/>
          </w:tcPr>
          <w:p w14:paraId="20AE9AF8"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18.15</w:t>
            </w:r>
          </w:p>
        </w:tc>
        <w:tc>
          <w:tcPr>
            <w:tcW w:w="1918" w:type="dxa"/>
            <w:vAlign w:val="bottom"/>
          </w:tcPr>
          <w:p w14:paraId="657BDACF"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24.28</w:t>
            </w:r>
          </w:p>
        </w:tc>
        <w:tc>
          <w:tcPr>
            <w:tcW w:w="2067" w:type="dxa"/>
            <w:vAlign w:val="bottom"/>
          </w:tcPr>
          <w:p w14:paraId="5B861250"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70.13</w:t>
            </w:r>
          </w:p>
        </w:tc>
      </w:tr>
      <w:tr w:rsidR="0095383E" w:rsidRPr="00526DE6" w14:paraId="563C2511" w14:textId="77777777" w:rsidTr="00AA722D">
        <w:trPr>
          <w:trHeight w:val="325"/>
        </w:trPr>
        <w:tc>
          <w:tcPr>
            <w:tcW w:w="1615" w:type="dxa"/>
          </w:tcPr>
          <w:p w14:paraId="67CF57DD"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10</w:t>
            </w:r>
          </w:p>
        </w:tc>
        <w:tc>
          <w:tcPr>
            <w:tcW w:w="1870" w:type="dxa"/>
            <w:vAlign w:val="bottom"/>
          </w:tcPr>
          <w:p w14:paraId="186AB43F"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16.68</w:t>
            </w:r>
          </w:p>
        </w:tc>
        <w:tc>
          <w:tcPr>
            <w:tcW w:w="1880" w:type="dxa"/>
            <w:vAlign w:val="bottom"/>
          </w:tcPr>
          <w:p w14:paraId="50918B22"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18.64</w:t>
            </w:r>
          </w:p>
        </w:tc>
        <w:tc>
          <w:tcPr>
            <w:tcW w:w="1918" w:type="dxa"/>
            <w:vAlign w:val="bottom"/>
          </w:tcPr>
          <w:p w14:paraId="7A9384AB"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23.92</w:t>
            </w:r>
          </w:p>
        </w:tc>
        <w:tc>
          <w:tcPr>
            <w:tcW w:w="2067" w:type="dxa"/>
            <w:vAlign w:val="bottom"/>
          </w:tcPr>
          <w:p w14:paraId="085594DA"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79.66</w:t>
            </w:r>
          </w:p>
        </w:tc>
      </w:tr>
      <w:tr w:rsidR="0095383E" w:rsidRPr="00526DE6" w14:paraId="69D22FFC" w14:textId="77777777" w:rsidTr="00AA722D">
        <w:trPr>
          <w:trHeight w:val="325"/>
        </w:trPr>
        <w:tc>
          <w:tcPr>
            <w:tcW w:w="1615" w:type="dxa"/>
          </w:tcPr>
          <w:p w14:paraId="5C66EE04" w14:textId="77777777" w:rsidR="0095383E" w:rsidRPr="001A217F" w:rsidRDefault="0095383E" w:rsidP="00AA722D">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t>T</w:t>
            </w:r>
            <w:r w:rsidRPr="001A217F">
              <w:rPr>
                <w:rFonts w:ascii="Times New Roman" w:hAnsi="Times New Roman" w:cs="Times New Roman"/>
                <w:b/>
                <w:bCs/>
                <w:sz w:val="24"/>
                <w:szCs w:val="24"/>
                <w:vertAlign w:val="subscript"/>
              </w:rPr>
              <w:t>11</w:t>
            </w:r>
          </w:p>
        </w:tc>
        <w:tc>
          <w:tcPr>
            <w:tcW w:w="1870" w:type="dxa"/>
            <w:vAlign w:val="bottom"/>
          </w:tcPr>
          <w:p w14:paraId="73C5FE6B"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12.26</w:t>
            </w:r>
          </w:p>
        </w:tc>
        <w:tc>
          <w:tcPr>
            <w:tcW w:w="1880" w:type="dxa"/>
            <w:vAlign w:val="bottom"/>
          </w:tcPr>
          <w:p w14:paraId="0DBE4F74"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17.37</w:t>
            </w:r>
          </w:p>
        </w:tc>
        <w:tc>
          <w:tcPr>
            <w:tcW w:w="1918" w:type="dxa"/>
            <w:vAlign w:val="bottom"/>
          </w:tcPr>
          <w:p w14:paraId="58FABCED"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21.83</w:t>
            </w:r>
          </w:p>
        </w:tc>
        <w:tc>
          <w:tcPr>
            <w:tcW w:w="2067" w:type="dxa"/>
            <w:vAlign w:val="bottom"/>
          </w:tcPr>
          <w:p w14:paraId="262EBB3F" w14:textId="77777777" w:rsidR="0095383E" w:rsidRPr="00B8770E" w:rsidRDefault="0095383E" w:rsidP="00AA722D">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82.54</w:t>
            </w:r>
          </w:p>
        </w:tc>
      </w:tr>
      <w:tr w:rsidR="0095383E" w:rsidRPr="00526DE6" w14:paraId="055A3756" w14:textId="77777777" w:rsidTr="00AA722D">
        <w:trPr>
          <w:trHeight w:val="325"/>
        </w:trPr>
        <w:tc>
          <w:tcPr>
            <w:tcW w:w="1615" w:type="dxa"/>
          </w:tcPr>
          <w:p w14:paraId="3F87B70E"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SE</w:t>
            </w:r>
            <w:r w:rsidR="002B4042">
              <w:rPr>
                <w:rFonts w:ascii="Times New Roman" w:hAnsi="Times New Roman" w:cs="Times New Roman"/>
                <w:b/>
                <w:bCs/>
                <w:sz w:val="24"/>
                <w:szCs w:val="24"/>
              </w:rPr>
              <w:t>(</w:t>
            </w:r>
            <w:r>
              <w:rPr>
                <w:rFonts w:ascii="Times New Roman" w:hAnsi="Times New Roman" w:cs="Times New Roman"/>
                <w:b/>
                <w:bCs/>
                <w:sz w:val="24"/>
                <w:szCs w:val="24"/>
              </w:rPr>
              <w:t>m</w:t>
            </w:r>
            <w:r w:rsidR="002B4042">
              <w:rPr>
                <w:rFonts w:ascii="Times New Roman" w:hAnsi="Times New Roman" w:cs="Times New Roman"/>
                <w:b/>
                <w:bCs/>
                <w:sz w:val="24"/>
                <w:szCs w:val="24"/>
              </w:rPr>
              <w:t>)</w:t>
            </w:r>
            <w:r>
              <w:rPr>
                <w:rFonts w:ascii="Times New Roman" w:hAnsi="Times New Roman" w:cs="Times New Roman"/>
                <w:b/>
                <w:bCs/>
                <w:sz w:val="24"/>
                <w:szCs w:val="24"/>
              </w:rPr>
              <w:t>±</w:t>
            </w:r>
          </w:p>
        </w:tc>
        <w:tc>
          <w:tcPr>
            <w:tcW w:w="1870" w:type="dxa"/>
            <w:vAlign w:val="bottom"/>
          </w:tcPr>
          <w:p w14:paraId="54866C20" w14:textId="77777777" w:rsidR="0095383E" w:rsidRPr="00B8770E" w:rsidRDefault="0095383E" w:rsidP="00AA722D">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0.267</w:t>
            </w:r>
          </w:p>
        </w:tc>
        <w:tc>
          <w:tcPr>
            <w:tcW w:w="1880" w:type="dxa"/>
            <w:vAlign w:val="bottom"/>
          </w:tcPr>
          <w:p w14:paraId="43EEF1E0" w14:textId="77777777" w:rsidR="0095383E" w:rsidRPr="00B8770E" w:rsidRDefault="0095383E" w:rsidP="00AA722D">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0.533</w:t>
            </w:r>
          </w:p>
        </w:tc>
        <w:tc>
          <w:tcPr>
            <w:tcW w:w="1918" w:type="dxa"/>
            <w:vAlign w:val="bottom"/>
          </w:tcPr>
          <w:p w14:paraId="40C1E795" w14:textId="77777777" w:rsidR="0095383E" w:rsidRPr="00B8770E" w:rsidRDefault="0095383E" w:rsidP="00AA722D">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0.379</w:t>
            </w:r>
          </w:p>
        </w:tc>
        <w:tc>
          <w:tcPr>
            <w:tcW w:w="2067" w:type="dxa"/>
            <w:vAlign w:val="bottom"/>
          </w:tcPr>
          <w:p w14:paraId="69DE045C" w14:textId="77777777" w:rsidR="0095383E" w:rsidRPr="00B8770E" w:rsidRDefault="0095383E" w:rsidP="00AA722D">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0.761</w:t>
            </w:r>
          </w:p>
        </w:tc>
      </w:tr>
      <w:tr w:rsidR="0095383E" w:rsidRPr="00526DE6" w14:paraId="2852501A" w14:textId="77777777" w:rsidTr="00AA722D">
        <w:trPr>
          <w:trHeight w:val="312"/>
        </w:trPr>
        <w:tc>
          <w:tcPr>
            <w:tcW w:w="1615" w:type="dxa"/>
          </w:tcPr>
          <w:p w14:paraId="71097FA8" w14:textId="77777777" w:rsidR="0095383E" w:rsidRPr="00526DE6" w:rsidRDefault="0095383E" w:rsidP="00AA722D">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 xml:space="preserve">CD </w:t>
            </w:r>
            <w:r>
              <w:rPr>
                <w:rFonts w:ascii="Times New Roman" w:hAnsi="Times New Roman" w:cs="Times New Roman"/>
                <w:b/>
                <w:bCs/>
                <w:sz w:val="24"/>
                <w:szCs w:val="24"/>
              </w:rPr>
              <w:t>at 5%</w:t>
            </w:r>
          </w:p>
        </w:tc>
        <w:tc>
          <w:tcPr>
            <w:tcW w:w="1870" w:type="dxa"/>
            <w:vAlign w:val="bottom"/>
          </w:tcPr>
          <w:p w14:paraId="147350B0" w14:textId="77777777" w:rsidR="0095383E" w:rsidRPr="00B8770E" w:rsidRDefault="0095383E" w:rsidP="00AA722D">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0.836</w:t>
            </w:r>
          </w:p>
        </w:tc>
        <w:tc>
          <w:tcPr>
            <w:tcW w:w="1880" w:type="dxa"/>
            <w:vAlign w:val="bottom"/>
          </w:tcPr>
          <w:p w14:paraId="26EB1EC5" w14:textId="77777777" w:rsidR="0095383E" w:rsidRPr="00B8770E" w:rsidRDefault="0095383E" w:rsidP="00AA722D">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NS</w:t>
            </w:r>
          </w:p>
        </w:tc>
        <w:tc>
          <w:tcPr>
            <w:tcW w:w="1918" w:type="dxa"/>
            <w:vAlign w:val="bottom"/>
          </w:tcPr>
          <w:p w14:paraId="25083333" w14:textId="77777777" w:rsidR="0095383E" w:rsidRPr="00B8770E" w:rsidRDefault="0095383E" w:rsidP="00AA722D">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1.188</w:t>
            </w:r>
          </w:p>
        </w:tc>
        <w:tc>
          <w:tcPr>
            <w:tcW w:w="2067" w:type="dxa"/>
            <w:vAlign w:val="bottom"/>
          </w:tcPr>
          <w:p w14:paraId="46A0F7E1" w14:textId="77777777" w:rsidR="0095383E" w:rsidRPr="00B8770E" w:rsidRDefault="0095383E" w:rsidP="00AA722D">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2.384</w:t>
            </w:r>
          </w:p>
        </w:tc>
      </w:tr>
    </w:tbl>
    <w:p w14:paraId="78D7B55B" w14:textId="77777777" w:rsidR="00AC5B5C" w:rsidRDefault="00AC5B5C" w:rsidP="000037FC">
      <w:pPr>
        <w:spacing w:line="360" w:lineRule="auto"/>
        <w:jc w:val="both"/>
        <w:rPr>
          <w:rFonts w:ascii="Times New Roman" w:eastAsia="Times New Roman" w:hAnsi="Times New Roman" w:cs="Times New Roman"/>
          <w:sz w:val="24"/>
          <w:szCs w:val="24"/>
        </w:rPr>
      </w:pPr>
    </w:p>
    <w:p w14:paraId="065561F1" w14:textId="77777777" w:rsidR="00A05A71" w:rsidRDefault="00A05A71" w:rsidP="000037FC">
      <w:pPr>
        <w:spacing w:line="360" w:lineRule="auto"/>
        <w:jc w:val="both"/>
        <w:rPr>
          <w:rFonts w:ascii="Times New Roman" w:eastAsia="Times New Roman" w:hAnsi="Times New Roman" w:cs="Times New Roman"/>
          <w:sz w:val="24"/>
          <w:szCs w:val="24"/>
        </w:rPr>
      </w:pPr>
    </w:p>
    <w:p w14:paraId="149B1406" w14:textId="77777777" w:rsidR="00A05A71" w:rsidRDefault="00A05A71" w:rsidP="000037FC">
      <w:pPr>
        <w:spacing w:line="360" w:lineRule="auto"/>
        <w:jc w:val="both"/>
        <w:rPr>
          <w:rFonts w:ascii="Times New Roman" w:eastAsia="Times New Roman" w:hAnsi="Times New Roman" w:cs="Times New Roman"/>
          <w:sz w:val="24"/>
          <w:szCs w:val="24"/>
        </w:rPr>
      </w:pPr>
    </w:p>
    <w:p w14:paraId="1C5BE9DF" w14:textId="77777777" w:rsidR="0000506D" w:rsidRDefault="0000506D" w:rsidP="000037FC">
      <w:pPr>
        <w:spacing w:line="360" w:lineRule="auto"/>
        <w:jc w:val="both"/>
        <w:rPr>
          <w:rFonts w:ascii="Times New Roman" w:eastAsia="Times New Roman" w:hAnsi="Times New Roman" w:cs="Times New Roman"/>
          <w:sz w:val="24"/>
          <w:szCs w:val="24"/>
        </w:rPr>
      </w:pPr>
    </w:p>
    <w:p w14:paraId="0D27D2A0" w14:textId="77777777" w:rsidR="0000506D" w:rsidRDefault="0000506D" w:rsidP="000037FC">
      <w:pPr>
        <w:spacing w:line="360" w:lineRule="auto"/>
        <w:jc w:val="both"/>
        <w:rPr>
          <w:rFonts w:ascii="Times New Roman" w:eastAsia="Times New Roman" w:hAnsi="Times New Roman" w:cs="Times New Roman"/>
          <w:sz w:val="24"/>
          <w:szCs w:val="24"/>
        </w:rPr>
      </w:pPr>
    </w:p>
    <w:p w14:paraId="4BC809F5" w14:textId="77777777" w:rsidR="009C7A47" w:rsidRDefault="009C7A47" w:rsidP="000037FC">
      <w:pPr>
        <w:spacing w:line="360" w:lineRule="auto"/>
        <w:jc w:val="both"/>
        <w:rPr>
          <w:rFonts w:ascii="Times New Roman" w:eastAsia="Times New Roman" w:hAnsi="Times New Roman" w:cs="Times New Roman"/>
          <w:sz w:val="24"/>
          <w:szCs w:val="24"/>
        </w:rPr>
      </w:pPr>
    </w:p>
    <w:p w14:paraId="5432E0EE" w14:textId="77777777" w:rsidR="0000506D" w:rsidRDefault="0000506D" w:rsidP="000037FC">
      <w:pPr>
        <w:spacing w:line="360" w:lineRule="auto"/>
        <w:jc w:val="both"/>
        <w:rPr>
          <w:rFonts w:ascii="Times New Roman" w:eastAsia="Times New Roman" w:hAnsi="Times New Roman" w:cs="Times New Roman"/>
          <w:sz w:val="24"/>
          <w:szCs w:val="24"/>
        </w:rPr>
      </w:pPr>
    </w:p>
    <w:p w14:paraId="3EEBFE00" w14:textId="41D2D25B" w:rsidR="001361C7" w:rsidRPr="003D330A" w:rsidRDefault="00AC5B5C" w:rsidP="00CF60E8">
      <w:pPr>
        <w:spacing w:after="0" w:line="360" w:lineRule="auto"/>
        <w:ind w:left="900" w:right="-360" w:hanging="900"/>
        <w:rPr>
          <w:rFonts w:ascii="Times New Roman" w:hAnsi="Times New Roman" w:cs="Times New Roman"/>
          <w:b/>
          <w:bCs/>
          <w:sz w:val="24"/>
          <w:szCs w:val="24"/>
        </w:rPr>
      </w:pPr>
      <w:r w:rsidRPr="00AC5B5C">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2</w:t>
      </w:r>
      <w:r w:rsidRPr="00AC5B5C">
        <w:rPr>
          <w:rFonts w:ascii="Times New Roman" w:eastAsia="Times New Roman" w:hAnsi="Times New Roman" w:cs="Times New Roman"/>
          <w:b/>
          <w:bCs/>
          <w:sz w:val="24"/>
          <w:szCs w:val="24"/>
        </w:rPr>
        <w:t xml:space="preserve">: </w:t>
      </w:r>
      <w:r w:rsidRPr="00AC5B5C">
        <w:rPr>
          <w:rFonts w:ascii="Times New Roman" w:hAnsi="Times New Roman" w:cs="Times New Roman"/>
          <w:b/>
          <w:bCs/>
          <w:sz w:val="24"/>
          <w:szCs w:val="24"/>
        </w:rPr>
        <w:t xml:space="preserve">Influence of growing media on </w:t>
      </w:r>
      <w:r w:rsidR="007F6170">
        <w:rPr>
          <w:rFonts w:ascii="Times New Roman" w:hAnsi="Times New Roman" w:cs="Times New Roman"/>
          <w:b/>
          <w:bCs/>
          <w:sz w:val="24"/>
          <w:szCs w:val="24"/>
        </w:rPr>
        <w:t xml:space="preserve">seedling </w:t>
      </w:r>
      <w:r w:rsidR="00A05A71">
        <w:rPr>
          <w:rFonts w:ascii="Times New Roman" w:hAnsi="Times New Roman" w:cs="Times New Roman"/>
          <w:b/>
          <w:bCs/>
          <w:sz w:val="24"/>
          <w:szCs w:val="24"/>
        </w:rPr>
        <w:t>height</w:t>
      </w:r>
      <w:r w:rsidR="007F6170">
        <w:rPr>
          <w:rFonts w:ascii="Times New Roman" w:hAnsi="Times New Roman" w:cs="Times New Roman"/>
          <w:b/>
          <w:bCs/>
          <w:sz w:val="24"/>
          <w:szCs w:val="24"/>
        </w:rPr>
        <w:t xml:space="preserve"> (cm), stem diameter (mm) and number of leaves </w:t>
      </w:r>
      <w:r w:rsidRPr="00AC5B5C">
        <w:rPr>
          <w:rFonts w:ascii="Times New Roman" w:hAnsi="Times New Roman" w:cs="Times New Roman"/>
          <w:b/>
          <w:bCs/>
          <w:sz w:val="24"/>
          <w:szCs w:val="24"/>
        </w:rPr>
        <w:t>of phalsa</w:t>
      </w:r>
      <w:r w:rsidR="00C4112F">
        <w:rPr>
          <w:rFonts w:ascii="Times New Roman" w:hAnsi="Times New Roman" w:cs="Times New Roman"/>
          <w:b/>
          <w:bCs/>
          <w:sz w:val="24"/>
          <w:szCs w:val="24"/>
        </w:rPr>
        <w:t xml:space="preserve"> seedlings</w:t>
      </w:r>
    </w:p>
    <w:tbl>
      <w:tblPr>
        <w:tblStyle w:val="TableGrid"/>
        <w:tblW w:w="10027" w:type="dxa"/>
        <w:jc w:val="center"/>
        <w:tblLayout w:type="fixed"/>
        <w:tblLook w:val="04A0" w:firstRow="1" w:lastRow="0" w:firstColumn="1" w:lastColumn="0" w:noHBand="0" w:noVBand="1"/>
      </w:tblPr>
      <w:tblGrid>
        <w:gridCol w:w="1587"/>
        <w:gridCol w:w="914"/>
        <w:gridCol w:w="981"/>
        <w:gridCol w:w="983"/>
        <w:gridCol w:w="981"/>
        <w:gridCol w:w="981"/>
        <w:gridCol w:w="983"/>
        <w:gridCol w:w="898"/>
        <w:gridCol w:w="845"/>
        <w:gridCol w:w="874"/>
      </w:tblGrid>
      <w:tr w:rsidR="00FD34EB" w14:paraId="13C36113" w14:textId="77777777" w:rsidTr="00C4112F">
        <w:trPr>
          <w:trHeight w:val="562"/>
          <w:jc w:val="center"/>
        </w:trPr>
        <w:tc>
          <w:tcPr>
            <w:tcW w:w="1587" w:type="dxa"/>
            <w:vMerge w:val="restart"/>
          </w:tcPr>
          <w:p w14:paraId="7E7C2348" w14:textId="77777777" w:rsidR="00FD34EB" w:rsidRPr="00526DE6" w:rsidRDefault="00FD34EB" w:rsidP="00FD1CB3">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Treatment</w:t>
            </w:r>
            <w:r w:rsidR="00C4112F">
              <w:rPr>
                <w:rFonts w:ascii="Times New Roman" w:hAnsi="Times New Roman" w:cs="Times New Roman"/>
                <w:b/>
                <w:bCs/>
                <w:sz w:val="24"/>
                <w:szCs w:val="24"/>
              </w:rPr>
              <w:t>s</w:t>
            </w:r>
          </w:p>
        </w:tc>
        <w:tc>
          <w:tcPr>
            <w:tcW w:w="2878" w:type="dxa"/>
            <w:gridSpan w:val="3"/>
          </w:tcPr>
          <w:p w14:paraId="7B6286D3" w14:textId="77777777" w:rsidR="00FD34EB" w:rsidRDefault="00FD34EB" w:rsidP="00FD1CB3">
            <w:pPr>
              <w:spacing w:line="360" w:lineRule="auto"/>
              <w:jc w:val="center"/>
              <w:rPr>
                <w:rFonts w:ascii="Times New Roman" w:hAnsi="Times New Roman" w:cs="Times New Roman"/>
                <w:b/>
                <w:bCs/>
                <w:sz w:val="24"/>
                <w:szCs w:val="24"/>
              </w:rPr>
            </w:pPr>
            <w:r w:rsidRPr="00526DE6">
              <w:rPr>
                <w:rFonts w:ascii="Times New Roman" w:hAnsi="Times New Roman" w:cs="Times New Roman"/>
                <w:b/>
                <w:bCs/>
                <w:sz w:val="24"/>
                <w:szCs w:val="24"/>
              </w:rPr>
              <w:t>Seedling height (cm)</w:t>
            </w:r>
          </w:p>
        </w:tc>
        <w:tc>
          <w:tcPr>
            <w:tcW w:w="2945" w:type="dxa"/>
            <w:gridSpan w:val="3"/>
          </w:tcPr>
          <w:p w14:paraId="0DDB4EA8" w14:textId="77777777" w:rsidR="00FD34EB" w:rsidRDefault="00FD34EB" w:rsidP="00FD1CB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Stem diameter (mm)</w:t>
            </w:r>
          </w:p>
        </w:tc>
        <w:tc>
          <w:tcPr>
            <w:tcW w:w="2617" w:type="dxa"/>
            <w:gridSpan w:val="3"/>
          </w:tcPr>
          <w:p w14:paraId="31653C34" w14:textId="77777777" w:rsidR="00FD34EB" w:rsidRDefault="00FD34EB" w:rsidP="00FD1CB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 of leaves</w:t>
            </w:r>
          </w:p>
        </w:tc>
      </w:tr>
      <w:tr w:rsidR="00FD34EB" w14:paraId="3BD3DF2D" w14:textId="77777777" w:rsidTr="006A54D8">
        <w:trPr>
          <w:trHeight w:val="809"/>
          <w:jc w:val="center"/>
        </w:trPr>
        <w:tc>
          <w:tcPr>
            <w:tcW w:w="1587" w:type="dxa"/>
            <w:vMerge/>
          </w:tcPr>
          <w:p w14:paraId="496FC2A2" w14:textId="77777777" w:rsidR="00FD34EB" w:rsidRPr="001A217F" w:rsidRDefault="00FD34EB" w:rsidP="0009697D">
            <w:pPr>
              <w:spacing w:before="60" w:after="40"/>
              <w:jc w:val="center"/>
              <w:rPr>
                <w:rFonts w:ascii="Times New Roman" w:hAnsi="Times New Roman" w:cs="Times New Roman"/>
                <w:b/>
                <w:bCs/>
                <w:sz w:val="24"/>
                <w:szCs w:val="24"/>
                <w:highlight w:val="yellow"/>
              </w:rPr>
            </w:pPr>
          </w:p>
        </w:tc>
        <w:tc>
          <w:tcPr>
            <w:tcW w:w="914" w:type="dxa"/>
          </w:tcPr>
          <w:p w14:paraId="5F8AAB8C"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60</w:t>
            </w:r>
          </w:p>
          <w:p w14:paraId="65E40CDF"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DAS</w:t>
            </w:r>
          </w:p>
        </w:tc>
        <w:tc>
          <w:tcPr>
            <w:tcW w:w="981" w:type="dxa"/>
          </w:tcPr>
          <w:p w14:paraId="78CEC03E"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90</w:t>
            </w:r>
          </w:p>
          <w:p w14:paraId="2EB206AE"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DAS</w:t>
            </w:r>
          </w:p>
        </w:tc>
        <w:tc>
          <w:tcPr>
            <w:tcW w:w="983" w:type="dxa"/>
          </w:tcPr>
          <w:p w14:paraId="7EB71A4C"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120 DAS</w:t>
            </w:r>
          </w:p>
        </w:tc>
        <w:tc>
          <w:tcPr>
            <w:tcW w:w="981" w:type="dxa"/>
          </w:tcPr>
          <w:p w14:paraId="5178D4B0"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60</w:t>
            </w:r>
          </w:p>
          <w:p w14:paraId="2384402D"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DAS</w:t>
            </w:r>
          </w:p>
        </w:tc>
        <w:tc>
          <w:tcPr>
            <w:tcW w:w="981" w:type="dxa"/>
          </w:tcPr>
          <w:p w14:paraId="239EC8D4"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90</w:t>
            </w:r>
          </w:p>
          <w:p w14:paraId="1D8B35A0"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DAS</w:t>
            </w:r>
          </w:p>
        </w:tc>
        <w:tc>
          <w:tcPr>
            <w:tcW w:w="983" w:type="dxa"/>
          </w:tcPr>
          <w:p w14:paraId="0094EEFB"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120 DAS</w:t>
            </w:r>
          </w:p>
        </w:tc>
        <w:tc>
          <w:tcPr>
            <w:tcW w:w="898" w:type="dxa"/>
          </w:tcPr>
          <w:p w14:paraId="6CA0BAF8"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60</w:t>
            </w:r>
          </w:p>
          <w:p w14:paraId="6D31A73D"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DAS</w:t>
            </w:r>
          </w:p>
        </w:tc>
        <w:tc>
          <w:tcPr>
            <w:tcW w:w="845" w:type="dxa"/>
          </w:tcPr>
          <w:p w14:paraId="24E9D12A"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90</w:t>
            </w:r>
          </w:p>
          <w:p w14:paraId="3909F16E"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DAS</w:t>
            </w:r>
          </w:p>
        </w:tc>
        <w:tc>
          <w:tcPr>
            <w:tcW w:w="874" w:type="dxa"/>
          </w:tcPr>
          <w:p w14:paraId="4D7FD324" w14:textId="77777777" w:rsidR="00FD34EB" w:rsidRDefault="00FD34EB" w:rsidP="000969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120 DAS</w:t>
            </w:r>
          </w:p>
        </w:tc>
      </w:tr>
      <w:tr w:rsidR="00FD34EB" w14:paraId="7A4DB8C2" w14:textId="77777777" w:rsidTr="00A05A71">
        <w:trPr>
          <w:trHeight w:val="562"/>
          <w:jc w:val="center"/>
        </w:trPr>
        <w:tc>
          <w:tcPr>
            <w:tcW w:w="1587" w:type="dxa"/>
          </w:tcPr>
          <w:p w14:paraId="4A2585AF" w14:textId="77777777" w:rsidR="00FD34EB" w:rsidRPr="001A217F" w:rsidRDefault="00FD34EB" w:rsidP="00FD34EB">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lastRenderedPageBreak/>
              <w:t>T</w:t>
            </w:r>
            <w:r w:rsidRPr="001A217F">
              <w:rPr>
                <w:rFonts w:ascii="Times New Roman" w:hAnsi="Times New Roman" w:cs="Times New Roman"/>
                <w:b/>
                <w:bCs/>
                <w:sz w:val="24"/>
                <w:szCs w:val="24"/>
                <w:vertAlign w:val="subscript"/>
              </w:rPr>
              <w:t>0</w:t>
            </w:r>
          </w:p>
        </w:tc>
        <w:tc>
          <w:tcPr>
            <w:tcW w:w="914" w:type="dxa"/>
            <w:vAlign w:val="center"/>
          </w:tcPr>
          <w:p w14:paraId="1C86573A"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13.17</w:t>
            </w:r>
          </w:p>
        </w:tc>
        <w:tc>
          <w:tcPr>
            <w:tcW w:w="981" w:type="dxa"/>
            <w:vAlign w:val="center"/>
          </w:tcPr>
          <w:p w14:paraId="68CD1EF0"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17.90</w:t>
            </w:r>
          </w:p>
        </w:tc>
        <w:tc>
          <w:tcPr>
            <w:tcW w:w="983" w:type="dxa"/>
            <w:vAlign w:val="center"/>
          </w:tcPr>
          <w:p w14:paraId="2028D959"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25.37</w:t>
            </w:r>
          </w:p>
        </w:tc>
        <w:tc>
          <w:tcPr>
            <w:tcW w:w="981" w:type="dxa"/>
            <w:vAlign w:val="center"/>
          </w:tcPr>
          <w:p w14:paraId="5A26DDFB"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0.85</w:t>
            </w:r>
          </w:p>
        </w:tc>
        <w:tc>
          <w:tcPr>
            <w:tcW w:w="981" w:type="dxa"/>
            <w:vAlign w:val="center"/>
          </w:tcPr>
          <w:p w14:paraId="201EDE4C"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1.25</w:t>
            </w:r>
          </w:p>
        </w:tc>
        <w:tc>
          <w:tcPr>
            <w:tcW w:w="983" w:type="dxa"/>
            <w:vAlign w:val="center"/>
          </w:tcPr>
          <w:p w14:paraId="5B42C39A"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1.94</w:t>
            </w:r>
          </w:p>
        </w:tc>
        <w:tc>
          <w:tcPr>
            <w:tcW w:w="898" w:type="dxa"/>
            <w:vAlign w:val="center"/>
          </w:tcPr>
          <w:p w14:paraId="2B56DB6A"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6.30</w:t>
            </w:r>
          </w:p>
        </w:tc>
        <w:tc>
          <w:tcPr>
            <w:tcW w:w="845" w:type="dxa"/>
            <w:vAlign w:val="center"/>
          </w:tcPr>
          <w:p w14:paraId="3E2C3DA3"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8.40</w:t>
            </w:r>
          </w:p>
        </w:tc>
        <w:tc>
          <w:tcPr>
            <w:tcW w:w="874" w:type="dxa"/>
            <w:vAlign w:val="center"/>
          </w:tcPr>
          <w:p w14:paraId="42455EAC"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10.19</w:t>
            </w:r>
          </w:p>
        </w:tc>
      </w:tr>
      <w:tr w:rsidR="00FD34EB" w14:paraId="5EE9D09E" w14:textId="77777777" w:rsidTr="00A05A71">
        <w:trPr>
          <w:trHeight w:val="562"/>
          <w:jc w:val="center"/>
        </w:trPr>
        <w:tc>
          <w:tcPr>
            <w:tcW w:w="1587" w:type="dxa"/>
          </w:tcPr>
          <w:p w14:paraId="12B5E73C"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1</w:t>
            </w:r>
          </w:p>
        </w:tc>
        <w:tc>
          <w:tcPr>
            <w:tcW w:w="914" w:type="dxa"/>
            <w:vAlign w:val="center"/>
          </w:tcPr>
          <w:p w14:paraId="6774ACE8"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16.73</w:t>
            </w:r>
          </w:p>
        </w:tc>
        <w:tc>
          <w:tcPr>
            <w:tcW w:w="981" w:type="dxa"/>
            <w:vAlign w:val="center"/>
          </w:tcPr>
          <w:p w14:paraId="021A1E65"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22.63</w:t>
            </w:r>
          </w:p>
        </w:tc>
        <w:tc>
          <w:tcPr>
            <w:tcW w:w="983" w:type="dxa"/>
            <w:vAlign w:val="center"/>
          </w:tcPr>
          <w:p w14:paraId="3F0CC190"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30.73</w:t>
            </w:r>
          </w:p>
        </w:tc>
        <w:tc>
          <w:tcPr>
            <w:tcW w:w="981" w:type="dxa"/>
            <w:vAlign w:val="center"/>
          </w:tcPr>
          <w:p w14:paraId="676A85FB"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0.86</w:t>
            </w:r>
          </w:p>
        </w:tc>
        <w:tc>
          <w:tcPr>
            <w:tcW w:w="981" w:type="dxa"/>
            <w:vAlign w:val="center"/>
          </w:tcPr>
          <w:p w14:paraId="7CA2E8C3"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1.29</w:t>
            </w:r>
          </w:p>
        </w:tc>
        <w:tc>
          <w:tcPr>
            <w:tcW w:w="983" w:type="dxa"/>
            <w:vAlign w:val="center"/>
          </w:tcPr>
          <w:p w14:paraId="10C88757"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2.27</w:t>
            </w:r>
          </w:p>
        </w:tc>
        <w:tc>
          <w:tcPr>
            <w:tcW w:w="898" w:type="dxa"/>
            <w:vAlign w:val="center"/>
          </w:tcPr>
          <w:p w14:paraId="77FCC9E0"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7.60</w:t>
            </w:r>
          </w:p>
        </w:tc>
        <w:tc>
          <w:tcPr>
            <w:tcW w:w="845" w:type="dxa"/>
            <w:vAlign w:val="center"/>
          </w:tcPr>
          <w:p w14:paraId="37D99C33"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9.42</w:t>
            </w:r>
          </w:p>
        </w:tc>
        <w:tc>
          <w:tcPr>
            <w:tcW w:w="874" w:type="dxa"/>
            <w:vAlign w:val="center"/>
          </w:tcPr>
          <w:p w14:paraId="324A13E4"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11.84</w:t>
            </w:r>
          </w:p>
        </w:tc>
      </w:tr>
      <w:tr w:rsidR="00FD34EB" w14:paraId="7F80F887" w14:textId="77777777" w:rsidTr="00A05A71">
        <w:trPr>
          <w:trHeight w:val="550"/>
          <w:jc w:val="center"/>
        </w:trPr>
        <w:tc>
          <w:tcPr>
            <w:tcW w:w="1587" w:type="dxa"/>
          </w:tcPr>
          <w:p w14:paraId="4AF51F7B"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2</w:t>
            </w:r>
          </w:p>
        </w:tc>
        <w:tc>
          <w:tcPr>
            <w:tcW w:w="914" w:type="dxa"/>
            <w:vAlign w:val="center"/>
          </w:tcPr>
          <w:p w14:paraId="38C5829B"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17.12</w:t>
            </w:r>
          </w:p>
        </w:tc>
        <w:tc>
          <w:tcPr>
            <w:tcW w:w="981" w:type="dxa"/>
            <w:vAlign w:val="center"/>
          </w:tcPr>
          <w:p w14:paraId="0C3054BF"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23.09</w:t>
            </w:r>
          </w:p>
        </w:tc>
        <w:tc>
          <w:tcPr>
            <w:tcW w:w="983" w:type="dxa"/>
            <w:vAlign w:val="center"/>
          </w:tcPr>
          <w:p w14:paraId="352FCE19"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31.05</w:t>
            </w:r>
          </w:p>
        </w:tc>
        <w:tc>
          <w:tcPr>
            <w:tcW w:w="981" w:type="dxa"/>
            <w:vAlign w:val="center"/>
          </w:tcPr>
          <w:p w14:paraId="06025D18"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0.88</w:t>
            </w:r>
          </w:p>
        </w:tc>
        <w:tc>
          <w:tcPr>
            <w:tcW w:w="981" w:type="dxa"/>
            <w:vAlign w:val="center"/>
          </w:tcPr>
          <w:p w14:paraId="23BA0430"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1.39</w:t>
            </w:r>
          </w:p>
        </w:tc>
        <w:tc>
          <w:tcPr>
            <w:tcW w:w="983" w:type="dxa"/>
            <w:vAlign w:val="center"/>
          </w:tcPr>
          <w:p w14:paraId="323F6E32"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2.17</w:t>
            </w:r>
          </w:p>
        </w:tc>
        <w:tc>
          <w:tcPr>
            <w:tcW w:w="898" w:type="dxa"/>
            <w:vAlign w:val="center"/>
          </w:tcPr>
          <w:p w14:paraId="467335F3"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7.95</w:t>
            </w:r>
          </w:p>
        </w:tc>
        <w:tc>
          <w:tcPr>
            <w:tcW w:w="845" w:type="dxa"/>
            <w:vAlign w:val="center"/>
          </w:tcPr>
          <w:p w14:paraId="4CE9978C"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9.50</w:t>
            </w:r>
          </w:p>
        </w:tc>
        <w:tc>
          <w:tcPr>
            <w:tcW w:w="874" w:type="dxa"/>
            <w:vAlign w:val="center"/>
          </w:tcPr>
          <w:p w14:paraId="3867C1C2"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12.11</w:t>
            </w:r>
          </w:p>
        </w:tc>
      </w:tr>
      <w:tr w:rsidR="00FD34EB" w14:paraId="366790F1" w14:textId="77777777" w:rsidTr="00A05A71">
        <w:trPr>
          <w:trHeight w:val="562"/>
          <w:jc w:val="center"/>
        </w:trPr>
        <w:tc>
          <w:tcPr>
            <w:tcW w:w="1587" w:type="dxa"/>
          </w:tcPr>
          <w:p w14:paraId="11CB5712"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3</w:t>
            </w:r>
          </w:p>
        </w:tc>
        <w:tc>
          <w:tcPr>
            <w:tcW w:w="914" w:type="dxa"/>
            <w:vAlign w:val="center"/>
          </w:tcPr>
          <w:p w14:paraId="40D8031D"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15.36</w:t>
            </w:r>
          </w:p>
        </w:tc>
        <w:tc>
          <w:tcPr>
            <w:tcW w:w="981" w:type="dxa"/>
            <w:vAlign w:val="center"/>
          </w:tcPr>
          <w:p w14:paraId="39FC4481"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20.78</w:t>
            </w:r>
          </w:p>
        </w:tc>
        <w:tc>
          <w:tcPr>
            <w:tcW w:w="983" w:type="dxa"/>
            <w:vAlign w:val="center"/>
          </w:tcPr>
          <w:p w14:paraId="1DDCE1F5"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28.87</w:t>
            </w:r>
          </w:p>
        </w:tc>
        <w:tc>
          <w:tcPr>
            <w:tcW w:w="981" w:type="dxa"/>
            <w:vAlign w:val="center"/>
          </w:tcPr>
          <w:p w14:paraId="3DD5265B"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0.87</w:t>
            </w:r>
          </w:p>
        </w:tc>
        <w:tc>
          <w:tcPr>
            <w:tcW w:w="981" w:type="dxa"/>
            <w:vAlign w:val="center"/>
          </w:tcPr>
          <w:p w14:paraId="352D4D4C"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1.32</w:t>
            </w:r>
          </w:p>
        </w:tc>
        <w:tc>
          <w:tcPr>
            <w:tcW w:w="983" w:type="dxa"/>
            <w:vAlign w:val="center"/>
          </w:tcPr>
          <w:p w14:paraId="25FB2717"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2.01</w:t>
            </w:r>
          </w:p>
        </w:tc>
        <w:tc>
          <w:tcPr>
            <w:tcW w:w="898" w:type="dxa"/>
            <w:vAlign w:val="center"/>
          </w:tcPr>
          <w:p w14:paraId="2F1765F6"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6.79</w:t>
            </w:r>
          </w:p>
        </w:tc>
        <w:tc>
          <w:tcPr>
            <w:tcW w:w="845" w:type="dxa"/>
            <w:vAlign w:val="center"/>
          </w:tcPr>
          <w:p w14:paraId="2FAF6895"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8.97</w:t>
            </w:r>
          </w:p>
        </w:tc>
        <w:tc>
          <w:tcPr>
            <w:tcW w:w="874" w:type="dxa"/>
            <w:vAlign w:val="center"/>
          </w:tcPr>
          <w:p w14:paraId="774BEA47"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11.17</w:t>
            </w:r>
          </w:p>
        </w:tc>
      </w:tr>
      <w:tr w:rsidR="00FD34EB" w14:paraId="322A1531" w14:textId="77777777" w:rsidTr="00A05A71">
        <w:trPr>
          <w:trHeight w:val="562"/>
          <w:jc w:val="center"/>
        </w:trPr>
        <w:tc>
          <w:tcPr>
            <w:tcW w:w="1587" w:type="dxa"/>
          </w:tcPr>
          <w:p w14:paraId="3E303DCD"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4</w:t>
            </w:r>
          </w:p>
        </w:tc>
        <w:tc>
          <w:tcPr>
            <w:tcW w:w="914" w:type="dxa"/>
            <w:vAlign w:val="center"/>
          </w:tcPr>
          <w:p w14:paraId="5BBFA98D"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13.68</w:t>
            </w:r>
          </w:p>
        </w:tc>
        <w:tc>
          <w:tcPr>
            <w:tcW w:w="981" w:type="dxa"/>
            <w:vAlign w:val="center"/>
          </w:tcPr>
          <w:p w14:paraId="62D87C62"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18.87</w:t>
            </w:r>
          </w:p>
        </w:tc>
        <w:tc>
          <w:tcPr>
            <w:tcW w:w="983" w:type="dxa"/>
            <w:vAlign w:val="center"/>
          </w:tcPr>
          <w:p w14:paraId="2628A69A"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26.94</w:t>
            </w:r>
          </w:p>
        </w:tc>
        <w:tc>
          <w:tcPr>
            <w:tcW w:w="981" w:type="dxa"/>
            <w:vAlign w:val="center"/>
          </w:tcPr>
          <w:p w14:paraId="008C241C"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0.86</w:t>
            </w:r>
          </w:p>
        </w:tc>
        <w:tc>
          <w:tcPr>
            <w:tcW w:w="981" w:type="dxa"/>
            <w:vAlign w:val="center"/>
          </w:tcPr>
          <w:p w14:paraId="1B520890"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1.28</w:t>
            </w:r>
          </w:p>
        </w:tc>
        <w:tc>
          <w:tcPr>
            <w:tcW w:w="983" w:type="dxa"/>
            <w:vAlign w:val="center"/>
          </w:tcPr>
          <w:p w14:paraId="351F2D3E"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1.90</w:t>
            </w:r>
          </w:p>
        </w:tc>
        <w:tc>
          <w:tcPr>
            <w:tcW w:w="898" w:type="dxa"/>
            <w:vAlign w:val="center"/>
          </w:tcPr>
          <w:p w14:paraId="081779F5"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6.68</w:t>
            </w:r>
          </w:p>
        </w:tc>
        <w:tc>
          <w:tcPr>
            <w:tcW w:w="845" w:type="dxa"/>
            <w:vAlign w:val="center"/>
          </w:tcPr>
          <w:p w14:paraId="07AE6058"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8.88</w:t>
            </w:r>
          </w:p>
        </w:tc>
        <w:tc>
          <w:tcPr>
            <w:tcW w:w="874" w:type="dxa"/>
            <w:vAlign w:val="center"/>
          </w:tcPr>
          <w:p w14:paraId="47B2D1DE"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10.48</w:t>
            </w:r>
          </w:p>
        </w:tc>
      </w:tr>
      <w:tr w:rsidR="00FD34EB" w14:paraId="4C6A5A1D" w14:textId="77777777" w:rsidTr="00A05A71">
        <w:trPr>
          <w:trHeight w:val="562"/>
          <w:jc w:val="center"/>
        </w:trPr>
        <w:tc>
          <w:tcPr>
            <w:tcW w:w="1587" w:type="dxa"/>
          </w:tcPr>
          <w:p w14:paraId="137BCB60" w14:textId="77777777" w:rsidR="00FD34EB" w:rsidRPr="001A217F" w:rsidRDefault="00FD34EB" w:rsidP="00FD34EB">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t>T</w:t>
            </w:r>
            <w:r w:rsidRPr="001A217F">
              <w:rPr>
                <w:rFonts w:ascii="Times New Roman" w:hAnsi="Times New Roman" w:cs="Times New Roman"/>
                <w:b/>
                <w:bCs/>
                <w:sz w:val="24"/>
                <w:szCs w:val="24"/>
                <w:vertAlign w:val="subscript"/>
              </w:rPr>
              <w:t>5</w:t>
            </w:r>
          </w:p>
        </w:tc>
        <w:tc>
          <w:tcPr>
            <w:tcW w:w="914" w:type="dxa"/>
            <w:vAlign w:val="center"/>
          </w:tcPr>
          <w:p w14:paraId="0F35DBCC"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18.79</w:t>
            </w:r>
          </w:p>
        </w:tc>
        <w:tc>
          <w:tcPr>
            <w:tcW w:w="981" w:type="dxa"/>
            <w:vAlign w:val="center"/>
          </w:tcPr>
          <w:p w14:paraId="203DE43F"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26.12</w:t>
            </w:r>
          </w:p>
        </w:tc>
        <w:tc>
          <w:tcPr>
            <w:tcW w:w="983" w:type="dxa"/>
            <w:vAlign w:val="center"/>
          </w:tcPr>
          <w:p w14:paraId="016A1524"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34.48</w:t>
            </w:r>
          </w:p>
        </w:tc>
        <w:tc>
          <w:tcPr>
            <w:tcW w:w="981" w:type="dxa"/>
            <w:vAlign w:val="center"/>
          </w:tcPr>
          <w:p w14:paraId="5DB9A7CB"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0.90</w:t>
            </w:r>
          </w:p>
        </w:tc>
        <w:tc>
          <w:tcPr>
            <w:tcW w:w="981" w:type="dxa"/>
            <w:vAlign w:val="center"/>
          </w:tcPr>
          <w:p w14:paraId="36670CE9"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1.49</w:t>
            </w:r>
          </w:p>
        </w:tc>
        <w:tc>
          <w:tcPr>
            <w:tcW w:w="983" w:type="dxa"/>
            <w:vAlign w:val="center"/>
          </w:tcPr>
          <w:p w14:paraId="2A6716BF"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2.31</w:t>
            </w:r>
          </w:p>
        </w:tc>
        <w:tc>
          <w:tcPr>
            <w:tcW w:w="898" w:type="dxa"/>
            <w:vAlign w:val="center"/>
          </w:tcPr>
          <w:p w14:paraId="4FE05788"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8.48</w:t>
            </w:r>
          </w:p>
        </w:tc>
        <w:tc>
          <w:tcPr>
            <w:tcW w:w="845" w:type="dxa"/>
            <w:vAlign w:val="center"/>
          </w:tcPr>
          <w:p w14:paraId="6C8AD472"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10.24</w:t>
            </w:r>
          </w:p>
        </w:tc>
        <w:tc>
          <w:tcPr>
            <w:tcW w:w="874" w:type="dxa"/>
            <w:vAlign w:val="center"/>
          </w:tcPr>
          <w:p w14:paraId="250503AA"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12.87</w:t>
            </w:r>
          </w:p>
        </w:tc>
      </w:tr>
      <w:tr w:rsidR="00FD34EB" w14:paraId="101AE47C" w14:textId="77777777" w:rsidTr="00A05A71">
        <w:trPr>
          <w:trHeight w:val="562"/>
          <w:jc w:val="center"/>
        </w:trPr>
        <w:tc>
          <w:tcPr>
            <w:tcW w:w="1587" w:type="dxa"/>
          </w:tcPr>
          <w:p w14:paraId="270FDDB5"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6</w:t>
            </w:r>
          </w:p>
        </w:tc>
        <w:tc>
          <w:tcPr>
            <w:tcW w:w="914" w:type="dxa"/>
            <w:vAlign w:val="center"/>
          </w:tcPr>
          <w:p w14:paraId="26B9340F"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17.48</w:t>
            </w:r>
          </w:p>
        </w:tc>
        <w:tc>
          <w:tcPr>
            <w:tcW w:w="981" w:type="dxa"/>
            <w:vAlign w:val="center"/>
          </w:tcPr>
          <w:p w14:paraId="2A0EEBFB"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23.54</w:t>
            </w:r>
          </w:p>
        </w:tc>
        <w:tc>
          <w:tcPr>
            <w:tcW w:w="983" w:type="dxa"/>
            <w:vAlign w:val="center"/>
          </w:tcPr>
          <w:p w14:paraId="197FCF6E"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31.64</w:t>
            </w:r>
          </w:p>
        </w:tc>
        <w:tc>
          <w:tcPr>
            <w:tcW w:w="981" w:type="dxa"/>
            <w:vAlign w:val="center"/>
          </w:tcPr>
          <w:p w14:paraId="5745813B"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0.89</w:t>
            </w:r>
          </w:p>
        </w:tc>
        <w:tc>
          <w:tcPr>
            <w:tcW w:w="981" w:type="dxa"/>
            <w:vAlign w:val="center"/>
          </w:tcPr>
          <w:p w14:paraId="207B9F35"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1.45</w:t>
            </w:r>
          </w:p>
        </w:tc>
        <w:tc>
          <w:tcPr>
            <w:tcW w:w="983" w:type="dxa"/>
            <w:vAlign w:val="center"/>
          </w:tcPr>
          <w:p w14:paraId="419787E0"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2.23</w:t>
            </w:r>
          </w:p>
        </w:tc>
        <w:tc>
          <w:tcPr>
            <w:tcW w:w="898" w:type="dxa"/>
            <w:vAlign w:val="center"/>
          </w:tcPr>
          <w:p w14:paraId="6D446B1F"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8.05</w:t>
            </w:r>
          </w:p>
        </w:tc>
        <w:tc>
          <w:tcPr>
            <w:tcW w:w="845" w:type="dxa"/>
            <w:vAlign w:val="center"/>
          </w:tcPr>
          <w:p w14:paraId="74CE80CA"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9.62</w:t>
            </w:r>
          </w:p>
        </w:tc>
        <w:tc>
          <w:tcPr>
            <w:tcW w:w="874" w:type="dxa"/>
            <w:vAlign w:val="center"/>
          </w:tcPr>
          <w:p w14:paraId="312FC164"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12.37</w:t>
            </w:r>
          </w:p>
        </w:tc>
      </w:tr>
      <w:tr w:rsidR="00FD34EB" w14:paraId="58D91D54" w14:textId="77777777" w:rsidTr="00A05A71">
        <w:trPr>
          <w:trHeight w:val="562"/>
          <w:jc w:val="center"/>
        </w:trPr>
        <w:tc>
          <w:tcPr>
            <w:tcW w:w="1587" w:type="dxa"/>
          </w:tcPr>
          <w:p w14:paraId="72BC23A3"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7</w:t>
            </w:r>
          </w:p>
        </w:tc>
        <w:tc>
          <w:tcPr>
            <w:tcW w:w="914" w:type="dxa"/>
            <w:vAlign w:val="center"/>
          </w:tcPr>
          <w:p w14:paraId="36B02611"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15.67</w:t>
            </w:r>
          </w:p>
        </w:tc>
        <w:tc>
          <w:tcPr>
            <w:tcW w:w="981" w:type="dxa"/>
            <w:vAlign w:val="center"/>
          </w:tcPr>
          <w:p w14:paraId="1EB12BC6"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21.45</w:t>
            </w:r>
          </w:p>
        </w:tc>
        <w:tc>
          <w:tcPr>
            <w:tcW w:w="983" w:type="dxa"/>
            <w:vAlign w:val="center"/>
          </w:tcPr>
          <w:p w14:paraId="0DE91D5B"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29.19</w:t>
            </w:r>
          </w:p>
        </w:tc>
        <w:tc>
          <w:tcPr>
            <w:tcW w:w="981" w:type="dxa"/>
            <w:vAlign w:val="center"/>
          </w:tcPr>
          <w:p w14:paraId="4317D80B"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0.87</w:t>
            </w:r>
          </w:p>
        </w:tc>
        <w:tc>
          <w:tcPr>
            <w:tcW w:w="981" w:type="dxa"/>
            <w:vAlign w:val="center"/>
          </w:tcPr>
          <w:p w14:paraId="04C7E961"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1.32</w:t>
            </w:r>
          </w:p>
        </w:tc>
        <w:tc>
          <w:tcPr>
            <w:tcW w:w="983" w:type="dxa"/>
            <w:vAlign w:val="center"/>
          </w:tcPr>
          <w:p w14:paraId="0450D761"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2.02</w:t>
            </w:r>
          </w:p>
        </w:tc>
        <w:tc>
          <w:tcPr>
            <w:tcW w:w="898" w:type="dxa"/>
            <w:vAlign w:val="center"/>
          </w:tcPr>
          <w:p w14:paraId="2C634D00"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7.13</w:t>
            </w:r>
          </w:p>
        </w:tc>
        <w:tc>
          <w:tcPr>
            <w:tcW w:w="845" w:type="dxa"/>
            <w:vAlign w:val="center"/>
          </w:tcPr>
          <w:p w14:paraId="788DCBA5"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9.15</w:t>
            </w:r>
          </w:p>
        </w:tc>
        <w:tc>
          <w:tcPr>
            <w:tcW w:w="874" w:type="dxa"/>
            <w:vAlign w:val="center"/>
          </w:tcPr>
          <w:p w14:paraId="72CA6031"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11.40</w:t>
            </w:r>
          </w:p>
        </w:tc>
      </w:tr>
      <w:tr w:rsidR="00FD34EB" w14:paraId="72FBDF59" w14:textId="77777777" w:rsidTr="00A05A71">
        <w:trPr>
          <w:trHeight w:val="562"/>
          <w:jc w:val="center"/>
        </w:trPr>
        <w:tc>
          <w:tcPr>
            <w:tcW w:w="1587" w:type="dxa"/>
          </w:tcPr>
          <w:p w14:paraId="1C46FE27"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8</w:t>
            </w:r>
          </w:p>
        </w:tc>
        <w:tc>
          <w:tcPr>
            <w:tcW w:w="914" w:type="dxa"/>
            <w:vAlign w:val="center"/>
          </w:tcPr>
          <w:p w14:paraId="6A90E174"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18.45</w:t>
            </w:r>
          </w:p>
        </w:tc>
        <w:tc>
          <w:tcPr>
            <w:tcW w:w="981" w:type="dxa"/>
            <w:vAlign w:val="center"/>
          </w:tcPr>
          <w:p w14:paraId="5325FD53"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25.38</w:t>
            </w:r>
          </w:p>
        </w:tc>
        <w:tc>
          <w:tcPr>
            <w:tcW w:w="983" w:type="dxa"/>
            <w:vAlign w:val="center"/>
          </w:tcPr>
          <w:p w14:paraId="73743F5A"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33.56</w:t>
            </w:r>
          </w:p>
        </w:tc>
        <w:tc>
          <w:tcPr>
            <w:tcW w:w="981" w:type="dxa"/>
            <w:vAlign w:val="center"/>
          </w:tcPr>
          <w:p w14:paraId="4DAF569B"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0.90</w:t>
            </w:r>
          </w:p>
        </w:tc>
        <w:tc>
          <w:tcPr>
            <w:tcW w:w="981" w:type="dxa"/>
            <w:vAlign w:val="center"/>
          </w:tcPr>
          <w:p w14:paraId="5A9A5C56"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1.46</w:t>
            </w:r>
          </w:p>
        </w:tc>
        <w:tc>
          <w:tcPr>
            <w:tcW w:w="983" w:type="dxa"/>
            <w:vAlign w:val="center"/>
          </w:tcPr>
          <w:p w14:paraId="6ED53BE3"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2.27</w:t>
            </w:r>
          </w:p>
        </w:tc>
        <w:tc>
          <w:tcPr>
            <w:tcW w:w="898" w:type="dxa"/>
            <w:vAlign w:val="center"/>
          </w:tcPr>
          <w:p w14:paraId="05675BD8"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8.28</w:t>
            </w:r>
          </w:p>
        </w:tc>
        <w:tc>
          <w:tcPr>
            <w:tcW w:w="845" w:type="dxa"/>
            <w:vAlign w:val="center"/>
          </w:tcPr>
          <w:p w14:paraId="693B21FE"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9.86</w:t>
            </w:r>
          </w:p>
        </w:tc>
        <w:tc>
          <w:tcPr>
            <w:tcW w:w="874" w:type="dxa"/>
            <w:vAlign w:val="center"/>
          </w:tcPr>
          <w:p w14:paraId="1C93F3C7"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12.63</w:t>
            </w:r>
          </w:p>
        </w:tc>
      </w:tr>
      <w:tr w:rsidR="00FD34EB" w14:paraId="4D47F087" w14:textId="77777777" w:rsidTr="00A05A71">
        <w:trPr>
          <w:trHeight w:val="562"/>
          <w:jc w:val="center"/>
        </w:trPr>
        <w:tc>
          <w:tcPr>
            <w:tcW w:w="1587" w:type="dxa"/>
          </w:tcPr>
          <w:p w14:paraId="43B4532A"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9</w:t>
            </w:r>
          </w:p>
        </w:tc>
        <w:tc>
          <w:tcPr>
            <w:tcW w:w="914" w:type="dxa"/>
            <w:vAlign w:val="center"/>
          </w:tcPr>
          <w:p w14:paraId="77E75995"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16.24</w:t>
            </w:r>
          </w:p>
        </w:tc>
        <w:tc>
          <w:tcPr>
            <w:tcW w:w="981" w:type="dxa"/>
            <w:vAlign w:val="center"/>
          </w:tcPr>
          <w:p w14:paraId="0164957B"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22.18</w:t>
            </w:r>
          </w:p>
        </w:tc>
        <w:tc>
          <w:tcPr>
            <w:tcW w:w="983" w:type="dxa"/>
            <w:vAlign w:val="center"/>
          </w:tcPr>
          <w:p w14:paraId="0AC735FA"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29.94</w:t>
            </w:r>
          </w:p>
        </w:tc>
        <w:tc>
          <w:tcPr>
            <w:tcW w:w="981" w:type="dxa"/>
            <w:vAlign w:val="center"/>
          </w:tcPr>
          <w:p w14:paraId="176E6455"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0.87</w:t>
            </w:r>
          </w:p>
        </w:tc>
        <w:tc>
          <w:tcPr>
            <w:tcW w:w="981" w:type="dxa"/>
            <w:vAlign w:val="center"/>
          </w:tcPr>
          <w:p w14:paraId="010BCBD0"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1.38</w:t>
            </w:r>
          </w:p>
        </w:tc>
        <w:tc>
          <w:tcPr>
            <w:tcW w:w="983" w:type="dxa"/>
            <w:vAlign w:val="center"/>
          </w:tcPr>
          <w:p w14:paraId="3C96ABDD"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2.09</w:t>
            </w:r>
          </w:p>
        </w:tc>
        <w:tc>
          <w:tcPr>
            <w:tcW w:w="898" w:type="dxa"/>
            <w:vAlign w:val="center"/>
          </w:tcPr>
          <w:p w14:paraId="7B4C0F71"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7.38</w:t>
            </w:r>
          </w:p>
        </w:tc>
        <w:tc>
          <w:tcPr>
            <w:tcW w:w="845" w:type="dxa"/>
            <w:vAlign w:val="center"/>
          </w:tcPr>
          <w:p w14:paraId="2FF9610E"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9.30</w:t>
            </w:r>
          </w:p>
        </w:tc>
        <w:tc>
          <w:tcPr>
            <w:tcW w:w="874" w:type="dxa"/>
            <w:vAlign w:val="center"/>
          </w:tcPr>
          <w:p w14:paraId="0D0D2B6F"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11.57</w:t>
            </w:r>
          </w:p>
        </w:tc>
      </w:tr>
      <w:tr w:rsidR="00FD34EB" w14:paraId="39F440E5" w14:textId="77777777" w:rsidTr="00A05A71">
        <w:trPr>
          <w:trHeight w:val="562"/>
          <w:jc w:val="center"/>
        </w:trPr>
        <w:tc>
          <w:tcPr>
            <w:tcW w:w="1587" w:type="dxa"/>
          </w:tcPr>
          <w:p w14:paraId="5BE35584"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10</w:t>
            </w:r>
          </w:p>
        </w:tc>
        <w:tc>
          <w:tcPr>
            <w:tcW w:w="914" w:type="dxa"/>
            <w:vAlign w:val="center"/>
          </w:tcPr>
          <w:p w14:paraId="3B548710"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14.82</w:t>
            </w:r>
          </w:p>
        </w:tc>
        <w:tc>
          <w:tcPr>
            <w:tcW w:w="981" w:type="dxa"/>
            <w:vAlign w:val="center"/>
          </w:tcPr>
          <w:p w14:paraId="34CE500C"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19.92</w:t>
            </w:r>
          </w:p>
        </w:tc>
        <w:tc>
          <w:tcPr>
            <w:tcW w:w="983" w:type="dxa"/>
            <w:vAlign w:val="center"/>
          </w:tcPr>
          <w:p w14:paraId="69E1B107"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27.92</w:t>
            </w:r>
          </w:p>
        </w:tc>
        <w:tc>
          <w:tcPr>
            <w:tcW w:w="981" w:type="dxa"/>
            <w:vAlign w:val="center"/>
          </w:tcPr>
          <w:p w14:paraId="12513D20"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0.88</w:t>
            </w:r>
          </w:p>
        </w:tc>
        <w:tc>
          <w:tcPr>
            <w:tcW w:w="981" w:type="dxa"/>
            <w:vAlign w:val="center"/>
          </w:tcPr>
          <w:p w14:paraId="51A2B776"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1.41</w:t>
            </w:r>
          </w:p>
        </w:tc>
        <w:tc>
          <w:tcPr>
            <w:tcW w:w="983" w:type="dxa"/>
            <w:vAlign w:val="center"/>
          </w:tcPr>
          <w:p w14:paraId="6A65049A"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2.13</w:t>
            </w:r>
          </w:p>
        </w:tc>
        <w:tc>
          <w:tcPr>
            <w:tcW w:w="898" w:type="dxa"/>
            <w:vAlign w:val="center"/>
          </w:tcPr>
          <w:p w14:paraId="406E86E0"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6.94</w:t>
            </w:r>
          </w:p>
        </w:tc>
        <w:tc>
          <w:tcPr>
            <w:tcW w:w="845" w:type="dxa"/>
            <w:vAlign w:val="center"/>
          </w:tcPr>
          <w:p w14:paraId="6B390DAC"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8.87</w:t>
            </w:r>
          </w:p>
        </w:tc>
        <w:tc>
          <w:tcPr>
            <w:tcW w:w="874" w:type="dxa"/>
            <w:vAlign w:val="center"/>
          </w:tcPr>
          <w:p w14:paraId="06CE7893"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10.79</w:t>
            </w:r>
          </w:p>
        </w:tc>
      </w:tr>
      <w:tr w:rsidR="00FD34EB" w14:paraId="0449BA8B" w14:textId="77777777" w:rsidTr="00A05A71">
        <w:trPr>
          <w:trHeight w:val="562"/>
          <w:jc w:val="center"/>
        </w:trPr>
        <w:tc>
          <w:tcPr>
            <w:tcW w:w="1587" w:type="dxa"/>
          </w:tcPr>
          <w:p w14:paraId="6A6A7272" w14:textId="77777777" w:rsidR="00FD34EB" w:rsidRPr="001A217F" w:rsidRDefault="00FD34EB" w:rsidP="00FD34EB">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t>T</w:t>
            </w:r>
            <w:r w:rsidRPr="001A217F">
              <w:rPr>
                <w:rFonts w:ascii="Times New Roman" w:hAnsi="Times New Roman" w:cs="Times New Roman"/>
                <w:b/>
                <w:bCs/>
                <w:sz w:val="24"/>
                <w:szCs w:val="24"/>
                <w:vertAlign w:val="subscript"/>
              </w:rPr>
              <w:t>11</w:t>
            </w:r>
          </w:p>
        </w:tc>
        <w:tc>
          <w:tcPr>
            <w:tcW w:w="914" w:type="dxa"/>
            <w:vAlign w:val="center"/>
          </w:tcPr>
          <w:p w14:paraId="10B576C7"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19.15</w:t>
            </w:r>
          </w:p>
        </w:tc>
        <w:tc>
          <w:tcPr>
            <w:tcW w:w="981" w:type="dxa"/>
            <w:vAlign w:val="center"/>
          </w:tcPr>
          <w:p w14:paraId="1C9A7155"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26.94</w:t>
            </w:r>
          </w:p>
        </w:tc>
        <w:tc>
          <w:tcPr>
            <w:tcW w:w="983" w:type="dxa"/>
            <w:vAlign w:val="center"/>
          </w:tcPr>
          <w:p w14:paraId="6BFA96D4" w14:textId="77777777" w:rsidR="00FD34EB" w:rsidRPr="00B8770E" w:rsidRDefault="00FD34EB" w:rsidP="00A05A71">
            <w:pPr>
              <w:spacing w:line="360" w:lineRule="auto"/>
              <w:ind w:right="-360"/>
              <w:jc w:val="both"/>
              <w:rPr>
                <w:rFonts w:ascii="Times New Roman" w:hAnsi="Times New Roman" w:cs="Times New Roman"/>
                <w:color w:val="000000"/>
                <w:sz w:val="24"/>
                <w:szCs w:val="24"/>
              </w:rPr>
            </w:pPr>
            <w:r w:rsidRPr="00B8770E">
              <w:rPr>
                <w:rFonts w:ascii="Times New Roman" w:hAnsi="Times New Roman" w:cs="Times New Roman"/>
                <w:color w:val="000000"/>
                <w:sz w:val="24"/>
                <w:szCs w:val="24"/>
              </w:rPr>
              <w:t>35.47</w:t>
            </w:r>
          </w:p>
        </w:tc>
        <w:tc>
          <w:tcPr>
            <w:tcW w:w="981" w:type="dxa"/>
            <w:vAlign w:val="center"/>
          </w:tcPr>
          <w:p w14:paraId="077931C3"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0.91</w:t>
            </w:r>
          </w:p>
        </w:tc>
        <w:tc>
          <w:tcPr>
            <w:tcW w:w="981" w:type="dxa"/>
            <w:vAlign w:val="center"/>
          </w:tcPr>
          <w:p w14:paraId="4F76CB4C" w14:textId="77777777" w:rsidR="00FD34EB" w:rsidRPr="00B8770E" w:rsidRDefault="00FD34EB" w:rsidP="00A05A71">
            <w:pPr>
              <w:autoSpaceDE w:val="0"/>
              <w:autoSpaceDN w:val="0"/>
              <w:adjustRightInd w:val="0"/>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1.53</w:t>
            </w:r>
          </w:p>
        </w:tc>
        <w:tc>
          <w:tcPr>
            <w:tcW w:w="983" w:type="dxa"/>
            <w:vAlign w:val="center"/>
          </w:tcPr>
          <w:p w14:paraId="1B620B10"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2.39</w:t>
            </w:r>
          </w:p>
        </w:tc>
        <w:tc>
          <w:tcPr>
            <w:tcW w:w="898" w:type="dxa"/>
            <w:vAlign w:val="center"/>
          </w:tcPr>
          <w:p w14:paraId="1B4F203C"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8.69</w:t>
            </w:r>
          </w:p>
        </w:tc>
        <w:tc>
          <w:tcPr>
            <w:tcW w:w="845" w:type="dxa"/>
            <w:vAlign w:val="center"/>
          </w:tcPr>
          <w:p w14:paraId="459452D9"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10.61</w:t>
            </w:r>
          </w:p>
        </w:tc>
        <w:tc>
          <w:tcPr>
            <w:tcW w:w="874" w:type="dxa"/>
            <w:vAlign w:val="center"/>
          </w:tcPr>
          <w:p w14:paraId="663B1962" w14:textId="77777777" w:rsidR="00FD34EB" w:rsidRPr="00B8770E" w:rsidRDefault="00FD34EB" w:rsidP="00A05A71">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13.09</w:t>
            </w:r>
          </w:p>
        </w:tc>
      </w:tr>
      <w:tr w:rsidR="00FD34EB" w14:paraId="3C44C3F8" w14:textId="77777777" w:rsidTr="00A05A71">
        <w:trPr>
          <w:trHeight w:val="562"/>
          <w:jc w:val="center"/>
        </w:trPr>
        <w:tc>
          <w:tcPr>
            <w:tcW w:w="1587" w:type="dxa"/>
          </w:tcPr>
          <w:p w14:paraId="1B86163A" w14:textId="77777777" w:rsidR="00FD34EB" w:rsidRPr="00526DE6" w:rsidRDefault="002B4042"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SE</w:t>
            </w:r>
            <w:r>
              <w:rPr>
                <w:rFonts w:ascii="Times New Roman" w:hAnsi="Times New Roman" w:cs="Times New Roman"/>
                <w:b/>
                <w:bCs/>
                <w:sz w:val="24"/>
                <w:szCs w:val="24"/>
              </w:rPr>
              <w:t>(m)±</w:t>
            </w:r>
          </w:p>
        </w:tc>
        <w:tc>
          <w:tcPr>
            <w:tcW w:w="914" w:type="dxa"/>
            <w:vAlign w:val="center"/>
          </w:tcPr>
          <w:p w14:paraId="020F7D99" w14:textId="77777777" w:rsidR="00FD34EB" w:rsidRPr="00B8770E" w:rsidRDefault="00FD34EB" w:rsidP="00A05A71">
            <w:pPr>
              <w:spacing w:line="360" w:lineRule="auto"/>
              <w:ind w:right="-360"/>
              <w:jc w:val="both"/>
              <w:rPr>
                <w:rFonts w:ascii="Times New Roman" w:hAnsi="Times New Roman" w:cs="Times New Roman"/>
                <w:sz w:val="24"/>
                <w:szCs w:val="24"/>
              </w:rPr>
            </w:pPr>
            <w:r w:rsidRPr="00B8770E">
              <w:rPr>
                <w:rFonts w:ascii="Times New Roman" w:hAnsi="Times New Roman" w:cs="Times New Roman"/>
                <w:sz w:val="24"/>
                <w:szCs w:val="24"/>
              </w:rPr>
              <w:t>0.221</w:t>
            </w:r>
          </w:p>
        </w:tc>
        <w:tc>
          <w:tcPr>
            <w:tcW w:w="981" w:type="dxa"/>
            <w:vAlign w:val="center"/>
          </w:tcPr>
          <w:p w14:paraId="275217D9" w14:textId="77777777" w:rsidR="00FD34EB" w:rsidRPr="00B8770E" w:rsidRDefault="00FD34EB" w:rsidP="00A05A71">
            <w:pPr>
              <w:spacing w:line="360" w:lineRule="auto"/>
              <w:ind w:right="-360"/>
              <w:jc w:val="both"/>
              <w:rPr>
                <w:rFonts w:ascii="Times New Roman" w:hAnsi="Times New Roman" w:cs="Times New Roman"/>
                <w:sz w:val="24"/>
                <w:szCs w:val="24"/>
              </w:rPr>
            </w:pPr>
            <w:r w:rsidRPr="00B8770E">
              <w:rPr>
                <w:rFonts w:ascii="Times New Roman" w:hAnsi="Times New Roman" w:cs="Times New Roman"/>
                <w:sz w:val="24"/>
                <w:szCs w:val="24"/>
              </w:rPr>
              <w:t>0.328</w:t>
            </w:r>
          </w:p>
        </w:tc>
        <w:tc>
          <w:tcPr>
            <w:tcW w:w="983" w:type="dxa"/>
            <w:vAlign w:val="center"/>
          </w:tcPr>
          <w:p w14:paraId="13699B55" w14:textId="77777777" w:rsidR="00FD34EB" w:rsidRPr="00B8770E" w:rsidRDefault="00FD34EB" w:rsidP="00A05A71">
            <w:pPr>
              <w:spacing w:line="360" w:lineRule="auto"/>
              <w:ind w:right="-360"/>
              <w:jc w:val="both"/>
              <w:rPr>
                <w:rFonts w:ascii="Times New Roman" w:hAnsi="Times New Roman" w:cs="Times New Roman"/>
                <w:sz w:val="24"/>
                <w:szCs w:val="24"/>
              </w:rPr>
            </w:pPr>
            <w:r w:rsidRPr="00B8770E">
              <w:rPr>
                <w:rFonts w:ascii="Times New Roman" w:hAnsi="Times New Roman" w:cs="Times New Roman"/>
                <w:sz w:val="24"/>
                <w:szCs w:val="24"/>
              </w:rPr>
              <w:t>0.354</w:t>
            </w:r>
          </w:p>
        </w:tc>
        <w:tc>
          <w:tcPr>
            <w:tcW w:w="981" w:type="dxa"/>
            <w:vAlign w:val="center"/>
          </w:tcPr>
          <w:p w14:paraId="5578B889"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0.013</w:t>
            </w:r>
          </w:p>
        </w:tc>
        <w:tc>
          <w:tcPr>
            <w:tcW w:w="981" w:type="dxa"/>
            <w:vAlign w:val="center"/>
          </w:tcPr>
          <w:p w14:paraId="134C4381"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0.017</w:t>
            </w:r>
          </w:p>
        </w:tc>
        <w:tc>
          <w:tcPr>
            <w:tcW w:w="983" w:type="dxa"/>
            <w:vAlign w:val="center"/>
          </w:tcPr>
          <w:p w14:paraId="6FC65645"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0.025</w:t>
            </w:r>
          </w:p>
        </w:tc>
        <w:tc>
          <w:tcPr>
            <w:tcW w:w="898" w:type="dxa"/>
            <w:vAlign w:val="center"/>
          </w:tcPr>
          <w:p w14:paraId="26E88DED"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0.109</w:t>
            </w:r>
          </w:p>
        </w:tc>
        <w:tc>
          <w:tcPr>
            <w:tcW w:w="845" w:type="dxa"/>
            <w:vAlign w:val="center"/>
          </w:tcPr>
          <w:p w14:paraId="4299967D"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0.155</w:t>
            </w:r>
          </w:p>
        </w:tc>
        <w:tc>
          <w:tcPr>
            <w:tcW w:w="874" w:type="dxa"/>
            <w:vAlign w:val="center"/>
          </w:tcPr>
          <w:p w14:paraId="192F07A3"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0.180</w:t>
            </w:r>
          </w:p>
        </w:tc>
      </w:tr>
      <w:tr w:rsidR="00FD34EB" w14:paraId="72E8A1BA" w14:textId="77777777" w:rsidTr="00A05A71">
        <w:trPr>
          <w:trHeight w:val="512"/>
          <w:jc w:val="center"/>
        </w:trPr>
        <w:tc>
          <w:tcPr>
            <w:tcW w:w="1587" w:type="dxa"/>
          </w:tcPr>
          <w:p w14:paraId="351ECD12" w14:textId="77777777" w:rsidR="00FD34EB" w:rsidRPr="00526DE6" w:rsidRDefault="00FD34EB" w:rsidP="00FD34EB">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 xml:space="preserve">CD </w:t>
            </w:r>
            <w:r w:rsidR="00913392">
              <w:rPr>
                <w:rFonts w:ascii="Times New Roman" w:hAnsi="Times New Roman" w:cs="Times New Roman"/>
                <w:b/>
                <w:bCs/>
                <w:sz w:val="24"/>
                <w:szCs w:val="24"/>
              </w:rPr>
              <w:t>at 5%</w:t>
            </w:r>
          </w:p>
        </w:tc>
        <w:tc>
          <w:tcPr>
            <w:tcW w:w="914" w:type="dxa"/>
            <w:vAlign w:val="center"/>
          </w:tcPr>
          <w:p w14:paraId="79AE0C6B" w14:textId="77777777" w:rsidR="00FD34EB" w:rsidRPr="00B8770E" w:rsidRDefault="00FD34EB" w:rsidP="00A05A71">
            <w:pPr>
              <w:spacing w:line="360" w:lineRule="auto"/>
              <w:ind w:right="-360"/>
              <w:jc w:val="both"/>
              <w:rPr>
                <w:rFonts w:ascii="Times New Roman" w:hAnsi="Times New Roman" w:cs="Times New Roman"/>
                <w:sz w:val="24"/>
                <w:szCs w:val="24"/>
              </w:rPr>
            </w:pPr>
            <w:r w:rsidRPr="00B8770E">
              <w:rPr>
                <w:rFonts w:ascii="Times New Roman" w:hAnsi="Times New Roman" w:cs="Times New Roman"/>
                <w:sz w:val="24"/>
                <w:szCs w:val="24"/>
              </w:rPr>
              <w:t>0.693</w:t>
            </w:r>
          </w:p>
        </w:tc>
        <w:tc>
          <w:tcPr>
            <w:tcW w:w="981" w:type="dxa"/>
            <w:vAlign w:val="center"/>
          </w:tcPr>
          <w:p w14:paraId="251F5FC1" w14:textId="77777777" w:rsidR="00FD34EB" w:rsidRPr="00B8770E" w:rsidRDefault="00FD34EB" w:rsidP="00A05A71">
            <w:pPr>
              <w:spacing w:line="360" w:lineRule="auto"/>
              <w:ind w:right="-360"/>
              <w:jc w:val="both"/>
              <w:rPr>
                <w:rFonts w:ascii="Times New Roman" w:hAnsi="Times New Roman" w:cs="Times New Roman"/>
                <w:sz w:val="24"/>
                <w:szCs w:val="24"/>
              </w:rPr>
            </w:pPr>
            <w:r w:rsidRPr="00B8770E">
              <w:rPr>
                <w:rFonts w:ascii="Times New Roman" w:hAnsi="Times New Roman" w:cs="Times New Roman"/>
                <w:sz w:val="24"/>
                <w:szCs w:val="24"/>
              </w:rPr>
              <w:t>1.027</w:t>
            </w:r>
          </w:p>
        </w:tc>
        <w:tc>
          <w:tcPr>
            <w:tcW w:w="983" w:type="dxa"/>
            <w:vAlign w:val="center"/>
          </w:tcPr>
          <w:p w14:paraId="3FA944C2" w14:textId="77777777" w:rsidR="00FD34EB" w:rsidRPr="00B8770E" w:rsidRDefault="00FD34EB" w:rsidP="00A05A71">
            <w:pPr>
              <w:spacing w:line="360" w:lineRule="auto"/>
              <w:ind w:right="-360"/>
              <w:jc w:val="both"/>
              <w:rPr>
                <w:rFonts w:ascii="Times New Roman" w:hAnsi="Times New Roman" w:cs="Times New Roman"/>
                <w:sz w:val="24"/>
                <w:szCs w:val="24"/>
              </w:rPr>
            </w:pPr>
            <w:r w:rsidRPr="00B8770E">
              <w:rPr>
                <w:rFonts w:ascii="Times New Roman" w:hAnsi="Times New Roman" w:cs="Times New Roman"/>
                <w:sz w:val="24"/>
                <w:szCs w:val="24"/>
              </w:rPr>
              <w:t>1.109</w:t>
            </w:r>
          </w:p>
        </w:tc>
        <w:tc>
          <w:tcPr>
            <w:tcW w:w="981" w:type="dxa"/>
            <w:vAlign w:val="center"/>
          </w:tcPr>
          <w:p w14:paraId="5BBF918E"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NS</w:t>
            </w:r>
          </w:p>
        </w:tc>
        <w:tc>
          <w:tcPr>
            <w:tcW w:w="981" w:type="dxa"/>
            <w:vAlign w:val="center"/>
          </w:tcPr>
          <w:p w14:paraId="5F3FCE93"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NS</w:t>
            </w:r>
          </w:p>
        </w:tc>
        <w:tc>
          <w:tcPr>
            <w:tcW w:w="983" w:type="dxa"/>
            <w:vAlign w:val="center"/>
          </w:tcPr>
          <w:p w14:paraId="2DE4BD03"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0.078</w:t>
            </w:r>
          </w:p>
        </w:tc>
        <w:tc>
          <w:tcPr>
            <w:tcW w:w="898" w:type="dxa"/>
            <w:vAlign w:val="center"/>
          </w:tcPr>
          <w:p w14:paraId="3B33ED3D"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0.342</w:t>
            </w:r>
          </w:p>
        </w:tc>
        <w:tc>
          <w:tcPr>
            <w:tcW w:w="845" w:type="dxa"/>
            <w:vAlign w:val="center"/>
          </w:tcPr>
          <w:p w14:paraId="52210C22"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0.485</w:t>
            </w:r>
          </w:p>
        </w:tc>
        <w:tc>
          <w:tcPr>
            <w:tcW w:w="874" w:type="dxa"/>
            <w:vAlign w:val="center"/>
          </w:tcPr>
          <w:p w14:paraId="58DB5F6C" w14:textId="77777777" w:rsidR="00FD34EB" w:rsidRPr="00B8770E" w:rsidRDefault="00FD34EB" w:rsidP="00A05A71">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0.565</w:t>
            </w:r>
          </w:p>
        </w:tc>
      </w:tr>
    </w:tbl>
    <w:p w14:paraId="61914133" w14:textId="77777777" w:rsidR="004D6E40" w:rsidRDefault="004D6E40" w:rsidP="006318DD">
      <w:pPr>
        <w:spacing w:line="360" w:lineRule="auto"/>
        <w:jc w:val="both"/>
        <w:rPr>
          <w:rFonts w:ascii="Times New Roman" w:hAnsi="Times New Roman" w:cs="Times New Roman"/>
          <w:b/>
          <w:bCs/>
          <w:sz w:val="24"/>
          <w:szCs w:val="24"/>
        </w:rPr>
      </w:pPr>
    </w:p>
    <w:p w14:paraId="1C7F1945" w14:textId="77777777" w:rsidR="003D330A" w:rsidRDefault="003D330A" w:rsidP="006318DD">
      <w:pPr>
        <w:spacing w:line="360" w:lineRule="auto"/>
        <w:jc w:val="both"/>
        <w:rPr>
          <w:rFonts w:ascii="Times New Roman" w:hAnsi="Times New Roman" w:cs="Times New Roman"/>
          <w:b/>
          <w:bCs/>
          <w:sz w:val="24"/>
          <w:szCs w:val="24"/>
        </w:rPr>
      </w:pPr>
    </w:p>
    <w:p w14:paraId="52F93A71" w14:textId="77777777" w:rsidR="003D330A" w:rsidRDefault="003D330A" w:rsidP="006318DD">
      <w:pPr>
        <w:spacing w:line="360" w:lineRule="auto"/>
        <w:jc w:val="both"/>
        <w:rPr>
          <w:rFonts w:ascii="Times New Roman" w:hAnsi="Times New Roman" w:cs="Times New Roman"/>
          <w:b/>
          <w:bCs/>
          <w:sz w:val="24"/>
          <w:szCs w:val="24"/>
        </w:rPr>
      </w:pPr>
    </w:p>
    <w:p w14:paraId="3E43DABE" w14:textId="77777777" w:rsidR="002E789D" w:rsidRDefault="002E789D" w:rsidP="006318DD">
      <w:pPr>
        <w:spacing w:line="360" w:lineRule="auto"/>
        <w:jc w:val="both"/>
        <w:rPr>
          <w:rFonts w:ascii="Times New Roman" w:hAnsi="Times New Roman" w:cs="Times New Roman"/>
          <w:b/>
          <w:bCs/>
          <w:sz w:val="24"/>
          <w:szCs w:val="24"/>
        </w:rPr>
      </w:pPr>
    </w:p>
    <w:p w14:paraId="4C2B6EC2" w14:textId="77777777" w:rsidR="006A54D8" w:rsidRDefault="006A54D8" w:rsidP="003D330A">
      <w:pPr>
        <w:spacing w:after="0" w:line="360" w:lineRule="auto"/>
        <w:ind w:right="-360"/>
        <w:rPr>
          <w:rFonts w:ascii="Times New Roman" w:eastAsia="Times New Roman" w:hAnsi="Times New Roman" w:cs="Times New Roman"/>
          <w:b/>
          <w:bCs/>
          <w:sz w:val="24"/>
          <w:szCs w:val="24"/>
        </w:rPr>
      </w:pPr>
    </w:p>
    <w:p w14:paraId="3944EA1C" w14:textId="61A50FCC" w:rsidR="003D330A" w:rsidRDefault="003D330A" w:rsidP="003D330A">
      <w:pPr>
        <w:spacing w:after="0" w:line="360" w:lineRule="auto"/>
        <w:ind w:right="-360"/>
        <w:rPr>
          <w:rFonts w:ascii="Times New Roman" w:hAnsi="Times New Roman" w:cs="Times New Roman"/>
          <w:b/>
          <w:bCs/>
          <w:sz w:val="24"/>
          <w:szCs w:val="24"/>
        </w:rPr>
      </w:pPr>
      <w:r w:rsidRPr="00AC5B5C">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3</w:t>
      </w:r>
      <w:r w:rsidRPr="00AC5B5C">
        <w:rPr>
          <w:rFonts w:ascii="Times New Roman" w:eastAsia="Times New Roman" w:hAnsi="Times New Roman" w:cs="Times New Roman"/>
          <w:b/>
          <w:bCs/>
          <w:sz w:val="24"/>
          <w:szCs w:val="24"/>
        </w:rPr>
        <w:t xml:space="preserve">: </w:t>
      </w:r>
      <w:r w:rsidRPr="00AC5B5C">
        <w:rPr>
          <w:rFonts w:ascii="Times New Roman" w:hAnsi="Times New Roman" w:cs="Times New Roman"/>
          <w:b/>
          <w:bCs/>
          <w:sz w:val="24"/>
          <w:szCs w:val="24"/>
        </w:rPr>
        <w:t xml:space="preserve">Influence of growing media on </w:t>
      </w:r>
      <w:r>
        <w:rPr>
          <w:rFonts w:ascii="Times New Roman" w:hAnsi="Times New Roman" w:cs="Times New Roman"/>
          <w:b/>
          <w:bCs/>
          <w:sz w:val="24"/>
          <w:szCs w:val="24"/>
        </w:rPr>
        <w:t>growth and survival</w:t>
      </w:r>
      <w:r w:rsidRPr="00AC5B5C">
        <w:rPr>
          <w:rFonts w:ascii="Times New Roman" w:hAnsi="Times New Roman" w:cs="Times New Roman"/>
          <w:b/>
          <w:bCs/>
          <w:sz w:val="24"/>
          <w:szCs w:val="24"/>
        </w:rPr>
        <w:t xml:space="preserve"> of phalsa</w:t>
      </w:r>
      <w:r w:rsidR="00C4112F">
        <w:rPr>
          <w:rFonts w:ascii="Times New Roman" w:hAnsi="Times New Roman" w:cs="Times New Roman"/>
          <w:b/>
          <w:bCs/>
          <w:sz w:val="24"/>
          <w:szCs w:val="24"/>
        </w:rPr>
        <w:t xml:space="preserve"> seedlings</w:t>
      </w:r>
      <w:r w:rsidR="007927F9">
        <w:rPr>
          <w:rFonts w:ascii="Times New Roman" w:hAnsi="Times New Roman" w:cs="Times New Roman"/>
          <w:b/>
          <w:bCs/>
          <w:sz w:val="24"/>
          <w:szCs w:val="24"/>
        </w:rPr>
        <w:t xml:space="preserve"> at 120 DAS</w:t>
      </w:r>
    </w:p>
    <w:tbl>
      <w:tblPr>
        <w:tblStyle w:val="TableGrid"/>
        <w:tblW w:w="10164" w:type="dxa"/>
        <w:tblInd w:w="-185" w:type="dxa"/>
        <w:tblLook w:val="04A0" w:firstRow="1" w:lastRow="0" w:firstColumn="1" w:lastColumn="0" w:noHBand="0" w:noVBand="1"/>
      </w:tblPr>
      <w:tblGrid>
        <w:gridCol w:w="1589"/>
        <w:gridCol w:w="803"/>
        <w:gridCol w:w="913"/>
        <w:gridCol w:w="803"/>
        <w:gridCol w:w="766"/>
        <w:gridCol w:w="843"/>
        <w:gridCol w:w="1019"/>
        <w:gridCol w:w="1116"/>
        <w:gridCol w:w="876"/>
        <w:gridCol w:w="1436"/>
      </w:tblGrid>
      <w:tr w:rsidR="003D330A" w14:paraId="6C09C097" w14:textId="77777777" w:rsidTr="00244B35">
        <w:tc>
          <w:tcPr>
            <w:tcW w:w="1589" w:type="dxa"/>
            <w:vMerge w:val="restart"/>
          </w:tcPr>
          <w:p w14:paraId="23D601A6" w14:textId="77777777" w:rsidR="003D330A" w:rsidRDefault="003D330A" w:rsidP="003D330A">
            <w:pPr>
              <w:spacing w:line="360" w:lineRule="auto"/>
              <w:ind w:right="-360"/>
              <w:rPr>
                <w:rFonts w:ascii="Times New Roman" w:hAnsi="Times New Roman" w:cs="Times New Roman"/>
                <w:b/>
                <w:bCs/>
                <w:sz w:val="24"/>
                <w:szCs w:val="24"/>
              </w:rPr>
            </w:pPr>
            <w:r w:rsidRPr="00526DE6">
              <w:rPr>
                <w:rFonts w:ascii="Times New Roman" w:hAnsi="Times New Roman" w:cs="Times New Roman"/>
                <w:b/>
                <w:bCs/>
                <w:sz w:val="24"/>
                <w:szCs w:val="24"/>
              </w:rPr>
              <w:t>Treatment</w:t>
            </w:r>
            <w:r w:rsidR="00F07DE0">
              <w:rPr>
                <w:rFonts w:ascii="Times New Roman" w:hAnsi="Times New Roman" w:cs="Times New Roman"/>
                <w:b/>
                <w:bCs/>
                <w:sz w:val="24"/>
                <w:szCs w:val="24"/>
              </w:rPr>
              <w:t>s</w:t>
            </w:r>
          </w:p>
        </w:tc>
        <w:tc>
          <w:tcPr>
            <w:tcW w:w="1716" w:type="dxa"/>
            <w:gridSpan w:val="2"/>
          </w:tcPr>
          <w:p w14:paraId="640A1019"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Fresh weight</w:t>
            </w:r>
          </w:p>
          <w:p w14:paraId="71188444"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(g)</w:t>
            </w:r>
          </w:p>
        </w:tc>
        <w:tc>
          <w:tcPr>
            <w:tcW w:w="1569" w:type="dxa"/>
            <w:gridSpan w:val="2"/>
          </w:tcPr>
          <w:p w14:paraId="54972834"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Dry weight</w:t>
            </w:r>
          </w:p>
          <w:p w14:paraId="45EE2456"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(g)</w:t>
            </w:r>
          </w:p>
        </w:tc>
        <w:tc>
          <w:tcPr>
            <w:tcW w:w="843" w:type="dxa"/>
            <w:vMerge w:val="restart"/>
          </w:tcPr>
          <w:p w14:paraId="5BF4E217"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Root</w:t>
            </w:r>
          </w:p>
          <w:p w14:paraId="5C9266F1"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shoot </w:t>
            </w:r>
          </w:p>
          <w:p w14:paraId="77841C8A"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ratio</w:t>
            </w:r>
          </w:p>
        </w:tc>
        <w:tc>
          <w:tcPr>
            <w:tcW w:w="1019" w:type="dxa"/>
            <w:vMerge w:val="restart"/>
          </w:tcPr>
          <w:p w14:paraId="2247D70A" w14:textId="77777777" w:rsidR="003D330A" w:rsidRDefault="003D330A" w:rsidP="00FF2A11">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Tap root          </w:t>
            </w:r>
            <w:r w:rsidR="007927F9">
              <w:rPr>
                <w:rFonts w:ascii="Times New Roman" w:hAnsi="Times New Roman" w:cs="Times New Roman"/>
                <w:b/>
                <w:bCs/>
                <w:sz w:val="24"/>
                <w:szCs w:val="24"/>
              </w:rPr>
              <w:t xml:space="preserve">      </w:t>
            </w:r>
            <w:r w:rsidR="00FF2A11">
              <w:rPr>
                <w:rFonts w:ascii="Times New Roman" w:hAnsi="Times New Roman" w:cs="Times New Roman"/>
                <w:b/>
                <w:bCs/>
                <w:sz w:val="24"/>
                <w:szCs w:val="24"/>
              </w:rPr>
              <w:t xml:space="preserve">           </w:t>
            </w:r>
            <w:r>
              <w:rPr>
                <w:rFonts w:ascii="Times New Roman" w:hAnsi="Times New Roman" w:cs="Times New Roman"/>
                <w:b/>
                <w:bCs/>
                <w:sz w:val="24"/>
                <w:szCs w:val="24"/>
              </w:rPr>
              <w:t>length</w:t>
            </w:r>
          </w:p>
          <w:p w14:paraId="39116CAE"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(cm)</w:t>
            </w:r>
          </w:p>
        </w:tc>
        <w:tc>
          <w:tcPr>
            <w:tcW w:w="1992" w:type="dxa"/>
            <w:gridSpan w:val="2"/>
          </w:tcPr>
          <w:p w14:paraId="6C832514" w14:textId="77777777" w:rsidR="003D330A" w:rsidRDefault="007927F9"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w:t>
            </w:r>
            <w:r w:rsidR="003D330A">
              <w:rPr>
                <w:rFonts w:ascii="Times New Roman" w:hAnsi="Times New Roman" w:cs="Times New Roman"/>
                <w:b/>
                <w:bCs/>
                <w:sz w:val="24"/>
                <w:szCs w:val="24"/>
              </w:rPr>
              <w:t>Vigor index</w:t>
            </w:r>
          </w:p>
          <w:p w14:paraId="7E32503F"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w:t>
            </w:r>
            <w:r w:rsidR="007927F9">
              <w:rPr>
                <w:rFonts w:ascii="Times New Roman" w:hAnsi="Times New Roman" w:cs="Times New Roman"/>
                <w:b/>
                <w:bCs/>
                <w:sz w:val="24"/>
                <w:szCs w:val="24"/>
              </w:rPr>
              <w:t xml:space="preserve">     </w:t>
            </w:r>
            <w:r>
              <w:rPr>
                <w:rFonts w:ascii="Times New Roman" w:hAnsi="Times New Roman" w:cs="Times New Roman"/>
                <w:b/>
                <w:bCs/>
                <w:sz w:val="24"/>
                <w:szCs w:val="24"/>
              </w:rPr>
              <w:t xml:space="preserve">  (g)</w:t>
            </w:r>
          </w:p>
        </w:tc>
        <w:tc>
          <w:tcPr>
            <w:tcW w:w="1436" w:type="dxa"/>
            <w:vMerge w:val="restart"/>
          </w:tcPr>
          <w:p w14:paraId="6B3D74F3" w14:textId="77777777" w:rsidR="003D330A" w:rsidRDefault="00FF2A11" w:rsidP="00FF2A11">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w:t>
            </w:r>
            <w:r w:rsidR="003D330A">
              <w:rPr>
                <w:rFonts w:ascii="Times New Roman" w:hAnsi="Times New Roman" w:cs="Times New Roman"/>
                <w:b/>
                <w:bCs/>
                <w:sz w:val="24"/>
                <w:szCs w:val="24"/>
              </w:rPr>
              <w:t xml:space="preserve">Survival                    </w:t>
            </w:r>
            <w:r>
              <w:rPr>
                <w:rFonts w:ascii="Times New Roman" w:hAnsi="Times New Roman" w:cs="Times New Roman"/>
                <w:b/>
                <w:bCs/>
                <w:sz w:val="24"/>
                <w:szCs w:val="24"/>
              </w:rPr>
              <w:t xml:space="preserve"> </w:t>
            </w:r>
            <w:r w:rsidR="003D330A">
              <w:rPr>
                <w:rFonts w:ascii="Times New Roman" w:hAnsi="Times New Roman" w:cs="Times New Roman"/>
                <w:b/>
                <w:bCs/>
                <w:sz w:val="24"/>
                <w:szCs w:val="24"/>
              </w:rPr>
              <w:t>percentage</w:t>
            </w:r>
          </w:p>
          <w:p w14:paraId="2FBC760E" w14:textId="77777777" w:rsidR="003D330A" w:rsidRDefault="003D330A"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w:t>
            </w:r>
          </w:p>
        </w:tc>
      </w:tr>
      <w:tr w:rsidR="00B041D6" w14:paraId="290429A8" w14:textId="77777777" w:rsidTr="00244B35">
        <w:tc>
          <w:tcPr>
            <w:tcW w:w="1589" w:type="dxa"/>
            <w:vMerge/>
          </w:tcPr>
          <w:p w14:paraId="4D2E41F6" w14:textId="77777777" w:rsidR="003D330A" w:rsidRPr="00526DE6" w:rsidRDefault="003D330A" w:rsidP="003D330A">
            <w:pPr>
              <w:spacing w:before="60" w:after="40"/>
              <w:jc w:val="center"/>
              <w:rPr>
                <w:rFonts w:ascii="Times New Roman" w:hAnsi="Times New Roman" w:cs="Times New Roman"/>
                <w:b/>
                <w:bCs/>
                <w:sz w:val="24"/>
                <w:szCs w:val="24"/>
              </w:rPr>
            </w:pPr>
          </w:p>
        </w:tc>
        <w:tc>
          <w:tcPr>
            <w:tcW w:w="803" w:type="dxa"/>
          </w:tcPr>
          <w:p w14:paraId="02A563CC" w14:textId="77777777" w:rsidR="003D330A" w:rsidRDefault="00FD34EB"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Shoot </w:t>
            </w:r>
            <w:r w:rsidR="003D330A">
              <w:rPr>
                <w:rFonts w:ascii="Times New Roman" w:hAnsi="Times New Roman" w:cs="Times New Roman"/>
                <w:b/>
                <w:bCs/>
                <w:sz w:val="24"/>
                <w:szCs w:val="24"/>
              </w:rPr>
              <w:t xml:space="preserve"> </w:t>
            </w:r>
          </w:p>
        </w:tc>
        <w:tc>
          <w:tcPr>
            <w:tcW w:w="913" w:type="dxa"/>
          </w:tcPr>
          <w:p w14:paraId="1DF22C07" w14:textId="77777777" w:rsidR="003D330A" w:rsidRDefault="00FD34EB"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R</w:t>
            </w:r>
            <w:r w:rsidR="003D330A">
              <w:rPr>
                <w:rFonts w:ascii="Times New Roman" w:hAnsi="Times New Roman" w:cs="Times New Roman"/>
                <w:b/>
                <w:bCs/>
                <w:sz w:val="24"/>
                <w:szCs w:val="24"/>
              </w:rPr>
              <w:t xml:space="preserve">oot </w:t>
            </w:r>
          </w:p>
        </w:tc>
        <w:tc>
          <w:tcPr>
            <w:tcW w:w="803" w:type="dxa"/>
          </w:tcPr>
          <w:p w14:paraId="6E8FD4BF" w14:textId="77777777" w:rsidR="003D330A" w:rsidRDefault="00FD34EB"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Sh</w:t>
            </w:r>
            <w:r w:rsidR="003D330A">
              <w:rPr>
                <w:rFonts w:ascii="Times New Roman" w:hAnsi="Times New Roman" w:cs="Times New Roman"/>
                <w:b/>
                <w:bCs/>
                <w:sz w:val="24"/>
                <w:szCs w:val="24"/>
              </w:rPr>
              <w:t xml:space="preserve">oot </w:t>
            </w:r>
          </w:p>
        </w:tc>
        <w:tc>
          <w:tcPr>
            <w:tcW w:w="766" w:type="dxa"/>
          </w:tcPr>
          <w:p w14:paraId="1EE189D1" w14:textId="77777777" w:rsidR="003D330A" w:rsidRDefault="00FD34EB"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R</w:t>
            </w:r>
            <w:r w:rsidR="003D330A">
              <w:rPr>
                <w:rFonts w:ascii="Times New Roman" w:hAnsi="Times New Roman" w:cs="Times New Roman"/>
                <w:b/>
                <w:bCs/>
                <w:sz w:val="24"/>
                <w:szCs w:val="24"/>
              </w:rPr>
              <w:t xml:space="preserve">oot </w:t>
            </w:r>
          </w:p>
        </w:tc>
        <w:tc>
          <w:tcPr>
            <w:tcW w:w="843" w:type="dxa"/>
            <w:vMerge/>
          </w:tcPr>
          <w:p w14:paraId="4D70D617" w14:textId="77777777" w:rsidR="003D330A" w:rsidRDefault="003D330A" w:rsidP="003D330A">
            <w:pPr>
              <w:spacing w:line="360" w:lineRule="auto"/>
              <w:ind w:right="-360"/>
              <w:rPr>
                <w:rFonts w:ascii="Times New Roman" w:hAnsi="Times New Roman" w:cs="Times New Roman"/>
                <w:b/>
                <w:bCs/>
                <w:sz w:val="24"/>
                <w:szCs w:val="24"/>
              </w:rPr>
            </w:pPr>
          </w:p>
        </w:tc>
        <w:tc>
          <w:tcPr>
            <w:tcW w:w="1019" w:type="dxa"/>
            <w:vMerge/>
          </w:tcPr>
          <w:p w14:paraId="7CD20EE9" w14:textId="77777777" w:rsidR="003D330A" w:rsidRDefault="003D330A" w:rsidP="003D330A">
            <w:pPr>
              <w:spacing w:line="360" w:lineRule="auto"/>
              <w:ind w:right="-360"/>
              <w:rPr>
                <w:rFonts w:ascii="Times New Roman" w:hAnsi="Times New Roman" w:cs="Times New Roman"/>
                <w:b/>
                <w:bCs/>
                <w:sz w:val="24"/>
                <w:szCs w:val="24"/>
              </w:rPr>
            </w:pPr>
          </w:p>
        </w:tc>
        <w:tc>
          <w:tcPr>
            <w:tcW w:w="1116" w:type="dxa"/>
          </w:tcPr>
          <w:p w14:paraId="219309B1" w14:textId="77777777" w:rsidR="003D330A" w:rsidRDefault="007927F9"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w:t>
            </w:r>
            <w:r w:rsidR="003D330A">
              <w:rPr>
                <w:rFonts w:ascii="Times New Roman" w:hAnsi="Times New Roman" w:cs="Times New Roman"/>
                <w:b/>
                <w:bCs/>
                <w:sz w:val="24"/>
                <w:szCs w:val="24"/>
              </w:rPr>
              <w:t>I</w:t>
            </w:r>
          </w:p>
        </w:tc>
        <w:tc>
          <w:tcPr>
            <w:tcW w:w="876" w:type="dxa"/>
          </w:tcPr>
          <w:p w14:paraId="20E78752" w14:textId="77777777" w:rsidR="003D330A" w:rsidRDefault="00FF2A11" w:rsidP="003D330A">
            <w:pPr>
              <w:spacing w:line="360" w:lineRule="auto"/>
              <w:ind w:right="-360"/>
              <w:rPr>
                <w:rFonts w:ascii="Times New Roman" w:hAnsi="Times New Roman" w:cs="Times New Roman"/>
                <w:b/>
                <w:bCs/>
                <w:sz w:val="24"/>
                <w:szCs w:val="24"/>
              </w:rPr>
            </w:pPr>
            <w:r>
              <w:rPr>
                <w:rFonts w:ascii="Times New Roman" w:hAnsi="Times New Roman" w:cs="Times New Roman"/>
                <w:b/>
                <w:bCs/>
                <w:sz w:val="24"/>
                <w:szCs w:val="24"/>
              </w:rPr>
              <w:t xml:space="preserve">   </w:t>
            </w:r>
            <w:r w:rsidR="003D330A">
              <w:rPr>
                <w:rFonts w:ascii="Times New Roman" w:hAnsi="Times New Roman" w:cs="Times New Roman"/>
                <w:b/>
                <w:bCs/>
                <w:sz w:val="24"/>
                <w:szCs w:val="24"/>
              </w:rPr>
              <w:t>II</w:t>
            </w:r>
          </w:p>
        </w:tc>
        <w:tc>
          <w:tcPr>
            <w:tcW w:w="1436" w:type="dxa"/>
            <w:vMerge/>
          </w:tcPr>
          <w:p w14:paraId="6D3F1B38" w14:textId="77777777" w:rsidR="003D330A" w:rsidRDefault="003D330A" w:rsidP="003D330A">
            <w:pPr>
              <w:spacing w:line="360" w:lineRule="auto"/>
              <w:ind w:right="-360"/>
              <w:rPr>
                <w:rFonts w:ascii="Times New Roman" w:hAnsi="Times New Roman" w:cs="Times New Roman"/>
                <w:b/>
                <w:bCs/>
                <w:sz w:val="24"/>
                <w:szCs w:val="24"/>
              </w:rPr>
            </w:pPr>
          </w:p>
        </w:tc>
      </w:tr>
      <w:tr w:rsidR="00B041D6" w14:paraId="17536C87" w14:textId="77777777" w:rsidTr="00244B35">
        <w:tc>
          <w:tcPr>
            <w:tcW w:w="1589" w:type="dxa"/>
          </w:tcPr>
          <w:p w14:paraId="1FBEE4AE" w14:textId="77777777" w:rsidR="00B041D6" w:rsidRPr="001A217F" w:rsidRDefault="00B041D6" w:rsidP="00B041D6">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t>T</w:t>
            </w:r>
            <w:r w:rsidRPr="001A217F">
              <w:rPr>
                <w:rFonts w:ascii="Times New Roman" w:hAnsi="Times New Roman" w:cs="Times New Roman"/>
                <w:b/>
                <w:bCs/>
                <w:sz w:val="24"/>
                <w:szCs w:val="24"/>
                <w:vertAlign w:val="subscript"/>
              </w:rPr>
              <w:t>0</w:t>
            </w:r>
          </w:p>
        </w:tc>
        <w:tc>
          <w:tcPr>
            <w:tcW w:w="803" w:type="dxa"/>
            <w:vAlign w:val="bottom"/>
          </w:tcPr>
          <w:p w14:paraId="7957A818"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4.18</w:t>
            </w:r>
          </w:p>
        </w:tc>
        <w:tc>
          <w:tcPr>
            <w:tcW w:w="913" w:type="dxa"/>
            <w:vAlign w:val="bottom"/>
          </w:tcPr>
          <w:p w14:paraId="32D8AC76"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1.18</w:t>
            </w:r>
          </w:p>
        </w:tc>
        <w:tc>
          <w:tcPr>
            <w:tcW w:w="803" w:type="dxa"/>
            <w:vAlign w:val="bottom"/>
          </w:tcPr>
          <w:p w14:paraId="3D5CFB91"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1.17</w:t>
            </w:r>
          </w:p>
        </w:tc>
        <w:tc>
          <w:tcPr>
            <w:tcW w:w="766" w:type="dxa"/>
            <w:vAlign w:val="bottom"/>
          </w:tcPr>
          <w:p w14:paraId="332BB534"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0.33</w:t>
            </w:r>
          </w:p>
        </w:tc>
        <w:tc>
          <w:tcPr>
            <w:tcW w:w="843" w:type="dxa"/>
          </w:tcPr>
          <w:p w14:paraId="2ED36954"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0.28</w:t>
            </w:r>
          </w:p>
        </w:tc>
        <w:tc>
          <w:tcPr>
            <w:tcW w:w="1019" w:type="dxa"/>
            <w:vAlign w:val="bottom"/>
          </w:tcPr>
          <w:p w14:paraId="7F7C8265"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12.33</w:t>
            </w:r>
          </w:p>
        </w:tc>
        <w:tc>
          <w:tcPr>
            <w:tcW w:w="1116" w:type="dxa"/>
            <w:vAlign w:val="bottom"/>
          </w:tcPr>
          <w:p w14:paraId="66A35673"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2237.872</w:t>
            </w:r>
          </w:p>
        </w:tc>
        <w:tc>
          <w:tcPr>
            <w:tcW w:w="876" w:type="dxa"/>
            <w:vAlign w:val="bottom"/>
          </w:tcPr>
          <w:p w14:paraId="23385A10"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89.04</w:t>
            </w:r>
          </w:p>
        </w:tc>
        <w:tc>
          <w:tcPr>
            <w:tcW w:w="1436" w:type="dxa"/>
            <w:vAlign w:val="bottom"/>
          </w:tcPr>
          <w:p w14:paraId="43E3DAF3"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52.33</w:t>
            </w:r>
          </w:p>
        </w:tc>
      </w:tr>
      <w:tr w:rsidR="00B041D6" w14:paraId="7F72C624" w14:textId="77777777" w:rsidTr="00244B35">
        <w:tc>
          <w:tcPr>
            <w:tcW w:w="1589" w:type="dxa"/>
          </w:tcPr>
          <w:p w14:paraId="76773F1F"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lastRenderedPageBreak/>
              <w:t>T</w:t>
            </w:r>
            <w:r w:rsidRPr="00526DE6">
              <w:rPr>
                <w:rFonts w:ascii="Times New Roman" w:hAnsi="Times New Roman" w:cs="Times New Roman"/>
                <w:b/>
                <w:bCs/>
                <w:sz w:val="24"/>
                <w:szCs w:val="24"/>
                <w:vertAlign w:val="subscript"/>
              </w:rPr>
              <w:t>1</w:t>
            </w:r>
          </w:p>
        </w:tc>
        <w:tc>
          <w:tcPr>
            <w:tcW w:w="803" w:type="dxa"/>
            <w:vAlign w:val="bottom"/>
          </w:tcPr>
          <w:p w14:paraId="57BD7E6C"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5.47</w:t>
            </w:r>
          </w:p>
        </w:tc>
        <w:tc>
          <w:tcPr>
            <w:tcW w:w="913" w:type="dxa"/>
            <w:vAlign w:val="bottom"/>
          </w:tcPr>
          <w:p w14:paraId="1BA7E04F"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1.63</w:t>
            </w:r>
          </w:p>
        </w:tc>
        <w:tc>
          <w:tcPr>
            <w:tcW w:w="803" w:type="dxa"/>
            <w:vAlign w:val="bottom"/>
          </w:tcPr>
          <w:p w14:paraId="1254FFD5"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1.53</w:t>
            </w:r>
          </w:p>
        </w:tc>
        <w:tc>
          <w:tcPr>
            <w:tcW w:w="766" w:type="dxa"/>
            <w:vAlign w:val="bottom"/>
          </w:tcPr>
          <w:p w14:paraId="61E74CA4"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0.45</w:t>
            </w:r>
          </w:p>
        </w:tc>
        <w:tc>
          <w:tcPr>
            <w:tcW w:w="843" w:type="dxa"/>
          </w:tcPr>
          <w:p w14:paraId="01742D9D"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0.29</w:t>
            </w:r>
          </w:p>
        </w:tc>
        <w:tc>
          <w:tcPr>
            <w:tcW w:w="1019" w:type="dxa"/>
            <w:vAlign w:val="bottom"/>
          </w:tcPr>
          <w:p w14:paraId="61068114"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17.67</w:t>
            </w:r>
          </w:p>
        </w:tc>
        <w:tc>
          <w:tcPr>
            <w:tcW w:w="1116" w:type="dxa"/>
            <w:vAlign w:val="bottom"/>
          </w:tcPr>
          <w:p w14:paraId="5192BA14"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3302.816</w:t>
            </w:r>
          </w:p>
        </w:tc>
        <w:tc>
          <w:tcPr>
            <w:tcW w:w="876" w:type="dxa"/>
            <w:vAlign w:val="bottom"/>
          </w:tcPr>
          <w:p w14:paraId="04F96018"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135.12</w:t>
            </w:r>
          </w:p>
        </w:tc>
        <w:tc>
          <w:tcPr>
            <w:tcW w:w="1436" w:type="dxa"/>
            <w:vAlign w:val="bottom"/>
          </w:tcPr>
          <w:p w14:paraId="6DE82F7D"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63.74</w:t>
            </w:r>
          </w:p>
        </w:tc>
      </w:tr>
      <w:tr w:rsidR="00B041D6" w14:paraId="077AC67B" w14:textId="77777777" w:rsidTr="00244B35">
        <w:tc>
          <w:tcPr>
            <w:tcW w:w="1589" w:type="dxa"/>
          </w:tcPr>
          <w:p w14:paraId="71285D78"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2</w:t>
            </w:r>
          </w:p>
        </w:tc>
        <w:tc>
          <w:tcPr>
            <w:tcW w:w="803" w:type="dxa"/>
            <w:vAlign w:val="bottom"/>
          </w:tcPr>
          <w:p w14:paraId="3496B151"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5.78</w:t>
            </w:r>
          </w:p>
        </w:tc>
        <w:tc>
          <w:tcPr>
            <w:tcW w:w="913" w:type="dxa"/>
            <w:vAlign w:val="bottom"/>
          </w:tcPr>
          <w:p w14:paraId="141D397C"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1.71</w:t>
            </w:r>
          </w:p>
        </w:tc>
        <w:tc>
          <w:tcPr>
            <w:tcW w:w="803" w:type="dxa"/>
            <w:vAlign w:val="bottom"/>
          </w:tcPr>
          <w:p w14:paraId="40330158"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1.61</w:t>
            </w:r>
          </w:p>
        </w:tc>
        <w:tc>
          <w:tcPr>
            <w:tcW w:w="766" w:type="dxa"/>
            <w:vAlign w:val="bottom"/>
          </w:tcPr>
          <w:p w14:paraId="7FC768C1"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0.47</w:t>
            </w:r>
          </w:p>
        </w:tc>
        <w:tc>
          <w:tcPr>
            <w:tcW w:w="843" w:type="dxa"/>
          </w:tcPr>
          <w:p w14:paraId="200AA183"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0.29</w:t>
            </w:r>
          </w:p>
        </w:tc>
        <w:tc>
          <w:tcPr>
            <w:tcW w:w="1019" w:type="dxa"/>
            <w:vAlign w:val="bottom"/>
          </w:tcPr>
          <w:p w14:paraId="52E2D98F"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18.43</w:t>
            </w:r>
          </w:p>
        </w:tc>
        <w:tc>
          <w:tcPr>
            <w:tcW w:w="1116" w:type="dxa"/>
            <w:vAlign w:val="bottom"/>
          </w:tcPr>
          <w:p w14:paraId="63C11AEA"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3360.187</w:t>
            </w:r>
          </w:p>
        </w:tc>
        <w:tc>
          <w:tcPr>
            <w:tcW w:w="876" w:type="dxa"/>
            <w:vAlign w:val="bottom"/>
          </w:tcPr>
          <w:p w14:paraId="0232664B"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141.25</w:t>
            </w:r>
          </w:p>
        </w:tc>
        <w:tc>
          <w:tcPr>
            <w:tcW w:w="1436" w:type="dxa"/>
            <w:vAlign w:val="bottom"/>
          </w:tcPr>
          <w:p w14:paraId="628AF235"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61.45</w:t>
            </w:r>
          </w:p>
        </w:tc>
      </w:tr>
      <w:tr w:rsidR="00B041D6" w14:paraId="68F57986" w14:textId="77777777" w:rsidTr="00244B35">
        <w:tc>
          <w:tcPr>
            <w:tcW w:w="1589" w:type="dxa"/>
          </w:tcPr>
          <w:p w14:paraId="0C1D2465"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3</w:t>
            </w:r>
          </w:p>
        </w:tc>
        <w:tc>
          <w:tcPr>
            <w:tcW w:w="803" w:type="dxa"/>
            <w:vAlign w:val="bottom"/>
          </w:tcPr>
          <w:p w14:paraId="5509E3A6"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4.87</w:t>
            </w:r>
          </w:p>
        </w:tc>
        <w:tc>
          <w:tcPr>
            <w:tcW w:w="913" w:type="dxa"/>
            <w:vAlign w:val="bottom"/>
          </w:tcPr>
          <w:p w14:paraId="776F308B"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1.88</w:t>
            </w:r>
          </w:p>
        </w:tc>
        <w:tc>
          <w:tcPr>
            <w:tcW w:w="803" w:type="dxa"/>
            <w:vAlign w:val="bottom"/>
          </w:tcPr>
          <w:p w14:paraId="7FA62B25"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1.36</w:t>
            </w:r>
          </w:p>
        </w:tc>
        <w:tc>
          <w:tcPr>
            <w:tcW w:w="766" w:type="dxa"/>
            <w:vAlign w:val="bottom"/>
          </w:tcPr>
          <w:p w14:paraId="24D224F3"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0.52</w:t>
            </w:r>
          </w:p>
        </w:tc>
        <w:tc>
          <w:tcPr>
            <w:tcW w:w="843" w:type="dxa"/>
          </w:tcPr>
          <w:p w14:paraId="2CE05785"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0.32</w:t>
            </w:r>
          </w:p>
        </w:tc>
        <w:tc>
          <w:tcPr>
            <w:tcW w:w="1019" w:type="dxa"/>
            <w:vAlign w:val="bottom"/>
          </w:tcPr>
          <w:p w14:paraId="358A499B"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14.75</w:t>
            </w:r>
          </w:p>
        </w:tc>
        <w:tc>
          <w:tcPr>
            <w:tcW w:w="1116" w:type="dxa"/>
            <w:vAlign w:val="bottom"/>
          </w:tcPr>
          <w:p w14:paraId="1536934E"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2778.594</w:t>
            </w:r>
          </w:p>
        </w:tc>
        <w:tc>
          <w:tcPr>
            <w:tcW w:w="876" w:type="dxa"/>
            <w:vAlign w:val="bottom"/>
          </w:tcPr>
          <w:p w14:paraId="69BDE290"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119.76</w:t>
            </w:r>
          </w:p>
        </w:tc>
        <w:tc>
          <w:tcPr>
            <w:tcW w:w="1436" w:type="dxa"/>
            <w:vAlign w:val="bottom"/>
          </w:tcPr>
          <w:p w14:paraId="34A9963D"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55.62</w:t>
            </w:r>
          </w:p>
        </w:tc>
      </w:tr>
      <w:tr w:rsidR="00B041D6" w14:paraId="444FD478" w14:textId="77777777" w:rsidTr="00244B35">
        <w:tc>
          <w:tcPr>
            <w:tcW w:w="1589" w:type="dxa"/>
          </w:tcPr>
          <w:p w14:paraId="2C4401F1"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4</w:t>
            </w:r>
          </w:p>
        </w:tc>
        <w:tc>
          <w:tcPr>
            <w:tcW w:w="803" w:type="dxa"/>
            <w:vAlign w:val="bottom"/>
          </w:tcPr>
          <w:p w14:paraId="480B427B"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4.28</w:t>
            </w:r>
          </w:p>
        </w:tc>
        <w:tc>
          <w:tcPr>
            <w:tcW w:w="913" w:type="dxa"/>
            <w:vAlign w:val="bottom"/>
          </w:tcPr>
          <w:p w14:paraId="730250E8"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1.21</w:t>
            </w:r>
          </w:p>
        </w:tc>
        <w:tc>
          <w:tcPr>
            <w:tcW w:w="803" w:type="dxa"/>
            <w:vAlign w:val="bottom"/>
          </w:tcPr>
          <w:p w14:paraId="3AE6C786"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1.19</w:t>
            </w:r>
          </w:p>
        </w:tc>
        <w:tc>
          <w:tcPr>
            <w:tcW w:w="766" w:type="dxa"/>
            <w:vAlign w:val="bottom"/>
          </w:tcPr>
          <w:p w14:paraId="4281213E"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0.33</w:t>
            </w:r>
          </w:p>
        </w:tc>
        <w:tc>
          <w:tcPr>
            <w:tcW w:w="843" w:type="dxa"/>
          </w:tcPr>
          <w:p w14:paraId="6EE51EE3"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0.28</w:t>
            </w:r>
          </w:p>
        </w:tc>
        <w:tc>
          <w:tcPr>
            <w:tcW w:w="1019" w:type="dxa"/>
            <w:vAlign w:val="bottom"/>
          </w:tcPr>
          <w:p w14:paraId="66DEE2B9"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13.57</w:t>
            </w:r>
          </w:p>
        </w:tc>
        <w:tc>
          <w:tcPr>
            <w:tcW w:w="1116" w:type="dxa"/>
            <w:vAlign w:val="bottom"/>
          </w:tcPr>
          <w:p w14:paraId="0FACC194"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2940.216</w:t>
            </w:r>
          </w:p>
        </w:tc>
        <w:tc>
          <w:tcPr>
            <w:tcW w:w="876" w:type="dxa"/>
            <w:vAlign w:val="bottom"/>
          </w:tcPr>
          <w:p w14:paraId="718B1398"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110.32</w:t>
            </w:r>
          </w:p>
        </w:tc>
        <w:tc>
          <w:tcPr>
            <w:tcW w:w="1436" w:type="dxa"/>
            <w:vAlign w:val="bottom"/>
          </w:tcPr>
          <w:p w14:paraId="7F7B9D55"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63.42</w:t>
            </w:r>
          </w:p>
        </w:tc>
      </w:tr>
      <w:tr w:rsidR="00B041D6" w14:paraId="4190B80C" w14:textId="77777777" w:rsidTr="00244B35">
        <w:tc>
          <w:tcPr>
            <w:tcW w:w="1589" w:type="dxa"/>
          </w:tcPr>
          <w:p w14:paraId="4596CC8C" w14:textId="77777777" w:rsidR="00B041D6" w:rsidRPr="001A217F" w:rsidRDefault="00B041D6" w:rsidP="00B041D6">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t>T</w:t>
            </w:r>
            <w:r w:rsidRPr="001A217F">
              <w:rPr>
                <w:rFonts w:ascii="Times New Roman" w:hAnsi="Times New Roman" w:cs="Times New Roman"/>
                <w:b/>
                <w:bCs/>
                <w:sz w:val="24"/>
                <w:szCs w:val="24"/>
                <w:vertAlign w:val="subscript"/>
              </w:rPr>
              <w:t>5</w:t>
            </w:r>
          </w:p>
        </w:tc>
        <w:tc>
          <w:tcPr>
            <w:tcW w:w="803" w:type="dxa"/>
            <w:vAlign w:val="bottom"/>
          </w:tcPr>
          <w:p w14:paraId="4531DF3D"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6.87</w:t>
            </w:r>
          </w:p>
        </w:tc>
        <w:tc>
          <w:tcPr>
            <w:tcW w:w="913" w:type="dxa"/>
            <w:vAlign w:val="bottom"/>
          </w:tcPr>
          <w:p w14:paraId="254E12D6"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2.07</w:t>
            </w:r>
          </w:p>
        </w:tc>
        <w:tc>
          <w:tcPr>
            <w:tcW w:w="803" w:type="dxa"/>
            <w:vAlign w:val="bottom"/>
          </w:tcPr>
          <w:p w14:paraId="3F354FE5"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1.92</w:t>
            </w:r>
          </w:p>
        </w:tc>
        <w:tc>
          <w:tcPr>
            <w:tcW w:w="766" w:type="dxa"/>
            <w:vAlign w:val="bottom"/>
          </w:tcPr>
          <w:p w14:paraId="7B46C7D9"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0.66</w:t>
            </w:r>
          </w:p>
        </w:tc>
        <w:tc>
          <w:tcPr>
            <w:tcW w:w="843" w:type="dxa"/>
          </w:tcPr>
          <w:p w14:paraId="656DD0DB"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0.34</w:t>
            </w:r>
          </w:p>
        </w:tc>
        <w:tc>
          <w:tcPr>
            <w:tcW w:w="1019" w:type="dxa"/>
            <w:vAlign w:val="bottom"/>
          </w:tcPr>
          <w:p w14:paraId="40F259AB"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20.11</w:t>
            </w:r>
          </w:p>
        </w:tc>
        <w:tc>
          <w:tcPr>
            <w:tcW w:w="1116" w:type="dxa"/>
            <w:vAlign w:val="bottom"/>
          </w:tcPr>
          <w:p w14:paraId="2C66D57B"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4474.196</w:t>
            </w:r>
          </w:p>
        </w:tc>
        <w:tc>
          <w:tcPr>
            <w:tcW w:w="876" w:type="dxa"/>
            <w:vAlign w:val="bottom"/>
          </w:tcPr>
          <w:p w14:paraId="001899CB"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204.08</w:t>
            </w:r>
          </w:p>
        </w:tc>
        <w:tc>
          <w:tcPr>
            <w:tcW w:w="1436" w:type="dxa"/>
            <w:vAlign w:val="bottom"/>
          </w:tcPr>
          <w:p w14:paraId="4AD0A682"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73.40</w:t>
            </w:r>
          </w:p>
        </w:tc>
      </w:tr>
      <w:tr w:rsidR="00B041D6" w14:paraId="4A942FE8" w14:textId="77777777" w:rsidTr="00244B35">
        <w:tc>
          <w:tcPr>
            <w:tcW w:w="1589" w:type="dxa"/>
          </w:tcPr>
          <w:p w14:paraId="67F17E45"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6</w:t>
            </w:r>
          </w:p>
        </w:tc>
        <w:tc>
          <w:tcPr>
            <w:tcW w:w="803" w:type="dxa"/>
            <w:vAlign w:val="bottom"/>
          </w:tcPr>
          <w:p w14:paraId="36861C12"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5.98</w:t>
            </w:r>
          </w:p>
        </w:tc>
        <w:tc>
          <w:tcPr>
            <w:tcW w:w="913" w:type="dxa"/>
            <w:vAlign w:val="bottom"/>
          </w:tcPr>
          <w:p w14:paraId="51EFB3CF"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1.73</w:t>
            </w:r>
          </w:p>
        </w:tc>
        <w:tc>
          <w:tcPr>
            <w:tcW w:w="803" w:type="dxa"/>
            <w:vAlign w:val="bottom"/>
          </w:tcPr>
          <w:p w14:paraId="73D1DACC"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1.67</w:t>
            </w:r>
          </w:p>
        </w:tc>
        <w:tc>
          <w:tcPr>
            <w:tcW w:w="766" w:type="dxa"/>
            <w:vAlign w:val="bottom"/>
          </w:tcPr>
          <w:p w14:paraId="54C3B2B4"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0.48</w:t>
            </w:r>
          </w:p>
        </w:tc>
        <w:tc>
          <w:tcPr>
            <w:tcW w:w="843" w:type="dxa"/>
          </w:tcPr>
          <w:p w14:paraId="72AB8120"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0.29</w:t>
            </w:r>
          </w:p>
        </w:tc>
        <w:tc>
          <w:tcPr>
            <w:tcW w:w="1019" w:type="dxa"/>
            <w:vAlign w:val="bottom"/>
          </w:tcPr>
          <w:p w14:paraId="38858B62"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19.64</w:t>
            </w:r>
          </w:p>
        </w:tc>
        <w:tc>
          <w:tcPr>
            <w:tcW w:w="1116" w:type="dxa"/>
            <w:vAlign w:val="bottom"/>
          </w:tcPr>
          <w:p w14:paraId="7640F1A9"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3991.122</w:t>
            </w:r>
          </w:p>
        </w:tc>
        <w:tc>
          <w:tcPr>
            <w:tcW w:w="876" w:type="dxa"/>
            <w:vAlign w:val="bottom"/>
          </w:tcPr>
          <w:p w14:paraId="3483D00A"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167.33</w:t>
            </w:r>
          </w:p>
        </w:tc>
        <w:tc>
          <w:tcPr>
            <w:tcW w:w="1436" w:type="dxa"/>
            <w:vAlign w:val="bottom"/>
          </w:tcPr>
          <w:p w14:paraId="3FD0DBFC"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68.37</w:t>
            </w:r>
          </w:p>
        </w:tc>
      </w:tr>
      <w:tr w:rsidR="00B041D6" w14:paraId="5EEE1492" w14:textId="77777777" w:rsidTr="00244B35">
        <w:tc>
          <w:tcPr>
            <w:tcW w:w="1589" w:type="dxa"/>
          </w:tcPr>
          <w:p w14:paraId="31FEBD8F"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7</w:t>
            </w:r>
          </w:p>
        </w:tc>
        <w:tc>
          <w:tcPr>
            <w:tcW w:w="803" w:type="dxa"/>
            <w:vAlign w:val="bottom"/>
          </w:tcPr>
          <w:p w14:paraId="14BAEE78"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5.03</w:t>
            </w:r>
          </w:p>
        </w:tc>
        <w:tc>
          <w:tcPr>
            <w:tcW w:w="913" w:type="dxa"/>
            <w:vAlign w:val="bottom"/>
          </w:tcPr>
          <w:p w14:paraId="625B2B10"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1.38</w:t>
            </w:r>
          </w:p>
        </w:tc>
        <w:tc>
          <w:tcPr>
            <w:tcW w:w="803" w:type="dxa"/>
            <w:vAlign w:val="bottom"/>
          </w:tcPr>
          <w:p w14:paraId="5E8FEADD"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1.40</w:t>
            </w:r>
          </w:p>
        </w:tc>
        <w:tc>
          <w:tcPr>
            <w:tcW w:w="766" w:type="dxa"/>
            <w:vAlign w:val="bottom"/>
          </w:tcPr>
          <w:p w14:paraId="52320942"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0.38</w:t>
            </w:r>
          </w:p>
        </w:tc>
        <w:tc>
          <w:tcPr>
            <w:tcW w:w="843" w:type="dxa"/>
          </w:tcPr>
          <w:p w14:paraId="649A152C"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0.27</w:t>
            </w:r>
          </w:p>
        </w:tc>
        <w:tc>
          <w:tcPr>
            <w:tcW w:w="1019" w:type="dxa"/>
            <w:vAlign w:val="bottom"/>
          </w:tcPr>
          <w:p w14:paraId="062B1DEB"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15.78</w:t>
            </w:r>
          </w:p>
        </w:tc>
        <w:tc>
          <w:tcPr>
            <w:tcW w:w="1116" w:type="dxa"/>
            <w:vAlign w:val="bottom"/>
          </w:tcPr>
          <w:p w14:paraId="3F27672F"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3378.146</w:t>
            </w:r>
          </w:p>
        </w:tc>
        <w:tc>
          <w:tcPr>
            <w:tcW w:w="876" w:type="dxa"/>
            <w:vAlign w:val="bottom"/>
          </w:tcPr>
          <w:p w14:paraId="65AE535C"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133.71</w:t>
            </w:r>
          </w:p>
        </w:tc>
        <w:tc>
          <w:tcPr>
            <w:tcW w:w="1436" w:type="dxa"/>
            <w:vAlign w:val="bottom"/>
          </w:tcPr>
          <w:p w14:paraId="6BC0CFBA"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65.33</w:t>
            </w:r>
          </w:p>
        </w:tc>
      </w:tr>
      <w:tr w:rsidR="00B041D6" w14:paraId="007AA030" w14:textId="77777777" w:rsidTr="00244B35">
        <w:tc>
          <w:tcPr>
            <w:tcW w:w="1589" w:type="dxa"/>
          </w:tcPr>
          <w:p w14:paraId="6E980492"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8</w:t>
            </w:r>
          </w:p>
        </w:tc>
        <w:tc>
          <w:tcPr>
            <w:tcW w:w="803" w:type="dxa"/>
            <w:vAlign w:val="bottom"/>
          </w:tcPr>
          <w:p w14:paraId="58F44595"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6.47</w:t>
            </w:r>
          </w:p>
        </w:tc>
        <w:tc>
          <w:tcPr>
            <w:tcW w:w="913" w:type="dxa"/>
            <w:vAlign w:val="bottom"/>
          </w:tcPr>
          <w:p w14:paraId="2E1E3860"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1.88</w:t>
            </w:r>
          </w:p>
        </w:tc>
        <w:tc>
          <w:tcPr>
            <w:tcW w:w="803" w:type="dxa"/>
            <w:vAlign w:val="bottom"/>
          </w:tcPr>
          <w:p w14:paraId="58658D25"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1.81</w:t>
            </w:r>
          </w:p>
        </w:tc>
        <w:tc>
          <w:tcPr>
            <w:tcW w:w="766" w:type="dxa"/>
            <w:vAlign w:val="bottom"/>
          </w:tcPr>
          <w:p w14:paraId="4AE4AF37"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0.52</w:t>
            </w:r>
          </w:p>
        </w:tc>
        <w:tc>
          <w:tcPr>
            <w:tcW w:w="843" w:type="dxa"/>
          </w:tcPr>
          <w:p w14:paraId="4222A49A"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0.29</w:t>
            </w:r>
          </w:p>
        </w:tc>
        <w:tc>
          <w:tcPr>
            <w:tcW w:w="1019" w:type="dxa"/>
            <w:vAlign w:val="bottom"/>
          </w:tcPr>
          <w:p w14:paraId="461176B2"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19.88</w:t>
            </w:r>
          </w:p>
        </w:tc>
        <w:tc>
          <w:tcPr>
            <w:tcW w:w="1116" w:type="dxa"/>
            <w:vAlign w:val="bottom"/>
          </w:tcPr>
          <w:p w14:paraId="270360D5"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3600.787</w:t>
            </w:r>
          </w:p>
        </w:tc>
        <w:tc>
          <w:tcPr>
            <w:tcW w:w="876" w:type="dxa"/>
            <w:vAlign w:val="bottom"/>
          </w:tcPr>
          <w:p w14:paraId="47A6A0DF"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157.00</w:t>
            </w:r>
          </w:p>
        </w:tc>
        <w:tc>
          <w:tcPr>
            <w:tcW w:w="1436" w:type="dxa"/>
            <w:vAlign w:val="bottom"/>
          </w:tcPr>
          <w:p w14:paraId="5E766E84"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62.65</w:t>
            </w:r>
          </w:p>
        </w:tc>
      </w:tr>
      <w:tr w:rsidR="00B041D6" w14:paraId="2BDBAED2" w14:textId="77777777" w:rsidTr="00244B35">
        <w:tc>
          <w:tcPr>
            <w:tcW w:w="1589" w:type="dxa"/>
          </w:tcPr>
          <w:p w14:paraId="7B6009EE"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9</w:t>
            </w:r>
          </w:p>
        </w:tc>
        <w:tc>
          <w:tcPr>
            <w:tcW w:w="803" w:type="dxa"/>
            <w:vAlign w:val="bottom"/>
          </w:tcPr>
          <w:p w14:paraId="2E69EE04"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5.33</w:t>
            </w:r>
          </w:p>
        </w:tc>
        <w:tc>
          <w:tcPr>
            <w:tcW w:w="913" w:type="dxa"/>
            <w:vAlign w:val="bottom"/>
          </w:tcPr>
          <w:p w14:paraId="30DCECE4"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1.33</w:t>
            </w:r>
          </w:p>
        </w:tc>
        <w:tc>
          <w:tcPr>
            <w:tcW w:w="803" w:type="dxa"/>
            <w:vAlign w:val="bottom"/>
          </w:tcPr>
          <w:p w14:paraId="2678ADB6"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1.49</w:t>
            </w:r>
          </w:p>
        </w:tc>
        <w:tc>
          <w:tcPr>
            <w:tcW w:w="766" w:type="dxa"/>
            <w:vAlign w:val="bottom"/>
          </w:tcPr>
          <w:p w14:paraId="7EACF282"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0.37</w:t>
            </w:r>
          </w:p>
        </w:tc>
        <w:tc>
          <w:tcPr>
            <w:tcW w:w="843" w:type="dxa"/>
          </w:tcPr>
          <w:p w14:paraId="4BE06BCC"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0.25</w:t>
            </w:r>
          </w:p>
        </w:tc>
        <w:tc>
          <w:tcPr>
            <w:tcW w:w="1019" w:type="dxa"/>
            <w:vAlign w:val="bottom"/>
          </w:tcPr>
          <w:p w14:paraId="7B9453A3"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17.02</w:t>
            </w:r>
          </w:p>
        </w:tc>
        <w:tc>
          <w:tcPr>
            <w:tcW w:w="1116" w:type="dxa"/>
            <w:vAlign w:val="bottom"/>
          </w:tcPr>
          <w:p w14:paraId="04598EF4"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3293.305</w:t>
            </w:r>
          </w:p>
        </w:tc>
        <w:tc>
          <w:tcPr>
            <w:tcW w:w="876" w:type="dxa"/>
            <w:vAlign w:val="bottom"/>
          </w:tcPr>
          <w:p w14:paraId="7ACDC821"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130.44</w:t>
            </w:r>
          </w:p>
        </w:tc>
        <w:tc>
          <w:tcPr>
            <w:tcW w:w="1436" w:type="dxa"/>
            <w:vAlign w:val="bottom"/>
          </w:tcPr>
          <w:p w14:paraId="4383A19C"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61.28</w:t>
            </w:r>
          </w:p>
        </w:tc>
      </w:tr>
      <w:tr w:rsidR="00B041D6" w14:paraId="0629F1D4" w14:textId="77777777" w:rsidTr="00244B35">
        <w:tc>
          <w:tcPr>
            <w:tcW w:w="1589" w:type="dxa"/>
          </w:tcPr>
          <w:p w14:paraId="25CE7D44"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T</w:t>
            </w:r>
            <w:r w:rsidRPr="00526DE6">
              <w:rPr>
                <w:rFonts w:ascii="Times New Roman" w:hAnsi="Times New Roman" w:cs="Times New Roman"/>
                <w:b/>
                <w:bCs/>
                <w:sz w:val="24"/>
                <w:szCs w:val="24"/>
                <w:vertAlign w:val="subscript"/>
              </w:rPr>
              <w:t>10</w:t>
            </w:r>
          </w:p>
        </w:tc>
        <w:tc>
          <w:tcPr>
            <w:tcW w:w="803" w:type="dxa"/>
            <w:vAlign w:val="bottom"/>
          </w:tcPr>
          <w:p w14:paraId="7DA85E69"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4.69</w:t>
            </w:r>
          </w:p>
        </w:tc>
        <w:tc>
          <w:tcPr>
            <w:tcW w:w="913" w:type="dxa"/>
            <w:vAlign w:val="bottom"/>
          </w:tcPr>
          <w:p w14:paraId="3F3AD1A3"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1.61</w:t>
            </w:r>
          </w:p>
        </w:tc>
        <w:tc>
          <w:tcPr>
            <w:tcW w:w="803" w:type="dxa"/>
            <w:vAlign w:val="bottom"/>
          </w:tcPr>
          <w:p w14:paraId="4E893ED8"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1.31</w:t>
            </w:r>
          </w:p>
        </w:tc>
        <w:tc>
          <w:tcPr>
            <w:tcW w:w="766" w:type="dxa"/>
            <w:vAlign w:val="bottom"/>
          </w:tcPr>
          <w:p w14:paraId="023CBC24"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0.45</w:t>
            </w:r>
          </w:p>
        </w:tc>
        <w:tc>
          <w:tcPr>
            <w:tcW w:w="843" w:type="dxa"/>
          </w:tcPr>
          <w:p w14:paraId="6F0A521E"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0.30</w:t>
            </w:r>
          </w:p>
        </w:tc>
        <w:tc>
          <w:tcPr>
            <w:tcW w:w="1019" w:type="dxa"/>
            <w:vAlign w:val="bottom"/>
          </w:tcPr>
          <w:p w14:paraId="79FD4D12"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14.15</w:t>
            </w:r>
          </w:p>
        </w:tc>
        <w:tc>
          <w:tcPr>
            <w:tcW w:w="1116" w:type="dxa"/>
            <w:vAlign w:val="bottom"/>
          </w:tcPr>
          <w:p w14:paraId="0582AC58"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3351.296</w:t>
            </w:r>
          </w:p>
        </w:tc>
        <w:tc>
          <w:tcPr>
            <w:tcW w:w="876" w:type="dxa"/>
            <w:vAlign w:val="bottom"/>
          </w:tcPr>
          <w:p w14:paraId="011A68BD"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140.20</w:t>
            </w:r>
          </w:p>
        </w:tc>
        <w:tc>
          <w:tcPr>
            <w:tcW w:w="1436" w:type="dxa"/>
            <w:vAlign w:val="bottom"/>
          </w:tcPr>
          <w:p w14:paraId="6D30DA0C"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66.35</w:t>
            </w:r>
          </w:p>
        </w:tc>
      </w:tr>
      <w:tr w:rsidR="00B041D6" w14:paraId="633070DC" w14:textId="77777777" w:rsidTr="00244B35">
        <w:tc>
          <w:tcPr>
            <w:tcW w:w="1589" w:type="dxa"/>
          </w:tcPr>
          <w:p w14:paraId="122F0D96" w14:textId="77777777" w:rsidR="00B041D6" w:rsidRPr="001A217F" w:rsidRDefault="00B041D6" w:rsidP="00B041D6">
            <w:pPr>
              <w:spacing w:before="60" w:after="40"/>
              <w:jc w:val="center"/>
              <w:rPr>
                <w:rFonts w:ascii="Times New Roman" w:hAnsi="Times New Roman" w:cs="Times New Roman"/>
                <w:b/>
                <w:bCs/>
                <w:sz w:val="24"/>
                <w:szCs w:val="24"/>
                <w:highlight w:val="yellow"/>
              </w:rPr>
            </w:pPr>
            <w:r w:rsidRPr="001A217F">
              <w:rPr>
                <w:rFonts w:ascii="Times New Roman" w:hAnsi="Times New Roman" w:cs="Times New Roman"/>
                <w:b/>
                <w:bCs/>
                <w:sz w:val="24"/>
                <w:szCs w:val="24"/>
              </w:rPr>
              <w:t>T</w:t>
            </w:r>
            <w:r w:rsidRPr="001A217F">
              <w:rPr>
                <w:rFonts w:ascii="Times New Roman" w:hAnsi="Times New Roman" w:cs="Times New Roman"/>
                <w:b/>
                <w:bCs/>
                <w:sz w:val="24"/>
                <w:szCs w:val="24"/>
                <w:vertAlign w:val="subscript"/>
              </w:rPr>
              <w:t>11</w:t>
            </w:r>
          </w:p>
        </w:tc>
        <w:tc>
          <w:tcPr>
            <w:tcW w:w="803" w:type="dxa"/>
            <w:vAlign w:val="bottom"/>
          </w:tcPr>
          <w:p w14:paraId="3228F67B"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6.94</w:t>
            </w:r>
          </w:p>
        </w:tc>
        <w:tc>
          <w:tcPr>
            <w:tcW w:w="913" w:type="dxa"/>
            <w:vAlign w:val="bottom"/>
          </w:tcPr>
          <w:p w14:paraId="68848EFE"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2.25</w:t>
            </w:r>
          </w:p>
        </w:tc>
        <w:tc>
          <w:tcPr>
            <w:tcW w:w="803" w:type="dxa"/>
            <w:vAlign w:val="bottom"/>
          </w:tcPr>
          <w:p w14:paraId="406E9CF6"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1.94</w:t>
            </w:r>
          </w:p>
        </w:tc>
        <w:tc>
          <w:tcPr>
            <w:tcW w:w="766" w:type="dxa"/>
            <w:vAlign w:val="bottom"/>
          </w:tcPr>
          <w:p w14:paraId="6E88586A" w14:textId="77777777" w:rsidR="00B041D6" w:rsidRPr="00B8770E" w:rsidRDefault="00B041D6" w:rsidP="00B041D6">
            <w:pPr>
              <w:spacing w:before="60" w:after="40"/>
              <w:jc w:val="center"/>
              <w:rPr>
                <w:rFonts w:ascii="Times New Roman" w:hAnsi="Times New Roman" w:cs="Times New Roman"/>
                <w:color w:val="000000"/>
                <w:sz w:val="24"/>
                <w:szCs w:val="24"/>
              </w:rPr>
            </w:pPr>
            <w:r w:rsidRPr="00B8770E">
              <w:rPr>
                <w:rFonts w:ascii="Times New Roman" w:hAnsi="Times New Roman" w:cs="Times New Roman"/>
                <w:color w:val="000000"/>
                <w:sz w:val="24"/>
                <w:szCs w:val="24"/>
              </w:rPr>
              <w:t>0.75</w:t>
            </w:r>
          </w:p>
        </w:tc>
        <w:tc>
          <w:tcPr>
            <w:tcW w:w="843" w:type="dxa"/>
          </w:tcPr>
          <w:p w14:paraId="7FB4CC8C"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kern w:val="24"/>
                <w:sz w:val="24"/>
                <w:szCs w:val="24"/>
              </w:rPr>
              <w:t>0.38</w:t>
            </w:r>
          </w:p>
        </w:tc>
        <w:tc>
          <w:tcPr>
            <w:tcW w:w="1019" w:type="dxa"/>
            <w:vAlign w:val="bottom"/>
          </w:tcPr>
          <w:p w14:paraId="56180261"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21.73</w:t>
            </w:r>
          </w:p>
        </w:tc>
        <w:tc>
          <w:tcPr>
            <w:tcW w:w="1116" w:type="dxa"/>
            <w:vAlign w:val="bottom"/>
          </w:tcPr>
          <w:p w14:paraId="72203640"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4721.288</w:t>
            </w:r>
          </w:p>
        </w:tc>
        <w:tc>
          <w:tcPr>
            <w:tcW w:w="876" w:type="dxa"/>
            <w:vAlign w:val="bottom"/>
          </w:tcPr>
          <w:p w14:paraId="58CE2E7C"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212.13</w:t>
            </w:r>
          </w:p>
        </w:tc>
        <w:tc>
          <w:tcPr>
            <w:tcW w:w="1436" w:type="dxa"/>
            <w:vAlign w:val="bottom"/>
          </w:tcPr>
          <w:p w14:paraId="78DA20FD" w14:textId="77777777" w:rsidR="00B041D6" w:rsidRPr="00995338" w:rsidRDefault="00B041D6" w:rsidP="00B041D6">
            <w:pPr>
              <w:spacing w:before="60" w:after="40"/>
              <w:jc w:val="center"/>
              <w:rPr>
                <w:rFonts w:ascii="Times New Roman" w:hAnsi="Times New Roman" w:cs="Times New Roman"/>
                <w:color w:val="000000"/>
                <w:sz w:val="24"/>
                <w:szCs w:val="24"/>
              </w:rPr>
            </w:pPr>
            <w:r w:rsidRPr="00995338">
              <w:rPr>
                <w:rFonts w:ascii="Times New Roman" w:hAnsi="Times New Roman" w:cs="Times New Roman"/>
                <w:color w:val="000000"/>
                <w:sz w:val="24"/>
                <w:szCs w:val="24"/>
              </w:rPr>
              <w:t>76.38</w:t>
            </w:r>
          </w:p>
        </w:tc>
      </w:tr>
      <w:tr w:rsidR="00B041D6" w14:paraId="5711338F" w14:textId="77777777" w:rsidTr="00244B35">
        <w:tc>
          <w:tcPr>
            <w:tcW w:w="1589" w:type="dxa"/>
          </w:tcPr>
          <w:p w14:paraId="546697F0" w14:textId="77777777" w:rsidR="00B041D6" w:rsidRPr="00526DE6" w:rsidRDefault="002B4042"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SE</w:t>
            </w:r>
            <w:r>
              <w:rPr>
                <w:rFonts w:ascii="Times New Roman" w:hAnsi="Times New Roman" w:cs="Times New Roman"/>
                <w:b/>
                <w:bCs/>
                <w:sz w:val="24"/>
                <w:szCs w:val="24"/>
              </w:rPr>
              <w:t>(m)±</w:t>
            </w:r>
          </w:p>
        </w:tc>
        <w:tc>
          <w:tcPr>
            <w:tcW w:w="803" w:type="dxa"/>
            <w:vAlign w:val="bottom"/>
          </w:tcPr>
          <w:p w14:paraId="7EDFC13A" w14:textId="77777777" w:rsidR="00B041D6" w:rsidRPr="00B8770E" w:rsidRDefault="00B041D6" w:rsidP="00B041D6">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0.064</w:t>
            </w:r>
          </w:p>
        </w:tc>
        <w:tc>
          <w:tcPr>
            <w:tcW w:w="913" w:type="dxa"/>
            <w:vAlign w:val="bottom"/>
          </w:tcPr>
          <w:p w14:paraId="6904D59D" w14:textId="77777777" w:rsidR="00B041D6" w:rsidRPr="00B8770E" w:rsidRDefault="00B041D6" w:rsidP="00B041D6">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0.023</w:t>
            </w:r>
          </w:p>
        </w:tc>
        <w:tc>
          <w:tcPr>
            <w:tcW w:w="803" w:type="dxa"/>
            <w:vAlign w:val="bottom"/>
          </w:tcPr>
          <w:p w14:paraId="7983D880" w14:textId="77777777" w:rsidR="00B041D6" w:rsidRPr="00B8770E" w:rsidRDefault="00B041D6" w:rsidP="00B041D6">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0.021</w:t>
            </w:r>
          </w:p>
        </w:tc>
        <w:tc>
          <w:tcPr>
            <w:tcW w:w="766" w:type="dxa"/>
            <w:vAlign w:val="bottom"/>
          </w:tcPr>
          <w:p w14:paraId="521598FD" w14:textId="77777777" w:rsidR="00B041D6" w:rsidRPr="00B8770E" w:rsidRDefault="00B041D6" w:rsidP="00B041D6">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0.007</w:t>
            </w:r>
          </w:p>
        </w:tc>
        <w:tc>
          <w:tcPr>
            <w:tcW w:w="843" w:type="dxa"/>
            <w:vAlign w:val="bottom"/>
          </w:tcPr>
          <w:p w14:paraId="219B10BB"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0.004</w:t>
            </w:r>
          </w:p>
        </w:tc>
        <w:tc>
          <w:tcPr>
            <w:tcW w:w="1019" w:type="dxa"/>
            <w:vAlign w:val="bottom"/>
          </w:tcPr>
          <w:p w14:paraId="54DDA236"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0.282</w:t>
            </w:r>
          </w:p>
        </w:tc>
        <w:tc>
          <w:tcPr>
            <w:tcW w:w="1116" w:type="dxa"/>
            <w:vAlign w:val="bottom"/>
          </w:tcPr>
          <w:p w14:paraId="55A4C802"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65.841</w:t>
            </w:r>
          </w:p>
        </w:tc>
        <w:tc>
          <w:tcPr>
            <w:tcW w:w="876" w:type="dxa"/>
            <w:vAlign w:val="bottom"/>
          </w:tcPr>
          <w:p w14:paraId="2D99DF20"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2.175</w:t>
            </w:r>
          </w:p>
        </w:tc>
        <w:tc>
          <w:tcPr>
            <w:tcW w:w="1436" w:type="dxa"/>
            <w:vAlign w:val="bottom"/>
          </w:tcPr>
          <w:p w14:paraId="0311A5C5"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0.732</w:t>
            </w:r>
          </w:p>
        </w:tc>
      </w:tr>
      <w:tr w:rsidR="00B041D6" w14:paraId="789B5542" w14:textId="77777777" w:rsidTr="00244B35">
        <w:tc>
          <w:tcPr>
            <w:tcW w:w="1589" w:type="dxa"/>
          </w:tcPr>
          <w:p w14:paraId="49F3C93F" w14:textId="77777777" w:rsidR="00B041D6" w:rsidRPr="00526DE6" w:rsidRDefault="00B041D6" w:rsidP="00B041D6">
            <w:pPr>
              <w:spacing w:before="60" w:after="40"/>
              <w:jc w:val="center"/>
              <w:rPr>
                <w:rFonts w:ascii="Times New Roman" w:hAnsi="Times New Roman" w:cs="Times New Roman"/>
                <w:b/>
                <w:bCs/>
                <w:sz w:val="24"/>
                <w:szCs w:val="24"/>
              </w:rPr>
            </w:pPr>
            <w:r w:rsidRPr="00526DE6">
              <w:rPr>
                <w:rFonts w:ascii="Times New Roman" w:hAnsi="Times New Roman" w:cs="Times New Roman"/>
                <w:b/>
                <w:bCs/>
                <w:sz w:val="24"/>
                <w:szCs w:val="24"/>
              </w:rPr>
              <w:t xml:space="preserve">CD </w:t>
            </w:r>
            <w:r w:rsidR="00913392">
              <w:rPr>
                <w:rFonts w:ascii="Times New Roman" w:hAnsi="Times New Roman" w:cs="Times New Roman"/>
                <w:b/>
                <w:bCs/>
                <w:sz w:val="24"/>
                <w:szCs w:val="24"/>
              </w:rPr>
              <w:t>at 5%</w:t>
            </w:r>
          </w:p>
        </w:tc>
        <w:tc>
          <w:tcPr>
            <w:tcW w:w="803" w:type="dxa"/>
            <w:vAlign w:val="bottom"/>
          </w:tcPr>
          <w:p w14:paraId="287C4DA1" w14:textId="77777777" w:rsidR="00B041D6" w:rsidRPr="00B8770E" w:rsidRDefault="00B041D6" w:rsidP="00B041D6">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0.200</w:t>
            </w:r>
          </w:p>
        </w:tc>
        <w:tc>
          <w:tcPr>
            <w:tcW w:w="913" w:type="dxa"/>
            <w:vAlign w:val="bottom"/>
          </w:tcPr>
          <w:p w14:paraId="43BAE7DD" w14:textId="77777777" w:rsidR="00B041D6" w:rsidRPr="00B8770E" w:rsidRDefault="00B041D6" w:rsidP="00B041D6">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0.072</w:t>
            </w:r>
          </w:p>
        </w:tc>
        <w:tc>
          <w:tcPr>
            <w:tcW w:w="803" w:type="dxa"/>
            <w:vAlign w:val="bottom"/>
          </w:tcPr>
          <w:p w14:paraId="745DE2F9" w14:textId="77777777" w:rsidR="00B041D6" w:rsidRPr="00B8770E" w:rsidRDefault="00B041D6" w:rsidP="00B041D6">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0.065</w:t>
            </w:r>
          </w:p>
        </w:tc>
        <w:tc>
          <w:tcPr>
            <w:tcW w:w="766" w:type="dxa"/>
            <w:vAlign w:val="bottom"/>
          </w:tcPr>
          <w:p w14:paraId="50D9548E" w14:textId="77777777" w:rsidR="00B041D6" w:rsidRPr="00B8770E" w:rsidRDefault="00B041D6" w:rsidP="00B041D6">
            <w:pPr>
              <w:spacing w:before="60" w:after="40"/>
              <w:jc w:val="center"/>
              <w:rPr>
                <w:rFonts w:ascii="Times New Roman" w:hAnsi="Times New Roman" w:cs="Times New Roman"/>
                <w:sz w:val="24"/>
                <w:szCs w:val="24"/>
              </w:rPr>
            </w:pPr>
            <w:r w:rsidRPr="00B8770E">
              <w:rPr>
                <w:rFonts w:ascii="Times New Roman" w:hAnsi="Times New Roman" w:cs="Times New Roman"/>
                <w:sz w:val="24"/>
                <w:szCs w:val="24"/>
              </w:rPr>
              <w:t>0.021</w:t>
            </w:r>
          </w:p>
        </w:tc>
        <w:tc>
          <w:tcPr>
            <w:tcW w:w="843" w:type="dxa"/>
            <w:vAlign w:val="bottom"/>
          </w:tcPr>
          <w:p w14:paraId="3C8DAD38"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0.013</w:t>
            </w:r>
          </w:p>
        </w:tc>
        <w:tc>
          <w:tcPr>
            <w:tcW w:w="1019" w:type="dxa"/>
            <w:vAlign w:val="bottom"/>
          </w:tcPr>
          <w:p w14:paraId="223B0AD2"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0.884</w:t>
            </w:r>
          </w:p>
        </w:tc>
        <w:tc>
          <w:tcPr>
            <w:tcW w:w="1116" w:type="dxa"/>
            <w:vAlign w:val="bottom"/>
          </w:tcPr>
          <w:p w14:paraId="4E1AED16"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206.367</w:t>
            </w:r>
          </w:p>
        </w:tc>
        <w:tc>
          <w:tcPr>
            <w:tcW w:w="876" w:type="dxa"/>
            <w:vAlign w:val="bottom"/>
          </w:tcPr>
          <w:p w14:paraId="7A0633D0"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color w:val="000000" w:themeColor="text1"/>
                <w:kern w:val="24"/>
                <w:sz w:val="24"/>
                <w:szCs w:val="24"/>
              </w:rPr>
              <w:t>6.816</w:t>
            </w:r>
          </w:p>
        </w:tc>
        <w:tc>
          <w:tcPr>
            <w:tcW w:w="1436" w:type="dxa"/>
            <w:vAlign w:val="bottom"/>
          </w:tcPr>
          <w:p w14:paraId="5AFEB60F" w14:textId="77777777" w:rsidR="00B041D6" w:rsidRPr="00995338" w:rsidRDefault="00B041D6" w:rsidP="00B041D6">
            <w:pPr>
              <w:spacing w:before="60" w:after="40"/>
              <w:jc w:val="center"/>
              <w:rPr>
                <w:rFonts w:ascii="Times New Roman" w:hAnsi="Times New Roman" w:cs="Times New Roman"/>
                <w:sz w:val="24"/>
                <w:szCs w:val="24"/>
              </w:rPr>
            </w:pPr>
            <w:r w:rsidRPr="00995338">
              <w:rPr>
                <w:rFonts w:ascii="Times New Roman" w:hAnsi="Times New Roman" w:cs="Times New Roman"/>
                <w:sz w:val="24"/>
                <w:szCs w:val="24"/>
              </w:rPr>
              <w:t>2.294</w:t>
            </w:r>
          </w:p>
        </w:tc>
      </w:tr>
    </w:tbl>
    <w:p w14:paraId="7A22AFD2" w14:textId="77777777" w:rsidR="00A21460" w:rsidRDefault="00A21460" w:rsidP="003D330A">
      <w:pPr>
        <w:spacing w:after="0" w:line="360" w:lineRule="auto"/>
        <w:ind w:right="-360"/>
        <w:rPr>
          <w:rFonts w:ascii="Times New Roman" w:hAnsi="Times New Roman" w:cs="Times New Roman"/>
          <w:b/>
          <w:bCs/>
          <w:sz w:val="24"/>
          <w:szCs w:val="24"/>
        </w:rPr>
      </w:pPr>
    </w:p>
    <w:p w14:paraId="1FC00C65" w14:textId="77777777" w:rsidR="00A21460" w:rsidRDefault="001D4BCE" w:rsidP="003D330A">
      <w:pPr>
        <w:spacing w:after="0" w:line="360" w:lineRule="auto"/>
        <w:ind w:right="-360"/>
        <w:rPr>
          <w:rFonts w:ascii="Times New Roman" w:hAnsi="Times New Roman" w:cs="Times New Roman"/>
          <w:b/>
          <w:bCs/>
          <w:sz w:val="24"/>
          <w:szCs w:val="24"/>
        </w:rPr>
      </w:pPr>
      <w:r w:rsidRPr="004229AB">
        <w:rPr>
          <w:rFonts w:ascii="Times New Roman" w:hAnsi="Times New Roman" w:cs="Times New Roman"/>
          <w:b/>
          <w:bCs/>
          <w:noProof/>
          <w:sz w:val="24"/>
          <w:szCs w:val="24"/>
        </w:rPr>
        <w:drawing>
          <wp:inline distT="0" distB="0" distL="0" distR="0" wp14:anchorId="786C4A1D" wp14:editId="6D643650">
            <wp:extent cx="5943600" cy="3100670"/>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5A830F8" w14:textId="77777777" w:rsidR="001D4BCE" w:rsidRPr="004229AB" w:rsidRDefault="001D4BCE" w:rsidP="001D4BCE">
      <w:pPr>
        <w:rPr>
          <w:rFonts w:ascii="Times New Roman" w:hAnsi="Times New Roman" w:cs="Times New Roman"/>
          <w:b/>
          <w:bCs/>
          <w:sz w:val="24"/>
          <w:szCs w:val="24"/>
        </w:rPr>
      </w:pPr>
      <w:r w:rsidRPr="004229AB">
        <w:rPr>
          <w:rFonts w:ascii="Times New Roman" w:hAnsi="Times New Roman" w:cs="Times New Roman"/>
          <w:b/>
          <w:bCs/>
          <w:sz w:val="24"/>
          <w:szCs w:val="24"/>
        </w:rPr>
        <w:t>Fig. 1: Influence of growing media on germination</w:t>
      </w:r>
      <w:r>
        <w:rPr>
          <w:rFonts w:ascii="Times New Roman" w:hAnsi="Times New Roman" w:cs="Times New Roman"/>
          <w:b/>
          <w:bCs/>
          <w:sz w:val="24"/>
          <w:szCs w:val="24"/>
        </w:rPr>
        <w:t xml:space="preserve"> attributes </w:t>
      </w:r>
      <w:r w:rsidRPr="004229AB">
        <w:rPr>
          <w:rFonts w:ascii="Times New Roman" w:hAnsi="Times New Roman" w:cs="Times New Roman"/>
          <w:b/>
          <w:bCs/>
          <w:sz w:val="24"/>
          <w:szCs w:val="24"/>
        </w:rPr>
        <w:t>of phalsa</w:t>
      </w:r>
    </w:p>
    <w:p w14:paraId="406B6F5D" w14:textId="77777777" w:rsidR="00E73366" w:rsidRDefault="00E73366" w:rsidP="00E73366">
      <w:pPr>
        <w:jc w:val="center"/>
        <w:rPr>
          <w:rFonts w:ascii="Times New Roman" w:hAnsi="Times New Roman" w:cs="Times New Roman"/>
          <w:b/>
          <w:bCs/>
          <w:sz w:val="24"/>
          <w:szCs w:val="24"/>
        </w:rPr>
      </w:pPr>
      <w:r w:rsidRPr="00F23C00">
        <w:rPr>
          <w:noProof/>
        </w:rPr>
        <w:lastRenderedPageBreak/>
        <w:drawing>
          <wp:inline distT="0" distB="0" distL="0" distR="0" wp14:anchorId="3215BC71" wp14:editId="06EAF619">
            <wp:extent cx="2072201" cy="2762935"/>
            <wp:effectExtent l="0" t="0" r="4445" b="0"/>
            <wp:docPr id="13" name="Picture 12">
              <a:extLst xmlns:a="http://schemas.openxmlformats.org/drawingml/2006/main">
                <a:ext uri="{FF2B5EF4-FFF2-40B4-BE49-F238E27FC236}">
                  <a16:creationId xmlns:a16="http://schemas.microsoft.com/office/drawing/2014/main" id="{68B59B5F-1387-4DB5-9CE2-D3A8D8B2D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8B59B5F-1387-4DB5-9CE2-D3A8D8B2D4CA}"/>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2073" cy="2776098"/>
                    </a:xfrm>
                    <a:prstGeom prst="rect">
                      <a:avLst/>
                    </a:prstGeom>
                  </pic:spPr>
                </pic:pic>
              </a:graphicData>
            </a:graphic>
          </wp:inline>
        </w:drawing>
      </w:r>
      <w:r w:rsidRPr="00F23C00">
        <w:rPr>
          <w:noProof/>
        </w:rPr>
        <w:drawing>
          <wp:inline distT="0" distB="0" distL="0" distR="0" wp14:anchorId="3D7E00DE" wp14:editId="25F413ED">
            <wp:extent cx="1783736" cy="2762935"/>
            <wp:effectExtent l="0" t="0" r="6985" b="0"/>
            <wp:docPr id="14" name="Picture 13">
              <a:extLst xmlns:a="http://schemas.openxmlformats.org/drawingml/2006/main">
                <a:ext uri="{FF2B5EF4-FFF2-40B4-BE49-F238E27FC236}">
                  <a16:creationId xmlns:a16="http://schemas.microsoft.com/office/drawing/2014/main" id="{DA07F757-B4E7-4F5E-961C-82A3AA603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A07F757-B4E7-4F5E-961C-82A3AA603A6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3631" cy="2793752"/>
                    </a:xfrm>
                    <a:prstGeom prst="rect">
                      <a:avLst/>
                    </a:prstGeom>
                  </pic:spPr>
                </pic:pic>
              </a:graphicData>
            </a:graphic>
          </wp:inline>
        </w:drawing>
      </w:r>
      <w:r w:rsidRPr="006F76F7">
        <w:rPr>
          <w:noProof/>
        </w:rPr>
        <w:drawing>
          <wp:inline distT="0" distB="0" distL="0" distR="0" wp14:anchorId="77C24F73" wp14:editId="746EDEB8">
            <wp:extent cx="2001411" cy="2762314"/>
            <wp:effectExtent l="0" t="0" r="0" b="0"/>
            <wp:docPr id="2" name="Picture 5">
              <a:extLst xmlns:a="http://schemas.openxmlformats.org/drawingml/2006/main">
                <a:ext uri="{FF2B5EF4-FFF2-40B4-BE49-F238E27FC236}">
                  <a16:creationId xmlns:a16="http://schemas.microsoft.com/office/drawing/2014/main" id="{78C00B39-38E8-4F57-B8A3-CC11386FC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C00B39-38E8-4F57-B8A3-CC11386FCB4C}"/>
                        </a:ext>
                      </a:extLst>
                    </pic:cNvPr>
                    <pic:cNvPicPr>
                      <a:picLocks noChangeAspect="1"/>
                    </pic:cNvPicPr>
                  </pic:nvPicPr>
                  <pic:blipFill>
                    <a:blip r:embed="rId9"/>
                    <a:stretch>
                      <a:fillRect/>
                    </a:stretch>
                  </pic:blipFill>
                  <pic:spPr>
                    <a:xfrm>
                      <a:off x="0" y="0"/>
                      <a:ext cx="2012165" cy="2777156"/>
                    </a:xfrm>
                    <a:prstGeom prst="rect">
                      <a:avLst/>
                    </a:prstGeom>
                  </pic:spPr>
                </pic:pic>
              </a:graphicData>
            </a:graphic>
          </wp:inline>
        </w:drawing>
      </w:r>
    </w:p>
    <w:p w14:paraId="749C1162" w14:textId="77777777" w:rsidR="00E73366" w:rsidRDefault="00E73366" w:rsidP="00E73366">
      <w:pPr>
        <w:jc w:val="center"/>
        <w:rPr>
          <w:rFonts w:ascii="Times New Roman" w:hAnsi="Times New Roman" w:cs="Times New Roman"/>
          <w:b/>
          <w:bCs/>
          <w:sz w:val="24"/>
          <w:szCs w:val="24"/>
        </w:rPr>
      </w:pPr>
      <w:r>
        <w:rPr>
          <w:rFonts w:ascii="Times New Roman" w:hAnsi="Times New Roman" w:cs="Times New Roman"/>
          <w:b/>
          <w:bCs/>
          <w:sz w:val="24"/>
          <w:szCs w:val="24"/>
        </w:rPr>
        <w:t>(A)</w:t>
      </w:r>
    </w:p>
    <w:p w14:paraId="2253CB33" w14:textId="77777777" w:rsidR="00E73366" w:rsidRDefault="00E73366" w:rsidP="00E73366">
      <w:pPr>
        <w:jc w:val="center"/>
        <w:rPr>
          <w:rFonts w:ascii="Times New Roman" w:hAnsi="Times New Roman" w:cs="Times New Roman"/>
          <w:b/>
          <w:bCs/>
          <w:sz w:val="24"/>
          <w:szCs w:val="24"/>
        </w:rPr>
      </w:pPr>
      <w:r w:rsidRPr="001C361C">
        <w:rPr>
          <w:noProof/>
        </w:rPr>
        <w:drawing>
          <wp:inline distT="0" distB="0" distL="0" distR="0" wp14:anchorId="14CCB628" wp14:editId="375845CF">
            <wp:extent cx="4868029" cy="2217995"/>
            <wp:effectExtent l="0" t="0" r="0" b="0"/>
            <wp:docPr id="12" name="Picture 11">
              <a:extLst xmlns:a="http://schemas.openxmlformats.org/drawingml/2006/main">
                <a:ext uri="{FF2B5EF4-FFF2-40B4-BE49-F238E27FC236}">
                  <a16:creationId xmlns:a16="http://schemas.microsoft.com/office/drawing/2014/main" id="{C9E8E721-8223-4C85-8CEC-AA939F320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9E8E721-8223-4C85-8CEC-AA939F32021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2428" cy="2229112"/>
                    </a:xfrm>
                    <a:prstGeom prst="rect">
                      <a:avLst/>
                    </a:prstGeom>
                  </pic:spPr>
                </pic:pic>
              </a:graphicData>
            </a:graphic>
          </wp:inline>
        </w:drawing>
      </w:r>
    </w:p>
    <w:p w14:paraId="03A71AE7" w14:textId="77777777" w:rsidR="00E73366" w:rsidRDefault="00E73366" w:rsidP="00E73366">
      <w:pPr>
        <w:jc w:val="center"/>
        <w:rPr>
          <w:rFonts w:ascii="Times New Roman" w:hAnsi="Times New Roman" w:cs="Times New Roman"/>
          <w:b/>
          <w:bCs/>
          <w:sz w:val="24"/>
          <w:szCs w:val="24"/>
        </w:rPr>
      </w:pPr>
      <w:r>
        <w:rPr>
          <w:rFonts w:ascii="Times New Roman" w:hAnsi="Times New Roman" w:cs="Times New Roman"/>
          <w:b/>
          <w:bCs/>
          <w:sz w:val="24"/>
          <w:szCs w:val="24"/>
        </w:rPr>
        <w:t>(B)</w:t>
      </w:r>
    </w:p>
    <w:p w14:paraId="3CBFCC50" w14:textId="77777777" w:rsidR="001A064E" w:rsidRDefault="001A064E" w:rsidP="00E73366">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250DDBFA" w14:textId="77777777" w:rsidR="00E73366" w:rsidRDefault="00E73366" w:rsidP="00E73366">
      <w:pPr>
        <w:rPr>
          <w:rFonts w:ascii="Times New Roman" w:hAnsi="Times New Roman" w:cs="Times New Roman"/>
          <w:b/>
          <w:bCs/>
          <w:sz w:val="24"/>
          <w:szCs w:val="24"/>
        </w:rPr>
      </w:pPr>
      <w:r>
        <w:rPr>
          <w:rFonts w:ascii="Times New Roman" w:hAnsi="Times New Roman" w:cs="Times New Roman"/>
          <w:b/>
          <w:bCs/>
          <w:sz w:val="24"/>
          <w:szCs w:val="24"/>
        </w:rPr>
        <w:t>Fig. 2: General view of experimental trial</w:t>
      </w:r>
    </w:p>
    <w:p w14:paraId="1FBCC12A" w14:textId="77777777" w:rsidR="00BF6356" w:rsidRDefault="00BF6356" w:rsidP="00E73366">
      <w:pPr>
        <w:rPr>
          <w:rFonts w:ascii="Times New Roman" w:hAnsi="Times New Roman" w:cs="Times New Roman"/>
          <w:b/>
          <w:bCs/>
          <w:sz w:val="24"/>
          <w:szCs w:val="24"/>
        </w:rPr>
      </w:pPr>
    </w:p>
    <w:p w14:paraId="274B3CB4" w14:textId="77777777" w:rsidR="00BF6356" w:rsidRDefault="00BF6356" w:rsidP="00E73366">
      <w:pPr>
        <w:rPr>
          <w:rFonts w:ascii="Times New Roman" w:hAnsi="Times New Roman" w:cs="Times New Roman"/>
          <w:b/>
          <w:bCs/>
          <w:sz w:val="24"/>
          <w:szCs w:val="24"/>
        </w:rPr>
      </w:pPr>
    </w:p>
    <w:p w14:paraId="0C649412" w14:textId="77777777" w:rsidR="00BF6356" w:rsidRDefault="00BF6356" w:rsidP="00E73366">
      <w:pPr>
        <w:rPr>
          <w:rFonts w:ascii="Times New Roman" w:hAnsi="Times New Roman" w:cs="Times New Roman"/>
          <w:b/>
          <w:bCs/>
          <w:sz w:val="24"/>
          <w:szCs w:val="24"/>
        </w:rPr>
      </w:pPr>
    </w:p>
    <w:p w14:paraId="09911F61" w14:textId="77777777" w:rsidR="00BF6356" w:rsidRDefault="00BF6356" w:rsidP="00E73366">
      <w:pPr>
        <w:rPr>
          <w:rFonts w:ascii="Times New Roman" w:hAnsi="Times New Roman" w:cs="Times New Roman"/>
          <w:b/>
          <w:bCs/>
          <w:sz w:val="24"/>
          <w:szCs w:val="24"/>
        </w:rPr>
      </w:pPr>
    </w:p>
    <w:p w14:paraId="1F6D7F7E" w14:textId="77777777" w:rsidR="00BF6356" w:rsidRDefault="00BF6356" w:rsidP="00E73366">
      <w:pPr>
        <w:rPr>
          <w:rFonts w:ascii="Times New Roman" w:hAnsi="Times New Roman" w:cs="Times New Roman"/>
          <w:b/>
          <w:bCs/>
          <w:sz w:val="24"/>
          <w:szCs w:val="24"/>
        </w:rPr>
      </w:pPr>
    </w:p>
    <w:p w14:paraId="46C0C18A" w14:textId="77777777" w:rsidR="00BF6356" w:rsidRDefault="00BF6356" w:rsidP="00BF6356">
      <w:pPr>
        <w:rPr>
          <w:rFonts w:ascii="Times New Roman" w:hAnsi="Times New Roman" w:cs="Times New Roman"/>
          <w:b/>
          <w:bCs/>
          <w:sz w:val="24"/>
          <w:szCs w:val="24"/>
        </w:rPr>
      </w:pPr>
    </w:p>
    <w:p w14:paraId="6BCDB0E2" w14:textId="77777777" w:rsidR="002E789D" w:rsidRDefault="00B83BDB" w:rsidP="00BF6356">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E4177F">
        <w:rPr>
          <w:rFonts w:ascii="Times New Roman" w:hAnsi="Times New Roman" w:cs="Times New Roman"/>
          <w:b/>
          <w:bCs/>
          <w:sz w:val="24"/>
          <w:szCs w:val="24"/>
        </w:rPr>
        <w:t>CONCLUSION</w:t>
      </w:r>
    </w:p>
    <w:p w14:paraId="4D07C191" w14:textId="77777777" w:rsidR="00E4177F" w:rsidRPr="00843D07" w:rsidRDefault="00556F47" w:rsidP="00843D07">
      <w:pPr>
        <w:spacing w:after="0" w:line="360" w:lineRule="auto"/>
        <w:ind w:firstLine="720"/>
        <w:jc w:val="both"/>
        <w:rPr>
          <w:rFonts w:ascii="Times New Roman" w:hAnsi="Times New Roman"/>
          <w:sz w:val="24"/>
          <w:szCs w:val="24"/>
        </w:rPr>
      </w:pPr>
      <w:r>
        <w:rPr>
          <w:rFonts w:ascii="Times New Roman" w:hAnsi="Times New Roman"/>
          <w:sz w:val="24"/>
          <w:szCs w:val="24"/>
        </w:rPr>
        <w:t xml:space="preserve">The present experimentation entitled </w:t>
      </w:r>
      <w:r w:rsidRPr="003F470D">
        <w:rPr>
          <w:rFonts w:ascii="Times New Roman" w:hAnsi="Times New Roman"/>
          <w:sz w:val="24"/>
          <w:szCs w:val="24"/>
        </w:rPr>
        <w:t>“</w:t>
      </w:r>
      <w:r w:rsidRPr="003F470D">
        <w:rPr>
          <w:rFonts w:ascii="Times New Roman" w:hAnsi="Times New Roman"/>
          <w:b/>
          <w:sz w:val="24"/>
          <w:szCs w:val="24"/>
        </w:rPr>
        <w:t>Influence of Growing Media on Seed Germination, Growth and Development of Phalsa (</w:t>
      </w:r>
      <w:proofErr w:type="spellStart"/>
      <w:r w:rsidRPr="003F470D">
        <w:rPr>
          <w:rFonts w:ascii="Times New Roman" w:hAnsi="Times New Roman"/>
          <w:b/>
          <w:bCs/>
          <w:i/>
          <w:iCs/>
          <w:sz w:val="24"/>
          <w:szCs w:val="24"/>
        </w:rPr>
        <w:t>Grewia</w:t>
      </w:r>
      <w:proofErr w:type="spellEnd"/>
      <w:r w:rsidRPr="003F470D">
        <w:rPr>
          <w:rFonts w:ascii="Times New Roman" w:hAnsi="Times New Roman"/>
          <w:b/>
          <w:bCs/>
          <w:i/>
          <w:iCs/>
          <w:sz w:val="24"/>
          <w:szCs w:val="24"/>
        </w:rPr>
        <w:t xml:space="preserve"> </w:t>
      </w:r>
      <w:proofErr w:type="spellStart"/>
      <w:r w:rsidRPr="003F470D">
        <w:rPr>
          <w:rFonts w:ascii="Times New Roman" w:hAnsi="Times New Roman"/>
          <w:b/>
          <w:bCs/>
          <w:i/>
          <w:iCs/>
          <w:sz w:val="24"/>
          <w:szCs w:val="24"/>
        </w:rPr>
        <w:t>subinaequalis</w:t>
      </w:r>
      <w:proofErr w:type="spellEnd"/>
      <w:r w:rsidRPr="003F470D">
        <w:rPr>
          <w:rFonts w:ascii="Times New Roman" w:hAnsi="Times New Roman"/>
          <w:b/>
          <w:bCs/>
          <w:sz w:val="24"/>
          <w:szCs w:val="24"/>
        </w:rPr>
        <w:t xml:space="preserve">) </w:t>
      </w:r>
      <w:r w:rsidRPr="003F470D">
        <w:rPr>
          <w:rFonts w:ascii="Times New Roman" w:hAnsi="Times New Roman"/>
          <w:b/>
          <w:sz w:val="24"/>
          <w:szCs w:val="24"/>
        </w:rPr>
        <w:t>Seedlings</w:t>
      </w:r>
      <w:r w:rsidRPr="003F470D">
        <w:rPr>
          <w:rFonts w:ascii="Times New Roman" w:hAnsi="Times New Roman"/>
          <w:sz w:val="24"/>
          <w:szCs w:val="24"/>
        </w:rPr>
        <w:t>”</w:t>
      </w:r>
      <w:r>
        <w:rPr>
          <w:rFonts w:ascii="Times New Roman" w:hAnsi="Times New Roman"/>
          <w:sz w:val="24"/>
          <w:szCs w:val="24"/>
        </w:rPr>
        <w:t xml:space="preserve"> was conducted at the Rajasthan College of Agriculture, Udaipur during July, 2024 to November, 2024. Different growing media was used as per technical plan during the course of investigation. It is concluded from the study that application of T</w:t>
      </w:r>
      <w:r w:rsidRPr="009E4673">
        <w:rPr>
          <w:rFonts w:ascii="Times New Roman" w:hAnsi="Times New Roman"/>
          <w:sz w:val="24"/>
          <w:szCs w:val="24"/>
          <w:vertAlign w:val="subscript"/>
        </w:rPr>
        <w:t>1</w:t>
      </w:r>
      <w:r>
        <w:rPr>
          <w:rFonts w:ascii="Times New Roman" w:hAnsi="Times New Roman"/>
          <w:sz w:val="24"/>
          <w:szCs w:val="24"/>
          <w:vertAlign w:val="subscript"/>
        </w:rPr>
        <w:t xml:space="preserve">1 </w:t>
      </w:r>
      <w:r>
        <w:rPr>
          <w:rFonts w:ascii="Times New Roman" w:hAnsi="Times New Roman"/>
          <w:i/>
          <w:iCs/>
          <w:sz w:val="24"/>
          <w:szCs w:val="24"/>
        </w:rPr>
        <w:t xml:space="preserve"> </w:t>
      </w:r>
      <w:r w:rsidRPr="009E4673">
        <w:rPr>
          <w:rFonts w:ascii="Times New Roman" w:hAnsi="Times New Roman"/>
          <w:i/>
          <w:iCs/>
          <w:sz w:val="24"/>
          <w:szCs w:val="24"/>
        </w:rPr>
        <w:t>i.e</w:t>
      </w:r>
      <w:r>
        <w:rPr>
          <w:rFonts w:ascii="Times New Roman" w:hAnsi="Times New Roman"/>
          <w:sz w:val="24"/>
          <w:szCs w:val="24"/>
        </w:rPr>
        <w:t>.,  Soil + Sand + FYM + Vermicompost + Cocopeat + Perlite (2:1:1:1:1:1) was found superior with significantly highest values of various character of phalsa seedling such as initiation of seed germination, 50 per cent seed germination, 100 per cent seed germination, germination percentage, maximum seedling height, number of leaves per seedlings, stem diameter (120 days after sowing), root length, fresh weight of root and shoot, dry weight of root and shoot, root shoot ratio,</w:t>
      </w:r>
      <w:r w:rsidRPr="00030D46">
        <w:rPr>
          <w:rFonts w:ascii="Times New Roman" w:eastAsia="Times New Roman" w:hAnsi="Times New Roman"/>
          <w:sz w:val="24"/>
          <w:szCs w:val="24"/>
        </w:rPr>
        <w:t xml:space="preserve"> </w:t>
      </w:r>
      <w:proofErr w:type="spellStart"/>
      <w:r w:rsidRPr="00030D46">
        <w:rPr>
          <w:rFonts w:ascii="Times New Roman" w:hAnsi="Times New Roman"/>
          <w:sz w:val="24"/>
          <w:szCs w:val="24"/>
        </w:rPr>
        <w:t>vigo</w:t>
      </w:r>
      <w:r>
        <w:rPr>
          <w:rFonts w:ascii="Times New Roman" w:hAnsi="Times New Roman"/>
          <w:sz w:val="24"/>
          <w:szCs w:val="24"/>
        </w:rPr>
        <w:t>u</w:t>
      </w:r>
      <w:r w:rsidRPr="00030D46">
        <w:rPr>
          <w:rFonts w:ascii="Times New Roman" w:hAnsi="Times New Roman"/>
          <w:sz w:val="24"/>
          <w:szCs w:val="24"/>
        </w:rPr>
        <w:t>r</w:t>
      </w:r>
      <w:proofErr w:type="spellEnd"/>
      <w:r w:rsidRPr="00030D46">
        <w:rPr>
          <w:rFonts w:ascii="Times New Roman" w:hAnsi="Times New Roman"/>
          <w:sz w:val="24"/>
          <w:szCs w:val="24"/>
        </w:rPr>
        <w:t xml:space="preserve"> index-I </w:t>
      </w:r>
      <w:r>
        <w:rPr>
          <w:rFonts w:ascii="Times New Roman" w:hAnsi="Times New Roman"/>
          <w:sz w:val="24"/>
          <w:szCs w:val="24"/>
        </w:rPr>
        <w:t>and</w:t>
      </w:r>
      <w:r w:rsidRPr="00030D46">
        <w:rPr>
          <w:rFonts w:ascii="Times New Roman" w:hAnsi="Times New Roman"/>
          <w:sz w:val="24"/>
          <w:szCs w:val="24"/>
        </w:rPr>
        <w:t xml:space="preserve"> II </w:t>
      </w:r>
      <w:r>
        <w:rPr>
          <w:rFonts w:ascii="Times New Roman" w:hAnsi="Times New Roman"/>
          <w:sz w:val="24"/>
          <w:szCs w:val="24"/>
        </w:rPr>
        <w:t>and survival percentage of phalsa seedling.</w:t>
      </w:r>
    </w:p>
    <w:p w14:paraId="3D99AE12" w14:textId="77777777" w:rsidR="00213F83" w:rsidRPr="00894C38" w:rsidRDefault="00E4177F" w:rsidP="00213F83">
      <w:pPr>
        <w:spacing w:after="0" w:line="360" w:lineRule="auto"/>
        <w:ind w:right="-360"/>
        <w:rPr>
          <w:rFonts w:ascii="Times New Roman" w:hAnsi="Times New Roman" w:cs="Times New Roman"/>
          <w:b/>
          <w:bCs/>
          <w:sz w:val="24"/>
          <w:szCs w:val="24"/>
        </w:rPr>
      </w:pPr>
      <w:r w:rsidRPr="00894C38">
        <w:rPr>
          <w:rFonts w:ascii="Times New Roman" w:hAnsi="Times New Roman" w:cs="Times New Roman"/>
          <w:b/>
          <w:bCs/>
          <w:sz w:val="24"/>
          <w:szCs w:val="24"/>
        </w:rPr>
        <w:t>ACKNOWLEDGMENTS</w:t>
      </w:r>
    </w:p>
    <w:p w14:paraId="4BB7AC93" w14:textId="3246456C" w:rsidR="00213F83" w:rsidRDefault="00213F83" w:rsidP="00213F83">
      <w:pPr>
        <w:spacing w:after="0" w:line="360" w:lineRule="auto"/>
        <w:ind w:right="-360"/>
        <w:rPr>
          <w:rFonts w:ascii="Times New Roman" w:hAnsi="Times New Roman" w:cs="Times New Roman"/>
          <w:sz w:val="24"/>
          <w:szCs w:val="24"/>
        </w:rPr>
      </w:pPr>
      <w:r w:rsidRPr="00894C38">
        <w:rPr>
          <w:rFonts w:ascii="Times New Roman" w:hAnsi="Times New Roman" w:cs="Times New Roman"/>
          <w:sz w:val="24"/>
          <w:szCs w:val="24"/>
        </w:rPr>
        <w:t>Authors acknowledge Department of Horticulture, RCA, MPUAT, Udaipur for providing</w:t>
      </w:r>
      <w:r>
        <w:rPr>
          <w:rFonts w:ascii="Times New Roman" w:hAnsi="Times New Roman" w:cs="Times New Roman"/>
          <w:sz w:val="24"/>
          <w:szCs w:val="24"/>
        </w:rPr>
        <w:t xml:space="preserve"> </w:t>
      </w:r>
      <w:r w:rsidRPr="00894C38">
        <w:rPr>
          <w:rFonts w:ascii="Times New Roman" w:hAnsi="Times New Roman" w:cs="Times New Roman"/>
          <w:sz w:val="24"/>
          <w:szCs w:val="24"/>
        </w:rPr>
        <w:t>necessary support and fundings to carry out this research work.</w:t>
      </w:r>
    </w:p>
    <w:p w14:paraId="60645A8B" w14:textId="77777777" w:rsidR="00213F83" w:rsidRPr="00894C38" w:rsidRDefault="00E4177F" w:rsidP="00213F83">
      <w:pPr>
        <w:spacing w:after="0" w:line="360" w:lineRule="auto"/>
        <w:ind w:right="-360"/>
        <w:rPr>
          <w:rFonts w:ascii="Times New Roman" w:hAnsi="Times New Roman" w:cs="Times New Roman"/>
          <w:b/>
          <w:bCs/>
          <w:sz w:val="24"/>
          <w:szCs w:val="24"/>
        </w:rPr>
      </w:pPr>
      <w:r w:rsidRPr="00894C38">
        <w:rPr>
          <w:rFonts w:ascii="Times New Roman" w:hAnsi="Times New Roman" w:cs="Times New Roman"/>
          <w:b/>
          <w:bCs/>
          <w:sz w:val="24"/>
          <w:szCs w:val="24"/>
        </w:rPr>
        <w:t>CO</w:t>
      </w:r>
      <w:r>
        <w:rPr>
          <w:rFonts w:ascii="Times New Roman" w:hAnsi="Times New Roman" w:cs="Times New Roman"/>
          <w:b/>
          <w:bCs/>
          <w:sz w:val="24"/>
          <w:szCs w:val="24"/>
        </w:rPr>
        <w:t>MPETING INTERESTS</w:t>
      </w:r>
    </w:p>
    <w:p w14:paraId="04F269DB" w14:textId="1E14B75D" w:rsidR="00213F83" w:rsidRDefault="00213F83" w:rsidP="00213F83">
      <w:pPr>
        <w:spacing w:after="0" w:line="360" w:lineRule="auto"/>
        <w:ind w:right="-360"/>
        <w:rPr>
          <w:rFonts w:ascii="Times New Roman" w:hAnsi="Times New Roman" w:cs="Times New Roman"/>
          <w:sz w:val="24"/>
          <w:szCs w:val="24"/>
        </w:rPr>
      </w:pPr>
      <w:r w:rsidRPr="00894C38">
        <w:rPr>
          <w:rFonts w:ascii="Times New Roman" w:hAnsi="Times New Roman" w:cs="Times New Roman"/>
          <w:sz w:val="24"/>
          <w:szCs w:val="24"/>
        </w:rPr>
        <w:t xml:space="preserve">Authors have </w:t>
      </w:r>
      <w:r>
        <w:rPr>
          <w:rFonts w:ascii="Times New Roman" w:hAnsi="Times New Roman" w:cs="Times New Roman"/>
          <w:sz w:val="24"/>
          <w:szCs w:val="24"/>
        </w:rPr>
        <w:t>been declared that no competing interests exits.</w:t>
      </w:r>
    </w:p>
    <w:p w14:paraId="1BCB20E3" w14:textId="5AB95D7C" w:rsidR="00F9493E" w:rsidRDefault="00F9493E" w:rsidP="00213F83">
      <w:pPr>
        <w:spacing w:after="0" w:line="360" w:lineRule="auto"/>
        <w:ind w:right="-360"/>
        <w:rPr>
          <w:rFonts w:ascii="Times New Roman" w:hAnsi="Times New Roman" w:cs="Times New Roman"/>
          <w:sz w:val="24"/>
          <w:szCs w:val="24"/>
        </w:rPr>
      </w:pPr>
    </w:p>
    <w:p w14:paraId="77B02F91" w14:textId="77777777" w:rsidR="00F9493E" w:rsidRDefault="00F9493E" w:rsidP="00F9493E">
      <w:pPr>
        <w:rPr>
          <w:rFonts w:cstheme="minorBidi"/>
          <w:highlight w:val="yellow"/>
        </w:rPr>
      </w:pPr>
      <w:r>
        <w:rPr>
          <w:highlight w:val="yellow"/>
        </w:rPr>
        <w:t>Disclaimer (Artificial intelligence)</w:t>
      </w:r>
    </w:p>
    <w:p w14:paraId="3D1DB334" w14:textId="77777777" w:rsidR="00F9493E" w:rsidRDefault="00F9493E" w:rsidP="00F9493E">
      <w:pPr>
        <w:rPr>
          <w:highlight w:val="yellow"/>
        </w:rPr>
      </w:pPr>
      <w:r>
        <w:rPr>
          <w:highlight w:val="yellow"/>
        </w:rPr>
        <w:t xml:space="preserve">Option 1: </w:t>
      </w:r>
    </w:p>
    <w:p w14:paraId="3770B087" w14:textId="77777777" w:rsidR="00F9493E" w:rsidRDefault="00F9493E" w:rsidP="00F9493E">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7930EE53" w14:textId="77777777" w:rsidR="00F9493E" w:rsidRDefault="00F9493E" w:rsidP="00F9493E">
      <w:pPr>
        <w:rPr>
          <w:highlight w:val="yellow"/>
        </w:rPr>
      </w:pPr>
      <w:r>
        <w:rPr>
          <w:highlight w:val="yellow"/>
        </w:rPr>
        <w:t xml:space="preserve">Option 2: </w:t>
      </w:r>
    </w:p>
    <w:p w14:paraId="6533EAB3" w14:textId="77777777" w:rsidR="00F9493E" w:rsidRDefault="00F9493E" w:rsidP="00F9493E">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BFBB4F" w14:textId="77777777" w:rsidR="00F9493E" w:rsidRDefault="00F9493E" w:rsidP="00F9493E">
      <w:pPr>
        <w:rPr>
          <w:highlight w:val="yellow"/>
        </w:rPr>
      </w:pPr>
      <w:r>
        <w:rPr>
          <w:highlight w:val="yellow"/>
        </w:rPr>
        <w:t>Details of the AI usage are given below:</w:t>
      </w:r>
    </w:p>
    <w:p w14:paraId="3D8176DA" w14:textId="77777777" w:rsidR="00F9493E" w:rsidRDefault="00F9493E" w:rsidP="00F9493E">
      <w:pPr>
        <w:rPr>
          <w:highlight w:val="yellow"/>
        </w:rPr>
      </w:pPr>
      <w:r>
        <w:rPr>
          <w:highlight w:val="yellow"/>
        </w:rPr>
        <w:t>1.</w:t>
      </w:r>
    </w:p>
    <w:p w14:paraId="2AB96908" w14:textId="77777777" w:rsidR="00F9493E" w:rsidRDefault="00F9493E" w:rsidP="00F9493E">
      <w:pPr>
        <w:rPr>
          <w:highlight w:val="yellow"/>
        </w:rPr>
      </w:pPr>
      <w:r>
        <w:rPr>
          <w:highlight w:val="yellow"/>
        </w:rPr>
        <w:t>2.</w:t>
      </w:r>
    </w:p>
    <w:p w14:paraId="25FF1799" w14:textId="77777777" w:rsidR="00F9493E" w:rsidRDefault="00F9493E" w:rsidP="00F9493E">
      <w:r>
        <w:rPr>
          <w:highlight w:val="yellow"/>
        </w:rPr>
        <w:t>3.</w:t>
      </w:r>
    </w:p>
    <w:p w14:paraId="144440A8" w14:textId="77777777" w:rsidR="00F9493E" w:rsidRPr="00894C38" w:rsidRDefault="00F9493E" w:rsidP="00213F83">
      <w:pPr>
        <w:spacing w:after="0" w:line="360" w:lineRule="auto"/>
        <w:ind w:right="-360"/>
        <w:rPr>
          <w:rFonts w:ascii="Times New Roman" w:hAnsi="Times New Roman" w:cs="Times New Roman"/>
          <w:sz w:val="24"/>
          <w:szCs w:val="24"/>
        </w:rPr>
      </w:pPr>
    </w:p>
    <w:p w14:paraId="62D3A47D" w14:textId="77777777" w:rsidR="00535828" w:rsidRPr="002F618A" w:rsidRDefault="00E4177F" w:rsidP="002F618A">
      <w:pPr>
        <w:spacing w:after="0" w:line="360" w:lineRule="auto"/>
        <w:ind w:right="-360"/>
        <w:jc w:val="both"/>
        <w:rPr>
          <w:rFonts w:ascii="Times New Roman" w:hAnsi="Times New Roman" w:cs="Times New Roman"/>
          <w:sz w:val="24"/>
          <w:szCs w:val="24"/>
        </w:rPr>
      </w:pPr>
      <w:r w:rsidRPr="00FA7070">
        <w:rPr>
          <w:rFonts w:ascii="Times New Roman" w:hAnsi="Times New Roman" w:cs="Times New Roman"/>
          <w:b/>
          <w:bCs/>
          <w:sz w:val="24"/>
          <w:szCs w:val="24"/>
        </w:rPr>
        <w:t>REFERENCE</w:t>
      </w:r>
      <w:r w:rsidR="00B83BDB">
        <w:rPr>
          <w:rFonts w:ascii="Times New Roman" w:hAnsi="Times New Roman" w:cs="Times New Roman"/>
          <w:b/>
          <w:bCs/>
          <w:sz w:val="24"/>
          <w:szCs w:val="24"/>
        </w:rPr>
        <w:t>S</w:t>
      </w:r>
    </w:p>
    <w:p w14:paraId="6C5A3682" w14:textId="77777777" w:rsidR="00535828" w:rsidRPr="00970B58" w:rsidRDefault="00535828" w:rsidP="008B33D3">
      <w:pPr>
        <w:pStyle w:val="NoSpacing"/>
        <w:numPr>
          <w:ilvl w:val="0"/>
          <w:numId w:val="3"/>
        </w:numPr>
        <w:spacing w:line="360" w:lineRule="auto"/>
        <w:jc w:val="both"/>
        <w:rPr>
          <w:rFonts w:ascii="Times New Roman" w:hAnsi="Times New Roman" w:cs="Times New Roman"/>
          <w:sz w:val="24"/>
          <w:szCs w:val="24"/>
        </w:rPr>
      </w:pPr>
      <w:r w:rsidRPr="00970B58">
        <w:rPr>
          <w:rFonts w:ascii="Times New Roman" w:hAnsi="Times New Roman" w:cs="Times New Roman"/>
          <w:sz w:val="24"/>
          <w:szCs w:val="24"/>
        </w:rPr>
        <w:t xml:space="preserve">Abad, M., </w:t>
      </w:r>
      <w:proofErr w:type="spellStart"/>
      <w:r w:rsidRPr="00970B58">
        <w:rPr>
          <w:rFonts w:ascii="Times New Roman" w:hAnsi="Times New Roman" w:cs="Times New Roman"/>
          <w:sz w:val="24"/>
          <w:szCs w:val="24"/>
        </w:rPr>
        <w:t>Noguere</w:t>
      </w:r>
      <w:proofErr w:type="spellEnd"/>
      <w:r w:rsidRPr="00970B58">
        <w:rPr>
          <w:rFonts w:ascii="Times New Roman" w:hAnsi="Times New Roman" w:cs="Times New Roman"/>
          <w:sz w:val="24"/>
          <w:szCs w:val="24"/>
        </w:rPr>
        <w:t xml:space="preserve">, P., </w:t>
      </w:r>
      <w:proofErr w:type="spellStart"/>
      <w:r w:rsidRPr="00970B58">
        <w:rPr>
          <w:rFonts w:ascii="Times New Roman" w:hAnsi="Times New Roman" w:cs="Times New Roman"/>
          <w:sz w:val="24"/>
          <w:szCs w:val="24"/>
        </w:rPr>
        <w:t>puchades</w:t>
      </w:r>
      <w:proofErr w:type="spellEnd"/>
      <w:r w:rsidRPr="00970B58">
        <w:rPr>
          <w:rFonts w:ascii="Times New Roman" w:hAnsi="Times New Roman" w:cs="Times New Roman"/>
          <w:sz w:val="24"/>
          <w:szCs w:val="24"/>
        </w:rPr>
        <w:t xml:space="preserve">, R., </w:t>
      </w:r>
      <w:proofErr w:type="spellStart"/>
      <w:r w:rsidRPr="00970B58">
        <w:rPr>
          <w:rFonts w:ascii="Times New Roman" w:hAnsi="Times New Roman" w:cs="Times New Roman"/>
          <w:sz w:val="24"/>
          <w:szCs w:val="24"/>
        </w:rPr>
        <w:t>Maquieira</w:t>
      </w:r>
      <w:proofErr w:type="spellEnd"/>
      <w:r w:rsidRPr="00970B58">
        <w:rPr>
          <w:rFonts w:ascii="Times New Roman" w:hAnsi="Times New Roman" w:cs="Times New Roman"/>
          <w:sz w:val="24"/>
          <w:szCs w:val="24"/>
        </w:rPr>
        <w:t xml:space="preserve">, A. and Noguera, V. 2002. Physio-chemical and chemical properties of some coconut dusts for use as a peat substitute for containerized ornamental plants. </w:t>
      </w:r>
      <w:r w:rsidRPr="008F6C59">
        <w:rPr>
          <w:rFonts w:ascii="Times New Roman" w:hAnsi="Times New Roman" w:cs="Times New Roman"/>
          <w:i/>
          <w:iCs/>
          <w:sz w:val="24"/>
          <w:szCs w:val="24"/>
        </w:rPr>
        <w:t>Bioresource Technology</w:t>
      </w:r>
      <w:r w:rsidRPr="00970B58">
        <w:rPr>
          <w:rFonts w:ascii="Times New Roman" w:hAnsi="Times New Roman" w:cs="Times New Roman"/>
          <w:sz w:val="24"/>
          <w:szCs w:val="24"/>
        </w:rPr>
        <w:t xml:space="preserve">, </w:t>
      </w:r>
      <w:r w:rsidRPr="00970B58">
        <w:rPr>
          <w:rFonts w:ascii="Times New Roman" w:hAnsi="Times New Roman" w:cs="Times New Roman"/>
          <w:b/>
          <w:bCs/>
          <w:sz w:val="24"/>
          <w:szCs w:val="24"/>
        </w:rPr>
        <w:t>82</w:t>
      </w:r>
      <w:r w:rsidRPr="00970B58">
        <w:rPr>
          <w:rFonts w:ascii="Times New Roman" w:hAnsi="Times New Roman" w:cs="Times New Roman"/>
          <w:sz w:val="24"/>
          <w:szCs w:val="24"/>
        </w:rPr>
        <w:t>(5): 241-245</w:t>
      </w:r>
    </w:p>
    <w:p w14:paraId="5BEA1708" w14:textId="77777777" w:rsidR="00535828" w:rsidRPr="00970B58" w:rsidRDefault="00535828" w:rsidP="008B33D3">
      <w:pPr>
        <w:pStyle w:val="NoSpacing"/>
        <w:numPr>
          <w:ilvl w:val="0"/>
          <w:numId w:val="3"/>
        </w:numPr>
        <w:spacing w:before="120" w:line="360" w:lineRule="auto"/>
        <w:jc w:val="both"/>
        <w:rPr>
          <w:rFonts w:ascii="Times New Roman" w:hAnsi="Times New Roman" w:cs="Times New Roman"/>
          <w:sz w:val="24"/>
          <w:szCs w:val="24"/>
        </w:rPr>
      </w:pPr>
      <w:r w:rsidRPr="00970B58">
        <w:rPr>
          <w:rFonts w:ascii="Times New Roman" w:hAnsi="Times New Roman" w:cs="Times New Roman"/>
          <w:sz w:val="24"/>
          <w:szCs w:val="24"/>
        </w:rPr>
        <w:t xml:space="preserve">Anonymous. 1958. The wealth of India. Raw materials, </w:t>
      </w:r>
      <w:r w:rsidRPr="00970B58">
        <w:rPr>
          <w:rFonts w:ascii="Times New Roman" w:hAnsi="Times New Roman" w:cs="Times New Roman"/>
          <w:b/>
          <w:bCs/>
          <w:sz w:val="24"/>
          <w:szCs w:val="24"/>
        </w:rPr>
        <w:t>4</w:t>
      </w:r>
      <w:r w:rsidRPr="00970B58">
        <w:rPr>
          <w:rFonts w:ascii="Times New Roman" w:hAnsi="Times New Roman" w:cs="Times New Roman"/>
          <w:sz w:val="24"/>
          <w:szCs w:val="24"/>
        </w:rPr>
        <w:t>(2): 262-266.</w:t>
      </w:r>
    </w:p>
    <w:p w14:paraId="3E8266D9" w14:textId="77777777" w:rsidR="00535828" w:rsidRPr="00970B58" w:rsidRDefault="00535828" w:rsidP="008B33D3">
      <w:pPr>
        <w:pStyle w:val="NoSpacing"/>
        <w:numPr>
          <w:ilvl w:val="0"/>
          <w:numId w:val="3"/>
        </w:numPr>
        <w:spacing w:before="120" w:line="360" w:lineRule="auto"/>
        <w:jc w:val="both"/>
        <w:rPr>
          <w:rFonts w:ascii="Times New Roman" w:hAnsi="Times New Roman" w:cs="Times New Roman"/>
          <w:color w:val="222222"/>
          <w:sz w:val="24"/>
          <w:szCs w:val="24"/>
          <w:shd w:val="clear" w:color="auto" w:fill="FFFFFF"/>
        </w:rPr>
      </w:pPr>
      <w:r w:rsidRPr="00970B58">
        <w:rPr>
          <w:rFonts w:ascii="Times New Roman" w:hAnsi="Times New Roman" w:cs="Times New Roman"/>
          <w:color w:val="222222"/>
          <w:sz w:val="24"/>
          <w:szCs w:val="24"/>
          <w:shd w:val="clear" w:color="auto" w:fill="FFFFFF"/>
        </w:rPr>
        <w:t>Bhardwaj, R. L. 201</w:t>
      </w:r>
      <w:r>
        <w:rPr>
          <w:rFonts w:ascii="Times New Roman" w:hAnsi="Times New Roman" w:cs="Times New Roman"/>
          <w:color w:val="222222"/>
          <w:sz w:val="24"/>
          <w:szCs w:val="24"/>
          <w:shd w:val="clear" w:color="auto" w:fill="FFFFFF"/>
        </w:rPr>
        <w:t>4</w:t>
      </w:r>
      <w:r w:rsidRPr="00970B58">
        <w:rPr>
          <w:rFonts w:ascii="Times New Roman" w:hAnsi="Times New Roman" w:cs="Times New Roman"/>
          <w:color w:val="222222"/>
          <w:sz w:val="24"/>
          <w:szCs w:val="24"/>
          <w:shd w:val="clear" w:color="auto" w:fill="FFFFFF"/>
        </w:rPr>
        <w:t xml:space="preserve">. Effect of growing media on seed germination and seedling growth of papaya </w:t>
      </w:r>
      <w:proofErr w:type="spellStart"/>
      <w:proofErr w:type="gramStart"/>
      <w:r w:rsidRPr="00970B58">
        <w:rPr>
          <w:rFonts w:ascii="Times New Roman" w:hAnsi="Times New Roman" w:cs="Times New Roman"/>
          <w:color w:val="222222"/>
          <w:sz w:val="24"/>
          <w:szCs w:val="24"/>
          <w:shd w:val="clear" w:color="auto" w:fill="FFFFFF"/>
        </w:rPr>
        <w:t>cv.‘</w:t>
      </w:r>
      <w:proofErr w:type="gramEnd"/>
      <w:r w:rsidRPr="00970B58">
        <w:rPr>
          <w:rFonts w:ascii="Times New Roman" w:hAnsi="Times New Roman" w:cs="Times New Roman"/>
          <w:color w:val="222222"/>
          <w:sz w:val="24"/>
          <w:szCs w:val="24"/>
          <w:shd w:val="clear" w:color="auto" w:fill="FFFFFF"/>
        </w:rPr>
        <w:t>Red</w:t>
      </w:r>
      <w:proofErr w:type="spellEnd"/>
      <w:r w:rsidRPr="00970B58">
        <w:rPr>
          <w:rFonts w:ascii="Times New Roman" w:hAnsi="Times New Roman" w:cs="Times New Roman"/>
          <w:color w:val="222222"/>
          <w:sz w:val="24"/>
          <w:szCs w:val="24"/>
          <w:shd w:val="clear" w:color="auto" w:fill="FFFFFF"/>
        </w:rPr>
        <w:t xml:space="preserve"> lady’. </w:t>
      </w:r>
      <w:r w:rsidRPr="008F6C59">
        <w:rPr>
          <w:rFonts w:ascii="Times New Roman" w:hAnsi="Times New Roman" w:cs="Times New Roman"/>
          <w:i/>
          <w:iCs/>
          <w:color w:val="222222"/>
          <w:sz w:val="24"/>
          <w:szCs w:val="24"/>
          <w:shd w:val="clear" w:color="auto" w:fill="FFFFFF"/>
        </w:rPr>
        <w:t>African Journal of Plant Science</w:t>
      </w:r>
      <w:r w:rsidRPr="00970B58">
        <w:rPr>
          <w:rFonts w:ascii="Times New Roman" w:hAnsi="Times New Roman" w:cs="Times New Roman"/>
          <w:color w:val="222222"/>
          <w:sz w:val="24"/>
          <w:szCs w:val="24"/>
          <w:shd w:val="clear" w:color="auto" w:fill="FFFFFF"/>
        </w:rPr>
        <w:t>, </w:t>
      </w:r>
      <w:r w:rsidRPr="00970B58">
        <w:rPr>
          <w:rFonts w:ascii="Times New Roman" w:hAnsi="Times New Roman" w:cs="Times New Roman"/>
          <w:b/>
          <w:bCs/>
          <w:color w:val="222222"/>
          <w:sz w:val="24"/>
          <w:szCs w:val="24"/>
          <w:shd w:val="clear" w:color="auto" w:fill="FFFFFF"/>
        </w:rPr>
        <w:t>8</w:t>
      </w:r>
      <w:r w:rsidRPr="00970B58">
        <w:rPr>
          <w:rFonts w:ascii="Times New Roman" w:hAnsi="Times New Roman" w:cs="Times New Roman"/>
          <w:color w:val="222222"/>
          <w:sz w:val="24"/>
          <w:szCs w:val="24"/>
          <w:shd w:val="clear" w:color="auto" w:fill="FFFFFF"/>
        </w:rPr>
        <w:t>(4): 178-184.</w:t>
      </w:r>
    </w:p>
    <w:p w14:paraId="2BB05D9D" w14:textId="77777777" w:rsidR="00535828" w:rsidRPr="00970B58" w:rsidRDefault="00535828" w:rsidP="008B33D3">
      <w:pPr>
        <w:pStyle w:val="NoSpacing"/>
        <w:numPr>
          <w:ilvl w:val="0"/>
          <w:numId w:val="3"/>
        </w:numPr>
        <w:spacing w:before="120" w:line="360" w:lineRule="auto"/>
        <w:jc w:val="both"/>
        <w:rPr>
          <w:rFonts w:ascii="Times New Roman" w:hAnsi="Times New Roman" w:cs="Times New Roman"/>
          <w:sz w:val="24"/>
          <w:szCs w:val="24"/>
        </w:rPr>
      </w:pPr>
      <w:r w:rsidRPr="00970B58">
        <w:rPr>
          <w:rFonts w:ascii="Times New Roman" w:hAnsi="Times New Roman" w:cs="Times New Roman"/>
          <w:sz w:val="24"/>
          <w:szCs w:val="24"/>
        </w:rPr>
        <w:t xml:space="preserve">Cho, M. S., Park, Y. Y., Jun, H. J. and Chung, J. B. 2006. Growth of gerbera in mixtures of coir dust and perlite. </w:t>
      </w:r>
      <w:r w:rsidRPr="008F6C59">
        <w:rPr>
          <w:rFonts w:ascii="Times New Roman" w:hAnsi="Times New Roman" w:cs="Times New Roman"/>
          <w:i/>
          <w:iCs/>
          <w:sz w:val="24"/>
          <w:szCs w:val="24"/>
        </w:rPr>
        <w:t>Horticulture Environment Biotechnology</w:t>
      </w:r>
      <w:r w:rsidRPr="00970B58">
        <w:rPr>
          <w:rFonts w:ascii="Times New Roman" w:hAnsi="Times New Roman" w:cs="Times New Roman"/>
          <w:sz w:val="24"/>
          <w:szCs w:val="24"/>
        </w:rPr>
        <w:t xml:space="preserve">, </w:t>
      </w:r>
      <w:r w:rsidRPr="00970B58">
        <w:rPr>
          <w:rFonts w:ascii="Times New Roman" w:hAnsi="Times New Roman" w:cs="Times New Roman"/>
          <w:b/>
          <w:bCs/>
          <w:sz w:val="24"/>
          <w:szCs w:val="24"/>
        </w:rPr>
        <w:t>47</w:t>
      </w:r>
      <w:r w:rsidRPr="00970B58">
        <w:rPr>
          <w:rFonts w:ascii="Times New Roman" w:hAnsi="Times New Roman" w:cs="Times New Roman"/>
          <w:sz w:val="24"/>
          <w:szCs w:val="24"/>
        </w:rPr>
        <w:t>(4): 211-216.</w:t>
      </w:r>
    </w:p>
    <w:p w14:paraId="28040E27" w14:textId="77777777" w:rsidR="00535828" w:rsidRPr="00300EC4" w:rsidRDefault="00535828" w:rsidP="008D1261">
      <w:pPr>
        <w:pStyle w:val="NoSpacing"/>
        <w:numPr>
          <w:ilvl w:val="0"/>
          <w:numId w:val="3"/>
        </w:numPr>
        <w:spacing w:line="360" w:lineRule="auto"/>
        <w:jc w:val="both"/>
        <w:rPr>
          <w:rFonts w:ascii="Times New Roman" w:hAnsi="Times New Roman" w:cs="Times New Roman"/>
          <w:sz w:val="24"/>
          <w:szCs w:val="24"/>
        </w:rPr>
      </w:pPr>
      <w:r w:rsidRPr="00300EC4">
        <w:rPr>
          <w:rFonts w:ascii="Times New Roman" w:hAnsi="Times New Roman" w:cs="Times New Roman"/>
          <w:sz w:val="24"/>
          <w:szCs w:val="24"/>
        </w:rPr>
        <w:t>Desai, A., Trivedi, A., Panchal, B. and Desai, V. 2017. Improvement of papaya seed germination by different growth regulator and growing media under net house condition. </w:t>
      </w:r>
      <w:r w:rsidRPr="00300EC4">
        <w:rPr>
          <w:rFonts w:ascii="Times New Roman" w:hAnsi="Times New Roman" w:cs="Times New Roman"/>
          <w:i/>
          <w:iCs/>
          <w:sz w:val="24"/>
          <w:szCs w:val="24"/>
        </w:rPr>
        <w:t>International Journal of Current Microbiology and Applied Science</w:t>
      </w:r>
      <w:r w:rsidRPr="00300EC4">
        <w:rPr>
          <w:rFonts w:ascii="Times New Roman" w:hAnsi="Times New Roman" w:cs="Times New Roman"/>
          <w:sz w:val="24"/>
          <w:szCs w:val="24"/>
        </w:rPr>
        <w:t>, </w:t>
      </w:r>
      <w:r w:rsidRPr="00300EC4">
        <w:rPr>
          <w:rFonts w:ascii="Times New Roman" w:hAnsi="Times New Roman" w:cs="Times New Roman"/>
          <w:b/>
          <w:bCs/>
          <w:sz w:val="24"/>
          <w:szCs w:val="24"/>
        </w:rPr>
        <w:t>6</w:t>
      </w:r>
      <w:r w:rsidRPr="00300EC4">
        <w:rPr>
          <w:rFonts w:ascii="Times New Roman" w:hAnsi="Times New Roman" w:cs="Times New Roman"/>
          <w:sz w:val="24"/>
          <w:szCs w:val="24"/>
        </w:rPr>
        <w:t>(9): 828-834</w:t>
      </w:r>
    </w:p>
    <w:p w14:paraId="3E9FB7E6" w14:textId="77777777" w:rsidR="00535828" w:rsidRPr="00970B58" w:rsidRDefault="00535828" w:rsidP="008B33D3">
      <w:pPr>
        <w:pStyle w:val="NoSpacing"/>
        <w:numPr>
          <w:ilvl w:val="0"/>
          <w:numId w:val="3"/>
        </w:numPr>
        <w:spacing w:line="360" w:lineRule="auto"/>
        <w:jc w:val="both"/>
        <w:rPr>
          <w:rFonts w:ascii="Times New Roman" w:hAnsi="Times New Roman" w:cs="Times New Roman"/>
          <w:sz w:val="24"/>
          <w:szCs w:val="24"/>
        </w:rPr>
      </w:pPr>
      <w:proofErr w:type="spellStart"/>
      <w:r w:rsidRPr="00970B58">
        <w:rPr>
          <w:rFonts w:ascii="Times New Roman" w:hAnsi="Times New Roman" w:cs="Times New Roman"/>
          <w:sz w:val="24"/>
          <w:szCs w:val="24"/>
        </w:rPr>
        <w:t>Dhakar</w:t>
      </w:r>
      <w:proofErr w:type="spellEnd"/>
      <w:r w:rsidRPr="00970B58">
        <w:rPr>
          <w:rFonts w:ascii="Times New Roman" w:hAnsi="Times New Roman" w:cs="Times New Roman"/>
          <w:sz w:val="24"/>
          <w:szCs w:val="24"/>
        </w:rPr>
        <w:t xml:space="preserve">, S. S., Kaushik, R. A. and </w:t>
      </w:r>
      <w:proofErr w:type="spellStart"/>
      <w:r w:rsidRPr="00970B58">
        <w:rPr>
          <w:rFonts w:ascii="Times New Roman" w:hAnsi="Times New Roman" w:cs="Times New Roman"/>
          <w:sz w:val="24"/>
          <w:szCs w:val="24"/>
        </w:rPr>
        <w:t>Sarolia</w:t>
      </w:r>
      <w:proofErr w:type="spellEnd"/>
      <w:r w:rsidRPr="00970B58">
        <w:rPr>
          <w:rFonts w:ascii="Times New Roman" w:hAnsi="Times New Roman" w:cs="Times New Roman"/>
          <w:sz w:val="24"/>
          <w:szCs w:val="24"/>
        </w:rPr>
        <w:t>, D. K. 2016. Influence of growing media and containers on germination and seedling growth of papaya (</w:t>
      </w:r>
      <w:r w:rsidRPr="008F6C59">
        <w:rPr>
          <w:rFonts w:ascii="Times New Roman" w:hAnsi="Times New Roman" w:cs="Times New Roman"/>
          <w:i/>
          <w:iCs/>
          <w:sz w:val="24"/>
          <w:szCs w:val="24"/>
        </w:rPr>
        <w:t>Carica papaya</w:t>
      </w:r>
      <w:r w:rsidRPr="00970B58">
        <w:rPr>
          <w:rFonts w:ascii="Times New Roman" w:hAnsi="Times New Roman" w:cs="Times New Roman"/>
          <w:sz w:val="24"/>
          <w:szCs w:val="24"/>
        </w:rPr>
        <w:t xml:space="preserve"> L.) cv. </w:t>
      </w:r>
      <w:proofErr w:type="spellStart"/>
      <w:r w:rsidRPr="00970B58">
        <w:rPr>
          <w:rFonts w:ascii="Times New Roman" w:hAnsi="Times New Roman" w:cs="Times New Roman"/>
          <w:sz w:val="24"/>
          <w:szCs w:val="24"/>
        </w:rPr>
        <w:t>Pusa</w:t>
      </w:r>
      <w:proofErr w:type="spellEnd"/>
      <w:r w:rsidRPr="00970B58">
        <w:rPr>
          <w:rFonts w:ascii="Times New Roman" w:hAnsi="Times New Roman" w:cs="Times New Roman"/>
          <w:sz w:val="24"/>
          <w:szCs w:val="24"/>
        </w:rPr>
        <w:t xml:space="preserve"> </w:t>
      </w:r>
      <w:proofErr w:type="spellStart"/>
      <w:r w:rsidRPr="00970B58">
        <w:rPr>
          <w:rFonts w:ascii="Times New Roman" w:hAnsi="Times New Roman" w:cs="Times New Roman"/>
          <w:sz w:val="24"/>
          <w:szCs w:val="24"/>
        </w:rPr>
        <w:t>Nanha</w:t>
      </w:r>
      <w:proofErr w:type="spellEnd"/>
      <w:r w:rsidRPr="00970B58">
        <w:rPr>
          <w:rFonts w:ascii="Times New Roman" w:hAnsi="Times New Roman" w:cs="Times New Roman"/>
          <w:sz w:val="24"/>
          <w:szCs w:val="24"/>
        </w:rPr>
        <w:t xml:space="preserve">. </w:t>
      </w:r>
      <w:r w:rsidRPr="008F6C59">
        <w:rPr>
          <w:rFonts w:ascii="Times New Roman" w:hAnsi="Times New Roman" w:cs="Times New Roman"/>
          <w:i/>
          <w:iCs/>
          <w:sz w:val="24"/>
          <w:szCs w:val="24"/>
        </w:rPr>
        <w:t>Green Farming</w:t>
      </w:r>
      <w:r w:rsidRPr="00970B58">
        <w:rPr>
          <w:rFonts w:ascii="Times New Roman" w:hAnsi="Times New Roman" w:cs="Times New Roman"/>
          <w:sz w:val="24"/>
          <w:szCs w:val="24"/>
        </w:rPr>
        <w:t xml:space="preserve">, </w:t>
      </w:r>
      <w:r w:rsidRPr="008F6C59">
        <w:rPr>
          <w:rFonts w:ascii="Times New Roman" w:hAnsi="Times New Roman" w:cs="Times New Roman"/>
          <w:b/>
          <w:bCs/>
          <w:sz w:val="24"/>
          <w:szCs w:val="24"/>
        </w:rPr>
        <w:t>7</w:t>
      </w:r>
      <w:r w:rsidRPr="00970B58">
        <w:rPr>
          <w:rFonts w:ascii="Times New Roman" w:hAnsi="Times New Roman" w:cs="Times New Roman"/>
          <w:sz w:val="24"/>
          <w:szCs w:val="24"/>
        </w:rPr>
        <w:t>(2): 451-454.</w:t>
      </w:r>
    </w:p>
    <w:p w14:paraId="105EC235" w14:textId="77777777" w:rsidR="00535828" w:rsidRPr="00970B58" w:rsidRDefault="00535828" w:rsidP="008B33D3">
      <w:pPr>
        <w:pStyle w:val="NoSpacing"/>
        <w:numPr>
          <w:ilvl w:val="0"/>
          <w:numId w:val="3"/>
        </w:numPr>
        <w:spacing w:before="120" w:line="360" w:lineRule="auto"/>
        <w:jc w:val="both"/>
        <w:rPr>
          <w:rFonts w:ascii="Times New Roman" w:hAnsi="Times New Roman" w:cs="Times New Roman"/>
          <w:color w:val="222222"/>
          <w:sz w:val="24"/>
          <w:szCs w:val="24"/>
          <w:shd w:val="clear" w:color="auto" w:fill="FFFFFF"/>
        </w:rPr>
      </w:pPr>
      <w:r w:rsidRPr="00970B58">
        <w:rPr>
          <w:rFonts w:ascii="Times New Roman" w:hAnsi="Times New Roman" w:cs="Times New Roman"/>
          <w:sz w:val="24"/>
          <w:szCs w:val="24"/>
        </w:rPr>
        <w:t>Dhawan, K., Malhotra, S., Dhawan, S.S., Singh, D. and Dhindsa, K.S. 1993. Nutrient composition and electrophoretic pattern of protein in two distinct types of phalsa (</w:t>
      </w:r>
      <w:r w:rsidRPr="008F6C59">
        <w:rPr>
          <w:rFonts w:ascii="Times New Roman" w:hAnsi="Times New Roman" w:cs="Times New Roman"/>
          <w:i/>
          <w:iCs/>
          <w:sz w:val="24"/>
          <w:szCs w:val="24"/>
        </w:rPr>
        <w:t>Grewia subinaequalis</w:t>
      </w:r>
      <w:r w:rsidRPr="00970B58">
        <w:rPr>
          <w:rFonts w:ascii="Times New Roman" w:hAnsi="Times New Roman" w:cs="Times New Roman"/>
          <w:sz w:val="24"/>
          <w:szCs w:val="24"/>
        </w:rPr>
        <w:t> DC). </w:t>
      </w:r>
      <w:r w:rsidRPr="008F6C59">
        <w:rPr>
          <w:rFonts w:ascii="Times New Roman" w:hAnsi="Times New Roman" w:cs="Times New Roman"/>
          <w:i/>
          <w:iCs/>
          <w:sz w:val="24"/>
          <w:szCs w:val="24"/>
        </w:rPr>
        <w:t>Plant Foods for Human Nutrition</w:t>
      </w:r>
      <w:r w:rsidRPr="00970B58">
        <w:rPr>
          <w:rFonts w:ascii="Times New Roman" w:hAnsi="Times New Roman" w:cs="Times New Roman"/>
          <w:sz w:val="24"/>
          <w:szCs w:val="24"/>
        </w:rPr>
        <w:t>, </w:t>
      </w:r>
      <w:r w:rsidRPr="00970B58">
        <w:rPr>
          <w:rFonts w:ascii="Times New Roman" w:hAnsi="Times New Roman" w:cs="Times New Roman"/>
          <w:b/>
          <w:bCs/>
          <w:sz w:val="24"/>
          <w:szCs w:val="24"/>
        </w:rPr>
        <w:t>44</w:t>
      </w:r>
      <w:r w:rsidRPr="00970B58">
        <w:rPr>
          <w:rFonts w:ascii="Times New Roman" w:hAnsi="Times New Roman" w:cs="Times New Roman"/>
          <w:sz w:val="24"/>
          <w:szCs w:val="24"/>
        </w:rPr>
        <w:t>(8): 255–260. </w:t>
      </w:r>
    </w:p>
    <w:p w14:paraId="1E4D21F4" w14:textId="77777777" w:rsidR="00535828" w:rsidRPr="00300EC4" w:rsidRDefault="00535828" w:rsidP="0035285F">
      <w:pPr>
        <w:pStyle w:val="NoSpacing"/>
        <w:numPr>
          <w:ilvl w:val="0"/>
          <w:numId w:val="3"/>
        </w:numPr>
        <w:spacing w:line="360" w:lineRule="auto"/>
        <w:jc w:val="both"/>
        <w:rPr>
          <w:rFonts w:ascii="Times New Roman" w:hAnsi="Times New Roman" w:cs="Times New Roman"/>
          <w:color w:val="222222"/>
          <w:sz w:val="24"/>
          <w:szCs w:val="24"/>
          <w:shd w:val="clear" w:color="auto" w:fill="FFFFFF"/>
        </w:rPr>
      </w:pPr>
      <w:r w:rsidRPr="00300EC4">
        <w:rPr>
          <w:rFonts w:ascii="Times New Roman" w:hAnsi="Times New Roman" w:cs="Times New Roman"/>
          <w:color w:val="222222"/>
          <w:sz w:val="24"/>
          <w:szCs w:val="24"/>
          <w:shd w:val="clear" w:color="auto" w:fill="FFFFFF"/>
        </w:rPr>
        <w:t xml:space="preserve">Lepakshi, P., Reddy, P. V. K. and </w:t>
      </w:r>
      <w:proofErr w:type="spellStart"/>
      <w:r w:rsidRPr="00300EC4">
        <w:rPr>
          <w:rFonts w:ascii="Times New Roman" w:hAnsi="Times New Roman" w:cs="Times New Roman"/>
          <w:color w:val="222222"/>
          <w:sz w:val="24"/>
          <w:szCs w:val="24"/>
          <w:shd w:val="clear" w:color="auto" w:fill="FFFFFF"/>
        </w:rPr>
        <w:t>Venkataramann</w:t>
      </w:r>
      <w:proofErr w:type="spellEnd"/>
      <w:r w:rsidRPr="00300EC4">
        <w:rPr>
          <w:rFonts w:ascii="Times New Roman" w:hAnsi="Times New Roman" w:cs="Times New Roman"/>
          <w:color w:val="222222"/>
          <w:sz w:val="24"/>
          <w:szCs w:val="24"/>
          <w:shd w:val="clear" w:color="auto" w:fill="FFFFFF"/>
        </w:rPr>
        <w:t xml:space="preserve"> </w:t>
      </w:r>
      <w:proofErr w:type="spellStart"/>
      <w:r w:rsidRPr="00300EC4">
        <w:rPr>
          <w:rFonts w:ascii="Times New Roman" w:hAnsi="Times New Roman" w:cs="Times New Roman"/>
          <w:color w:val="222222"/>
          <w:sz w:val="24"/>
          <w:szCs w:val="24"/>
          <w:shd w:val="clear" w:color="auto" w:fill="FFFFFF"/>
        </w:rPr>
        <w:t>agudem</w:t>
      </w:r>
      <w:proofErr w:type="spellEnd"/>
      <w:r w:rsidRPr="00300EC4">
        <w:rPr>
          <w:rFonts w:ascii="Times New Roman" w:hAnsi="Times New Roman" w:cs="Times New Roman"/>
          <w:color w:val="222222"/>
          <w:sz w:val="24"/>
          <w:szCs w:val="24"/>
          <w:shd w:val="clear" w:color="auto" w:fill="FFFFFF"/>
        </w:rPr>
        <w:t>, W. G. A. 2021. Effect of different growing media on seed germination and seedling growth of jamun (</w:t>
      </w:r>
      <w:proofErr w:type="spellStart"/>
      <w:r w:rsidRPr="00300EC4">
        <w:rPr>
          <w:rFonts w:ascii="Times New Roman" w:hAnsi="Times New Roman" w:cs="Times New Roman"/>
          <w:i/>
          <w:iCs/>
          <w:color w:val="222222"/>
          <w:sz w:val="24"/>
          <w:szCs w:val="24"/>
          <w:shd w:val="clear" w:color="auto" w:fill="FFFFFF"/>
        </w:rPr>
        <w:t>Syzygium</w:t>
      </w:r>
      <w:proofErr w:type="spellEnd"/>
      <w:r w:rsidRPr="00300EC4">
        <w:rPr>
          <w:rFonts w:ascii="Times New Roman" w:hAnsi="Times New Roman" w:cs="Times New Roman"/>
          <w:i/>
          <w:iCs/>
          <w:color w:val="222222"/>
          <w:sz w:val="24"/>
          <w:szCs w:val="24"/>
          <w:shd w:val="clear" w:color="auto" w:fill="FFFFFF"/>
        </w:rPr>
        <w:t xml:space="preserve"> </w:t>
      </w:r>
      <w:proofErr w:type="spellStart"/>
      <w:r w:rsidRPr="00300EC4">
        <w:rPr>
          <w:rFonts w:ascii="Times New Roman" w:hAnsi="Times New Roman" w:cs="Times New Roman"/>
          <w:i/>
          <w:iCs/>
          <w:color w:val="222222"/>
          <w:sz w:val="24"/>
          <w:szCs w:val="24"/>
          <w:shd w:val="clear" w:color="auto" w:fill="FFFFFF"/>
        </w:rPr>
        <w:t>cumunii</w:t>
      </w:r>
      <w:proofErr w:type="spellEnd"/>
      <w:r w:rsidRPr="00300EC4">
        <w:rPr>
          <w:rFonts w:ascii="Times New Roman" w:hAnsi="Times New Roman" w:cs="Times New Roman"/>
          <w:color w:val="222222"/>
          <w:sz w:val="24"/>
          <w:szCs w:val="24"/>
          <w:shd w:val="clear" w:color="auto" w:fill="FFFFFF"/>
        </w:rPr>
        <w:t xml:space="preserve"> L. Skeels). </w:t>
      </w:r>
      <w:r w:rsidRPr="00300EC4">
        <w:rPr>
          <w:rFonts w:ascii="Times New Roman" w:hAnsi="Times New Roman" w:cs="Times New Roman"/>
          <w:i/>
          <w:iCs/>
          <w:color w:val="222222"/>
          <w:sz w:val="24"/>
          <w:szCs w:val="24"/>
          <w:shd w:val="clear" w:color="auto" w:fill="FFFFFF"/>
        </w:rPr>
        <w:t>International Journal of Agricultural Science</w:t>
      </w:r>
      <w:r w:rsidRPr="00300EC4">
        <w:rPr>
          <w:rFonts w:ascii="Times New Roman" w:hAnsi="Times New Roman" w:cs="Times New Roman"/>
          <w:color w:val="222222"/>
          <w:sz w:val="24"/>
          <w:szCs w:val="24"/>
          <w:shd w:val="clear" w:color="auto" w:fill="FFFFFF"/>
        </w:rPr>
        <w:t>, </w:t>
      </w:r>
      <w:r w:rsidRPr="00300EC4">
        <w:rPr>
          <w:rFonts w:ascii="Times New Roman" w:hAnsi="Times New Roman" w:cs="Times New Roman"/>
          <w:b/>
          <w:bCs/>
          <w:color w:val="222222"/>
          <w:sz w:val="24"/>
          <w:szCs w:val="24"/>
          <w:shd w:val="clear" w:color="auto" w:fill="FFFFFF"/>
        </w:rPr>
        <w:t>17</w:t>
      </w:r>
      <w:r w:rsidRPr="00300EC4">
        <w:rPr>
          <w:rFonts w:ascii="Times New Roman" w:hAnsi="Times New Roman" w:cs="Times New Roman"/>
          <w:color w:val="222222"/>
          <w:sz w:val="24"/>
          <w:szCs w:val="24"/>
          <w:shd w:val="clear" w:color="auto" w:fill="FFFFFF"/>
        </w:rPr>
        <w:t>(1): 138-41.</w:t>
      </w:r>
    </w:p>
    <w:p w14:paraId="101C580C" w14:textId="77777777" w:rsidR="00535828" w:rsidRPr="00300EC4" w:rsidRDefault="00535828" w:rsidP="008D1261">
      <w:pPr>
        <w:pStyle w:val="NoSpacing"/>
        <w:numPr>
          <w:ilvl w:val="0"/>
          <w:numId w:val="3"/>
        </w:numPr>
        <w:spacing w:line="360" w:lineRule="auto"/>
        <w:jc w:val="both"/>
        <w:rPr>
          <w:rFonts w:ascii="Times New Roman" w:hAnsi="Times New Roman" w:cs="Times New Roman"/>
          <w:color w:val="222222"/>
          <w:sz w:val="24"/>
          <w:szCs w:val="24"/>
          <w:shd w:val="clear" w:color="auto" w:fill="FFFFFF"/>
        </w:rPr>
      </w:pPr>
      <w:r w:rsidRPr="00300EC4">
        <w:rPr>
          <w:rFonts w:ascii="Times New Roman" w:hAnsi="Times New Roman" w:cs="Times New Roman"/>
          <w:color w:val="222222"/>
          <w:sz w:val="24"/>
          <w:szCs w:val="24"/>
          <w:shd w:val="clear" w:color="auto" w:fill="FFFFFF"/>
        </w:rPr>
        <w:t>Mandal, G., Nag, G. P., Sigh, K. P., Singh, D. P. and Haldar, P. 2022. Evaluation of different growing media and pre-sowing treatments on germination and growth of papaya.</w:t>
      </w:r>
      <w:r w:rsidRPr="00300EC4">
        <w:rPr>
          <w:rFonts w:ascii="Times New Roman" w:hAnsi="Times New Roman" w:cs="Times New Roman"/>
          <w:sz w:val="24"/>
          <w:szCs w:val="24"/>
        </w:rPr>
        <w:t xml:space="preserve"> </w:t>
      </w:r>
      <w:r w:rsidRPr="00300EC4">
        <w:rPr>
          <w:rFonts w:ascii="Times New Roman" w:hAnsi="Times New Roman" w:cs="Times New Roman"/>
          <w:i/>
          <w:iCs/>
          <w:sz w:val="24"/>
          <w:szCs w:val="24"/>
        </w:rPr>
        <w:t>The Pharma Innovation Journal</w:t>
      </w:r>
      <w:r w:rsidRPr="00300EC4">
        <w:rPr>
          <w:rFonts w:ascii="Times New Roman" w:hAnsi="Times New Roman" w:cs="Times New Roman"/>
          <w:sz w:val="24"/>
          <w:szCs w:val="24"/>
        </w:rPr>
        <w:t xml:space="preserve">, </w:t>
      </w:r>
      <w:r w:rsidRPr="00300EC4">
        <w:rPr>
          <w:rFonts w:ascii="Times New Roman" w:hAnsi="Times New Roman" w:cs="Times New Roman"/>
          <w:b/>
          <w:bCs/>
          <w:sz w:val="24"/>
          <w:szCs w:val="24"/>
        </w:rPr>
        <w:t>11</w:t>
      </w:r>
      <w:r w:rsidRPr="00300EC4">
        <w:rPr>
          <w:rFonts w:ascii="Times New Roman" w:hAnsi="Times New Roman" w:cs="Times New Roman"/>
          <w:sz w:val="24"/>
          <w:szCs w:val="24"/>
        </w:rPr>
        <w:t>(12): 1071-1075.</w:t>
      </w:r>
    </w:p>
    <w:p w14:paraId="2A6A8600" w14:textId="77777777" w:rsidR="00535828" w:rsidRPr="00300EC4" w:rsidRDefault="00535828" w:rsidP="008D1261">
      <w:pPr>
        <w:pStyle w:val="ListParagraph"/>
        <w:numPr>
          <w:ilvl w:val="0"/>
          <w:numId w:val="3"/>
        </w:numPr>
        <w:spacing w:line="360" w:lineRule="auto"/>
        <w:rPr>
          <w:rFonts w:ascii="Times New Roman" w:hAnsi="Times New Roman" w:cs="Times New Roman"/>
          <w:sz w:val="24"/>
          <w:szCs w:val="24"/>
        </w:rPr>
      </w:pPr>
      <w:r w:rsidRPr="00300EC4">
        <w:rPr>
          <w:rFonts w:ascii="Times New Roman" w:hAnsi="Times New Roman" w:cs="Times New Roman"/>
          <w:color w:val="222222"/>
          <w:sz w:val="24"/>
          <w:szCs w:val="24"/>
          <w:shd w:val="clear" w:color="auto" w:fill="FFFFFF"/>
        </w:rPr>
        <w:t xml:space="preserve">Meena, A. K., Garhwal, O. P., </w:t>
      </w:r>
      <w:proofErr w:type="spellStart"/>
      <w:r w:rsidRPr="00300EC4">
        <w:rPr>
          <w:rFonts w:ascii="Times New Roman" w:hAnsi="Times New Roman" w:cs="Times New Roman"/>
          <w:color w:val="222222"/>
          <w:sz w:val="24"/>
          <w:szCs w:val="24"/>
          <w:shd w:val="clear" w:color="auto" w:fill="FFFFFF"/>
        </w:rPr>
        <w:t>Mahawar</w:t>
      </w:r>
      <w:proofErr w:type="spellEnd"/>
      <w:r w:rsidRPr="00300EC4">
        <w:rPr>
          <w:rFonts w:ascii="Times New Roman" w:hAnsi="Times New Roman" w:cs="Times New Roman"/>
          <w:color w:val="222222"/>
          <w:sz w:val="24"/>
          <w:szCs w:val="24"/>
          <w:shd w:val="clear" w:color="auto" w:fill="FFFFFF"/>
        </w:rPr>
        <w:t>, A. K. and Singh, S. P.  2017. Effect of different growing media on seedling growth parameters and economics of papaya (</w:t>
      </w:r>
      <w:r w:rsidRPr="00300EC4">
        <w:rPr>
          <w:rFonts w:ascii="Times New Roman" w:hAnsi="Times New Roman" w:cs="Times New Roman"/>
          <w:i/>
          <w:iCs/>
          <w:color w:val="222222"/>
          <w:sz w:val="24"/>
          <w:szCs w:val="24"/>
          <w:shd w:val="clear" w:color="auto" w:fill="FFFFFF"/>
        </w:rPr>
        <w:t>Carica papaya</w:t>
      </w:r>
      <w:r w:rsidRPr="00300EC4">
        <w:rPr>
          <w:rFonts w:ascii="Times New Roman" w:hAnsi="Times New Roman" w:cs="Times New Roman"/>
          <w:color w:val="222222"/>
          <w:sz w:val="24"/>
          <w:szCs w:val="24"/>
          <w:shd w:val="clear" w:color="auto" w:fill="FFFFFF"/>
        </w:rPr>
        <w:t xml:space="preserve"> L.) cv Pusa Delicious. </w:t>
      </w:r>
      <w:r w:rsidRPr="00300EC4">
        <w:rPr>
          <w:rFonts w:ascii="Times New Roman" w:hAnsi="Times New Roman" w:cs="Times New Roman"/>
          <w:i/>
          <w:iCs/>
          <w:color w:val="222222"/>
          <w:sz w:val="24"/>
          <w:szCs w:val="24"/>
          <w:shd w:val="clear" w:color="auto" w:fill="FFFFFF"/>
        </w:rPr>
        <w:t>International Journal of Current Microbiology and Applied Science</w:t>
      </w:r>
      <w:r w:rsidRPr="00300EC4">
        <w:rPr>
          <w:rFonts w:ascii="Times New Roman" w:hAnsi="Times New Roman" w:cs="Times New Roman"/>
          <w:color w:val="222222"/>
          <w:sz w:val="24"/>
          <w:szCs w:val="24"/>
          <w:shd w:val="clear" w:color="auto" w:fill="FFFFFF"/>
        </w:rPr>
        <w:t>, </w:t>
      </w:r>
      <w:r w:rsidRPr="00300EC4">
        <w:rPr>
          <w:rFonts w:ascii="Times New Roman" w:hAnsi="Times New Roman" w:cs="Times New Roman"/>
          <w:b/>
          <w:bCs/>
          <w:color w:val="222222"/>
          <w:sz w:val="24"/>
          <w:szCs w:val="24"/>
          <w:shd w:val="clear" w:color="auto" w:fill="FFFFFF"/>
        </w:rPr>
        <w:t>6</w:t>
      </w:r>
      <w:r w:rsidRPr="00300EC4">
        <w:rPr>
          <w:rFonts w:ascii="Times New Roman" w:hAnsi="Times New Roman" w:cs="Times New Roman"/>
          <w:color w:val="222222"/>
          <w:sz w:val="24"/>
          <w:szCs w:val="24"/>
          <w:shd w:val="clear" w:color="auto" w:fill="FFFFFF"/>
        </w:rPr>
        <w:t>(6), 2964-2972.</w:t>
      </w:r>
    </w:p>
    <w:p w14:paraId="53A365F8" w14:textId="77777777" w:rsidR="00535828" w:rsidRPr="00970B58" w:rsidRDefault="00535828" w:rsidP="008B33D3">
      <w:pPr>
        <w:pStyle w:val="NoSpacing"/>
        <w:numPr>
          <w:ilvl w:val="0"/>
          <w:numId w:val="3"/>
        </w:numPr>
        <w:spacing w:line="360" w:lineRule="auto"/>
        <w:jc w:val="both"/>
        <w:rPr>
          <w:rFonts w:ascii="Times New Roman" w:hAnsi="Times New Roman" w:cs="Times New Roman"/>
          <w:sz w:val="24"/>
          <w:szCs w:val="24"/>
        </w:rPr>
      </w:pPr>
      <w:proofErr w:type="spellStart"/>
      <w:r w:rsidRPr="00970B58">
        <w:rPr>
          <w:rFonts w:ascii="Times New Roman" w:hAnsi="Times New Roman" w:cs="Times New Roman"/>
          <w:sz w:val="24"/>
          <w:szCs w:val="24"/>
        </w:rPr>
        <w:lastRenderedPageBreak/>
        <w:t>Parasana</w:t>
      </w:r>
      <w:proofErr w:type="spellEnd"/>
      <w:r w:rsidRPr="00970B58">
        <w:rPr>
          <w:rFonts w:ascii="Times New Roman" w:hAnsi="Times New Roman" w:cs="Times New Roman"/>
          <w:sz w:val="24"/>
          <w:szCs w:val="24"/>
        </w:rPr>
        <w:t xml:space="preserve">, J. S., </w:t>
      </w:r>
      <w:proofErr w:type="spellStart"/>
      <w:r w:rsidRPr="00970B58">
        <w:rPr>
          <w:rFonts w:ascii="Times New Roman" w:hAnsi="Times New Roman" w:cs="Times New Roman"/>
          <w:sz w:val="24"/>
          <w:szCs w:val="24"/>
        </w:rPr>
        <w:t>Leua</w:t>
      </w:r>
      <w:proofErr w:type="spellEnd"/>
      <w:r w:rsidRPr="00970B58">
        <w:rPr>
          <w:rFonts w:ascii="Times New Roman" w:hAnsi="Times New Roman" w:cs="Times New Roman"/>
          <w:sz w:val="24"/>
          <w:szCs w:val="24"/>
        </w:rPr>
        <w:t>, H. N. and Ray, N. R. 201</w:t>
      </w:r>
      <w:r>
        <w:rPr>
          <w:rFonts w:ascii="Times New Roman" w:hAnsi="Times New Roman" w:cs="Times New Roman"/>
          <w:sz w:val="24"/>
          <w:szCs w:val="24"/>
        </w:rPr>
        <w:t>3</w:t>
      </w:r>
      <w:r w:rsidRPr="00970B58">
        <w:rPr>
          <w:rFonts w:ascii="Times New Roman" w:hAnsi="Times New Roman" w:cs="Times New Roman"/>
          <w:sz w:val="24"/>
          <w:szCs w:val="24"/>
        </w:rPr>
        <w:t>. Effect of different growing medias mixture on the germination and seedling growth of mango (</w:t>
      </w:r>
      <w:r w:rsidRPr="008F6C59">
        <w:rPr>
          <w:rFonts w:ascii="Times New Roman" w:hAnsi="Times New Roman" w:cs="Times New Roman"/>
          <w:i/>
          <w:iCs/>
          <w:sz w:val="24"/>
          <w:szCs w:val="24"/>
        </w:rPr>
        <w:t>Mangifera indica</w:t>
      </w:r>
      <w:r w:rsidRPr="00970B58">
        <w:rPr>
          <w:rFonts w:ascii="Times New Roman" w:hAnsi="Times New Roman" w:cs="Times New Roman"/>
          <w:sz w:val="24"/>
          <w:szCs w:val="24"/>
        </w:rPr>
        <w:t xml:space="preserve">) cultivars under net house conditions. </w:t>
      </w:r>
      <w:r w:rsidRPr="008F6C59">
        <w:rPr>
          <w:rFonts w:ascii="Times New Roman" w:hAnsi="Times New Roman" w:cs="Times New Roman"/>
          <w:i/>
          <w:iCs/>
          <w:sz w:val="24"/>
          <w:szCs w:val="24"/>
        </w:rPr>
        <w:t>An International Quarterly Journal of Life Science</w:t>
      </w:r>
      <w:r w:rsidRPr="00970B58">
        <w:rPr>
          <w:rFonts w:ascii="Times New Roman" w:hAnsi="Times New Roman" w:cs="Times New Roman"/>
          <w:sz w:val="24"/>
          <w:szCs w:val="24"/>
        </w:rPr>
        <w:t xml:space="preserve">, </w:t>
      </w:r>
      <w:r w:rsidRPr="00970B58">
        <w:rPr>
          <w:rFonts w:ascii="Times New Roman" w:hAnsi="Times New Roman" w:cs="Times New Roman"/>
          <w:b/>
          <w:bCs/>
          <w:sz w:val="24"/>
          <w:szCs w:val="24"/>
        </w:rPr>
        <w:t>8</w:t>
      </w:r>
      <w:r w:rsidRPr="00970B58">
        <w:rPr>
          <w:rFonts w:ascii="Times New Roman" w:hAnsi="Times New Roman" w:cs="Times New Roman"/>
          <w:sz w:val="24"/>
          <w:szCs w:val="24"/>
        </w:rPr>
        <w:t>(3): 897-900.</w:t>
      </w:r>
    </w:p>
    <w:p w14:paraId="3E8BCF3C" w14:textId="77777777" w:rsidR="00535828" w:rsidRPr="00970B58" w:rsidRDefault="00535828" w:rsidP="008B33D3">
      <w:pPr>
        <w:pStyle w:val="NoSpacing"/>
        <w:numPr>
          <w:ilvl w:val="0"/>
          <w:numId w:val="3"/>
        </w:numPr>
        <w:spacing w:line="360" w:lineRule="auto"/>
        <w:jc w:val="both"/>
        <w:rPr>
          <w:rFonts w:ascii="Times New Roman" w:hAnsi="Times New Roman" w:cs="Times New Roman"/>
          <w:sz w:val="24"/>
          <w:szCs w:val="24"/>
        </w:rPr>
      </w:pPr>
      <w:r w:rsidRPr="00970B58">
        <w:rPr>
          <w:rFonts w:ascii="Times New Roman" w:hAnsi="Times New Roman" w:cs="Times New Roman"/>
          <w:sz w:val="24"/>
          <w:szCs w:val="24"/>
        </w:rPr>
        <w:t xml:space="preserve">Prajapati, D. G., </w:t>
      </w:r>
      <w:proofErr w:type="spellStart"/>
      <w:r w:rsidRPr="00970B58">
        <w:rPr>
          <w:rFonts w:ascii="Times New Roman" w:hAnsi="Times New Roman" w:cs="Times New Roman"/>
          <w:sz w:val="24"/>
          <w:szCs w:val="24"/>
        </w:rPr>
        <w:t>Satodiya</w:t>
      </w:r>
      <w:proofErr w:type="spellEnd"/>
      <w:r w:rsidRPr="00970B58">
        <w:rPr>
          <w:rFonts w:ascii="Times New Roman" w:hAnsi="Times New Roman" w:cs="Times New Roman"/>
          <w:sz w:val="24"/>
          <w:szCs w:val="24"/>
        </w:rPr>
        <w:t>, B. N., Desai, A. B. and Nagar, P. K. 2017. Influence of storage period and growing media on seed germination and growth of acid lime seedlings (</w:t>
      </w:r>
      <w:r w:rsidRPr="008F6C59">
        <w:rPr>
          <w:rFonts w:ascii="Times New Roman" w:hAnsi="Times New Roman" w:cs="Times New Roman"/>
          <w:i/>
          <w:iCs/>
          <w:sz w:val="24"/>
          <w:szCs w:val="24"/>
        </w:rPr>
        <w:t>Citrus aurantifolia</w:t>
      </w:r>
      <w:r w:rsidRPr="00970B58">
        <w:rPr>
          <w:rFonts w:ascii="Times New Roman" w:hAnsi="Times New Roman" w:cs="Times New Roman"/>
          <w:sz w:val="24"/>
          <w:szCs w:val="24"/>
        </w:rPr>
        <w:t xml:space="preserve"> Swingle) cv. </w:t>
      </w:r>
      <w:proofErr w:type="spellStart"/>
      <w:r w:rsidRPr="00970B58">
        <w:rPr>
          <w:rFonts w:ascii="Times New Roman" w:hAnsi="Times New Roman" w:cs="Times New Roman"/>
          <w:sz w:val="24"/>
          <w:szCs w:val="24"/>
        </w:rPr>
        <w:t>Kagzi</w:t>
      </w:r>
      <w:proofErr w:type="spellEnd"/>
      <w:r w:rsidRPr="00970B58">
        <w:rPr>
          <w:rFonts w:ascii="Times New Roman" w:hAnsi="Times New Roman" w:cs="Times New Roman"/>
          <w:sz w:val="24"/>
          <w:szCs w:val="24"/>
        </w:rPr>
        <w:t xml:space="preserve">. </w:t>
      </w:r>
      <w:r w:rsidRPr="008F6C59">
        <w:rPr>
          <w:rFonts w:ascii="Times New Roman" w:hAnsi="Times New Roman" w:cs="Times New Roman"/>
          <w:i/>
          <w:iCs/>
          <w:sz w:val="24"/>
          <w:szCs w:val="24"/>
        </w:rPr>
        <w:t>Journal of Pharmacognosy and Phytochemistry</w:t>
      </w:r>
      <w:r w:rsidRPr="00970B58">
        <w:rPr>
          <w:rFonts w:ascii="Times New Roman" w:hAnsi="Times New Roman" w:cs="Times New Roman"/>
          <w:sz w:val="24"/>
          <w:szCs w:val="24"/>
        </w:rPr>
        <w:t xml:space="preserve">, </w:t>
      </w:r>
      <w:r w:rsidRPr="00970B58">
        <w:rPr>
          <w:rFonts w:ascii="Times New Roman" w:hAnsi="Times New Roman" w:cs="Times New Roman"/>
          <w:b/>
          <w:bCs/>
          <w:sz w:val="24"/>
          <w:szCs w:val="24"/>
        </w:rPr>
        <w:t>6</w:t>
      </w:r>
      <w:r w:rsidRPr="00970B58">
        <w:rPr>
          <w:rFonts w:ascii="Times New Roman" w:hAnsi="Times New Roman" w:cs="Times New Roman"/>
          <w:sz w:val="24"/>
          <w:szCs w:val="24"/>
        </w:rPr>
        <w:t>(4): 1641-1645.</w:t>
      </w:r>
    </w:p>
    <w:p w14:paraId="1499F91B" w14:textId="77777777" w:rsidR="00535828" w:rsidRPr="00970B58" w:rsidRDefault="00535828" w:rsidP="008B33D3">
      <w:pPr>
        <w:pStyle w:val="NoSpacing"/>
        <w:numPr>
          <w:ilvl w:val="0"/>
          <w:numId w:val="3"/>
        </w:numPr>
        <w:spacing w:line="360" w:lineRule="auto"/>
        <w:jc w:val="both"/>
        <w:rPr>
          <w:rFonts w:ascii="Times New Roman" w:hAnsi="Times New Roman" w:cs="Times New Roman"/>
          <w:sz w:val="24"/>
          <w:szCs w:val="24"/>
        </w:rPr>
      </w:pPr>
      <w:r w:rsidRPr="00970B58">
        <w:rPr>
          <w:rFonts w:ascii="Times New Roman" w:hAnsi="Times New Roman" w:cs="Times New Roman"/>
          <w:color w:val="222222"/>
          <w:sz w:val="24"/>
          <w:szCs w:val="24"/>
          <w:shd w:val="clear" w:color="auto" w:fill="FFFFFF"/>
        </w:rPr>
        <w:t xml:space="preserve">Rai, P. K., Mishra, S., Bahadur, V., </w:t>
      </w:r>
      <w:proofErr w:type="spellStart"/>
      <w:r w:rsidRPr="00970B58">
        <w:rPr>
          <w:rFonts w:ascii="Times New Roman" w:hAnsi="Times New Roman" w:cs="Times New Roman"/>
          <w:color w:val="222222"/>
          <w:sz w:val="24"/>
          <w:szCs w:val="24"/>
          <w:shd w:val="clear" w:color="auto" w:fill="FFFFFF"/>
        </w:rPr>
        <w:t>Bharoshe</w:t>
      </w:r>
      <w:proofErr w:type="spellEnd"/>
      <w:r w:rsidRPr="00970B58">
        <w:rPr>
          <w:rFonts w:ascii="Times New Roman" w:hAnsi="Times New Roman" w:cs="Times New Roman"/>
          <w:color w:val="222222"/>
          <w:sz w:val="24"/>
          <w:szCs w:val="24"/>
          <w:shd w:val="clear" w:color="auto" w:fill="FFFFFF"/>
        </w:rPr>
        <w:t xml:space="preserve">, R., Nath, S., Sahi, V. P. and Kushwaha, H. 2024. Effect of different growing media and </w:t>
      </w:r>
      <w:proofErr w:type="spellStart"/>
      <w:r w:rsidRPr="00970B58">
        <w:rPr>
          <w:rFonts w:ascii="Times New Roman" w:hAnsi="Times New Roman" w:cs="Times New Roman"/>
          <w:color w:val="222222"/>
          <w:sz w:val="24"/>
          <w:szCs w:val="24"/>
          <w:shd w:val="clear" w:color="auto" w:fill="FFFFFF"/>
        </w:rPr>
        <w:t>biocapsules</w:t>
      </w:r>
      <w:proofErr w:type="spellEnd"/>
      <w:r w:rsidRPr="00970B58">
        <w:rPr>
          <w:rFonts w:ascii="Times New Roman" w:hAnsi="Times New Roman" w:cs="Times New Roman"/>
          <w:color w:val="222222"/>
          <w:sz w:val="24"/>
          <w:szCs w:val="24"/>
          <w:shd w:val="clear" w:color="auto" w:fill="FFFFFF"/>
        </w:rPr>
        <w:t xml:space="preserve"> on seed germination, seedling growth and survivability percentage of phalsa (</w:t>
      </w:r>
      <w:r w:rsidRPr="008F6C59">
        <w:rPr>
          <w:rFonts w:ascii="Times New Roman" w:hAnsi="Times New Roman" w:cs="Times New Roman"/>
          <w:i/>
          <w:iCs/>
          <w:color w:val="222222"/>
          <w:sz w:val="24"/>
          <w:szCs w:val="24"/>
          <w:shd w:val="clear" w:color="auto" w:fill="FFFFFF"/>
        </w:rPr>
        <w:t>Grewia asiatica</w:t>
      </w:r>
      <w:r w:rsidRPr="00970B58">
        <w:rPr>
          <w:rFonts w:ascii="Times New Roman" w:hAnsi="Times New Roman" w:cs="Times New Roman"/>
          <w:color w:val="222222"/>
          <w:sz w:val="24"/>
          <w:szCs w:val="24"/>
          <w:shd w:val="clear" w:color="auto" w:fill="FFFFFF"/>
        </w:rPr>
        <w:t xml:space="preserve"> L.) under greenhouse condition.</w:t>
      </w:r>
      <w:r w:rsidRPr="00970B58">
        <w:rPr>
          <w:rFonts w:ascii="Times New Roman" w:hAnsi="Times New Roman" w:cs="Times New Roman"/>
          <w:sz w:val="24"/>
          <w:szCs w:val="24"/>
        </w:rPr>
        <w:t xml:space="preserve"> </w:t>
      </w:r>
      <w:r w:rsidRPr="008F6C59">
        <w:rPr>
          <w:rFonts w:ascii="Times New Roman" w:hAnsi="Times New Roman" w:cs="Times New Roman"/>
          <w:i/>
          <w:iCs/>
          <w:sz w:val="24"/>
          <w:szCs w:val="24"/>
        </w:rPr>
        <w:t>International Journal of Advanced Biochemistry Research</w:t>
      </w:r>
      <w:r w:rsidRPr="00970B58">
        <w:rPr>
          <w:rFonts w:ascii="Times New Roman" w:hAnsi="Times New Roman" w:cs="Times New Roman"/>
          <w:sz w:val="24"/>
          <w:szCs w:val="24"/>
        </w:rPr>
        <w:t>,</w:t>
      </w:r>
      <w:r w:rsidRPr="00970B58">
        <w:rPr>
          <w:rFonts w:ascii="Times New Roman" w:hAnsi="Times New Roman" w:cs="Times New Roman"/>
          <w:b/>
          <w:bCs/>
          <w:sz w:val="24"/>
          <w:szCs w:val="24"/>
        </w:rPr>
        <w:t xml:space="preserve"> 8</w:t>
      </w:r>
      <w:r w:rsidRPr="00970B58">
        <w:rPr>
          <w:rFonts w:ascii="Times New Roman" w:hAnsi="Times New Roman" w:cs="Times New Roman"/>
          <w:sz w:val="24"/>
          <w:szCs w:val="24"/>
        </w:rPr>
        <w:t>(6): 236-239.</w:t>
      </w:r>
    </w:p>
    <w:p w14:paraId="71F63F25" w14:textId="77777777" w:rsidR="00535828" w:rsidRPr="00970B58" w:rsidRDefault="00535828" w:rsidP="008B33D3">
      <w:pPr>
        <w:pStyle w:val="NoSpacing"/>
        <w:numPr>
          <w:ilvl w:val="0"/>
          <w:numId w:val="3"/>
        </w:numPr>
        <w:spacing w:line="360" w:lineRule="auto"/>
        <w:jc w:val="both"/>
        <w:rPr>
          <w:rFonts w:ascii="Times New Roman" w:hAnsi="Times New Roman" w:cs="Times New Roman"/>
          <w:b/>
          <w:bCs/>
          <w:sz w:val="24"/>
          <w:szCs w:val="24"/>
        </w:rPr>
      </w:pPr>
      <w:r w:rsidRPr="00970B58">
        <w:rPr>
          <w:rFonts w:ascii="Times New Roman" w:hAnsi="Times New Roman" w:cs="Times New Roman"/>
          <w:color w:val="222222"/>
          <w:sz w:val="24"/>
          <w:szCs w:val="24"/>
          <w:shd w:val="clear" w:color="auto" w:fill="FFFFFF"/>
        </w:rPr>
        <w:t xml:space="preserve">Ramteke, V., Paithankar, D. H., </w:t>
      </w:r>
      <w:proofErr w:type="spellStart"/>
      <w:r w:rsidRPr="00970B58">
        <w:rPr>
          <w:rFonts w:ascii="Times New Roman" w:hAnsi="Times New Roman" w:cs="Times New Roman"/>
          <w:color w:val="222222"/>
          <w:sz w:val="24"/>
          <w:szCs w:val="24"/>
          <w:shd w:val="clear" w:color="auto" w:fill="FFFFFF"/>
        </w:rPr>
        <w:t>Kamatyanatti</w:t>
      </w:r>
      <w:proofErr w:type="spellEnd"/>
      <w:r w:rsidRPr="00970B58">
        <w:rPr>
          <w:rFonts w:ascii="Times New Roman" w:hAnsi="Times New Roman" w:cs="Times New Roman"/>
          <w:color w:val="222222"/>
          <w:sz w:val="24"/>
          <w:szCs w:val="24"/>
          <w:shd w:val="clear" w:color="auto" w:fill="FFFFFF"/>
        </w:rPr>
        <w:t xml:space="preserve">, M., Baghel, M. M., Chauhan, J. and </w:t>
      </w:r>
      <w:proofErr w:type="spellStart"/>
      <w:r w:rsidRPr="00970B58">
        <w:rPr>
          <w:rFonts w:ascii="Times New Roman" w:hAnsi="Times New Roman" w:cs="Times New Roman"/>
          <w:color w:val="222222"/>
          <w:sz w:val="24"/>
          <w:szCs w:val="24"/>
          <w:shd w:val="clear" w:color="auto" w:fill="FFFFFF"/>
        </w:rPr>
        <w:t>Kurrey</w:t>
      </w:r>
      <w:proofErr w:type="spellEnd"/>
      <w:r w:rsidRPr="00970B58">
        <w:rPr>
          <w:rFonts w:ascii="Times New Roman" w:hAnsi="Times New Roman" w:cs="Times New Roman"/>
          <w:color w:val="222222"/>
          <w:sz w:val="24"/>
          <w:szCs w:val="24"/>
          <w:shd w:val="clear" w:color="auto" w:fill="FFFFFF"/>
        </w:rPr>
        <w:t>, V. 2015. Seed germination and seedling growth of papaya as influenced by GA</w:t>
      </w:r>
      <w:r w:rsidRPr="00970B58">
        <w:rPr>
          <w:rFonts w:ascii="Times New Roman" w:hAnsi="Times New Roman" w:cs="Times New Roman"/>
          <w:color w:val="222222"/>
          <w:sz w:val="24"/>
          <w:szCs w:val="24"/>
          <w:shd w:val="clear" w:color="auto" w:fill="FFFFFF"/>
          <w:vertAlign w:val="subscript"/>
        </w:rPr>
        <w:t>3</w:t>
      </w:r>
      <w:r w:rsidRPr="00970B58">
        <w:rPr>
          <w:rFonts w:ascii="Times New Roman" w:hAnsi="Times New Roman" w:cs="Times New Roman"/>
          <w:color w:val="222222"/>
          <w:sz w:val="24"/>
          <w:szCs w:val="24"/>
          <w:shd w:val="clear" w:color="auto" w:fill="FFFFFF"/>
        </w:rPr>
        <w:t xml:space="preserve"> and propagation media. </w:t>
      </w:r>
      <w:r w:rsidRPr="008F6C59">
        <w:rPr>
          <w:rFonts w:ascii="Times New Roman" w:hAnsi="Times New Roman" w:cs="Times New Roman"/>
          <w:i/>
          <w:iCs/>
          <w:color w:val="222222"/>
          <w:sz w:val="24"/>
          <w:szCs w:val="24"/>
          <w:shd w:val="clear" w:color="auto" w:fill="FFFFFF"/>
        </w:rPr>
        <w:t>International Journal of Farm Sciences</w:t>
      </w:r>
      <w:r w:rsidRPr="00970B58">
        <w:rPr>
          <w:rFonts w:ascii="Times New Roman" w:hAnsi="Times New Roman" w:cs="Times New Roman"/>
          <w:color w:val="222222"/>
          <w:sz w:val="24"/>
          <w:szCs w:val="24"/>
          <w:shd w:val="clear" w:color="auto" w:fill="FFFFFF"/>
        </w:rPr>
        <w:t>,</w:t>
      </w:r>
      <w:r w:rsidRPr="00970B58">
        <w:rPr>
          <w:rFonts w:ascii="Times New Roman" w:hAnsi="Times New Roman" w:cs="Times New Roman"/>
          <w:b/>
          <w:bCs/>
          <w:color w:val="222222"/>
          <w:sz w:val="24"/>
          <w:szCs w:val="24"/>
          <w:shd w:val="clear" w:color="auto" w:fill="FFFFFF"/>
        </w:rPr>
        <w:t> 5</w:t>
      </w:r>
      <w:r w:rsidRPr="00970B58">
        <w:rPr>
          <w:rFonts w:ascii="Times New Roman" w:hAnsi="Times New Roman" w:cs="Times New Roman"/>
          <w:color w:val="222222"/>
          <w:sz w:val="24"/>
          <w:szCs w:val="24"/>
          <w:shd w:val="clear" w:color="auto" w:fill="FFFFFF"/>
        </w:rPr>
        <w:t>(3): 74-81.</w:t>
      </w:r>
    </w:p>
    <w:p w14:paraId="0EE17371" w14:textId="77777777" w:rsidR="00535828" w:rsidRPr="00970B58" w:rsidRDefault="00535828" w:rsidP="008B33D3">
      <w:pPr>
        <w:pStyle w:val="NoSpacing"/>
        <w:numPr>
          <w:ilvl w:val="0"/>
          <w:numId w:val="3"/>
        </w:numPr>
        <w:spacing w:line="360" w:lineRule="auto"/>
        <w:jc w:val="both"/>
        <w:rPr>
          <w:rFonts w:ascii="Times New Roman" w:hAnsi="Times New Roman" w:cs="Times New Roman"/>
          <w:color w:val="222222"/>
          <w:sz w:val="24"/>
          <w:szCs w:val="24"/>
          <w:shd w:val="clear" w:color="auto" w:fill="FFFFFF"/>
        </w:rPr>
      </w:pPr>
      <w:r w:rsidRPr="00970B58">
        <w:rPr>
          <w:rFonts w:ascii="Times New Roman" w:hAnsi="Times New Roman" w:cs="Times New Roman"/>
          <w:color w:val="222222"/>
          <w:sz w:val="24"/>
          <w:szCs w:val="24"/>
          <w:shd w:val="clear" w:color="auto" w:fill="FFFFFF"/>
        </w:rPr>
        <w:t>Randhawa, G. S. and Dass, H. C. 1962. Studies on floral biology of phalsa (</w:t>
      </w:r>
      <w:r w:rsidRPr="008F6C59">
        <w:rPr>
          <w:rFonts w:ascii="Times New Roman" w:hAnsi="Times New Roman" w:cs="Times New Roman"/>
          <w:i/>
          <w:iCs/>
          <w:color w:val="222222"/>
          <w:sz w:val="24"/>
          <w:szCs w:val="24"/>
          <w:shd w:val="clear" w:color="auto" w:fill="FFFFFF"/>
        </w:rPr>
        <w:t>Grewia asiatica</w:t>
      </w:r>
      <w:r w:rsidRPr="00970B58">
        <w:rPr>
          <w:rFonts w:ascii="Times New Roman" w:hAnsi="Times New Roman" w:cs="Times New Roman"/>
          <w:color w:val="222222"/>
          <w:sz w:val="24"/>
          <w:szCs w:val="24"/>
          <w:shd w:val="clear" w:color="auto" w:fill="FFFFFF"/>
        </w:rPr>
        <w:t xml:space="preserve"> Linn.). </w:t>
      </w:r>
      <w:r w:rsidRPr="008F6C59">
        <w:rPr>
          <w:rFonts w:ascii="Times New Roman" w:hAnsi="Times New Roman" w:cs="Times New Roman"/>
          <w:i/>
          <w:iCs/>
          <w:color w:val="222222"/>
          <w:sz w:val="24"/>
          <w:szCs w:val="24"/>
          <w:shd w:val="clear" w:color="auto" w:fill="FFFFFF"/>
        </w:rPr>
        <w:t>Indian Journal of Horticulture</w:t>
      </w:r>
      <w:r w:rsidRPr="00970B58">
        <w:rPr>
          <w:rFonts w:ascii="Times New Roman" w:hAnsi="Times New Roman" w:cs="Times New Roman"/>
          <w:color w:val="222222"/>
          <w:sz w:val="24"/>
          <w:szCs w:val="24"/>
          <w:shd w:val="clear" w:color="auto" w:fill="FFFFFF"/>
        </w:rPr>
        <w:t>, </w:t>
      </w:r>
      <w:r w:rsidRPr="00970B58">
        <w:rPr>
          <w:rFonts w:ascii="Times New Roman" w:hAnsi="Times New Roman" w:cs="Times New Roman"/>
          <w:b/>
          <w:bCs/>
          <w:color w:val="222222"/>
          <w:sz w:val="24"/>
          <w:szCs w:val="24"/>
          <w:shd w:val="clear" w:color="auto" w:fill="FFFFFF"/>
        </w:rPr>
        <w:t>19</w:t>
      </w:r>
      <w:r w:rsidRPr="00970B58">
        <w:rPr>
          <w:rFonts w:ascii="Times New Roman" w:hAnsi="Times New Roman" w:cs="Times New Roman"/>
          <w:color w:val="222222"/>
          <w:sz w:val="24"/>
          <w:szCs w:val="24"/>
          <w:shd w:val="clear" w:color="auto" w:fill="FFFFFF"/>
        </w:rPr>
        <w:t>(1-2): 10-24.</w:t>
      </w:r>
    </w:p>
    <w:p w14:paraId="7A167968" w14:textId="77777777" w:rsidR="00535828" w:rsidRPr="000C398E" w:rsidRDefault="00535828" w:rsidP="000C398E">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8B33D3">
        <w:rPr>
          <w:rFonts w:ascii="Times New Roman" w:hAnsi="Times New Roman" w:cs="Times New Roman"/>
          <w:color w:val="222222"/>
          <w:sz w:val="24"/>
          <w:szCs w:val="24"/>
          <w:shd w:val="clear" w:color="auto" w:fill="FFFFFF"/>
        </w:rPr>
        <w:t>Sarolia</w:t>
      </w:r>
      <w:proofErr w:type="spellEnd"/>
      <w:r w:rsidRPr="008B33D3">
        <w:rPr>
          <w:rFonts w:ascii="Times New Roman" w:hAnsi="Times New Roman" w:cs="Times New Roman"/>
          <w:color w:val="222222"/>
          <w:sz w:val="24"/>
          <w:szCs w:val="24"/>
          <w:shd w:val="clear" w:color="auto" w:fill="FFFFFF"/>
        </w:rPr>
        <w:t>, D. K., Kumar, K. and Meena, R. K. 2019. Standardization of seed and seedling standards of phalsa (</w:t>
      </w:r>
      <w:proofErr w:type="spellStart"/>
      <w:r w:rsidRPr="008F6C59">
        <w:rPr>
          <w:rFonts w:ascii="Times New Roman" w:hAnsi="Times New Roman" w:cs="Times New Roman"/>
          <w:i/>
          <w:iCs/>
          <w:color w:val="222222"/>
          <w:sz w:val="24"/>
          <w:szCs w:val="24"/>
          <w:shd w:val="clear" w:color="auto" w:fill="FFFFFF"/>
        </w:rPr>
        <w:t>Grewia</w:t>
      </w:r>
      <w:proofErr w:type="spellEnd"/>
      <w:r w:rsidRPr="008F6C59">
        <w:rPr>
          <w:rFonts w:ascii="Times New Roman" w:hAnsi="Times New Roman" w:cs="Times New Roman"/>
          <w:i/>
          <w:iCs/>
          <w:color w:val="222222"/>
          <w:sz w:val="24"/>
          <w:szCs w:val="24"/>
          <w:shd w:val="clear" w:color="auto" w:fill="FFFFFF"/>
        </w:rPr>
        <w:t xml:space="preserve"> </w:t>
      </w:r>
      <w:proofErr w:type="spellStart"/>
      <w:r w:rsidRPr="008F6C59">
        <w:rPr>
          <w:rFonts w:ascii="Times New Roman" w:hAnsi="Times New Roman" w:cs="Times New Roman"/>
          <w:i/>
          <w:iCs/>
          <w:color w:val="222222"/>
          <w:sz w:val="24"/>
          <w:szCs w:val="24"/>
          <w:shd w:val="clear" w:color="auto" w:fill="FFFFFF"/>
        </w:rPr>
        <w:t>subinaequalis</w:t>
      </w:r>
      <w:proofErr w:type="spellEnd"/>
      <w:r w:rsidRPr="008B33D3">
        <w:rPr>
          <w:rFonts w:ascii="Times New Roman" w:hAnsi="Times New Roman" w:cs="Times New Roman"/>
          <w:color w:val="222222"/>
          <w:sz w:val="24"/>
          <w:szCs w:val="24"/>
          <w:shd w:val="clear" w:color="auto" w:fill="FFFFFF"/>
        </w:rPr>
        <w:t xml:space="preserve"> L.). </w:t>
      </w:r>
      <w:r w:rsidRPr="008F6C59">
        <w:rPr>
          <w:rFonts w:ascii="Times New Roman" w:hAnsi="Times New Roman" w:cs="Times New Roman"/>
          <w:i/>
          <w:iCs/>
          <w:color w:val="222222"/>
          <w:sz w:val="24"/>
          <w:szCs w:val="24"/>
          <w:shd w:val="clear" w:color="auto" w:fill="FFFFFF"/>
        </w:rPr>
        <w:t xml:space="preserve">Indian </w:t>
      </w:r>
      <w:r>
        <w:rPr>
          <w:rFonts w:ascii="Times New Roman" w:hAnsi="Times New Roman" w:cs="Times New Roman"/>
          <w:i/>
          <w:iCs/>
          <w:color w:val="222222"/>
          <w:sz w:val="24"/>
          <w:szCs w:val="24"/>
          <w:shd w:val="clear" w:color="auto" w:fill="FFFFFF"/>
        </w:rPr>
        <w:t>J</w:t>
      </w:r>
      <w:r w:rsidRPr="008F6C59">
        <w:rPr>
          <w:rFonts w:ascii="Times New Roman" w:hAnsi="Times New Roman" w:cs="Times New Roman"/>
          <w:i/>
          <w:iCs/>
          <w:color w:val="222222"/>
          <w:sz w:val="24"/>
          <w:szCs w:val="24"/>
          <w:shd w:val="clear" w:color="auto" w:fill="FFFFFF"/>
        </w:rPr>
        <w:t xml:space="preserve">ournal of </w:t>
      </w:r>
      <w:r>
        <w:rPr>
          <w:rFonts w:ascii="Times New Roman" w:hAnsi="Times New Roman" w:cs="Times New Roman"/>
          <w:i/>
          <w:iCs/>
          <w:color w:val="222222"/>
          <w:sz w:val="24"/>
          <w:szCs w:val="24"/>
          <w:shd w:val="clear" w:color="auto" w:fill="FFFFFF"/>
        </w:rPr>
        <w:t>A</w:t>
      </w:r>
      <w:r w:rsidRPr="008F6C59">
        <w:rPr>
          <w:rFonts w:ascii="Times New Roman" w:hAnsi="Times New Roman" w:cs="Times New Roman"/>
          <w:i/>
          <w:iCs/>
          <w:color w:val="222222"/>
          <w:sz w:val="24"/>
          <w:szCs w:val="24"/>
          <w:shd w:val="clear" w:color="auto" w:fill="FFFFFF"/>
        </w:rPr>
        <w:t xml:space="preserve">rid </w:t>
      </w:r>
      <w:proofErr w:type="spellStart"/>
      <w:r>
        <w:rPr>
          <w:rFonts w:ascii="Times New Roman" w:hAnsi="Times New Roman" w:cs="Times New Roman"/>
          <w:i/>
          <w:iCs/>
          <w:color w:val="222222"/>
          <w:sz w:val="24"/>
          <w:szCs w:val="24"/>
          <w:shd w:val="clear" w:color="auto" w:fill="FFFFFF"/>
        </w:rPr>
        <w:t>H</w:t>
      </w:r>
      <w:r w:rsidRPr="008F6C59">
        <w:rPr>
          <w:rFonts w:ascii="Times New Roman" w:hAnsi="Times New Roman" w:cs="Times New Roman"/>
          <w:i/>
          <w:iCs/>
          <w:color w:val="222222"/>
          <w:sz w:val="24"/>
          <w:szCs w:val="24"/>
          <w:shd w:val="clear" w:color="auto" w:fill="FFFFFF"/>
        </w:rPr>
        <w:t>orticultutre</w:t>
      </w:r>
      <w:proofErr w:type="spellEnd"/>
      <w:r w:rsidRPr="008B33D3">
        <w:rPr>
          <w:rFonts w:ascii="Times New Roman" w:hAnsi="Times New Roman" w:cs="Times New Roman"/>
          <w:color w:val="222222"/>
          <w:sz w:val="24"/>
          <w:szCs w:val="24"/>
          <w:shd w:val="clear" w:color="auto" w:fill="FFFFFF"/>
        </w:rPr>
        <w:t xml:space="preserve">, </w:t>
      </w:r>
      <w:r w:rsidRPr="008B33D3">
        <w:rPr>
          <w:rFonts w:ascii="Times New Roman" w:hAnsi="Times New Roman" w:cs="Times New Roman"/>
          <w:b/>
          <w:bCs/>
          <w:color w:val="222222"/>
          <w:sz w:val="24"/>
          <w:szCs w:val="24"/>
          <w:shd w:val="clear" w:color="auto" w:fill="FFFFFF"/>
        </w:rPr>
        <w:t>1</w:t>
      </w:r>
      <w:r w:rsidRPr="008B33D3">
        <w:rPr>
          <w:rFonts w:ascii="Times New Roman" w:hAnsi="Times New Roman" w:cs="Times New Roman"/>
          <w:color w:val="222222"/>
          <w:sz w:val="24"/>
          <w:szCs w:val="24"/>
          <w:shd w:val="clear" w:color="auto" w:fill="FFFFFF"/>
        </w:rPr>
        <w:t>(2): 67-71.</w:t>
      </w:r>
    </w:p>
    <w:p w14:paraId="4B3C964C" w14:textId="77777777" w:rsidR="00535828" w:rsidRDefault="00535828" w:rsidP="008B33D3">
      <w:pPr>
        <w:pStyle w:val="NoSpacing"/>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970B58">
        <w:rPr>
          <w:rFonts w:ascii="Times New Roman" w:hAnsi="Times New Roman" w:cs="Times New Roman"/>
          <w:color w:val="222222"/>
          <w:sz w:val="24"/>
          <w:szCs w:val="24"/>
          <w:shd w:val="clear" w:color="auto" w:fill="FFFFFF"/>
        </w:rPr>
        <w:t>Talashilkar</w:t>
      </w:r>
      <w:proofErr w:type="spellEnd"/>
      <w:r w:rsidRPr="00970B58">
        <w:rPr>
          <w:rFonts w:ascii="Times New Roman" w:hAnsi="Times New Roman" w:cs="Times New Roman"/>
          <w:color w:val="222222"/>
          <w:sz w:val="24"/>
          <w:szCs w:val="24"/>
          <w:shd w:val="clear" w:color="auto" w:fill="FFFFFF"/>
        </w:rPr>
        <w:t xml:space="preserve">, S.C., </w:t>
      </w:r>
      <w:proofErr w:type="spellStart"/>
      <w:r>
        <w:rPr>
          <w:rFonts w:ascii="Times New Roman" w:hAnsi="Times New Roman" w:cs="Times New Roman"/>
          <w:color w:val="222222"/>
          <w:sz w:val="24"/>
          <w:szCs w:val="24"/>
          <w:shd w:val="clear" w:color="auto" w:fill="FFFFFF"/>
        </w:rPr>
        <w:t>B</w:t>
      </w:r>
      <w:r w:rsidRPr="00970B58">
        <w:rPr>
          <w:rFonts w:ascii="Times New Roman" w:hAnsi="Times New Roman" w:cs="Times New Roman"/>
          <w:color w:val="222222"/>
          <w:sz w:val="24"/>
          <w:szCs w:val="24"/>
          <w:shd w:val="clear" w:color="auto" w:fill="FFFFFF"/>
        </w:rPr>
        <w:t>hangarath</w:t>
      </w:r>
      <w:proofErr w:type="spellEnd"/>
      <w:r w:rsidRPr="00970B58">
        <w:rPr>
          <w:rFonts w:ascii="Times New Roman" w:hAnsi="Times New Roman" w:cs="Times New Roman"/>
          <w:color w:val="222222"/>
          <w:sz w:val="24"/>
          <w:szCs w:val="24"/>
          <w:shd w:val="clear" w:color="auto" w:fill="FFFFFF"/>
        </w:rPr>
        <w:t xml:space="preserve">, P.P. and Metha, V.B. 1999. Changes in chemical properties during composting of organic residues as influenced by earthworm activity. </w:t>
      </w:r>
      <w:r w:rsidRPr="008F6C59">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T</w:t>
      </w:r>
      <w:r w:rsidRPr="008F6C59">
        <w:rPr>
          <w:rFonts w:ascii="Times New Roman" w:hAnsi="Times New Roman" w:cs="Times New Roman"/>
          <w:i/>
          <w:iCs/>
          <w:color w:val="222222"/>
          <w:sz w:val="24"/>
          <w:szCs w:val="24"/>
          <w:shd w:val="clear" w:color="auto" w:fill="FFFFFF"/>
        </w:rPr>
        <w:t xml:space="preserve">he Indian </w:t>
      </w:r>
      <w:r>
        <w:rPr>
          <w:rFonts w:ascii="Times New Roman" w:hAnsi="Times New Roman" w:cs="Times New Roman"/>
          <w:i/>
          <w:iCs/>
          <w:color w:val="222222"/>
          <w:sz w:val="24"/>
          <w:szCs w:val="24"/>
          <w:shd w:val="clear" w:color="auto" w:fill="FFFFFF"/>
        </w:rPr>
        <w:t>S</w:t>
      </w:r>
      <w:r w:rsidRPr="008F6C59">
        <w:rPr>
          <w:rFonts w:ascii="Times New Roman" w:hAnsi="Times New Roman" w:cs="Times New Roman"/>
          <w:i/>
          <w:iCs/>
          <w:color w:val="222222"/>
          <w:sz w:val="24"/>
          <w:szCs w:val="24"/>
          <w:shd w:val="clear" w:color="auto" w:fill="FFFFFF"/>
        </w:rPr>
        <w:t xml:space="preserve">ociety of </w:t>
      </w:r>
      <w:r>
        <w:rPr>
          <w:rFonts w:ascii="Times New Roman" w:hAnsi="Times New Roman" w:cs="Times New Roman"/>
          <w:i/>
          <w:iCs/>
          <w:color w:val="222222"/>
          <w:sz w:val="24"/>
          <w:szCs w:val="24"/>
          <w:shd w:val="clear" w:color="auto" w:fill="FFFFFF"/>
        </w:rPr>
        <w:t>S</w:t>
      </w:r>
      <w:r w:rsidRPr="008F6C59">
        <w:rPr>
          <w:rFonts w:ascii="Times New Roman" w:hAnsi="Times New Roman" w:cs="Times New Roman"/>
          <w:i/>
          <w:iCs/>
          <w:color w:val="222222"/>
          <w:sz w:val="24"/>
          <w:szCs w:val="24"/>
          <w:shd w:val="clear" w:color="auto" w:fill="FFFFFF"/>
        </w:rPr>
        <w:t xml:space="preserve">oil </w:t>
      </w:r>
      <w:r>
        <w:rPr>
          <w:rFonts w:ascii="Times New Roman" w:hAnsi="Times New Roman" w:cs="Times New Roman"/>
          <w:i/>
          <w:iCs/>
          <w:color w:val="222222"/>
          <w:sz w:val="24"/>
          <w:szCs w:val="24"/>
          <w:shd w:val="clear" w:color="auto" w:fill="FFFFFF"/>
        </w:rPr>
        <w:t>S</w:t>
      </w:r>
      <w:r w:rsidRPr="008F6C59">
        <w:rPr>
          <w:rFonts w:ascii="Times New Roman" w:hAnsi="Times New Roman" w:cs="Times New Roman"/>
          <w:i/>
          <w:iCs/>
          <w:color w:val="222222"/>
          <w:sz w:val="24"/>
          <w:szCs w:val="24"/>
          <w:shd w:val="clear" w:color="auto" w:fill="FFFFFF"/>
        </w:rPr>
        <w:t>cience</w:t>
      </w:r>
      <w:r w:rsidRPr="00970B58">
        <w:rPr>
          <w:rFonts w:ascii="Times New Roman" w:hAnsi="Times New Roman" w:cs="Times New Roman"/>
          <w:color w:val="222222"/>
          <w:sz w:val="24"/>
          <w:szCs w:val="24"/>
          <w:shd w:val="clear" w:color="auto" w:fill="FFFFFF"/>
        </w:rPr>
        <w:t xml:space="preserve">, </w:t>
      </w:r>
      <w:r w:rsidRPr="00970B58">
        <w:rPr>
          <w:rFonts w:ascii="Times New Roman" w:hAnsi="Times New Roman" w:cs="Times New Roman"/>
          <w:b/>
          <w:bCs/>
          <w:color w:val="222222"/>
          <w:sz w:val="24"/>
          <w:szCs w:val="24"/>
          <w:shd w:val="clear" w:color="auto" w:fill="FFFFFF"/>
        </w:rPr>
        <w:t>47</w:t>
      </w:r>
      <w:r w:rsidRPr="00970B58">
        <w:rPr>
          <w:rFonts w:ascii="Times New Roman" w:hAnsi="Times New Roman" w:cs="Times New Roman"/>
          <w:color w:val="222222"/>
          <w:sz w:val="24"/>
          <w:szCs w:val="24"/>
          <w:shd w:val="clear" w:color="auto" w:fill="FFFFFF"/>
        </w:rPr>
        <w:t>: 50-53.</w:t>
      </w:r>
    </w:p>
    <w:p w14:paraId="6E5EC3D6" w14:textId="4CE20EFC" w:rsidR="00535828" w:rsidRPr="00300EC4" w:rsidRDefault="00535828" w:rsidP="008D1261">
      <w:pPr>
        <w:pStyle w:val="NoSpacing"/>
        <w:numPr>
          <w:ilvl w:val="0"/>
          <w:numId w:val="3"/>
        </w:numPr>
        <w:spacing w:line="360" w:lineRule="auto"/>
        <w:jc w:val="both"/>
        <w:rPr>
          <w:rFonts w:ascii="Times New Roman" w:hAnsi="Times New Roman" w:cs="Times New Roman"/>
          <w:sz w:val="24"/>
          <w:szCs w:val="24"/>
        </w:rPr>
      </w:pPr>
      <w:r w:rsidRPr="00300EC4">
        <w:rPr>
          <w:rFonts w:ascii="Times New Roman" w:hAnsi="Times New Roman" w:cs="Times New Roman"/>
          <w:sz w:val="24"/>
          <w:szCs w:val="24"/>
        </w:rPr>
        <w:t>Thakur, M. and Shylla, B., 2018.  Influence of different growing media on plant growth and fruit yield of strawberry (</w:t>
      </w:r>
      <w:r w:rsidRPr="00300EC4">
        <w:rPr>
          <w:rFonts w:ascii="Times New Roman" w:hAnsi="Times New Roman" w:cs="Times New Roman"/>
          <w:i/>
          <w:iCs/>
          <w:sz w:val="24"/>
          <w:szCs w:val="24"/>
        </w:rPr>
        <w:t>Fragaria</w:t>
      </w:r>
      <w:r w:rsidRPr="00300EC4">
        <w:rPr>
          <w:rFonts w:ascii="Times New Roman" w:hAnsi="Times New Roman" w:cs="Times New Roman"/>
          <w:sz w:val="24"/>
          <w:szCs w:val="24"/>
        </w:rPr>
        <w:t xml:space="preserve"> × </w:t>
      </w:r>
      <w:proofErr w:type="spellStart"/>
      <w:r w:rsidRPr="00300EC4">
        <w:rPr>
          <w:rFonts w:ascii="Times New Roman" w:hAnsi="Times New Roman" w:cs="Times New Roman"/>
          <w:i/>
          <w:iCs/>
          <w:sz w:val="24"/>
          <w:szCs w:val="24"/>
        </w:rPr>
        <w:t>ananassa</w:t>
      </w:r>
      <w:proofErr w:type="spellEnd"/>
      <w:r w:rsidRPr="00300EC4">
        <w:rPr>
          <w:rFonts w:ascii="Times New Roman" w:hAnsi="Times New Roman" w:cs="Times New Roman"/>
          <w:sz w:val="24"/>
          <w:szCs w:val="24"/>
        </w:rPr>
        <w:t xml:space="preserve"> </w:t>
      </w:r>
      <w:proofErr w:type="spellStart"/>
      <w:r w:rsidRPr="00300EC4">
        <w:rPr>
          <w:rFonts w:ascii="Times New Roman" w:hAnsi="Times New Roman" w:cs="Times New Roman"/>
          <w:sz w:val="24"/>
          <w:szCs w:val="24"/>
        </w:rPr>
        <w:t>Duch</w:t>
      </w:r>
      <w:proofErr w:type="spellEnd"/>
      <w:r w:rsidRPr="00300EC4">
        <w:rPr>
          <w:rFonts w:ascii="Times New Roman" w:hAnsi="Times New Roman" w:cs="Times New Roman"/>
          <w:sz w:val="24"/>
          <w:szCs w:val="24"/>
        </w:rPr>
        <w:t xml:space="preserve">.)  cv chandler grown under protected conditions. </w:t>
      </w:r>
      <w:r w:rsidRPr="00300EC4">
        <w:rPr>
          <w:rFonts w:ascii="Times New Roman" w:hAnsi="Times New Roman" w:cs="Times New Roman"/>
          <w:i/>
          <w:iCs/>
          <w:sz w:val="24"/>
          <w:szCs w:val="24"/>
        </w:rPr>
        <w:t>International   Journal   of   Current   Microbiology   and   Applied Sciences.</w:t>
      </w:r>
      <w:r w:rsidRPr="00300EC4">
        <w:rPr>
          <w:rFonts w:ascii="Times New Roman" w:hAnsi="Times New Roman" w:cs="Times New Roman"/>
          <w:b/>
          <w:bCs/>
          <w:i/>
          <w:iCs/>
          <w:sz w:val="24"/>
          <w:szCs w:val="24"/>
        </w:rPr>
        <w:t xml:space="preserve"> </w:t>
      </w:r>
      <w:r w:rsidRPr="00300EC4">
        <w:rPr>
          <w:rFonts w:ascii="Times New Roman" w:hAnsi="Times New Roman" w:cs="Times New Roman"/>
          <w:b/>
          <w:bCs/>
          <w:sz w:val="24"/>
          <w:szCs w:val="24"/>
        </w:rPr>
        <w:t>7</w:t>
      </w:r>
      <w:r w:rsidRPr="00300EC4">
        <w:rPr>
          <w:rFonts w:ascii="Times New Roman" w:hAnsi="Times New Roman" w:cs="Times New Roman"/>
          <w:sz w:val="24"/>
          <w:szCs w:val="24"/>
        </w:rPr>
        <w:t>(4): 2724-27.</w:t>
      </w:r>
    </w:p>
    <w:p w14:paraId="448BEDF7" w14:textId="77777777" w:rsidR="00535828" w:rsidRDefault="00535828" w:rsidP="008D1261">
      <w:pPr>
        <w:pStyle w:val="NoSpacing"/>
        <w:numPr>
          <w:ilvl w:val="0"/>
          <w:numId w:val="3"/>
        </w:numPr>
        <w:spacing w:line="360" w:lineRule="auto"/>
        <w:jc w:val="both"/>
        <w:rPr>
          <w:rFonts w:ascii="Times New Roman" w:hAnsi="Times New Roman" w:cs="Times New Roman"/>
          <w:sz w:val="24"/>
          <w:szCs w:val="24"/>
        </w:rPr>
      </w:pPr>
      <w:r w:rsidRPr="00300EC4">
        <w:rPr>
          <w:rFonts w:ascii="Times New Roman" w:hAnsi="Times New Roman" w:cs="Times New Roman"/>
          <w:sz w:val="24"/>
          <w:szCs w:val="24"/>
        </w:rPr>
        <w:t xml:space="preserve">Yadav, R. K., Jain, M. C. and </w:t>
      </w:r>
      <w:proofErr w:type="spellStart"/>
      <w:r w:rsidRPr="00300EC4">
        <w:rPr>
          <w:rFonts w:ascii="Times New Roman" w:hAnsi="Times New Roman" w:cs="Times New Roman"/>
          <w:sz w:val="24"/>
          <w:szCs w:val="24"/>
        </w:rPr>
        <w:t>Jhakar</w:t>
      </w:r>
      <w:proofErr w:type="spellEnd"/>
      <w:r w:rsidRPr="00300EC4">
        <w:rPr>
          <w:rFonts w:ascii="Times New Roman" w:hAnsi="Times New Roman" w:cs="Times New Roman"/>
          <w:sz w:val="24"/>
          <w:szCs w:val="24"/>
        </w:rPr>
        <w:t>, R. P. 2012. Effect of media on growth and development of acid lime (</w:t>
      </w:r>
      <w:r w:rsidRPr="00300EC4">
        <w:rPr>
          <w:rFonts w:ascii="Times New Roman" w:hAnsi="Times New Roman" w:cs="Times New Roman"/>
          <w:i/>
          <w:iCs/>
          <w:sz w:val="24"/>
          <w:szCs w:val="24"/>
        </w:rPr>
        <w:t>Citrus aurantifolia</w:t>
      </w:r>
      <w:r w:rsidRPr="00300EC4">
        <w:rPr>
          <w:rFonts w:ascii="Times New Roman" w:hAnsi="Times New Roman" w:cs="Times New Roman"/>
          <w:sz w:val="24"/>
          <w:szCs w:val="24"/>
        </w:rPr>
        <w:t xml:space="preserve"> Swingle) seedling. </w:t>
      </w:r>
      <w:r w:rsidRPr="00300EC4">
        <w:rPr>
          <w:rFonts w:ascii="Times New Roman" w:hAnsi="Times New Roman" w:cs="Times New Roman"/>
          <w:i/>
          <w:iCs/>
          <w:sz w:val="24"/>
          <w:szCs w:val="24"/>
        </w:rPr>
        <w:t>African Journal of Agricultural Research</w:t>
      </w:r>
      <w:r w:rsidRPr="00300EC4">
        <w:rPr>
          <w:rFonts w:ascii="Times New Roman" w:hAnsi="Times New Roman" w:cs="Times New Roman"/>
          <w:sz w:val="24"/>
          <w:szCs w:val="24"/>
        </w:rPr>
        <w:t>, </w:t>
      </w:r>
      <w:r w:rsidRPr="00300EC4">
        <w:rPr>
          <w:rFonts w:ascii="Times New Roman" w:hAnsi="Times New Roman" w:cs="Times New Roman"/>
          <w:b/>
          <w:bCs/>
          <w:sz w:val="24"/>
          <w:szCs w:val="24"/>
        </w:rPr>
        <w:t>7</w:t>
      </w:r>
      <w:r w:rsidRPr="00300EC4">
        <w:rPr>
          <w:rFonts w:ascii="Times New Roman" w:hAnsi="Times New Roman" w:cs="Times New Roman"/>
          <w:sz w:val="24"/>
          <w:szCs w:val="24"/>
        </w:rPr>
        <w:t>(48), 6421-6426.</w:t>
      </w:r>
    </w:p>
    <w:p w14:paraId="4734F512" w14:textId="77777777" w:rsidR="001A064E" w:rsidRDefault="001A064E" w:rsidP="001A064E">
      <w:pPr>
        <w:pStyle w:val="NoSpacing"/>
        <w:spacing w:line="360" w:lineRule="auto"/>
        <w:jc w:val="both"/>
        <w:rPr>
          <w:rFonts w:ascii="Times New Roman" w:hAnsi="Times New Roman" w:cs="Times New Roman"/>
          <w:sz w:val="24"/>
          <w:szCs w:val="24"/>
        </w:rPr>
      </w:pPr>
    </w:p>
    <w:p w14:paraId="55AA934C" w14:textId="77777777" w:rsidR="001A064E" w:rsidRDefault="001A064E" w:rsidP="001A064E">
      <w:pPr>
        <w:pStyle w:val="NoSpacing"/>
        <w:spacing w:line="360" w:lineRule="auto"/>
        <w:jc w:val="both"/>
        <w:rPr>
          <w:rFonts w:ascii="Times New Roman" w:hAnsi="Times New Roman" w:cs="Times New Roman"/>
          <w:sz w:val="24"/>
          <w:szCs w:val="24"/>
        </w:rPr>
      </w:pPr>
    </w:p>
    <w:p w14:paraId="0BE1A9B2" w14:textId="77777777" w:rsidR="001A064E" w:rsidRDefault="001A064E" w:rsidP="001A064E">
      <w:pPr>
        <w:pStyle w:val="NoSpacing"/>
        <w:spacing w:line="360" w:lineRule="auto"/>
        <w:jc w:val="both"/>
        <w:rPr>
          <w:rFonts w:ascii="Times New Roman" w:hAnsi="Times New Roman" w:cs="Times New Roman"/>
          <w:sz w:val="24"/>
          <w:szCs w:val="24"/>
        </w:rPr>
      </w:pPr>
    </w:p>
    <w:p w14:paraId="6B37D865" w14:textId="77777777" w:rsidR="001A064E" w:rsidRDefault="001A064E" w:rsidP="001A064E">
      <w:pPr>
        <w:pStyle w:val="NoSpacing"/>
        <w:spacing w:line="360" w:lineRule="auto"/>
        <w:jc w:val="both"/>
        <w:rPr>
          <w:rFonts w:ascii="Times New Roman" w:hAnsi="Times New Roman" w:cs="Times New Roman"/>
          <w:sz w:val="24"/>
          <w:szCs w:val="24"/>
        </w:rPr>
      </w:pPr>
    </w:p>
    <w:p w14:paraId="58758683" w14:textId="77777777" w:rsidR="001A064E" w:rsidRDefault="001A064E" w:rsidP="001A064E">
      <w:pPr>
        <w:pStyle w:val="NoSpacing"/>
        <w:spacing w:line="360" w:lineRule="auto"/>
        <w:jc w:val="both"/>
        <w:rPr>
          <w:rFonts w:ascii="Times New Roman" w:hAnsi="Times New Roman" w:cs="Times New Roman"/>
          <w:sz w:val="24"/>
          <w:szCs w:val="24"/>
        </w:rPr>
      </w:pPr>
    </w:p>
    <w:p w14:paraId="2FB6381E" w14:textId="77777777" w:rsidR="001A064E" w:rsidRDefault="001A064E" w:rsidP="001A064E">
      <w:pPr>
        <w:pStyle w:val="NoSpacing"/>
        <w:spacing w:line="360" w:lineRule="auto"/>
        <w:jc w:val="both"/>
        <w:rPr>
          <w:rFonts w:ascii="Times New Roman" w:hAnsi="Times New Roman" w:cs="Times New Roman"/>
          <w:sz w:val="24"/>
          <w:szCs w:val="24"/>
        </w:rPr>
      </w:pPr>
    </w:p>
    <w:p w14:paraId="7C939948" w14:textId="77777777" w:rsidR="001A064E" w:rsidRDefault="001A064E" w:rsidP="001A064E">
      <w:pPr>
        <w:pStyle w:val="NoSpacing"/>
        <w:spacing w:line="360" w:lineRule="auto"/>
        <w:jc w:val="both"/>
        <w:rPr>
          <w:rFonts w:ascii="Times New Roman" w:hAnsi="Times New Roman" w:cs="Times New Roman"/>
          <w:sz w:val="24"/>
          <w:szCs w:val="24"/>
        </w:rPr>
      </w:pPr>
    </w:p>
    <w:p w14:paraId="456C5CD0" w14:textId="77777777" w:rsidR="001A064E" w:rsidRDefault="001A064E" w:rsidP="001A064E">
      <w:pPr>
        <w:pStyle w:val="NoSpacing"/>
        <w:spacing w:line="360" w:lineRule="auto"/>
        <w:jc w:val="both"/>
        <w:rPr>
          <w:rFonts w:ascii="Times New Roman" w:hAnsi="Times New Roman" w:cs="Times New Roman"/>
          <w:sz w:val="24"/>
          <w:szCs w:val="24"/>
        </w:rPr>
      </w:pPr>
    </w:p>
    <w:p w14:paraId="69316290" w14:textId="77777777" w:rsidR="001A064E" w:rsidRPr="00300EC4" w:rsidRDefault="001A064E" w:rsidP="001A064E">
      <w:pPr>
        <w:pStyle w:val="NoSpacing"/>
        <w:spacing w:line="360" w:lineRule="auto"/>
        <w:jc w:val="both"/>
        <w:rPr>
          <w:rFonts w:ascii="Times New Roman" w:hAnsi="Times New Roman" w:cs="Times New Roman"/>
          <w:sz w:val="24"/>
          <w:szCs w:val="24"/>
        </w:rPr>
      </w:pPr>
    </w:p>
    <w:sectPr w:rsidR="001A064E" w:rsidRPr="00300EC4" w:rsidSect="004E4E22">
      <w:pgSz w:w="12240" w:h="15840"/>
      <w:pgMar w:top="1440" w:right="1440" w:bottom="1440" w:left="1440" w:header="720" w:footer="720" w:gutter="0"/>
      <w:pgBorders w:offsetFrom="page">
        <w:top w:val="thinThickSmallGap" w:sz="36" w:space="24" w:color="auto"/>
        <w:left w:val="thinThickSmallGap" w:sz="36" w:space="24" w:color="auto"/>
        <w:bottom w:val="thickThinSmallGap" w:sz="36" w:space="24" w:color="auto"/>
        <w:right w:val="thickThinSmallGap"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4AAD"/>
    <w:multiLevelType w:val="hybridMultilevel"/>
    <w:tmpl w:val="429AA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761A24"/>
    <w:multiLevelType w:val="hybridMultilevel"/>
    <w:tmpl w:val="8ABCC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0A4D99"/>
    <w:multiLevelType w:val="hybridMultilevel"/>
    <w:tmpl w:val="484A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0E7"/>
    <w:rsid w:val="000037FC"/>
    <w:rsid w:val="0000506D"/>
    <w:rsid w:val="00031EE9"/>
    <w:rsid w:val="000522D6"/>
    <w:rsid w:val="00053A8D"/>
    <w:rsid w:val="0009697D"/>
    <w:rsid w:val="000C398E"/>
    <w:rsid w:val="000E4EEA"/>
    <w:rsid w:val="000E4EFC"/>
    <w:rsid w:val="00106032"/>
    <w:rsid w:val="00111703"/>
    <w:rsid w:val="001361C7"/>
    <w:rsid w:val="00153F7E"/>
    <w:rsid w:val="001A064E"/>
    <w:rsid w:val="001A79B3"/>
    <w:rsid w:val="001C1EB1"/>
    <w:rsid w:val="001D4BCE"/>
    <w:rsid w:val="001E4B92"/>
    <w:rsid w:val="00212301"/>
    <w:rsid w:val="00213F83"/>
    <w:rsid w:val="00221808"/>
    <w:rsid w:val="00244B35"/>
    <w:rsid w:val="00285353"/>
    <w:rsid w:val="0028559C"/>
    <w:rsid w:val="002927DC"/>
    <w:rsid w:val="002B15DA"/>
    <w:rsid w:val="002B4042"/>
    <w:rsid w:val="002E111D"/>
    <w:rsid w:val="002E3316"/>
    <w:rsid w:val="002E789D"/>
    <w:rsid w:val="002F618A"/>
    <w:rsid w:val="002F6A14"/>
    <w:rsid w:val="00300EC4"/>
    <w:rsid w:val="00316131"/>
    <w:rsid w:val="0035285F"/>
    <w:rsid w:val="00360004"/>
    <w:rsid w:val="003D05F3"/>
    <w:rsid w:val="003D330A"/>
    <w:rsid w:val="003F3658"/>
    <w:rsid w:val="004216CA"/>
    <w:rsid w:val="00481B47"/>
    <w:rsid w:val="004975D3"/>
    <w:rsid w:val="004D6E40"/>
    <w:rsid w:val="004E4E22"/>
    <w:rsid w:val="0050468A"/>
    <w:rsid w:val="005060BD"/>
    <w:rsid w:val="005138D8"/>
    <w:rsid w:val="0052242E"/>
    <w:rsid w:val="00524DEC"/>
    <w:rsid w:val="00535828"/>
    <w:rsid w:val="005426EC"/>
    <w:rsid w:val="00551600"/>
    <w:rsid w:val="00556F47"/>
    <w:rsid w:val="00590D19"/>
    <w:rsid w:val="005A0AB5"/>
    <w:rsid w:val="005D1B52"/>
    <w:rsid w:val="006068EF"/>
    <w:rsid w:val="00613732"/>
    <w:rsid w:val="00623C2F"/>
    <w:rsid w:val="006318DD"/>
    <w:rsid w:val="0067593F"/>
    <w:rsid w:val="00675FCB"/>
    <w:rsid w:val="00683EE7"/>
    <w:rsid w:val="006A54D8"/>
    <w:rsid w:val="006A78D0"/>
    <w:rsid w:val="006E60FF"/>
    <w:rsid w:val="006F043B"/>
    <w:rsid w:val="00732C70"/>
    <w:rsid w:val="0074259C"/>
    <w:rsid w:val="00751509"/>
    <w:rsid w:val="00755589"/>
    <w:rsid w:val="00755CA6"/>
    <w:rsid w:val="007563C4"/>
    <w:rsid w:val="00756F41"/>
    <w:rsid w:val="00775116"/>
    <w:rsid w:val="007927F9"/>
    <w:rsid w:val="007A7138"/>
    <w:rsid w:val="007E0F90"/>
    <w:rsid w:val="007F6170"/>
    <w:rsid w:val="00807134"/>
    <w:rsid w:val="008227F8"/>
    <w:rsid w:val="00843D07"/>
    <w:rsid w:val="0085498A"/>
    <w:rsid w:val="00863C63"/>
    <w:rsid w:val="00894C38"/>
    <w:rsid w:val="00897F30"/>
    <w:rsid w:val="008A0F64"/>
    <w:rsid w:val="008B33D3"/>
    <w:rsid w:val="008B647F"/>
    <w:rsid w:val="008C467C"/>
    <w:rsid w:val="008D1261"/>
    <w:rsid w:val="008F4E38"/>
    <w:rsid w:val="008F6C59"/>
    <w:rsid w:val="00913392"/>
    <w:rsid w:val="009461D3"/>
    <w:rsid w:val="0095383E"/>
    <w:rsid w:val="00970B58"/>
    <w:rsid w:val="009B00B8"/>
    <w:rsid w:val="009B54AC"/>
    <w:rsid w:val="009C7A47"/>
    <w:rsid w:val="009D1D02"/>
    <w:rsid w:val="009D33AD"/>
    <w:rsid w:val="009E42C2"/>
    <w:rsid w:val="009E6AF8"/>
    <w:rsid w:val="00A031BB"/>
    <w:rsid w:val="00A05A71"/>
    <w:rsid w:val="00A12143"/>
    <w:rsid w:val="00A17684"/>
    <w:rsid w:val="00A21460"/>
    <w:rsid w:val="00A4339F"/>
    <w:rsid w:val="00AA722D"/>
    <w:rsid w:val="00AC48DC"/>
    <w:rsid w:val="00AC5B5C"/>
    <w:rsid w:val="00AF6196"/>
    <w:rsid w:val="00AF7381"/>
    <w:rsid w:val="00B01A68"/>
    <w:rsid w:val="00B041D6"/>
    <w:rsid w:val="00B82CD5"/>
    <w:rsid w:val="00B83BDB"/>
    <w:rsid w:val="00B84CBB"/>
    <w:rsid w:val="00B971F1"/>
    <w:rsid w:val="00BA7FBD"/>
    <w:rsid w:val="00BF6356"/>
    <w:rsid w:val="00BF6A5D"/>
    <w:rsid w:val="00C0520A"/>
    <w:rsid w:val="00C1675E"/>
    <w:rsid w:val="00C23D4D"/>
    <w:rsid w:val="00C4112F"/>
    <w:rsid w:val="00CA23F0"/>
    <w:rsid w:val="00CB7DF9"/>
    <w:rsid w:val="00CC50C7"/>
    <w:rsid w:val="00CC772D"/>
    <w:rsid w:val="00CE1255"/>
    <w:rsid w:val="00CE1729"/>
    <w:rsid w:val="00CE5376"/>
    <w:rsid w:val="00CF60E8"/>
    <w:rsid w:val="00D33C1C"/>
    <w:rsid w:val="00D75D07"/>
    <w:rsid w:val="00D8797A"/>
    <w:rsid w:val="00D9659C"/>
    <w:rsid w:val="00DD1286"/>
    <w:rsid w:val="00E247E5"/>
    <w:rsid w:val="00E4177F"/>
    <w:rsid w:val="00E52DBC"/>
    <w:rsid w:val="00E550E7"/>
    <w:rsid w:val="00E622B9"/>
    <w:rsid w:val="00E73366"/>
    <w:rsid w:val="00E871CD"/>
    <w:rsid w:val="00EA736B"/>
    <w:rsid w:val="00EB01B8"/>
    <w:rsid w:val="00EC269F"/>
    <w:rsid w:val="00ED11BD"/>
    <w:rsid w:val="00EE0554"/>
    <w:rsid w:val="00F07DE0"/>
    <w:rsid w:val="00F10662"/>
    <w:rsid w:val="00F510F6"/>
    <w:rsid w:val="00F62FDB"/>
    <w:rsid w:val="00F9493E"/>
    <w:rsid w:val="00FA7070"/>
    <w:rsid w:val="00FD1CB3"/>
    <w:rsid w:val="00FD34EB"/>
    <w:rsid w:val="00FF2A1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B9B07"/>
  <w15:chartTrackingRefBased/>
  <w15:docId w15:val="{C3661C22-064C-4633-AFEB-A46E4496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360004"/>
    <w:pPr>
      <w:keepNext/>
      <w:keepLines/>
      <w:spacing w:before="360" w:after="80" w:line="276" w:lineRule="auto"/>
      <w:outlineLvl w:val="0"/>
    </w:pPr>
    <w:rPr>
      <w:rFonts w:ascii="Aptos Display" w:eastAsia="Times New Roman" w:hAnsi="Aptos Display" w:cs="Times New Roman"/>
      <w:color w:val="0F4761"/>
      <w:sz w:val="40"/>
      <w:szCs w:val="4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60FF"/>
    <w:rPr>
      <w:color w:val="0563C1" w:themeColor="hyperlink"/>
      <w:u w:val="single"/>
    </w:rPr>
  </w:style>
  <w:style w:type="character" w:styleId="UnresolvedMention">
    <w:name w:val="Unresolved Mention"/>
    <w:basedOn w:val="DefaultParagraphFont"/>
    <w:uiPriority w:val="99"/>
    <w:semiHidden/>
    <w:unhideWhenUsed/>
    <w:rsid w:val="006E60FF"/>
    <w:rPr>
      <w:color w:val="605E5C"/>
      <w:shd w:val="clear" w:color="auto" w:fill="E1DFDD"/>
    </w:rPr>
  </w:style>
  <w:style w:type="character" w:customStyle="1" w:styleId="Heading1Char">
    <w:name w:val="Heading 1 Char"/>
    <w:basedOn w:val="DefaultParagraphFont"/>
    <w:link w:val="Heading1"/>
    <w:uiPriority w:val="9"/>
    <w:rsid w:val="00360004"/>
    <w:rPr>
      <w:rFonts w:ascii="Aptos Display" w:eastAsia="Times New Roman" w:hAnsi="Aptos Display" w:cs="Times New Roman"/>
      <w:color w:val="0F4761"/>
      <w:sz w:val="40"/>
      <w:szCs w:val="40"/>
      <w:lang w:bidi="ar-SA"/>
    </w:rPr>
  </w:style>
  <w:style w:type="paragraph" w:styleId="NoSpacing">
    <w:name w:val="No Spacing"/>
    <w:uiPriority w:val="1"/>
    <w:qFormat/>
    <w:rsid w:val="006A78D0"/>
    <w:pPr>
      <w:spacing w:after="0" w:line="240" w:lineRule="auto"/>
    </w:pPr>
    <w:rPr>
      <w:rFonts w:cs="Mangal"/>
    </w:rPr>
  </w:style>
  <w:style w:type="table" w:styleId="TableGrid">
    <w:name w:val="Table Grid"/>
    <w:basedOn w:val="TableNormal"/>
    <w:uiPriority w:val="39"/>
    <w:rsid w:val="00AC5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A7070"/>
    <w:pPr>
      <w:widowControl w:val="0"/>
      <w:autoSpaceDE w:val="0"/>
      <w:autoSpaceDN w:val="0"/>
      <w:spacing w:after="0" w:line="240" w:lineRule="auto"/>
    </w:pPr>
    <w:rPr>
      <w:rFonts w:ascii="Times New Roman" w:eastAsia="Times New Roman" w:hAnsi="Times New Roman" w:cs="Times New Roman"/>
      <w:sz w:val="24"/>
      <w:szCs w:val="24"/>
      <w:lang w:val="x-none" w:eastAsia="x-none" w:bidi="ar-SA"/>
    </w:rPr>
  </w:style>
  <w:style w:type="character" w:customStyle="1" w:styleId="BodyTextChar">
    <w:name w:val="Body Text Char"/>
    <w:basedOn w:val="DefaultParagraphFont"/>
    <w:link w:val="BodyText"/>
    <w:uiPriority w:val="1"/>
    <w:rsid w:val="00FA7070"/>
    <w:rPr>
      <w:rFonts w:ascii="Times New Roman" w:eastAsia="Times New Roman" w:hAnsi="Times New Roman" w:cs="Times New Roman"/>
      <w:sz w:val="24"/>
      <w:szCs w:val="24"/>
      <w:lang w:val="x-none" w:eastAsia="x-none" w:bidi="ar-SA"/>
    </w:rPr>
  </w:style>
  <w:style w:type="paragraph" w:styleId="ListParagraph">
    <w:name w:val="List Paragraph"/>
    <w:basedOn w:val="Normal"/>
    <w:uiPriority w:val="34"/>
    <w:qFormat/>
    <w:rsid w:val="00EB01B8"/>
    <w:pPr>
      <w:ind w:left="720"/>
      <w:contextualSpacing/>
    </w:pPr>
  </w:style>
  <w:style w:type="character" w:styleId="Emphasis">
    <w:name w:val="Emphasis"/>
    <w:basedOn w:val="DefaultParagraphFont"/>
    <w:uiPriority w:val="20"/>
    <w:qFormat/>
    <w:rsid w:val="00CC772D"/>
    <w:rPr>
      <w:i/>
      <w:iCs/>
    </w:rPr>
  </w:style>
  <w:style w:type="character" w:styleId="Strong">
    <w:name w:val="Strong"/>
    <w:basedOn w:val="DefaultParagraphFont"/>
    <w:uiPriority w:val="22"/>
    <w:qFormat/>
    <w:rsid w:val="00CC77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792996">
      <w:bodyDiv w:val="1"/>
      <w:marLeft w:val="0"/>
      <w:marRight w:val="0"/>
      <w:marTop w:val="0"/>
      <w:marBottom w:val="0"/>
      <w:divBdr>
        <w:top w:val="none" w:sz="0" w:space="0" w:color="auto"/>
        <w:left w:val="none" w:sz="0" w:space="0" w:color="auto"/>
        <w:bottom w:val="none" w:sz="0" w:space="0" w:color="auto"/>
        <w:right w:val="none" w:sz="0" w:space="0" w:color="auto"/>
      </w:divBdr>
    </w:div>
    <w:div w:id="167556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Germination</a:t>
            </a:r>
            <a:r>
              <a:rPr lang="en-US" sz="1200" b="1" baseline="0">
                <a:solidFill>
                  <a:sysClr val="windowText" lastClr="000000"/>
                </a:solidFill>
                <a:latin typeface="Times New Roman" panose="02020603050405020304" pitchFamily="18" charset="0"/>
                <a:cs typeface="Times New Roman" panose="02020603050405020304" pitchFamily="18" charset="0"/>
              </a:rPr>
              <a:t> attributes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0824421201081207"/>
          <c:y val="2.31973709646240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4330645135675101E-2"/>
          <c:y val="0.16238159675236807"/>
          <c:w val="0.8834829893943773"/>
          <c:h val="0.65888661752193023"/>
        </c:manualLayout>
      </c:layout>
      <c:barChart>
        <c:barDir val="col"/>
        <c:grouping val="clustered"/>
        <c:varyColors val="0"/>
        <c:ser>
          <c:idx val="0"/>
          <c:order val="0"/>
          <c:tx>
            <c:strRef>
              <c:f>Sheet1!$B$1</c:f>
              <c:strCache>
                <c:ptCount val="1"/>
                <c:pt idx="0">
                  <c:v>Initiation of germination (Days)</c:v>
                </c:pt>
              </c:strCache>
            </c:strRef>
          </c:tx>
          <c:spPr>
            <a:solidFill>
              <a:schemeClr val="accent1"/>
            </a:solidFill>
            <a:ln>
              <a:noFill/>
            </a:ln>
            <a:effectLst/>
          </c:spPr>
          <c:invertIfNegative val="0"/>
          <c:cat>
            <c:strRef>
              <c:f>Sheet1!$A$2:$A$13</c:f>
              <c:strCache>
                <c:ptCount val="12"/>
                <c:pt idx="0">
                  <c:v>T0</c:v>
                </c:pt>
                <c:pt idx="1">
                  <c:v>T1</c:v>
                </c:pt>
                <c:pt idx="2">
                  <c:v>T2</c:v>
                </c:pt>
                <c:pt idx="3">
                  <c:v>T3</c:v>
                </c:pt>
                <c:pt idx="4">
                  <c:v>T4</c:v>
                </c:pt>
                <c:pt idx="5">
                  <c:v>T5</c:v>
                </c:pt>
                <c:pt idx="6">
                  <c:v>T6</c:v>
                </c:pt>
                <c:pt idx="7">
                  <c:v>T7</c:v>
                </c:pt>
                <c:pt idx="8">
                  <c:v>T8</c:v>
                </c:pt>
                <c:pt idx="9">
                  <c:v>T9</c:v>
                </c:pt>
                <c:pt idx="10">
                  <c:v>T10</c:v>
                </c:pt>
                <c:pt idx="11">
                  <c:v>T11</c:v>
                </c:pt>
              </c:strCache>
            </c:strRef>
          </c:cat>
          <c:val>
            <c:numRef>
              <c:f>Sheet1!$B$2:$B$13</c:f>
              <c:numCache>
                <c:formatCode>General</c:formatCode>
                <c:ptCount val="12"/>
                <c:pt idx="0">
                  <c:v>18.46</c:v>
                </c:pt>
                <c:pt idx="1">
                  <c:v>17.52</c:v>
                </c:pt>
                <c:pt idx="2">
                  <c:v>15.15</c:v>
                </c:pt>
                <c:pt idx="3">
                  <c:v>18.02</c:v>
                </c:pt>
                <c:pt idx="4">
                  <c:v>16.32</c:v>
                </c:pt>
                <c:pt idx="5">
                  <c:v>13.14</c:v>
                </c:pt>
                <c:pt idx="6">
                  <c:v>15.97</c:v>
                </c:pt>
                <c:pt idx="7">
                  <c:v>14.89</c:v>
                </c:pt>
                <c:pt idx="8">
                  <c:v>14.26</c:v>
                </c:pt>
                <c:pt idx="9">
                  <c:v>17.2</c:v>
                </c:pt>
                <c:pt idx="10">
                  <c:v>16.68</c:v>
                </c:pt>
                <c:pt idx="11">
                  <c:v>12.26</c:v>
                </c:pt>
              </c:numCache>
            </c:numRef>
          </c:val>
          <c:extLst>
            <c:ext xmlns:c16="http://schemas.microsoft.com/office/drawing/2014/chart" uri="{C3380CC4-5D6E-409C-BE32-E72D297353CC}">
              <c16:uniqueId val="{00000000-C40F-4AAE-9287-EDFAD0D90E2C}"/>
            </c:ext>
          </c:extLst>
        </c:ser>
        <c:ser>
          <c:idx val="1"/>
          <c:order val="1"/>
          <c:tx>
            <c:strRef>
              <c:f>Sheet1!$C$1</c:f>
              <c:strCache>
                <c:ptCount val="1"/>
                <c:pt idx="0">
                  <c:v>50 per cent germination (Days)</c:v>
                </c:pt>
              </c:strCache>
            </c:strRef>
          </c:tx>
          <c:spPr>
            <a:solidFill>
              <a:schemeClr val="accent2"/>
            </a:solidFill>
            <a:ln>
              <a:noFill/>
            </a:ln>
            <a:effectLst/>
          </c:spPr>
          <c:invertIfNegative val="0"/>
          <c:cat>
            <c:strRef>
              <c:f>Sheet1!$A$2:$A$13</c:f>
              <c:strCache>
                <c:ptCount val="12"/>
                <c:pt idx="0">
                  <c:v>T0</c:v>
                </c:pt>
                <c:pt idx="1">
                  <c:v>T1</c:v>
                </c:pt>
                <c:pt idx="2">
                  <c:v>T2</c:v>
                </c:pt>
                <c:pt idx="3">
                  <c:v>T3</c:v>
                </c:pt>
                <c:pt idx="4">
                  <c:v>T4</c:v>
                </c:pt>
                <c:pt idx="5">
                  <c:v>T5</c:v>
                </c:pt>
                <c:pt idx="6">
                  <c:v>T6</c:v>
                </c:pt>
                <c:pt idx="7">
                  <c:v>T7</c:v>
                </c:pt>
                <c:pt idx="8">
                  <c:v>T8</c:v>
                </c:pt>
                <c:pt idx="9">
                  <c:v>T9</c:v>
                </c:pt>
                <c:pt idx="10">
                  <c:v>T10</c:v>
                </c:pt>
                <c:pt idx="11">
                  <c:v>T11</c:v>
                </c:pt>
              </c:strCache>
            </c:strRef>
          </c:cat>
          <c:val>
            <c:numRef>
              <c:f>Sheet1!$C$2:$C$13</c:f>
              <c:numCache>
                <c:formatCode>General</c:formatCode>
                <c:ptCount val="12"/>
                <c:pt idx="0">
                  <c:v>19.809999999999999</c:v>
                </c:pt>
                <c:pt idx="1">
                  <c:v>18.43</c:v>
                </c:pt>
                <c:pt idx="2">
                  <c:v>18.87</c:v>
                </c:pt>
                <c:pt idx="3">
                  <c:v>19.170000000000002</c:v>
                </c:pt>
                <c:pt idx="4">
                  <c:v>17.91</c:v>
                </c:pt>
                <c:pt idx="5">
                  <c:v>17.850000000000001</c:v>
                </c:pt>
                <c:pt idx="6">
                  <c:v>18.25</c:v>
                </c:pt>
                <c:pt idx="7">
                  <c:v>19.760000000000002</c:v>
                </c:pt>
                <c:pt idx="8">
                  <c:v>19.41</c:v>
                </c:pt>
                <c:pt idx="9">
                  <c:v>18.149999999999999</c:v>
                </c:pt>
                <c:pt idx="10">
                  <c:v>18.64</c:v>
                </c:pt>
                <c:pt idx="11">
                  <c:v>17.37</c:v>
                </c:pt>
              </c:numCache>
            </c:numRef>
          </c:val>
          <c:extLst>
            <c:ext xmlns:c16="http://schemas.microsoft.com/office/drawing/2014/chart" uri="{C3380CC4-5D6E-409C-BE32-E72D297353CC}">
              <c16:uniqueId val="{00000001-C40F-4AAE-9287-EDFAD0D90E2C}"/>
            </c:ext>
          </c:extLst>
        </c:ser>
        <c:ser>
          <c:idx val="2"/>
          <c:order val="2"/>
          <c:tx>
            <c:strRef>
              <c:f>Sheet1!$D$1</c:f>
              <c:strCache>
                <c:ptCount val="1"/>
                <c:pt idx="0">
                  <c:v>100 per cent germination (Days)</c:v>
                </c:pt>
              </c:strCache>
            </c:strRef>
          </c:tx>
          <c:spPr>
            <a:solidFill>
              <a:schemeClr val="accent3"/>
            </a:solidFill>
            <a:ln>
              <a:noFill/>
            </a:ln>
            <a:effectLst/>
          </c:spPr>
          <c:invertIfNegative val="0"/>
          <c:cat>
            <c:strRef>
              <c:f>Sheet1!$A$2:$A$13</c:f>
              <c:strCache>
                <c:ptCount val="12"/>
                <c:pt idx="0">
                  <c:v>T0</c:v>
                </c:pt>
                <c:pt idx="1">
                  <c:v>T1</c:v>
                </c:pt>
                <c:pt idx="2">
                  <c:v>T2</c:v>
                </c:pt>
                <c:pt idx="3">
                  <c:v>T3</c:v>
                </c:pt>
                <c:pt idx="4">
                  <c:v>T4</c:v>
                </c:pt>
                <c:pt idx="5">
                  <c:v>T5</c:v>
                </c:pt>
                <c:pt idx="6">
                  <c:v>T6</c:v>
                </c:pt>
                <c:pt idx="7">
                  <c:v>T7</c:v>
                </c:pt>
                <c:pt idx="8">
                  <c:v>T8</c:v>
                </c:pt>
                <c:pt idx="9">
                  <c:v>T9</c:v>
                </c:pt>
                <c:pt idx="10">
                  <c:v>T10</c:v>
                </c:pt>
                <c:pt idx="11">
                  <c:v>T11</c:v>
                </c:pt>
              </c:strCache>
            </c:strRef>
          </c:cat>
          <c:val>
            <c:numRef>
              <c:f>Sheet1!$D$2:$D$13</c:f>
              <c:numCache>
                <c:formatCode>General</c:formatCode>
                <c:ptCount val="12"/>
                <c:pt idx="0">
                  <c:v>25.69</c:v>
                </c:pt>
                <c:pt idx="1">
                  <c:v>24.65</c:v>
                </c:pt>
                <c:pt idx="2">
                  <c:v>23.18</c:v>
                </c:pt>
                <c:pt idx="3">
                  <c:v>25.1</c:v>
                </c:pt>
                <c:pt idx="4">
                  <c:v>22.73</c:v>
                </c:pt>
                <c:pt idx="5">
                  <c:v>22.47</c:v>
                </c:pt>
                <c:pt idx="6">
                  <c:v>23.64</c:v>
                </c:pt>
                <c:pt idx="7">
                  <c:v>22.96</c:v>
                </c:pt>
                <c:pt idx="8">
                  <c:v>22.85</c:v>
                </c:pt>
                <c:pt idx="9">
                  <c:v>24.28</c:v>
                </c:pt>
                <c:pt idx="10">
                  <c:v>23.92</c:v>
                </c:pt>
                <c:pt idx="11">
                  <c:v>21.83</c:v>
                </c:pt>
              </c:numCache>
            </c:numRef>
          </c:val>
          <c:extLst>
            <c:ext xmlns:c16="http://schemas.microsoft.com/office/drawing/2014/chart" uri="{C3380CC4-5D6E-409C-BE32-E72D297353CC}">
              <c16:uniqueId val="{00000002-C40F-4AAE-9287-EDFAD0D90E2C}"/>
            </c:ext>
          </c:extLst>
        </c:ser>
        <c:ser>
          <c:idx val="3"/>
          <c:order val="3"/>
          <c:tx>
            <c:strRef>
              <c:f>Sheet1!$E$1</c:f>
              <c:strCache>
                <c:ptCount val="1"/>
                <c:pt idx="0">
                  <c:v>Germination percentage (%)</c:v>
                </c:pt>
              </c:strCache>
            </c:strRef>
          </c:tx>
          <c:spPr>
            <a:solidFill>
              <a:schemeClr val="accent4"/>
            </a:solidFill>
            <a:ln>
              <a:noFill/>
            </a:ln>
            <a:effectLst/>
          </c:spPr>
          <c:invertIfNegative val="0"/>
          <c:cat>
            <c:strRef>
              <c:f>Sheet1!$A$2:$A$13</c:f>
              <c:strCache>
                <c:ptCount val="12"/>
                <c:pt idx="0">
                  <c:v>T0</c:v>
                </c:pt>
                <c:pt idx="1">
                  <c:v>T1</c:v>
                </c:pt>
                <c:pt idx="2">
                  <c:v>T2</c:v>
                </c:pt>
                <c:pt idx="3">
                  <c:v>T3</c:v>
                </c:pt>
                <c:pt idx="4">
                  <c:v>T4</c:v>
                </c:pt>
                <c:pt idx="5">
                  <c:v>T5</c:v>
                </c:pt>
                <c:pt idx="6">
                  <c:v>T6</c:v>
                </c:pt>
                <c:pt idx="7">
                  <c:v>T7</c:v>
                </c:pt>
                <c:pt idx="8">
                  <c:v>T8</c:v>
                </c:pt>
                <c:pt idx="9">
                  <c:v>T9</c:v>
                </c:pt>
                <c:pt idx="10">
                  <c:v>T10</c:v>
                </c:pt>
                <c:pt idx="11">
                  <c:v>T11</c:v>
                </c:pt>
              </c:strCache>
            </c:strRef>
          </c:cat>
          <c:val>
            <c:numRef>
              <c:f>Sheet1!$E$2:$E$13</c:f>
              <c:numCache>
                <c:formatCode>General</c:formatCode>
                <c:ptCount val="12"/>
                <c:pt idx="0">
                  <c:v>59.36</c:v>
                </c:pt>
                <c:pt idx="1">
                  <c:v>68.239999999999995</c:v>
                </c:pt>
                <c:pt idx="2">
                  <c:v>67.91</c:v>
                </c:pt>
                <c:pt idx="3">
                  <c:v>63.7</c:v>
                </c:pt>
                <c:pt idx="4">
                  <c:v>72.58</c:v>
                </c:pt>
                <c:pt idx="5">
                  <c:v>81.96</c:v>
                </c:pt>
                <c:pt idx="6">
                  <c:v>77.83</c:v>
                </c:pt>
                <c:pt idx="7">
                  <c:v>75.12</c:v>
                </c:pt>
                <c:pt idx="8">
                  <c:v>67.38</c:v>
                </c:pt>
                <c:pt idx="9">
                  <c:v>70.13</c:v>
                </c:pt>
                <c:pt idx="10">
                  <c:v>79.66</c:v>
                </c:pt>
                <c:pt idx="11">
                  <c:v>82.54</c:v>
                </c:pt>
              </c:numCache>
            </c:numRef>
          </c:val>
          <c:extLst>
            <c:ext xmlns:c16="http://schemas.microsoft.com/office/drawing/2014/chart" uri="{C3380CC4-5D6E-409C-BE32-E72D297353CC}">
              <c16:uniqueId val="{00000003-C40F-4AAE-9287-EDFAD0D90E2C}"/>
            </c:ext>
          </c:extLst>
        </c:ser>
        <c:dLbls>
          <c:showLegendKey val="0"/>
          <c:showVal val="0"/>
          <c:showCatName val="0"/>
          <c:showSerName val="0"/>
          <c:showPercent val="0"/>
          <c:showBubbleSize val="0"/>
        </c:dLbls>
        <c:gapWidth val="219"/>
        <c:overlap val="-27"/>
        <c:axId val="820902895"/>
        <c:axId val="777089727"/>
      </c:barChart>
      <c:catAx>
        <c:axId val="820902895"/>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solidFill>
                      <a:sysClr val="windowText" lastClr="000000"/>
                    </a:solidFill>
                    <a:latin typeface="Times New Roman" panose="02020603050405020304" pitchFamily="18" charset="0"/>
                    <a:cs typeface="Times New Roman" panose="02020603050405020304" pitchFamily="18" charset="0"/>
                  </a:rPr>
                  <a:t>Treatments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6123849787029947"/>
              <c:y val="0.897622573903566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7089727"/>
        <c:crosses val="autoZero"/>
        <c:auto val="1"/>
        <c:lblAlgn val="ctr"/>
        <c:lblOffset val="100"/>
        <c:noMultiLvlLbl val="0"/>
      </c:catAx>
      <c:valAx>
        <c:axId val="777089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Germination</a:t>
                </a:r>
                <a:r>
                  <a:rPr lang="en-US" sz="1200" b="1" baseline="0">
                    <a:solidFill>
                      <a:sysClr val="windowText" lastClr="000000"/>
                    </a:solidFill>
                    <a:latin typeface="Times New Roman" panose="02020603050405020304" pitchFamily="18" charset="0"/>
                    <a:cs typeface="Times New Roman" panose="02020603050405020304" pitchFamily="18" charset="0"/>
                  </a:rPr>
                  <a:t> attributes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6135538523598225E-2"/>
              <c:y val="0.2733901496413083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0902895"/>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layout>
        <c:manualLayout>
          <c:xMode val="edge"/>
          <c:yMode val="edge"/>
          <c:x val="9.6389673255344893E-2"/>
          <c:y val="9.5669671872883277E-2"/>
          <c:w val="0.90361032674465513"/>
          <c:h val="0.1113866517700172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70A02-9A73-4879-BD39-82EB31AA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16</Pages>
  <Words>3534</Words>
  <Characters>20145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Sourabh Jangid</dc:creator>
  <cp:keywords/>
  <dc:description/>
  <cp:lastModifiedBy>SDI 1089</cp:lastModifiedBy>
  <cp:revision>93</cp:revision>
  <dcterms:created xsi:type="dcterms:W3CDTF">2025-06-27T16:12:00Z</dcterms:created>
  <dcterms:modified xsi:type="dcterms:W3CDTF">2025-07-15T12:33:00Z</dcterms:modified>
</cp:coreProperties>
</file>