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454" w:rsidRDefault="00D41260">
      <w:pPr>
        <w:spacing w:after="203" w:line="356" w:lineRule="auto"/>
        <w:ind w:left="0" w:right="0" w:firstLine="0"/>
        <w:jc w:val="center"/>
      </w:pPr>
      <w:bookmarkStart w:id="0" w:name="_GoBack"/>
      <w:bookmarkEnd w:id="0"/>
      <w:r>
        <w:rPr>
          <w:b/>
          <w:sz w:val="28"/>
        </w:rPr>
        <w:t xml:space="preserve">Studies on growth and yield </w:t>
      </w:r>
      <w:proofErr w:type="spellStart"/>
      <w:r>
        <w:rPr>
          <w:b/>
          <w:sz w:val="28"/>
        </w:rPr>
        <w:t>behavior</w:t>
      </w:r>
      <w:proofErr w:type="spellEnd"/>
      <w:r>
        <w:rPr>
          <w:b/>
          <w:sz w:val="28"/>
        </w:rPr>
        <w:t xml:space="preserve"> of short grain aromatic traditional, improved scented and fortified quality rice varieties under organic production system </w:t>
      </w:r>
    </w:p>
    <w:p w:rsidR="009D3454" w:rsidRDefault="00D41260">
      <w:pPr>
        <w:pStyle w:val="Heading1"/>
        <w:spacing w:after="270"/>
        <w:ind w:left="288"/>
      </w:pPr>
      <w:r>
        <w:t>ABSTRACT</w:t>
      </w:r>
      <w:r>
        <w:rPr>
          <w:b w:val="0"/>
          <w:sz w:val="20"/>
        </w:rPr>
        <w:t xml:space="preserve"> </w:t>
      </w:r>
    </w:p>
    <w:p w:rsidR="009D3454" w:rsidRDefault="00D41260">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341389</wp:posOffset>
                </wp:positionH>
                <wp:positionV relativeFrom="paragraph">
                  <wp:posOffset>273662</wp:posOffset>
                </wp:positionV>
                <wp:extent cx="5402136" cy="5433822"/>
                <wp:effectExtent l="0" t="0" r="0" b="0"/>
                <wp:wrapNone/>
                <wp:docPr id="23065" name="Group 23065"/>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6" name="Shape 6"/>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 name="Shape 7"/>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 name="Shape 8"/>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9" name="Shape 9"/>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0" name="Shape 10"/>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1" name="Shape 11"/>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 name="Shape 12"/>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3" name="Shape 13"/>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 name="Shape 14"/>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 name="Shape 15"/>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 name="Shape 16"/>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7" name="Shape 17"/>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8" name="Shape 18"/>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9" name="Shape 19"/>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0" name="Shape 20"/>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1" name="Shape 21"/>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2" name="Shape 22"/>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 name="Shape 23"/>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 name="Shape 24"/>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 name="Shape 25"/>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065" style="width:425.365pt;height:427.86pt;position:absolute;z-index:-2147483639;mso-position-horizontal-relative:text;mso-position-horizontal:absolute;margin-left:26.881pt;mso-position-vertical-relative:text;margin-top:21.5482pt;" coordsize="54021,54338">
                <v:shape id="Shape 6"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7"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8"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9"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10"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11"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12"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13"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14"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15"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16"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17"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18"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19"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20"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21"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22"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23"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24"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25"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rPr>
          <w:rFonts w:ascii="Calibri" w:eastAsia="Calibri" w:hAnsi="Calibri" w:cs="Calibri"/>
          <w:sz w:val="22"/>
        </w:rPr>
        <w:t xml:space="preserve"> </w:t>
      </w:r>
      <w:r>
        <w:t xml:space="preserve">An investigation was conducted at the Instructional </w:t>
      </w:r>
      <w:r>
        <w:t xml:space="preserve">Cum Research Farm, Department of Agronomy, College of Agriculture, Indira Gandhi Krishi Vishwavidyalaya, Raipur (Chhattisgarh), to evaluate the performance of various quality rice varieties under organic farming conditions. The study utilized a Randomized </w:t>
      </w:r>
      <w:r>
        <w:t xml:space="preserve">Block Design with three replications and fifteen treatments, consisting of eight traditional short-grain aromatic, four high-yielding scented, and three fortified rice varieties. The findings showed significant differences in plant height among varieties, </w:t>
      </w:r>
      <w:r>
        <w:t xml:space="preserve">with Amrit </w:t>
      </w:r>
      <w:proofErr w:type="spellStart"/>
      <w:r>
        <w:t>Bhog</w:t>
      </w:r>
      <w:proofErr w:type="spellEnd"/>
      <w:r>
        <w:t xml:space="preserve">, a traditional short-grain aromatic variety, exhibiting the maximum plant height at harvest, while CG </w:t>
      </w:r>
      <w:proofErr w:type="spellStart"/>
      <w:r>
        <w:t>Devbhog</w:t>
      </w:r>
      <w:proofErr w:type="spellEnd"/>
      <w:r>
        <w:t xml:space="preserve">, a high-yielding scented variety, displayed the minimum plant height. In terms of tiller production, Indira </w:t>
      </w:r>
      <w:proofErr w:type="spellStart"/>
      <w:r>
        <w:t>Sughandhit</w:t>
      </w:r>
      <w:proofErr w:type="spellEnd"/>
      <w:r>
        <w:t xml:space="preserve"> </w:t>
      </w:r>
      <w:proofErr w:type="spellStart"/>
      <w:r>
        <w:t>Dhan</w:t>
      </w:r>
      <w:proofErr w:type="spellEnd"/>
      <w:r>
        <w:t xml:space="preserve"> 1 and </w:t>
      </w:r>
      <w:r>
        <w:t xml:space="preserve">Chhattisgarh </w:t>
      </w:r>
      <w:proofErr w:type="spellStart"/>
      <w:r>
        <w:t>Sugandhitbhog</w:t>
      </w:r>
      <w:proofErr w:type="spellEnd"/>
      <w:r>
        <w:t xml:space="preserve">, both high-yielding scented varieties, showed superior performance, whereas </w:t>
      </w:r>
      <w:proofErr w:type="spellStart"/>
      <w:r>
        <w:t>Zinco</w:t>
      </w:r>
      <w:proofErr w:type="spellEnd"/>
      <w:r>
        <w:t xml:space="preserve"> rice MS, a fortified variety, demonstrated exceptional performance within its group. Amrit </w:t>
      </w:r>
      <w:proofErr w:type="spellStart"/>
      <w:r>
        <w:t>Bhog</w:t>
      </w:r>
      <w:proofErr w:type="spellEnd"/>
      <w:r>
        <w:t xml:space="preserve"> excelled in dry matter accumulation, leaf area, and</w:t>
      </w:r>
      <w:r>
        <w:t xml:space="preserve"> leaf area index (LAI) across all varieties. Notably, CG </w:t>
      </w:r>
      <w:proofErr w:type="spellStart"/>
      <w:r>
        <w:t>Devbhog</w:t>
      </w:r>
      <w:proofErr w:type="spellEnd"/>
      <w:r>
        <w:t xml:space="preserve"> achieved the highest grain yield (37.0 q ha</w:t>
      </w:r>
      <w:r>
        <w:rPr>
          <w:vertAlign w:val="superscript"/>
        </w:rPr>
        <w:t>-1</w:t>
      </w:r>
      <w:r>
        <w:t xml:space="preserve">), outperforming all high-yielding scented varieties. Among traditional short-grain aromatic varieties, </w:t>
      </w:r>
      <w:proofErr w:type="spellStart"/>
      <w:r>
        <w:t>Tarunbhog</w:t>
      </w:r>
      <w:proofErr w:type="spellEnd"/>
      <w:r>
        <w:t xml:space="preserve"> Selection 1 and </w:t>
      </w:r>
      <w:proofErr w:type="spellStart"/>
      <w:r>
        <w:t>Lokti</w:t>
      </w:r>
      <w:proofErr w:type="spellEnd"/>
      <w:r>
        <w:t xml:space="preserve"> </w:t>
      </w:r>
      <w:proofErr w:type="spellStart"/>
      <w:r>
        <w:t>Machhi</w:t>
      </w:r>
      <w:proofErr w:type="spellEnd"/>
      <w:r>
        <w:t xml:space="preserve"> pro</w:t>
      </w:r>
      <w:r>
        <w:t xml:space="preserve">duced higher yields, while </w:t>
      </w:r>
      <w:proofErr w:type="spellStart"/>
      <w:r>
        <w:t>Protezin</w:t>
      </w:r>
      <w:proofErr w:type="spellEnd"/>
      <w:r>
        <w:t xml:space="preserve">, a fortified variety, showed superior performance within its group. This study underscores the potential of diverse quality rice varieties under organic farming conditions in Chhattisgarh's </w:t>
      </w:r>
      <w:proofErr w:type="spellStart"/>
      <w:r>
        <w:t>agro</w:t>
      </w:r>
      <w:proofErr w:type="spellEnd"/>
      <w:r>
        <w:t>-climatic conditions.</w:t>
      </w:r>
      <w:r>
        <w:rPr>
          <w:b/>
          <w:i/>
        </w:rPr>
        <w:t xml:space="preserve"> </w:t>
      </w:r>
    </w:p>
    <w:p w:rsidR="009D3454" w:rsidRDefault="00D41260">
      <w:pPr>
        <w:spacing w:after="273" w:line="259" w:lineRule="auto"/>
        <w:ind w:left="293" w:right="0" w:firstLine="0"/>
        <w:jc w:val="left"/>
      </w:pPr>
      <w:r>
        <w:rPr>
          <w:b/>
          <w:i/>
        </w:rPr>
        <w:t>KEY</w:t>
      </w:r>
      <w:r>
        <w:rPr>
          <w:b/>
          <w:i/>
        </w:rPr>
        <w:t xml:space="preserve"> WORDS: </w:t>
      </w:r>
      <w:r>
        <w:rPr>
          <w:i/>
        </w:rPr>
        <w:t xml:space="preserve">Organic rice production, Rice varieties, Grain yield and Agronomic performance </w:t>
      </w:r>
    </w:p>
    <w:p w:rsidR="009D3454" w:rsidRDefault="00D41260">
      <w:pPr>
        <w:pStyle w:val="Heading1"/>
        <w:spacing w:after="331"/>
        <w:ind w:left="288"/>
      </w:pPr>
      <w:r>
        <w:t xml:space="preserve">INTRODUCTION </w:t>
      </w:r>
    </w:p>
    <w:p w:rsidR="009D3454" w:rsidRDefault="00D41260">
      <w:pPr>
        <w:spacing w:after="198"/>
        <w:ind w:right="282"/>
      </w:pPr>
      <w:r>
        <w:rPr>
          <w:b/>
        </w:rPr>
        <w:t xml:space="preserve"> </w:t>
      </w:r>
      <w:r>
        <w:t>Rice (</w:t>
      </w:r>
      <w:r>
        <w:rPr>
          <w:i/>
        </w:rPr>
        <w:t>Oryza sativa</w:t>
      </w:r>
      <w:r>
        <w:t> L.) continues to be a cornerstone of India's food security, feeding over half of the world’s population. In the 2023–24 period, India’</w:t>
      </w:r>
      <w:r>
        <w:t xml:space="preserve">s total rice production is estimated at approximately 128 million metric tonnes, comprising roughly 109 MMT of </w:t>
      </w:r>
      <w:r>
        <w:rPr>
          <w:i/>
        </w:rPr>
        <w:t>Kharif</w:t>
      </w:r>
      <w:r>
        <w:t xml:space="preserve"> rice and about 21 MMT from </w:t>
      </w:r>
      <w:r>
        <w:rPr>
          <w:i/>
        </w:rPr>
        <w:t>Rabi</w:t>
      </w:r>
      <w:r>
        <w:t xml:space="preserve"> and </w:t>
      </w:r>
      <w:r>
        <w:rPr>
          <w:i/>
        </w:rPr>
        <w:t>summer</w:t>
      </w:r>
      <w:r>
        <w:t xml:space="preserve"> crops. In Chhattisgarh, rice remains the dominant crop. The state accounts for about 5% of Indi</w:t>
      </w:r>
      <w:r>
        <w:t xml:space="preserve">a’s </w:t>
      </w:r>
      <w:r>
        <w:rPr>
          <w:i/>
        </w:rPr>
        <w:t>Kharif</w:t>
      </w:r>
      <w:r>
        <w:t xml:space="preserve"> rice output in 2023, according to USDA data, with its </w:t>
      </w:r>
      <w:r>
        <w:lastRenderedPageBreak/>
        <w:t>contribution gradually rising from ~8% in earlier years. Rice productivity in Chhattisgarh remains below the national average due to limited irrigation (around 27.6 % of cultivated land irrig</w:t>
      </w:r>
      <w:r>
        <w:t>ated) and predominantly rainfed farming systems. Smallholder farmers overwhelmingly dominate rice cultivation in Chhattisgarh, and the adoption of mechanization and modern agronomic practices remains limited. Studies show the majority of farmers rely on tr</w:t>
      </w:r>
      <w:r>
        <w:t xml:space="preserve">aditional animal-drawn implements and manual </w:t>
      </w:r>
      <w:proofErr w:type="spellStart"/>
      <w:r>
        <w:t>labor</w:t>
      </w:r>
      <w:proofErr w:type="spellEnd"/>
      <w:r>
        <w:t>, with a significant portion lacking access to credit to acquire machinery (</w:t>
      </w:r>
      <w:proofErr w:type="spellStart"/>
      <w:r>
        <w:t>Shriwas</w:t>
      </w:r>
      <w:proofErr w:type="spellEnd"/>
      <w:r>
        <w:t xml:space="preserve"> &amp; Awasthi, 2019; </w:t>
      </w:r>
      <w:proofErr w:type="spellStart"/>
      <w:r>
        <w:t>Sahu</w:t>
      </w:r>
      <w:proofErr w:type="spellEnd"/>
      <w:r>
        <w:t xml:space="preserve"> &amp; </w:t>
      </w:r>
      <w:proofErr w:type="spellStart"/>
      <w:r>
        <w:t>Sahu</w:t>
      </w:r>
      <w:proofErr w:type="spellEnd"/>
      <w:r>
        <w:t xml:space="preserve">, 2020). In areas like </w:t>
      </w:r>
      <w:proofErr w:type="spellStart"/>
      <w:r>
        <w:t>Bastar</w:t>
      </w:r>
      <w:proofErr w:type="spellEnd"/>
      <w:r>
        <w:t>, the prevalence of wooden ploughs and negligible tractor usage f</w:t>
      </w:r>
      <w:r>
        <w:t>urther underscores the reliance on traditional methods and low mechanization levels (</w:t>
      </w:r>
      <w:proofErr w:type="spellStart"/>
      <w:r>
        <w:t>Bastar</w:t>
      </w:r>
      <w:proofErr w:type="spellEnd"/>
      <w:r>
        <w:t xml:space="preserve"> District profile, 2025). This limited mechanization, combined with rainfed cultivation and low irrigation coverage (about 20–23% irrigated area), contributes to the</w:t>
      </w:r>
      <w:r>
        <w:t xml:space="preserve"> state's underperformance in rice productivity compared to national averages (ICAR, 2022; Wikipedia, 2025). Together, these findings highlight the urgent need for targeted interventions— such as custom hiring </w:t>
      </w:r>
      <w:proofErr w:type="spellStart"/>
      <w:r>
        <w:t>centers</w:t>
      </w:r>
      <w:proofErr w:type="spellEnd"/>
      <w:r>
        <w:t xml:space="preserve">, cooperative access to farm machinery, </w:t>
      </w:r>
      <w:r>
        <w:t xml:space="preserve">and credit facilitation—to help smallholders adopt sustainable and profitable systems. </w:t>
      </w:r>
    </w:p>
    <w:p w:rsidR="009D3454" w:rsidRDefault="00D41260">
      <w:pPr>
        <w:spacing w:after="151"/>
        <w:ind w:right="28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341389</wp:posOffset>
                </wp:positionH>
                <wp:positionV relativeFrom="paragraph">
                  <wp:posOffset>-1891579</wp:posOffset>
                </wp:positionV>
                <wp:extent cx="5402136" cy="5433822"/>
                <wp:effectExtent l="0" t="0" r="0" b="0"/>
                <wp:wrapNone/>
                <wp:docPr id="23321" name="Group 23321"/>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148" name="Shape 148"/>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49" name="Shape 149"/>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0" name="Shape 150"/>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1" name="Shape 151"/>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 name="Shape 152"/>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3" name="Shape 153"/>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4" name="Shape 154"/>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5" name="Shape 155"/>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6" name="Shape 156"/>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7" name="Shape 157"/>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8" name="Shape 158"/>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9" name="Shape 159"/>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0" name="Shape 160"/>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1" name="Shape 161"/>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2" name="Shape 162"/>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3" name="Shape 163"/>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4" name="Shape 164"/>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 name="Shape 165"/>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 name="Shape 166"/>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7" name="Shape 167"/>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321" style="width:425.365pt;height:427.86pt;position:absolute;z-index:-2147483639;mso-position-horizontal-relative:text;mso-position-horizontal:absolute;margin-left:26.881pt;mso-position-vertical-relative:text;margin-top:-148.943pt;" coordsize="54021,54338">
                <v:shape id="Shape 148"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149"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150"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151"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152"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153"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154"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155"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156"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157"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158"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159"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160"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161"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162"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163"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164"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165"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166"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167"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India’s organic farming sector has witnessed steady growth in recent years. As of the 2023– 24 period, the total area under certified organic cultivation in India rea</w:t>
      </w:r>
      <w:r>
        <w:t>ched approximately 4.48 million hectares, showing a significant rise from 1.1 million hectares in 2014–15 (APEDA, 2024). During the same period, organic agricultural production was estimated at around 3.6 million metric tonnes, including food grains, pulse</w:t>
      </w:r>
      <w:r>
        <w:t xml:space="preserve">s, oilseeds, fruits, and spices. India holds the top global position in the number of organic producers and ranks among the top 10 countries in terms of organically certified land area (APEDA, 2024; IFOAM &amp; </w:t>
      </w:r>
      <w:proofErr w:type="spellStart"/>
      <w:r>
        <w:t>FiBL</w:t>
      </w:r>
      <w:proofErr w:type="spellEnd"/>
      <w:r>
        <w:t>, 2024). This expansion has been largely driv</w:t>
      </w:r>
      <w:r>
        <w:t>en by the National Programme for Organic Production (NPOP), administered by the Agricultural and Processed Food Products Export Development Authority (APEDA) under the Ministry of Commerce and Industry. NPOP provides the framework for accreditation of cert</w:t>
      </w:r>
      <w:r>
        <w:t xml:space="preserve">ification bodies, standards for organic production, and promotes organic exports (APEDA, 2024). </w:t>
      </w:r>
    </w:p>
    <w:p w:rsidR="009D3454" w:rsidRDefault="00D41260">
      <w:pPr>
        <w:spacing w:after="155"/>
        <w:ind w:right="283"/>
      </w:pPr>
      <w:r>
        <w:t xml:space="preserve"> In the state of Chhattisgarh, the indigenous and aromatic rice variety known as </w:t>
      </w:r>
      <w:proofErr w:type="spellStart"/>
      <w:r>
        <w:t>Jeeraphool</w:t>
      </w:r>
      <w:proofErr w:type="spellEnd"/>
      <w:r>
        <w:t xml:space="preserve"> has gained widespread attention due to its unique fragrance, fine g</w:t>
      </w:r>
      <w:r>
        <w:t xml:space="preserve">rain quality, and historical cultivation in tribal regions, especially </w:t>
      </w:r>
      <w:proofErr w:type="spellStart"/>
      <w:r>
        <w:t>Surguja</w:t>
      </w:r>
      <w:proofErr w:type="spellEnd"/>
      <w:r>
        <w:t xml:space="preserve"> district. </w:t>
      </w:r>
      <w:proofErr w:type="spellStart"/>
      <w:r>
        <w:t>Jeeraphool</w:t>
      </w:r>
      <w:proofErr w:type="spellEnd"/>
      <w:r>
        <w:t xml:space="preserve"> rice has been granted a Geographical Indication (GI) tag, highlighting its cultural and economic significance. It is traditionally cultivated using organic </w:t>
      </w:r>
      <w:r>
        <w:t xml:space="preserve">and indigenous practices without synthetic inputs, and it </w:t>
      </w:r>
      <w:r>
        <w:lastRenderedPageBreak/>
        <w:t xml:space="preserve">commands a premium price in both domestic and niche export markets (The IP Press, 2021; </w:t>
      </w:r>
      <w:proofErr w:type="spellStart"/>
      <w:r>
        <w:t>Shalikuta</w:t>
      </w:r>
      <w:proofErr w:type="spellEnd"/>
      <w:r>
        <w:t>, n.d.; Wikipedia, 2024). This variety provides an excellent example of how traditional crops, when c</w:t>
      </w:r>
      <w:r>
        <w:t xml:space="preserve">ombined with organic certification and market development, can create value-added opportunities for smallholder farmers. </w:t>
      </w:r>
    </w:p>
    <w:p w:rsidR="009D3454" w:rsidRDefault="00D41260">
      <w:pPr>
        <w:spacing w:after="154"/>
        <w:ind w:right="28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341389</wp:posOffset>
                </wp:positionH>
                <wp:positionV relativeFrom="paragraph">
                  <wp:posOffset>766090</wp:posOffset>
                </wp:positionV>
                <wp:extent cx="5402136" cy="5433822"/>
                <wp:effectExtent l="0" t="0" r="0" b="0"/>
                <wp:wrapNone/>
                <wp:docPr id="23556" name="Group 23556"/>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270" name="Shape 270"/>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1" name="Shape 271"/>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2" name="Shape 272"/>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3" name="Shape 273"/>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4" name="Shape 274"/>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5" name="Shape 275"/>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6" name="Shape 276"/>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7" name="Shape 277"/>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8" name="Shape 278"/>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9" name="Shape 279"/>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0" name="Shape 280"/>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1" name="Shape 281"/>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2" name="Shape 282"/>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3" name="Shape 283"/>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4" name="Shape 284"/>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5" name="Shape 285"/>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6" name="Shape 286"/>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7" name="Shape 287"/>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8" name="Shape 288"/>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89" name="Shape 289"/>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556" style="width:425.365pt;height:427.86pt;position:absolute;z-index:-2147483639;mso-position-horizontal-relative:text;mso-position-horizontal:absolute;margin-left:26.881pt;mso-position-vertical-relative:text;margin-top:60.322pt;" coordsize="54021,54338">
                <v:shape id="Shape 270"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271"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272"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273"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274"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275"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276"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277"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278"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279"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280"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281"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282"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283"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284"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285"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286"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287"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288"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289"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Biofortification has emerged as a sustainable and scientifically validated strategy to address widespread micronutrient deficiencies</w:t>
      </w:r>
      <w:r>
        <w:t xml:space="preserve"> in populations heavily reliant on staple crops like rice. This approach focuses on breeding nutrient-dense varieties enriched with essential micronutrients such as zinc and iron, thereby enhancing the nutritional quality of rice without reducing yield or </w:t>
      </w:r>
      <w:r>
        <w:t xml:space="preserve">agronomic performance. Foundational studies by </w:t>
      </w:r>
      <w:proofErr w:type="spellStart"/>
      <w:r>
        <w:t>Bouis</w:t>
      </w:r>
      <w:proofErr w:type="spellEnd"/>
      <w:r>
        <w:t xml:space="preserve"> and Welch (2010) and </w:t>
      </w:r>
      <w:proofErr w:type="spellStart"/>
      <w:r>
        <w:t>Nestel</w:t>
      </w:r>
      <w:proofErr w:type="spellEnd"/>
      <w:r>
        <w:t xml:space="preserve"> </w:t>
      </w:r>
      <w:r>
        <w:rPr>
          <w:i/>
        </w:rPr>
        <w:t>et al</w:t>
      </w:r>
      <w:r>
        <w:t>. (2006) emphasized the potential of biofortified crops in reducing "hidden hunger." In India, the Indian Council of Agricultural Research (ICAR) and global initiatives l</w:t>
      </w:r>
      <w:r>
        <w:t xml:space="preserve">ike </w:t>
      </w:r>
      <w:proofErr w:type="spellStart"/>
      <w:r>
        <w:t>HarvestPlus</w:t>
      </w:r>
      <w:proofErr w:type="spellEnd"/>
      <w:r>
        <w:t xml:space="preserve"> have significantly advanced biofortification through the development and dissemination of several zinc-rich rice varieties. Notably, </w:t>
      </w:r>
      <w:proofErr w:type="spellStart"/>
      <w:r>
        <w:t>Zinco</w:t>
      </w:r>
      <w:proofErr w:type="spellEnd"/>
      <w:r>
        <w:t xml:space="preserve"> Rice MS, developed by the Indian Institute of Rice Research (IIRR), contains up to 24–28 mg/kg of zin</w:t>
      </w:r>
      <w:r>
        <w:t xml:space="preserve">c in polished rice and has demonstrated superior agronomic traits. Similarly, </w:t>
      </w:r>
      <w:proofErr w:type="spellStart"/>
      <w:r>
        <w:t>Protazin</w:t>
      </w:r>
      <w:proofErr w:type="spellEnd"/>
      <w:r>
        <w:t xml:space="preserve"> is a promising biofortified line designed for both protein and zinc enhancement, aiding in improved dietary quality. In Chhattisgarh, the state-released variety CG Madhu</w:t>
      </w:r>
      <w:r>
        <w:t>raj-55, which offers higher zinc content along with aromatic and short-duration traits, supports both nutritional goals and farmer preferences. These varieties have been integrated into frontline demonstrations and public seed distribution systems. ICAR re</w:t>
      </w:r>
      <w:r>
        <w:t xml:space="preserve">ports confirm increasing adoption rates and nutritional benefits among vulnerable populations (ICAR, 2022), while </w:t>
      </w:r>
      <w:proofErr w:type="spellStart"/>
      <w:r>
        <w:t>HarvestPlus</w:t>
      </w:r>
      <w:proofErr w:type="spellEnd"/>
      <w:r>
        <w:t xml:space="preserve"> continues to monitor and assess the health impacts of biofortified rice across multiple Indian states (</w:t>
      </w:r>
      <w:proofErr w:type="spellStart"/>
      <w:r>
        <w:t>HarvestPlus</w:t>
      </w:r>
      <w:proofErr w:type="spellEnd"/>
      <w:r>
        <w:t>, 2023). Collect</w:t>
      </w:r>
      <w:r>
        <w:t xml:space="preserve">ively, these efforts establish biofortification as a viable tool in achieving national targets related to food and nutritional security. </w:t>
      </w:r>
    </w:p>
    <w:p w:rsidR="009D3454" w:rsidRDefault="00D41260">
      <w:pPr>
        <w:pStyle w:val="Heading1"/>
        <w:ind w:left="288"/>
      </w:pPr>
      <w:r>
        <w:rPr>
          <w:b w:val="0"/>
        </w:rPr>
        <w:t xml:space="preserve"> </w:t>
      </w:r>
      <w:r>
        <w:t xml:space="preserve">MATERIALS AND METHODS </w:t>
      </w:r>
    </w:p>
    <w:p w:rsidR="009D3454" w:rsidRDefault="00D41260">
      <w:pPr>
        <w:spacing w:after="32"/>
        <w:ind w:right="280"/>
      </w:pPr>
      <w:r>
        <w:rPr>
          <w:b/>
        </w:rPr>
        <w:t xml:space="preserve"> </w:t>
      </w:r>
      <w:r>
        <w:t xml:space="preserve">A research investigation was carried out during the </w:t>
      </w:r>
      <w:r>
        <w:rPr>
          <w:i/>
        </w:rPr>
        <w:t>Kharif</w:t>
      </w:r>
      <w:r>
        <w:t xml:space="preserve"> season of 2021 at the Research cum</w:t>
      </w:r>
      <w:r>
        <w:t xml:space="preserve"> Instructional Farm, Indira Gandhi Krishi Vishwavidyalaya, Raipur (Chhattisgarh), to assess the performance of diverse rice varieties under organic farming conditions. The experimental site, located at 21º 16' N latitude and 81º 36' E longitude, with an el</w:t>
      </w:r>
      <w:r>
        <w:t xml:space="preserve">evation of 298.15 meters above mean sea level, had a </w:t>
      </w:r>
      <w:proofErr w:type="spellStart"/>
      <w:r>
        <w:rPr>
          <w:i/>
        </w:rPr>
        <w:t>Vertisol</w:t>
      </w:r>
      <w:proofErr w:type="spellEnd"/>
      <w:r>
        <w:t xml:space="preserve"> soil type with a mildly alkaline pH, moderate electrical conductivity </w:t>
      </w:r>
      <w:r>
        <w:lastRenderedPageBreak/>
        <w:t>(0.31 dsm</w:t>
      </w:r>
      <w:r>
        <w:rPr>
          <w:vertAlign w:val="superscript"/>
        </w:rPr>
        <w:t>-2</w:t>
      </w:r>
      <w:r>
        <w:t>), and relatively low levels of organic carbon (0.42%), available nitrogen (204.7 kg ha</w:t>
      </w:r>
      <w:r>
        <w:rPr>
          <w:vertAlign w:val="superscript"/>
        </w:rPr>
        <w:t>1</w:t>
      </w:r>
      <w:r>
        <w:t>), and available phosphor</w:t>
      </w:r>
      <w:r>
        <w:t>us (16 kg ha</w:t>
      </w:r>
      <w:r>
        <w:rPr>
          <w:vertAlign w:val="superscript"/>
        </w:rPr>
        <w:t>-1</w:t>
      </w:r>
      <w:r>
        <w:t>), but high levels of available potassium (340.2 kg ha</w:t>
      </w:r>
      <w:r>
        <w:rPr>
          <w:vertAlign w:val="superscript"/>
        </w:rPr>
        <w:t>-1</w:t>
      </w:r>
      <w:r>
        <w:t xml:space="preserve">). </w:t>
      </w:r>
    </w:p>
    <w:p w:rsidR="009D3454" w:rsidRDefault="00D41260">
      <w:pPr>
        <w:ind w:right="0"/>
      </w:pPr>
      <w:r>
        <w:t>The study employed a Randomized Block Design with three replications and fifteen treatments, consisting of eight traditional short-grain aromatic rice varieties, four high-yielding s</w:t>
      </w:r>
      <w:r>
        <w:t xml:space="preserve">cented rice varieties, and three fortified rice varieties. The experimental field was prepared using a combination of tractor ploughing, puddling, and </w:t>
      </w:r>
      <w:proofErr w:type="spellStart"/>
      <w:r>
        <w:t>leveling</w:t>
      </w:r>
      <w:proofErr w:type="spellEnd"/>
      <w:r>
        <w:t>. Rice seedlings were raised in a nursery using a dry seedbed method and transplanted to the main</w:t>
      </w:r>
      <w:r>
        <w:t xml:space="preserve"> field after 25 days, with a spacing of 20 x 10 cm. Organic manures, including Farm Yard Manure, Vermicompost, Neem Cake, and Rock Phosphate, were applied based on the specific nutrient requirements of each variety. Foliar applications of </w:t>
      </w:r>
      <w:proofErr w:type="spellStart"/>
      <w:r>
        <w:t>Vermiwash</w:t>
      </w:r>
      <w:proofErr w:type="spellEnd"/>
      <w:r>
        <w:t xml:space="preserve"> 10% wer</w:t>
      </w:r>
      <w:r>
        <w:t xml:space="preserve">e made at 30 and 50 days after transplanting, and a </w:t>
      </w:r>
      <w:proofErr w:type="spellStart"/>
      <w:r>
        <w:t>broadspectrum</w:t>
      </w:r>
      <w:proofErr w:type="spellEnd"/>
      <w:r>
        <w:t xml:space="preserve"> bio-pesticide, </w:t>
      </w:r>
      <w:proofErr w:type="spellStart"/>
      <w:r>
        <w:t>Neembant</w:t>
      </w:r>
      <w:proofErr w:type="spellEnd"/>
      <w:r>
        <w:t xml:space="preserve"> 3% liquid ha</w:t>
      </w:r>
      <w:r>
        <w:rPr>
          <w:vertAlign w:val="superscript"/>
        </w:rPr>
        <w:t>-1</w:t>
      </w:r>
      <w:r>
        <w:t xml:space="preserve">, was applied twice after </w:t>
      </w:r>
      <w:proofErr w:type="spellStart"/>
      <w:r>
        <w:t>tillering</w:t>
      </w:r>
      <w:proofErr w:type="spellEnd"/>
      <w:r>
        <w:t xml:space="preserve"> to control pests. The crop was maintained under saturated conditions during the establishment phase and subsequently at a water level of 5 ± 2 cm throughout the growth period. Weeds were controlled through hand weeding a</w:t>
      </w:r>
      <w:r>
        <w:t>t 30 and 50 days after transplanting. The crop was harvested manually, and the produce was threshed and winnowed to separate the grains from the chaff and straw. The grains were weighed plot-wise to determine the yield. This study aimed to evaluate the per</w:t>
      </w:r>
      <w:r>
        <w:t xml:space="preserve">formance of various rice varieties under organic production conditions and identify suitable varieties for sustainable rice production. </w:t>
      </w:r>
    </w:p>
    <w:p w:rsidR="009D3454" w:rsidRDefault="00D41260">
      <w:pPr>
        <w:ind w:right="282"/>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341389</wp:posOffset>
                </wp:positionH>
                <wp:positionV relativeFrom="paragraph">
                  <wp:posOffset>-2702915</wp:posOffset>
                </wp:positionV>
                <wp:extent cx="5402136" cy="5433822"/>
                <wp:effectExtent l="0" t="0" r="0" b="0"/>
                <wp:wrapNone/>
                <wp:docPr id="23394" name="Group 23394"/>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410" name="Shape 410"/>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1" name="Shape 411"/>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2" name="Shape 412"/>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3" name="Shape 413"/>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4" name="Shape 414"/>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5" name="Shape 415"/>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6" name="Shape 416"/>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7" name="Shape 417"/>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8" name="Shape 418"/>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19" name="Shape 419"/>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0" name="Shape 420"/>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1" name="Shape 421"/>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2" name="Shape 422"/>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3" name="Shape 423"/>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4" name="Shape 424"/>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5" name="Shape 425"/>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6" name="Shape 426"/>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7" name="Shape 427"/>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8" name="Shape 428"/>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429" name="Shape 429"/>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394" style="width:425.365pt;height:427.86pt;position:absolute;z-index:-2147483639;mso-position-horizontal-relative:text;mso-position-horizontal:absolute;margin-left:26.881pt;mso-position-vertical-relative:text;margin-top:-212.828pt;" coordsize="54021,54338">
                <v:shape id="Shape 410"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411"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412"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413"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414"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415"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416"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417"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418"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419"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420"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421"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422"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423"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424"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425"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426"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427"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428"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429"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Growth parameter evaluations were conducted prior to harvest to assess various aspects of rice variety development. P</w:t>
      </w:r>
      <w:r>
        <w:t xml:space="preserve">lant density was assessed at 30 days after transplanting (DAT) and at harvest by counting the number of plants in 1 m² areas from four randomly selected spots in each plot, using the formula: Plant density = Area / Plant spacing. Plant height was measured </w:t>
      </w:r>
      <w:r>
        <w:t xml:space="preserve">in </w:t>
      </w:r>
      <w:proofErr w:type="spellStart"/>
      <w:r>
        <w:t>centimeters</w:t>
      </w:r>
      <w:proofErr w:type="spellEnd"/>
      <w:r>
        <w:t xml:space="preserve"> from the soil surface to the topmost leaf at 30, 60, and 90 DAT. Tiller production was evaluated by counting the number of tillers from five tagged hills at 30, 60, and 90 DAT, expressing the results as tillers hill</w:t>
      </w:r>
      <w:r>
        <w:rPr>
          <w:vertAlign w:val="superscript"/>
        </w:rPr>
        <w:t>-1</w:t>
      </w:r>
      <w:r>
        <w:t>. Dry matter accumulatio</w:t>
      </w:r>
      <w:r>
        <w:t>n was assessed by harvesting one hill per plot, removing roots, and drying the shoot portion in an oven at 65°C for 24-48 hours. The duration from transplanting to 50% flowering was recorded by observing each plot to determine the time taken for 50% of the</w:t>
      </w:r>
      <w:r>
        <w:t xml:space="preserve"> plants to reach heading stage. Leaf area was measured at 30, 60, and 90 DAT using the formula: Leaf area (cm²) = K × L × W, where K represents the leaf area coefficient (0.75), L is the maximum leaf length, and W is the maximum leaf width. Leaf Area </w:t>
      </w:r>
      <w:r>
        <w:lastRenderedPageBreak/>
        <w:t>Index</w:t>
      </w:r>
      <w:r>
        <w:t xml:space="preserve"> (LAI) was calculated using the formula: LAI = Total leaf area per hill (cm²) / Total ground area per hill (cm²), representing the total leaf area in relation to the total ground area. </w:t>
      </w:r>
    </w:p>
    <w:p w:rsidR="009D3454" w:rsidRDefault="00D41260">
      <w:pPr>
        <w:ind w:right="284"/>
      </w:pPr>
      <w:r>
        <w:t xml:space="preserve"> Crop growth rate (CGR) and relative growth rate (RGR) are crucial met</w:t>
      </w:r>
      <w:r>
        <w:t>rics for assessing the growth and productivity of rice varieties. CGR represents the total dry matter productivity of the crop per unit land area over a specified time period, measured in g day</w:t>
      </w:r>
      <w:r>
        <w:rPr>
          <w:vertAlign w:val="superscript"/>
        </w:rPr>
        <w:t>-1</w:t>
      </w:r>
      <w:r>
        <w:t xml:space="preserve"> hill</w:t>
      </w:r>
      <w:r>
        <w:rPr>
          <w:vertAlign w:val="superscript"/>
        </w:rPr>
        <w:t>-1</w:t>
      </w:r>
      <w:r>
        <w:t xml:space="preserve">. It is calculated using the formula: CGR = (W2 - W1) </w:t>
      </w:r>
      <w:r>
        <w:t>/ (T2 - T1), where W1 and W2 are the dry weights per unit area at the initial and final sampling times, respectively, and T1 and T2 are the corresponding time intervals. RGR, on the other hand, expresses the dry weight increases over a time interval relati</w:t>
      </w:r>
      <w:r>
        <w:t>ve to the initial weight. It is measured as the mass increase per aboveground biomass per day, typically in g g</w:t>
      </w:r>
      <w:r>
        <w:rPr>
          <w:vertAlign w:val="superscript"/>
        </w:rPr>
        <w:t>-1</w:t>
      </w:r>
      <w:r>
        <w:t xml:space="preserve"> day</w:t>
      </w:r>
      <w:r>
        <w:rPr>
          <w:vertAlign w:val="superscript"/>
        </w:rPr>
        <w:t>-1</w:t>
      </w:r>
      <w:r>
        <w:t xml:space="preserve"> hill</w:t>
      </w:r>
      <w:r>
        <w:rPr>
          <w:vertAlign w:val="superscript"/>
        </w:rPr>
        <w:t>-1</w:t>
      </w:r>
      <w:r>
        <w:t>. The mean RGR is calculated using the formula: RGR = (log</w:t>
      </w:r>
      <w:r>
        <w:rPr>
          <w:vertAlign w:val="subscript"/>
        </w:rPr>
        <w:t>e</w:t>
      </w:r>
      <w:r>
        <w:t>W2 - log</w:t>
      </w:r>
      <w:r>
        <w:rPr>
          <w:vertAlign w:val="subscript"/>
        </w:rPr>
        <w:t>e</w:t>
      </w:r>
      <w:r>
        <w:t>W1) / (T2 – T1), where ln is the natural logarithm, and W1 and</w:t>
      </w:r>
      <w:r>
        <w:t xml:space="preserve"> W2 are the dry weights of the plant at times T1 and T2, respectively.</w:t>
      </w:r>
      <w:r>
        <w:rPr>
          <w:b/>
        </w:rPr>
        <w:t xml:space="preserve"> </w:t>
      </w:r>
    </w:p>
    <w:p w:rsidR="009D3454" w:rsidRDefault="00D41260">
      <w:pPr>
        <w:spacing w:after="364" w:line="249" w:lineRule="auto"/>
        <w:ind w:left="288" w:right="0"/>
        <w:jc w:val="left"/>
      </w:pPr>
      <w:r>
        <w:rPr>
          <w:b/>
        </w:rPr>
        <w:t xml:space="preserve">RESULTS AND DISCUSSION  </w:t>
      </w:r>
    </w:p>
    <w:p w:rsidR="009D3454" w:rsidRDefault="00D41260">
      <w:pPr>
        <w:pStyle w:val="Heading1"/>
        <w:ind w:left="288"/>
      </w:pPr>
      <w:r>
        <w:t xml:space="preserve">Plant height </w:t>
      </w:r>
    </w:p>
    <w:p w:rsidR="009D3454" w:rsidRDefault="00D41260">
      <w:pPr>
        <w:ind w:right="282"/>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341389</wp:posOffset>
                </wp:positionH>
                <wp:positionV relativeFrom="paragraph">
                  <wp:posOffset>-2218283</wp:posOffset>
                </wp:positionV>
                <wp:extent cx="5402136" cy="5433822"/>
                <wp:effectExtent l="0" t="0" r="0" b="0"/>
                <wp:wrapNone/>
                <wp:docPr id="23145" name="Group 23145"/>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513" name="Shape 513"/>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4" name="Shape 514"/>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5" name="Shape 515"/>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6" name="Shape 516"/>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7" name="Shape 517"/>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8" name="Shape 518"/>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19" name="Shape 519"/>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0" name="Shape 520"/>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1" name="Shape 521"/>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2" name="Shape 522"/>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3" name="Shape 523"/>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4" name="Shape 524"/>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5" name="Shape 525"/>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6" name="Shape 526"/>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7" name="Shape 527"/>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8" name="Shape 528"/>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29" name="Shape 529"/>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30" name="Shape 530"/>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31" name="Shape 531"/>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532" name="Shape 532"/>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145" style="width:425.365pt;height:427.86pt;position:absolute;z-index:-2147483639;mso-position-horizontal-relative:text;mso-position-horizontal:absolute;margin-left:26.881pt;mso-position-vertical-relative:text;margin-top:-174.668pt;" coordsize="54021,54338">
                <v:shape id="Shape 513"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514"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515"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516"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517"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518"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519"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520"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521"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522"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523"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524"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525"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526"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527"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528"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529"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530"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531"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532"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w:t>
      </w:r>
      <w:r>
        <w:t>The impact of genetic variation on plant height in diverse quality rice varieties was investigated under an organic production system. The results presented in Table 1 demonstrate a gradual increase in plant height with crop age, with the most rapid growth</w:t>
      </w:r>
      <w:r>
        <w:t xml:space="preserve"> occurring between 30 to 60 days after transplanting (DAT). The growth rate subsequently slowed down between 90 DAT and harvest. Significant differences in plant height were observed among varieties at all growth stages, attributable to their genetic makeu</w:t>
      </w:r>
      <w:r>
        <w:t>p (</w:t>
      </w:r>
      <w:proofErr w:type="spellStart"/>
      <w:r>
        <w:t>Lakra</w:t>
      </w:r>
      <w:proofErr w:type="spellEnd"/>
      <w:r>
        <w:t xml:space="preserve"> </w:t>
      </w:r>
      <w:r>
        <w:rPr>
          <w:i/>
        </w:rPr>
        <w:t>et al</w:t>
      </w:r>
      <w:r>
        <w:t xml:space="preserve">., 2012). The initial growth rate (0-30 DAT) was highest in </w:t>
      </w:r>
      <w:proofErr w:type="spellStart"/>
      <w:r>
        <w:t>Tarunbhog</w:t>
      </w:r>
      <w:proofErr w:type="spellEnd"/>
      <w:r>
        <w:t xml:space="preserve"> Selection 1, closely followed by </w:t>
      </w:r>
      <w:proofErr w:type="spellStart"/>
      <w:r>
        <w:t>Samund</w:t>
      </w:r>
      <w:proofErr w:type="spellEnd"/>
      <w:r>
        <w:t xml:space="preserve"> </w:t>
      </w:r>
      <w:proofErr w:type="spellStart"/>
      <w:r>
        <w:t>Chini</w:t>
      </w:r>
      <w:proofErr w:type="spellEnd"/>
      <w:r>
        <w:t xml:space="preserve">. At harvest, Amrit </w:t>
      </w:r>
      <w:proofErr w:type="spellStart"/>
      <w:r>
        <w:t>Bhog</w:t>
      </w:r>
      <w:proofErr w:type="spellEnd"/>
      <w:r>
        <w:t xml:space="preserve"> exhibited the maximum plant height (202 cm), surpassing </w:t>
      </w:r>
      <w:proofErr w:type="spellStart"/>
      <w:r>
        <w:t>Samund</w:t>
      </w:r>
      <w:proofErr w:type="spellEnd"/>
      <w:r>
        <w:t xml:space="preserve"> </w:t>
      </w:r>
      <w:proofErr w:type="spellStart"/>
      <w:r>
        <w:t>Chini</w:t>
      </w:r>
      <w:proofErr w:type="spellEnd"/>
      <w:r>
        <w:t xml:space="preserve"> (198 cm) and Chinni Kapoor (194 c</w:t>
      </w:r>
      <w:r>
        <w:t xml:space="preserve">m). Among traditional varieties, </w:t>
      </w:r>
      <w:proofErr w:type="spellStart"/>
      <w:r>
        <w:t>Tarunbhog</w:t>
      </w:r>
      <w:proofErr w:type="spellEnd"/>
      <w:r>
        <w:t xml:space="preserve"> Selection-1 had the shortest plant height (163 cm) at harvest, followed by </w:t>
      </w:r>
      <w:proofErr w:type="spellStart"/>
      <w:r>
        <w:t>Lohandi</w:t>
      </w:r>
      <w:proofErr w:type="spellEnd"/>
      <w:r>
        <w:t xml:space="preserve"> (166 cm). In contrast, Indira </w:t>
      </w:r>
      <w:proofErr w:type="spellStart"/>
      <w:r>
        <w:t>Sugandhit</w:t>
      </w:r>
      <w:proofErr w:type="spellEnd"/>
      <w:r>
        <w:t xml:space="preserve"> Dhan-1, a </w:t>
      </w:r>
      <w:proofErr w:type="spellStart"/>
      <w:r>
        <w:t>highyielding</w:t>
      </w:r>
      <w:proofErr w:type="spellEnd"/>
      <w:r>
        <w:t xml:space="preserve"> scented variety, displayed the highest plant height (140 cm), while</w:t>
      </w:r>
      <w:r>
        <w:t xml:space="preserve"> CG </w:t>
      </w:r>
      <w:proofErr w:type="spellStart"/>
      <w:r>
        <w:t>Devbhog</w:t>
      </w:r>
      <w:proofErr w:type="spellEnd"/>
      <w:r>
        <w:t xml:space="preserve"> had the lowest (85.9 cm). Among fortified rice varieties, CG </w:t>
      </w:r>
      <w:proofErr w:type="spellStart"/>
      <w:r>
        <w:t>Madhuraj</w:t>
      </w:r>
      <w:proofErr w:type="spellEnd"/>
      <w:r>
        <w:t xml:space="preserve"> 55 had the highest plant height (135.8 cm), whereas </w:t>
      </w:r>
      <w:proofErr w:type="spellStart"/>
      <w:r>
        <w:t>Zinco</w:t>
      </w:r>
      <w:proofErr w:type="spellEnd"/>
      <w:r>
        <w:t xml:space="preserve"> rice MS had the shortest plants (96.7 cm). These findings are consistent </w:t>
      </w:r>
      <w:r>
        <w:lastRenderedPageBreak/>
        <w:t xml:space="preserve">with previous research (Sharma </w:t>
      </w:r>
      <w:r>
        <w:rPr>
          <w:i/>
        </w:rPr>
        <w:t>et al</w:t>
      </w:r>
      <w:r>
        <w:t>., 2022</w:t>
      </w:r>
      <w:r>
        <w:t xml:space="preserve">; </w:t>
      </w:r>
      <w:proofErr w:type="spellStart"/>
      <w:r>
        <w:t>Lalrindiki</w:t>
      </w:r>
      <w:proofErr w:type="spellEnd"/>
      <w:r>
        <w:t xml:space="preserve"> </w:t>
      </w:r>
      <w:r>
        <w:rPr>
          <w:i/>
        </w:rPr>
        <w:t>et al</w:t>
      </w:r>
      <w:r>
        <w:t xml:space="preserve">., 2024), highlighting the significant influence of genetic variation on plant height in rice varieties under organic production condition. </w:t>
      </w:r>
    </w:p>
    <w:p w:rsidR="009D3454" w:rsidRDefault="00D41260">
      <w:pPr>
        <w:pStyle w:val="Heading1"/>
        <w:ind w:left="288"/>
      </w:pPr>
      <w:r>
        <w:t xml:space="preserve">Number of tillers  </w:t>
      </w:r>
    </w:p>
    <w:p w:rsidR="009D3454" w:rsidRDefault="00D41260">
      <w:pPr>
        <w:ind w:right="280"/>
      </w:pPr>
      <w:r>
        <w:t xml:space="preserve"> The </w:t>
      </w:r>
      <w:proofErr w:type="spellStart"/>
      <w:r>
        <w:t>tillering</w:t>
      </w:r>
      <w:proofErr w:type="spellEnd"/>
      <w:r>
        <w:t xml:space="preserve"> </w:t>
      </w:r>
      <w:proofErr w:type="spellStart"/>
      <w:r>
        <w:t>behavior</w:t>
      </w:r>
      <w:proofErr w:type="spellEnd"/>
      <w:r>
        <w:t xml:space="preserve"> of diverse quality rice varieties exhibited significa</w:t>
      </w:r>
      <w:r>
        <w:t xml:space="preserve">nt variation, emphasizing the crucial role of </w:t>
      </w:r>
      <w:proofErr w:type="spellStart"/>
      <w:r>
        <w:t>tillering</w:t>
      </w:r>
      <w:proofErr w:type="spellEnd"/>
      <w:r>
        <w:t xml:space="preserve"> ability as a key yield attributing character (Sharma </w:t>
      </w:r>
      <w:r>
        <w:rPr>
          <w:i/>
        </w:rPr>
        <w:t>et al</w:t>
      </w:r>
      <w:r>
        <w:t>., 2022). The number of tillers hill</w:t>
      </w:r>
      <w:r>
        <w:rPr>
          <w:vertAlign w:val="superscript"/>
        </w:rPr>
        <w:t>-1</w:t>
      </w:r>
      <w:r>
        <w:t xml:space="preserve"> increased with crop age up to 90 days after transplanting (DAT), followed by a slight reduction at matu</w:t>
      </w:r>
      <w:r>
        <w:t xml:space="preserve">rity, consistent with previous findings (Singh </w:t>
      </w:r>
      <w:r>
        <w:rPr>
          <w:i/>
        </w:rPr>
        <w:t>et al</w:t>
      </w:r>
      <w:r>
        <w:t xml:space="preserve">., 2020). Among traditional aromatic rice varieties, </w:t>
      </w:r>
      <w:proofErr w:type="spellStart"/>
      <w:r>
        <w:t>Lokti</w:t>
      </w:r>
      <w:proofErr w:type="spellEnd"/>
      <w:r>
        <w:t xml:space="preserve"> </w:t>
      </w:r>
      <w:proofErr w:type="spellStart"/>
      <w:r>
        <w:t>Machhi</w:t>
      </w:r>
      <w:proofErr w:type="spellEnd"/>
      <w:r>
        <w:t xml:space="preserve"> displayed the highest number of tillers hill</w:t>
      </w:r>
      <w:r>
        <w:rPr>
          <w:vertAlign w:val="superscript"/>
        </w:rPr>
        <w:t>-1</w:t>
      </w:r>
      <w:r>
        <w:t xml:space="preserve">, with a mean value of 11.4, which was comparable to other short-grain traditional aromatic </w:t>
      </w:r>
      <w:r>
        <w:t xml:space="preserve">rice varieties, except Amrit </w:t>
      </w:r>
      <w:proofErr w:type="spellStart"/>
      <w:r>
        <w:t>Bhog</w:t>
      </w:r>
      <w:proofErr w:type="spellEnd"/>
      <w:r>
        <w:t xml:space="preserve"> (</w:t>
      </w:r>
      <w:proofErr w:type="spellStart"/>
      <w:r>
        <w:t>Lakra</w:t>
      </w:r>
      <w:proofErr w:type="spellEnd"/>
      <w:r>
        <w:t xml:space="preserve"> </w:t>
      </w:r>
      <w:r>
        <w:rPr>
          <w:i/>
        </w:rPr>
        <w:t>et al</w:t>
      </w:r>
      <w:r>
        <w:t xml:space="preserve">., 2012). In contrast, Chhattisgarh </w:t>
      </w:r>
      <w:proofErr w:type="spellStart"/>
      <w:r>
        <w:t>Sugandhitbhog</w:t>
      </w:r>
      <w:proofErr w:type="spellEnd"/>
      <w:r>
        <w:t>, a high-yielding scented rice variety, produced the highest number of tillers hill</w:t>
      </w:r>
      <w:r>
        <w:rPr>
          <w:vertAlign w:val="superscript"/>
        </w:rPr>
        <w:t>-1</w:t>
      </w:r>
      <w:r>
        <w:t xml:space="preserve"> at all observation stages, surpassing other high-yielding scented rice vari</w:t>
      </w:r>
      <w:r>
        <w:t xml:space="preserve">eties. Regarding fortified rice varieties, </w:t>
      </w:r>
      <w:proofErr w:type="spellStart"/>
      <w:r>
        <w:t>Zinco</w:t>
      </w:r>
      <w:proofErr w:type="spellEnd"/>
      <w:r>
        <w:t xml:space="preserve"> rice MS produced the maximum number of tillers hill</w:t>
      </w:r>
      <w:r>
        <w:rPr>
          <w:vertAlign w:val="superscript"/>
        </w:rPr>
        <w:t>-1</w:t>
      </w:r>
      <w:r>
        <w:t xml:space="preserve"> at all observation stages, including 30, 60, 90 DAT, and at harvest, supporting similar findings by </w:t>
      </w:r>
      <w:proofErr w:type="spellStart"/>
      <w:r>
        <w:t>Lalrindiki</w:t>
      </w:r>
      <w:proofErr w:type="spellEnd"/>
      <w:r>
        <w:t xml:space="preserve"> </w:t>
      </w:r>
      <w:r>
        <w:rPr>
          <w:i/>
        </w:rPr>
        <w:t>et al</w:t>
      </w:r>
      <w:r>
        <w:t>., (2024). These results underscore t</w:t>
      </w:r>
      <w:r>
        <w:t xml:space="preserve">he significance of genetic variation in determining </w:t>
      </w:r>
      <w:proofErr w:type="spellStart"/>
      <w:r>
        <w:t>tillering</w:t>
      </w:r>
      <w:proofErr w:type="spellEnd"/>
      <w:r>
        <w:t xml:space="preserve"> dynamics in quality rice varieties under organic production system. </w:t>
      </w:r>
    </w:p>
    <w:p w:rsidR="009D3454" w:rsidRDefault="00D41260">
      <w:pPr>
        <w:pStyle w:val="Heading1"/>
        <w:ind w:left="288"/>
      </w:pPr>
      <w:r>
        <w:t xml:space="preserve">Dry matter accumulation </w:t>
      </w:r>
    </w:p>
    <w:p w:rsidR="009D3454" w:rsidRDefault="00D41260">
      <w:pPr>
        <w:ind w:right="281"/>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341389</wp:posOffset>
                </wp:positionH>
                <wp:positionV relativeFrom="paragraph">
                  <wp:posOffset>-2591663</wp:posOffset>
                </wp:positionV>
                <wp:extent cx="5402136" cy="5433822"/>
                <wp:effectExtent l="0" t="0" r="0" b="0"/>
                <wp:wrapNone/>
                <wp:docPr id="23644" name="Group 23644"/>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663" name="Shape 663"/>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4" name="Shape 664"/>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5" name="Shape 665"/>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6" name="Shape 666"/>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7" name="Shape 667"/>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8" name="Shape 668"/>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69" name="Shape 669"/>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0" name="Shape 670"/>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1" name="Shape 671"/>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2" name="Shape 672"/>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3" name="Shape 673"/>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4" name="Shape 674"/>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5" name="Shape 675"/>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6" name="Shape 676"/>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7" name="Shape 677"/>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8" name="Shape 678"/>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79" name="Shape 679"/>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80" name="Shape 680"/>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81" name="Shape 681"/>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82" name="Shape 682"/>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644" style="width:425.365pt;height:427.86pt;position:absolute;z-index:-2147483639;mso-position-horizontal-relative:text;mso-position-horizontal:absolute;margin-left:26.881pt;mso-position-vertical-relative:text;margin-top:-204.068pt;" coordsize="54021,54338">
                <v:shape id="Shape 663"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664"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665"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666"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667"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668"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669"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670"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671"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672"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673"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674"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675"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676"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677"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678"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679"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680"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681"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682"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The data presented in Table 1 demonstrate a notable progression in dry matter accumulation as the </w:t>
      </w:r>
      <w:r>
        <w:t>rice varieties mature, emphasizing the crucial role of genetic diversity in influencing dry matter accumulation. Distinct variations in dry matter accumulation were observed among the rice varieties at different growth stages, aligning with previous resear</w:t>
      </w:r>
      <w:r>
        <w:t xml:space="preserve">ch findings. Among the traditional short-grain aromatic rice varieties, Chinni Kapoor and Amrit </w:t>
      </w:r>
      <w:proofErr w:type="spellStart"/>
      <w:r>
        <w:t>Bhog</w:t>
      </w:r>
      <w:proofErr w:type="spellEnd"/>
      <w:r>
        <w:t xml:space="preserve"> exhibited exceptional dry matter accumulation, with mean values of 6.7g hill</w:t>
      </w:r>
      <w:r>
        <w:rPr>
          <w:vertAlign w:val="superscript"/>
        </w:rPr>
        <w:t>-1</w:t>
      </w:r>
      <w:r>
        <w:t xml:space="preserve"> and 6.5g hill</w:t>
      </w:r>
      <w:r>
        <w:rPr>
          <w:vertAlign w:val="superscript"/>
        </w:rPr>
        <w:t>-1</w:t>
      </w:r>
      <w:r>
        <w:t xml:space="preserve">, respectively. </w:t>
      </w:r>
      <w:proofErr w:type="spellStart"/>
      <w:r>
        <w:t>Lohandi</w:t>
      </w:r>
      <w:proofErr w:type="spellEnd"/>
      <w:r>
        <w:t xml:space="preserve"> displayed remarkable dry matter accum</w:t>
      </w:r>
      <w:r>
        <w:t xml:space="preserve">ulation at 60 DAT, while Amrit </w:t>
      </w:r>
      <w:proofErr w:type="spellStart"/>
      <w:r>
        <w:t>Bhog</w:t>
      </w:r>
      <w:proofErr w:type="spellEnd"/>
      <w:r>
        <w:t xml:space="preserve"> showed superior accumulation at 90 DAT and at harvest. In contrast, </w:t>
      </w:r>
      <w:proofErr w:type="spellStart"/>
      <w:r>
        <w:t>Aatma</w:t>
      </w:r>
      <w:proofErr w:type="spellEnd"/>
      <w:r>
        <w:t xml:space="preserve"> Sheetal recorded the lowest dry matter accumulation across various stages. High-yielding scented rice varieties, CG </w:t>
      </w:r>
      <w:proofErr w:type="spellStart"/>
      <w:r>
        <w:t>Devbhog</w:t>
      </w:r>
      <w:proofErr w:type="spellEnd"/>
      <w:r>
        <w:t xml:space="preserve"> and Indira </w:t>
      </w:r>
      <w:proofErr w:type="spellStart"/>
      <w:r>
        <w:t>Sugandhit</w:t>
      </w:r>
      <w:proofErr w:type="spellEnd"/>
      <w:r>
        <w:t xml:space="preserve"> </w:t>
      </w:r>
      <w:proofErr w:type="spellStart"/>
      <w:r>
        <w:t>D</w:t>
      </w:r>
      <w:r>
        <w:t>han</w:t>
      </w:r>
      <w:proofErr w:type="spellEnd"/>
      <w:r>
        <w:t xml:space="preserve"> 1, displayed impressive dry matter accumulation at 30 DAT, with mean values of 6g hill</w:t>
      </w:r>
      <w:r>
        <w:rPr>
          <w:vertAlign w:val="superscript"/>
        </w:rPr>
        <w:t>-1</w:t>
      </w:r>
      <w:r>
        <w:t xml:space="preserve"> and 5.9g hill</w:t>
      </w:r>
      <w:r>
        <w:rPr>
          <w:vertAlign w:val="superscript"/>
        </w:rPr>
        <w:t>-1</w:t>
      </w:r>
      <w:r>
        <w:t xml:space="preserve">, respectively. Chhattisgarh </w:t>
      </w:r>
      <w:proofErr w:type="spellStart"/>
      <w:r>
        <w:t>Sugandhitbhog</w:t>
      </w:r>
      <w:proofErr w:type="spellEnd"/>
      <w:r>
        <w:t xml:space="preserve"> exhibited higher </w:t>
      </w:r>
      <w:r>
        <w:lastRenderedPageBreak/>
        <w:t xml:space="preserve">accumulation at 60 DAT, while CG </w:t>
      </w:r>
      <w:proofErr w:type="spellStart"/>
      <w:r>
        <w:t>Devbhog</w:t>
      </w:r>
      <w:proofErr w:type="spellEnd"/>
      <w:r>
        <w:t xml:space="preserve"> showed superior accumulation at 90 DAT and at h</w:t>
      </w:r>
      <w:r>
        <w:t xml:space="preserve">arvest. Among fortified rice varieties, </w:t>
      </w:r>
      <w:proofErr w:type="spellStart"/>
      <w:r>
        <w:t>Protezin</w:t>
      </w:r>
      <w:proofErr w:type="spellEnd"/>
      <w:r>
        <w:t xml:space="preserve"> and CG </w:t>
      </w:r>
      <w:proofErr w:type="spellStart"/>
      <w:r>
        <w:t>Madhuraj</w:t>
      </w:r>
      <w:proofErr w:type="spellEnd"/>
      <w:r>
        <w:t xml:space="preserve"> 55 displayed notable dry matter accumulation at 30 DAT, with mean values of 5g hill</w:t>
      </w:r>
      <w:r>
        <w:rPr>
          <w:vertAlign w:val="superscript"/>
        </w:rPr>
        <w:t>-1</w:t>
      </w:r>
      <w:r>
        <w:t xml:space="preserve"> and 4.5g hill</w:t>
      </w:r>
      <w:r>
        <w:rPr>
          <w:vertAlign w:val="superscript"/>
        </w:rPr>
        <w:t>-1</w:t>
      </w:r>
      <w:r>
        <w:t xml:space="preserve">, respectively. CG </w:t>
      </w:r>
      <w:proofErr w:type="spellStart"/>
      <w:r>
        <w:t>Madhuraj</w:t>
      </w:r>
      <w:proofErr w:type="spellEnd"/>
      <w:r>
        <w:t xml:space="preserve"> 55 exhibited higher accumulation at 60 DAT, 90 DAT, and at har</w:t>
      </w:r>
      <w:r>
        <w:t xml:space="preserve">vest, while </w:t>
      </w:r>
      <w:proofErr w:type="spellStart"/>
      <w:r>
        <w:t>Zinco</w:t>
      </w:r>
      <w:proofErr w:type="spellEnd"/>
      <w:r>
        <w:t xml:space="preserve"> rice MS showed relatively lower accumulation from 30 DAT to harvest. These findings align with previous research highlighting the significance of genetic variation in determining dry matter accumulation in rice varieties under organic pro</w:t>
      </w:r>
      <w:r>
        <w:t xml:space="preserve">duction system, supported by the research of </w:t>
      </w:r>
      <w:proofErr w:type="spellStart"/>
      <w:r>
        <w:t>Lakra</w:t>
      </w:r>
      <w:proofErr w:type="spellEnd"/>
      <w:r>
        <w:t xml:space="preserve"> </w:t>
      </w:r>
      <w:r>
        <w:rPr>
          <w:i/>
        </w:rPr>
        <w:t>et al</w:t>
      </w:r>
      <w:r>
        <w:t>., 2012.</w:t>
      </w:r>
      <w:r>
        <w:rPr>
          <w:b/>
        </w:rPr>
        <w:t xml:space="preserve"> </w:t>
      </w:r>
    </w:p>
    <w:p w:rsidR="009D3454" w:rsidRDefault="00D41260">
      <w:pPr>
        <w:pStyle w:val="Heading1"/>
        <w:ind w:left="288"/>
      </w:pPr>
      <w:r>
        <w:t xml:space="preserve">Leaf area </w:t>
      </w:r>
    </w:p>
    <w:p w:rsidR="009D3454" w:rsidRDefault="00D41260">
      <w:pPr>
        <w:ind w:right="28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341389</wp:posOffset>
                </wp:positionH>
                <wp:positionV relativeFrom="paragraph">
                  <wp:posOffset>36094</wp:posOffset>
                </wp:positionV>
                <wp:extent cx="5402136" cy="5433822"/>
                <wp:effectExtent l="0" t="0" r="0" b="0"/>
                <wp:wrapNone/>
                <wp:docPr id="23820" name="Group 23820"/>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823" name="Shape 823"/>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4" name="Shape 824"/>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5" name="Shape 825"/>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6" name="Shape 826"/>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7" name="Shape 827"/>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8" name="Shape 828"/>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29" name="Shape 829"/>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0" name="Shape 830"/>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1" name="Shape 831"/>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2" name="Shape 832"/>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3" name="Shape 833"/>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4" name="Shape 834"/>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5" name="Shape 835"/>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6" name="Shape 836"/>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7" name="Shape 837"/>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8" name="Shape 838"/>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39" name="Shape 839"/>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40" name="Shape 840"/>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41" name="Shape 841"/>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842" name="Shape 842"/>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820" style="width:425.365pt;height:427.86pt;position:absolute;z-index:-2147483639;mso-position-horizontal-relative:text;mso-position-horizontal:absolute;margin-left:26.881pt;mso-position-vertical-relative:text;margin-top:2.84203pt;" coordsize="54021,54338">
                <v:shape id="Shape 823"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824"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825"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826"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827"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828"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829"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830"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831"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832"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833"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834"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835"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836"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837"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838"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839"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840"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841"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842"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The data presented in Table 2 reveal substantial genetic diversity in leaf area among various quality rice varieties grown under an organic production system. At 30 days after t</w:t>
      </w:r>
      <w:r>
        <w:t xml:space="preserve">ransplanting (DAT), </w:t>
      </w:r>
      <w:proofErr w:type="spellStart"/>
      <w:r>
        <w:t>Tarunbhog</w:t>
      </w:r>
      <w:proofErr w:type="spellEnd"/>
      <w:r>
        <w:t xml:space="preserve"> Selection 1 exhibited the largest leaf area (353.2 cm</w:t>
      </w:r>
      <w:r>
        <w:rPr>
          <w:vertAlign w:val="superscript"/>
        </w:rPr>
        <w:t xml:space="preserve">2 </w:t>
      </w:r>
      <w:r>
        <w:t>hill</w:t>
      </w:r>
      <w:r>
        <w:rPr>
          <w:vertAlign w:val="superscript"/>
        </w:rPr>
        <w:t>-1</w:t>
      </w:r>
      <w:r>
        <w:t xml:space="preserve">), outperforming </w:t>
      </w:r>
      <w:proofErr w:type="spellStart"/>
      <w:r>
        <w:t>Tulsi</w:t>
      </w:r>
      <w:proofErr w:type="spellEnd"/>
      <w:r>
        <w:t xml:space="preserve"> </w:t>
      </w:r>
      <w:proofErr w:type="spellStart"/>
      <w:r>
        <w:t>Manjiri</w:t>
      </w:r>
      <w:proofErr w:type="spellEnd"/>
      <w:r>
        <w:t xml:space="preserve"> and Chinni Kapoor among short-grain aromatic rice varieties. At 60 DAT, </w:t>
      </w:r>
      <w:proofErr w:type="spellStart"/>
      <w:r>
        <w:t>Lokti</w:t>
      </w:r>
      <w:proofErr w:type="spellEnd"/>
      <w:r>
        <w:t xml:space="preserve"> </w:t>
      </w:r>
      <w:proofErr w:type="spellStart"/>
      <w:r>
        <w:t>Machhi</w:t>
      </w:r>
      <w:proofErr w:type="spellEnd"/>
      <w:r>
        <w:t xml:space="preserve"> displayed the maximum leaf area hill</w:t>
      </w:r>
      <w:r>
        <w:rPr>
          <w:vertAlign w:val="superscript"/>
        </w:rPr>
        <w:t>-1</w:t>
      </w:r>
      <w:r>
        <w:t xml:space="preserve">, while at 90 DAT, Amrit </w:t>
      </w:r>
      <w:proofErr w:type="spellStart"/>
      <w:r>
        <w:t>Bhog</w:t>
      </w:r>
      <w:proofErr w:type="spellEnd"/>
      <w:r>
        <w:t xml:space="preserve"> recorded the highest leaf area, comparable to other traditional short-grain aromatic rice varieties. Among high-yielding scented rice varieties, CG </w:t>
      </w:r>
      <w:proofErr w:type="spellStart"/>
      <w:r>
        <w:t>Devbhog</w:t>
      </w:r>
      <w:proofErr w:type="spellEnd"/>
      <w:r>
        <w:t xml:space="preserve"> showed notably higher leaf area hill</w:t>
      </w:r>
      <w:r>
        <w:rPr>
          <w:vertAlign w:val="superscript"/>
        </w:rPr>
        <w:t>-1</w:t>
      </w:r>
      <w:r>
        <w:t xml:space="preserve"> at 30 DAT, but at 60 and 90 DAT</w:t>
      </w:r>
      <w:r>
        <w:t>, all varieties exhibited similar leaf area hill</w:t>
      </w:r>
      <w:r>
        <w:rPr>
          <w:vertAlign w:val="superscript"/>
        </w:rPr>
        <w:t>-1</w:t>
      </w:r>
      <w:r>
        <w:t>. Fortified rice varieties displayed comparable leaf area hill</w:t>
      </w:r>
      <w:r>
        <w:rPr>
          <w:vertAlign w:val="superscript"/>
        </w:rPr>
        <w:t>-1</w:t>
      </w:r>
      <w:r>
        <w:t xml:space="preserve"> at all observation stages (Table 2). These findings align with previous research emphasizing the importance of genetic variations in determin</w:t>
      </w:r>
      <w:r>
        <w:t>ing leaf area in different quality rice varieties under organic production system. The results suggest that genetic diversity plays a vital role in determining leaf area, a crucial trait for rice productivity.</w:t>
      </w:r>
      <w:r>
        <w:rPr>
          <w:b/>
        </w:rPr>
        <w:t xml:space="preserve"> </w:t>
      </w:r>
    </w:p>
    <w:p w:rsidR="009D3454" w:rsidRDefault="00D41260">
      <w:pPr>
        <w:pStyle w:val="Heading1"/>
        <w:spacing w:after="253"/>
        <w:ind w:left="288"/>
      </w:pPr>
      <w:r>
        <w:t xml:space="preserve">Leaf Area Index (LAI) </w:t>
      </w:r>
    </w:p>
    <w:p w:rsidR="009D3454" w:rsidRDefault="00D41260">
      <w:pPr>
        <w:ind w:right="280"/>
      </w:pPr>
      <w:r>
        <w:rPr>
          <w:b/>
        </w:rPr>
        <w:t xml:space="preserve"> </w:t>
      </w:r>
      <w:r>
        <w:t>The leaf area index (</w:t>
      </w:r>
      <w:r>
        <w:t xml:space="preserve">LAI) is a crucial parameter in growth analysis, characterizing crop canopy and photosynthetic activity, with a direct impact on growth and yield parameters (Vishnu </w:t>
      </w:r>
      <w:r>
        <w:rPr>
          <w:i/>
        </w:rPr>
        <w:t>et al</w:t>
      </w:r>
      <w:r>
        <w:t xml:space="preserve">., 2020). Table 2 presents data showing an increase in LAI as the crop ages in various </w:t>
      </w:r>
      <w:r>
        <w:t>quality rice varieties under organic production (</w:t>
      </w:r>
      <w:proofErr w:type="spellStart"/>
      <w:r>
        <w:t>Nevendra</w:t>
      </w:r>
      <w:proofErr w:type="spellEnd"/>
      <w:r>
        <w:t xml:space="preserve"> </w:t>
      </w:r>
      <w:r>
        <w:rPr>
          <w:i/>
        </w:rPr>
        <w:t>et al</w:t>
      </w:r>
      <w:r>
        <w:t>., 2024). Traditional short-grain aromatic rice varieties consistently exhibited higher LAI values compared to high-yielding scented and fortified rice varieties at all observational stages. Wi</w:t>
      </w:r>
      <w:r>
        <w:t xml:space="preserve">thin the traditional short-grain aromatic varieties, similar LAI values were observed across all stages, indicating minimal variation among these varieties. Similarly, high-yielding scented and fortified varieties displayed comparable LAI values </w:t>
      </w:r>
      <w:r>
        <w:lastRenderedPageBreak/>
        <w:t>at all sta</w:t>
      </w:r>
      <w:r>
        <w:t>ges, suggesting homogeneity within these groups. These findings align with previous research emphasizing the importance of LAI in determining growth and yield parameters in rice varieties under organic production system (</w:t>
      </w:r>
      <w:proofErr w:type="spellStart"/>
      <w:r>
        <w:t>Nevendra</w:t>
      </w:r>
      <w:proofErr w:type="spellEnd"/>
      <w:r>
        <w:t xml:space="preserve"> </w:t>
      </w:r>
      <w:r>
        <w:rPr>
          <w:i/>
        </w:rPr>
        <w:t>et al</w:t>
      </w:r>
      <w:r>
        <w:t xml:space="preserve">., 2024; Vishnu </w:t>
      </w:r>
      <w:r>
        <w:rPr>
          <w:i/>
        </w:rPr>
        <w:t>et al</w:t>
      </w:r>
      <w:r>
        <w:t xml:space="preserve">., 2020). The results highlight the significance of LAI as a critical factor influencing rice productivity and </w:t>
      </w:r>
      <w:r>
        <w:rPr>
          <w:b/>
        </w:rPr>
        <w:t xml:space="preserve"> </w:t>
      </w:r>
    </w:p>
    <w:p w:rsidR="009D3454" w:rsidRDefault="009D3454">
      <w:pPr>
        <w:sectPr w:rsidR="009D3454">
          <w:pgSz w:w="12240" w:h="15840"/>
          <w:pgMar w:top="1450" w:right="1154" w:bottom="1451" w:left="1148" w:header="720" w:footer="720" w:gutter="0"/>
          <w:cols w:space="720"/>
        </w:sectPr>
      </w:pPr>
    </w:p>
    <w:p w:rsidR="009D3454" w:rsidRDefault="00D41260">
      <w:pPr>
        <w:spacing w:after="508" w:line="249" w:lineRule="auto"/>
        <w:ind w:left="1241" w:right="0" w:hanging="1133"/>
        <w:jc w:val="left"/>
      </w:pPr>
      <w:r>
        <w:rPr>
          <w:b/>
        </w:rPr>
        <w:lastRenderedPageBreak/>
        <w:t xml:space="preserve">Table 1. Plant height, number of tillers and dry matter accumulation of rice as influenced by different quality rice varieties grown </w:t>
      </w:r>
      <w:r>
        <w:rPr>
          <w:b/>
        </w:rPr>
        <w:t xml:space="preserve">under organic production system at various time intervals.  </w:t>
      </w:r>
    </w:p>
    <w:p w:rsidR="009D3454" w:rsidRDefault="00D41260">
      <w:pPr>
        <w:spacing w:after="305" w:line="259" w:lineRule="auto"/>
        <w:ind w:left="122" w:right="86"/>
        <w:jc w:val="left"/>
      </w:pPr>
      <w:r>
        <w:rPr>
          <w:noProof/>
        </w:rPr>
        <w:lastRenderedPageBreak/>
        <w:drawing>
          <wp:anchor distT="0" distB="0" distL="114300" distR="114300" simplePos="0" relativeHeight="251665408" behindDoc="0" locked="0" layoutInCell="1" allowOverlap="0">
            <wp:simplePos x="0" y="0"/>
            <wp:positionH relativeFrom="column">
              <wp:posOffset>-17271</wp:posOffset>
            </wp:positionH>
            <wp:positionV relativeFrom="paragraph">
              <wp:posOffset>-410281</wp:posOffset>
            </wp:positionV>
            <wp:extent cx="8369809" cy="5495545"/>
            <wp:effectExtent l="0" t="0" r="0" b="0"/>
            <wp:wrapSquare wrapText="bothSides"/>
            <wp:docPr id="27277" name="Picture 27277"/>
            <wp:cNvGraphicFramePr/>
            <a:graphic xmlns:a="http://schemas.openxmlformats.org/drawingml/2006/main">
              <a:graphicData uri="http://schemas.openxmlformats.org/drawingml/2006/picture">
                <pic:pic xmlns:pic="http://schemas.openxmlformats.org/drawingml/2006/picture">
                  <pic:nvPicPr>
                    <pic:cNvPr id="27277" name="Picture 27277"/>
                    <pic:cNvPicPr/>
                  </pic:nvPicPr>
                  <pic:blipFill>
                    <a:blip r:embed="rId4"/>
                    <a:stretch>
                      <a:fillRect/>
                    </a:stretch>
                  </pic:blipFill>
                  <pic:spPr>
                    <a:xfrm>
                      <a:off x="0" y="0"/>
                      <a:ext cx="8369809" cy="5495545"/>
                    </a:xfrm>
                    <a:prstGeom prst="rect">
                      <a:avLst/>
                    </a:prstGeom>
                  </pic:spPr>
                </pic:pic>
              </a:graphicData>
            </a:graphic>
          </wp:anchor>
        </w:drawing>
      </w:r>
      <w:r>
        <w:rPr>
          <w:b/>
          <w:sz w:val="20"/>
        </w:rPr>
        <w:t xml:space="preserve">Treatments </w:t>
      </w:r>
    </w:p>
    <w:p w:rsidR="009D3454" w:rsidRDefault="00D41260">
      <w:pPr>
        <w:pStyle w:val="Heading2"/>
        <w:ind w:left="122" w:right="86"/>
      </w:pPr>
      <w:r>
        <w:lastRenderedPageBreak/>
        <w:t xml:space="preserve">Traditional short grain aromatic  </w:t>
      </w:r>
    </w:p>
    <w:p w:rsidR="009D3454" w:rsidRDefault="00D41260">
      <w:pPr>
        <w:tabs>
          <w:tab w:val="center" w:pos="621"/>
          <w:tab w:val="center" w:pos="1949"/>
        </w:tabs>
        <w:spacing w:after="116" w:line="259" w:lineRule="auto"/>
        <w:ind w:left="0" w:right="0" w:firstLine="0"/>
        <w:jc w:val="left"/>
      </w:pPr>
      <w:r>
        <w:rPr>
          <w:rFonts w:ascii="Calibri" w:eastAsia="Calibri" w:hAnsi="Calibri" w:cs="Calibri"/>
          <w:sz w:val="22"/>
        </w:rPr>
        <w:tab/>
      </w:r>
      <w:r>
        <w:rPr>
          <w:sz w:val="20"/>
        </w:rPr>
        <w:t xml:space="preserve">V1 </w:t>
      </w:r>
      <w:r>
        <w:rPr>
          <w:sz w:val="20"/>
        </w:rPr>
        <w:tab/>
        <w:t xml:space="preserve">Chinni Kapoor </w:t>
      </w:r>
    </w:p>
    <w:p w:rsidR="009D3454" w:rsidRDefault="00D41260">
      <w:pPr>
        <w:tabs>
          <w:tab w:val="center" w:pos="621"/>
          <w:tab w:val="center" w:pos="1899"/>
        </w:tabs>
        <w:spacing w:after="123" w:line="259" w:lineRule="auto"/>
        <w:ind w:left="0" w:right="0" w:firstLine="0"/>
        <w:jc w:val="left"/>
      </w:pPr>
      <w:r>
        <w:rPr>
          <w:rFonts w:ascii="Calibri" w:eastAsia="Calibri" w:hAnsi="Calibri" w:cs="Calibri"/>
          <w:sz w:val="22"/>
        </w:rPr>
        <w:tab/>
      </w:r>
      <w:r>
        <w:rPr>
          <w:sz w:val="20"/>
        </w:rPr>
        <w:t xml:space="preserve">V2 </w:t>
      </w:r>
      <w:r>
        <w:rPr>
          <w:sz w:val="20"/>
        </w:rPr>
        <w:tab/>
      </w:r>
      <w:proofErr w:type="spellStart"/>
      <w:r>
        <w:rPr>
          <w:sz w:val="20"/>
        </w:rPr>
        <w:t>Lokti</w:t>
      </w:r>
      <w:proofErr w:type="spellEnd"/>
      <w:r>
        <w:rPr>
          <w:sz w:val="20"/>
        </w:rPr>
        <w:t xml:space="preserve"> </w:t>
      </w:r>
      <w:proofErr w:type="spellStart"/>
      <w:r>
        <w:rPr>
          <w:sz w:val="20"/>
        </w:rPr>
        <w:t>Machhi</w:t>
      </w:r>
      <w:proofErr w:type="spellEnd"/>
      <w:r>
        <w:rPr>
          <w:sz w:val="20"/>
        </w:rPr>
        <w:t xml:space="preserve"> </w:t>
      </w:r>
    </w:p>
    <w:p w:rsidR="009D3454" w:rsidRDefault="00D41260">
      <w:pPr>
        <w:tabs>
          <w:tab w:val="center" w:pos="621"/>
          <w:tab w:val="center" w:pos="1881"/>
        </w:tabs>
        <w:spacing w:after="126" w:line="259" w:lineRule="auto"/>
        <w:ind w:left="0" w:right="0" w:firstLine="0"/>
        <w:jc w:val="left"/>
      </w:pPr>
      <w:r>
        <w:rPr>
          <w:rFonts w:ascii="Calibri" w:eastAsia="Calibri" w:hAnsi="Calibri" w:cs="Calibri"/>
          <w:sz w:val="22"/>
        </w:rPr>
        <w:tab/>
      </w:r>
      <w:r>
        <w:rPr>
          <w:sz w:val="20"/>
        </w:rPr>
        <w:t xml:space="preserve">V3 </w:t>
      </w:r>
      <w:r>
        <w:rPr>
          <w:sz w:val="20"/>
        </w:rPr>
        <w:tab/>
      </w:r>
      <w:proofErr w:type="spellStart"/>
      <w:r>
        <w:rPr>
          <w:sz w:val="20"/>
        </w:rPr>
        <w:t>Tulsi</w:t>
      </w:r>
      <w:proofErr w:type="spellEnd"/>
      <w:r>
        <w:rPr>
          <w:sz w:val="20"/>
        </w:rPr>
        <w:t xml:space="preserve"> </w:t>
      </w:r>
      <w:proofErr w:type="spellStart"/>
      <w:r>
        <w:rPr>
          <w:sz w:val="20"/>
        </w:rPr>
        <w:t>Manjiri</w:t>
      </w:r>
      <w:proofErr w:type="spellEnd"/>
      <w:r>
        <w:rPr>
          <w:sz w:val="20"/>
        </w:rPr>
        <w:t xml:space="preserve"> </w:t>
      </w:r>
    </w:p>
    <w:p w:rsidR="009D3454" w:rsidRDefault="00D41260">
      <w:pPr>
        <w:tabs>
          <w:tab w:val="center" w:pos="621"/>
          <w:tab w:val="center" w:pos="1832"/>
        </w:tabs>
        <w:spacing w:after="159" w:line="259" w:lineRule="auto"/>
        <w:ind w:left="0" w:right="0" w:firstLine="0"/>
        <w:jc w:val="left"/>
      </w:pPr>
      <w:r>
        <w:rPr>
          <w:rFonts w:ascii="Calibri" w:eastAsia="Calibri" w:hAnsi="Calibri" w:cs="Calibri"/>
          <w:sz w:val="22"/>
        </w:rPr>
        <w:tab/>
      </w:r>
      <w:r>
        <w:rPr>
          <w:sz w:val="20"/>
        </w:rPr>
        <w:t xml:space="preserve">V4 </w:t>
      </w:r>
      <w:r>
        <w:rPr>
          <w:sz w:val="20"/>
        </w:rPr>
        <w:tab/>
        <w:t xml:space="preserve">Amrit </w:t>
      </w:r>
      <w:proofErr w:type="spellStart"/>
      <w:r>
        <w:rPr>
          <w:sz w:val="20"/>
        </w:rPr>
        <w:t>Bhog</w:t>
      </w:r>
      <w:proofErr w:type="spellEnd"/>
      <w:r>
        <w:rPr>
          <w:sz w:val="20"/>
        </w:rPr>
        <w:t xml:space="preserve"> </w:t>
      </w:r>
    </w:p>
    <w:p w:rsidR="009D3454" w:rsidRDefault="00D41260">
      <w:pPr>
        <w:tabs>
          <w:tab w:val="center" w:pos="621"/>
          <w:tab w:val="center" w:pos="1927"/>
        </w:tabs>
        <w:spacing w:after="159" w:line="259" w:lineRule="auto"/>
        <w:ind w:left="0" w:right="0" w:firstLine="0"/>
        <w:jc w:val="left"/>
      </w:pPr>
      <w:r>
        <w:rPr>
          <w:rFonts w:ascii="Calibri" w:eastAsia="Calibri" w:hAnsi="Calibri" w:cs="Calibri"/>
          <w:sz w:val="22"/>
        </w:rPr>
        <w:tab/>
      </w:r>
      <w:r>
        <w:rPr>
          <w:sz w:val="20"/>
        </w:rPr>
        <w:t xml:space="preserve">V5 </w:t>
      </w:r>
      <w:r>
        <w:rPr>
          <w:sz w:val="20"/>
        </w:rPr>
        <w:tab/>
      </w:r>
      <w:proofErr w:type="spellStart"/>
      <w:r>
        <w:rPr>
          <w:sz w:val="20"/>
        </w:rPr>
        <w:t>Samund</w:t>
      </w:r>
      <w:proofErr w:type="spellEnd"/>
      <w:r>
        <w:rPr>
          <w:sz w:val="20"/>
        </w:rPr>
        <w:t xml:space="preserve"> </w:t>
      </w:r>
      <w:proofErr w:type="spellStart"/>
      <w:r>
        <w:rPr>
          <w:sz w:val="20"/>
        </w:rPr>
        <w:t>Chini</w:t>
      </w:r>
      <w:proofErr w:type="spellEnd"/>
      <w:r>
        <w:rPr>
          <w:sz w:val="20"/>
        </w:rPr>
        <w:t xml:space="preserve"> </w:t>
      </w:r>
    </w:p>
    <w:p w:rsidR="009D3454" w:rsidRDefault="00D41260">
      <w:pPr>
        <w:tabs>
          <w:tab w:val="center" w:pos="621"/>
          <w:tab w:val="center" w:pos="1686"/>
        </w:tabs>
        <w:spacing w:after="117" w:line="259" w:lineRule="auto"/>
        <w:ind w:left="0" w:right="0" w:firstLine="0"/>
        <w:jc w:val="left"/>
      </w:pPr>
      <w:r>
        <w:rPr>
          <w:rFonts w:ascii="Calibri" w:eastAsia="Calibri" w:hAnsi="Calibri" w:cs="Calibri"/>
          <w:sz w:val="22"/>
        </w:rPr>
        <w:tab/>
      </w:r>
      <w:r>
        <w:rPr>
          <w:sz w:val="20"/>
        </w:rPr>
        <w:t xml:space="preserve">V6 </w:t>
      </w:r>
      <w:r>
        <w:rPr>
          <w:sz w:val="20"/>
        </w:rPr>
        <w:tab/>
      </w:r>
      <w:proofErr w:type="spellStart"/>
      <w:r>
        <w:rPr>
          <w:sz w:val="20"/>
        </w:rPr>
        <w:t>Lohandi</w:t>
      </w:r>
      <w:proofErr w:type="spellEnd"/>
      <w:r>
        <w:rPr>
          <w:sz w:val="20"/>
        </w:rPr>
        <w:t xml:space="preserve"> </w:t>
      </w:r>
    </w:p>
    <w:p w:rsidR="009D3454" w:rsidRDefault="00D41260">
      <w:pPr>
        <w:tabs>
          <w:tab w:val="center" w:pos="621"/>
          <w:tab w:val="center" w:pos="1937"/>
        </w:tabs>
        <w:spacing w:after="159" w:line="259" w:lineRule="auto"/>
        <w:ind w:left="0" w:right="0" w:firstLine="0"/>
        <w:jc w:val="left"/>
      </w:pPr>
      <w:r>
        <w:rPr>
          <w:rFonts w:ascii="Calibri" w:eastAsia="Calibri" w:hAnsi="Calibri" w:cs="Calibri"/>
          <w:sz w:val="22"/>
        </w:rPr>
        <w:tab/>
      </w:r>
      <w:r>
        <w:rPr>
          <w:sz w:val="20"/>
        </w:rPr>
        <w:t xml:space="preserve">V7 </w:t>
      </w:r>
      <w:r>
        <w:rPr>
          <w:sz w:val="20"/>
        </w:rPr>
        <w:tab/>
      </w:r>
      <w:proofErr w:type="spellStart"/>
      <w:r>
        <w:rPr>
          <w:sz w:val="20"/>
        </w:rPr>
        <w:t>Aatma</w:t>
      </w:r>
      <w:proofErr w:type="spellEnd"/>
      <w:r>
        <w:rPr>
          <w:sz w:val="20"/>
        </w:rPr>
        <w:t xml:space="preserve"> Sheetal </w:t>
      </w:r>
    </w:p>
    <w:p w:rsidR="009D3454" w:rsidRDefault="00D41260">
      <w:pPr>
        <w:spacing w:after="192" w:line="259" w:lineRule="auto"/>
        <w:ind w:left="495" w:right="0"/>
        <w:jc w:val="left"/>
      </w:pPr>
      <w:r>
        <w:rPr>
          <w:sz w:val="20"/>
        </w:rPr>
        <w:t xml:space="preserve">V8 </w:t>
      </w:r>
    </w:p>
    <w:p w:rsidR="009D3454" w:rsidRDefault="00D41260">
      <w:pPr>
        <w:pStyle w:val="Heading2"/>
        <w:spacing w:after="152"/>
        <w:ind w:left="122" w:right="86"/>
      </w:pPr>
      <w:r>
        <w:t xml:space="preserve">High yielding scented  </w:t>
      </w:r>
    </w:p>
    <w:p w:rsidR="009D3454" w:rsidRDefault="00D41260">
      <w:pPr>
        <w:spacing w:after="159" w:line="259" w:lineRule="auto"/>
        <w:ind w:left="495" w:right="0"/>
        <w:jc w:val="left"/>
      </w:pPr>
      <w:r>
        <w:rPr>
          <w:sz w:val="20"/>
        </w:rPr>
        <w:t xml:space="preserve">V9 </w:t>
      </w:r>
    </w:p>
    <w:p w:rsidR="009D3454" w:rsidRDefault="00D41260">
      <w:pPr>
        <w:spacing w:after="159" w:line="259" w:lineRule="auto"/>
        <w:ind w:left="495" w:right="0"/>
        <w:jc w:val="left"/>
      </w:pPr>
      <w:r>
        <w:rPr>
          <w:sz w:val="20"/>
        </w:rPr>
        <w:t xml:space="preserve">V10 </w:t>
      </w:r>
    </w:p>
    <w:p w:rsidR="009D3454" w:rsidRDefault="00D41260">
      <w:pPr>
        <w:spacing w:after="159" w:line="259" w:lineRule="auto"/>
        <w:ind w:left="495" w:right="0"/>
        <w:jc w:val="left"/>
      </w:pPr>
      <w:r>
        <w:rPr>
          <w:sz w:val="20"/>
        </w:rPr>
        <w:t xml:space="preserve">V11 </w:t>
      </w:r>
    </w:p>
    <w:p w:rsidR="009D3454" w:rsidRDefault="00D41260">
      <w:pPr>
        <w:tabs>
          <w:tab w:val="center" w:pos="621"/>
          <w:tab w:val="center" w:pos="1880"/>
        </w:tabs>
        <w:spacing w:after="59" w:line="259" w:lineRule="auto"/>
        <w:ind w:left="0" w:right="0" w:firstLine="0"/>
        <w:jc w:val="left"/>
      </w:pPr>
      <w:r>
        <w:rPr>
          <w:rFonts w:ascii="Calibri" w:eastAsia="Calibri" w:hAnsi="Calibri" w:cs="Calibri"/>
          <w:sz w:val="22"/>
        </w:rPr>
        <w:tab/>
      </w:r>
      <w:r>
        <w:rPr>
          <w:sz w:val="20"/>
        </w:rPr>
        <w:t xml:space="preserve">V12 </w:t>
      </w:r>
      <w:r>
        <w:rPr>
          <w:sz w:val="20"/>
        </w:rPr>
        <w:tab/>
      </w:r>
      <w:proofErr w:type="spellStart"/>
      <w:r>
        <w:rPr>
          <w:sz w:val="20"/>
        </w:rPr>
        <w:t>Sugandhmati</w:t>
      </w:r>
      <w:proofErr w:type="spellEnd"/>
      <w:r>
        <w:rPr>
          <w:sz w:val="20"/>
        </w:rPr>
        <w:t xml:space="preserve"> </w:t>
      </w:r>
    </w:p>
    <w:p w:rsidR="009D3454" w:rsidRDefault="00D41260">
      <w:pPr>
        <w:pStyle w:val="Heading2"/>
        <w:spacing w:after="121"/>
        <w:ind w:left="122" w:right="86"/>
      </w:pPr>
      <w:r>
        <w:t xml:space="preserve">Fortified  </w:t>
      </w:r>
    </w:p>
    <w:p w:rsidR="009D3454" w:rsidRDefault="00D41260">
      <w:pPr>
        <w:tabs>
          <w:tab w:val="center" w:pos="621"/>
          <w:tab w:val="center" w:pos="1929"/>
        </w:tabs>
        <w:spacing w:after="159" w:line="259" w:lineRule="auto"/>
        <w:ind w:left="0" w:right="0" w:firstLine="0"/>
        <w:jc w:val="left"/>
      </w:pPr>
      <w:r>
        <w:rPr>
          <w:rFonts w:ascii="Calibri" w:eastAsia="Calibri" w:hAnsi="Calibri" w:cs="Calibri"/>
          <w:sz w:val="22"/>
        </w:rPr>
        <w:tab/>
      </w:r>
      <w:r>
        <w:rPr>
          <w:sz w:val="20"/>
        </w:rPr>
        <w:t xml:space="preserve">V13 </w:t>
      </w:r>
      <w:r>
        <w:rPr>
          <w:sz w:val="20"/>
        </w:rPr>
        <w:tab/>
      </w:r>
      <w:proofErr w:type="spellStart"/>
      <w:r>
        <w:rPr>
          <w:sz w:val="20"/>
        </w:rPr>
        <w:t>Zinco</w:t>
      </w:r>
      <w:proofErr w:type="spellEnd"/>
      <w:r>
        <w:rPr>
          <w:sz w:val="20"/>
        </w:rPr>
        <w:t xml:space="preserve"> rice MS </w:t>
      </w:r>
    </w:p>
    <w:p w:rsidR="009D3454" w:rsidRDefault="00D41260">
      <w:pPr>
        <w:tabs>
          <w:tab w:val="center" w:pos="621"/>
          <w:tab w:val="center" w:pos="1684"/>
        </w:tabs>
        <w:spacing w:after="121" w:line="259" w:lineRule="auto"/>
        <w:ind w:left="0" w:right="0" w:firstLine="0"/>
        <w:jc w:val="left"/>
      </w:pPr>
      <w:r>
        <w:rPr>
          <w:rFonts w:ascii="Calibri" w:eastAsia="Calibri" w:hAnsi="Calibri" w:cs="Calibri"/>
          <w:sz w:val="22"/>
        </w:rPr>
        <w:tab/>
      </w:r>
      <w:r>
        <w:rPr>
          <w:sz w:val="20"/>
        </w:rPr>
        <w:t xml:space="preserve">V14 </w:t>
      </w:r>
      <w:r>
        <w:rPr>
          <w:sz w:val="20"/>
        </w:rPr>
        <w:tab/>
      </w:r>
      <w:proofErr w:type="spellStart"/>
      <w:r>
        <w:rPr>
          <w:sz w:val="20"/>
        </w:rPr>
        <w:t>Protezin</w:t>
      </w:r>
      <w:proofErr w:type="spellEnd"/>
      <w:r>
        <w:rPr>
          <w:sz w:val="20"/>
        </w:rPr>
        <w:t xml:space="preserve"> </w:t>
      </w:r>
    </w:p>
    <w:p w:rsidR="009D3454" w:rsidRDefault="00D41260">
      <w:pPr>
        <w:tabs>
          <w:tab w:val="center" w:pos="621"/>
          <w:tab w:val="center" w:pos="2029"/>
        </w:tabs>
        <w:spacing w:after="159" w:line="259" w:lineRule="auto"/>
        <w:ind w:left="0" w:right="0" w:firstLine="0"/>
        <w:jc w:val="left"/>
      </w:pPr>
      <w:r>
        <w:rPr>
          <w:rFonts w:ascii="Calibri" w:eastAsia="Calibri" w:hAnsi="Calibri" w:cs="Calibri"/>
          <w:sz w:val="22"/>
        </w:rPr>
        <w:tab/>
      </w:r>
      <w:r>
        <w:rPr>
          <w:sz w:val="20"/>
        </w:rPr>
        <w:t xml:space="preserve">V15 </w:t>
      </w:r>
      <w:r>
        <w:rPr>
          <w:sz w:val="20"/>
        </w:rPr>
        <w:tab/>
        <w:t xml:space="preserve">CG </w:t>
      </w:r>
      <w:proofErr w:type="spellStart"/>
      <w:r>
        <w:rPr>
          <w:sz w:val="20"/>
        </w:rPr>
        <w:t>Madhuraj</w:t>
      </w:r>
      <w:proofErr w:type="spellEnd"/>
      <w:r>
        <w:rPr>
          <w:sz w:val="20"/>
        </w:rPr>
        <w:t xml:space="preserve"> 55 </w:t>
      </w:r>
    </w:p>
    <w:p w:rsidR="009D3454" w:rsidRDefault="00D41260">
      <w:pPr>
        <w:spacing w:after="1237" w:line="259" w:lineRule="auto"/>
        <w:ind w:left="1553" w:right="0" w:firstLine="0"/>
        <w:jc w:val="left"/>
      </w:pPr>
      <w:r>
        <w:rPr>
          <w:rFonts w:ascii="Cambria Math" w:eastAsia="Cambria Math" w:hAnsi="Cambria Math" w:cs="Cambria Math"/>
          <w:sz w:val="20"/>
        </w:rPr>
        <w:t>𝐒</w:t>
      </w:r>
      <w:r>
        <w:rPr>
          <w:rFonts w:ascii="Cambria Math" w:eastAsia="Cambria Math" w:hAnsi="Cambria Math" w:cs="Cambria Math"/>
          <w:sz w:val="20"/>
        </w:rPr>
        <w:t xml:space="preserve"> </w:t>
      </w:r>
      <w:r>
        <w:rPr>
          <w:rFonts w:ascii="Cambria Math" w:eastAsia="Cambria Math" w:hAnsi="Cambria Math" w:cs="Cambria Math"/>
          <w:sz w:val="20"/>
        </w:rPr>
        <w:t>𝐄𝐦</w:t>
      </w:r>
      <w:r>
        <w:rPr>
          <w:rFonts w:ascii="Cambria Math" w:eastAsia="Cambria Math" w:hAnsi="Cambria Math" w:cs="Cambria Math"/>
          <w:sz w:val="20"/>
        </w:rPr>
        <w:t xml:space="preserve"> ± </w:t>
      </w:r>
    </w:p>
    <w:p w:rsidR="009D3454" w:rsidRDefault="00D41260">
      <w:pPr>
        <w:spacing w:after="0" w:line="259" w:lineRule="auto"/>
        <w:ind w:left="0" w:right="0" w:firstLine="0"/>
        <w:jc w:val="left"/>
      </w:pPr>
      <w:r>
        <w:rPr>
          <w:rFonts w:ascii="Calibri" w:eastAsia="Calibri" w:hAnsi="Calibri" w:cs="Calibri"/>
          <w:sz w:val="22"/>
        </w:rPr>
        <w:t xml:space="preserve"> </w:t>
      </w:r>
    </w:p>
    <w:p w:rsidR="009D3454" w:rsidRDefault="009D3454">
      <w:pPr>
        <w:sectPr w:rsidR="009D3454">
          <w:pgSz w:w="15840" w:h="12240" w:orient="landscape"/>
          <w:pgMar w:top="1440" w:right="1335" w:bottom="1440" w:left="1440" w:header="720" w:footer="720" w:gutter="0"/>
          <w:cols w:space="720"/>
        </w:sectPr>
      </w:pPr>
    </w:p>
    <w:p w:rsidR="009D3454" w:rsidRDefault="00D41260">
      <w:pPr>
        <w:ind w:left="-5" w:right="0"/>
      </w:pPr>
      <w:r>
        <w:lastRenderedPageBreak/>
        <w:t>underscore the need for further research to explore its potential in optimizing crop management strategies.</w:t>
      </w:r>
      <w:r>
        <w:rPr>
          <w:b/>
        </w:rPr>
        <w:t xml:space="preserve"> </w:t>
      </w:r>
    </w:p>
    <w:p w:rsidR="009D3454" w:rsidRDefault="00D41260">
      <w:pPr>
        <w:pStyle w:val="Heading1"/>
        <w:ind w:left="10"/>
      </w:pPr>
      <w:r>
        <w:t xml:space="preserve">Crop growth rate (CGR)  </w:t>
      </w:r>
    </w:p>
    <w:p w:rsidR="009D3454" w:rsidRDefault="00D41260">
      <w:pPr>
        <w:spacing w:after="280"/>
        <w:ind w:left="-5" w:right="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155461</wp:posOffset>
                </wp:positionH>
                <wp:positionV relativeFrom="paragraph">
                  <wp:posOffset>249454</wp:posOffset>
                </wp:positionV>
                <wp:extent cx="5402136" cy="5433822"/>
                <wp:effectExtent l="0" t="0" r="0" b="0"/>
                <wp:wrapNone/>
                <wp:docPr id="23968" name="Group 23968"/>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1654" name="Shape 1654"/>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5" name="Shape 1655"/>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6" name="Shape 1656"/>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7" name="Shape 1657"/>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8" name="Shape 1658"/>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59" name="Shape 1659"/>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0" name="Shape 1660"/>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1" name="Shape 1661"/>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2" name="Shape 1662"/>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3" name="Shape 1663"/>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4" name="Shape 1664"/>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5" name="Shape 1665"/>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6" name="Shape 1666"/>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7" name="Shape 1667"/>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8" name="Shape 1668"/>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69" name="Shape 1669"/>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70" name="Shape 1670"/>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71" name="Shape 1671"/>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72" name="Shape 1672"/>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673" name="Shape 1673"/>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3968" style="width:425.365pt;height:427.86pt;position:absolute;z-index:-2147483639;mso-position-horizontal-relative:text;mso-position-horizontal:absolute;margin-left:12.241pt;mso-position-vertical-relative:text;margin-top:19.642pt;" coordsize="54021,54338">
                <v:shape id="Shape 1654"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1655"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1656"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1657"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1658"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1659"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1660"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1661"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1662"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1663"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1664"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1665"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1666"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1667"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1668"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1669"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1670"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1671"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1672"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1673"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Figure 1 presents the crop growth rate (CGR) of various quality rice varieties grown under an organic production system.</w:t>
      </w:r>
      <w:r>
        <w:t xml:space="preserve"> A comparative analysis of traditional short-grain aromatic rice varieties reveals distinct CGR patterns. </w:t>
      </w:r>
      <w:proofErr w:type="spellStart"/>
      <w:r>
        <w:t>Lohandi</w:t>
      </w:r>
      <w:proofErr w:type="spellEnd"/>
      <w:r>
        <w:t xml:space="preserve"> exhibited the highest CGR during the initial growth stage (30-60 days after transplanting, DAT), while </w:t>
      </w:r>
      <w:proofErr w:type="spellStart"/>
      <w:r>
        <w:t>Tulsi</w:t>
      </w:r>
      <w:proofErr w:type="spellEnd"/>
      <w:r>
        <w:t xml:space="preserve"> </w:t>
      </w:r>
      <w:proofErr w:type="spellStart"/>
      <w:r>
        <w:t>Manjiri</w:t>
      </w:r>
      <w:proofErr w:type="spellEnd"/>
      <w:r>
        <w:t xml:space="preserve"> and </w:t>
      </w:r>
      <w:proofErr w:type="spellStart"/>
      <w:r>
        <w:t>Aatma</w:t>
      </w:r>
      <w:proofErr w:type="spellEnd"/>
      <w:r>
        <w:t xml:space="preserve"> Sheetal display</w:t>
      </w:r>
      <w:r>
        <w:t xml:space="preserve"> superior CGR during the subsequent growth stage (60-90 DAT). Amrit </w:t>
      </w:r>
      <w:proofErr w:type="spellStart"/>
      <w:r>
        <w:t>Bhog</w:t>
      </w:r>
      <w:proofErr w:type="spellEnd"/>
      <w:r>
        <w:t xml:space="preserve"> and </w:t>
      </w:r>
      <w:proofErr w:type="spellStart"/>
      <w:r>
        <w:t>Lohandi</w:t>
      </w:r>
      <w:proofErr w:type="spellEnd"/>
      <w:r>
        <w:t xml:space="preserve"> demonstrate higher CGR during the maturation phase (90 DAT to harvest). In contrast, </w:t>
      </w:r>
      <w:proofErr w:type="spellStart"/>
      <w:r>
        <w:t>highyielding</w:t>
      </w:r>
      <w:proofErr w:type="spellEnd"/>
      <w:r>
        <w:t xml:space="preserve"> scented rice varieties exhibit varying CGR dynamics. CG </w:t>
      </w:r>
      <w:proofErr w:type="spellStart"/>
      <w:r>
        <w:t>Devbhog</w:t>
      </w:r>
      <w:proofErr w:type="spellEnd"/>
      <w:r>
        <w:t xml:space="preserve"> records t</w:t>
      </w:r>
      <w:r>
        <w:t>he highest CGR (2.62 g hill</w:t>
      </w:r>
      <w:r>
        <w:rPr>
          <w:vertAlign w:val="superscript"/>
        </w:rPr>
        <w:t>-1</w:t>
      </w:r>
      <w:r>
        <w:t xml:space="preserve"> day</w:t>
      </w:r>
      <w:r>
        <w:rPr>
          <w:vertAlign w:val="superscript"/>
        </w:rPr>
        <w:t>-1</w:t>
      </w:r>
      <w:r>
        <w:t>) during the active growth stage (60-90 DAT) and maintains a higher CGR (1.04 g hill</w:t>
      </w:r>
      <w:r>
        <w:rPr>
          <w:vertAlign w:val="superscript"/>
        </w:rPr>
        <w:t>-1</w:t>
      </w:r>
      <w:r>
        <w:t xml:space="preserve"> day</w:t>
      </w:r>
      <w:r>
        <w:rPr>
          <w:vertAlign w:val="superscript"/>
        </w:rPr>
        <w:t>-1</w:t>
      </w:r>
      <w:r>
        <w:t xml:space="preserve">) during the maturation phase. Conversely, </w:t>
      </w:r>
      <w:proofErr w:type="spellStart"/>
      <w:r>
        <w:t>Sugandhmati</w:t>
      </w:r>
      <w:proofErr w:type="spellEnd"/>
      <w:r>
        <w:t xml:space="preserve"> and Chhattisgarh </w:t>
      </w:r>
      <w:proofErr w:type="spellStart"/>
      <w:r>
        <w:t>Sugandhit</w:t>
      </w:r>
      <w:proofErr w:type="spellEnd"/>
      <w:r>
        <w:t xml:space="preserve"> </w:t>
      </w:r>
      <w:proofErr w:type="spellStart"/>
      <w:r>
        <w:t>Dhan</w:t>
      </w:r>
      <w:proofErr w:type="spellEnd"/>
      <w:r>
        <w:t xml:space="preserve"> 1 exhibit lower CGR values throughout the </w:t>
      </w:r>
      <w:r>
        <w:t xml:space="preserve">growth stages. Among fortified rice varieties, CG </w:t>
      </w:r>
      <w:proofErr w:type="spellStart"/>
      <w:r>
        <w:t>Madhuraj</w:t>
      </w:r>
      <w:proofErr w:type="spellEnd"/>
      <w:r>
        <w:t xml:space="preserve"> 55 consistently displays the highest CGR (1.66 g hill</w:t>
      </w:r>
      <w:r>
        <w:rPr>
          <w:vertAlign w:val="superscript"/>
        </w:rPr>
        <w:t>-1</w:t>
      </w:r>
      <w:r>
        <w:t xml:space="preserve"> day</w:t>
      </w:r>
      <w:r>
        <w:rPr>
          <w:vertAlign w:val="superscript"/>
        </w:rPr>
        <w:t>-1</w:t>
      </w:r>
      <w:r>
        <w:t xml:space="preserve">) from the initial stage to harvest. In contrast, </w:t>
      </w:r>
      <w:proofErr w:type="spellStart"/>
      <w:r>
        <w:t>Zinco</w:t>
      </w:r>
      <w:proofErr w:type="spellEnd"/>
      <w:r>
        <w:t xml:space="preserve"> rice MS and Chhattisgarh </w:t>
      </w:r>
      <w:proofErr w:type="spellStart"/>
      <w:r>
        <w:t>Sugandhitbhog</w:t>
      </w:r>
      <w:proofErr w:type="spellEnd"/>
      <w:r>
        <w:t xml:space="preserve"> show lower CGR values at different stages</w:t>
      </w:r>
      <w:r>
        <w:t xml:space="preserve">. These findings align with previous research on CGR dynamics in rice varieties under organic production system (Vishnu </w:t>
      </w:r>
      <w:r>
        <w:rPr>
          <w:i/>
        </w:rPr>
        <w:t>et al</w:t>
      </w:r>
      <w:r>
        <w:t xml:space="preserve">., 2020: </w:t>
      </w:r>
      <w:proofErr w:type="spellStart"/>
      <w:r>
        <w:t>Lakra</w:t>
      </w:r>
      <w:proofErr w:type="spellEnd"/>
      <w:r>
        <w:t xml:space="preserve"> </w:t>
      </w:r>
      <w:r>
        <w:rPr>
          <w:i/>
        </w:rPr>
        <w:t>et al</w:t>
      </w:r>
      <w:r>
        <w:t>. 2012). The results underscore the importance of CGR as a critical factor influencing rice productivity and hi</w:t>
      </w:r>
      <w:r>
        <w:t>ghlight the need for further research to explore its potential in optimizing crop management strategies.</w:t>
      </w:r>
      <w:r>
        <w:rPr>
          <w:b/>
        </w:rPr>
        <w:t xml:space="preserve"> </w:t>
      </w:r>
    </w:p>
    <w:p w:rsidR="009D3454" w:rsidRDefault="00D41260">
      <w:pPr>
        <w:pStyle w:val="Heading1"/>
        <w:spacing w:after="415"/>
        <w:ind w:left="10"/>
      </w:pPr>
      <w:r>
        <w:t xml:space="preserve">Relative growth rate (RGR) </w:t>
      </w:r>
    </w:p>
    <w:p w:rsidR="009D3454" w:rsidRDefault="00D41260">
      <w:pPr>
        <w:ind w:left="-5" w:right="0"/>
      </w:pPr>
      <w:r>
        <w:t xml:space="preserve"> Figure 2 presents the relative growth rate (RGR) of various quality rice varieties grown under an organic production syst</w:t>
      </w:r>
      <w:r>
        <w:t>em. RGR measures the increase in dry weight per unit of original dry weight over a specific time interval, providing insight into growth efficiency. Notably, the RGR values among all quality rice varieties exhibit minimal variation at all stages, indicatin</w:t>
      </w:r>
      <w:r>
        <w:t>g a similar growth pattern. This suggests that genetic diversity among the rice varieties does not significantly impact RGR under organic production conditions. These findings align with previous research on RGR dynamics in rice varieties under organic pro</w:t>
      </w:r>
      <w:r>
        <w:t xml:space="preserve">duction systems, which reported similar </w:t>
      </w:r>
      <w:r>
        <w:lastRenderedPageBreak/>
        <w:t xml:space="preserve">uniformity in RGR among varieties. The results also support the findings of Vishnu </w:t>
      </w:r>
      <w:r>
        <w:rPr>
          <w:i/>
        </w:rPr>
        <w:t>et al</w:t>
      </w:r>
      <w:r>
        <w:t xml:space="preserve">. (2020): </w:t>
      </w:r>
      <w:proofErr w:type="spellStart"/>
      <w:r>
        <w:t>Lakra</w:t>
      </w:r>
      <w:proofErr w:type="spellEnd"/>
      <w:r>
        <w:t xml:space="preserve"> </w:t>
      </w:r>
      <w:r>
        <w:rPr>
          <w:i/>
        </w:rPr>
        <w:t>et al</w:t>
      </w:r>
      <w:r>
        <w:t xml:space="preserve">. (2012), who reported that genetic variation does not significantly impact RGR  </w:t>
      </w:r>
    </w:p>
    <w:p w:rsidR="009D3454" w:rsidRDefault="009D3454">
      <w:pPr>
        <w:sectPr w:rsidR="009D3454">
          <w:pgSz w:w="12240" w:h="15840"/>
          <w:pgMar w:top="1440" w:right="1435" w:bottom="1440" w:left="1440" w:header="720" w:footer="720" w:gutter="0"/>
          <w:cols w:space="720"/>
        </w:sectPr>
      </w:pPr>
    </w:p>
    <w:p w:rsidR="009D3454" w:rsidRDefault="00D41260">
      <w:pPr>
        <w:spacing w:after="425" w:line="259" w:lineRule="auto"/>
        <w:ind w:left="-58" w:right="-658" w:firstLine="0"/>
        <w:jc w:val="left"/>
      </w:pPr>
      <w:r>
        <w:rPr>
          <w:noProof/>
        </w:rPr>
        <w:lastRenderedPageBreak/>
        <w:drawing>
          <wp:inline distT="0" distB="0" distL="0" distR="0">
            <wp:extent cx="8683752" cy="5949696"/>
            <wp:effectExtent l="0" t="0" r="0" b="0"/>
            <wp:docPr id="27279" name="Picture 27279"/>
            <wp:cNvGraphicFramePr/>
            <a:graphic xmlns:a="http://schemas.openxmlformats.org/drawingml/2006/main">
              <a:graphicData uri="http://schemas.openxmlformats.org/drawingml/2006/picture">
                <pic:pic xmlns:pic="http://schemas.openxmlformats.org/drawingml/2006/picture">
                  <pic:nvPicPr>
                    <pic:cNvPr id="27279" name="Picture 27279"/>
                    <pic:cNvPicPr/>
                  </pic:nvPicPr>
                  <pic:blipFill>
                    <a:blip r:embed="rId5"/>
                    <a:stretch>
                      <a:fillRect/>
                    </a:stretch>
                  </pic:blipFill>
                  <pic:spPr>
                    <a:xfrm>
                      <a:off x="0" y="0"/>
                      <a:ext cx="8683752" cy="5949696"/>
                    </a:xfrm>
                    <a:prstGeom prst="rect">
                      <a:avLst/>
                    </a:prstGeom>
                  </pic:spPr>
                </pic:pic>
              </a:graphicData>
            </a:graphic>
          </wp:inline>
        </w:drawing>
      </w:r>
    </w:p>
    <w:p w:rsidR="009D3454" w:rsidRDefault="00D41260">
      <w:pPr>
        <w:spacing w:after="0" w:line="259" w:lineRule="auto"/>
        <w:ind w:left="0" w:right="0" w:firstLine="0"/>
      </w:pPr>
      <w:r>
        <w:rPr>
          <w:rFonts w:ascii="Calibri" w:eastAsia="Calibri" w:hAnsi="Calibri" w:cs="Calibri"/>
          <w:sz w:val="22"/>
        </w:rPr>
        <w:lastRenderedPageBreak/>
        <w:t xml:space="preserve"> </w:t>
      </w:r>
    </w:p>
    <w:p w:rsidR="009D3454" w:rsidRDefault="009D3454">
      <w:pPr>
        <w:sectPr w:rsidR="009D3454">
          <w:pgSz w:w="15840" w:h="12240" w:orient="landscape"/>
          <w:pgMar w:top="1440" w:right="1440" w:bottom="1368" w:left="1440" w:header="720" w:footer="720" w:gutter="0"/>
          <w:cols w:space="720"/>
        </w:sectPr>
      </w:pPr>
    </w:p>
    <w:p w:rsidR="009D3454" w:rsidRDefault="00D41260">
      <w:pPr>
        <w:ind w:left="-5" w:right="0"/>
      </w:pPr>
      <w:r>
        <w:lastRenderedPageBreak/>
        <w:t>under o</w:t>
      </w:r>
      <w:r>
        <w:t>rganic production conditions. The uniformity in RGR among quality rice varieties highlights the significance of environmental factors in influencing growth dynamics, rather than genetic variation. This has important implications for crop management strateg</w:t>
      </w:r>
      <w:r>
        <w:t>ies, suggesting that optimizing environmental conditions can lead to improved growth efficiency and productivity. By focusing on environmental factors, farmers and researchers can develop targeted approaches to enhance rice growth and productivity, regardl</w:t>
      </w:r>
      <w:r>
        <w:t xml:space="preserve">ess of genetic variation among varieties. </w:t>
      </w:r>
    </w:p>
    <w:p w:rsidR="009D3454" w:rsidRDefault="00D41260">
      <w:pPr>
        <w:pStyle w:val="Heading1"/>
        <w:ind w:left="10"/>
      </w:pPr>
      <w:r>
        <w:t xml:space="preserve">Grain yield </w:t>
      </w:r>
    </w:p>
    <w:p w:rsidR="009D3454" w:rsidRDefault="00D41260">
      <w:pPr>
        <w:ind w:left="-5" w:right="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155461</wp:posOffset>
                </wp:positionH>
                <wp:positionV relativeFrom="paragraph">
                  <wp:posOffset>-802486</wp:posOffset>
                </wp:positionV>
                <wp:extent cx="5402136" cy="5433822"/>
                <wp:effectExtent l="0" t="0" r="0" b="0"/>
                <wp:wrapNone/>
                <wp:docPr id="24648" name="Group 24648"/>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2318" name="Shape 2318"/>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19" name="Shape 2319"/>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0" name="Shape 2320"/>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1" name="Shape 2321"/>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2" name="Shape 2322"/>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3" name="Shape 2323"/>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4" name="Shape 2324"/>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5" name="Shape 2325"/>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6" name="Shape 2326"/>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7" name="Shape 2327"/>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8" name="Shape 2328"/>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29" name="Shape 2329"/>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0" name="Shape 2330"/>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1" name="Shape 2331"/>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2" name="Shape 2332"/>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3" name="Shape 2333"/>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4" name="Shape 2334"/>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5" name="Shape 2335"/>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6" name="Shape 2336"/>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337" name="Shape 2337"/>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4648" style="width:425.365pt;height:427.86pt;position:absolute;z-index:-2147483639;mso-position-horizontal-relative:text;mso-position-horizontal:absolute;margin-left:12.241pt;mso-position-vertical-relative:text;margin-top:-63.188pt;" coordsize="54021,54338">
                <v:shape id="Shape 2318"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2319"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2320"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2321"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2322"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2323"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2324"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2325"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2326"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2327"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2328"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2329"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2330"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2331"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2332"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2333"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2334"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2335"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2336"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2337"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 The data presented in Table 2 showcasing diverse grain yield performance among quality rice varieties cultivated under an organic production system. A comparative analysis of traditional short-grain</w:t>
      </w:r>
      <w:r>
        <w:t xml:space="preserve"> aromatic rice varieties reveals that </w:t>
      </w:r>
      <w:proofErr w:type="spellStart"/>
      <w:r>
        <w:t>Tarunbhog</w:t>
      </w:r>
      <w:proofErr w:type="spellEnd"/>
      <w:r>
        <w:t xml:space="preserve"> Selection 1 achieved the highest grain yield (28.2 q ha</w:t>
      </w:r>
      <w:r>
        <w:rPr>
          <w:vertAlign w:val="superscript"/>
        </w:rPr>
        <w:t>-1</w:t>
      </w:r>
      <w:r>
        <w:t xml:space="preserve">), closely followed by </w:t>
      </w:r>
      <w:proofErr w:type="spellStart"/>
      <w:r>
        <w:t>Lokti</w:t>
      </w:r>
      <w:proofErr w:type="spellEnd"/>
      <w:r>
        <w:t xml:space="preserve"> </w:t>
      </w:r>
      <w:proofErr w:type="spellStart"/>
      <w:r>
        <w:t>Machhi</w:t>
      </w:r>
      <w:proofErr w:type="spellEnd"/>
      <w:r>
        <w:t xml:space="preserve"> (25.2 q ha</w:t>
      </w:r>
      <w:r>
        <w:rPr>
          <w:vertAlign w:val="superscript"/>
        </w:rPr>
        <w:t>-1</w:t>
      </w:r>
      <w:r>
        <w:t xml:space="preserve">) and </w:t>
      </w:r>
      <w:proofErr w:type="spellStart"/>
      <w:r>
        <w:t>Samund</w:t>
      </w:r>
      <w:proofErr w:type="spellEnd"/>
      <w:r>
        <w:t xml:space="preserve"> Chinni (25.3 q ha</w:t>
      </w:r>
      <w:r>
        <w:rPr>
          <w:vertAlign w:val="superscript"/>
        </w:rPr>
        <w:t>1</w:t>
      </w:r>
      <w:r>
        <w:t>), which exhibit comparable yields. High-yielding scented rice varieties</w:t>
      </w:r>
      <w:r>
        <w:t xml:space="preserve"> grown under organic production demonstrate exceptional grain yield in CG </w:t>
      </w:r>
      <w:proofErr w:type="spellStart"/>
      <w:r>
        <w:t>Devbhog</w:t>
      </w:r>
      <w:proofErr w:type="spellEnd"/>
      <w:r>
        <w:t xml:space="preserve"> (37.0 q ha</w:t>
      </w:r>
      <w:r>
        <w:rPr>
          <w:vertAlign w:val="superscript"/>
        </w:rPr>
        <w:t>-1</w:t>
      </w:r>
      <w:r>
        <w:t xml:space="preserve">), outperforming other varieties, with the exception of Chhattisgarh </w:t>
      </w:r>
      <w:proofErr w:type="spellStart"/>
      <w:r>
        <w:t>Sugandhitbhog</w:t>
      </w:r>
      <w:proofErr w:type="spellEnd"/>
      <w:r>
        <w:t xml:space="preserve"> and </w:t>
      </w:r>
      <w:proofErr w:type="spellStart"/>
      <w:r>
        <w:t>Sugandhmati</w:t>
      </w:r>
      <w:proofErr w:type="spellEnd"/>
      <w:r>
        <w:t xml:space="preserve">, which display similar yields. Among fortified rice varieties, </w:t>
      </w:r>
      <w:proofErr w:type="spellStart"/>
      <w:r>
        <w:t>Protezin</w:t>
      </w:r>
      <w:proofErr w:type="spellEnd"/>
      <w:r>
        <w:t xml:space="preserve"> attained the highest grain yield (32.2 q ha</w:t>
      </w:r>
      <w:r>
        <w:rPr>
          <w:vertAlign w:val="superscript"/>
        </w:rPr>
        <w:t>1</w:t>
      </w:r>
      <w:r>
        <w:t xml:space="preserve">), closely followed by CG </w:t>
      </w:r>
      <w:proofErr w:type="spellStart"/>
      <w:r>
        <w:t>Madhuraj</w:t>
      </w:r>
      <w:proofErr w:type="spellEnd"/>
      <w:r>
        <w:t xml:space="preserve"> 55 (31.5 q ha</w:t>
      </w:r>
      <w:r>
        <w:rPr>
          <w:vertAlign w:val="superscript"/>
        </w:rPr>
        <w:t>-1</w:t>
      </w:r>
      <w:r>
        <w:t xml:space="preserve">) and </w:t>
      </w:r>
      <w:proofErr w:type="spellStart"/>
      <w:r>
        <w:t>Zinco</w:t>
      </w:r>
      <w:proofErr w:type="spellEnd"/>
      <w:r>
        <w:t xml:space="preserve"> rice MS (31.1 q ha</w:t>
      </w:r>
      <w:r>
        <w:rPr>
          <w:vertAlign w:val="superscript"/>
        </w:rPr>
        <w:t>-1</w:t>
      </w:r>
      <w:r>
        <w:t>), which exhibit statistically similar yields, indicating minimal variation among these varieties. These findings align w</w:t>
      </w:r>
      <w:r>
        <w:t>ith previous research on grain yield in rice varieties under organic production system, which reported significant variation in grain yield among varieties. The results emphasize the crucial role of varietal selection in optimizing grain yield under organi</w:t>
      </w:r>
      <w:r>
        <w:t xml:space="preserve">c production, highlighting the need for targeted approaches to enhance rice productivity. </w:t>
      </w:r>
    </w:p>
    <w:p w:rsidR="009D3454" w:rsidRDefault="00D41260">
      <w:pPr>
        <w:pStyle w:val="Heading1"/>
        <w:ind w:left="10"/>
      </w:pPr>
      <w:r>
        <w:t xml:space="preserve">Discussion of growth parameters and grain yield </w:t>
      </w:r>
    </w:p>
    <w:p w:rsidR="009D3454" w:rsidRDefault="00D41260">
      <w:pPr>
        <w:spacing w:after="0"/>
        <w:ind w:left="-5" w:right="0"/>
      </w:pPr>
      <w:r>
        <w:rPr>
          <w:b/>
        </w:rPr>
        <w:t xml:space="preserve"> </w:t>
      </w:r>
      <w:r>
        <w:t>The current study highlights significant diversity in growth parameters and grain yield among various rice varieties, including traditional aromatic short-grain, high-yielding scented, and fortified types (</w:t>
      </w:r>
      <w:proofErr w:type="spellStart"/>
      <w:r>
        <w:t>Rathia</w:t>
      </w:r>
      <w:proofErr w:type="spellEnd"/>
      <w:r>
        <w:t>, 2019). Notably, traditional aromatic short</w:t>
      </w:r>
      <w:r>
        <w:t>-grain rice varieties exhibit pronounced genetic variability, characterized by taller plant heights compared to other groups (</w:t>
      </w:r>
      <w:proofErr w:type="spellStart"/>
      <w:r>
        <w:t>Lakra</w:t>
      </w:r>
      <w:proofErr w:type="spellEnd"/>
      <w:r>
        <w:t xml:space="preserve"> </w:t>
      </w:r>
      <w:r>
        <w:rPr>
          <w:i/>
        </w:rPr>
        <w:t>et al</w:t>
      </w:r>
      <w:r>
        <w:t xml:space="preserve">., 2012). Within this group, Amrit </w:t>
      </w:r>
      <w:proofErr w:type="spellStart"/>
      <w:r>
        <w:t>Bhog</w:t>
      </w:r>
      <w:proofErr w:type="spellEnd"/>
      <w:r>
        <w:t xml:space="preserve">, </w:t>
      </w:r>
      <w:proofErr w:type="spellStart"/>
      <w:r>
        <w:t>Tulsi</w:t>
      </w:r>
      <w:proofErr w:type="spellEnd"/>
      <w:r>
        <w:t xml:space="preserve"> </w:t>
      </w:r>
      <w:proofErr w:type="spellStart"/>
      <w:r>
        <w:t>Manjiri</w:t>
      </w:r>
      <w:proofErr w:type="spellEnd"/>
      <w:r>
        <w:t>, and Chinni Kapoor displayed comparable plant heights, surpassin</w:t>
      </w:r>
      <w:r>
        <w:t>g other varieties across all groups (</w:t>
      </w:r>
      <w:proofErr w:type="spellStart"/>
      <w:r>
        <w:t>Rathia</w:t>
      </w:r>
      <w:proofErr w:type="spellEnd"/>
      <w:r>
        <w:t xml:space="preserve">, 2019). Conversely, </w:t>
      </w:r>
    </w:p>
    <w:p w:rsidR="009D3454" w:rsidRDefault="00D41260">
      <w:pPr>
        <w:spacing w:line="259" w:lineRule="auto"/>
        <w:ind w:left="-5" w:right="0"/>
      </w:pPr>
      <w:proofErr w:type="spellStart"/>
      <w:r>
        <w:lastRenderedPageBreak/>
        <w:t>Lokti</w:t>
      </w:r>
      <w:proofErr w:type="spellEnd"/>
      <w:r>
        <w:t xml:space="preserve"> </w:t>
      </w:r>
      <w:proofErr w:type="spellStart"/>
      <w:r>
        <w:t>Machhi</w:t>
      </w:r>
      <w:proofErr w:type="spellEnd"/>
      <w:r>
        <w:t xml:space="preserve">, </w:t>
      </w:r>
      <w:proofErr w:type="spellStart"/>
      <w:r>
        <w:t>Tulsi</w:t>
      </w:r>
      <w:proofErr w:type="spellEnd"/>
      <w:r>
        <w:t xml:space="preserve"> </w:t>
      </w:r>
      <w:proofErr w:type="spellStart"/>
      <w:r>
        <w:t>Manjiri</w:t>
      </w:r>
      <w:proofErr w:type="spellEnd"/>
      <w:r>
        <w:t xml:space="preserve">, and </w:t>
      </w:r>
      <w:proofErr w:type="spellStart"/>
      <w:r>
        <w:t>Samund</w:t>
      </w:r>
      <w:proofErr w:type="spellEnd"/>
      <w:r>
        <w:t xml:space="preserve"> </w:t>
      </w:r>
      <w:proofErr w:type="spellStart"/>
      <w:r>
        <w:t>Chini</w:t>
      </w:r>
      <w:proofErr w:type="spellEnd"/>
      <w:r>
        <w:t xml:space="preserve"> exhibit higher tiller numbers. Amrit </w:t>
      </w:r>
      <w:proofErr w:type="spellStart"/>
      <w:r>
        <w:t>Bhog</w:t>
      </w:r>
      <w:proofErr w:type="spellEnd"/>
      <w:r>
        <w:t xml:space="preserve">  </w:t>
      </w:r>
    </w:p>
    <w:p w:rsidR="009D3454" w:rsidRDefault="00D41260">
      <w:pPr>
        <w:pStyle w:val="Heading1"/>
        <w:spacing w:after="0" w:line="356" w:lineRule="auto"/>
        <w:ind w:left="10"/>
      </w:pPr>
      <w:r>
        <w:t>Table 2. Leaf area, leaf area index and grain yield of rice as influenced by different quality rice v</w:t>
      </w:r>
      <w:r>
        <w:t xml:space="preserve">arieties grown under organic production system </w:t>
      </w:r>
    </w:p>
    <w:p w:rsidR="009D3454" w:rsidRDefault="00D41260">
      <w:pPr>
        <w:spacing w:after="10" w:line="259" w:lineRule="auto"/>
        <w:ind w:left="0" w:right="0" w:firstLine="0"/>
        <w:jc w:val="left"/>
      </w:pPr>
      <w:r>
        <w:rPr>
          <w:rFonts w:ascii="Calibri" w:eastAsia="Calibri" w:hAnsi="Calibri" w:cs="Calibri"/>
          <w:noProof/>
          <w:sz w:val="22"/>
        </w:rPr>
        <mc:AlternateContent>
          <mc:Choice Requires="wpg">
            <w:drawing>
              <wp:inline distT="0" distB="0" distL="0" distR="0">
                <wp:extent cx="5944871" cy="6096"/>
                <wp:effectExtent l="0" t="0" r="0" b="0"/>
                <wp:docPr id="24909" name="Group 24909"/>
                <wp:cNvGraphicFramePr/>
                <a:graphic xmlns:a="http://schemas.openxmlformats.org/drawingml/2006/main">
                  <a:graphicData uri="http://schemas.microsoft.com/office/word/2010/wordprocessingGroup">
                    <wpg:wgp>
                      <wpg:cNvGrpSpPr/>
                      <wpg:grpSpPr>
                        <a:xfrm>
                          <a:off x="0" y="0"/>
                          <a:ext cx="5944871" cy="6096"/>
                          <a:chOff x="0" y="0"/>
                          <a:chExt cx="5944871" cy="6096"/>
                        </a:xfrm>
                      </wpg:grpSpPr>
                      <wps:wsp>
                        <wps:cNvPr id="27641" name="Shape 27641"/>
                        <wps:cNvSpPr/>
                        <wps:spPr>
                          <a:xfrm>
                            <a:off x="0"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2" name="Shape 27642"/>
                        <wps:cNvSpPr/>
                        <wps:spPr>
                          <a:xfrm>
                            <a:off x="7665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3" name="Shape 27643"/>
                        <wps:cNvSpPr/>
                        <wps:spPr>
                          <a:xfrm>
                            <a:off x="772617" y="0"/>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4" name="Shape 27644"/>
                        <wps:cNvSpPr/>
                        <wps:spPr>
                          <a:xfrm>
                            <a:off x="26444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5" name="Shape 27645"/>
                        <wps:cNvSpPr/>
                        <wps:spPr>
                          <a:xfrm>
                            <a:off x="2650566" y="0"/>
                            <a:ext cx="1332230" cy="9144"/>
                          </a:xfrm>
                          <a:custGeom>
                            <a:avLst/>
                            <a:gdLst/>
                            <a:ahLst/>
                            <a:cxnLst/>
                            <a:rect l="0" t="0" r="0" b="0"/>
                            <a:pathLst>
                              <a:path w="1332230" h="9144">
                                <a:moveTo>
                                  <a:pt x="0" y="0"/>
                                </a:moveTo>
                                <a:lnTo>
                                  <a:pt x="1332230" y="0"/>
                                </a:lnTo>
                                <a:lnTo>
                                  <a:pt x="13322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6" name="Shape 27646"/>
                        <wps:cNvSpPr/>
                        <wps:spPr>
                          <a:xfrm>
                            <a:off x="39827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7" name="Shape 27647"/>
                        <wps:cNvSpPr/>
                        <wps:spPr>
                          <a:xfrm>
                            <a:off x="3988892" y="0"/>
                            <a:ext cx="1213409" cy="9144"/>
                          </a:xfrm>
                          <a:custGeom>
                            <a:avLst/>
                            <a:gdLst/>
                            <a:ahLst/>
                            <a:cxnLst/>
                            <a:rect l="0" t="0" r="0" b="0"/>
                            <a:pathLst>
                              <a:path w="1213409" h="9144">
                                <a:moveTo>
                                  <a:pt x="0" y="0"/>
                                </a:moveTo>
                                <a:lnTo>
                                  <a:pt x="1213409" y="0"/>
                                </a:lnTo>
                                <a:lnTo>
                                  <a:pt x="12134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8" name="Shape 27648"/>
                        <wps:cNvSpPr/>
                        <wps:spPr>
                          <a:xfrm>
                            <a:off x="52023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49" name="Shape 27649"/>
                        <wps:cNvSpPr/>
                        <wps:spPr>
                          <a:xfrm>
                            <a:off x="5208474" y="0"/>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909" style="width:468.1pt;height:0.47998pt;mso-position-horizontal-relative:char;mso-position-vertical-relative:line" coordsize="59448,60">
                <v:shape id="Shape 27650" style="position:absolute;width:7665;height:91;left:0;top:0;" coordsize="766572,9144" path="m0,0l766572,0l766572,9144l0,9144l0,0">
                  <v:stroke weight="0pt" endcap="flat" joinstyle="miter" miterlimit="10" on="false" color="#000000" opacity="0"/>
                  <v:fill on="true" color="#000000"/>
                </v:shape>
                <v:shape id="Shape 27651" style="position:absolute;width:91;height:91;left:7665;top:0;" coordsize="9144,9144" path="m0,0l9144,0l9144,9144l0,9144l0,0">
                  <v:stroke weight="0pt" endcap="flat" joinstyle="miter" miterlimit="10" on="false" color="#000000" opacity="0"/>
                  <v:fill on="true" color="#000000"/>
                </v:shape>
                <v:shape id="Shape 27652" style="position:absolute;width:18717;height:91;left:7726;top:0;" coordsize="1871726,9144" path="m0,0l1871726,0l1871726,9144l0,9144l0,0">
                  <v:stroke weight="0pt" endcap="flat" joinstyle="miter" miterlimit="10" on="false" color="#000000" opacity="0"/>
                  <v:fill on="true" color="#000000"/>
                </v:shape>
                <v:shape id="Shape 27653" style="position:absolute;width:91;height:91;left:26444;top:0;" coordsize="9144,9144" path="m0,0l9144,0l9144,9144l0,9144l0,0">
                  <v:stroke weight="0pt" endcap="flat" joinstyle="miter" miterlimit="10" on="false" color="#000000" opacity="0"/>
                  <v:fill on="true" color="#000000"/>
                </v:shape>
                <v:shape id="Shape 27654" style="position:absolute;width:13322;height:91;left:26505;top:0;" coordsize="1332230,9144" path="m0,0l1332230,0l1332230,9144l0,9144l0,0">
                  <v:stroke weight="0pt" endcap="flat" joinstyle="miter" miterlimit="10" on="false" color="#000000" opacity="0"/>
                  <v:fill on="true" color="#000000"/>
                </v:shape>
                <v:shape id="Shape 27655" style="position:absolute;width:91;height:91;left:39827;top:0;" coordsize="9144,9144" path="m0,0l9144,0l9144,9144l0,9144l0,0">
                  <v:stroke weight="0pt" endcap="flat" joinstyle="miter" miterlimit="10" on="false" color="#000000" opacity="0"/>
                  <v:fill on="true" color="#000000"/>
                </v:shape>
                <v:shape id="Shape 27656" style="position:absolute;width:12134;height:91;left:39888;top:0;" coordsize="1213409,9144" path="m0,0l1213409,0l1213409,9144l0,9144l0,0">
                  <v:stroke weight="0pt" endcap="flat" joinstyle="miter" miterlimit="10" on="false" color="#000000" opacity="0"/>
                  <v:fill on="true" color="#000000"/>
                </v:shape>
                <v:shape id="Shape 27657" style="position:absolute;width:91;height:91;left:52023;top:0;" coordsize="9144,9144" path="m0,0l9144,0l9144,9144l0,9144l0,0">
                  <v:stroke weight="0pt" endcap="flat" joinstyle="miter" miterlimit="10" on="false" color="#000000" opacity="0"/>
                  <v:fill on="true" color="#000000"/>
                </v:shape>
                <v:shape id="Shape 27658" style="position:absolute;width:7363;height:91;left:52084;top:0;" coordsize="736397,9144" path="m0,0l736397,0l736397,9144l0,9144l0,0">
                  <v:stroke weight="0pt" endcap="flat" joinstyle="miter" miterlimit="10" on="false" color="#000000" opacity="0"/>
                  <v:fill on="true" color="#000000"/>
                </v:shape>
              </v:group>
            </w:pict>
          </mc:Fallback>
        </mc:AlternateContent>
      </w:r>
    </w:p>
    <w:tbl>
      <w:tblPr>
        <w:tblStyle w:val="TableGrid"/>
        <w:tblW w:w="9023" w:type="dxa"/>
        <w:tblInd w:w="108" w:type="dxa"/>
        <w:tblCellMar>
          <w:top w:w="0" w:type="dxa"/>
          <w:left w:w="0" w:type="dxa"/>
          <w:bottom w:w="0" w:type="dxa"/>
          <w:right w:w="0" w:type="dxa"/>
        </w:tblCellMar>
        <w:tblLook w:val="04A0" w:firstRow="1" w:lastRow="0" w:firstColumn="1" w:lastColumn="0" w:noHBand="0" w:noVBand="1"/>
      </w:tblPr>
      <w:tblGrid>
        <w:gridCol w:w="1682"/>
        <w:gridCol w:w="2485"/>
        <w:gridCol w:w="2102"/>
        <w:gridCol w:w="2089"/>
        <w:gridCol w:w="665"/>
      </w:tblGrid>
      <w:tr w:rsidR="009D3454">
        <w:trPr>
          <w:trHeight w:val="919"/>
        </w:trPr>
        <w:tc>
          <w:tcPr>
            <w:tcW w:w="1682" w:type="dxa"/>
            <w:tcBorders>
              <w:top w:val="nil"/>
              <w:left w:val="nil"/>
              <w:bottom w:val="nil"/>
              <w:right w:val="nil"/>
            </w:tcBorders>
            <w:vAlign w:val="center"/>
          </w:tcPr>
          <w:p w:rsidR="009D3454" w:rsidRDefault="00D41260">
            <w:pPr>
              <w:spacing w:after="0" w:line="259" w:lineRule="auto"/>
              <w:ind w:left="0" w:right="0" w:firstLine="0"/>
              <w:jc w:val="left"/>
            </w:pPr>
            <w:r>
              <w:rPr>
                <w:b/>
                <w:sz w:val="20"/>
              </w:rPr>
              <w:t xml:space="preserve">Treatments </w:t>
            </w:r>
          </w:p>
        </w:tc>
        <w:tc>
          <w:tcPr>
            <w:tcW w:w="2485" w:type="dxa"/>
            <w:tcBorders>
              <w:top w:val="nil"/>
              <w:left w:val="nil"/>
              <w:bottom w:val="nil"/>
              <w:right w:val="nil"/>
            </w:tcBorders>
            <w:vAlign w:val="center"/>
          </w:tcPr>
          <w:p w:rsidR="009D3454" w:rsidRDefault="00D41260">
            <w:pPr>
              <w:spacing w:after="0" w:line="259" w:lineRule="auto"/>
              <w:ind w:left="0" w:right="0" w:firstLine="0"/>
              <w:jc w:val="left"/>
            </w:pPr>
            <w:r>
              <w:rPr>
                <w:b/>
                <w:sz w:val="20"/>
              </w:rPr>
              <w:t xml:space="preserve">Quality rice varieties </w:t>
            </w:r>
          </w:p>
        </w:tc>
        <w:tc>
          <w:tcPr>
            <w:tcW w:w="2102" w:type="dxa"/>
            <w:tcBorders>
              <w:top w:val="nil"/>
              <w:left w:val="nil"/>
              <w:bottom w:val="nil"/>
              <w:right w:val="nil"/>
            </w:tcBorders>
          </w:tcPr>
          <w:p w:rsidR="009D3454" w:rsidRDefault="00D41260">
            <w:pPr>
              <w:spacing w:after="200" w:line="259" w:lineRule="auto"/>
              <w:ind w:left="65" w:right="0" w:firstLine="0"/>
              <w:jc w:val="left"/>
            </w:pPr>
            <w:r>
              <w:rPr>
                <w:b/>
                <w:sz w:val="20"/>
              </w:rPr>
              <w:t>Leaf area (cm</w:t>
            </w:r>
            <w:r>
              <w:rPr>
                <w:b/>
                <w:sz w:val="20"/>
                <w:vertAlign w:val="superscript"/>
              </w:rPr>
              <w:t>2</w:t>
            </w:r>
            <w:r>
              <w:rPr>
                <w:b/>
                <w:sz w:val="20"/>
              </w:rPr>
              <w:t>) hill</w:t>
            </w:r>
            <w:r>
              <w:rPr>
                <w:b/>
                <w:sz w:val="20"/>
                <w:vertAlign w:val="superscript"/>
              </w:rPr>
              <w:t>-1</w:t>
            </w:r>
            <w:r>
              <w:rPr>
                <w:b/>
                <w:sz w:val="20"/>
              </w:rPr>
              <w:t xml:space="preserve"> </w:t>
            </w:r>
          </w:p>
          <w:p w:rsidR="009D3454" w:rsidRDefault="00D41260">
            <w:pPr>
              <w:tabs>
                <w:tab w:val="center" w:pos="957"/>
                <w:tab w:val="center" w:pos="1675"/>
              </w:tabs>
              <w:spacing w:after="0" w:line="259" w:lineRule="auto"/>
              <w:ind w:left="0" w:right="0" w:firstLine="0"/>
              <w:jc w:val="left"/>
            </w:pPr>
            <w:proofErr w:type="gramStart"/>
            <w:r>
              <w:rPr>
                <w:b/>
                <w:sz w:val="20"/>
              </w:rPr>
              <w:t xml:space="preserve">30  </w:t>
            </w:r>
            <w:r>
              <w:rPr>
                <w:b/>
                <w:sz w:val="20"/>
              </w:rPr>
              <w:tab/>
            </w:r>
            <w:proofErr w:type="gramEnd"/>
            <w:r>
              <w:rPr>
                <w:b/>
                <w:sz w:val="20"/>
              </w:rPr>
              <w:t xml:space="preserve">60  </w:t>
            </w:r>
            <w:r>
              <w:rPr>
                <w:b/>
                <w:sz w:val="20"/>
              </w:rPr>
              <w:tab/>
              <w:t xml:space="preserve">90 </w:t>
            </w:r>
          </w:p>
          <w:p w:rsidR="009D3454" w:rsidRDefault="00D41260">
            <w:pPr>
              <w:tabs>
                <w:tab w:val="center" w:pos="957"/>
                <w:tab w:val="center" w:pos="1674"/>
              </w:tabs>
              <w:spacing w:after="0" w:line="259" w:lineRule="auto"/>
              <w:ind w:left="0" w:right="0" w:firstLine="0"/>
              <w:jc w:val="left"/>
            </w:pPr>
            <w:r>
              <w:rPr>
                <w:b/>
                <w:sz w:val="20"/>
              </w:rPr>
              <w:t xml:space="preserve">DAT </w:t>
            </w:r>
            <w:r>
              <w:rPr>
                <w:b/>
                <w:sz w:val="20"/>
              </w:rPr>
              <w:tab/>
            </w:r>
            <w:proofErr w:type="spellStart"/>
            <w:r>
              <w:rPr>
                <w:b/>
                <w:sz w:val="20"/>
              </w:rPr>
              <w:t>DAT</w:t>
            </w:r>
            <w:proofErr w:type="spellEnd"/>
            <w:r>
              <w:rPr>
                <w:b/>
                <w:sz w:val="20"/>
              </w:rPr>
              <w:t xml:space="preserve"> </w:t>
            </w:r>
            <w:r>
              <w:rPr>
                <w:b/>
                <w:sz w:val="20"/>
              </w:rPr>
              <w:tab/>
            </w:r>
            <w:proofErr w:type="spellStart"/>
            <w:r>
              <w:rPr>
                <w:b/>
                <w:sz w:val="20"/>
              </w:rPr>
              <w:t>DAT</w:t>
            </w:r>
            <w:proofErr w:type="spellEnd"/>
            <w:r>
              <w:rPr>
                <w:b/>
                <w:sz w:val="20"/>
              </w:rPr>
              <w:t xml:space="preserve"> </w:t>
            </w:r>
          </w:p>
        </w:tc>
        <w:tc>
          <w:tcPr>
            <w:tcW w:w="2089" w:type="dxa"/>
            <w:tcBorders>
              <w:top w:val="nil"/>
              <w:left w:val="nil"/>
              <w:bottom w:val="nil"/>
              <w:right w:val="nil"/>
            </w:tcBorders>
          </w:tcPr>
          <w:p w:rsidR="009D3454" w:rsidRDefault="00D41260">
            <w:pPr>
              <w:spacing w:after="168" w:line="259" w:lineRule="auto"/>
              <w:ind w:left="185" w:right="0" w:firstLine="0"/>
              <w:jc w:val="left"/>
            </w:pPr>
            <w:r>
              <w:rPr>
                <w:b/>
                <w:sz w:val="20"/>
              </w:rPr>
              <w:t xml:space="preserve">Leaf area index </w:t>
            </w:r>
          </w:p>
          <w:p w:rsidR="009D3454" w:rsidRDefault="00D41260">
            <w:pPr>
              <w:tabs>
                <w:tab w:val="center" w:pos="852"/>
                <w:tab w:val="center" w:pos="1493"/>
              </w:tabs>
              <w:spacing w:after="0" w:line="259" w:lineRule="auto"/>
              <w:ind w:left="0" w:right="0" w:firstLine="0"/>
              <w:jc w:val="left"/>
            </w:pPr>
            <w:r>
              <w:rPr>
                <w:b/>
                <w:sz w:val="20"/>
              </w:rPr>
              <w:t xml:space="preserve">30 </w:t>
            </w:r>
            <w:r>
              <w:rPr>
                <w:b/>
                <w:sz w:val="20"/>
              </w:rPr>
              <w:tab/>
              <w:t xml:space="preserve">60 </w:t>
            </w:r>
            <w:r>
              <w:rPr>
                <w:b/>
                <w:sz w:val="20"/>
              </w:rPr>
              <w:tab/>
              <w:t xml:space="preserve">90 </w:t>
            </w:r>
          </w:p>
          <w:p w:rsidR="009D3454" w:rsidRDefault="00D41260">
            <w:pPr>
              <w:tabs>
                <w:tab w:val="center" w:pos="852"/>
                <w:tab w:val="center" w:pos="1493"/>
              </w:tabs>
              <w:spacing w:after="0" w:line="259" w:lineRule="auto"/>
              <w:ind w:left="0" w:right="0" w:firstLine="0"/>
              <w:jc w:val="left"/>
            </w:pPr>
            <w:r>
              <w:rPr>
                <w:b/>
                <w:sz w:val="20"/>
              </w:rPr>
              <w:t xml:space="preserve">DAT </w:t>
            </w:r>
            <w:r>
              <w:rPr>
                <w:b/>
                <w:sz w:val="20"/>
              </w:rPr>
              <w:tab/>
            </w:r>
            <w:proofErr w:type="spellStart"/>
            <w:r>
              <w:rPr>
                <w:b/>
                <w:sz w:val="20"/>
              </w:rPr>
              <w:t>DAT</w:t>
            </w:r>
            <w:proofErr w:type="spellEnd"/>
            <w:r>
              <w:rPr>
                <w:b/>
                <w:sz w:val="20"/>
              </w:rPr>
              <w:t xml:space="preserve"> </w:t>
            </w:r>
            <w:r>
              <w:rPr>
                <w:b/>
                <w:sz w:val="20"/>
              </w:rPr>
              <w:tab/>
            </w:r>
            <w:proofErr w:type="spellStart"/>
            <w:r>
              <w:rPr>
                <w:b/>
                <w:sz w:val="20"/>
              </w:rPr>
              <w:t>DAT</w:t>
            </w:r>
            <w:proofErr w:type="spellEnd"/>
            <w:r>
              <w:rPr>
                <w:b/>
                <w:sz w:val="20"/>
              </w:rPr>
              <w:t xml:space="preserve"> </w:t>
            </w:r>
          </w:p>
        </w:tc>
        <w:tc>
          <w:tcPr>
            <w:tcW w:w="665" w:type="dxa"/>
            <w:tcBorders>
              <w:top w:val="nil"/>
              <w:left w:val="nil"/>
              <w:bottom w:val="nil"/>
              <w:right w:val="nil"/>
            </w:tcBorders>
          </w:tcPr>
          <w:p w:rsidR="009D3454" w:rsidRDefault="00D41260">
            <w:pPr>
              <w:spacing w:after="0" w:line="359" w:lineRule="auto"/>
              <w:ind w:left="103" w:right="0" w:hanging="50"/>
              <w:jc w:val="left"/>
            </w:pPr>
            <w:r>
              <w:rPr>
                <w:b/>
                <w:sz w:val="20"/>
              </w:rPr>
              <w:t xml:space="preserve">Grain yield  </w:t>
            </w:r>
          </w:p>
          <w:p w:rsidR="009D3454" w:rsidRDefault="00D41260">
            <w:pPr>
              <w:spacing w:after="0" w:line="259" w:lineRule="auto"/>
              <w:ind w:left="0" w:right="0" w:firstLine="0"/>
            </w:pPr>
            <w:r>
              <w:rPr>
                <w:b/>
                <w:sz w:val="20"/>
              </w:rPr>
              <w:t>(q ha</w:t>
            </w:r>
            <w:r>
              <w:rPr>
                <w:b/>
                <w:sz w:val="20"/>
                <w:vertAlign w:val="superscript"/>
              </w:rPr>
              <w:t>-1</w:t>
            </w:r>
            <w:r>
              <w:rPr>
                <w:b/>
                <w:sz w:val="20"/>
              </w:rPr>
              <w:t xml:space="preserve">) </w:t>
            </w:r>
          </w:p>
        </w:tc>
      </w:tr>
    </w:tbl>
    <w:p w:rsidR="009D3454" w:rsidRDefault="00D41260">
      <w:pPr>
        <w:pStyle w:val="Heading2"/>
        <w:spacing w:after="41"/>
        <w:ind w:left="122" w:right="86"/>
      </w:pPr>
      <w:r>
        <w:t xml:space="preserve">Traditional short grain aromatic  </w:t>
      </w:r>
    </w:p>
    <w:p w:rsidR="009D3454" w:rsidRDefault="00D41260">
      <w:pPr>
        <w:tabs>
          <w:tab w:val="center" w:pos="602"/>
          <w:tab w:val="center" w:pos="1913"/>
          <w:tab w:val="center" w:pos="4501"/>
          <w:tab w:val="center" w:pos="5171"/>
          <w:tab w:val="center" w:pos="5886"/>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V1 </w:t>
      </w:r>
      <w:r>
        <w:rPr>
          <w:sz w:val="20"/>
        </w:rPr>
        <w:tab/>
      </w:r>
      <w:r>
        <w:rPr>
          <w:sz w:val="20"/>
        </w:rPr>
        <w:t xml:space="preserve">Chinni Kapoor </w:t>
      </w:r>
      <w:r>
        <w:rPr>
          <w:sz w:val="20"/>
        </w:rPr>
        <w:tab/>
        <w:t xml:space="preserve">299.7 </w:t>
      </w:r>
      <w:r>
        <w:rPr>
          <w:sz w:val="20"/>
        </w:rPr>
        <w:tab/>
        <w:t xml:space="preserve">662.0 </w:t>
      </w:r>
      <w:r>
        <w:rPr>
          <w:sz w:val="20"/>
        </w:rPr>
        <w:tab/>
        <w:t xml:space="preserve">982.7 </w:t>
      </w:r>
      <w:r>
        <w:rPr>
          <w:sz w:val="20"/>
        </w:rPr>
        <w:tab/>
        <w:t xml:space="preserve">1.5 </w:t>
      </w:r>
      <w:r>
        <w:rPr>
          <w:sz w:val="20"/>
        </w:rPr>
        <w:tab/>
        <w:t xml:space="preserve">3.3 </w:t>
      </w:r>
      <w:r>
        <w:rPr>
          <w:sz w:val="20"/>
        </w:rPr>
        <w:tab/>
        <w:t xml:space="preserve">4.9 </w:t>
      </w:r>
      <w:r>
        <w:rPr>
          <w:sz w:val="20"/>
        </w:rPr>
        <w:tab/>
        <w:t xml:space="preserve">23.5 </w:t>
      </w:r>
    </w:p>
    <w:p w:rsidR="009D3454" w:rsidRDefault="00D41260">
      <w:pPr>
        <w:tabs>
          <w:tab w:val="center" w:pos="602"/>
          <w:tab w:val="center" w:pos="1863"/>
          <w:tab w:val="center" w:pos="4501"/>
          <w:tab w:val="center" w:pos="5171"/>
          <w:tab w:val="center" w:pos="5885"/>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V2 </w:t>
      </w:r>
      <w:r>
        <w:rPr>
          <w:sz w:val="20"/>
        </w:rPr>
        <w:tab/>
      </w:r>
      <w:proofErr w:type="spellStart"/>
      <w:r>
        <w:rPr>
          <w:sz w:val="20"/>
        </w:rPr>
        <w:t>Lokti</w:t>
      </w:r>
      <w:proofErr w:type="spellEnd"/>
      <w:r>
        <w:rPr>
          <w:sz w:val="20"/>
        </w:rPr>
        <w:t xml:space="preserve"> </w:t>
      </w:r>
      <w:proofErr w:type="spellStart"/>
      <w:r>
        <w:rPr>
          <w:sz w:val="20"/>
        </w:rPr>
        <w:t>Machhi</w:t>
      </w:r>
      <w:proofErr w:type="spellEnd"/>
      <w:r>
        <w:rPr>
          <w:sz w:val="20"/>
        </w:rPr>
        <w:t xml:space="preserve"> </w:t>
      </w:r>
      <w:r>
        <w:rPr>
          <w:sz w:val="20"/>
        </w:rPr>
        <w:tab/>
        <w:t xml:space="preserve">326.6 </w:t>
      </w:r>
      <w:r>
        <w:rPr>
          <w:sz w:val="20"/>
        </w:rPr>
        <w:tab/>
        <w:t xml:space="preserve">682.2 </w:t>
      </w:r>
      <w:r>
        <w:rPr>
          <w:sz w:val="20"/>
        </w:rPr>
        <w:tab/>
        <w:t xml:space="preserve">1017.8 </w:t>
      </w:r>
      <w:r>
        <w:rPr>
          <w:sz w:val="20"/>
        </w:rPr>
        <w:tab/>
        <w:t xml:space="preserve">1.6 </w:t>
      </w:r>
      <w:r>
        <w:rPr>
          <w:sz w:val="20"/>
        </w:rPr>
        <w:tab/>
        <w:t xml:space="preserve">3.4 </w:t>
      </w:r>
      <w:r>
        <w:rPr>
          <w:sz w:val="20"/>
        </w:rPr>
        <w:tab/>
        <w:t xml:space="preserve">5.1 </w:t>
      </w:r>
      <w:r>
        <w:rPr>
          <w:sz w:val="20"/>
        </w:rPr>
        <w:tab/>
        <w:t xml:space="preserve">25.2 </w:t>
      </w:r>
    </w:p>
    <w:p w:rsidR="009D3454" w:rsidRDefault="00D41260">
      <w:pPr>
        <w:tabs>
          <w:tab w:val="center" w:pos="602"/>
          <w:tab w:val="center" w:pos="1845"/>
          <w:tab w:val="center" w:pos="4501"/>
          <w:tab w:val="center" w:pos="5171"/>
          <w:tab w:val="center" w:pos="5885"/>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V3 </w:t>
      </w:r>
      <w:r>
        <w:rPr>
          <w:sz w:val="20"/>
        </w:rPr>
        <w:tab/>
      </w:r>
      <w:proofErr w:type="spellStart"/>
      <w:r>
        <w:rPr>
          <w:sz w:val="20"/>
        </w:rPr>
        <w:t>Tulsi</w:t>
      </w:r>
      <w:proofErr w:type="spellEnd"/>
      <w:r>
        <w:rPr>
          <w:sz w:val="20"/>
        </w:rPr>
        <w:t xml:space="preserve"> </w:t>
      </w:r>
      <w:proofErr w:type="spellStart"/>
      <w:r>
        <w:rPr>
          <w:sz w:val="20"/>
        </w:rPr>
        <w:t>Manjiri</w:t>
      </w:r>
      <w:proofErr w:type="spellEnd"/>
      <w:r>
        <w:rPr>
          <w:sz w:val="20"/>
        </w:rPr>
        <w:t xml:space="preserve"> </w:t>
      </w:r>
      <w:r>
        <w:rPr>
          <w:sz w:val="20"/>
        </w:rPr>
        <w:tab/>
        <w:t xml:space="preserve">307.6 </w:t>
      </w:r>
      <w:r>
        <w:rPr>
          <w:sz w:val="20"/>
        </w:rPr>
        <w:tab/>
        <w:t xml:space="preserve">628.2 </w:t>
      </w:r>
      <w:r>
        <w:rPr>
          <w:sz w:val="20"/>
        </w:rPr>
        <w:tab/>
        <w:t xml:space="preserve">1010.5 </w:t>
      </w:r>
      <w:r>
        <w:rPr>
          <w:sz w:val="20"/>
        </w:rPr>
        <w:tab/>
        <w:t xml:space="preserve">1.5 </w:t>
      </w:r>
      <w:r>
        <w:rPr>
          <w:sz w:val="20"/>
        </w:rPr>
        <w:tab/>
        <w:t xml:space="preserve">3.1 </w:t>
      </w:r>
      <w:r>
        <w:rPr>
          <w:sz w:val="20"/>
        </w:rPr>
        <w:tab/>
        <w:t xml:space="preserve">5.1 </w:t>
      </w:r>
      <w:r>
        <w:rPr>
          <w:sz w:val="20"/>
        </w:rPr>
        <w:tab/>
        <w:t xml:space="preserve">22.6 </w:t>
      </w:r>
    </w:p>
    <w:p w:rsidR="009D3454" w:rsidRDefault="00D41260">
      <w:pPr>
        <w:tabs>
          <w:tab w:val="center" w:pos="602"/>
          <w:tab w:val="center" w:pos="1795"/>
          <w:tab w:val="center" w:pos="4501"/>
          <w:tab w:val="center" w:pos="5171"/>
          <w:tab w:val="center" w:pos="5885"/>
          <w:tab w:val="center" w:pos="6589"/>
          <w:tab w:val="center" w:pos="7231"/>
          <w:tab w:val="center" w:pos="7872"/>
          <w:tab w:val="center" w:pos="8774"/>
        </w:tabs>
        <w:spacing w:after="205" w:line="259" w:lineRule="auto"/>
        <w:ind w:left="0" w:right="0" w:firstLine="0"/>
        <w:jc w:val="left"/>
      </w:pPr>
      <w:r>
        <w:rPr>
          <w:rFonts w:ascii="Calibri" w:eastAsia="Calibri" w:hAnsi="Calibri" w:cs="Calibri"/>
          <w:sz w:val="22"/>
        </w:rPr>
        <w:tab/>
      </w:r>
      <w:r>
        <w:rPr>
          <w:sz w:val="20"/>
        </w:rPr>
        <w:t xml:space="preserve">V4 </w:t>
      </w:r>
      <w:r>
        <w:rPr>
          <w:sz w:val="20"/>
        </w:rPr>
        <w:tab/>
        <w:t xml:space="preserve">Amrit </w:t>
      </w:r>
      <w:proofErr w:type="spellStart"/>
      <w:r>
        <w:rPr>
          <w:sz w:val="20"/>
        </w:rPr>
        <w:t>Bhog</w:t>
      </w:r>
      <w:proofErr w:type="spellEnd"/>
      <w:r>
        <w:rPr>
          <w:sz w:val="20"/>
        </w:rPr>
        <w:t xml:space="preserve"> </w:t>
      </w:r>
      <w:r>
        <w:rPr>
          <w:sz w:val="20"/>
        </w:rPr>
        <w:tab/>
        <w:t xml:space="preserve">322.5 </w:t>
      </w:r>
      <w:r>
        <w:rPr>
          <w:sz w:val="20"/>
        </w:rPr>
        <w:tab/>
        <w:t xml:space="preserve">648.6 </w:t>
      </w:r>
      <w:r>
        <w:rPr>
          <w:sz w:val="20"/>
        </w:rPr>
        <w:tab/>
        <w:t xml:space="preserve">1058.5 </w:t>
      </w:r>
      <w:r>
        <w:rPr>
          <w:sz w:val="20"/>
        </w:rPr>
        <w:tab/>
        <w:t xml:space="preserve">1.6 </w:t>
      </w:r>
      <w:r>
        <w:rPr>
          <w:sz w:val="20"/>
        </w:rPr>
        <w:tab/>
        <w:t xml:space="preserve">3.2 </w:t>
      </w:r>
      <w:r>
        <w:rPr>
          <w:sz w:val="20"/>
        </w:rPr>
        <w:tab/>
        <w:t xml:space="preserve">5.3 </w:t>
      </w:r>
      <w:r>
        <w:rPr>
          <w:sz w:val="20"/>
        </w:rPr>
        <w:tab/>
        <w:t xml:space="preserve">23.1 </w:t>
      </w:r>
    </w:p>
    <w:p w:rsidR="009D3454" w:rsidRDefault="00D41260">
      <w:pPr>
        <w:tabs>
          <w:tab w:val="center" w:pos="602"/>
          <w:tab w:val="center" w:pos="1891"/>
          <w:tab w:val="center" w:pos="4501"/>
          <w:tab w:val="center" w:pos="5171"/>
          <w:tab w:val="center" w:pos="5886"/>
          <w:tab w:val="center" w:pos="6589"/>
          <w:tab w:val="center" w:pos="7231"/>
          <w:tab w:val="center" w:pos="7872"/>
          <w:tab w:val="center" w:pos="8774"/>
        </w:tabs>
        <w:spacing w:after="199" w:line="259" w:lineRule="auto"/>
        <w:ind w:left="0" w:right="0" w:firstLine="0"/>
        <w:jc w:val="left"/>
      </w:pPr>
      <w:r>
        <w:rPr>
          <w:rFonts w:ascii="Calibri" w:eastAsia="Calibri" w:hAnsi="Calibri" w:cs="Calibri"/>
          <w:sz w:val="22"/>
        </w:rPr>
        <w:tab/>
      </w:r>
      <w:r>
        <w:rPr>
          <w:sz w:val="20"/>
        </w:rPr>
        <w:t xml:space="preserve">V5 </w:t>
      </w:r>
      <w:r>
        <w:rPr>
          <w:sz w:val="20"/>
        </w:rPr>
        <w:tab/>
      </w:r>
      <w:proofErr w:type="spellStart"/>
      <w:r>
        <w:rPr>
          <w:sz w:val="20"/>
        </w:rPr>
        <w:t>Samund</w:t>
      </w:r>
      <w:proofErr w:type="spellEnd"/>
      <w:r>
        <w:rPr>
          <w:sz w:val="20"/>
        </w:rPr>
        <w:t xml:space="preserve"> </w:t>
      </w:r>
      <w:proofErr w:type="spellStart"/>
      <w:r>
        <w:rPr>
          <w:sz w:val="20"/>
        </w:rPr>
        <w:t>Chini</w:t>
      </w:r>
      <w:proofErr w:type="spellEnd"/>
      <w:r>
        <w:rPr>
          <w:sz w:val="20"/>
        </w:rPr>
        <w:t xml:space="preserve"> </w:t>
      </w:r>
      <w:r>
        <w:rPr>
          <w:sz w:val="20"/>
        </w:rPr>
        <w:tab/>
        <w:t xml:space="preserve">329.7 </w:t>
      </w:r>
      <w:r>
        <w:rPr>
          <w:sz w:val="20"/>
        </w:rPr>
        <w:tab/>
        <w:t xml:space="preserve">639.0 </w:t>
      </w:r>
      <w:r>
        <w:rPr>
          <w:sz w:val="20"/>
        </w:rPr>
        <w:tab/>
        <w:t xml:space="preserve">967.7 </w:t>
      </w:r>
      <w:r>
        <w:rPr>
          <w:sz w:val="20"/>
        </w:rPr>
        <w:tab/>
        <w:t xml:space="preserve">1.6 </w:t>
      </w:r>
      <w:r>
        <w:rPr>
          <w:sz w:val="20"/>
        </w:rPr>
        <w:tab/>
        <w:t xml:space="preserve">3.2 </w:t>
      </w:r>
      <w:r>
        <w:rPr>
          <w:sz w:val="20"/>
        </w:rPr>
        <w:tab/>
        <w:t xml:space="preserve">4.8 </w:t>
      </w:r>
      <w:r>
        <w:rPr>
          <w:sz w:val="20"/>
        </w:rPr>
        <w:tab/>
        <w:t xml:space="preserve">25.3 </w:t>
      </w:r>
    </w:p>
    <w:p w:rsidR="009D3454" w:rsidRDefault="00D41260">
      <w:pPr>
        <w:tabs>
          <w:tab w:val="center" w:pos="602"/>
          <w:tab w:val="center" w:pos="1649"/>
          <w:tab w:val="center" w:pos="4501"/>
          <w:tab w:val="center" w:pos="5171"/>
          <w:tab w:val="center" w:pos="5885"/>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V6 </w:t>
      </w:r>
      <w:r>
        <w:rPr>
          <w:sz w:val="20"/>
        </w:rPr>
        <w:tab/>
      </w:r>
      <w:proofErr w:type="spellStart"/>
      <w:r>
        <w:rPr>
          <w:sz w:val="20"/>
        </w:rPr>
        <w:t>Lohandi</w:t>
      </w:r>
      <w:proofErr w:type="spellEnd"/>
      <w:r>
        <w:rPr>
          <w:sz w:val="20"/>
        </w:rPr>
        <w:t xml:space="preserve"> </w:t>
      </w:r>
      <w:r>
        <w:rPr>
          <w:sz w:val="20"/>
        </w:rPr>
        <w:tab/>
        <w:t xml:space="preserve">322.5 </w:t>
      </w:r>
      <w:r>
        <w:rPr>
          <w:sz w:val="20"/>
        </w:rPr>
        <w:tab/>
        <w:t xml:space="preserve">590.1 </w:t>
      </w:r>
      <w:r>
        <w:rPr>
          <w:sz w:val="20"/>
        </w:rPr>
        <w:tab/>
        <w:t xml:space="preserve">1050.3 </w:t>
      </w:r>
      <w:r>
        <w:rPr>
          <w:sz w:val="20"/>
        </w:rPr>
        <w:tab/>
        <w:t xml:space="preserve">1.6 </w:t>
      </w:r>
      <w:r>
        <w:rPr>
          <w:sz w:val="20"/>
        </w:rPr>
        <w:tab/>
        <w:t xml:space="preserve">3.0 </w:t>
      </w:r>
      <w:r>
        <w:rPr>
          <w:sz w:val="20"/>
        </w:rPr>
        <w:tab/>
        <w:t xml:space="preserve">5.3 </w:t>
      </w:r>
      <w:r>
        <w:rPr>
          <w:sz w:val="20"/>
        </w:rPr>
        <w:tab/>
        <w:t xml:space="preserve">23.2 </w:t>
      </w:r>
    </w:p>
    <w:p w:rsidR="009D3454" w:rsidRDefault="00D41260">
      <w:pPr>
        <w:tabs>
          <w:tab w:val="center" w:pos="602"/>
          <w:tab w:val="center" w:pos="1900"/>
          <w:tab w:val="center" w:pos="4501"/>
          <w:tab w:val="center" w:pos="5171"/>
          <w:tab w:val="center" w:pos="5886"/>
          <w:tab w:val="center" w:pos="6589"/>
          <w:tab w:val="center" w:pos="7231"/>
          <w:tab w:val="center" w:pos="7872"/>
          <w:tab w:val="center" w:pos="8774"/>
        </w:tabs>
        <w:spacing w:after="209" w:line="259" w:lineRule="auto"/>
        <w:ind w:left="0" w:right="0" w:firstLine="0"/>
        <w:jc w:val="left"/>
      </w:pPr>
      <w:r>
        <w:rPr>
          <w:rFonts w:ascii="Calibri" w:eastAsia="Calibri" w:hAnsi="Calibri" w:cs="Calibri"/>
          <w:sz w:val="22"/>
        </w:rPr>
        <w:tab/>
      </w:r>
      <w:r>
        <w:rPr>
          <w:sz w:val="20"/>
        </w:rPr>
        <w:t xml:space="preserve">V7 </w:t>
      </w:r>
      <w:r>
        <w:rPr>
          <w:sz w:val="20"/>
        </w:rPr>
        <w:tab/>
      </w:r>
      <w:proofErr w:type="spellStart"/>
      <w:r>
        <w:rPr>
          <w:sz w:val="20"/>
        </w:rPr>
        <w:t>Aatma</w:t>
      </w:r>
      <w:proofErr w:type="spellEnd"/>
      <w:r>
        <w:rPr>
          <w:sz w:val="20"/>
        </w:rPr>
        <w:t xml:space="preserve"> Sheetal </w:t>
      </w:r>
      <w:r>
        <w:rPr>
          <w:sz w:val="20"/>
        </w:rPr>
        <w:tab/>
        <w:t xml:space="preserve">321.9 </w:t>
      </w:r>
      <w:r>
        <w:rPr>
          <w:sz w:val="20"/>
        </w:rPr>
        <w:tab/>
        <w:t xml:space="preserve">610.8 </w:t>
      </w:r>
      <w:r>
        <w:rPr>
          <w:sz w:val="20"/>
        </w:rPr>
        <w:tab/>
        <w:t xml:space="preserve">976.4 </w:t>
      </w:r>
      <w:r>
        <w:rPr>
          <w:sz w:val="20"/>
        </w:rPr>
        <w:tab/>
        <w:t xml:space="preserve">1.6 </w:t>
      </w:r>
      <w:r>
        <w:rPr>
          <w:sz w:val="20"/>
        </w:rPr>
        <w:tab/>
        <w:t xml:space="preserve">3.1 </w:t>
      </w:r>
      <w:r>
        <w:rPr>
          <w:sz w:val="20"/>
        </w:rPr>
        <w:tab/>
        <w:t xml:space="preserve">4.9 </w:t>
      </w:r>
      <w:r>
        <w:rPr>
          <w:sz w:val="20"/>
        </w:rPr>
        <w:tab/>
        <w:t xml:space="preserve">23.0 </w:t>
      </w:r>
    </w:p>
    <w:p w:rsidR="009D3454" w:rsidRDefault="00D41260">
      <w:pPr>
        <w:tabs>
          <w:tab w:val="center" w:pos="602"/>
          <w:tab w:val="center" w:pos="2225"/>
          <w:tab w:val="center" w:pos="4501"/>
          <w:tab w:val="center" w:pos="5171"/>
          <w:tab w:val="center" w:pos="5885"/>
          <w:tab w:val="center" w:pos="6589"/>
          <w:tab w:val="center" w:pos="7231"/>
          <w:tab w:val="center" w:pos="7872"/>
          <w:tab w:val="center" w:pos="8774"/>
        </w:tabs>
        <w:spacing w:after="250" w:line="259" w:lineRule="auto"/>
        <w:ind w:left="0" w:right="0" w:firstLine="0"/>
        <w:jc w:val="left"/>
      </w:pPr>
      <w:r>
        <w:rPr>
          <w:rFonts w:ascii="Calibri" w:eastAsia="Calibri" w:hAnsi="Calibri" w:cs="Calibri"/>
          <w:sz w:val="22"/>
        </w:rPr>
        <w:tab/>
      </w:r>
      <w:r>
        <w:rPr>
          <w:sz w:val="20"/>
        </w:rPr>
        <w:t xml:space="preserve">V8 </w:t>
      </w:r>
      <w:r>
        <w:rPr>
          <w:sz w:val="20"/>
        </w:rPr>
        <w:tab/>
      </w:r>
      <w:proofErr w:type="spellStart"/>
      <w:r>
        <w:rPr>
          <w:sz w:val="20"/>
        </w:rPr>
        <w:t>Tarunbhog</w:t>
      </w:r>
      <w:proofErr w:type="spellEnd"/>
      <w:r>
        <w:rPr>
          <w:sz w:val="20"/>
        </w:rPr>
        <w:t xml:space="preserve"> Selection 1 </w:t>
      </w:r>
      <w:r>
        <w:rPr>
          <w:sz w:val="20"/>
        </w:rPr>
        <w:tab/>
        <w:t xml:space="preserve">353.2 </w:t>
      </w:r>
      <w:r>
        <w:rPr>
          <w:sz w:val="20"/>
        </w:rPr>
        <w:tab/>
        <w:t xml:space="preserve">604.7 </w:t>
      </w:r>
      <w:r>
        <w:rPr>
          <w:sz w:val="20"/>
        </w:rPr>
        <w:tab/>
        <w:t xml:space="preserve">1037.7 </w:t>
      </w:r>
      <w:r>
        <w:rPr>
          <w:sz w:val="20"/>
        </w:rPr>
        <w:tab/>
        <w:t xml:space="preserve">1.8 </w:t>
      </w:r>
      <w:r>
        <w:rPr>
          <w:sz w:val="20"/>
        </w:rPr>
        <w:tab/>
        <w:t xml:space="preserve">3.0 </w:t>
      </w:r>
      <w:r>
        <w:rPr>
          <w:sz w:val="20"/>
        </w:rPr>
        <w:tab/>
        <w:t xml:space="preserve">5.2 </w:t>
      </w:r>
      <w:r>
        <w:rPr>
          <w:sz w:val="20"/>
        </w:rPr>
        <w:tab/>
        <w:t xml:space="preserve">28.2 </w:t>
      </w:r>
    </w:p>
    <w:p w:rsidR="009D3454" w:rsidRDefault="00D41260">
      <w:pPr>
        <w:pStyle w:val="Heading2"/>
        <w:spacing w:after="176"/>
        <w:ind w:left="122" w:right="86"/>
      </w:pPr>
      <w:r>
        <w:t>High yield</w:t>
      </w:r>
      <w:r>
        <w:t xml:space="preserve">ing scented  </w:t>
      </w:r>
    </w:p>
    <w:p w:rsidR="009D3454" w:rsidRDefault="00D41260">
      <w:pPr>
        <w:tabs>
          <w:tab w:val="center" w:pos="602"/>
          <w:tab w:val="center" w:pos="2456"/>
          <w:tab w:val="center" w:pos="4501"/>
          <w:tab w:val="center" w:pos="5171"/>
          <w:tab w:val="center" w:pos="5886"/>
          <w:tab w:val="center" w:pos="6589"/>
          <w:tab w:val="center" w:pos="7231"/>
          <w:tab w:val="center" w:pos="7872"/>
          <w:tab w:val="center" w:pos="8774"/>
        </w:tabs>
        <w:spacing w:after="270" w:line="259" w:lineRule="auto"/>
        <w:ind w:left="0" w:right="0" w:firstLine="0"/>
        <w:jc w:val="left"/>
      </w:pPr>
      <w:r>
        <w:rPr>
          <w:rFonts w:ascii="Calibri" w:eastAsia="Calibri" w:hAnsi="Calibri" w:cs="Calibri"/>
          <w:sz w:val="22"/>
        </w:rPr>
        <w:tab/>
      </w:r>
      <w:r>
        <w:rPr>
          <w:sz w:val="20"/>
        </w:rPr>
        <w:t xml:space="preserve">V9 </w:t>
      </w:r>
      <w:r>
        <w:rPr>
          <w:sz w:val="20"/>
        </w:rPr>
        <w:tab/>
        <w:t xml:space="preserve">Chhattisgarh </w:t>
      </w:r>
      <w:proofErr w:type="spellStart"/>
      <w:r>
        <w:rPr>
          <w:sz w:val="20"/>
        </w:rPr>
        <w:t>Sugandhitbhog</w:t>
      </w:r>
      <w:proofErr w:type="spellEnd"/>
      <w:r>
        <w:rPr>
          <w:sz w:val="20"/>
        </w:rPr>
        <w:t xml:space="preserve"> </w:t>
      </w:r>
      <w:r>
        <w:rPr>
          <w:sz w:val="20"/>
        </w:rPr>
        <w:tab/>
        <w:t xml:space="preserve">272.9 </w:t>
      </w:r>
      <w:r>
        <w:rPr>
          <w:sz w:val="20"/>
        </w:rPr>
        <w:tab/>
        <w:t xml:space="preserve">543.9 </w:t>
      </w:r>
      <w:r>
        <w:rPr>
          <w:sz w:val="20"/>
        </w:rPr>
        <w:tab/>
        <w:t xml:space="preserve">848.0 </w:t>
      </w:r>
      <w:r>
        <w:rPr>
          <w:sz w:val="20"/>
        </w:rPr>
        <w:tab/>
        <w:t xml:space="preserve">1.4 </w:t>
      </w:r>
      <w:r>
        <w:rPr>
          <w:sz w:val="20"/>
        </w:rPr>
        <w:tab/>
        <w:t xml:space="preserve">2.7 </w:t>
      </w:r>
      <w:r>
        <w:rPr>
          <w:sz w:val="20"/>
        </w:rPr>
        <w:tab/>
        <w:t xml:space="preserve">4.2 </w:t>
      </w:r>
      <w:r>
        <w:rPr>
          <w:sz w:val="20"/>
        </w:rPr>
        <w:tab/>
        <w:t xml:space="preserve">34.2 </w:t>
      </w:r>
    </w:p>
    <w:p w:rsidR="009D3454" w:rsidRDefault="00D41260">
      <w:pPr>
        <w:tabs>
          <w:tab w:val="center" w:pos="602"/>
          <w:tab w:val="center" w:pos="2301"/>
          <w:tab w:val="center" w:pos="4501"/>
          <w:tab w:val="center" w:pos="5171"/>
          <w:tab w:val="center" w:pos="5886"/>
          <w:tab w:val="center" w:pos="6589"/>
          <w:tab w:val="center" w:pos="7231"/>
          <w:tab w:val="center" w:pos="7872"/>
          <w:tab w:val="center" w:pos="8774"/>
        </w:tabs>
        <w:spacing w:after="251" w:line="259" w:lineRule="auto"/>
        <w:ind w:left="0" w:right="0" w:firstLine="0"/>
        <w:jc w:val="left"/>
      </w:pPr>
      <w:r>
        <w:rPr>
          <w:rFonts w:ascii="Calibri" w:eastAsia="Calibri" w:hAnsi="Calibri" w:cs="Calibri"/>
          <w:sz w:val="22"/>
        </w:rPr>
        <w:tab/>
      </w:r>
      <w:r>
        <w:rPr>
          <w:sz w:val="20"/>
        </w:rPr>
        <w:t xml:space="preserve">V10 </w:t>
      </w:r>
      <w:r>
        <w:rPr>
          <w:sz w:val="20"/>
        </w:rPr>
        <w:tab/>
        <w:t xml:space="preserve">Indira </w:t>
      </w:r>
      <w:proofErr w:type="spellStart"/>
      <w:r>
        <w:rPr>
          <w:sz w:val="20"/>
        </w:rPr>
        <w:t>Sugandhit</w:t>
      </w:r>
      <w:proofErr w:type="spellEnd"/>
      <w:r>
        <w:rPr>
          <w:sz w:val="20"/>
        </w:rPr>
        <w:t xml:space="preserve"> </w:t>
      </w:r>
      <w:proofErr w:type="spellStart"/>
      <w:r>
        <w:rPr>
          <w:sz w:val="20"/>
        </w:rPr>
        <w:t>Dhan</w:t>
      </w:r>
      <w:proofErr w:type="spellEnd"/>
      <w:r>
        <w:rPr>
          <w:sz w:val="20"/>
        </w:rPr>
        <w:t xml:space="preserve"> 1 </w:t>
      </w:r>
      <w:r>
        <w:rPr>
          <w:sz w:val="20"/>
        </w:rPr>
        <w:tab/>
        <w:t xml:space="preserve">252.1 </w:t>
      </w:r>
      <w:r>
        <w:rPr>
          <w:sz w:val="20"/>
        </w:rPr>
        <w:tab/>
        <w:t xml:space="preserve">538.7 </w:t>
      </w:r>
      <w:r>
        <w:rPr>
          <w:sz w:val="20"/>
        </w:rPr>
        <w:tab/>
        <w:t xml:space="preserve">854.2 </w:t>
      </w:r>
      <w:r>
        <w:rPr>
          <w:sz w:val="20"/>
        </w:rPr>
        <w:tab/>
        <w:t xml:space="preserve">1.3 </w:t>
      </w:r>
      <w:r>
        <w:rPr>
          <w:sz w:val="20"/>
        </w:rPr>
        <w:tab/>
        <w:t xml:space="preserve">2.7 </w:t>
      </w:r>
      <w:r>
        <w:rPr>
          <w:sz w:val="20"/>
        </w:rPr>
        <w:tab/>
        <w:t xml:space="preserve">4.3 </w:t>
      </w:r>
      <w:r>
        <w:rPr>
          <w:sz w:val="20"/>
        </w:rPr>
        <w:tab/>
        <w:t xml:space="preserve">33.5 </w:t>
      </w:r>
    </w:p>
    <w:p w:rsidR="009D3454" w:rsidRDefault="00D41260">
      <w:pPr>
        <w:tabs>
          <w:tab w:val="center" w:pos="602"/>
          <w:tab w:val="center" w:pos="1846"/>
          <w:tab w:val="center" w:pos="4501"/>
          <w:tab w:val="center" w:pos="5171"/>
          <w:tab w:val="center" w:pos="5886"/>
          <w:tab w:val="center" w:pos="6589"/>
          <w:tab w:val="center" w:pos="7231"/>
          <w:tab w:val="center" w:pos="7872"/>
          <w:tab w:val="center" w:pos="8774"/>
        </w:tabs>
        <w:spacing w:after="219" w:line="259" w:lineRule="auto"/>
        <w:ind w:left="0" w:right="0" w:firstLine="0"/>
        <w:jc w:val="left"/>
      </w:pPr>
      <w:r>
        <w:rPr>
          <w:rFonts w:ascii="Calibri" w:eastAsia="Calibri" w:hAnsi="Calibri" w:cs="Calibri"/>
          <w:sz w:val="22"/>
        </w:rPr>
        <w:tab/>
      </w:r>
      <w:r>
        <w:rPr>
          <w:sz w:val="20"/>
        </w:rPr>
        <w:t xml:space="preserve">V11 </w:t>
      </w:r>
      <w:r>
        <w:rPr>
          <w:sz w:val="20"/>
        </w:rPr>
        <w:tab/>
        <w:t xml:space="preserve">CG </w:t>
      </w:r>
      <w:proofErr w:type="spellStart"/>
      <w:r>
        <w:rPr>
          <w:sz w:val="20"/>
        </w:rPr>
        <w:t>Devbhog</w:t>
      </w:r>
      <w:proofErr w:type="spellEnd"/>
      <w:r>
        <w:rPr>
          <w:sz w:val="20"/>
        </w:rPr>
        <w:t xml:space="preserve"> </w:t>
      </w:r>
      <w:r>
        <w:rPr>
          <w:sz w:val="20"/>
        </w:rPr>
        <w:tab/>
        <w:t xml:space="preserve">322.9 </w:t>
      </w:r>
      <w:r>
        <w:rPr>
          <w:sz w:val="20"/>
        </w:rPr>
        <w:tab/>
        <w:t xml:space="preserve">567.7 </w:t>
      </w:r>
      <w:r>
        <w:rPr>
          <w:sz w:val="20"/>
        </w:rPr>
        <w:tab/>
        <w:t xml:space="preserve">844.9 </w:t>
      </w:r>
      <w:r>
        <w:rPr>
          <w:sz w:val="20"/>
        </w:rPr>
        <w:tab/>
        <w:t xml:space="preserve">1.6 </w:t>
      </w:r>
      <w:r>
        <w:rPr>
          <w:sz w:val="20"/>
        </w:rPr>
        <w:tab/>
        <w:t xml:space="preserve">2.8 </w:t>
      </w:r>
      <w:r>
        <w:rPr>
          <w:sz w:val="20"/>
        </w:rPr>
        <w:tab/>
        <w:t xml:space="preserve">4.2 </w:t>
      </w:r>
      <w:r>
        <w:rPr>
          <w:sz w:val="20"/>
        </w:rPr>
        <w:tab/>
        <w:t xml:space="preserve">37.0 </w:t>
      </w:r>
    </w:p>
    <w:p w:rsidR="009D3454" w:rsidRDefault="00D41260">
      <w:pPr>
        <w:tabs>
          <w:tab w:val="center" w:pos="602"/>
          <w:tab w:val="center" w:pos="1844"/>
          <w:tab w:val="center" w:pos="4501"/>
          <w:tab w:val="center" w:pos="5171"/>
          <w:tab w:val="center" w:pos="5886"/>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V12 </w:t>
      </w:r>
      <w:r>
        <w:rPr>
          <w:sz w:val="20"/>
        </w:rPr>
        <w:tab/>
      </w:r>
      <w:proofErr w:type="spellStart"/>
      <w:r>
        <w:rPr>
          <w:sz w:val="20"/>
        </w:rPr>
        <w:t>Sugandhmati</w:t>
      </w:r>
      <w:proofErr w:type="spellEnd"/>
      <w:r>
        <w:rPr>
          <w:sz w:val="20"/>
        </w:rPr>
        <w:t xml:space="preserve"> </w:t>
      </w:r>
      <w:r>
        <w:rPr>
          <w:sz w:val="20"/>
        </w:rPr>
        <w:tab/>
        <w:t xml:space="preserve">252.4 </w:t>
      </w:r>
      <w:r>
        <w:rPr>
          <w:sz w:val="20"/>
        </w:rPr>
        <w:tab/>
        <w:t xml:space="preserve">546.7 </w:t>
      </w:r>
      <w:r>
        <w:rPr>
          <w:sz w:val="20"/>
        </w:rPr>
        <w:tab/>
      </w:r>
      <w:r>
        <w:rPr>
          <w:sz w:val="20"/>
        </w:rPr>
        <w:t xml:space="preserve">893.2 </w:t>
      </w:r>
      <w:r>
        <w:rPr>
          <w:sz w:val="20"/>
        </w:rPr>
        <w:tab/>
        <w:t xml:space="preserve">1.3 </w:t>
      </w:r>
      <w:r>
        <w:rPr>
          <w:sz w:val="20"/>
        </w:rPr>
        <w:tab/>
        <w:t xml:space="preserve">2.7 </w:t>
      </w:r>
      <w:r>
        <w:rPr>
          <w:sz w:val="20"/>
        </w:rPr>
        <w:tab/>
        <w:t xml:space="preserve">4.5 </w:t>
      </w:r>
      <w:r>
        <w:rPr>
          <w:sz w:val="20"/>
        </w:rPr>
        <w:tab/>
        <w:t xml:space="preserve">34.2 </w:t>
      </w:r>
    </w:p>
    <w:p w:rsidR="009D3454" w:rsidRDefault="00D41260">
      <w:pPr>
        <w:pStyle w:val="Heading2"/>
        <w:ind w:left="122" w:right="86"/>
      </w:pPr>
      <w:r>
        <w:t xml:space="preserve">Fortified  </w:t>
      </w:r>
    </w:p>
    <w:p w:rsidR="009D3454" w:rsidRDefault="00D41260">
      <w:pPr>
        <w:tabs>
          <w:tab w:val="center" w:pos="602"/>
          <w:tab w:val="center" w:pos="1893"/>
          <w:tab w:val="center" w:pos="4501"/>
          <w:tab w:val="center" w:pos="5171"/>
          <w:tab w:val="center" w:pos="5886"/>
          <w:tab w:val="center" w:pos="6589"/>
          <w:tab w:val="center" w:pos="7231"/>
          <w:tab w:val="center" w:pos="7872"/>
          <w:tab w:val="center" w:pos="8774"/>
        </w:tabs>
        <w:spacing w:after="203" w:line="259" w:lineRule="auto"/>
        <w:ind w:left="0" w:right="0" w:firstLine="0"/>
        <w:jc w:val="left"/>
      </w:pPr>
      <w:r>
        <w:rPr>
          <w:rFonts w:ascii="Calibri" w:eastAsia="Calibri" w:hAnsi="Calibri" w:cs="Calibri"/>
          <w:sz w:val="22"/>
        </w:rPr>
        <w:tab/>
      </w:r>
      <w:r>
        <w:rPr>
          <w:sz w:val="20"/>
        </w:rPr>
        <w:t xml:space="preserve">V13 </w:t>
      </w:r>
      <w:r>
        <w:rPr>
          <w:sz w:val="20"/>
        </w:rPr>
        <w:tab/>
      </w:r>
      <w:proofErr w:type="spellStart"/>
      <w:r>
        <w:rPr>
          <w:sz w:val="20"/>
        </w:rPr>
        <w:t>Zinco</w:t>
      </w:r>
      <w:proofErr w:type="spellEnd"/>
      <w:r>
        <w:rPr>
          <w:sz w:val="20"/>
        </w:rPr>
        <w:t xml:space="preserve"> rice MS </w:t>
      </w:r>
      <w:r>
        <w:rPr>
          <w:sz w:val="20"/>
        </w:rPr>
        <w:tab/>
        <w:t xml:space="preserve">240.6 </w:t>
      </w:r>
      <w:r>
        <w:rPr>
          <w:sz w:val="20"/>
        </w:rPr>
        <w:tab/>
        <w:t xml:space="preserve">549.0 </w:t>
      </w:r>
      <w:r>
        <w:rPr>
          <w:sz w:val="20"/>
        </w:rPr>
        <w:tab/>
        <w:t xml:space="preserve">856.8 </w:t>
      </w:r>
      <w:r>
        <w:rPr>
          <w:sz w:val="20"/>
        </w:rPr>
        <w:tab/>
        <w:t xml:space="preserve">1.2 </w:t>
      </w:r>
      <w:r>
        <w:rPr>
          <w:sz w:val="20"/>
        </w:rPr>
        <w:tab/>
        <w:t xml:space="preserve">2.7 </w:t>
      </w:r>
      <w:r>
        <w:rPr>
          <w:sz w:val="20"/>
        </w:rPr>
        <w:tab/>
        <w:t xml:space="preserve">4.3 </w:t>
      </w:r>
      <w:r>
        <w:rPr>
          <w:sz w:val="20"/>
        </w:rPr>
        <w:tab/>
        <w:t xml:space="preserve">31.1 </w:t>
      </w:r>
    </w:p>
    <w:p w:rsidR="009D3454" w:rsidRDefault="00D41260">
      <w:pPr>
        <w:tabs>
          <w:tab w:val="center" w:pos="602"/>
          <w:tab w:val="center" w:pos="1648"/>
          <w:tab w:val="center" w:pos="4501"/>
          <w:tab w:val="center" w:pos="5171"/>
          <w:tab w:val="center" w:pos="5886"/>
          <w:tab w:val="center" w:pos="6589"/>
          <w:tab w:val="center" w:pos="7231"/>
          <w:tab w:val="center" w:pos="7872"/>
          <w:tab w:val="center" w:pos="8774"/>
        </w:tabs>
        <w:spacing w:after="208" w:line="259" w:lineRule="auto"/>
        <w:ind w:left="0" w:right="0" w:firstLine="0"/>
        <w:jc w:val="left"/>
      </w:pPr>
      <w:r>
        <w:rPr>
          <w:rFonts w:ascii="Calibri" w:eastAsia="Calibri" w:hAnsi="Calibri" w:cs="Calibri"/>
          <w:sz w:val="22"/>
        </w:rPr>
        <w:tab/>
      </w:r>
      <w:r>
        <w:rPr>
          <w:sz w:val="20"/>
        </w:rPr>
        <w:t xml:space="preserve">V14 </w:t>
      </w:r>
      <w:r>
        <w:rPr>
          <w:sz w:val="20"/>
        </w:rPr>
        <w:tab/>
      </w:r>
      <w:proofErr w:type="spellStart"/>
      <w:r>
        <w:rPr>
          <w:sz w:val="20"/>
        </w:rPr>
        <w:t>Protezin</w:t>
      </w:r>
      <w:proofErr w:type="spellEnd"/>
      <w:r>
        <w:rPr>
          <w:sz w:val="20"/>
        </w:rPr>
        <w:t xml:space="preserve"> </w:t>
      </w:r>
      <w:r>
        <w:rPr>
          <w:sz w:val="20"/>
        </w:rPr>
        <w:tab/>
        <w:t xml:space="preserve">260.9 </w:t>
      </w:r>
      <w:r>
        <w:rPr>
          <w:sz w:val="20"/>
        </w:rPr>
        <w:tab/>
        <w:t xml:space="preserve">566.5 </w:t>
      </w:r>
      <w:r>
        <w:rPr>
          <w:sz w:val="20"/>
        </w:rPr>
        <w:tab/>
        <w:t xml:space="preserve">862.2 </w:t>
      </w:r>
      <w:r>
        <w:rPr>
          <w:sz w:val="20"/>
        </w:rPr>
        <w:tab/>
        <w:t xml:space="preserve">1.3 </w:t>
      </w:r>
      <w:r>
        <w:rPr>
          <w:sz w:val="20"/>
        </w:rPr>
        <w:tab/>
        <w:t xml:space="preserve">2.8 </w:t>
      </w:r>
      <w:r>
        <w:rPr>
          <w:sz w:val="20"/>
        </w:rPr>
        <w:tab/>
        <w:t xml:space="preserve">4.3 </w:t>
      </w:r>
      <w:r>
        <w:rPr>
          <w:sz w:val="20"/>
        </w:rPr>
        <w:tab/>
        <w:t xml:space="preserve">32.2 </w:t>
      </w:r>
    </w:p>
    <w:p w:rsidR="009D3454" w:rsidRDefault="00D41260">
      <w:pPr>
        <w:tabs>
          <w:tab w:val="center" w:pos="602"/>
          <w:tab w:val="center" w:pos="1993"/>
          <w:tab w:val="center" w:pos="4501"/>
          <w:tab w:val="center" w:pos="5171"/>
          <w:tab w:val="center" w:pos="5886"/>
          <w:tab w:val="center" w:pos="6589"/>
          <w:tab w:val="center" w:pos="7231"/>
          <w:tab w:val="center" w:pos="7872"/>
          <w:tab w:val="center" w:pos="8774"/>
        </w:tabs>
        <w:spacing w:after="159" w:line="259" w:lineRule="auto"/>
        <w:ind w:left="0" w:right="0" w:firstLine="0"/>
        <w:jc w:val="left"/>
      </w:pPr>
      <w:r>
        <w:rPr>
          <w:rFonts w:ascii="Calibri" w:eastAsia="Calibri" w:hAnsi="Calibri" w:cs="Calibri"/>
          <w:sz w:val="22"/>
        </w:rPr>
        <w:tab/>
      </w:r>
      <w:r>
        <w:rPr>
          <w:sz w:val="20"/>
        </w:rPr>
        <w:t xml:space="preserve">V15 </w:t>
      </w:r>
      <w:r>
        <w:rPr>
          <w:sz w:val="20"/>
        </w:rPr>
        <w:tab/>
        <w:t xml:space="preserve">CG </w:t>
      </w:r>
      <w:proofErr w:type="spellStart"/>
      <w:r>
        <w:rPr>
          <w:sz w:val="20"/>
        </w:rPr>
        <w:t>Madhuraj</w:t>
      </w:r>
      <w:proofErr w:type="spellEnd"/>
      <w:r>
        <w:rPr>
          <w:sz w:val="20"/>
        </w:rPr>
        <w:t xml:space="preserve"> 55 </w:t>
      </w:r>
      <w:r>
        <w:rPr>
          <w:sz w:val="20"/>
        </w:rPr>
        <w:tab/>
        <w:t xml:space="preserve">236.0 </w:t>
      </w:r>
      <w:r>
        <w:rPr>
          <w:sz w:val="20"/>
        </w:rPr>
        <w:tab/>
        <w:t xml:space="preserve">533.8 </w:t>
      </w:r>
      <w:r>
        <w:rPr>
          <w:sz w:val="20"/>
        </w:rPr>
        <w:tab/>
        <w:t xml:space="preserve">876.8 </w:t>
      </w:r>
      <w:r>
        <w:rPr>
          <w:sz w:val="20"/>
        </w:rPr>
        <w:tab/>
        <w:t xml:space="preserve">1.2 </w:t>
      </w:r>
      <w:r>
        <w:rPr>
          <w:sz w:val="20"/>
        </w:rPr>
        <w:tab/>
        <w:t xml:space="preserve">2.7 </w:t>
      </w:r>
      <w:r>
        <w:rPr>
          <w:sz w:val="20"/>
        </w:rPr>
        <w:tab/>
        <w:t xml:space="preserve">4.4 </w:t>
      </w:r>
      <w:r>
        <w:rPr>
          <w:sz w:val="20"/>
        </w:rPr>
        <w:tab/>
        <w:t xml:space="preserve">31.5 </w:t>
      </w:r>
    </w:p>
    <w:p w:rsidR="009D3454" w:rsidRDefault="00D41260">
      <w:pPr>
        <w:pStyle w:val="Heading2"/>
        <w:spacing w:after="97" w:line="431" w:lineRule="auto"/>
        <w:ind w:left="1502" w:right="86" w:firstLine="235"/>
      </w:pPr>
      <w:r>
        <w:rPr>
          <w:rFonts w:ascii="Cambria Math" w:eastAsia="Cambria Math" w:hAnsi="Cambria Math" w:cs="Cambria Math"/>
          <w:b w:val="0"/>
        </w:rPr>
        <w:t>𝐒</w:t>
      </w:r>
      <w:r>
        <w:rPr>
          <w:rFonts w:ascii="Cambria Math" w:eastAsia="Cambria Math" w:hAnsi="Cambria Math" w:cs="Cambria Math"/>
          <w:b w:val="0"/>
        </w:rPr>
        <w:t xml:space="preserve"> </w:t>
      </w:r>
      <w:r>
        <w:rPr>
          <w:rFonts w:ascii="Cambria Math" w:eastAsia="Cambria Math" w:hAnsi="Cambria Math" w:cs="Cambria Math"/>
          <w:b w:val="0"/>
        </w:rPr>
        <w:t>𝐄𝐦</w:t>
      </w:r>
      <w:r>
        <w:rPr>
          <w:rFonts w:ascii="Cambria Math" w:eastAsia="Cambria Math" w:hAnsi="Cambria Math" w:cs="Cambria Math"/>
          <w:b w:val="0"/>
        </w:rPr>
        <w:t xml:space="preserve"> ± </w:t>
      </w:r>
      <w:r>
        <w:t>11.13 21.11 35.6 0.04</w:t>
      </w:r>
      <w:r>
        <w:t xml:space="preserve"> 0.22 0.2 1.15 CD (P = 0.05) 32.24 43.24 103.1 0.13 0.45 0.5 3.33 </w:t>
      </w:r>
    </w:p>
    <w:p w:rsidR="009D3454" w:rsidRDefault="00D41260">
      <w:pPr>
        <w:ind w:left="-5" w:right="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-9143</wp:posOffset>
                </wp:positionH>
                <wp:positionV relativeFrom="paragraph">
                  <wp:posOffset>-4802606</wp:posOffset>
                </wp:positionV>
                <wp:extent cx="5954014" cy="5606923"/>
                <wp:effectExtent l="0" t="0" r="0" b="0"/>
                <wp:wrapNone/>
                <wp:docPr id="24908" name="Group 24908"/>
                <wp:cNvGraphicFramePr/>
                <a:graphic xmlns:a="http://schemas.openxmlformats.org/drawingml/2006/main">
                  <a:graphicData uri="http://schemas.microsoft.com/office/word/2010/wordprocessingGroup">
                    <wpg:wgp>
                      <wpg:cNvGrpSpPr/>
                      <wpg:grpSpPr>
                        <a:xfrm>
                          <a:off x="0" y="0"/>
                          <a:ext cx="5954014" cy="5606923"/>
                          <a:chOff x="0" y="0"/>
                          <a:chExt cx="5954014" cy="5606923"/>
                        </a:xfrm>
                      </wpg:grpSpPr>
                      <wps:wsp>
                        <wps:cNvPr id="2468" name="Shape 2468"/>
                        <wps:cNvSpPr/>
                        <wps:spPr>
                          <a:xfrm>
                            <a:off x="164605" y="4824095"/>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69" name="Shape 2469"/>
                        <wps:cNvSpPr/>
                        <wps:spPr>
                          <a:xfrm>
                            <a:off x="543255" y="4454017"/>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0" name="Shape 2470"/>
                        <wps:cNvSpPr/>
                        <wps:spPr>
                          <a:xfrm>
                            <a:off x="913968" y="4183253"/>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1" name="Shape 2471"/>
                        <wps:cNvSpPr/>
                        <wps:spPr>
                          <a:xfrm>
                            <a:off x="1295262" y="4224606"/>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2" name="Shape 2472"/>
                        <wps:cNvSpPr/>
                        <wps:spPr>
                          <a:xfrm>
                            <a:off x="1268806" y="3801872"/>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3" name="Shape 2473"/>
                        <wps:cNvSpPr/>
                        <wps:spPr>
                          <a:xfrm>
                            <a:off x="1550492" y="3562604"/>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4" name="Shape 2474"/>
                        <wps:cNvSpPr/>
                        <wps:spPr>
                          <a:xfrm>
                            <a:off x="1789849" y="3568524"/>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5" name="Shape 2475"/>
                        <wps:cNvSpPr/>
                        <wps:spPr>
                          <a:xfrm>
                            <a:off x="1994738" y="3121787"/>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6" name="Shape 2476"/>
                        <wps:cNvSpPr/>
                        <wps:spPr>
                          <a:xfrm>
                            <a:off x="2250815" y="3133378"/>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7" name="Shape 2477"/>
                        <wps:cNvSpPr/>
                        <wps:spPr>
                          <a:xfrm>
                            <a:off x="2292045" y="2778760"/>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8" name="Shape 2478"/>
                        <wps:cNvSpPr/>
                        <wps:spPr>
                          <a:xfrm>
                            <a:off x="2573731" y="2497201"/>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79" name="Shape 2479"/>
                        <wps:cNvSpPr/>
                        <wps:spPr>
                          <a:xfrm>
                            <a:off x="2855290" y="2257774"/>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0" name="Shape 2480"/>
                        <wps:cNvSpPr/>
                        <wps:spPr>
                          <a:xfrm>
                            <a:off x="3094678" y="2263708"/>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1" name="Shape 2481"/>
                        <wps:cNvSpPr/>
                        <wps:spPr>
                          <a:xfrm>
                            <a:off x="3298774" y="1814195"/>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2" name="Shape 2482"/>
                        <wps:cNvSpPr/>
                        <wps:spPr>
                          <a:xfrm>
                            <a:off x="3538257" y="1820115"/>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3" name="Shape 2483"/>
                        <wps:cNvSpPr/>
                        <wps:spPr>
                          <a:xfrm>
                            <a:off x="3612084" y="1458722"/>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4" name="Shape 2484"/>
                        <wps:cNvSpPr/>
                        <wps:spPr>
                          <a:xfrm>
                            <a:off x="3847161" y="1104773"/>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5" name="Shape 2485"/>
                        <wps:cNvSpPr/>
                        <wps:spPr>
                          <a:xfrm>
                            <a:off x="4214952" y="1000125"/>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6" name="Shape 2486"/>
                        <wps:cNvSpPr/>
                        <wps:spPr>
                          <a:xfrm>
                            <a:off x="4366336" y="704596"/>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487" name="Shape 2487"/>
                        <wps:cNvSpPr/>
                        <wps:spPr>
                          <a:xfrm>
                            <a:off x="4608779" y="173101"/>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659" name="Shape 27659"/>
                        <wps:cNvSpPr/>
                        <wps:spPr>
                          <a:xfrm>
                            <a:off x="9144"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0" name="Shape 27660"/>
                        <wps:cNvSpPr/>
                        <wps:spPr>
                          <a:xfrm>
                            <a:off x="7756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1" name="Shape 27661"/>
                        <wps:cNvSpPr/>
                        <wps:spPr>
                          <a:xfrm>
                            <a:off x="781761" y="0"/>
                            <a:ext cx="1871726" cy="9144"/>
                          </a:xfrm>
                          <a:custGeom>
                            <a:avLst/>
                            <a:gdLst/>
                            <a:ahLst/>
                            <a:cxnLst/>
                            <a:rect l="0" t="0" r="0" b="0"/>
                            <a:pathLst>
                              <a:path w="1871726" h="9144">
                                <a:moveTo>
                                  <a:pt x="0" y="0"/>
                                </a:moveTo>
                                <a:lnTo>
                                  <a:pt x="1871726" y="0"/>
                                </a:lnTo>
                                <a:lnTo>
                                  <a:pt x="1871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2" name="Shape 27662"/>
                        <wps:cNvSpPr/>
                        <wps:spPr>
                          <a:xfrm>
                            <a:off x="26536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3" name="Shape 27663"/>
                        <wps:cNvSpPr/>
                        <wps:spPr>
                          <a:xfrm>
                            <a:off x="2659710" y="0"/>
                            <a:ext cx="420929" cy="9144"/>
                          </a:xfrm>
                          <a:custGeom>
                            <a:avLst/>
                            <a:gdLst/>
                            <a:ahLst/>
                            <a:cxnLst/>
                            <a:rect l="0" t="0" r="0" b="0"/>
                            <a:pathLst>
                              <a:path w="420929" h="9144">
                                <a:moveTo>
                                  <a:pt x="0" y="0"/>
                                </a:moveTo>
                                <a:lnTo>
                                  <a:pt x="420929" y="0"/>
                                </a:lnTo>
                                <a:lnTo>
                                  <a:pt x="4209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4" name="Shape 27664"/>
                        <wps:cNvSpPr/>
                        <wps:spPr>
                          <a:xfrm>
                            <a:off x="30805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5" name="Shape 27665"/>
                        <wps:cNvSpPr/>
                        <wps:spPr>
                          <a:xfrm>
                            <a:off x="3086684" y="0"/>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6" name="Shape 27666"/>
                        <wps:cNvSpPr/>
                        <wps:spPr>
                          <a:xfrm>
                            <a:off x="35835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7" name="Shape 27667"/>
                        <wps:cNvSpPr/>
                        <wps:spPr>
                          <a:xfrm>
                            <a:off x="3589604" y="0"/>
                            <a:ext cx="402336" cy="9144"/>
                          </a:xfrm>
                          <a:custGeom>
                            <a:avLst/>
                            <a:gdLst/>
                            <a:ahLst/>
                            <a:cxnLst/>
                            <a:rect l="0" t="0" r="0" b="0"/>
                            <a:pathLst>
                              <a:path w="402336" h="9144">
                                <a:moveTo>
                                  <a:pt x="0" y="0"/>
                                </a:moveTo>
                                <a:lnTo>
                                  <a:pt x="402336" y="0"/>
                                </a:lnTo>
                                <a:lnTo>
                                  <a:pt x="402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8" name="Shape 27668"/>
                        <wps:cNvSpPr/>
                        <wps:spPr>
                          <a:xfrm>
                            <a:off x="39919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69" name="Shape 27669"/>
                        <wps:cNvSpPr/>
                        <wps:spPr>
                          <a:xfrm>
                            <a:off x="3998036" y="0"/>
                            <a:ext cx="399593" cy="9144"/>
                          </a:xfrm>
                          <a:custGeom>
                            <a:avLst/>
                            <a:gdLst/>
                            <a:ahLst/>
                            <a:cxnLst/>
                            <a:rect l="0" t="0" r="0" b="0"/>
                            <a:pathLst>
                              <a:path w="399593" h="9144">
                                <a:moveTo>
                                  <a:pt x="0" y="0"/>
                                </a:moveTo>
                                <a:lnTo>
                                  <a:pt x="399593" y="0"/>
                                </a:lnTo>
                                <a:lnTo>
                                  <a:pt x="3995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0" name="Shape 27670"/>
                        <wps:cNvSpPr/>
                        <wps:spPr>
                          <a:xfrm>
                            <a:off x="43977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1" name="Shape 27671"/>
                        <wps:cNvSpPr/>
                        <wps:spPr>
                          <a:xfrm>
                            <a:off x="4403801" y="0"/>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2" name="Shape 27672"/>
                        <wps:cNvSpPr/>
                        <wps:spPr>
                          <a:xfrm>
                            <a:off x="480461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3" name="Shape 27673"/>
                        <wps:cNvSpPr/>
                        <wps:spPr>
                          <a:xfrm>
                            <a:off x="4810710" y="0"/>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4" name="Shape 27674"/>
                        <wps:cNvSpPr/>
                        <wps:spPr>
                          <a:xfrm>
                            <a:off x="52115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5" name="Shape 27675"/>
                        <wps:cNvSpPr/>
                        <wps:spPr>
                          <a:xfrm>
                            <a:off x="5217617" y="0"/>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6" name="Shape 27676"/>
                        <wps:cNvSpPr/>
                        <wps:spPr>
                          <a:xfrm>
                            <a:off x="0" y="4738751"/>
                            <a:ext cx="2653538" cy="9144"/>
                          </a:xfrm>
                          <a:custGeom>
                            <a:avLst/>
                            <a:gdLst/>
                            <a:ahLst/>
                            <a:cxnLst/>
                            <a:rect l="0" t="0" r="0" b="0"/>
                            <a:pathLst>
                              <a:path w="2653538" h="9144">
                                <a:moveTo>
                                  <a:pt x="0" y="0"/>
                                </a:moveTo>
                                <a:lnTo>
                                  <a:pt x="2653538" y="0"/>
                                </a:lnTo>
                                <a:lnTo>
                                  <a:pt x="2653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7" name="Shape 27677"/>
                        <wps:cNvSpPr/>
                        <wps:spPr>
                          <a:xfrm>
                            <a:off x="2644470"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8" name="Shape 27678"/>
                        <wps:cNvSpPr/>
                        <wps:spPr>
                          <a:xfrm>
                            <a:off x="2650566" y="4738751"/>
                            <a:ext cx="430073" cy="9144"/>
                          </a:xfrm>
                          <a:custGeom>
                            <a:avLst/>
                            <a:gdLst/>
                            <a:ahLst/>
                            <a:cxnLst/>
                            <a:rect l="0" t="0" r="0" b="0"/>
                            <a:pathLst>
                              <a:path w="430073" h="9144">
                                <a:moveTo>
                                  <a:pt x="0" y="0"/>
                                </a:moveTo>
                                <a:lnTo>
                                  <a:pt x="430073" y="0"/>
                                </a:lnTo>
                                <a:lnTo>
                                  <a:pt x="430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79" name="Shape 27679"/>
                        <wps:cNvSpPr/>
                        <wps:spPr>
                          <a:xfrm>
                            <a:off x="3071444"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0" name="Shape 27680"/>
                        <wps:cNvSpPr/>
                        <wps:spPr>
                          <a:xfrm>
                            <a:off x="3077540" y="4738751"/>
                            <a:ext cx="425196" cy="9144"/>
                          </a:xfrm>
                          <a:custGeom>
                            <a:avLst/>
                            <a:gdLst/>
                            <a:ahLst/>
                            <a:cxnLst/>
                            <a:rect l="0" t="0" r="0" b="0"/>
                            <a:pathLst>
                              <a:path w="425196" h="9144">
                                <a:moveTo>
                                  <a:pt x="0" y="0"/>
                                </a:moveTo>
                                <a:lnTo>
                                  <a:pt x="425196" y="0"/>
                                </a:lnTo>
                                <a:lnTo>
                                  <a:pt x="425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1" name="Shape 27681"/>
                        <wps:cNvSpPr/>
                        <wps:spPr>
                          <a:xfrm>
                            <a:off x="3493592"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2" name="Shape 27682"/>
                        <wps:cNvSpPr/>
                        <wps:spPr>
                          <a:xfrm>
                            <a:off x="3499688" y="4738751"/>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3" name="Shape 27683"/>
                        <wps:cNvSpPr/>
                        <wps:spPr>
                          <a:xfrm>
                            <a:off x="3982797"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4" name="Shape 27684"/>
                        <wps:cNvSpPr/>
                        <wps:spPr>
                          <a:xfrm>
                            <a:off x="3988892" y="4738751"/>
                            <a:ext cx="408737" cy="9144"/>
                          </a:xfrm>
                          <a:custGeom>
                            <a:avLst/>
                            <a:gdLst/>
                            <a:ahLst/>
                            <a:cxnLst/>
                            <a:rect l="0" t="0" r="0" b="0"/>
                            <a:pathLst>
                              <a:path w="408737" h="9144">
                                <a:moveTo>
                                  <a:pt x="0" y="0"/>
                                </a:moveTo>
                                <a:lnTo>
                                  <a:pt x="408737" y="0"/>
                                </a:lnTo>
                                <a:lnTo>
                                  <a:pt x="4087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5" name="Shape 27685"/>
                        <wps:cNvSpPr/>
                        <wps:spPr>
                          <a:xfrm>
                            <a:off x="4388561"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6" name="Shape 27686"/>
                        <wps:cNvSpPr/>
                        <wps:spPr>
                          <a:xfrm>
                            <a:off x="4394658" y="4738751"/>
                            <a:ext cx="409956" cy="9144"/>
                          </a:xfrm>
                          <a:custGeom>
                            <a:avLst/>
                            <a:gdLst/>
                            <a:ahLst/>
                            <a:cxnLst/>
                            <a:rect l="0" t="0" r="0" b="0"/>
                            <a:pathLst>
                              <a:path w="409956" h="9144">
                                <a:moveTo>
                                  <a:pt x="0" y="0"/>
                                </a:moveTo>
                                <a:lnTo>
                                  <a:pt x="409956" y="0"/>
                                </a:lnTo>
                                <a:lnTo>
                                  <a:pt x="409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7" name="Shape 27687"/>
                        <wps:cNvSpPr/>
                        <wps:spPr>
                          <a:xfrm>
                            <a:off x="4795470"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8" name="Shape 27688"/>
                        <wps:cNvSpPr/>
                        <wps:spPr>
                          <a:xfrm>
                            <a:off x="4801565" y="4738751"/>
                            <a:ext cx="409956" cy="9144"/>
                          </a:xfrm>
                          <a:custGeom>
                            <a:avLst/>
                            <a:gdLst/>
                            <a:ahLst/>
                            <a:cxnLst/>
                            <a:rect l="0" t="0" r="0" b="0"/>
                            <a:pathLst>
                              <a:path w="409956" h="9144">
                                <a:moveTo>
                                  <a:pt x="0" y="0"/>
                                </a:moveTo>
                                <a:lnTo>
                                  <a:pt x="409956" y="0"/>
                                </a:lnTo>
                                <a:lnTo>
                                  <a:pt x="409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89" name="Shape 27689"/>
                        <wps:cNvSpPr/>
                        <wps:spPr>
                          <a:xfrm>
                            <a:off x="5202377" y="47387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90" name="Shape 27690"/>
                        <wps:cNvSpPr/>
                        <wps:spPr>
                          <a:xfrm>
                            <a:off x="5208474" y="4738751"/>
                            <a:ext cx="745541" cy="9144"/>
                          </a:xfrm>
                          <a:custGeom>
                            <a:avLst/>
                            <a:gdLst/>
                            <a:ahLst/>
                            <a:cxnLst/>
                            <a:rect l="0" t="0" r="0" b="0"/>
                            <a:pathLst>
                              <a:path w="745541" h="9144">
                                <a:moveTo>
                                  <a:pt x="0" y="0"/>
                                </a:moveTo>
                                <a:lnTo>
                                  <a:pt x="745541" y="0"/>
                                </a:lnTo>
                                <a:lnTo>
                                  <a:pt x="745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908" style="width:468.82pt;height:441.49pt;position:absolute;z-index:-2147483528;mso-position-horizontal-relative:text;mso-position-horizontal:absolute;margin-left:-0.720001pt;mso-position-vertical-relative:text;margin-top:-378.158pt;" coordsize="59540,56069">
                <v:shape id="Shape 2468" style="position:absolute;width:7798;height:7828;left:1646;top:48240;"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2469" style="position:absolute;width:8403;height:8540;left:5432;top:44540;"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2470" style="position:absolute;width:3812;height:5599;left:9139;top:41832;"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2471" style="position:absolute;width:3654;height:7047;left:12952;top:42246;"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2472" style="position:absolute;width:7745;height:7726;left:12688;top:38018;"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2473" style="position:absolute;width:2393;height:4022;left:15504;top:35626;"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2474" style="position:absolute;width:5780;height:7306;left:17898;top:35685;"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2475" style="position:absolute;width:2560;height:4168;left:19947;top:31217;"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2476" style="position:absolute;width:3652;height:7223;left:22508;top:31333;"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2477" style="position:absolute;width:7745;height:7725;left:22920;top:27787;"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2478" style="position:absolute;width:7744;height:7724;left:25737;top:24972;"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2479" style="position:absolute;width:2393;height:4022;left:28552;top:22577;"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2480" style="position:absolute;width:5779;height:7306;left:30946;top:22637;"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2481" style="position:absolute;width:2394;height:4023;left:32987;top:18141;"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2482" style="position:absolute;width:5778;height:7306;left:35382;top:18201;"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2483" style="position:absolute;width:7744;height:7725;left:36120;top:14587;"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2484" style="position:absolute;width:7653;height:7659;left:38471;top:11047;"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2485" style="position:absolute;width:6281;height:6286;left:42149;top:10001;"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2486" style="position:absolute;width:7744;height:7724;left:43663;top:7045;"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2487" style="position:absolute;width:9579;height:9580;left:46087;top:1731;"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shape id="Shape 27691" style="position:absolute;width:7665;height:91;left:91;top:0;" coordsize="766572,9144" path="m0,0l766572,0l766572,9144l0,9144l0,0">
                  <v:stroke weight="0pt" endcap="flat" joinstyle="miter" miterlimit="10" on="false" color="#000000" opacity="0"/>
                  <v:fill on="true" color="#000000"/>
                </v:shape>
                <v:shape id="Shape 27692" style="position:absolute;width:91;height:91;left:7756;top:0;" coordsize="9144,9144" path="m0,0l9144,0l9144,9144l0,9144l0,0">
                  <v:stroke weight="0pt" endcap="flat" joinstyle="miter" miterlimit="10" on="false" color="#000000" opacity="0"/>
                  <v:fill on="true" color="#000000"/>
                </v:shape>
                <v:shape id="Shape 27693" style="position:absolute;width:18717;height:91;left:7817;top:0;" coordsize="1871726,9144" path="m0,0l1871726,0l1871726,9144l0,9144l0,0">
                  <v:stroke weight="0pt" endcap="flat" joinstyle="miter" miterlimit="10" on="false" color="#000000" opacity="0"/>
                  <v:fill on="true" color="#000000"/>
                </v:shape>
                <v:shape id="Shape 27694" style="position:absolute;width:91;height:91;left:26536;top:0;" coordsize="9144,9144" path="m0,0l9144,0l9144,9144l0,9144l0,0">
                  <v:stroke weight="0pt" endcap="flat" joinstyle="miter" miterlimit="10" on="false" color="#000000" opacity="0"/>
                  <v:fill on="true" color="#000000"/>
                </v:shape>
                <v:shape id="Shape 27695" style="position:absolute;width:4209;height:91;left:26597;top:0;" coordsize="420929,9144" path="m0,0l420929,0l420929,9144l0,9144l0,0">
                  <v:stroke weight="0pt" endcap="flat" joinstyle="miter" miterlimit="10" on="false" color="#000000" opacity="0"/>
                  <v:fill on="true" color="#000000"/>
                </v:shape>
                <v:shape id="Shape 27696" style="position:absolute;width:91;height:91;left:30805;top:0;" coordsize="9144,9144" path="m0,0l9144,0l9144,9144l0,9144l0,0">
                  <v:stroke weight="0pt" endcap="flat" joinstyle="miter" miterlimit="10" on="false" color="#000000" opacity="0"/>
                  <v:fill on="true" color="#000000"/>
                </v:shape>
                <v:shape id="Shape 27697" style="position:absolute;width:4968;height:91;left:30866;top:0;" coordsize="496824,9144" path="m0,0l496824,0l496824,9144l0,9144l0,0">
                  <v:stroke weight="0pt" endcap="flat" joinstyle="miter" miterlimit="10" on="false" color="#000000" opacity="0"/>
                  <v:fill on="true" color="#000000"/>
                </v:shape>
                <v:shape id="Shape 27698" style="position:absolute;width:91;height:91;left:35835;top:0;" coordsize="9144,9144" path="m0,0l9144,0l9144,9144l0,9144l0,0">
                  <v:stroke weight="0pt" endcap="flat" joinstyle="miter" miterlimit="10" on="false" color="#000000" opacity="0"/>
                  <v:fill on="true" color="#000000"/>
                </v:shape>
                <v:shape id="Shape 27699" style="position:absolute;width:4023;height:91;left:35896;top:0;" coordsize="402336,9144" path="m0,0l402336,0l402336,9144l0,9144l0,0">
                  <v:stroke weight="0pt" endcap="flat" joinstyle="miter" miterlimit="10" on="false" color="#000000" opacity="0"/>
                  <v:fill on="true" color="#000000"/>
                </v:shape>
                <v:shape id="Shape 27700" style="position:absolute;width:91;height:91;left:39919;top:0;" coordsize="9144,9144" path="m0,0l9144,0l9144,9144l0,9144l0,0">
                  <v:stroke weight="0pt" endcap="flat" joinstyle="miter" miterlimit="10" on="false" color="#000000" opacity="0"/>
                  <v:fill on="true" color="#000000"/>
                </v:shape>
                <v:shape id="Shape 27701" style="position:absolute;width:3995;height:91;left:39980;top:0;" coordsize="399593,9144" path="m0,0l399593,0l399593,9144l0,9144l0,0">
                  <v:stroke weight="0pt" endcap="flat" joinstyle="miter" miterlimit="10" on="false" color="#000000" opacity="0"/>
                  <v:fill on="true" color="#000000"/>
                </v:shape>
                <v:shape id="Shape 27702" style="position:absolute;width:91;height:91;left:43977;top:0;" coordsize="9144,9144" path="m0,0l9144,0l9144,9144l0,9144l0,0">
                  <v:stroke weight="0pt" endcap="flat" joinstyle="miter" miterlimit="10" on="false" color="#000000" opacity="0"/>
                  <v:fill on="true" color="#000000"/>
                </v:shape>
                <v:shape id="Shape 27703" style="position:absolute;width:4008;height:91;left:44038;top:0;" coordsize="400812,9144" path="m0,0l400812,0l400812,9144l0,9144l0,0">
                  <v:stroke weight="0pt" endcap="flat" joinstyle="miter" miterlimit="10" on="false" color="#000000" opacity="0"/>
                  <v:fill on="true" color="#000000"/>
                </v:shape>
                <v:shape id="Shape 27704" style="position:absolute;width:91;height:91;left:48046;top:0;" coordsize="9144,9144" path="m0,0l9144,0l9144,9144l0,9144l0,0">
                  <v:stroke weight="0pt" endcap="flat" joinstyle="miter" miterlimit="10" on="false" color="#000000" opacity="0"/>
                  <v:fill on="true" color="#000000"/>
                </v:shape>
                <v:shape id="Shape 27705" style="position:absolute;width:4008;height:91;left:48107;top:0;" coordsize="400812,9144" path="m0,0l400812,0l400812,9144l0,9144l0,0">
                  <v:stroke weight="0pt" endcap="flat" joinstyle="miter" miterlimit="10" on="false" color="#000000" opacity="0"/>
                  <v:fill on="true" color="#000000"/>
                </v:shape>
                <v:shape id="Shape 27706" style="position:absolute;width:91;height:91;left:52115;top:0;" coordsize="9144,9144" path="m0,0l9144,0l9144,9144l0,9144l0,0">
                  <v:stroke weight="0pt" endcap="flat" joinstyle="miter" miterlimit="10" on="false" color="#000000" opacity="0"/>
                  <v:fill on="true" color="#000000"/>
                </v:shape>
                <v:shape id="Shape 27707" style="position:absolute;width:7363;height:91;left:52176;top:0;" coordsize="736397,9144" path="m0,0l736397,0l736397,9144l0,9144l0,0">
                  <v:stroke weight="0pt" endcap="flat" joinstyle="miter" miterlimit="10" on="false" color="#000000" opacity="0"/>
                  <v:fill on="true" color="#000000"/>
                </v:shape>
                <v:shape id="Shape 27708" style="position:absolute;width:26535;height:91;left:0;top:47387;" coordsize="2653538,9144" path="m0,0l2653538,0l2653538,9144l0,9144l0,0">
                  <v:stroke weight="0pt" endcap="flat" joinstyle="miter" miterlimit="10" on="false" color="#000000" opacity="0"/>
                  <v:fill on="true" color="#000000"/>
                </v:shape>
                <v:shape id="Shape 27709" style="position:absolute;width:91;height:91;left:26444;top:47387;" coordsize="9144,9144" path="m0,0l9144,0l9144,9144l0,9144l0,0">
                  <v:stroke weight="0pt" endcap="flat" joinstyle="miter" miterlimit="10" on="false" color="#000000" opacity="0"/>
                  <v:fill on="true" color="#000000"/>
                </v:shape>
                <v:shape id="Shape 27710" style="position:absolute;width:4300;height:91;left:26505;top:47387;" coordsize="430073,9144" path="m0,0l430073,0l430073,9144l0,9144l0,0">
                  <v:stroke weight="0pt" endcap="flat" joinstyle="miter" miterlimit="10" on="false" color="#000000" opacity="0"/>
                  <v:fill on="true" color="#000000"/>
                </v:shape>
                <v:shape id="Shape 27711" style="position:absolute;width:91;height:91;left:30714;top:47387;" coordsize="9144,9144" path="m0,0l9144,0l9144,9144l0,9144l0,0">
                  <v:stroke weight="0pt" endcap="flat" joinstyle="miter" miterlimit="10" on="false" color="#000000" opacity="0"/>
                  <v:fill on="true" color="#000000"/>
                </v:shape>
                <v:shape id="Shape 27712" style="position:absolute;width:4251;height:91;left:30775;top:47387;" coordsize="425196,9144" path="m0,0l425196,0l425196,9144l0,9144l0,0">
                  <v:stroke weight="0pt" endcap="flat" joinstyle="miter" miterlimit="10" on="false" color="#000000" opacity="0"/>
                  <v:fill on="true" color="#000000"/>
                </v:shape>
                <v:shape id="Shape 27713" style="position:absolute;width:91;height:91;left:34935;top:47387;" coordsize="9144,9144" path="m0,0l9144,0l9144,9144l0,9144l0,0">
                  <v:stroke weight="0pt" endcap="flat" joinstyle="miter" miterlimit="10" on="false" color="#000000" opacity="0"/>
                  <v:fill on="true" color="#000000"/>
                </v:shape>
                <v:shape id="Shape 27714" style="position:absolute;width:4922;height:91;left:34996;top:47387;" coordsize="492252,9144" path="m0,0l492252,0l492252,9144l0,9144l0,0">
                  <v:stroke weight="0pt" endcap="flat" joinstyle="miter" miterlimit="10" on="false" color="#000000" opacity="0"/>
                  <v:fill on="true" color="#000000"/>
                </v:shape>
                <v:shape id="Shape 27715" style="position:absolute;width:91;height:91;left:39827;top:47387;" coordsize="9144,9144" path="m0,0l9144,0l9144,9144l0,9144l0,0">
                  <v:stroke weight="0pt" endcap="flat" joinstyle="miter" miterlimit="10" on="false" color="#000000" opacity="0"/>
                  <v:fill on="true" color="#000000"/>
                </v:shape>
                <v:shape id="Shape 27716" style="position:absolute;width:4087;height:91;left:39888;top:47387;" coordsize="408737,9144" path="m0,0l408737,0l408737,9144l0,9144l0,0">
                  <v:stroke weight="0pt" endcap="flat" joinstyle="miter" miterlimit="10" on="false" color="#000000" opacity="0"/>
                  <v:fill on="true" color="#000000"/>
                </v:shape>
                <v:shape id="Shape 27717" style="position:absolute;width:91;height:91;left:43885;top:47387;" coordsize="9144,9144" path="m0,0l9144,0l9144,9144l0,9144l0,0">
                  <v:stroke weight="0pt" endcap="flat" joinstyle="miter" miterlimit="10" on="false" color="#000000" opacity="0"/>
                  <v:fill on="true" color="#000000"/>
                </v:shape>
                <v:shape id="Shape 27718" style="position:absolute;width:4099;height:91;left:43946;top:47387;" coordsize="409956,9144" path="m0,0l409956,0l409956,9144l0,9144l0,0">
                  <v:stroke weight="0pt" endcap="flat" joinstyle="miter" miterlimit="10" on="false" color="#000000" opacity="0"/>
                  <v:fill on="true" color="#000000"/>
                </v:shape>
                <v:shape id="Shape 27719" style="position:absolute;width:91;height:91;left:47954;top:47387;" coordsize="9144,9144" path="m0,0l9144,0l9144,9144l0,9144l0,0">
                  <v:stroke weight="0pt" endcap="flat" joinstyle="miter" miterlimit="10" on="false" color="#000000" opacity="0"/>
                  <v:fill on="true" color="#000000"/>
                </v:shape>
                <v:shape id="Shape 27720" style="position:absolute;width:4099;height:91;left:48015;top:47387;" coordsize="409956,9144" path="m0,0l409956,0l409956,9144l0,9144l0,0">
                  <v:stroke weight="0pt" endcap="flat" joinstyle="miter" miterlimit="10" on="false" color="#000000" opacity="0"/>
                  <v:fill on="true" color="#000000"/>
                </v:shape>
                <v:shape id="Shape 27721" style="position:absolute;width:91;height:91;left:52023;top:47387;" coordsize="9144,9144" path="m0,0l9144,0l9144,9144l0,9144l0,0">
                  <v:stroke weight="0pt" endcap="flat" joinstyle="miter" miterlimit="10" on="false" color="#000000" opacity="0"/>
                  <v:fill on="true" color="#000000"/>
                </v:shape>
                <v:shape id="Shape 27722" style="position:absolute;width:7455;height:91;left:52084;top:47387;" coordsize="745541,9144" path="m0,0l745541,0l745541,9144l0,9144l0,0">
                  <v:stroke weight="0pt" endcap="flat" joinstyle="miter" miterlimit="10" on="false" color="#000000" opacity="0"/>
                  <v:fill on="true" color="#000000"/>
                </v:shape>
              </v:group>
            </w:pict>
          </mc:Fallback>
        </mc:AlternateContent>
      </w:r>
      <w:r>
        <w:t xml:space="preserve">demonstrates a superior crop growth rate (CGR), followed closely by </w:t>
      </w:r>
      <w:proofErr w:type="spellStart"/>
      <w:r>
        <w:t>Tulsi</w:t>
      </w:r>
      <w:proofErr w:type="spellEnd"/>
      <w:r>
        <w:t xml:space="preserve"> </w:t>
      </w:r>
      <w:proofErr w:type="spellStart"/>
      <w:r>
        <w:t>Manjiri</w:t>
      </w:r>
      <w:proofErr w:type="spellEnd"/>
      <w:r>
        <w:t xml:space="preserve"> (</w:t>
      </w:r>
      <w:proofErr w:type="spellStart"/>
      <w:r>
        <w:t>Rathia</w:t>
      </w:r>
      <w:proofErr w:type="spellEnd"/>
      <w:r>
        <w:t>, 2019). Interestingly, leaf area, leaf area index, and relative growth rate (RGR) remain unaffecte</w:t>
      </w:r>
      <w:r>
        <w:t>d by varietal differences within traditional short-grain aromatic rice, potentially due to the genetic makeup of tall-statured rice varieties (</w:t>
      </w:r>
      <w:proofErr w:type="spellStart"/>
      <w:r>
        <w:t>Rathia</w:t>
      </w:r>
      <w:proofErr w:type="spellEnd"/>
      <w:r>
        <w:t xml:space="preserve">, 2019). High-yielding scented rice varieties exhibit </w:t>
      </w:r>
      <w:r>
        <w:lastRenderedPageBreak/>
        <w:t>differential responses in plant height and tiller num</w:t>
      </w:r>
      <w:r>
        <w:t>bers (</w:t>
      </w:r>
      <w:proofErr w:type="spellStart"/>
      <w:r>
        <w:t>Lakra</w:t>
      </w:r>
      <w:proofErr w:type="spellEnd"/>
      <w:r>
        <w:t xml:space="preserve"> </w:t>
      </w:r>
      <w:r>
        <w:rPr>
          <w:i/>
        </w:rPr>
        <w:t>et al</w:t>
      </w:r>
      <w:r>
        <w:t xml:space="preserve">., 2012). However, leaf area index and RGR remain uninfluenced by varietal differences. CG </w:t>
      </w:r>
      <w:proofErr w:type="spellStart"/>
      <w:r>
        <w:t>Devbhog</w:t>
      </w:r>
      <w:proofErr w:type="spellEnd"/>
      <w:r>
        <w:t xml:space="preserve"> displays a higher CGR, likely attributed to its enhanced response to organic nutrient supply (</w:t>
      </w:r>
      <w:proofErr w:type="spellStart"/>
      <w:r>
        <w:t>Lakra</w:t>
      </w:r>
      <w:proofErr w:type="spellEnd"/>
      <w:r>
        <w:t xml:space="preserve"> </w:t>
      </w:r>
      <w:r>
        <w:rPr>
          <w:i/>
        </w:rPr>
        <w:t>et al</w:t>
      </w:r>
      <w:r>
        <w:t>., 2012). Similar trends are observ</w:t>
      </w:r>
      <w:r>
        <w:t xml:space="preserve">ed among fortified varieties, where CG </w:t>
      </w:r>
      <w:proofErr w:type="spellStart"/>
      <w:r>
        <w:t>Madhuraj</w:t>
      </w:r>
      <w:proofErr w:type="spellEnd"/>
      <w:r>
        <w:t xml:space="preserve"> 55 excels in most growth parameters, except leaf area index and RGR, due to its superior response to nutrients and genetic potential (</w:t>
      </w:r>
      <w:proofErr w:type="spellStart"/>
      <w:r>
        <w:t>Rathia</w:t>
      </w:r>
      <w:proofErr w:type="spellEnd"/>
      <w:r>
        <w:t xml:space="preserve">, 2019). The highest grain yield is recorded in CG </w:t>
      </w:r>
      <w:proofErr w:type="spellStart"/>
      <w:r>
        <w:t>Devbhog</w:t>
      </w:r>
      <w:proofErr w:type="spellEnd"/>
      <w:r>
        <w:t xml:space="preserve"> (37.0 q h</w:t>
      </w:r>
      <w:r>
        <w:t>a</w:t>
      </w:r>
      <w:r>
        <w:rPr>
          <w:vertAlign w:val="superscript"/>
        </w:rPr>
        <w:t>-1</w:t>
      </w:r>
      <w:r>
        <w:t xml:space="preserve">), significantly outperforming other high-yielding scented rice varieties, except Chhattisgarh </w:t>
      </w:r>
      <w:proofErr w:type="spellStart"/>
      <w:r>
        <w:t>Sugandhitbhog</w:t>
      </w:r>
      <w:proofErr w:type="spellEnd"/>
      <w:r>
        <w:t xml:space="preserve"> (</w:t>
      </w:r>
      <w:proofErr w:type="spellStart"/>
      <w:r>
        <w:t>Rathia</w:t>
      </w:r>
      <w:proofErr w:type="spellEnd"/>
      <w:r>
        <w:t xml:space="preserve">, 2019). The lowest grain yield was observed in </w:t>
      </w:r>
      <w:proofErr w:type="spellStart"/>
      <w:r>
        <w:t>Tulsi</w:t>
      </w:r>
      <w:proofErr w:type="spellEnd"/>
      <w:r>
        <w:t xml:space="preserve"> </w:t>
      </w:r>
      <w:proofErr w:type="spellStart"/>
      <w:r>
        <w:t>Manjiri</w:t>
      </w:r>
      <w:proofErr w:type="spellEnd"/>
      <w:r>
        <w:t xml:space="preserve"> (22.6 q ha</w:t>
      </w:r>
      <w:r>
        <w:rPr>
          <w:vertAlign w:val="superscript"/>
        </w:rPr>
        <w:t>-1</w:t>
      </w:r>
      <w:r>
        <w:t>). Varietal differences attributed to genetic variation and dis</w:t>
      </w:r>
      <w:r>
        <w:t>parate responses to organic nutrient sources (</w:t>
      </w:r>
      <w:proofErr w:type="spellStart"/>
      <w:r>
        <w:t>Lakra</w:t>
      </w:r>
      <w:proofErr w:type="spellEnd"/>
      <w:r>
        <w:t xml:space="preserve"> </w:t>
      </w:r>
      <w:r>
        <w:rPr>
          <w:i/>
        </w:rPr>
        <w:t>et al</w:t>
      </w:r>
      <w:r>
        <w:t xml:space="preserve">., 2012: </w:t>
      </w:r>
      <w:proofErr w:type="spellStart"/>
      <w:r>
        <w:t>Rathia</w:t>
      </w:r>
      <w:proofErr w:type="spellEnd"/>
      <w:r>
        <w:t xml:space="preserve">, 2019: </w:t>
      </w:r>
      <w:proofErr w:type="spellStart"/>
      <w:r>
        <w:t>Nevendra</w:t>
      </w:r>
      <w:proofErr w:type="spellEnd"/>
      <w:r>
        <w:t xml:space="preserve"> </w:t>
      </w:r>
      <w:r>
        <w:rPr>
          <w:i/>
        </w:rPr>
        <w:t>et al</w:t>
      </w:r>
      <w:r>
        <w:t xml:space="preserve">., 2024: Choudhary </w:t>
      </w:r>
      <w:r>
        <w:rPr>
          <w:i/>
        </w:rPr>
        <w:t>et al</w:t>
      </w:r>
      <w:r>
        <w:t xml:space="preserve">., 2021; Sharma </w:t>
      </w:r>
      <w:r>
        <w:rPr>
          <w:i/>
        </w:rPr>
        <w:t>et al</w:t>
      </w:r>
      <w:r>
        <w:t xml:space="preserve">., 2022; </w:t>
      </w:r>
      <w:proofErr w:type="spellStart"/>
      <w:r>
        <w:t>Lalrindiki</w:t>
      </w:r>
      <w:proofErr w:type="spellEnd"/>
      <w:r>
        <w:t xml:space="preserve"> </w:t>
      </w:r>
      <w:r>
        <w:rPr>
          <w:i/>
        </w:rPr>
        <w:t>et al</w:t>
      </w:r>
      <w:r>
        <w:t xml:space="preserve">., 2024; Aravind </w:t>
      </w:r>
      <w:r>
        <w:rPr>
          <w:i/>
        </w:rPr>
        <w:t>et al</w:t>
      </w:r>
      <w:r>
        <w:t>., 2022).</w:t>
      </w:r>
      <w:r>
        <w:rPr>
          <w:b/>
        </w:rPr>
        <w:t xml:space="preserve"> </w:t>
      </w:r>
    </w:p>
    <w:p w:rsidR="009D3454" w:rsidRDefault="00D41260">
      <w:pPr>
        <w:pStyle w:val="Heading1"/>
        <w:ind w:left="10"/>
      </w:pPr>
      <w:r>
        <w:t>CONCLUSION</w:t>
      </w:r>
      <w:r>
        <w:rPr>
          <w:b w:val="0"/>
        </w:rPr>
        <w:t xml:space="preserve"> </w:t>
      </w:r>
    </w:p>
    <w:p w:rsidR="009D3454" w:rsidRDefault="00D41260">
      <w:pPr>
        <w:spacing w:after="137"/>
        <w:ind w:left="-5" w:right="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-1015846</wp:posOffset>
                </wp:positionV>
                <wp:extent cx="5813807" cy="5454523"/>
                <wp:effectExtent l="0" t="0" r="0" b="0"/>
                <wp:wrapNone/>
                <wp:docPr id="25556" name="Group 25556"/>
                <wp:cNvGraphicFramePr/>
                <a:graphic xmlns:a="http://schemas.openxmlformats.org/drawingml/2006/main">
                  <a:graphicData uri="http://schemas.microsoft.com/office/word/2010/wordprocessingGroup">
                    <wpg:wgp>
                      <wpg:cNvGrpSpPr/>
                      <wpg:grpSpPr>
                        <a:xfrm>
                          <a:off x="0" y="0"/>
                          <a:ext cx="5813807" cy="5454523"/>
                          <a:chOff x="0" y="0"/>
                          <a:chExt cx="5813807" cy="5454523"/>
                        </a:xfrm>
                      </wpg:grpSpPr>
                      <wps:wsp>
                        <wps:cNvPr id="2947" name="Shape 2947"/>
                        <wps:cNvSpPr/>
                        <wps:spPr>
                          <a:xfrm>
                            <a:off x="155461"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48" name="Shape 2948"/>
                        <wps:cNvSpPr/>
                        <wps:spPr>
                          <a:xfrm>
                            <a:off x="53411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49" name="Shape 2949"/>
                        <wps:cNvSpPr/>
                        <wps:spPr>
                          <a:xfrm>
                            <a:off x="90482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0" name="Shape 2950"/>
                        <wps:cNvSpPr/>
                        <wps:spPr>
                          <a:xfrm>
                            <a:off x="1286118"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1" name="Shape 2951"/>
                        <wps:cNvSpPr/>
                        <wps:spPr>
                          <a:xfrm>
                            <a:off x="125966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2" name="Shape 2952"/>
                        <wps:cNvSpPr/>
                        <wps:spPr>
                          <a:xfrm>
                            <a:off x="154134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3" name="Shape 2953"/>
                        <wps:cNvSpPr/>
                        <wps:spPr>
                          <a:xfrm>
                            <a:off x="1780705"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4" name="Shape 2954"/>
                        <wps:cNvSpPr/>
                        <wps:spPr>
                          <a:xfrm>
                            <a:off x="198559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5" name="Shape 2955"/>
                        <wps:cNvSpPr/>
                        <wps:spPr>
                          <a:xfrm>
                            <a:off x="224167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6" name="Shape 2956"/>
                        <wps:cNvSpPr/>
                        <wps:spPr>
                          <a:xfrm>
                            <a:off x="228290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7" name="Shape 2957"/>
                        <wps:cNvSpPr/>
                        <wps:spPr>
                          <a:xfrm>
                            <a:off x="256458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8" name="Shape 2958"/>
                        <wps:cNvSpPr/>
                        <wps:spPr>
                          <a:xfrm>
                            <a:off x="284614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59" name="Shape 2959"/>
                        <wps:cNvSpPr/>
                        <wps:spPr>
                          <a:xfrm>
                            <a:off x="308553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0" name="Shape 2960"/>
                        <wps:cNvSpPr/>
                        <wps:spPr>
                          <a:xfrm>
                            <a:off x="3289630"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1" name="Shape 2961"/>
                        <wps:cNvSpPr/>
                        <wps:spPr>
                          <a:xfrm>
                            <a:off x="3529113"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2" name="Shape 2962"/>
                        <wps:cNvSpPr/>
                        <wps:spPr>
                          <a:xfrm>
                            <a:off x="360293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3" name="Shape 2963"/>
                        <wps:cNvSpPr/>
                        <wps:spPr>
                          <a:xfrm>
                            <a:off x="383801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4" name="Shape 2964"/>
                        <wps:cNvSpPr/>
                        <wps:spPr>
                          <a:xfrm>
                            <a:off x="4205809"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5" name="Shape 2965"/>
                        <wps:cNvSpPr/>
                        <wps:spPr>
                          <a:xfrm>
                            <a:off x="4357192"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966" name="Shape 2966"/>
                        <wps:cNvSpPr/>
                        <wps:spPr>
                          <a:xfrm>
                            <a:off x="4599636"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7723" name="Shape 27723"/>
                        <wps:cNvSpPr/>
                        <wps:spPr>
                          <a:xfrm>
                            <a:off x="0" y="4527550"/>
                            <a:ext cx="1864106" cy="170688"/>
                          </a:xfrm>
                          <a:custGeom>
                            <a:avLst/>
                            <a:gdLst/>
                            <a:ahLst/>
                            <a:cxnLst/>
                            <a:rect l="0" t="0" r="0" b="0"/>
                            <a:pathLst>
                              <a:path w="1864106" h="170688">
                                <a:moveTo>
                                  <a:pt x="0" y="0"/>
                                </a:moveTo>
                                <a:lnTo>
                                  <a:pt x="1864106" y="0"/>
                                </a:lnTo>
                                <a:lnTo>
                                  <a:pt x="186410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724" name="Shape 27724"/>
                        <wps:cNvSpPr/>
                        <wps:spPr>
                          <a:xfrm>
                            <a:off x="0" y="4812538"/>
                            <a:ext cx="530352" cy="172212"/>
                          </a:xfrm>
                          <a:custGeom>
                            <a:avLst/>
                            <a:gdLst/>
                            <a:ahLst/>
                            <a:cxnLst/>
                            <a:rect l="0" t="0" r="0" b="0"/>
                            <a:pathLst>
                              <a:path w="530352" h="172212">
                                <a:moveTo>
                                  <a:pt x="0" y="0"/>
                                </a:moveTo>
                                <a:lnTo>
                                  <a:pt x="530352" y="0"/>
                                </a:lnTo>
                                <a:lnTo>
                                  <a:pt x="530352" y="172212"/>
                                </a:lnTo>
                                <a:lnTo>
                                  <a:pt x="0" y="17221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725" name="Shape 27725"/>
                        <wps:cNvSpPr/>
                        <wps:spPr>
                          <a:xfrm>
                            <a:off x="0" y="5099432"/>
                            <a:ext cx="5813807" cy="170687"/>
                          </a:xfrm>
                          <a:custGeom>
                            <a:avLst/>
                            <a:gdLst/>
                            <a:ahLst/>
                            <a:cxnLst/>
                            <a:rect l="0" t="0" r="0" b="0"/>
                            <a:pathLst>
                              <a:path w="5813807" h="170687">
                                <a:moveTo>
                                  <a:pt x="0" y="0"/>
                                </a:moveTo>
                                <a:lnTo>
                                  <a:pt x="5813807" y="0"/>
                                </a:lnTo>
                                <a:lnTo>
                                  <a:pt x="5813807"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726" name="Shape 27726"/>
                        <wps:cNvSpPr/>
                        <wps:spPr>
                          <a:xfrm>
                            <a:off x="0" y="5282311"/>
                            <a:ext cx="870204" cy="172212"/>
                          </a:xfrm>
                          <a:custGeom>
                            <a:avLst/>
                            <a:gdLst/>
                            <a:ahLst/>
                            <a:cxnLst/>
                            <a:rect l="0" t="0" r="0" b="0"/>
                            <a:pathLst>
                              <a:path w="870204" h="172212">
                                <a:moveTo>
                                  <a:pt x="0" y="0"/>
                                </a:moveTo>
                                <a:lnTo>
                                  <a:pt x="870204" y="0"/>
                                </a:lnTo>
                                <a:lnTo>
                                  <a:pt x="870204" y="172212"/>
                                </a:lnTo>
                                <a:lnTo>
                                  <a:pt x="0" y="17221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5556" style="width:457.78pt;height:429.49pt;position:absolute;z-index:-2147483637;mso-position-horizontal-relative:text;mso-position-horizontal:absolute;margin-left:0pt;mso-position-vertical-relative:text;margin-top:-79.988pt;" coordsize="58138,54545">
                <v:shape id="Shape 2947" style="position:absolute;width:7798;height:7828;left:1554;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2948" style="position:absolute;width:8403;height:8540;left:5341;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2949" style="position:absolute;width:3812;height:5599;left:9048;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2950" style="position:absolute;width:3654;height:7047;left:12861;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2951" style="position:absolute;width:7745;height:7726;left:12596;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2952" style="position:absolute;width:2393;height:4022;left:15413;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2953" style="position:absolute;width:5780;height:7306;left:17807;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2954" style="position:absolute;width:2560;height:4168;left:19855;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2955" style="position:absolute;width:3652;height:7223;left:22416;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2956" style="position:absolute;width:7745;height:7725;left:22829;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2957" style="position:absolute;width:7744;height:7724;left:25645;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2958" style="position:absolute;width:2393;height:4022;left:28461;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2959" style="position:absolute;width:5779;height:7306;left:30855;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2960" style="position:absolute;width:2394;height:4023;left:32896;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2961" style="position:absolute;width:5778;height:7306;left:35291;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2962" style="position:absolute;width:7744;height:7725;left:36029;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2963" style="position:absolute;width:7653;height:7659;left:38380;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2964" style="position:absolute;width:6281;height:6286;left:42058;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2965" style="position:absolute;width:7744;height:7724;left:43571;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2966" style="position:absolute;width:9579;height:9580;left:45996;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shape id="Shape 27727" style="position:absolute;width:18641;height:1706;left:0;top:45275;" coordsize="1864106,170688" path="m0,0l1864106,0l1864106,170688l0,170688l0,0">
                  <v:stroke weight="0pt" endcap="flat" joinstyle="miter" miterlimit="10" on="false" color="#000000" opacity="0"/>
                  <v:fill on="true" color="#ffff00"/>
                </v:shape>
                <v:shape id="Shape 27728" style="position:absolute;width:5303;height:1722;left:0;top:48125;" coordsize="530352,172212" path="m0,0l530352,0l530352,172212l0,172212l0,0">
                  <v:stroke weight="0pt" endcap="flat" joinstyle="miter" miterlimit="10" on="false" color="#000000" opacity="0"/>
                  <v:fill on="true" color="#ffff00"/>
                </v:shape>
                <v:shape id="Shape 27729" style="position:absolute;width:58138;height:1706;left:0;top:50994;" coordsize="5813807,170687" path="m0,0l5813807,0l5813807,170687l0,170687l0,0">
                  <v:stroke weight="0pt" endcap="flat" joinstyle="miter" miterlimit="10" on="false" color="#000000" opacity="0"/>
                  <v:fill on="true" color="#ffff00"/>
                </v:shape>
                <v:shape id="Shape 27730" style="position:absolute;width:8702;height:1722;left:0;top:52823;" coordsize="870204,172212" path="m0,0l870204,0l870204,172212l0,172212l0,0">
                  <v:stroke weight="0pt" endcap="flat" joinstyle="miter" miterlimit="10" on="false" color="#000000" opacity="0"/>
                  <v:fill on="true" color="#ffff00"/>
                </v:shape>
              </v:group>
            </w:pict>
          </mc:Fallback>
        </mc:AlternateContent>
      </w:r>
      <w:r>
        <w:t xml:space="preserve"> An experimental study conducted during the 20</w:t>
      </w:r>
      <w:r>
        <w:t xml:space="preserve">21 </w:t>
      </w:r>
      <w:r>
        <w:rPr>
          <w:i/>
        </w:rPr>
        <w:t>kharif</w:t>
      </w:r>
      <w:r>
        <w:t xml:space="preserve"> season at the Instructional Cum Research Farm, Department of Agronomy, College of Agriculture, Indira Gandhi Agricultural University, Raipur, Chhattisgarh, India, investigated the growth and yield responses of various growth rice varieties under </w:t>
      </w:r>
      <w:r>
        <w:t xml:space="preserve">organic production system. The results revealed significant variations in growth parameters and yield among short-grain traditional aromatic, high-yielding scented, and fortified rice varieties. Notably, </w:t>
      </w:r>
      <w:proofErr w:type="spellStart"/>
      <w:r>
        <w:t>Tarunbhog</w:t>
      </w:r>
      <w:proofErr w:type="spellEnd"/>
      <w:r>
        <w:t xml:space="preserve"> Selection 1 exhibited comparable tiller nu</w:t>
      </w:r>
      <w:r>
        <w:t xml:space="preserve">mbers, leaf area, and leaf area index, leading to enhanced source-sink conversion and ultimately resulting in higher rice yields. Among the high-yielding scented rice varieties, CG </w:t>
      </w:r>
      <w:proofErr w:type="spellStart"/>
      <w:r>
        <w:t>Devbhog</w:t>
      </w:r>
      <w:proofErr w:type="spellEnd"/>
      <w:r>
        <w:t xml:space="preserve"> demonstrated superior growth parameters and yield, outperforming ot</w:t>
      </w:r>
      <w:r>
        <w:t xml:space="preserve">her varieties. Similarly, in the fortified varieties, </w:t>
      </w:r>
      <w:proofErr w:type="spellStart"/>
      <w:r>
        <w:t>Protezin</w:t>
      </w:r>
      <w:proofErr w:type="spellEnd"/>
      <w:r>
        <w:t xml:space="preserve"> showed higher yields, attributed to its enhanced response to organic nutrients and genetic potential. These findings underscore the importance of varietal selection in optimizing rice yields un</w:t>
      </w:r>
      <w:r>
        <w:t xml:space="preserve">der organic production systems, highlighting the need for further research to explore the potential of different quality rice varieties in diverse </w:t>
      </w:r>
      <w:proofErr w:type="spellStart"/>
      <w:r>
        <w:t>agro</w:t>
      </w:r>
      <w:proofErr w:type="spellEnd"/>
      <w:r>
        <w:t xml:space="preserve">-climatic conditions. </w:t>
      </w:r>
    </w:p>
    <w:p w:rsidR="009D3454" w:rsidRDefault="00D41260">
      <w:pPr>
        <w:spacing w:after="159" w:line="259" w:lineRule="auto"/>
        <w:ind w:left="-5" w:right="205"/>
        <w:jc w:val="left"/>
      </w:pPr>
      <w:r>
        <w:rPr>
          <w:rFonts w:ascii="Calibri" w:eastAsia="Calibri" w:hAnsi="Calibri" w:cs="Calibri"/>
          <w:sz w:val="22"/>
        </w:rPr>
        <w:t xml:space="preserve">Disclaimer (Artificial intelligence) </w:t>
      </w:r>
    </w:p>
    <w:p w:rsidR="009D3454" w:rsidRDefault="00D41260">
      <w:pPr>
        <w:spacing w:after="159" w:line="259" w:lineRule="auto"/>
        <w:ind w:left="-5" w:right="205"/>
        <w:jc w:val="left"/>
      </w:pPr>
      <w:r>
        <w:rPr>
          <w:rFonts w:ascii="Calibri" w:eastAsia="Calibri" w:hAnsi="Calibri" w:cs="Calibri"/>
          <w:sz w:val="22"/>
        </w:rPr>
        <w:t xml:space="preserve">Option 1:  </w:t>
      </w:r>
    </w:p>
    <w:p w:rsidR="009D3454" w:rsidRDefault="00D41260">
      <w:pPr>
        <w:spacing w:after="79" w:line="329" w:lineRule="auto"/>
        <w:ind w:left="-5" w:right="205"/>
        <w:jc w:val="left"/>
      </w:pPr>
      <w:r>
        <w:rPr>
          <w:rFonts w:ascii="Calibri" w:eastAsia="Calibri" w:hAnsi="Calibri" w:cs="Calibri"/>
          <w:sz w:val="22"/>
        </w:rPr>
        <w:t>Author(s) hereby declare that NO</w:t>
      </w:r>
      <w:r>
        <w:rPr>
          <w:rFonts w:ascii="Calibri" w:eastAsia="Calibri" w:hAnsi="Calibri" w:cs="Calibri"/>
          <w:sz w:val="22"/>
        </w:rPr>
        <w:t xml:space="preserve"> generative AI technologies such as Large Language Models (</w:t>
      </w:r>
      <w:proofErr w:type="spellStart"/>
      <w:r>
        <w:rPr>
          <w:rFonts w:ascii="Calibri" w:eastAsia="Calibri" w:hAnsi="Calibri" w:cs="Calibri"/>
          <w:sz w:val="22"/>
        </w:rPr>
        <w:t>ChatGPT</w:t>
      </w:r>
      <w:proofErr w:type="spellEnd"/>
      <w:r>
        <w:rPr>
          <w:rFonts w:ascii="Calibri" w:eastAsia="Calibri" w:hAnsi="Calibri" w:cs="Calibri"/>
          <w:sz w:val="22"/>
        </w:rPr>
        <w:t xml:space="preserve">, manuscript. No </w:t>
      </w:r>
      <w:r>
        <w:rPr>
          <w:rFonts w:ascii="Calibri" w:eastAsia="Calibri" w:hAnsi="Calibri" w:cs="Calibri"/>
          <w:sz w:val="22"/>
          <w:shd w:val="clear" w:color="auto" w:fill="FFFF00"/>
        </w:rPr>
        <w:t>Option 2:</w:t>
      </w:r>
      <w:r>
        <w:rPr>
          <w:rFonts w:ascii="Calibri" w:eastAsia="Calibri" w:hAnsi="Calibri" w:cs="Calibri"/>
          <w:sz w:val="22"/>
        </w:rPr>
        <w:t xml:space="preserve">  </w:t>
      </w:r>
    </w:p>
    <w:p w:rsidR="009D3454" w:rsidRDefault="00D41260">
      <w:pPr>
        <w:spacing w:after="159" w:line="259" w:lineRule="auto"/>
        <w:ind w:left="-5" w:right="1"/>
        <w:jc w:val="left"/>
      </w:pPr>
      <w:r>
        <w:rPr>
          <w:rFonts w:ascii="Calibri" w:eastAsia="Calibri" w:hAnsi="Calibri" w:cs="Calibri"/>
          <w:sz w:val="22"/>
          <w:shd w:val="clear" w:color="auto" w:fill="FFFF00"/>
        </w:rPr>
        <w:lastRenderedPageBreak/>
        <w:t>Author(s) hereby declare that generative AI technologies such as Large Language Models, etc. have been</w:t>
      </w:r>
      <w:r>
        <w:rPr>
          <w:rFonts w:ascii="Calibri" w:eastAsia="Calibri" w:hAnsi="Calibri" w:cs="Calibri"/>
          <w:sz w:val="22"/>
        </w:rPr>
        <w:t xml:space="preserve"> </w:t>
      </w:r>
      <w:r>
        <w:rPr>
          <w:rFonts w:ascii="Calibri" w:eastAsia="Calibri" w:hAnsi="Calibri" w:cs="Calibri"/>
          <w:sz w:val="22"/>
          <w:shd w:val="clear" w:color="auto" w:fill="FFFF00"/>
        </w:rPr>
        <w:t>used during the writing or editing of manuscripts. This explanation will include the name, version,</w:t>
      </w:r>
      <w:r>
        <w:rPr>
          <w:rFonts w:ascii="Calibri" w:eastAsia="Calibri" w:hAnsi="Calibri" w:cs="Calibri"/>
          <w:sz w:val="22"/>
        </w:rPr>
        <w:t xml:space="preserve"> </w:t>
      </w:r>
      <w:r>
        <w:rPr>
          <w:rFonts w:ascii="Calibri" w:eastAsia="Calibri" w:hAnsi="Calibri" w:cs="Calibri"/>
          <w:sz w:val="22"/>
          <w:shd w:val="clear" w:color="auto" w:fill="FFFF00"/>
        </w:rPr>
        <w:t>model, and source of the generative AI technology and as well as all input prompts provided to the</w:t>
      </w:r>
      <w:r>
        <w:rPr>
          <w:rFonts w:ascii="Calibri" w:eastAsia="Calibri" w:hAnsi="Calibri" w:cs="Calibri"/>
          <w:sz w:val="22"/>
        </w:rPr>
        <w:t xml:space="preserve"> </w:t>
      </w:r>
      <w:r>
        <w:rPr>
          <w:rFonts w:ascii="Calibri" w:eastAsia="Calibri" w:hAnsi="Calibri" w:cs="Calibri"/>
          <w:sz w:val="22"/>
          <w:shd w:val="clear" w:color="auto" w:fill="FFFF00"/>
        </w:rPr>
        <w:t>generative AI technology</w:t>
      </w:r>
      <w:r>
        <w:rPr>
          <w:rFonts w:ascii="Calibri" w:eastAsia="Calibri" w:hAnsi="Calibri" w:cs="Calibri"/>
          <w:sz w:val="22"/>
        </w:rPr>
        <w:t xml:space="preserve"> </w:t>
      </w:r>
    </w:p>
    <w:p w:rsidR="009D3454" w:rsidRDefault="00D41260">
      <w:pPr>
        <w:spacing w:after="159" w:line="259" w:lineRule="auto"/>
        <w:ind w:left="-5" w:right="1"/>
        <w:jc w:val="left"/>
      </w:pPr>
      <w:r>
        <w:rPr>
          <w:rFonts w:ascii="Calibri" w:eastAsia="Calibri" w:hAnsi="Calibri" w:cs="Calibri"/>
          <w:sz w:val="22"/>
          <w:shd w:val="clear" w:color="auto" w:fill="FFFF00"/>
        </w:rPr>
        <w:t>Details of the AI usage are giv</w:t>
      </w:r>
      <w:r>
        <w:rPr>
          <w:rFonts w:ascii="Calibri" w:eastAsia="Calibri" w:hAnsi="Calibri" w:cs="Calibri"/>
          <w:sz w:val="22"/>
          <w:shd w:val="clear" w:color="auto" w:fill="FFFF00"/>
        </w:rPr>
        <w:t>en below:</w:t>
      </w:r>
      <w:r>
        <w:rPr>
          <w:rFonts w:ascii="Calibri" w:eastAsia="Calibri" w:hAnsi="Calibri" w:cs="Calibri"/>
          <w:sz w:val="22"/>
        </w:rPr>
        <w:t xml:space="preserve"> </w:t>
      </w:r>
    </w:p>
    <w:p w:rsidR="009D3454" w:rsidRDefault="00D41260">
      <w:pPr>
        <w:spacing w:after="159" w:line="259" w:lineRule="auto"/>
        <w:ind w:left="-5" w:right="1"/>
        <w:jc w:val="left"/>
      </w:pPr>
      <w:r>
        <w:rPr>
          <w:rFonts w:ascii="Calibri" w:eastAsia="Calibri" w:hAnsi="Calibri" w:cs="Calibri"/>
          <w:sz w:val="22"/>
          <w:shd w:val="clear" w:color="auto" w:fill="FFFF00"/>
        </w:rPr>
        <w:t>1.</w:t>
      </w:r>
      <w:r>
        <w:rPr>
          <w:rFonts w:ascii="Calibri" w:eastAsia="Calibri" w:hAnsi="Calibri" w:cs="Calibri"/>
          <w:sz w:val="22"/>
        </w:rPr>
        <w:t xml:space="preserve"> </w:t>
      </w:r>
    </w:p>
    <w:p w:rsidR="009D3454" w:rsidRDefault="00D41260">
      <w:pPr>
        <w:spacing w:after="159" w:line="259" w:lineRule="auto"/>
        <w:ind w:left="-5" w:right="1"/>
        <w:jc w:val="left"/>
      </w:pPr>
      <w:r>
        <w:rPr>
          <w:rFonts w:ascii="Calibri" w:eastAsia="Calibri" w:hAnsi="Calibri" w:cs="Calibri"/>
          <w:sz w:val="22"/>
          <w:shd w:val="clear" w:color="auto" w:fill="FFFF00"/>
        </w:rPr>
        <w:t>2.</w:t>
      </w:r>
      <w:r>
        <w:rPr>
          <w:rFonts w:ascii="Calibri" w:eastAsia="Calibri" w:hAnsi="Calibri" w:cs="Calibri"/>
          <w:sz w:val="22"/>
        </w:rPr>
        <w:t xml:space="preserve"> </w:t>
      </w:r>
    </w:p>
    <w:p w:rsidR="009D3454" w:rsidRDefault="00D41260">
      <w:pPr>
        <w:spacing w:after="254" w:line="259" w:lineRule="auto"/>
        <w:ind w:left="-5" w:right="1"/>
        <w:jc w:val="left"/>
      </w:pPr>
      <w:r>
        <w:rPr>
          <w:rFonts w:ascii="Calibri" w:eastAsia="Calibri" w:hAnsi="Calibri" w:cs="Calibri"/>
          <w:sz w:val="22"/>
          <w:shd w:val="clear" w:color="auto" w:fill="FFFF00"/>
        </w:rPr>
        <w:t>3.</w:t>
      </w:r>
      <w:r>
        <w:rPr>
          <w:rFonts w:ascii="Calibri" w:eastAsia="Calibri" w:hAnsi="Calibri" w:cs="Calibri"/>
          <w:sz w:val="22"/>
        </w:rPr>
        <w:t xml:space="preserve"> </w:t>
      </w:r>
    </w:p>
    <w:p w:rsidR="009D3454" w:rsidRDefault="00D41260">
      <w:pPr>
        <w:spacing w:after="0" w:line="259" w:lineRule="auto"/>
        <w:ind w:left="0" w:right="0" w:firstLine="0"/>
        <w:jc w:val="left"/>
      </w:pPr>
      <w:r>
        <w:rPr>
          <w:b/>
        </w:rPr>
        <w:t xml:space="preserve"> </w:t>
      </w:r>
    </w:p>
    <w:p w:rsidR="009D3454" w:rsidRDefault="00D41260">
      <w:pPr>
        <w:spacing w:after="282" w:line="259" w:lineRule="auto"/>
        <w:ind w:left="0" w:right="0" w:firstLine="0"/>
        <w:jc w:val="left"/>
      </w:pPr>
      <w:r>
        <w:rPr>
          <w:rFonts w:ascii="Calibri" w:eastAsia="Calibri" w:hAnsi="Calibri" w:cs="Calibri"/>
          <w:noProof/>
          <w:sz w:val="22"/>
        </w:rPr>
        <mc:AlternateContent>
          <mc:Choice Requires="wpg">
            <w:drawing>
              <wp:inline distT="0" distB="0" distL="0" distR="0">
                <wp:extent cx="5557597" cy="5433822"/>
                <wp:effectExtent l="0" t="0" r="0" b="0"/>
                <wp:docPr id="25761" name="Group 25761"/>
                <wp:cNvGraphicFramePr/>
                <a:graphic xmlns:a="http://schemas.openxmlformats.org/drawingml/2006/main">
                  <a:graphicData uri="http://schemas.microsoft.com/office/word/2010/wordprocessingGroup">
                    <wpg:wgp>
                      <wpg:cNvGrpSpPr/>
                      <wpg:grpSpPr>
                        <a:xfrm>
                          <a:off x="0" y="0"/>
                          <a:ext cx="5557597" cy="5433822"/>
                          <a:chOff x="0" y="0"/>
                          <a:chExt cx="5557597" cy="5433822"/>
                        </a:xfrm>
                      </wpg:grpSpPr>
                      <wps:wsp>
                        <wps:cNvPr id="3123" name="Shape 3123"/>
                        <wps:cNvSpPr/>
                        <wps:spPr>
                          <a:xfrm>
                            <a:off x="155461"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4" name="Shape 3124"/>
                        <wps:cNvSpPr/>
                        <wps:spPr>
                          <a:xfrm>
                            <a:off x="53411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5" name="Shape 3125"/>
                        <wps:cNvSpPr/>
                        <wps:spPr>
                          <a:xfrm>
                            <a:off x="90482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6" name="Shape 3126"/>
                        <wps:cNvSpPr/>
                        <wps:spPr>
                          <a:xfrm>
                            <a:off x="1286118"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7" name="Shape 3127"/>
                        <wps:cNvSpPr/>
                        <wps:spPr>
                          <a:xfrm>
                            <a:off x="125966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8" name="Shape 3128"/>
                        <wps:cNvSpPr/>
                        <wps:spPr>
                          <a:xfrm>
                            <a:off x="154134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29" name="Shape 3129"/>
                        <wps:cNvSpPr/>
                        <wps:spPr>
                          <a:xfrm>
                            <a:off x="1780705"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0" name="Shape 3130"/>
                        <wps:cNvSpPr/>
                        <wps:spPr>
                          <a:xfrm>
                            <a:off x="198559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1" name="Shape 3131"/>
                        <wps:cNvSpPr/>
                        <wps:spPr>
                          <a:xfrm>
                            <a:off x="224167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2" name="Shape 3132"/>
                        <wps:cNvSpPr/>
                        <wps:spPr>
                          <a:xfrm>
                            <a:off x="228290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3" name="Shape 3133"/>
                        <wps:cNvSpPr/>
                        <wps:spPr>
                          <a:xfrm>
                            <a:off x="256458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4" name="Shape 3134"/>
                        <wps:cNvSpPr/>
                        <wps:spPr>
                          <a:xfrm>
                            <a:off x="284614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5" name="Shape 3135"/>
                        <wps:cNvSpPr/>
                        <wps:spPr>
                          <a:xfrm>
                            <a:off x="308553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6" name="Shape 3136"/>
                        <wps:cNvSpPr/>
                        <wps:spPr>
                          <a:xfrm>
                            <a:off x="3289630"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7" name="Shape 3137"/>
                        <wps:cNvSpPr/>
                        <wps:spPr>
                          <a:xfrm>
                            <a:off x="3529113"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8" name="Shape 3138"/>
                        <wps:cNvSpPr/>
                        <wps:spPr>
                          <a:xfrm>
                            <a:off x="360293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39" name="Shape 3139"/>
                        <wps:cNvSpPr/>
                        <wps:spPr>
                          <a:xfrm>
                            <a:off x="383801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40" name="Shape 3140"/>
                        <wps:cNvSpPr/>
                        <wps:spPr>
                          <a:xfrm>
                            <a:off x="4205809"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41" name="Shape 3141"/>
                        <wps:cNvSpPr/>
                        <wps:spPr>
                          <a:xfrm>
                            <a:off x="4357192"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42" name="Shape 3142"/>
                        <wps:cNvSpPr/>
                        <wps:spPr>
                          <a:xfrm>
                            <a:off x="4599636"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58" name="Rectangle 3158"/>
                        <wps:cNvSpPr/>
                        <wps:spPr>
                          <a:xfrm>
                            <a:off x="0" y="213843"/>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59" name="Rectangle 3159"/>
                        <wps:cNvSpPr/>
                        <wps:spPr>
                          <a:xfrm>
                            <a:off x="0" y="629894"/>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0" name="Rectangle 3160"/>
                        <wps:cNvSpPr/>
                        <wps:spPr>
                          <a:xfrm>
                            <a:off x="0" y="1044804"/>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1" name="Rectangle 3161"/>
                        <wps:cNvSpPr/>
                        <wps:spPr>
                          <a:xfrm>
                            <a:off x="0" y="1460856"/>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2" name="Rectangle 3162"/>
                        <wps:cNvSpPr/>
                        <wps:spPr>
                          <a:xfrm>
                            <a:off x="0" y="1875384"/>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3" name="Rectangle 3163"/>
                        <wps:cNvSpPr/>
                        <wps:spPr>
                          <a:xfrm>
                            <a:off x="0" y="2291436"/>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4" name="Rectangle 3164"/>
                        <wps:cNvSpPr/>
                        <wps:spPr>
                          <a:xfrm>
                            <a:off x="0" y="2705964"/>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5" name="Rectangle 3165"/>
                        <wps:cNvSpPr/>
                        <wps:spPr>
                          <a:xfrm>
                            <a:off x="0" y="3122270"/>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6" name="Rectangle 3166"/>
                        <wps:cNvSpPr/>
                        <wps:spPr>
                          <a:xfrm>
                            <a:off x="0" y="3536798"/>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7" name="Rectangle 3167"/>
                        <wps:cNvSpPr/>
                        <wps:spPr>
                          <a:xfrm>
                            <a:off x="0" y="3952850"/>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8" name="Rectangle 3168"/>
                        <wps:cNvSpPr/>
                        <wps:spPr>
                          <a:xfrm>
                            <a:off x="0" y="4367378"/>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69" name="Rectangle 3169"/>
                        <wps:cNvSpPr/>
                        <wps:spPr>
                          <a:xfrm>
                            <a:off x="0" y="4783430"/>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70" name="Rectangle 3170"/>
                        <wps:cNvSpPr/>
                        <wps:spPr>
                          <a:xfrm>
                            <a:off x="0" y="5198339"/>
                            <a:ext cx="50673" cy="224380"/>
                          </a:xfrm>
                          <a:prstGeom prst="rect">
                            <a:avLst/>
                          </a:prstGeom>
                          <a:ln>
                            <a:noFill/>
                          </a:ln>
                        </wps:spPr>
                        <wps:txbx>
                          <w:txbxContent>
                            <w:p w:rsidR="009D3454" w:rsidRDefault="00D4126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761" style="width:437.606pt;height:427.86pt;mso-position-horizontal-relative:char;mso-position-vertical-relative:line" coordsize="55575,54338">
                <v:shape id="Shape 3123" style="position:absolute;width:7798;height:7828;left:1554;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3124" style="position:absolute;width:8403;height:8540;left:5341;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3125" style="position:absolute;width:3812;height:5599;left:9048;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3126" style="position:absolute;width:3654;height:7047;left:12861;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3127" style="position:absolute;width:7745;height:7726;left:12596;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3128" style="position:absolute;width:2393;height:4022;left:15413;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3129" style="position:absolute;width:5780;height:7306;left:17807;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3130" style="position:absolute;width:2560;height:4168;left:19855;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3131" style="position:absolute;width:3652;height:7223;left:22416;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3132" style="position:absolute;width:7745;height:7725;left:22829;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3133" style="position:absolute;width:7744;height:7724;left:25645;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3134" style="position:absolute;width:2393;height:4022;left:28461;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3135" style="position:absolute;width:5779;height:7306;left:30855;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3136" style="position:absolute;width:2394;height:4023;left:32896;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3137" style="position:absolute;width:5778;height:7306;left:35291;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3138" style="position:absolute;width:7744;height:7725;left:36029;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3139" style="position:absolute;width:7653;height:7659;left:38380;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3140" style="position:absolute;width:6281;height:6286;left:42058;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3141" style="position:absolute;width:7744;height:7724;left:43571;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3142" style="position:absolute;width:9579;height:9580;left:45996;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rect id="Rectangle 3158" style="position:absolute;width:506;height:2243;left:0;top:21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59" style="position:absolute;width:506;height:2243;left:0;top:62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0" style="position:absolute;width:506;height:2243;left:0;top:1044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1" style="position:absolute;width:506;height:2243;left:0;top:1460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2" style="position:absolute;width:506;height:2243;left:0;top:1875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3" style="position:absolute;width:506;height:2243;left:0;top:2291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4" style="position:absolute;width:506;height:2243;left:0;top:2705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5" style="position:absolute;width:506;height:2243;left:0;top:3122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6" style="position:absolute;width:506;height:2243;left:0;top:3536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7" style="position:absolute;width:506;height:2243;left:0;top:3952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8" style="position:absolute;width:506;height:2243;left:0;top:4367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69" style="position:absolute;width:506;height:2243;left:0;top:4783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170" style="position:absolute;width:506;height:2243;left:0;top:5198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rsidR="009D3454" w:rsidRDefault="00D41260">
      <w:pPr>
        <w:spacing w:after="355" w:line="259" w:lineRule="auto"/>
        <w:ind w:left="0" w:right="0" w:firstLine="0"/>
        <w:jc w:val="left"/>
      </w:pPr>
      <w:r>
        <w:rPr>
          <w:b/>
        </w:rPr>
        <w:t xml:space="preserve"> </w:t>
      </w:r>
    </w:p>
    <w:p w:rsidR="009D3454" w:rsidRDefault="00D41260">
      <w:pPr>
        <w:spacing w:after="352" w:line="259" w:lineRule="auto"/>
        <w:ind w:left="0" w:right="0" w:firstLine="0"/>
        <w:jc w:val="left"/>
      </w:pPr>
      <w:r>
        <w:rPr>
          <w:b/>
        </w:rPr>
        <w:lastRenderedPageBreak/>
        <w:t xml:space="preserve"> </w:t>
      </w:r>
    </w:p>
    <w:p w:rsidR="009D3454" w:rsidRDefault="00D41260">
      <w:pPr>
        <w:spacing w:after="0" w:line="259" w:lineRule="auto"/>
        <w:ind w:left="0" w:right="0" w:firstLine="0"/>
        <w:jc w:val="left"/>
      </w:pPr>
      <w:r>
        <w:rPr>
          <w:b/>
        </w:rPr>
        <w:t xml:space="preserve"> </w:t>
      </w:r>
    </w:p>
    <w:p w:rsidR="009D3454" w:rsidRDefault="00D41260">
      <w:pPr>
        <w:pStyle w:val="Heading1"/>
        <w:tabs>
          <w:tab w:val="center" w:pos="2161"/>
        </w:tabs>
        <w:ind w:left="0" w:firstLine="0"/>
      </w:pPr>
      <w:r>
        <w:t xml:space="preserve">REFERENCES </w:t>
      </w:r>
      <w:r>
        <w:tab/>
        <w:t xml:space="preserve"> </w:t>
      </w:r>
    </w:p>
    <w:p w:rsidR="009D3454" w:rsidRDefault="00D41260">
      <w:pPr>
        <w:ind w:left="837" w:right="0" w:hanging="852"/>
      </w:pPr>
      <w:r>
        <w:t xml:space="preserve">APEDA – Agricultural and Processed Food Products Export Development Authority. (2024). </w:t>
      </w:r>
      <w:r>
        <w:rPr>
          <w:i/>
        </w:rPr>
        <w:t xml:space="preserve">Organic Products: National Programme for Organic Production (NPOP) – </w:t>
      </w:r>
      <w:r>
        <w:rPr>
          <w:i/>
        </w:rPr>
        <w:t>Area, Production &amp; Export</w:t>
      </w:r>
      <w:r>
        <w:t xml:space="preserve">. Ministry of Commerce &amp; Industry, Government of India. </w:t>
      </w:r>
      <w:hyperlink r:id="rId6">
        <w:r>
          <w:rPr>
            <w:color w:val="0000FF"/>
            <w:u w:val="single" w:color="0000FF"/>
          </w:rPr>
          <w:t>https://apeda.gov.in/apedawebsite/organic/Organic_Products.htm</w:t>
        </w:r>
      </w:hyperlink>
      <w:hyperlink r:id="rId7">
        <w:r>
          <w:rPr>
            <w:color w:val="0000FF"/>
          </w:rPr>
          <w:t xml:space="preserve"> </w:t>
        </w:r>
      </w:hyperlink>
    </w:p>
    <w:p w:rsidR="009D3454" w:rsidRDefault="00D41260">
      <w:pPr>
        <w:spacing w:after="241" w:line="358" w:lineRule="auto"/>
        <w:ind w:left="852" w:right="0" w:hanging="852"/>
        <w:jc w:val="left"/>
      </w:pPr>
      <w:r>
        <w:t xml:space="preserve">APEDA. </w:t>
      </w:r>
      <w:r>
        <w:tab/>
        <w:t xml:space="preserve">(2024). </w:t>
      </w:r>
      <w:r>
        <w:tab/>
      </w:r>
      <w:r>
        <w:rPr>
          <w:i/>
        </w:rPr>
        <w:t xml:space="preserve">Certified </w:t>
      </w:r>
      <w:r>
        <w:rPr>
          <w:i/>
        </w:rPr>
        <w:tab/>
        <w:t xml:space="preserve">Organic </w:t>
      </w:r>
      <w:r>
        <w:rPr>
          <w:i/>
        </w:rPr>
        <w:tab/>
        <w:t xml:space="preserve">Production </w:t>
      </w:r>
      <w:r>
        <w:rPr>
          <w:i/>
        </w:rPr>
        <w:tab/>
        <w:t xml:space="preserve">and </w:t>
      </w:r>
      <w:r>
        <w:rPr>
          <w:i/>
        </w:rPr>
        <w:tab/>
        <w:t xml:space="preserve">Export </w:t>
      </w:r>
      <w:r>
        <w:rPr>
          <w:i/>
        </w:rPr>
        <w:tab/>
        <w:t xml:space="preserve">Data </w:t>
      </w:r>
      <w:r>
        <w:rPr>
          <w:i/>
        </w:rPr>
        <w:tab/>
        <w:t>2023–24</w:t>
      </w:r>
      <w:r>
        <w:t xml:space="preserve">. </w:t>
      </w:r>
      <w:hyperlink r:id="rId8">
        <w:r>
          <w:rPr>
            <w:color w:val="0000FF"/>
            <w:u w:val="single" w:color="0000FF"/>
          </w:rPr>
          <w:t>https:</w:t>
        </w:r>
        <w:r>
          <w:rPr>
            <w:color w:val="0000FF"/>
            <w:u w:val="single" w:color="0000FF"/>
          </w:rPr>
          <w:t>//sec</w:t>
        </w:r>
      </w:hyperlink>
      <w:hyperlink r:id="rId9">
        <w:r>
          <w:rPr>
            <w:color w:val="0000FF"/>
            <w:u w:val="single" w:color="0000FF"/>
          </w:rPr>
          <w:t>-</w:t>
        </w:r>
      </w:hyperlink>
      <w:hyperlink r:id="rId10">
        <w:r>
          <w:rPr>
            <w:color w:val="0000FF"/>
            <w:u w:val="single" w:color="0000FF"/>
          </w:rPr>
          <w:t>npop.apeda.in/organic</w:t>
        </w:r>
      </w:hyperlink>
      <w:hyperlink r:id="rId11">
        <w:r>
          <w:rPr>
            <w:color w:val="0000FF"/>
            <w:u w:val="single" w:color="0000FF"/>
          </w:rPr>
          <w:t>-</w:t>
        </w:r>
      </w:hyperlink>
      <w:hyperlink r:id="rId12">
        <w:r>
          <w:rPr>
            <w:color w:val="0000FF"/>
            <w:u w:val="single" w:color="0000FF"/>
          </w:rPr>
          <w:t>certification</w:t>
        </w:r>
      </w:hyperlink>
      <w:hyperlink r:id="rId13">
        <w:r>
          <w:rPr>
            <w:color w:val="0000FF"/>
            <w:u w:val="single" w:color="0000FF"/>
          </w:rPr>
          <w:t>-</w:t>
        </w:r>
      </w:hyperlink>
      <w:hyperlink r:id="rId14">
        <w:r>
          <w:rPr>
            <w:color w:val="0000FF"/>
            <w:u w:val="single" w:color="0000FF"/>
          </w:rPr>
          <w:t>data</w:t>
        </w:r>
      </w:hyperlink>
      <w:hyperlink r:id="rId15">
        <w:r>
          <w:rPr>
            <w:color w:val="0000FF"/>
            <w:u w:val="single" w:color="0000FF"/>
          </w:rPr>
          <w:t>-</w:t>
        </w:r>
      </w:hyperlink>
      <w:hyperlink r:id="rId16">
        <w:r>
          <w:rPr>
            <w:color w:val="0000FF"/>
            <w:u w:val="single" w:color="0000FF"/>
          </w:rPr>
          <w:t>under</w:t>
        </w:r>
      </w:hyperlink>
      <w:hyperlink r:id="rId17">
        <w:r>
          <w:rPr>
            <w:color w:val="0000FF"/>
            <w:u w:val="single" w:color="0000FF"/>
          </w:rPr>
          <w:t>-</w:t>
        </w:r>
      </w:hyperlink>
      <w:hyperlink r:id="rId18">
        <w:r>
          <w:rPr>
            <w:color w:val="0000FF"/>
            <w:u w:val="single" w:color="0000FF"/>
          </w:rPr>
          <w:t>npop</w:t>
        </w:r>
      </w:hyperlink>
      <w:hyperlink r:id="rId19">
        <w:r>
          <w:rPr>
            <w:color w:val="0000FF"/>
            <w:u w:val="single" w:color="0000FF"/>
          </w:rPr>
          <w:t>-</w:t>
        </w:r>
      </w:hyperlink>
      <w:hyperlink r:id="rId20">
        <w:r>
          <w:rPr>
            <w:color w:val="0000FF"/>
            <w:u w:val="single" w:color="0000FF"/>
          </w:rPr>
          <w:t>2023</w:t>
        </w:r>
      </w:hyperlink>
      <w:hyperlink r:id="rId21">
        <w:r>
          <w:rPr>
            <w:color w:val="0000FF"/>
            <w:u w:val="single" w:color="0000FF"/>
          </w:rPr>
          <w:t>-</w:t>
        </w:r>
      </w:hyperlink>
      <w:hyperlink r:id="rId22">
        <w:r>
          <w:rPr>
            <w:color w:val="0000FF"/>
            <w:u w:val="single" w:color="0000FF"/>
          </w:rPr>
          <w:t>24</w:t>
        </w:r>
      </w:hyperlink>
      <w:hyperlink r:id="rId23">
        <w:r>
          <w:rPr>
            <w:color w:val="0000FF"/>
          </w:rPr>
          <w:t xml:space="preserve"> </w:t>
        </w:r>
      </w:hyperlink>
    </w:p>
    <w:p w:rsidR="009D3454" w:rsidRDefault="00D41260">
      <w:pPr>
        <w:spacing w:after="241" w:line="358" w:lineRule="auto"/>
        <w:ind w:left="847" w:right="-13" w:hanging="862"/>
        <w:jc w:val="left"/>
      </w:pPr>
      <w:r>
        <w:t xml:space="preserve">IFOAM – Organics International &amp; </w:t>
      </w:r>
      <w:proofErr w:type="spellStart"/>
      <w:r>
        <w:t>FiBL</w:t>
      </w:r>
      <w:proofErr w:type="spellEnd"/>
      <w:r>
        <w:t xml:space="preserve"> – Research Institute of Organic Agriculture. (2024). </w:t>
      </w:r>
      <w:r>
        <w:rPr>
          <w:i/>
        </w:rPr>
        <w:t xml:space="preserve">The World </w:t>
      </w:r>
      <w:r>
        <w:rPr>
          <w:i/>
        </w:rPr>
        <w:tab/>
        <w:t>of</w:t>
      </w:r>
      <w:r>
        <w:rPr>
          <w:i/>
        </w:rPr>
        <w:t xml:space="preserve"> </w:t>
      </w:r>
      <w:r>
        <w:rPr>
          <w:i/>
        </w:rPr>
        <w:tab/>
        <w:t xml:space="preserve">Organic </w:t>
      </w:r>
      <w:r>
        <w:rPr>
          <w:i/>
        </w:rPr>
        <w:tab/>
        <w:t xml:space="preserve">Agriculture: </w:t>
      </w:r>
      <w:r>
        <w:rPr>
          <w:i/>
        </w:rPr>
        <w:tab/>
        <w:t xml:space="preserve">Statistics </w:t>
      </w:r>
      <w:r>
        <w:rPr>
          <w:i/>
        </w:rPr>
        <w:tab/>
        <w:t xml:space="preserve">and </w:t>
      </w:r>
      <w:r>
        <w:rPr>
          <w:i/>
        </w:rPr>
        <w:tab/>
        <w:t xml:space="preserve">Emerging </w:t>
      </w:r>
      <w:r>
        <w:rPr>
          <w:i/>
        </w:rPr>
        <w:tab/>
        <w:t xml:space="preserve">Trends </w:t>
      </w:r>
      <w:r>
        <w:rPr>
          <w:i/>
        </w:rPr>
        <w:tab/>
        <w:t>2024</w:t>
      </w:r>
      <w:r>
        <w:t xml:space="preserve">. </w:t>
      </w:r>
      <w:hyperlink r:id="rId24">
        <w:r>
          <w:rPr>
            <w:color w:val="0000FF"/>
            <w:u w:val="single" w:color="0000FF"/>
          </w:rPr>
          <w:t>https://www.organic</w:t>
        </w:r>
      </w:hyperlink>
      <w:hyperlink r:id="rId25">
        <w:r>
          <w:rPr>
            <w:color w:val="0000FF"/>
            <w:u w:val="single" w:color="0000FF"/>
          </w:rPr>
          <w:t>-</w:t>
        </w:r>
      </w:hyperlink>
      <w:hyperlink r:id="rId26">
        <w:r>
          <w:rPr>
            <w:color w:val="0000FF"/>
            <w:u w:val="single" w:color="0000FF"/>
          </w:rPr>
          <w:t>world.net/yearbook/yearbook</w:t>
        </w:r>
      </w:hyperlink>
      <w:hyperlink r:id="rId27">
        <w:r>
          <w:rPr>
            <w:color w:val="0000FF"/>
            <w:u w:val="single" w:color="0000FF"/>
          </w:rPr>
          <w:t>-</w:t>
        </w:r>
      </w:hyperlink>
      <w:hyperlink r:id="rId28">
        <w:r>
          <w:rPr>
            <w:color w:val="0000FF"/>
            <w:u w:val="single" w:color="0000FF"/>
          </w:rPr>
          <w:t>2024.html</w:t>
        </w:r>
      </w:hyperlink>
      <w:hyperlink r:id="rId29">
        <w:r>
          <w:rPr>
            <w:color w:val="0000FF"/>
          </w:rPr>
          <w:t xml:space="preserve"> </w:t>
        </w:r>
      </w:hyperlink>
    </w:p>
    <w:p w:rsidR="009D3454" w:rsidRDefault="00D41260">
      <w:pPr>
        <w:spacing w:after="241" w:line="358" w:lineRule="auto"/>
        <w:ind w:left="847" w:right="-13" w:hanging="862"/>
        <w:jc w:val="left"/>
      </w:pPr>
      <w:proofErr w:type="spellStart"/>
      <w:r>
        <w:t>Bouis</w:t>
      </w:r>
      <w:proofErr w:type="spellEnd"/>
      <w:r>
        <w:t xml:space="preserve">, H. E., &amp; Welch, R. M. (2010). Biofortification: A sustainable agricultural strategy for reducing </w:t>
      </w:r>
      <w:r>
        <w:tab/>
        <w:t xml:space="preserve">micronutrient </w:t>
      </w:r>
      <w:r>
        <w:tab/>
        <w:t xml:space="preserve">malnutrition </w:t>
      </w:r>
      <w:r>
        <w:tab/>
        <w:t xml:space="preserve">in </w:t>
      </w:r>
      <w:r>
        <w:tab/>
        <w:t xml:space="preserve">the </w:t>
      </w:r>
      <w:r>
        <w:tab/>
        <w:t xml:space="preserve">global </w:t>
      </w:r>
      <w:r>
        <w:tab/>
        <w:t xml:space="preserve">south. </w:t>
      </w:r>
      <w:r>
        <w:tab/>
      </w:r>
      <w:r>
        <w:rPr>
          <w:i/>
        </w:rPr>
        <w:t xml:space="preserve">Crop </w:t>
      </w:r>
      <w:r>
        <w:rPr>
          <w:i/>
        </w:rPr>
        <w:tab/>
        <w:t>Science, 50</w:t>
      </w:r>
      <w:r>
        <w:t>(Supplement_1), S-20–S-32.</w:t>
      </w:r>
      <w:hyperlink r:id="rId30">
        <w:r>
          <w:t xml:space="preserve"> </w:t>
        </w:r>
      </w:hyperlink>
      <w:hyperlink r:id="rId31">
        <w:r>
          <w:rPr>
            <w:color w:val="0000FF"/>
            <w:u w:val="single" w:color="0000FF"/>
          </w:rPr>
          <w:t>https://doi.org/10.2135/cropsci2009.09.0531</w:t>
        </w:r>
      </w:hyperlink>
      <w:hyperlink r:id="rId32">
        <w:r>
          <w:rPr>
            <w:color w:val="0000FF"/>
          </w:rPr>
          <w:t xml:space="preserve"> </w:t>
        </w:r>
      </w:hyperlink>
    </w:p>
    <w:p w:rsidR="009D3454" w:rsidRDefault="00D41260">
      <w:pPr>
        <w:spacing w:after="241" w:line="358" w:lineRule="auto"/>
        <w:ind w:left="847" w:right="-13" w:hanging="862"/>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155461</wp:posOffset>
                </wp:positionH>
                <wp:positionV relativeFrom="paragraph">
                  <wp:posOffset>-2786734</wp:posOffset>
                </wp:positionV>
                <wp:extent cx="5402136" cy="5433822"/>
                <wp:effectExtent l="0" t="0" r="0" b="0"/>
                <wp:wrapNone/>
                <wp:docPr id="26110" name="Group 26110"/>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3176" name="Shape 3176"/>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77" name="Shape 3177"/>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78" name="Shape 3178"/>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79" name="Shape 3179"/>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0" name="Shape 3180"/>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1" name="Shape 3181"/>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2" name="Shape 3182"/>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3" name="Shape 3183"/>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4" name="Shape 3184"/>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5" name="Shape 3185"/>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6" name="Shape 3186"/>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7" name="Shape 3187"/>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8" name="Shape 3188"/>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89" name="Shape 3189"/>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0" name="Shape 3190"/>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1" name="Shape 3191"/>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2" name="Shape 3192"/>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3" name="Shape 3193"/>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4" name="Shape 3194"/>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195" name="Shape 3195"/>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6110" style="width:425.365pt;height:427.86pt;position:absolute;z-index:-2147483639;mso-position-horizontal-relative:text;mso-position-horizontal:absolute;margin-left:12.241pt;mso-position-vertical-relative:text;margin-top:-219.428pt;" coordsize="54021,54338">
                <v:shape id="Shape 3176"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3177"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3178"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3179"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3180"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3181"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3182"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3183"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3184"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3185"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3186"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3187"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3188"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3189"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3190"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3191"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3192"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3193"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3194"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3195"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proofErr w:type="spellStart"/>
      <w:r>
        <w:t>Nestel</w:t>
      </w:r>
      <w:proofErr w:type="spellEnd"/>
      <w:r>
        <w:t xml:space="preserve">, P., </w:t>
      </w:r>
      <w:proofErr w:type="spellStart"/>
      <w:r>
        <w:t>Bouis</w:t>
      </w:r>
      <w:proofErr w:type="spellEnd"/>
      <w:r>
        <w:t xml:space="preserve">, H. E., Meenakshi, J. V., &amp; Pfeiffer, W. (2006). Biofortification of staple food crops. </w:t>
      </w:r>
      <w:r>
        <w:tab/>
      </w:r>
      <w:r>
        <w:rPr>
          <w:i/>
        </w:rPr>
        <w:t xml:space="preserve">The </w:t>
      </w:r>
      <w:r>
        <w:rPr>
          <w:i/>
        </w:rPr>
        <w:tab/>
        <w:t xml:space="preserve">Journal </w:t>
      </w:r>
      <w:r>
        <w:rPr>
          <w:i/>
        </w:rPr>
        <w:tab/>
        <w:t xml:space="preserve">of </w:t>
      </w:r>
      <w:r>
        <w:rPr>
          <w:i/>
        </w:rPr>
        <w:tab/>
        <w:t xml:space="preserve">Nutrition, </w:t>
      </w:r>
      <w:r>
        <w:rPr>
          <w:i/>
        </w:rPr>
        <w:tab/>
        <w:t>136</w:t>
      </w:r>
      <w:r>
        <w:t xml:space="preserve">(4), </w:t>
      </w:r>
      <w:r>
        <w:tab/>
        <w:t xml:space="preserve">1064–1067. </w:t>
      </w:r>
      <w:hyperlink r:id="rId33">
        <w:r>
          <w:rPr>
            <w:color w:val="0000FF"/>
            <w:u w:val="single" w:color="0000FF"/>
          </w:rPr>
          <w:t>https://doi.org/10.</w:t>
        </w:r>
        <w:r>
          <w:rPr>
            <w:color w:val="0000FF"/>
            <w:u w:val="single" w:color="0000FF"/>
          </w:rPr>
          <w:t>1093/jn/136.4.1064</w:t>
        </w:r>
      </w:hyperlink>
      <w:hyperlink r:id="rId34">
        <w:r>
          <w:rPr>
            <w:color w:val="0000FF"/>
          </w:rPr>
          <w:t xml:space="preserve"> </w:t>
        </w:r>
      </w:hyperlink>
    </w:p>
    <w:p w:rsidR="009D3454" w:rsidRDefault="00D41260">
      <w:pPr>
        <w:spacing w:after="113" w:line="259" w:lineRule="auto"/>
        <w:ind w:left="-5" w:right="0"/>
      </w:pPr>
      <w:r>
        <w:t xml:space="preserve">Indian Council of Agricultural Research (ICAR). (2022). </w:t>
      </w:r>
      <w:r>
        <w:rPr>
          <w:i/>
        </w:rPr>
        <w:t xml:space="preserve">Annual Report 2021–22: Research </w:t>
      </w:r>
    </w:p>
    <w:p w:rsidR="009D3454" w:rsidRDefault="00D41260">
      <w:pPr>
        <w:ind w:left="862" w:right="0"/>
      </w:pPr>
      <w:r>
        <w:rPr>
          <w:i/>
        </w:rPr>
        <w:t xml:space="preserve">Achievements </w:t>
      </w:r>
      <w:r>
        <w:rPr>
          <w:i/>
        </w:rPr>
        <w:tab/>
        <w:t xml:space="preserve">&amp; </w:t>
      </w:r>
      <w:r>
        <w:rPr>
          <w:i/>
        </w:rPr>
        <w:tab/>
        <w:t>Impact</w:t>
      </w:r>
      <w:r>
        <w:t xml:space="preserve">. </w:t>
      </w:r>
      <w:r>
        <w:tab/>
        <w:t xml:space="preserve">Division </w:t>
      </w:r>
      <w:r>
        <w:tab/>
        <w:t xml:space="preserve">of </w:t>
      </w:r>
      <w:r>
        <w:tab/>
        <w:t xml:space="preserve">Crop </w:t>
      </w:r>
      <w:r>
        <w:tab/>
        <w:t xml:space="preserve">Science. </w:t>
      </w:r>
      <w:hyperlink r:id="rId35">
        <w:r>
          <w:rPr>
            <w:color w:val="0000FF"/>
            <w:u w:val="single" w:color="0000FF"/>
          </w:rPr>
          <w:t>https://icar.org.in</w:t>
        </w:r>
      </w:hyperlink>
      <w:hyperlink r:id="rId36">
        <w:r>
          <w:t xml:space="preserve"> </w:t>
        </w:r>
      </w:hyperlink>
    </w:p>
    <w:p w:rsidR="009D3454" w:rsidRDefault="00D41260">
      <w:pPr>
        <w:spacing w:after="113" w:line="259" w:lineRule="auto"/>
        <w:ind w:left="-5" w:right="0"/>
      </w:pPr>
      <w:proofErr w:type="spellStart"/>
      <w:r>
        <w:t>HarvestPlus</w:t>
      </w:r>
      <w:proofErr w:type="spellEnd"/>
      <w:r>
        <w:t xml:space="preserve">. (2023). </w:t>
      </w:r>
      <w:r>
        <w:rPr>
          <w:i/>
        </w:rPr>
        <w:t>Biofortified Crops in India: Impact and Reach</w:t>
      </w:r>
      <w:r>
        <w:t xml:space="preserve">. IFPRI – International Food </w:t>
      </w:r>
    </w:p>
    <w:p w:rsidR="009D3454" w:rsidRDefault="00D41260">
      <w:pPr>
        <w:spacing w:after="241" w:line="358" w:lineRule="auto"/>
        <w:ind w:left="847" w:right="0"/>
        <w:jc w:val="left"/>
      </w:pPr>
      <w:r>
        <w:t xml:space="preserve">Policy </w:t>
      </w:r>
      <w:r>
        <w:tab/>
        <w:t xml:space="preserve">Research </w:t>
      </w:r>
      <w:r>
        <w:tab/>
        <w:t xml:space="preserve">Institute. </w:t>
      </w:r>
      <w:hyperlink r:id="rId37">
        <w:r>
          <w:rPr>
            <w:color w:val="0000FF"/>
            <w:u w:val="single" w:color="0000FF"/>
          </w:rPr>
          <w:t>https://www.harvestplus.org/where</w:t>
        </w:r>
      </w:hyperlink>
      <w:hyperlink r:id="rId38">
        <w:r>
          <w:rPr>
            <w:color w:val="0000FF"/>
            <w:u w:val="single" w:color="0000FF"/>
          </w:rPr>
          <w:t>-</w:t>
        </w:r>
      </w:hyperlink>
      <w:hyperlink r:id="rId39">
        <w:r>
          <w:rPr>
            <w:color w:val="0000FF"/>
            <w:u w:val="single" w:color="0000FF"/>
          </w:rPr>
          <w:t>we</w:t>
        </w:r>
      </w:hyperlink>
      <w:hyperlink r:id="rId40">
        <w:r>
          <w:rPr>
            <w:color w:val="0000FF"/>
            <w:u w:val="single" w:color="0000FF"/>
          </w:rPr>
          <w:t>-</w:t>
        </w:r>
      </w:hyperlink>
      <w:hyperlink r:id="rId41">
        <w:r>
          <w:rPr>
            <w:color w:val="0000FF"/>
            <w:u w:val="single" w:color="0000FF"/>
          </w:rPr>
          <w:t>work/india</w:t>
        </w:r>
      </w:hyperlink>
      <w:hyperlink r:id="rId42">
        <w:r>
          <w:rPr>
            <w:color w:val="0000FF"/>
          </w:rPr>
          <w:t xml:space="preserve"> </w:t>
        </w:r>
      </w:hyperlink>
    </w:p>
    <w:p w:rsidR="009D3454" w:rsidRDefault="00D41260">
      <w:pPr>
        <w:spacing w:after="0"/>
        <w:ind w:left="837" w:right="0" w:hanging="852"/>
      </w:pPr>
      <w:proofErr w:type="spellStart"/>
      <w:r>
        <w:lastRenderedPageBreak/>
        <w:t>Shriwas</w:t>
      </w:r>
      <w:proofErr w:type="spellEnd"/>
      <w:r>
        <w:t>, Y., &amp; Awasthi, H. K. (2019). Socio-economic profile of rice growers in Chhattisgarh plains with referen</w:t>
      </w:r>
      <w:r>
        <w:t xml:space="preserve">ce to farm mechanization. </w:t>
      </w:r>
      <w:r>
        <w:rPr>
          <w:i/>
        </w:rPr>
        <w:t xml:space="preserve">Journal of Pharmacognosy and </w:t>
      </w:r>
    </w:p>
    <w:p w:rsidR="009D3454" w:rsidRDefault="00D41260">
      <w:pPr>
        <w:tabs>
          <w:tab w:val="center" w:pos="1627"/>
          <w:tab w:val="center" w:pos="5315"/>
          <w:tab w:val="right" w:pos="9372"/>
        </w:tabs>
        <w:spacing w:after="119" w:line="259" w:lineRule="auto"/>
        <w:ind w:left="0" w:right="0" w:firstLine="0"/>
        <w:jc w:val="left"/>
      </w:pPr>
      <w:r>
        <w:rPr>
          <w:rFonts w:ascii="Calibri" w:eastAsia="Calibri" w:hAnsi="Calibri" w:cs="Calibri"/>
          <w:sz w:val="22"/>
        </w:rPr>
        <w:tab/>
      </w:r>
      <w:r>
        <w:rPr>
          <w:i/>
        </w:rPr>
        <w:t xml:space="preserve">Phytochemistry, </w:t>
      </w:r>
      <w:r>
        <w:rPr>
          <w:i/>
        </w:rPr>
        <w:tab/>
        <w:t>8</w:t>
      </w:r>
      <w:r>
        <w:t xml:space="preserve">(6), </w:t>
      </w:r>
      <w:r>
        <w:tab/>
        <w:t xml:space="preserve">1087–1091. </w:t>
      </w:r>
    </w:p>
    <w:p w:rsidR="009D3454" w:rsidRDefault="00D41260">
      <w:pPr>
        <w:spacing w:after="241" w:line="259" w:lineRule="auto"/>
        <w:ind w:left="847" w:right="0"/>
        <w:jc w:val="left"/>
      </w:pPr>
      <w:hyperlink r:id="rId43">
        <w:r>
          <w:rPr>
            <w:color w:val="0000FF"/>
            <w:u w:val="single" w:color="0000FF"/>
          </w:rPr>
          <w:t>https://www.phytojournal.com/archives/2019.v8.i6.10159</w:t>
        </w:r>
      </w:hyperlink>
      <w:hyperlink r:id="rId44">
        <w:r>
          <w:rPr>
            <w:color w:val="0000FF"/>
          </w:rPr>
          <w:t xml:space="preserve"> </w:t>
        </w:r>
      </w:hyperlink>
    </w:p>
    <w:p w:rsidR="009D3454" w:rsidRDefault="00D41260">
      <w:pPr>
        <w:spacing w:after="110" w:line="259" w:lineRule="auto"/>
        <w:ind w:left="-5" w:right="0"/>
      </w:pPr>
      <w:proofErr w:type="spellStart"/>
      <w:r>
        <w:t>Sahu</w:t>
      </w:r>
      <w:proofErr w:type="spellEnd"/>
      <w:r>
        <w:t xml:space="preserve">, D., &amp; </w:t>
      </w:r>
      <w:proofErr w:type="spellStart"/>
      <w:r>
        <w:t>Sahu</w:t>
      </w:r>
      <w:proofErr w:type="spellEnd"/>
      <w:r>
        <w:t xml:space="preserve">, V. K. (2020). Status of farm mechanization in </w:t>
      </w:r>
      <w:proofErr w:type="spellStart"/>
      <w:r>
        <w:t>Durg</w:t>
      </w:r>
      <w:proofErr w:type="spellEnd"/>
      <w:r>
        <w:t xml:space="preserve">, </w:t>
      </w:r>
      <w:proofErr w:type="spellStart"/>
      <w:r>
        <w:t>Balod</w:t>
      </w:r>
      <w:proofErr w:type="spellEnd"/>
      <w:r>
        <w:t xml:space="preserve"> District of </w:t>
      </w:r>
    </w:p>
    <w:p w:rsidR="009D3454" w:rsidRDefault="00D41260">
      <w:pPr>
        <w:spacing w:after="117" w:line="259" w:lineRule="auto"/>
        <w:ind w:left="852" w:right="0" w:firstLine="0"/>
        <w:jc w:val="left"/>
      </w:pPr>
      <w:r>
        <w:t xml:space="preserve">Chhattisgarh plains: A case study. </w:t>
      </w:r>
      <w:r>
        <w:rPr>
          <w:i/>
        </w:rPr>
        <w:t xml:space="preserve">International Journal of Current Microbiology and </w:t>
      </w:r>
    </w:p>
    <w:p w:rsidR="009D3454" w:rsidRDefault="00D41260">
      <w:pPr>
        <w:spacing w:after="241" w:line="358" w:lineRule="auto"/>
        <w:ind w:left="847" w:right="0"/>
        <w:jc w:val="left"/>
      </w:pPr>
      <w:r>
        <w:rPr>
          <w:i/>
        </w:rPr>
        <w:t xml:space="preserve">Applied </w:t>
      </w:r>
      <w:r>
        <w:rPr>
          <w:i/>
        </w:rPr>
        <w:tab/>
        <w:t xml:space="preserve">Sciences, </w:t>
      </w:r>
      <w:r>
        <w:rPr>
          <w:i/>
        </w:rPr>
        <w:tab/>
        <w:t>9</w:t>
      </w:r>
      <w:r>
        <w:t xml:space="preserve">(5), </w:t>
      </w:r>
      <w:r>
        <w:tab/>
        <w:t xml:space="preserve">1433–1448. </w:t>
      </w:r>
      <w:hyperlink r:id="rId45">
        <w:r>
          <w:rPr>
            <w:color w:val="0000FF"/>
            <w:u w:val="single" w:color="0000FF"/>
          </w:rPr>
          <w:t>https://doi.org/10.20546/ijcmas.2020.905.164</w:t>
        </w:r>
      </w:hyperlink>
      <w:hyperlink r:id="rId46">
        <w:r>
          <w:rPr>
            <w:color w:val="0000FF"/>
          </w:rPr>
          <w:t xml:space="preserve"> </w:t>
        </w:r>
      </w:hyperlink>
    </w:p>
    <w:p w:rsidR="009D3454" w:rsidRDefault="00D41260">
      <w:pPr>
        <w:spacing w:after="244" w:line="354" w:lineRule="auto"/>
        <w:ind w:left="847" w:right="0" w:hanging="862"/>
        <w:jc w:val="left"/>
      </w:pPr>
      <w:r>
        <w:t xml:space="preserve">Wikipedia contributors. (2024, May). </w:t>
      </w:r>
      <w:proofErr w:type="spellStart"/>
      <w:r>
        <w:rPr>
          <w:i/>
        </w:rPr>
        <w:t>Jeeraphool</w:t>
      </w:r>
      <w:proofErr w:type="spellEnd"/>
      <w:r>
        <w:rPr>
          <w:i/>
        </w:rPr>
        <w:t xml:space="preserve"> rice</w:t>
      </w:r>
      <w:r>
        <w:t xml:space="preserve">. In </w:t>
      </w:r>
      <w:r>
        <w:rPr>
          <w:i/>
        </w:rPr>
        <w:t xml:space="preserve">Wikipedia, The Free </w:t>
      </w:r>
      <w:proofErr w:type="spellStart"/>
      <w:r>
        <w:rPr>
          <w:i/>
        </w:rPr>
        <w:t>Encyclo</w:t>
      </w:r>
      <w:r>
        <w:rPr>
          <w:i/>
        </w:rPr>
        <w:t>pedia</w:t>
      </w:r>
      <w:proofErr w:type="spellEnd"/>
      <w:r>
        <w:t xml:space="preserve">. </w:t>
      </w:r>
      <w:hyperlink r:id="rId47">
        <w:r>
          <w:rPr>
            <w:color w:val="0000FF"/>
            <w:u w:val="single" w:color="0000FF"/>
          </w:rPr>
          <w:t>https://en.wikipedia.org/wiki/Jeeraphool_rice</w:t>
        </w:r>
      </w:hyperlink>
      <w:hyperlink r:id="rId48">
        <w:r>
          <w:t xml:space="preserve"> </w:t>
        </w:r>
      </w:hyperlink>
    </w:p>
    <w:p w:rsidR="009D3454" w:rsidRDefault="00D41260">
      <w:pPr>
        <w:spacing w:after="244" w:line="360" w:lineRule="auto"/>
        <w:ind w:left="847" w:right="0" w:hanging="862"/>
        <w:jc w:val="left"/>
      </w:pPr>
      <w:proofErr w:type="spellStart"/>
      <w:r>
        <w:t>Shalikuta</w:t>
      </w:r>
      <w:proofErr w:type="spellEnd"/>
      <w:r>
        <w:t xml:space="preserve">. </w:t>
      </w:r>
      <w:r>
        <w:tab/>
        <w:t xml:space="preserve">(n.d.). </w:t>
      </w:r>
      <w:r>
        <w:tab/>
      </w:r>
      <w:proofErr w:type="spellStart"/>
      <w:r>
        <w:rPr>
          <w:i/>
        </w:rPr>
        <w:t>Jeeraphool</w:t>
      </w:r>
      <w:proofErr w:type="spellEnd"/>
      <w:r>
        <w:rPr>
          <w:i/>
        </w:rPr>
        <w:t xml:space="preserve"> </w:t>
      </w:r>
      <w:r>
        <w:rPr>
          <w:i/>
        </w:rPr>
        <w:tab/>
        <w:t xml:space="preserve">– </w:t>
      </w:r>
      <w:r>
        <w:rPr>
          <w:i/>
        </w:rPr>
        <w:tab/>
        <w:t xml:space="preserve">Heritage </w:t>
      </w:r>
      <w:r>
        <w:rPr>
          <w:i/>
        </w:rPr>
        <w:tab/>
        <w:t xml:space="preserve">rice </w:t>
      </w:r>
      <w:r>
        <w:rPr>
          <w:i/>
        </w:rPr>
        <w:tab/>
        <w:t xml:space="preserve">of </w:t>
      </w:r>
      <w:r>
        <w:rPr>
          <w:i/>
        </w:rPr>
        <w:tab/>
        <w:t>Chhattisgarh</w:t>
      </w:r>
      <w:r>
        <w:t xml:space="preserve">. </w:t>
      </w:r>
      <w:hyperlink r:id="rId49">
        <w:r>
          <w:rPr>
            <w:color w:val="0000FF"/>
            <w:u w:val="single" w:color="0000FF"/>
          </w:rPr>
          <w:t>https://shalikuta.org/product/jeeraphool</w:t>
        </w:r>
      </w:hyperlink>
      <w:hyperlink r:id="rId50">
        <w:r>
          <w:rPr>
            <w:color w:val="0000FF"/>
          </w:rPr>
          <w:t xml:space="preserve"> </w:t>
        </w:r>
      </w:hyperlink>
    </w:p>
    <w:p w:rsidR="009D3454" w:rsidRDefault="00D41260">
      <w:pPr>
        <w:spacing w:after="241" w:line="358" w:lineRule="auto"/>
        <w:ind w:left="852" w:right="0" w:hanging="852"/>
        <w:jc w:val="left"/>
      </w:pPr>
      <w:r>
        <w:t xml:space="preserve">The IP Press. (2021, July 12). </w:t>
      </w:r>
      <w:r>
        <w:rPr>
          <w:i/>
        </w:rPr>
        <w:t>Geographical Indication (GI) tags of Chhattisgarh</w:t>
      </w:r>
      <w:r>
        <w:t xml:space="preserve">. </w:t>
      </w:r>
      <w:hyperlink r:id="rId51">
        <w:r>
          <w:rPr>
            <w:color w:val="0000FF"/>
            <w:u w:val="single" w:color="0000FF"/>
          </w:rPr>
          <w:t>https://www.theippress.com/2021/07/12/geographical</w:t>
        </w:r>
      </w:hyperlink>
      <w:hyperlink r:id="rId52">
        <w:r>
          <w:rPr>
            <w:color w:val="0000FF"/>
            <w:u w:val="single" w:color="0000FF"/>
          </w:rPr>
          <w:t>-</w:t>
        </w:r>
      </w:hyperlink>
      <w:hyperlink r:id="rId53">
        <w:r>
          <w:rPr>
            <w:color w:val="0000FF"/>
            <w:u w:val="single" w:color="0000FF"/>
          </w:rPr>
          <w:t>indication</w:t>
        </w:r>
      </w:hyperlink>
      <w:hyperlink r:id="rId54">
        <w:r>
          <w:rPr>
            <w:color w:val="0000FF"/>
            <w:u w:val="single" w:color="0000FF"/>
          </w:rPr>
          <w:t>-</w:t>
        </w:r>
      </w:hyperlink>
      <w:hyperlink r:id="rId55">
        <w:r>
          <w:rPr>
            <w:color w:val="0000FF"/>
            <w:u w:val="single" w:color="0000FF"/>
          </w:rPr>
          <w:t>gi</w:t>
        </w:r>
      </w:hyperlink>
      <w:hyperlink r:id="rId56">
        <w:r>
          <w:rPr>
            <w:color w:val="0000FF"/>
            <w:u w:val="single" w:color="0000FF"/>
          </w:rPr>
          <w:t>-</w:t>
        </w:r>
      </w:hyperlink>
      <w:hyperlink r:id="rId57">
        <w:r>
          <w:rPr>
            <w:color w:val="0000FF"/>
            <w:u w:val="single" w:color="0000FF"/>
          </w:rPr>
          <w:t>tags</w:t>
        </w:r>
      </w:hyperlink>
      <w:hyperlink r:id="rId58">
        <w:r>
          <w:rPr>
            <w:color w:val="0000FF"/>
            <w:u w:val="single" w:color="0000FF"/>
          </w:rPr>
          <w:t>-</w:t>
        </w:r>
      </w:hyperlink>
      <w:hyperlink r:id="rId59">
        <w:r>
          <w:rPr>
            <w:color w:val="0000FF"/>
            <w:u w:val="single" w:color="0000FF"/>
          </w:rPr>
          <w:t>of</w:t>
        </w:r>
      </w:hyperlink>
      <w:hyperlink r:id="rId60">
        <w:r>
          <w:rPr>
            <w:color w:val="0000FF"/>
            <w:u w:val="single" w:color="0000FF"/>
          </w:rPr>
          <w:t>-</w:t>
        </w:r>
      </w:hyperlink>
      <w:hyperlink r:id="rId61">
        <w:r>
          <w:rPr>
            <w:color w:val="0000FF"/>
            <w:u w:val="single" w:color="0000FF"/>
          </w:rPr>
          <w:t>chhattisgarh</w:t>
        </w:r>
      </w:hyperlink>
      <w:hyperlink r:id="rId62">
        <w:r>
          <w:rPr>
            <w:color w:val="0000FF"/>
          </w:rPr>
          <w:t xml:space="preserve"> </w:t>
        </w:r>
      </w:hyperlink>
      <w:r>
        <w:t xml:space="preserve"> </w:t>
      </w:r>
    </w:p>
    <w:p w:rsidR="009D3454" w:rsidRDefault="00D41260">
      <w:pPr>
        <w:spacing w:after="244" w:line="354" w:lineRule="auto"/>
        <w:ind w:left="847" w:right="0" w:hanging="862"/>
        <w:jc w:val="left"/>
      </w:pPr>
      <w:r>
        <w:t xml:space="preserve">Wikipedia contributors. (2025, July). </w:t>
      </w:r>
      <w:r>
        <w:rPr>
          <w:i/>
        </w:rPr>
        <w:t>Chhattisgarh</w:t>
      </w:r>
      <w:r>
        <w:t xml:space="preserve">. In </w:t>
      </w:r>
      <w:r>
        <w:rPr>
          <w:i/>
        </w:rPr>
        <w:t xml:space="preserve">Wikipedia, The Free </w:t>
      </w:r>
      <w:proofErr w:type="spellStart"/>
      <w:r>
        <w:rPr>
          <w:i/>
        </w:rPr>
        <w:t>Encyclopedia</w:t>
      </w:r>
      <w:proofErr w:type="spellEnd"/>
      <w:r>
        <w:t xml:space="preserve">. </w:t>
      </w:r>
      <w:hyperlink r:id="rId63">
        <w:r>
          <w:rPr>
            <w:color w:val="0000FF"/>
            <w:u w:val="single" w:color="0000FF"/>
          </w:rPr>
          <w:t>https://en.wikipedia.org/wiki/Chhattisgarh</w:t>
        </w:r>
      </w:hyperlink>
      <w:hyperlink r:id="rId64">
        <w:r>
          <w:t xml:space="preserve"> </w:t>
        </w:r>
      </w:hyperlink>
    </w:p>
    <w:p w:rsidR="009D3454" w:rsidRDefault="00D41260">
      <w:pPr>
        <w:spacing w:after="244" w:line="356" w:lineRule="auto"/>
        <w:ind w:left="847" w:right="0" w:hanging="862"/>
        <w:jc w:val="left"/>
      </w:pPr>
      <w:r>
        <w:t xml:space="preserve">Wikipedia contributors. (2025, July). </w:t>
      </w:r>
      <w:proofErr w:type="spellStart"/>
      <w:r>
        <w:rPr>
          <w:i/>
        </w:rPr>
        <w:t>Bastar</w:t>
      </w:r>
      <w:proofErr w:type="spellEnd"/>
      <w:r>
        <w:rPr>
          <w:i/>
        </w:rPr>
        <w:t xml:space="preserve"> district</w:t>
      </w:r>
      <w:r>
        <w:t xml:space="preserve">. In </w:t>
      </w:r>
      <w:r>
        <w:rPr>
          <w:i/>
        </w:rPr>
        <w:t xml:space="preserve">Wikipedia, The Free </w:t>
      </w:r>
      <w:proofErr w:type="spellStart"/>
      <w:r>
        <w:rPr>
          <w:i/>
        </w:rPr>
        <w:t>Encyclopedia</w:t>
      </w:r>
      <w:proofErr w:type="spellEnd"/>
      <w:r>
        <w:t xml:space="preserve">. </w:t>
      </w:r>
      <w:hyperlink r:id="rId65">
        <w:r>
          <w:rPr>
            <w:color w:val="0000FF"/>
            <w:u w:val="single" w:color="0000FF"/>
          </w:rPr>
          <w:t>https://en.wikipedia.org/wiki/Bastar_</w:t>
        </w:r>
        <w:r>
          <w:rPr>
            <w:color w:val="0000FF"/>
            <w:u w:val="single" w:color="0000FF"/>
          </w:rPr>
          <w:t>district</w:t>
        </w:r>
      </w:hyperlink>
      <w:hyperlink r:id="rId66">
        <w:r>
          <w:t xml:space="preserve"> </w:t>
        </w:r>
      </w:hyperlink>
    </w:p>
    <w:p w:rsidR="009D3454" w:rsidRDefault="00D41260">
      <w:pPr>
        <w:spacing w:after="113" w:line="259" w:lineRule="auto"/>
        <w:ind w:left="-5" w:right="0"/>
      </w:pPr>
      <w:r>
        <w:t xml:space="preserve">USDA Foreign Agricultural Service (FAS). (2023, December). </w:t>
      </w:r>
      <w:r>
        <w:rPr>
          <w:i/>
        </w:rPr>
        <w:t xml:space="preserve">India – Grain and Feed Update </w:t>
      </w:r>
    </w:p>
    <w:p w:rsidR="009D3454" w:rsidRDefault="00D41260">
      <w:pPr>
        <w:tabs>
          <w:tab w:val="center" w:pos="1383"/>
          <w:tab w:val="center" w:pos="2762"/>
          <w:tab w:val="center" w:pos="3936"/>
          <w:tab w:val="center" w:pos="5098"/>
          <w:tab w:val="center" w:pos="6261"/>
          <w:tab w:val="center" w:pos="7298"/>
          <w:tab w:val="right" w:pos="9372"/>
        </w:tabs>
        <w:spacing w:after="121" w:line="259" w:lineRule="auto"/>
        <w:ind w:left="0" w:right="0" w:firstLine="0"/>
        <w:jc w:val="left"/>
      </w:pPr>
      <w:r>
        <w:rPr>
          <w:rFonts w:ascii="Calibri" w:eastAsia="Calibri" w:hAnsi="Calibri" w:cs="Calibri"/>
          <w:sz w:val="22"/>
        </w:rPr>
        <w:tab/>
      </w:r>
      <w:r>
        <w:rPr>
          <w:i/>
        </w:rPr>
        <w:t xml:space="preserve">(December </w:t>
      </w:r>
      <w:r>
        <w:rPr>
          <w:i/>
        </w:rPr>
        <w:tab/>
        <w:t>2023)</w:t>
      </w:r>
      <w:r>
        <w:t xml:space="preserve">. </w:t>
      </w:r>
      <w:r>
        <w:tab/>
        <w:t xml:space="preserve">USDA </w:t>
      </w:r>
      <w:r>
        <w:tab/>
        <w:t xml:space="preserve">GAIN </w:t>
      </w:r>
      <w:r>
        <w:tab/>
        <w:t xml:space="preserve">Report </w:t>
      </w:r>
      <w:r>
        <w:tab/>
        <w:t xml:space="preserve">No. </w:t>
      </w:r>
      <w:r>
        <w:tab/>
        <w:t xml:space="preserve">IN2023-0092. </w:t>
      </w:r>
    </w:p>
    <w:p w:rsidR="009D3454" w:rsidRDefault="00D41260">
      <w:pPr>
        <w:spacing w:after="241" w:line="358" w:lineRule="auto"/>
        <w:ind w:left="847" w:right="0"/>
        <w:jc w:val="left"/>
      </w:pPr>
      <w:hyperlink r:id="rId67">
        <w:r>
          <w:rPr>
            <w:color w:val="0000FF"/>
            <w:u w:val="single" w:color="0000FF"/>
          </w:rPr>
          <w:t>https://apps.fas.usda.gov/newgainapi/api/Report/DownloadReportByFileName?fileNa</w:t>
        </w:r>
        <w:r>
          <w:rPr>
            <w:color w:val="0000FF"/>
            <w:u w:val="single" w:color="0000FF"/>
          </w:rPr>
          <w:t xml:space="preserve">m </w:t>
        </w:r>
      </w:hyperlink>
      <w:hyperlink r:id="rId68">
        <w:r>
          <w:rPr>
            <w:color w:val="0000FF"/>
            <w:u w:val="single" w:color="0000FF"/>
          </w:rPr>
          <w:t>e=India+</w:t>
        </w:r>
      </w:hyperlink>
      <w:hyperlink r:id="rId69">
        <w:r>
          <w:rPr>
            <w:color w:val="0000FF"/>
            <w:u w:val="single" w:color="0000FF"/>
          </w:rPr>
          <w:t>-</w:t>
        </w:r>
      </w:hyperlink>
      <w:hyperlink r:id="rId70">
        <w:r>
          <w:rPr>
            <w:color w:val="0000FF"/>
            <w:u w:val="single" w:color="0000FF"/>
          </w:rPr>
          <w:t>+Grain+and+Feed+Update+</w:t>
        </w:r>
      </w:hyperlink>
      <w:hyperlink r:id="rId71">
        <w:r>
          <w:rPr>
            <w:color w:val="0000FF"/>
            <w:u w:val="single" w:color="0000FF"/>
          </w:rPr>
          <w:t>-</w:t>
        </w:r>
      </w:hyperlink>
      <w:hyperlink r:id="rId72">
        <w:r>
          <w:rPr>
            <w:color w:val="0000FF"/>
            <w:u w:val="single" w:color="0000FF"/>
          </w:rPr>
          <w:t>+December+2023_New+Delhi_Indi</w:t>
        </w:r>
        <w:r>
          <w:rPr>
            <w:color w:val="0000FF"/>
            <w:u w:val="single" w:color="0000FF"/>
          </w:rPr>
          <w:t>a_IN2023</w:t>
        </w:r>
      </w:hyperlink>
      <w:hyperlink r:id="rId73"/>
      <w:hyperlink r:id="rId74">
        <w:r>
          <w:rPr>
            <w:color w:val="0000FF"/>
            <w:u w:val="single" w:color="0000FF"/>
          </w:rPr>
          <w:t>0092.pdf</w:t>
        </w:r>
      </w:hyperlink>
      <w:hyperlink r:id="rId75">
        <w:r>
          <w:t xml:space="preserve"> </w:t>
        </w:r>
      </w:hyperlink>
    </w:p>
    <w:p w:rsidR="009D3454" w:rsidRDefault="00D41260">
      <w:pPr>
        <w:spacing w:after="7" w:line="358" w:lineRule="auto"/>
        <w:ind w:left="847" w:right="-13" w:hanging="862"/>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155461</wp:posOffset>
                </wp:positionH>
                <wp:positionV relativeFrom="paragraph">
                  <wp:posOffset>-4669128</wp:posOffset>
                </wp:positionV>
                <wp:extent cx="5402136" cy="5433822"/>
                <wp:effectExtent l="0" t="0" r="0" b="0"/>
                <wp:wrapNone/>
                <wp:docPr id="26952" name="Group 26952"/>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3421" name="Shape 3421"/>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2" name="Shape 3422"/>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3" name="Shape 3423"/>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4" name="Shape 3424"/>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5" name="Shape 3425"/>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6" name="Shape 3426"/>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7" name="Shape 3427"/>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8" name="Shape 3428"/>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29" name="Shape 3429"/>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0" name="Shape 3430"/>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1" name="Shape 3431"/>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2" name="Shape 3432"/>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3" name="Shape 3433"/>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4" name="Shape 3434"/>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5" name="Shape 3435"/>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6" name="Shape 3436"/>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7" name="Shape 3437"/>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8" name="Shape 3438"/>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39" name="Shape 3439"/>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440" name="Shape 3440"/>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6952" style="width:425.365pt;height:427.86pt;position:absolute;z-index:-2147483639;mso-position-horizontal-relative:text;mso-position-horizontal:absolute;margin-left:12.241pt;mso-position-vertical-relative:text;margin-top:-367.648pt;" coordsize="54021,54338">
                <v:shape id="Shape 3421"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3422"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3423"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3424"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3425"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3426"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3427"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3428"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3429"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3430"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3431"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3432"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3433"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3434"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3435"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3436"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3437"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3438"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3439"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3440"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proofErr w:type="spellStart"/>
      <w:r>
        <w:t>Lakra</w:t>
      </w:r>
      <w:proofErr w:type="spellEnd"/>
      <w:r>
        <w:t xml:space="preserve">, A. K., </w:t>
      </w:r>
      <w:proofErr w:type="spellStart"/>
      <w:r>
        <w:t>Chitale</w:t>
      </w:r>
      <w:proofErr w:type="spellEnd"/>
      <w:r>
        <w:t xml:space="preserve">, S., &amp; </w:t>
      </w:r>
      <w:proofErr w:type="spellStart"/>
      <w:r>
        <w:t>Lakra</w:t>
      </w:r>
      <w:proofErr w:type="spellEnd"/>
      <w:r>
        <w:t xml:space="preserve">, P. K. (2012). Identification and characterization of </w:t>
      </w:r>
      <w:proofErr w:type="spellStart"/>
      <w:r>
        <w:t>highyielding</w:t>
      </w:r>
      <w:proofErr w:type="spellEnd"/>
      <w:r>
        <w:t xml:space="preserve">, quality traditional aromatic non-basmati rice varieties under organic farming conditions. </w:t>
      </w:r>
      <w:r>
        <w:tab/>
      </w:r>
      <w:r>
        <w:rPr>
          <w:i/>
        </w:rPr>
        <w:t xml:space="preserve">Journal </w:t>
      </w:r>
      <w:r>
        <w:rPr>
          <w:i/>
        </w:rPr>
        <w:tab/>
        <w:t xml:space="preserve">of </w:t>
      </w:r>
      <w:r>
        <w:rPr>
          <w:i/>
        </w:rPr>
        <w:tab/>
        <w:t>Plant</w:t>
      </w:r>
      <w:r>
        <w:rPr>
          <w:i/>
        </w:rPr>
        <w:t xml:space="preserve"> </w:t>
      </w:r>
      <w:r>
        <w:rPr>
          <w:i/>
        </w:rPr>
        <w:tab/>
        <w:t xml:space="preserve">Development </w:t>
      </w:r>
      <w:r>
        <w:rPr>
          <w:i/>
        </w:rPr>
        <w:tab/>
        <w:t xml:space="preserve">Sciences, </w:t>
      </w:r>
      <w:r>
        <w:rPr>
          <w:i/>
        </w:rPr>
        <w:tab/>
        <w:t>11</w:t>
      </w:r>
      <w:r>
        <w:t xml:space="preserve">(7), </w:t>
      </w:r>
      <w:r>
        <w:tab/>
        <w:t xml:space="preserve">414–418. </w:t>
      </w:r>
    </w:p>
    <w:p w:rsidR="009D3454" w:rsidRDefault="00D41260">
      <w:pPr>
        <w:spacing w:after="241" w:line="358" w:lineRule="auto"/>
        <w:ind w:left="847" w:right="0"/>
        <w:jc w:val="left"/>
      </w:pPr>
      <w:hyperlink r:id="rId76">
        <w:r>
          <w:rPr>
            <w:color w:val="0000FF"/>
            <w:u w:val="single" w:color="0000FF"/>
          </w:rPr>
          <w:t>https://jpds.co.in/wp</w:t>
        </w:r>
      </w:hyperlink>
      <w:hyperlink r:id="rId77">
        <w:r>
          <w:rPr>
            <w:color w:val="0000FF"/>
            <w:u w:val="single" w:color="0000FF"/>
          </w:rPr>
          <w:t>-</w:t>
        </w:r>
      </w:hyperlink>
      <w:hyperlink r:id="rId78">
        <w:r>
          <w:rPr>
            <w:color w:val="0000FF"/>
            <w:u w:val="single" w:color="0000FF"/>
          </w:rPr>
          <w:t>content/uploads/201</w:t>
        </w:r>
      </w:hyperlink>
      <w:hyperlink r:id="rId79">
        <w:r>
          <w:rPr>
            <w:color w:val="0000FF"/>
            <w:u w:val="single" w:color="0000FF"/>
          </w:rPr>
          <w:t>2</w:t>
        </w:r>
      </w:hyperlink>
      <w:hyperlink r:id="rId80">
        <w:r>
          <w:rPr>
            <w:color w:val="0000FF"/>
            <w:u w:val="single" w:color="0000FF"/>
          </w:rPr>
          <w:t>/07/12.Akhil</w:t>
        </w:r>
        <w:r>
          <w:rPr>
            <w:color w:val="0000FF"/>
            <w:u w:val="single" w:color="0000FF"/>
          </w:rPr>
          <w:t>esh</w:t>
        </w:r>
      </w:hyperlink>
      <w:hyperlink r:id="rId81">
        <w:r>
          <w:rPr>
            <w:color w:val="0000FF"/>
            <w:u w:val="single" w:color="0000FF"/>
          </w:rPr>
          <w:t>-</w:t>
        </w:r>
      </w:hyperlink>
      <w:hyperlink r:id="rId82">
        <w:r>
          <w:rPr>
            <w:color w:val="0000FF"/>
            <w:u w:val="single" w:color="0000FF"/>
          </w:rPr>
          <w:t>Kumar</w:t>
        </w:r>
      </w:hyperlink>
      <w:hyperlink r:id="rId83">
        <w:r>
          <w:rPr>
            <w:color w:val="0000FF"/>
            <w:u w:val="single" w:color="0000FF"/>
          </w:rPr>
          <w:t>-</w:t>
        </w:r>
      </w:hyperlink>
      <w:hyperlink r:id="rId84">
        <w:r>
          <w:rPr>
            <w:color w:val="0000FF"/>
            <w:u w:val="single" w:color="0000FF"/>
          </w:rPr>
          <w:t>Lakra</w:t>
        </w:r>
      </w:hyperlink>
      <w:hyperlink r:id="rId85">
        <w:r>
          <w:rPr>
            <w:color w:val="0000FF"/>
            <w:u w:val="single" w:color="0000FF"/>
          </w:rPr>
          <w:t>-</w:t>
        </w:r>
      </w:hyperlink>
      <w:hyperlink r:id="rId86">
        <w:r>
          <w:rPr>
            <w:color w:val="0000FF"/>
            <w:u w:val="single" w:color="0000FF"/>
          </w:rPr>
          <w:t>Shrikant</w:t>
        </w:r>
      </w:hyperlink>
      <w:hyperlink r:id="rId87"/>
      <w:hyperlink r:id="rId88">
        <w:r>
          <w:rPr>
            <w:color w:val="0000FF"/>
            <w:u w:val="single" w:color="0000FF"/>
          </w:rPr>
          <w:t>Chitale</w:t>
        </w:r>
      </w:hyperlink>
      <w:hyperlink r:id="rId89">
        <w:r>
          <w:rPr>
            <w:color w:val="0000FF"/>
            <w:u w:val="single" w:color="0000FF"/>
          </w:rPr>
          <w:t>-</w:t>
        </w:r>
      </w:hyperlink>
      <w:hyperlink r:id="rId90">
        <w:r>
          <w:rPr>
            <w:color w:val="0000FF"/>
            <w:u w:val="single" w:color="0000FF"/>
          </w:rPr>
          <w:t>and</w:t>
        </w:r>
      </w:hyperlink>
      <w:hyperlink r:id="rId91">
        <w:r>
          <w:rPr>
            <w:color w:val="0000FF"/>
            <w:u w:val="single" w:color="0000FF"/>
          </w:rPr>
          <w:t>-</w:t>
        </w:r>
      </w:hyperlink>
      <w:hyperlink r:id="rId92">
        <w:r>
          <w:rPr>
            <w:color w:val="0000FF"/>
            <w:u w:val="single" w:color="0000FF"/>
          </w:rPr>
          <w:t>Pradeep</w:t>
        </w:r>
      </w:hyperlink>
      <w:hyperlink r:id="rId93">
        <w:r>
          <w:rPr>
            <w:color w:val="0000FF"/>
            <w:u w:val="single" w:color="0000FF"/>
          </w:rPr>
          <w:t>-</w:t>
        </w:r>
      </w:hyperlink>
      <w:hyperlink r:id="rId94">
        <w:r>
          <w:rPr>
            <w:color w:val="0000FF"/>
            <w:u w:val="single" w:color="0000FF"/>
          </w:rPr>
          <w:t>Kumar</w:t>
        </w:r>
      </w:hyperlink>
      <w:hyperlink r:id="rId95">
        <w:r>
          <w:rPr>
            <w:color w:val="0000FF"/>
            <w:u w:val="single" w:color="0000FF"/>
          </w:rPr>
          <w:t>-</w:t>
        </w:r>
      </w:hyperlink>
      <w:hyperlink r:id="rId96">
        <w:r>
          <w:rPr>
            <w:color w:val="0000FF"/>
            <w:u w:val="single" w:color="0000FF"/>
          </w:rPr>
          <w:t>Lakra.pdf</w:t>
        </w:r>
      </w:hyperlink>
      <w:hyperlink r:id="rId97">
        <w:r>
          <w:rPr>
            <w:color w:val="0000FF"/>
          </w:rPr>
          <w:t xml:space="preserve"> </w:t>
        </w:r>
      </w:hyperlink>
      <w:r>
        <w:t xml:space="preserve"> </w:t>
      </w:r>
    </w:p>
    <w:p w:rsidR="009D3454" w:rsidRDefault="00D41260">
      <w:pPr>
        <w:spacing w:after="0"/>
        <w:ind w:left="837" w:right="0" w:hanging="852"/>
      </w:pPr>
      <w:r>
        <w:t xml:space="preserve">Aravind Balaji, A., Pillai, M. A., </w:t>
      </w:r>
      <w:proofErr w:type="spellStart"/>
      <w:r>
        <w:t>Sathwik</w:t>
      </w:r>
      <w:proofErr w:type="spellEnd"/>
      <w:r>
        <w:t xml:space="preserve">, B., </w:t>
      </w:r>
      <w:proofErr w:type="spellStart"/>
      <w:r>
        <w:t>Rapaka</w:t>
      </w:r>
      <w:proofErr w:type="spellEnd"/>
      <w:r>
        <w:t xml:space="preserve">, P. V. S., &amp; </w:t>
      </w:r>
      <w:proofErr w:type="spellStart"/>
      <w:r>
        <w:t>Fiyaz</w:t>
      </w:r>
      <w:proofErr w:type="spellEnd"/>
      <w:r>
        <w:t xml:space="preserve">, R. A. (2022). Genetic variability studies in traditional rice landraces of India. </w:t>
      </w:r>
      <w:r>
        <w:rPr>
          <w:i/>
        </w:rPr>
        <w:t>The Pharma Innovation J</w:t>
      </w:r>
      <w:r>
        <w:rPr>
          <w:i/>
        </w:rPr>
        <w:t xml:space="preserve">ournal, </w:t>
      </w:r>
    </w:p>
    <w:p w:rsidR="009D3454" w:rsidRDefault="00D41260">
      <w:pPr>
        <w:spacing w:after="241" w:line="358" w:lineRule="auto"/>
        <w:ind w:left="847" w:right="0"/>
        <w:jc w:val="left"/>
      </w:pPr>
      <w:r>
        <w:rPr>
          <w:i/>
        </w:rPr>
        <w:t>11</w:t>
      </w:r>
      <w:r>
        <w:t xml:space="preserve">(9S), </w:t>
      </w:r>
      <w:r>
        <w:tab/>
      </w:r>
      <w:r>
        <w:rPr>
          <w:color w:val="FF0000"/>
        </w:rPr>
        <w:t xml:space="preserve">2954–2960. </w:t>
      </w:r>
      <w:hyperlink r:id="rId98">
        <w:r>
          <w:rPr>
            <w:color w:val="0000FF"/>
            <w:u w:val="single" w:color="0000FF"/>
          </w:rPr>
          <w:t>https://www.thepharmajournal.com/archives/2022/vol11issue9S/PartAI/S</w:t>
        </w:r>
      </w:hyperlink>
      <w:hyperlink r:id="rId99">
        <w:r>
          <w:rPr>
            <w:color w:val="0000FF"/>
            <w:u w:val="single" w:color="0000FF"/>
          </w:rPr>
          <w:t>-</w:t>
        </w:r>
      </w:hyperlink>
      <w:hyperlink r:id="rId100">
        <w:r>
          <w:rPr>
            <w:color w:val="0000FF"/>
            <w:u w:val="single" w:color="0000FF"/>
          </w:rPr>
          <w:t>11</w:t>
        </w:r>
      </w:hyperlink>
      <w:hyperlink r:id="rId101">
        <w:r>
          <w:rPr>
            <w:color w:val="0000FF"/>
            <w:u w:val="single" w:color="0000FF"/>
          </w:rPr>
          <w:t>-</w:t>
        </w:r>
      </w:hyperlink>
      <w:hyperlink r:id="rId102">
        <w:r>
          <w:rPr>
            <w:color w:val="0000FF"/>
            <w:u w:val="single" w:color="0000FF"/>
          </w:rPr>
          <w:t>8</w:t>
        </w:r>
      </w:hyperlink>
      <w:hyperlink r:id="rId103">
        <w:r>
          <w:rPr>
            <w:color w:val="0000FF"/>
            <w:u w:val="single" w:color="0000FF"/>
          </w:rPr>
          <w:t>-</w:t>
        </w:r>
      </w:hyperlink>
      <w:hyperlink r:id="rId104">
        <w:r>
          <w:rPr>
            <w:color w:val="0000FF"/>
            <w:u w:val="single" w:color="0000FF"/>
          </w:rPr>
          <w:t>477</w:t>
        </w:r>
      </w:hyperlink>
      <w:hyperlink r:id="rId105"/>
      <w:hyperlink r:id="rId106">
        <w:r>
          <w:rPr>
            <w:color w:val="0000FF"/>
            <w:u w:val="single" w:color="0000FF"/>
          </w:rPr>
          <w:t>280.pdf</w:t>
        </w:r>
      </w:hyperlink>
      <w:hyperlink r:id="rId107">
        <w:r>
          <w:rPr>
            <w:color w:val="0000FF"/>
          </w:rPr>
          <w:t xml:space="preserve"> </w:t>
        </w:r>
      </w:hyperlink>
      <w:r>
        <w:t xml:space="preserve"> </w:t>
      </w:r>
    </w:p>
    <w:p w:rsidR="009D3454" w:rsidRDefault="00D41260">
      <w:pPr>
        <w:spacing w:after="0"/>
        <w:ind w:left="837" w:right="0" w:hanging="852"/>
      </w:pPr>
      <w:proofErr w:type="spellStart"/>
      <w:r>
        <w:t>Lalrindiki</w:t>
      </w:r>
      <w:proofErr w:type="spellEnd"/>
      <w:r>
        <w:t xml:space="preserve">, H., </w:t>
      </w:r>
      <w:proofErr w:type="spellStart"/>
      <w:r>
        <w:t>Seyie</w:t>
      </w:r>
      <w:proofErr w:type="spellEnd"/>
      <w:r>
        <w:t xml:space="preserve">, K., Verma, H., Rao, D. P., &amp; Chaturvedi, H. P. </w:t>
      </w:r>
      <w:r>
        <w:t xml:space="preserve">(2024). Genetic variation for grain quality and </w:t>
      </w:r>
      <w:proofErr w:type="gramStart"/>
      <w:r>
        <w:t>yield</w:t>
      </w:r>
      <w:proofErr w:type="gramEnd"/>
      <w:r>
        <w:t xml:space="preserve"> attributing traits in upland rice (Oryza sativa L.) landraces of </w:t>
      </w:r>
    </w:p>
    <w:p w:rsidR="009D3454" w:rsidRDefault="00D41260">
      <w:pPr>
        <w:tabs>
          <w:tab w:val="center" w:pos="1341"/>
          <w:tab w:val="center" w:pos="2625"/>
          <w:tab w:val="center" w:pos="3976"/>
          <w:tab w:val="center" w:pos="5390"/>
          <w:tab w:val="center" w:pos="6654"/>
          <w:tab w:val="center" w:pos="7764"/>
          <w:tab w:val="right" w:pos="9372"/>
        </w:tabs>
        <w:spacing w:after="119" w:line="259" w:lineRule="auto"/>
        <w:ind w:left="0" w:right="0" w:firstLine="0"/>
        <w:jc w:val="left"/>
      </w:pPr>
      <w:r>
        <w:rPr>
          <w:rFonts w:ascii="Calibri" w:eastAsia="Calibri" w:hAnsi="Calibri" w:cs="Calibri"/>
          <w:sz w:val="22"/>
        </w:rPr>
        <w:tab/>
      </w:r>
      <w:r>
        <w:t xml:space="preserve">Nagaland. </w:t>
      </w:r>
      <w:r>
        <w:tab/>
      </w:r>
      <w:r>
        <w:rPr>
          <w:i/>
        </w:rPr>
        <w:t xml:space="preserve">Current </w:t>
      </w:r>
      <w:r>
        <w:rPr>
          <w:i/>
        </w:rPr>
        <w:tab/>
        <w:t xml:space="preserve">Agriculture </w:t>
      </w:r>
      <w:r>
        <w:rPr>
          <w:i/>
        </w:rPr>
        <w:tab/>
        <w:t xml:space="preserve">Research </w:t>
      </w:r>
      <w:r>
        <w:rPr>
          <w:i/>
        </w:rPr>
        <w:tab/>
        <w:t xml:space="preserve">Journal, </w:t>
      </w:r>
      <w:r>
        <w:rPr>
          <w:i/>
        </w:rPr>
        <w:tab/>
        <w:t>12</w:t>
      </w:r>
      <w:r>
        <w:t xml:space="preserve">(3), </w:t>
      </w:r>
      <w:r>
        <w:tab/>
        <w:t xml:space="preserve">457–465. </w:t>
      </w:r>
    </w:p>
    <w:p w:rsidR="009D3454" w:rsidRDefault="00D41260">
      <w:pPr>
        <w:spacing w:after="241" w:line="358" w:lineRule="auto"/>
        <w:ind w:left="847" w:right="0"/>
        <w:jc w:val="left"/>
      </w:pPr>
      <w:hyperlink r:id="rId108">
        <w:r>
          <w:rPr>
            <w:color w:val="0000FF"/>
            <w:u w:val="single" w:color="0000FF"/>
          </w:rPr>
          <w:t>https://www.agriculturejournal.org/volume12number3/genetic</w:t>
        </w:r>
      </w:hyperlink>
      <w:hyperlink r:id="rId109">
        <w:r>
          <w:rPr>
            <w:color w:val="0000FF"/>
            <w:u w:val="single" w:color="0000FF"/>
          </w:rPr>
          <w:t>-</w:t>
        </w:r>
      </w:hyperlink>
      <w:hyperlink r:id="rId110">
        <w:r>
          <w:rPr>
            <w:color w:val="0000FF"/>
            <w:u w:val="single" w:color="0000FF"/>
          </w:rPr>
          <w:t>variation</w:t>
        </w:r>
      </w:hyperlink>
      <w:hyperlink r:id="rId111">
        <w:r>
          <w:rPr>
            <w:color w:val="0000FF"/>
            <w:u w:val="single" w:color="0000FF"/>
          </w:rPr>
          <w:t>-</w:t>
        </w:r>
      </w:hyperlink>
      <w:hyperlink r:id="rId112">
        <w:r>
          <w:rPr>
            <w:color w:val="0000FF"/>
            <w:u w:val="single" w:color="0000FF"/>
          </w:rPr>
          <w:t>for</w:t>
        </w:r>
      </w:hyperlink>
      <w:hyperlink r:id="rId113">
        <w:r>
          <w:rPr>
            <w:color w:val="0000FF"/>
            <w:u w:val="single" w:color="0000FF"/>
          </w:rPr>
          <w:t>-</w:t>
        </w:r>
      </w:hyperlink>
      <w:hyperlink r:id="rId114">
        <w:r>
          <w:rPr>
            <w:color w:val="0000FF"/>
            <w:u w:val="single" w:color="0000FF"/>
          </w:rPr>
          <w:t>grain</w:t>
        </w:r>
      </w:hyperlink>
      <w:hyperlink r:id="rId115"/>
      <w:hyperlink r:id="rId116">
        <w:r>
          <w:rPr>
            <w:color w:val="0000FF"/>
            <w:u w:val="single" w:color="0000FF"/>
          </w:rPr>
          <w:t>quality</w:t>
        </w:r>
      </w:hyperlink>
      <w:hyperlink r:id="rId117">
        <w:r>
          <w:rPr>
            <w:color w:val="0000FF"/>
            <w:u w:val="single" w:color="0000FF"/>
          </w:rPr>
          <w:t>-</w:t>
        </w:r>
      </w:hyperlink>
      <w:hyperlink r:id="rId118">
        <w:r>
          <w:rPr>
            <w:color w:val="0000FF"/>
            <w:u w:val="single" w:color="0000FF"/>
          </w:rPr>
          <w:t>and</w:t>
        </w:r>
      </w:hyperlink>
      <w:hyperlink r:id="rId119">
        <w:r>
          <w:rPr>
            <w:color w:val="0000FF"/>
            <w:u w:val="single" w:color="0000FF"/>
          </w:rPr>
          <w:t>-</w:t>
        </w:r>
      </w:hyperlink>
      <w:hyperlink r:id="rId120">
        <w:r>
          <w:rPr>
            <w:color w:val="0000FF"/>
            <w:u w:val="single" w:color="0000FF"/>
          </w:rPr>
          <w:t>yield</w:t>
        </w:r>
      </w:hyperlink>
      <w:hyperlink r:id="rId121">
        <w:r>
          <w:rPr>
            <w:color w:val="0000FF"/>
            <w:u w:val="single" w:color="0000FF"/>
          </w:rPr>
          <w:t>-</w:t>
        </w:r>
      </w:hyperlink>
      <w:hyperlink r:id="rId122">
        <w:r>
          <w:rPr>
            <w:color w:val="0000FF"/>
            <w:u w:val="single" w:color="0000FF"/>
          </w:rPr>
          <w:t>attributing</w:t>
        </w:r>
      </w:hyperlink>
      <w:hyperlink r:id="rId123">
        <w:r>
          <w:rPr>
            <w:color w:val="0000FF"/>
            <w:u w:val="single" w:color="0000FF"/>
          </w:rPr>
          <w:t>-</w:t>
        </w:r>
      </w:hyperlink>
      <w:hyperlink r:id="rId124">
        <w:r>
          <w:rPr>
            <w:color w:val="0000FF"/>
            <w:u w:val="single" w:color="0000FF"/>
          </w:rPr>
          <w:t>traits</w:t>
        </w:r>
      </w:hyperlink>
      <w:hyperlink r:id="rId125">
        <w:r>
          <w:rPr>
            <w:color w:val="0000FF"/>
            <w:u w:val="single" w:color="0000FF"/>
          </w:rPr>
          <w:t>-</w:t>
        </w:r>
      </w:hyperlink>
      <w:hyperlink r:id="rId126">
        <w:r>
          <w:rPr>
            <w:color w:val="0000FF"/>
            <w:u w:val="single" w:color="0000FF"/>
          </w:rPr>
          <w:t>in</w:t>
        </w:r>
      </w:hyperlink>
      <w:hyperlink r:id="rId127">
        <w:r>
          <w:rPr>
            <w:color w:val="0000FF"/>
            <w:u w:val="single" w:color="0000FF"/>
          </w:rPr>
          <w:t>-</w:t>
        </w:r>
      </w:hyperlink>
      <w:hyperlink r:id="rId128">
        <w:r>
          <w:rPr>
            <w:color w:val="0000FF"/>
            <w:u w:val="single" w:color="0000FF"/>
          </w:rPr>
          <w:t>upland</w:t>
        </w:r>
      </w:hyperlink>
      <w:hyperlink r:id="rId129">
        <w:r>
          <w:rPr>
            <w:color w:val="0000FF"/>
            <w:u w:val="single" w:color="0000FF"/>
          </w:rPr>
          <w:t>-</w:t>
        </w:r>
      </w:hyperlink>
      <w:hyperlink r:id="rId130">
        <w:r>
          <w:rPr>
            <w:color w:val="0000FF"/>
            <w:u w:val="single" w:color="0000FF"/>
          </w:rPr>
          <w:t>rice</w:t>
        </w:r>
      </w:hyperlink>
      <w:hyperlink r:id="rId131">
        <w:r>
          <w:rPr>
            <w:color w:val="0000FF"/>
            <w:u w:val="single" w:color="0000FF"/>
          </w:rPr>
          <w:t>-</w:t>
        </w:r>
      </w:hyperlink>
      <w:hyperlink r:id="rId132">
        <w:r>
          <w:rPr>
            <w:color w:val="0000FF"/>
            <w:u w:val="single" w:color="0000FF"/>
          </w:rPr>
          <w:t>oryzasativa</w:t>
        </w:r>
      </w:hyperlink>
      <w:hyperlink r:id="rId133">
        <w:r>
          <w:rPr>
            <w:color w:val="0000FF"/>
            <w:u w:val="single" w:color="0000FF"/>
          </w:rPr>
          <w:t>-</w:t>
        </w:r>
      </w:hyperlink>
      <w:hyperlink r:id="rId134">
        <w:r>
          <w:rPr>
            <w:color w:val="0000FF"/>
            <w:u w:val="single" w:color="0000FF"/>
          </w:rPr>
          <w:t>l</w:t>
        </w:r>
      </w:hyperlink>
      <w:hyperlink r:id="rId135">
        <w:r>
          <w:rPr>
            <w:color w:val="0000FF"/>
            <w:u w:val="single" w:color="0000FF"/>
          </w:rPr>
          <w:t>-</w:t>
        </w:r>
      </w:hyperlink>
      <w:hyperlink r:id="rId136">
        <w:r>
          <w:rPr>
            <w:color w:val="0000FF"/>
            <w:u w:val="single" w:color="0000FF"/>
          </w:rPr>
          <w:t>landraces</w:t>
        </w:r>
      </w:hyperlink>
      <w:hyperlink r:id="rId137">
        <w:r>
          <w:rPr>
            <w:color w:val="0000FF"/>
            <w:u w:val="single" w:color="0000FF"/>
          </w:rPr>
          <w:t>-</w:t>
        </w:r>
      </w:hyperlink>
      <w:hyperlink r:id="rId138">
        <w:r>
          <w:rPr>
            <w:color w:val="0000FF"/>
            <w:u w:val="single" w:color="0000FF"/>
          </w:rPr>
          <w:t>of</w:t>
        </w:r>
      </w:hyperlink>
      <w:hyperlink r:id="rId139">
        <w:r>
          <w:rPr>
            <w:color w:val="0000FF"/>
            <w:u w:val="single" w:color="0000FF"/>
          </w:rPr>
          <w:t>-</w:t>
        </w:r>
      </w:hyperlink>
      <w:hyperlink r:id="rId140">
        <w:r>
          <w:rPr>
            <w:color w:val="0000FF"/>
            <w:u w:val="single" w:color="0000FF"/>
          </w:rPr>
          <w:t>nagaland</w:t>
        </w:r>
      </w:hyperlink>
      <w:hyperlink r:id="rId141">
        <w:r>
          <w:t xml:space="preserve"> </w:t>
        </w:r>
      </w:hyperlink>
    </w:p>
    <w:p w:rsidR="009D3454" w:rsidRDefault="00D41260">
      <w:pPr>
        <w:spacing w:after="239" w:line="359" w:lineRule="auto"/>
        <w:ind w:left="852" w:right="3" w:hanging="85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155461</wp:posOffset>
                </wp:positionH>
                <wp:positionV relativeFrom="paragraph">
                  <wp:posOffset>-752194</wp:posOffset>
                </wp:positionV>
                <wp:extent cx="5402136" cy="5433822"/>
                <wp:effectExtent l="0" t="0" r="0" b="0"/>
                <wp:wrapNone/>
                <wp:docPr id="26724" name="Group 26724"/>
                <wp:cNvGraphicFramePr/>
                <a:graphic xmlns:a="http://schemas.openxmlformats.org/drawingml/2006/main">
                  <a:graphicData uri="http://schemas.microsoft.com/office/word/2010/wordprocessingGroup">
                    <wpg:wgp>
                      <wpg:cNvGrpSpPr/>
                      <wpg:grpSpPr>
                        <a:xfrm>
                          <a:off x="0" y="0"/>
                          <a:ext cx="5402136" cy="5433822"/>
                          <a:chOff x="0" y="0"/>
                          <a:chExt cx="5402136" cy="5433822"/>
                        </a:xfrm>
                      </wpg:grpSpPr>
                      <wps:wsp>
                        <wps:cNvPr id="3708" name="Shape 3708"/>
                        <wps:cNvSpPr/>
                        <wps:spPr>
                          <a:xfrm>
                            <a:off x="0" y="4650994"/>
                            <a:ext cx="779844" cy="782828"/>
                          </a:xfrm>
                          <a:custGeom>
                            <a:avLst/>
                            <a:gdLst/>
                            <a:ahLst/>
                            <a:cxnLst/>
                            <a:rect l="0" t="0" r="0" b="0"/>
                            <a:pathLst>
                              <a:path w="779844" h="782828">
                                <a:moveTo>
                                  <a:pt x="265113" y="381"/>
                                </a:moveTo>
                                <a:cubicBezTo>
                                  <a:pt x="268160" y="0"/>
                                  <a:pt x="270827" y="0"/>
                                  <a:pt x="273495" y="1016"/>
                                </a:cubicBezTo>
                                <a:cubicBezTo>
                                  <a:pt x="276162" y="2032"/>
                                  <a:pt x="278829" y="4064"/>
                                  <a:pt x="281115" y="6350"/>
                                </a:cubicBezTo>
                                <a:cubicBezTo>
                                  <a:pt x="401384" y="126619"/>
                                  <a:pt x="521526" y="246762"/>
                                  <a:pt x="641922" y="367030"/>
                                </a:cubicBezTo>
                                <a:cubicBezTo>
                                  <a:pt x="677989" y="403225"/>
                                  <a:pt x="706692" y="438277"/>
                                  <a:pt x="728155" y="472567"/>
                                </a:cubicBezTo>
                                <a:cubicBezTo>
                                  <a:pt x="750252" y="507239"/>
                                  <a:pt x="764223" y="540386"/>
                                  <a:pt x="772097" y="572136"/>
                                </a:cubicBezTo>
                                <a:cubicBezTo>
                                  <a:pt x="779844" y="603886"/>
                                  <a:pt x="779336" y="632968"/>
                                  <a:pt x="772351" y="660400"/>
                                </a:cubicBezTo>
                                <a:cubicBezTo>
                                  <a:pt x="765492" y="687578"/>
                                  <a:pt x="750507" y="712343"/>
                                  <a:pt x="728536" y="734314"/>
                                </a:cubicBezTo>
                                <a:cubicBezTo>
                                  <a:pt x="708597" y="754253"/>
                                  <a:pt x="685864" y="768224"/>
                                  <a:pt x="659575" y="774954"/>
                                </a:cubicBezTo>
                                <a:cubicBezTo>
                                  <a:pt x="633158" y="781813"/>
                                  <a:pt x="605473" y="782828"/>
                                  <a:pt x="574992" y="775589"/>
                                </a:cubicBezTo>
                                <a:cubicBezTo>
                                  <a:pt x="545021" y="768859"/>
                                  <a:pt x="513017" y="755397"/>
                                  <a:pt x="478727" y="733934"/>
                                </a:cubicBezTo>
                                <a:cubicBezTo>
                                  <a:pt x="444437" y="712343"/>
                                  <a:pt x="409257" y="683768"/>
                                  <a:pt x="373190" y="647700"/>
                                </a:cubicBezTo>
                                <a:cubicBezTo>
                                  <a:pt x="250888" y="525399"/>
                                  <a:pt x="128740" y="403225"/>
                                  <a:pt x="6477" y="280924"/>
                                </a:cubicBezTo>
                                <a:cubicBezTo>
                                  <a:pt x="4191" y="278639"/>
                                  <a:pt x="2210" y="276099"/>
                                  <a:pt x="1219" y="273431"/>
                                </a:cubicBezTo>
                                <a:cubicBezTo>
                                  <a:pt x="229" y="270764"/>
                                  <a:pt x="0" y="268224"/>
                                  <a:pt x="610" y="264795"/>
                                </a:cubicBezTo>
                                <a:cubicBezTo>
                                  <a:pt x="1676" y="262001"/>
                                  <a:pt x="3048" y="258699"/>
                                  <a:pt x="5182" y="254763"/>
                                </a:cubicBezTo>
                                <a:cubicBezTo>
                                  <a:pt x="7836" y="251206"/>
                                  <a:pt x="11341" y="246762"/>
                                  <a:pt x="16142" y="242063"/>
                                </a:cubicBezTo>
                                <a:cubicBezTo>
                                  <a:pt x="20638" y="237490"/>
                                  <a:pt x="25044" y="234062"/>
                                  <a:pt x="28550" y="231394"/>
                                </a:cubicBezTo>
                                <a:cubicBezTo>
                                  <a:pt x="32588" y="229236"/>
                                  <a:pt x="36004" y="227585"/>
                                  <a:pt x="38900" y="226568"/>
                                </a:cubicBezTo>
                                <a:cubicBezTo>
                                  <a:pt x="41948" y="226188"/>
                                  <a:pt x="44463" y="226441"/>
                                  <a:pt x="47130" y="227457"/>
                                </a:cubicBezTo>
                                <a:cubicBezTo>
                                  <a:pt x="49797" y="228474"/>
                                  <a:pt x="52375" y="230378"/>
                                  <a:pt x="54661" y="232664"/>
                                </a:cubicBezTo>
                                <a:cubicBezTo>
                                  <a:pt x="173736" y="351790"/>
                                  <a:pt x="292671" y="470789"/>
                                  <a:pt x="411798" y="589915"/>
                                </a:cubicBezTo>
                                <a:cubicBezTo>
                                  <a:pt x="439230" y="617220"/>
                                  <a:pt x="465010" y="638938"/>
                                  <a:pt x="489649" y="655448"/>
                                </a:cubicBezTo>
                                <a:cubicBezTo>
                                  <a:pt x="514413" y="671830"/>
                                  <a:pt x="537401" y="682499"/>
                                  <a:pt x="558483" y="688087"/>
                                </a:cubicBezTo>
                                <a:cubicBezTo>
                                  <a:pt x="579564" y="694310"/>
                                  <a:pt x="599377" y="694437"/>
                                  <a:pt x="617157" y="690499"/>
                                </a:cubicBezTo>
                                <a:cubicBezTo>
                                  <a:pt x="635064" y="686563"/>
                                  <a:pt x="650811" y="677926"/>
                                  <a:pt x="664655" y="664084"/>
                                </a:cubicBezTo>
                                <a:cubicBezTo>
                                  <a:pt x="678752" y="649987"/>
                                  <a:pt x="688277" y="634112"/>
                                  <a:pt x="692214" y="616331"/>
                                </a:cubicBezTo>
                                <a:cubicBezTo>
                                  <a:pt x="696277" y="598424"/>
                                  <a:pt x="695770" y="578993"/>
                                  <a:pt x="690055" y="558292"/>
                                </a:cubicBezTo>
                                <a:cubicBezTo>
                                  <a:pt x="684213" y="537464"/>
                                  <a:pt x="673164" y="514859"/>
                                  <a:pt x="657670" y="490982"/>
                                </a:cubicBezTo>
                                <a:cubicBezTo>
                                  <a:pt x="641922" y="467488"/>
                                  <a:pt x="620713" y="442214"/>
                                  <a:pt x="594170" y="415672"/>
                                </a:cubicBezTo>
                                <a:cubicBezTo>
                                  <a:pt x="473774" y="295275"/>
                                  <a:pt x="353377" y="174879"/>
                                  <a:pt x="232982" y="54356"/>
                                </a:cubicBezTo>
                                <a:cubicBezTo>
                                  <a:pt x="230696" y="52070"/>
                                  <a:pt x="228663" y="49657"/>
                                  <a:pt x="227648" y="46990"/>
                                </a:cubicBezTo>
                                <a:cubicBezTo>
                                  <a:pt x="226632" y="44324"/>
                                  <a:pt x="226377" y="41783"/>
                                  <a:pt x="227013" y="38481"/>
                                </a:cubicBezTo>
                                <a:cubicBezTo>
                                  <a:pt x="228156" y="35561"/>
                                  <a:pt x="229679" y="32131"/>
                                  <a:pt x="231838" y="28067"/>
                                </a:cubicBezTo>
                                <a:cubicBezTo>
                                  <a:pt x="234506" y="24512"/>
                                  <a:pt x="237807" y="20320"/>
                                  <a:pt x="242507" y="15622"/>
                                </a:cubicBezTo>
                                <a:cubicBezTo>
                                  <a:pt x="247079" y="11049"/>
                                  <a:pt x="251524" y="7620"/>
                                  <a:pt x="254952" y="4953"/>
                                </a:cubicBezTo>
                                <a:cubicBezTo>
                                  <a:pt x="259017" y="2794"/>
                                  <a:pt x="262192" y="1398"/>
                                  <a:pt x="26511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09" name="Shape 3709"/>
                        <wps:cNvSpPr/>
                        <wps:spPr>
                          <a:xfrm>
                            <a:off x="378651" y="4280916"/>
                            <a:ext cx="840359" cy="854076"/>
                          </a:xfrm>
                          <a:custGeom>
                            <a:avLst/>
                            <a:gdLst/>
                            <a:ahLst/>
                            <a:cxnLst/>
                            <a:rect l="0" t="0" r="0" b="0"/>
                            <a:pathLst>
                              <a:path w="840359" h="854076">
                                <a:moveTo>
                                  <a:pt x="259207" y="381"/>
                                </a:moveTo>
                                <a:cubicBezTo>
                                  <a:pt x="262255" y="0"/>
                                  <a:pt x="265557" y="381"/>
                                  <a:pt x="268224" y="1398"/>
                                </a:cubicBezTo>
                                <a:cubicBezTo>
                                  <a:pt x="270891" y="2414"/>
                                  <a:pt x="272923" y="4065"/>
                                  <a:pt x="275209" y="6350"/>
                                </a:cubicBezTo>
                                <a:cubicBezTo>
                                  <a:pt x="457073" y="188088"/>
                                  <a:pt x="638810" y="369825"/>
                                  <a:pt x="820547" y="551562"/>
                                </a:cubicBezTo>
                                <a:cubicBezTo>
                                  <a:pt x="826516" y="557530"/>
                                  <a:pt x="831342" y="563500"/>
                                  <a:pt x="834136" y="568961"/>
                                </a:cubicBezTo>
                                <a:cubicBezTo>
                                  <a:pt x="836803" y="574549"/>
                                  <a:pt x="838835" y="579882"/>
                                  <a:pt x="839597" y="584581"/>
                                </a:cubicBezTo>
                                <a:cubicBezTo>
                                  <a:pt x="840359" y="589407"/>
                                  <a:pt x="839851" y="593472"/>
                                  <a:pt x="838708" y="597281"/>
                                </a:cubicBezTo>
                                <a:cubicBezTo>
                                  <a:pt x="837692" y="601218"/>
                                  <a:pt x="835533" y="604140"/>
                                  <a:pt x="832866" y="606806"/>
                                </a:cubicBezTo>
                                <a:cubicBezTo>
                                  <a:pt x="827659" y="612141"/>
                                  <a:pt x="822325" y="617475"/>
                                  <a:pt x="816864" y="622809"/>
                                </a:cubicBezTo>
                                <a:cubicBezTo>
                                  <a:pt x="811784" y="627889"/>
                                  <a:pt x="806450" y="631572"/>
                                  <a:pt x="800989" y="633223"/>
                                </a:cubicBezTo>
                                <a:cubicBezTo>
                                  <a:pt x="795909" y="635509"/>
                                  <a:pt x="789051" y="636143"/>
                                  <a:pt x="781050" y="634874"/>
                                </a:cubicBezTo>
                                <a:cubicBezTo>
                                  <a:pt x="773557" y="634112"/>
                                  <a:pt x="764286" y="631699"/>
                                  <a:pt x="753110" y="627127"/>
                                </a:cubicBezTo>
                                <a:cubicBezTo>
                                  <a:pt x="742061" y="622681"/>
                                  <a:pt x="728726" y="617093"/>
                                  <a:pt x="712978" y="608966"/>
                                </a:cubicBezTo>
                                <a:cubicBezTo>
                                  <a:pt x="564261" y="533147"/>
                                  <a:pt x="414274" y="459867"/>
                                  <a:pt x="265557" y="384176"/>
                                </a:cubicBezTo>
                                <a:cubicBezTo>
                                  <a:pt x="242316" y="372492"/>
                                  <a:pt x="218313" y="360173"/>
                                  <a:pt x="193294" y="346711"/>
                                </a:cubicBezTo>
                                <a:cubicBezTo>
                                  <a:pt x="168783" y="333756"/>
                                  <a:pt x="144526" y="320676"/>
                                  <a:pt x="121666" y="307849"/>
                                </a:cubicBezTo>
                                <a:cubicBezTo>
                                  <a:pt x="121539" y="307976"/>
                                  <a:pt x="121412" y="308102"/>
                                  <a:pt x="121158" y="308356"/>
                                </a:cubicBezTo>
                                <a:cubicBezTo>
                                  <a:pt x="143383" y="330074"/>
                                  <a:pt x="166116" y="352044"/>
                                  <a:pt x="189103" y="374651"/>
                                </a:cubicBezTo>
                                <a:cubicBezTo>
                                  <a:pt x="212344" y="397256"/>
                                  <a:pt x="235077" y="420117"/>
                                  <a:pt x="257556" y="442468"/>
                                </a:cubicBezTo>
                                <a:cubicBezTo>
                                  <a:pt x="376301" y="561341"/>
                                  <a:pt x="495300" y="680213"/>
                                  <a:pt x="614172" y="799085"/>
                                </a:cubicBezTo>
                                <a:cubicBezTo>
                                  <a:pt x="616458" y="801370"/>
                                  <a:pt x="617982" y="803529"/>
                                  <a:pt x="618871" y="806197"/>
                                </a:cubicBezTo>
                                <a:cubicBezTo>
                                  <a:pt x="620395" y="809244"/>
                                  <a:pt x="620268" y="812039"/>
                                  <a:pt x="619252" y="814960"/>
                                </a:cubicBezTo>
                                <a:cubicBezTo>
                                  <a:pt x="618744" y="818389"/>
                                  <a:pt x="617347" y="821437"/>
                                  <a:pt x="615061" y="825501"/>
                                </a:cubicBezTo>
                                <a:cubicBezTo>
                                  <a:pt x="612521" y="828929"/>
                                  <a:pt x="608965" y="833375"/>
                                  <a:pt x="604266" y="838201"/>
                                </a:cubicBezTo>
                                <a:cubicBezTo>
                                  <a:pt x="599440" y="843027"/>
                                  <a:pt x="595376" y="846202"/>
                                  <a:pt x="591693" y="848868"/>
                                </a:cubicBezTo>
                                <a:cubicBezTo>
                                  <a:pt x="587756" y="851027"/>
                                  <a:pt x="584327" y="852678"/>
                                  <a:pt x="581279" y="852932"/>
                                </a:cubicBezTo>
                                <a:cubicBezTo>
                                  <a:pt x="578358" y="854076"/>
                                  <a:pt x="575818" y="853822"/>
                                  <a:pt x="572643" y="852298"/>
                                </a:cubicBezTo>
                                <a:cubicBezTo>
                                  <a:pt x="570103" y="851409"/>
                                  <a:pt x="567944" y="849757"/>
                                  <a:pt x="565658" y="847472"/>
                                </a:cubicBezTo>
                                <a:cubicBezTo>
                                  <a:pt x="383921" y="665735"/>
                                  <a:pt x="202184" y="483998"/>
                                  <a:pt x="20447" y="302261"/>
                                </a:cubicBezTo>
                                <a:cubicBezTo>
                                  <a:pt x="8128" y="289942"/>
                                  <a:pt x="1778" y="279019"/>
                                  <a:pt x="889" y="269749"/>
                                </a:cubicBezTo>
                                <a:cubicBezTo>
                                  <a:pt x="0" y="260477"/>
                                  <a:pt x="1778" y="253239"/>
                                  <a:pt x="6858" y="248159"/>
                                </a:cubicBezTo>
                                <a:cubicBezTo>
                                  <a:pt x="14859" y="240285"/>
                                  <a:pt x="22606" y="232411"/>
                                  <a:pt x="30607" y="224537"/>
                                </a:cubicBezTo>
                                <a:cubicBezTo>
                                  <a:pt x="36195" y="218822"/>
                                  <a:pt x="41910" y="215012"/>
                                  <a:pt x="47117" y="212472"/>
                                </a:cubicBezTo>
                                <a:cubicBezTo>
                                  <a:pt x="52197" y="210313"/>
                                  <a:pt x="58293" y="209550"/>
                                  <a:pt x="64643" y="209550"/>
                                </a:cubicBezTo>
                                <a:cubicBezTo>
                                  <a:pt x="71501" y="210313"/>
                                  <a:pt x="79248" y="212344"/>
                                  <a:pt x="88011" y="215519"/>
                                </a:cubicBezTo>
                                <a:cubicBezTo>
                                  <a:pt x="97155" y="219076"/>
                                  <a:pt x="107823" y="223902"/>
                                  <a:pt x="120523" y="230505"/>
                                </a:cubicBezTo>
                                <a:cubicBezTo>
                                  <a:pt x="235077" y="289179"/>
                                  <a:pt x="350647" y="345822"/>
                                  <a:pt x="465201" y="404495"/>
                                </a:cubicBezTo>
                                <a:cubicBezTo>
                                  <a:pt x="486537" y="415417"/>
                                  <a:pt x="506730" y="425069"/>
                                  <a:pt x="526796" y="435229"/>
                                </a:cubicBezTo>
                                <a:cubicBezTo>
                                  <a:pt x="546608" y="445643"/>
                                  <a:pt x="566674" y="455677"/>
                                  <a:pt x="585597" y="465964"/>
                                </a:cubicBezTo>
                                <a:cubicBezTo>
                                  <a:pt x="604647" y="476124"/>
                                  <a:pt x="623570" y="485522"/>
                                  <a:pt x="642112" y="495301"/>
                                </a:cubicBezTo>
                                <a:cubicBezTo>
                                  <a:pt x="660400" y="505334"/>
                                  <a:pt x="679577" y="515240"/>
                                  <a:pt x="698373" y="525018"/>
                                </a:cubicBezTo>
                                <a:cubicBezTo>
                                  <a:pt x="698373" y="524892"/>
                                  <a:pt x="698500" y="524892"/>
                                  <a:pt x="698500" y="524765"/>
                                </a:cubicBezTo>
                                <a:cubicBezTo>
                                  <a:pt x="674116" y="500762"/>
                                  <a:pt x="648716" y="475997"/>
                                  <a:pt x="622681" y="449962"/>
                                </a:cubicBezTo>
                                <a:cubicBezTo>
                                  <a:pt x="596265" y="424180"/>
                                  <a:pt x="571627" y="399542"/>
                                  <a:pt x="547370" y="375286"/>
                                </a:cubicBezTo>
                                <a:cubicBezTo>
                                  <a:pt x="440563" y="268478"/>
                                  <a:pt x="333756" y="161544"/>
                                  <a:pt x="226822" y="54738"/>
                                </a:cubicBezTo>
                                <a:cubicBezTo>
                                  <a:pt x="224536" y="52451"/>
                                  <a:pt x="223012" y="50293"/>
                                  <a:pt x="221996" y="47625"/>
                                </a:cubicBezTo>
                                <a:cubicBezTo>
                                  <a:pt x="221107" y="44958"/>
                                  <a:pt x="220345" y="42038"/>
                                  <a:pt x="220980" y="38608"/>
                                </a:cubicBezTo>
                                <a:cubicBezTo>
                                  <a:pt x="221615" y="35306"/>
                                  <a:pt x="223139" y="31877"/>
                                  <a:pt x="225806" y="28322"/>
                                </a:cubicBezTo>
                                <a:cubicBezTo>
                                  <a:pt x="228473" y="24766"/>
                                  <a:pt x="231902" y="20320"/>
                                  <a:pt x="236728" y="15622"/>
                                </a:cubicBezTo>
                                <a:cubicBezTo>
                                  <a:pt x="241046" y="11303"/>
                                  <a:pt x="245364" y="7875"/>
                                  <a:pt x="248920" y="5207"/>
                                </a:cubicBezTo>
                                <a:cubicBezTo>
                                  <a:pt x="252476" y="2541"/>
                                  <a:pt x="255905" y="1017"/>
                                  <a:pt x="259207"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0" name="Shape 3710"/>
                        <wps:cNvSpPr/>
                        <wps:spPr>
                          <a:xfrm>
                            <a:off x="749364" y="4010152"/>
                            <a:ext cx="381294" cy="559983"/>
                          </a:xfrm>
                          <a:custGeom>
                            <a:avLst/>
                            <a:gdLst/>
                            <a:ahLst/>
                            <a:cxnLst/>
                            <a:rect l="0" t="0" r="0" b="0"/>
                            <a:pathLst>
                              <a:path w="381294" h="559983">
                                <a:moveTo>
                                  <a:pt x="242697" y="286"/>
                                </a:moveTo>
                                <a:cubicBezTo>
                                  <a:pt x="261398" y="571"/>
                                  <a:pt x="280670" y="3111"/>
                                  <a:pt x="300482" y="8128"/>
                                </a:cubicBezTo>
                                <a:cubicBezTo>
                                  <a:pt x="320294" y="13589"/>
                                  <a:pt x="340582" y="20891"/>
                                  <a:pt x="361267" y="30306"/>
                                </a:cubicBezTo>
                                <a:lnTo>
                                  <a:pt x="381294" y="41353"/>
                                </a:lnTo>
                                <a:lnTo>
                                  <a:pt x="381294" y="127608"/>
                                </a:lnTo>
                                <a:lnTo>
                                  <a:pt x="362950" y="116427"/>
                                </a:lnTo>
                                <a:cubicBezTo>
                                  <a:pt x="347250" y="108394"/>
                                  <a:pt x="331787" y="101981"/>
                                  <a:pt x="316611" y="97028"/>
                                </a:cubicBezTo>
                                <a:cubicBezTo>
                                  <a:pt x="301371" y="92075"/>
                                  <a:pt x="286544" y="89154"/>
                                  <a:pt x="272098" y="88011"/>
                                </a:cubicBezTo>
                                <a:cubicBezTo>
                                  <a:pt x="257651" y="86868"/>
                                  <a:pt x="243586" y="87503"/>
                                  <a:pt x="229870" y="89662"/>
                                </a:cubicBezTo>
                                <a:cubicBezTo>
                                  <a:pt x="202311" y="94107"/>
                                  <a:pt x="176276" y="109474"/>
                                  <a:pt x="151257" y="134493"/>
                                </a:cubicBezTo>
                                <a:cubicBezTo>
                                  <a:pt x="134874" y="150876"/>
                                  <a:pt x="118364" y="167386"/>
                                  <a:pt x="101981" y="183769"/>
                                </a:cubicBezTo>
                                <a:lnTo>
                                  <a:pt x="381294" y="463159"/>
                                </a:lnTo>
                                <a:lnTo>
                                  <a:pt x="381294" y="559983"/>
                                </a:lnTo>
                                <a:lnTo>
                                  <a:pt x="20193" y="198882"/>
                                </a:lnTo>
                                <a:cubicBezTo>
                                  <a:pt x="8255" y="186944"/>
                                  <a:pt x="2159" y="176784"/>
                                  <a:pt x="1016" y="167767"/>
                                </a:cubicBezTo>
                                <a:cubicBezTo>
                                  <a:pt x="0" y="159639"/>
                                  <a:pt x="2032" y="153162"/>
                                  <a:pt x="6223" y="148844"/>
                                </a:cubicBezTo>
                                <a:cubicBezTo>
                                  <a:pt x="33782" y="121412"/>
                                  <a:pt x="61214" y="93853"/>
                                  <a:pt x="88773" y="66294"/>
                                </a:cubicBezTo>
                                <a:cubicBezTo>
                                  <a:pt x="120269" y="34798"/>
                                  <a:pt x="153416" y="14224"/>
                                  <a:pt x="188341" y="5969"/>
                                </a:cubicBezTo>
                                <a:cubicBezTo>
                                  <a:pt x="205867" y="1968"/>
                                  <a:pt x="223996" y="0"/>
                                  <a:pt x="242697" y="28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1" name="Shape 3711"/>
                        <wps:cNvSpPr/>
                        <wps:spPr>
                          <a:xfrm>
                            <a:off x="1130657" y="4051505"/>
                            <a:ext cx="365466" cy="704772"/>
                          </a:xfrm>
                          <a:custGeom>
                            <a:avLst/>
                            <a:gdLst/>
                            <a:ahLst/>
                            <a:cxnLst/>
                            <a:rect l="0" t="0" r="0" b="0"/>
                            <a:pathLst>
                              <a:path w="365466" h="704772">
                                <a:moveTo>
                                  <a:pt x="0" y="0"/>
                                </a:moveTo>
                                <a:lnTo>
                                  <a:pt x="43140" y="23798"/>
                                </a:lnTo>
                                <a:cubicBezTo>
                                  <a:pt x="85685" y="51484"/>
                                  <a:pt x="129627" y="87806"/>
                                  <a:pt x="173950" y="132129"/>
                                </a:cubicBezTo>
                                <a:cubicBezTo>
                                  <a:pt x="225131" y="183310"/>
                                  <a:pt x="265771" y="232078"/>
                                  <a:pt x="295743" y="278052"/>
                                </a:cubicBezTo>
                                <a:cubicBezTo>
                                  <a:pt x="325969" y="324534"/>
                                  <a:pt x="345527" y="367714"/>
                                  <a:pt x="355433" y="408355"/>
                                </a:cubicBezTo>
                                <a:cubicBezTo>
                                  <a:pt x="365466" y="448740"/>
                                  <a:pt x="364831" y="487094"/>
                                  <a:pt x="354798" y="522019"/>
                                </a:cubicBezTo>
                                <a:cubicBezTo>
                                  <a:pt x="345019" y="556944"/>
                                  <a:pt x="324318" y="590091"/>
                                  <a:pt x="293076" y="621333"/>
                                </a:cubicBezTo>
                                <a:cubicBezTo>
                                  <a:pt x="267295" y="647114"/>
                                  <a:pt x="241641" y="672768"/>
                                  <a:pt x="215860" y="698422"/>
                                </a:cubicBezTo>
                                <a:cubicBezTo>
                                  <a:pt x="211669" y="702740"/>
                                  <a:pt x="205192" y="704772"/>
                                  <a:pt x="196429" y="703248"/>
                                </a:cubicBezTo>
                                <a:cubicBezTo>
                                  <a:pt x="188047" y="702613"/>
                                  <a:pt x="177760" y="696390"/>
                                  <a:pt x="165822" y="684452"/>
                                </a:cubicBezTo>
                                <a:lnTo>
                                  <a:pt x="0" y="518630"/>
                                </a:lnTo>
                                <a:lnTo>
                                  <a:pt x="0" y="421806"/>
                                </a:lnTo>
                                <a:lnTo>
                                  <a:pt x="180554" y="602410"/>
                                </a:lnTo>
                                <a:cubicBezTo>
                                  <a:pt x="197191" y="585646"/>
                                  <a:pt x="213828" y="569136"/>
                                  <a:pt x="230465" y="552499"/>
                                </a:cubicBezTo>
                                <a:cubicBezTo>
                                  <a:pt x="253833" y="529131"/>
                                  <a:pt x="268819" y="505128"/>
                                  <a:pt x="275169" y="479474"/>
                                </a:cubicBezTo>
                                <a:cubicBezTo>
                                  <a:pt x="281392" y="453693"/>
                                  <a:pt x="280884" y="426388"/>
                                  <a:pt x="271740" y="396161"/>
                                </a:cubicBezTo>
                                <a:cubicBezTo>
                                  <a:pt x="262596" y="365809"/>
                                  <a:pt x="246848" y="333170"/>
                                  <a:pt x="222464" y="298245"/>
                                </a:cubicBezTo>
                                <a:cubicBezTo>
                                  <a:pt x="198461" y="263828"/>
                                  <a:pt x="166330" y="226490"/>
                                  <a:pt x="126198" y="186358"/>
                                </a:cubicBezTo>
                                <a:cubicBezTo>
                                  <a:pt x="94194" y="154355"/>
                                  <a:pt x="61936" y="127303"/>
                                  <a:pt x="29424" y="104189"/>
                                </a:cubicBezTo>
                                <a:lnTo>
                                  <a:pt x="0" y="86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2" name="Shape 3712"/>
                        <wps:cNvSpPr/>
                        <wps:spPr>
                          <a:xfrm>
                            <a:off x="1104202" y="3628771"/>
                            <a:ext cx="774573" cy="772668"/>
                          </a:xfrm>
                          <a:custGeom>
                            <a:avLst/>
                            <a:gdLst/>
                            <a:ahLst/>
                            <a:cxnLst/>
                            <a:rect l="0" t="0" r="0" b="0"/>
                            <a:pathLst>
                              <a:path w="774573" h="772668">
                                <a:moveTo>
                                  <a:pt x="185293" y="0"/>
                                </a:moveTo>
                                <a:cubicBezTo>
                                  <a:pt x="187706" y="381"/>
                                  <a:pt x="190373" y="1270"/>
                                  <a:pt x="194056" y="3175"/>
                                </a:cubicBezTo>
                                <a:cubicBezTo>
                                  <a:pt x="197612" y="5080"/>
                                  <a:pt x="201295" y="7747"/>
                                  <a:pt x="205994" y="11176"/>
                                </a:cubicBezTo>
                                <a:cubicBezTo>
                                  <a:pt x="210439" y="15113"/>
                                  <a:pt x="216154" y="20320"/>
                                  <a:pt x="222123" y="26289"/>
                                </a:cubicBezTo>
                                <a:cubicBezTo>
                                  <a:pt x="227584" y="31750"/>
                                  <a:pt x="231902" y="36576"/>
                                  <a:pt x="235712" y="40894"/>
                                </a:cubicBezTo>
                                <a:cubicBezTo>
                                  <a:pt x="239268" y="45593"/>
                                  <a:pt x="242316" y="49784"/>
                                  <a:pt x="243840" y="52959"/>
                                </a:cubicBezTo>
                                <a:cubicBezTo>
                                  <a:pt x="245745" y="56515"/>
                                  <a:pt x="246634" y="59309"/>
                                  <a:pt x="246888" y="61722"/>
                                </a:cubicBezTo>
                                <a:cubicBezTo>
                                  <a:pt x="246888" y="64516"/>
                                  <a:pt x="245872" y="66294"/>
                                  <a:pt x="244475" y="67818"/>
                                </a:cubicBezTo>
                                <a:cubicBezTo>
                                  <a:pt x="196977" y="115316"/>
                                  <a:pt x="149479" y="162814"/>
                                  <a:pt x="101981" y="210312"/>
                                </a:cubicBezTo>
                                <a:cubicBezTo>
                                  <a:pt x="163830" y="272161"/>
                                  <a:pt x="225552" y="334010"/>
                                  <a:pt x="287401" y="395732"/>
                                </a:cubicBezTo>
                                <a:cubicBezTo>
                                  <a:pt x="328041" y="354965"/>
                                  <a:pt x="368935" y="314198"/>
                                  <a:pt x="409575" y="273431"/>
                                </a:cubicBezTo>
                                <a:cubicBezTo>
                                  <a:pt x="410972" y="272034"/>
                                  <a:pt x="412877" y="271018"/>
                                  <a:pt x="415671" y="271018"/>
                                </a:cubicBezTo>
                                <a:cubicBezTo>
                                  <a:pt x="418211" y="271399"/>
                                  <a:pt x="421513" y="272415"/>
                                  <a:pt x="424688" y="273939"/>
                                </a:cubicBezTo>
                                <a:cubicBezTo>
                                  <a:pt x="427863" y="275336"/>
                                  <a:pt x="432054" y="278384"/>
                                  <a:pt x="436372" y="282321"/>
                                </a:cubicBezTo>
                                <a:cubicBezTo>
                                  <a:pt x="440817" y="286131"/>
                                  <a:pt x="446151" y="290830"/>
                                  <a:pt x="452120" y="296672"/>
                                </a:cubicBezTo>
                                <a:cubicBezTo>
                                  <a:pt x="457581" y="302260"/>
                                  <a:pt x="461899" y="307086"/>
                                  <a:pt x="465709" y="311531"/>
                                </a:cubicBezTo>
                                <a:cubicBezTo>
                                  <a:pt x="469519" y="315849"/>
                                  <a:pt x="472186" y="319659"/>
                                  <a:pt x="473583" y="322834"/>
                                </a:cubicBezTo>
                                <a:cubicBezTo>
                                  <a:pt x="474980" y="325882"/>
                                  <a:pt x="475742" y="328803"/>
                                  <a:pt x="475488" y="330962"/>
                                </a:cubicBezTo>
                                <a:cubicBezTo>
                                  <a:pt x="475488" y="333629"/>
                                  <a:pt x="474472" y="335534"/>
                                  <a:pt x="473075" y="336931"/>
                                </a:cubicBezTo>
                                <a:cubicBezTo>
                                  <a:pt x="432435" y="377698"/>
                                  <a:pt x="391541" y="418465"/>
                                  <a:pt x="350901" y="459232"/>
                                </a:cubicBezTo>
                                <a:cubicBezTo>
                                  <a:pt x="421386" y="529717"/>
                                  <a:pt x="491871" y="600202"/>
                                  <a:pt x="562356" y="670687"/>
                                </a:cubicBezTo>
                                <a:cubicBezTo>
                                  <a:pt x="610489" y="622554"/>
                                  <a:pt x="658622" y="574420"/>
                                  <a:pt x="706882" y="526161"/>
                                </a:cubicBezTo>
                                <a:cubicBezTo>
                                  <a:pt x="708279" y="524764"/>
                                  <a:pt x="710057" y="523748"/>
                                  <a:pt x="712978" y="523748"/>
                                </a:cubicBezTo>
                                <a:cubicBezTo>
                                  <a:pt x="715391" y="524129"/>
                                  <a:pt x="718312" y="524637"/>
                                  <a:pt x="721487" y="526161"/>
                                </a:cubicBezTo>
                                <a:cubicBezTo>
                                  <a:pt x="725043" y="528066"/>
                                  <a:pt x="729107" y="530352"/>
                                  <a:pt x="733425" y="534162"/>
                                </a:cubicBezTo>
                                <a:cubicBezTo>
                                  <a:pt x="737870" y="537972"/>
                                  <a:pt x="743585" y="543179"/>
                                  <a:pt x="749554" y="549148"/>
                                </a:cubicBezTo>
                                <a:cubicBezTo>
                                  <a:pt x="755015" y="554609"/>
                                  <a:pt x="759333" y="559435"/>
                                  <a:pt x="763143" y="563880"/>
                                </a:cubicBezTo>
                                <a:cubicBezTo>
                                  <a:pt x="766953" y="568198"/>
                                  <a:pt x="769747" y="572769"/>
                                  <a:pt x="771652" y="576326"/>
                                </a:cubicBezTo>
                                <a:cubicBezTo>
                                  <a:pt x="773557" y="580009"/>
                                  <a:pt x="774192" y="582930"/>
                                  <a:pt x="774573" y="585343"/>
                                </a:cubicBezTo>
                                <a:cubicBezTo>
                                  <a:pt x="774573" y="588264"/>
                                  <a:pt x="773557" y="590042"/>
                                  <a:pt x="772033" y="591439"/>
                                </a:cubicBezTo>
                                <a:cubicBezTo>
                                  <a:pt x="713740" y="649732"/>
                                  <a:pt x="655574" y="708025"/>
                                  <a:pt x="597154" y="766318"/>
                                </a:cubicBezTo>
                                <a:cubicBezTo>
                                  <a:pt x="592963" y="770636"/>
                                  <a:pt x="586486" y="772668"/>
                                  <a:pt x="577850" y="771144"/>
                                </a:cubicBezTo>
                                <a:cubicBezTo>
                                  <a:pt x="569341" y="770382"/>
                                  <a:pt x="559054" y="764286"/>
                                  <a:pt x="547243" y="752348"/>
                                </a:cubicBezTo>
                                <a:cubicBezTo>
                                  <a:pt x="371602" y="576707"/>
                                  <a:pt x="195961" y="401066"/>
                                  <a:pt x="20193" y="225425"/>
                                </a:cubicBezTo>
                                <a:cubicBezTo>
                                  <a:pt x="8382" y="213487"/>
                                  <a:pt x="2286" y="203327"/>
                                  <a:pt x="1016" y="194310"/>
                                </a:cubicBezTo>
                                <a:cubicBezTo>
                                  <a:pt x="0" y="186182"/>
                                  <a:pt x="2032" y="179578"/>
                                  <a:pt x="6223" y="175387"/>
                                </a:cubicBezTo>
                                <a:cubicBezTo>
                                  <a:pt x="63881" y="117729"/>
                                  <a:pt x="121539" y="60071"/>
                                  <a:pt x="179197" y="2540"/>
                                </a:cubicBezTo>
                                <a:cubicBezTo>
                                  <a:pt x="180594" y="1016"/>
                                  <a:pt x="182499" y="127"/>
                                  <a:pt x="18529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3" name="Shape 3713"/>
                        <wps:cNvSpPr/>
                        <wps:spPr>
                          <a:xfrm>
                            <a:off x="1385888" y="3389503"/>
                            <a:ext cx="239356" cy="402221"/>
                          </a:xfrm>
                          <a:custGeom>
                            <a:avLst/>
                            <a:gdLst/>
                            <a:ahLst/>
                            <a:cxnLst/>
                            <a:rect l="0" t="0" r="0" b="0"/>
                            <a:pathLst>
                              <a:path w="239356" h="402221">
                                <a:moveTo>
                                  <a:pt x="212217" y="809"/>
                                </a:moveTo>
                                <a:lnTo>
                                  <a:pt x="239356" y="5919"/>
                                </a:lnTo>
                                <a:lnTo>
                                  <a:pt x="239356" y="92292"/>
                                </a:lnTo>
                                <a:lnTo>
                                  <a:pt x="220361" y="87884"/>
                                </a:lnTo>
                                <a:cubicBezTo>
                                  <a:pt x="209328" y="87566"/>
                                  <a:pt x="198374" y="89471"/>
                                  <a:pt x="187452" y="93472"/>
                                </a:cubicBezTo>
                                <a:cubicBezTo>
                                  <a:pt x="180340" y="95758"/>
                                  <a:pt x="173863" y="99568"/>
                                  <a:pt x="167005" y="104648"/>
                                </a:cubicBezTo>
                                <a:cubicBezTo>
                                  <a:pt x="160274" y="109601"/>
                                  <a:pt x="151892" y="117094"/>
                                  <a:pt x="142367" y="126619"/>
                                </a:cubicBezTo>
                                <a:cubicBezTo>
                                  <a:pt x="128651" y="140208"/>
                                  <a:pt x="115062" y="153924"/>
                                  <a:pt x="101473" y="167386"/>
                                </a:cubicBezTo>
                                <a:lnTo>
                                  <a:pt x="239356" y="305269"/>
                                </a:lnTo>
                                <a:lnTo>
                                  <a:pt x="239356" y="402221"/>
                                </a:lnTo>
                                <a:lnTo>
                                  <a:pt x="20193" y="183007"/>
                                </a:lnTo>
                                <a:cubicBezTo>
                                  <a:pt x="8255" y="171196"/>
                                  <a:pt x="2159" y="160909"/>
                                  <a:pt x="889" y="152019"/>
                                </a:cubicBezTo>
                                <a:cubicBezTo>
                                  <a:pt x="0" y="143764"/>
                                  <a:pt x="2032" y="137160"/>
                                  <a:pt x="6223" y="132969"/>
                                </a:cubicBezTo>
                                <a:cubicBezTo>
                                  <a:pt x="32004" y="107188"/>
                                  <a:pt x="57785" y="81407"/>
                                  <a:pt x="83566" y="55626"/>
                                </a:cubicBezTo>
                                <a:cubicBezTo>
                                  <a:pt x="92964" y="46355"/>
                                  <a:pt x="100965" y="39116"/>
                                  <a:pt x="107696" y="33401"/>
                                </a:cubicBezTo>
                                <a:cubicBezTo>
                                  <a:pt x="114427" y="28448"/>
                                  <a:pt x="121031" y="23749"/>
                                  <a:pt x="126746" y="19812"/>
                                </a:cubicBezTo>
                                <a:cubicBezTo>
                                  <a:pt x="145034" y="9906"/>
                                  <a:pt x="163322" y="3175"/>
                                  <a:pt x="182880" y="1143"/>
                                </a:cubicBezTo>
                                <a:cubicBezTo>
                                  <a:pt x="192595" y="190"/>
                                  <a:pt x="202343" y="0"/>
                                  <a:pt x="212217" y="80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4" name="Shape 3714"/>
                        <wps:cNvSpPr/>
                        <wps:spPr>
                          <a:xfrm>
                            <a:off x="1625244" y="3395423"/>
                            <a:ext cx="578016" cy="730681"/>
                          </a:xfrm>
                          <a:custGeom>
                            <a:avLst/>
                            <a:gdLst/>
                            <a:ahLst/>
                            <a:cxnLst/>
                            <a:rect l="0" t="0" r="0" b="0"/>
                            <a:pathLst>
                              <a:path w="578016" h="730681">
                                <a:moveTo>
                                  <a:pt x="0" y="0"/>
                                </a:moveTo>
                                <a:lnTo>
                                  <a:pt x="2960" y="557"/>
                                </a:lnTo>
                                <a:cubicBezTo>
                                  <a:pt x="23534" y="6653"/>
                                  <a:pt x="43854" y="15417"/>
                                  <a:pt x="64428" y="28624"/>
                                </a:cubicBezTo>
                                <a:cubicBezTo>
                                  <a:pt x="84875" y="41959"/>
                                  <a:pt x="105449" y="58977"/>
                                  <a:pt x="126023" y="79551"/>
                                </a:cubicBezTo>
                                <a:cubicBezTo>
                                  <a:pt x="145581" y="99109"/>
                                  <a:pt x="161583" y="118668"/>
                                  <a:pt x="174156" y="137337"/>
                                </a:cubicBezTo>
                                <a:cubicBezTo>
                                  <a:pt x="186856" y="156513"/>
                                  <a:pt x="195492" y="175182"/>
                                  <a:pt x="201207" y="193217"/>
                                </a:cubicBezTo>
                                <a:cubicBezTo>
                                  <a:pt x="207557" y="211758"/>
                                  <a:pt x="210478" y="229538"/>
                                  <a:pt x="210605" y="246937"/>
                                </a:cubicBezTo>
                                <a:cubicBezTo>
                                  <a:pt x="210732" y="264337"/>
                                  <a:pt x="208573" y="281608"/>
                                  <a:pt x="203874" y="298373"/>
                                </a:cubicBezTo>
                                <a:cubicBezTo>
                                  <a:pt x="214034" y="296721"/>
                                  <a:pt x="225210" y="296340"/>
                                  <a:pt x="236259" y="297992"/>
                                </a:cubicBezTo>
                                <a:cubicBezTo>
                                  <a:pt x="247943" y="300150"/>
                                  <a:pt x="260516" y="302944"/>
                                  <a:pt x="273851" y="307898"/>
                                </a:cubicBezTo>
                                <a:cubicBezTo>
                                  <a:pt x="287186" y="312977"/>
                                  <a:pt x="301664" y="319327"/>
                                  <a:pt x="317158" y="327709"/>
                                </a:cubicBezTo>
                                <a:cubicBezTo>
                                  <a:pt x="332652" y="335837"/>
                                  <a:pt x="349924" y="345108"/>
                                  <a:pt x="368593" y="356538"/>
                                </a:cubicBezTo>
                                <a:cubicBezTo>
                                  <a:pt x="422695" y="389177"/>
                                  <a:pt x="477305" y="421308"/>
                                  <a:pt x="531407" y="454074"/>
                                </a:cubicBezTo>
                                <a:cubicBezTo>
                                  <a:pt x="544869" y="462583"/>
                                  <a:pt x="554394" y="468552"/>
                                  <a:pt x="559347" y="471727"/>
                                </a:cubicBezTo>
                                <a:cubicBezTo>
                                  <a:pt x="564681" y="475537"/>
                                  <a:pt x="568618" y="478839"/>
                                  <a:pt x="570904" y="481125"/>
                                </a:cubicBezTo>
                                <a:cubicBezTo>
                                  <a:pt x="573190" y="483412"/>
                                  <a:pt x="575222" y="485951"/>
                                  <a:pt x="576492" y="488364"/>
                                </a:cubicBezTo>
                                <a:cubicBezTo>
                                  <a:pt x="577762" y="490777"/>
                                  <a:pt x="578016" y="493318"/>
                                  <a:pt x="577381" y="496619"/>
                                </a:cubicBezTo>
                                <a:cubicBezTo>
                                  <a:pt x="576873" y="500049"/>
                                  <a:pt x="575095" y="503477"/>
                                  <a:pt x="572301" y="507287"/>
                                </a:cubicBezTo>
                                <a:cubicBezTo>
                                  <a:pt x="569380" y="511098"/>
                                  <a:pt x="565189" y="516050"/>
                                  <a:pt x="559601" y="521765"/>
                                </a:cubicBezTo>
                                <a:cubicBezTo>
                                  <a:pt x="554902" y="526464"/>
                                  <a:pt x="550457" y="529893"/>
                                  <a:pt x="546901" y="532561"/>
                                </a:cubicBezTo>
                                <a:cubicBezTo>
                                  <a:pt x="543345" y="535227"/>
                                  <a:pt x="539916" y="536879"/>
                                  <a:pt x="536106" y="537006"/>
                                </a:cubicBezTo>
                                <a:cubicBezTo>
                                  <a:pt x="532677" y="537640"/>
                                  <a:pt x="529502" y="537132"/>
                                  <a:pt x="526454" y="535736"/>
                                </a:cubicBezTo>
                                <a:cubicBezTo>
                                  <a:pt x="523025" y="534593"/>
                                  <a:pt x="518961" y="532180"/>
                                  <a:pt x="514516" y="529386"/>
                                </a:cubicBezTo>
                                <a:cubicBezTo>
                                  <a:pt x="457112" y="493952"/>
                                  <a:pt x="399073" y="459155"/>
                                  <a:pt x="341669" y="423594"/>
                                </a:cubicBezTo>
                                <a:cubicBezTo>
                                  <a:pt x="321857" y="411530"/>
                                  <a:pt x="303061" y="400988"/>
                                  <a:pt x="285662" y="391971"/>
                                </a:cubicBezTo>
                                <a:cubicBezTo>
                                  <a:pt x="268390" y="382827"/>
                                  <a:pt x="251753" y="376731"/>
                                  <a:pt x="236259" y="372921"/>
                                </a:cubicBezTo>
                                <a:cubicBezTo>
                                  <a:pt x="220765" y="369112"/>
                                  <a:pt x="206795" y="368731"/>
                                  <a:pt x="193333" y="371017"/>
                                </a:cubicBezTo>
                                <a:cubicBezTo>
                                  <a:pt x="180379" y="373811"/>
                                  <a:pt x="168060" y="380795"/>
                                  <a:pt x="157138" y="391718"/>
                                </a:cubicBezTo>
                                <a:cubicBezTo>
                                  <a:pt x="146343" y="402512"/>
                                  <a:pt x="135421" y="413434"/>
                                  <a:pt x="124753" y="424102"/>
                                </a:cubicBezTo>
                                <a:cubicBezTo>
                                  <a:pt x="208700" y="508049"/>
                                  <a:pt x="292520" y="591869"/>
                                  <a:pt x="376340" y="675689"/>
                                </a:cubicBezTo>
                                <a:cubicBezTo>
                                  <a:pt x="378626" y="677975"/>
                                  <a:pt x="380658" y="680643"/>
                                  <a:pt x="381674" y="683309"/>
                                </a:cubicBezTo>
                                <a:cubicBezTo>
                                  <a:pt x="382563" y="685976"/>
                                  <a:pt x="382563" y="688770"/>
                                  <a:pt x="381801" y="691311"/>
                                </a:cubicBezTo>
                                <a:cubicBezTo>
                                  <a:pt x="381293" y="694739"/>
                                  <a:pt x="379769" y="697914"/>
                                  <a:pt x="377610" y="701851"/>
                                </a:cubicBezTo>
                                <a:cubicBezTo>
                                  <a:pt x="374943" y="705407"/>
                                  <a:pt x="371514" y="709852"/>
                                  <a:pt x="366688" y="714679"/>
                                </a:cubicBezTo>
                                <a:cubicBezTo>
                                  <a:pt x="361989" y="719377"/>
                                  <a:pt x="357798" y="722680"/>
                                  <a:pt x="354242" y="725219"/>
                                </a:cubicBezTo>
                                <a:cubicBezTo>
                                  <a:pt x="350305" y="727379"/>
                                  <a:pt x="346876" y="729156"/>
                                  <a:pt x="343447" y="729664"/>
                                </a:cubicBezTo>
                                <a:cubicBezTo>
                                  <a:pt x="340526" y="730681"/>
                                  <a:pt x="338113" y="730426"/>
                                  <a:pt x="335446" y="729537"/>
                                </a:cubicBezTo>
                                <a:cubicBezTo>
                                  <a:pt x="332779" y="728521"/>
                                  <a:pt x="330112" y="726489"/>
                                  <a:pt x="327826" y="724204"/>
                                </a:cubicBezTo>
                                <a:lnTo>
                                  <a:pt x="0" y="396301"/>
                                </a:lnTo>
                                <a:lnTo>
                                  <a:pt x="0" y="299350"/>
                                </a:lnTo>
                                <a:lnTo>
                                  <a:pt x="61253" y="360602"/>
                                </a:lnTo>
                                <a:cubicBezTo>
                                  <a:pt x="77001" y="344855"/>
                                  <a:pt x="92749" y="329106"/>
                                  <a:pt x="108497" y="313358"/>
                                </a:cubicBezTo>
                                <a:cubicBezTo>
                                  <a:pt x="121197" y="300658"/>
                                  <a:pt x="129833" y="286688"/>
                                  <a:pt x="134024" y="272337"/>
                                </a:cubicBezTo>
                                <a:cubicBezTo>
                                  <a:pt x="138088" y="257987"/>
                                  <a:pt x="139231" y="243508"/>
                                  <a:pt x="136056" y="228268"/>
                                </a:cubicBezTo>
                                <a:cubicBezTo>
                                  <a:pt x="133516" y="213409"/>
                                  <a:pt x="127674" y="198424"/>
                                  <a:pt x="118403" y="183056"/>
                                </a:cubicBezTo>
                                <a:cubicBezTo>
                                  <a:pt x="108751" y="167817"/>
                                  <a:pt x="97067" y="153212"/>
                                  <a:pt x="82970" y="138987"/>
                                </a:cubicBezTo>
                                <a:cubicBezTo>
                                  <a:pt x="59602" y="115746"/>
                                  <a:pt x="36869" y="99237"/>
                                  <a:pt x="14390" y="89712"/>
                                </a:cubicBezTo>
                                <a:lnTo>
                                  <a:pt x="0" y="863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5" name="Shape 3715"/>
                        <wps:cNvSpPr/>
                        <wps:spPr>
                          <a:xfrm>
                            <a:off x="1830134" y="2948686"/>
                            <a:ext cx="256077" cy="416859"/>
                          </a:xfrm>
                          <a:custGeom>
                            <a:avLst/>
                            <a:gdLst/>
                            <a:ahLst/>
                            <a:cxnLst/>
                            <a:rect l="0" t="0" r="0" b="0"/>
                            <a:pathLst>
                              <a:path w="256077" h="416859">
                                <a:moveTo>
                                  <a:pt x="191135" y="381"/>
                                </a:moveTo>
                                <a:cubicBezTo>
                                  <a:pt x="210820" y="0"/>
                                  <a:pt x="231521" y="2794"/>
                                  <a:pt x="252603" y="10160"/>
                                </a:cubicBezTo>
                                <a:lnTo>
                                  <a:pt x="256077" y="11591"/>
                                </a:lnTo>
                                <a:lnTo>
                                  <a:pt x="256077" y="96762"/>
                                </a:lnTo>
                                <a:lnTo>
                                  <a:pt x="241062" y="90948"/>
                                </a:lnTo>
                                <a:cubicBezTo>
                                  <a:pt x="231585" y="88361"/>
                                  <a:pt x="222821" y="87122"/>
                                  <a:pt x="214884" y="87249"/>
                                </a:cubicBezTo>
                                <a:cubicBezTo>
                                  <a:pt x="198882" y="87503"/>
                                  <a:pt x="185420" y="91186"/>
                                  <a:pt x="174498" y="97536"/>
                                </a:cubicBezTo>
                                <a:cubicBezTo>
                                  <a:pt x="163322" y="103886"/>
                                  <a:pt x="153670" y="111760"/>
                                  <a:pt x="145542" y="119888"/>
                                </a:cubicBezTo>
                                <a:cubicBezTo>
                                  <a:pt x="130683" y="134874"/>
                                  <a:pt x="115697" y="149733"/>
                                  <a:pt x="100838" y="164719"/>
                                </a:cubicBezTo>
                                <a:lnTo>
                                  <a:pt x="256077" y="319958"/>
                                </a:lnTo>
                                <a:lnTo>
                                  <a:pt x="256077" y="416859"/>
                                </a:lnTo>
                                <a:lnTo>
                                  <a:pt x="21336" y="182118"/>
                                </a:lnTo>
                                <a:cubicBezTo>
                                  <a:pt x="9017" y="169799"/>
                                  <a:pt x="2413" y="159131"/>
                                  <a:pt x="1143" y="150114"/>
                                </a:cubicBezTo>
                                <a:cubicBezTo>
                                  <a:pt x="0" y="141224"/>
                                  <a:pt x="1905" y="133985"/>
                                  <a:pt x="6604" y="129159"/>
                                </a:cubicBezTo>
                                <a:cubicBezTo>
                                  <a:pt x="32639" y="103124"/>
                                  <a:pt x="58674" y="77216"/>
                                  <a:pt x="84709" y="51181"/>
                                </a:cubicBezTo>
                                <a:cubicBezTo>
                                  <a:pt x="92583" y="43307"/>
                                  <a:pt x="100584" y="36068"/>
                                  <a:pt x="108839" y="29591"/>
                                </a:cubicBezTo>
                                <a:cubicBezTo>
                                  <a:pt x="117348" y="24130"/>
                                  <a:pt x="128270" y="17526"/>
                                  <a:pt x="141351" y="10922"/>
                                </a:cubicBezTo>
                                <a:cubicBezTo>
                                  <a:pt x="154813" y="4826"/>
                                  <a:pt x="171069" y="1143"/>
                                  <a:pt x="191135"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6" name="Shape 3716"/>
                        <wps:cNvSpPr/>
                        <wps:spPr>
                          <a:xfrm>
                            <a:off x="2086211" y="2960277"/>
                            <a:ext cx="365207" cy="722342"/>
                          </a:xfrm>
                          <a:custGeom>
                            <a:avLst/>
                            <a:gdLst/>
                            <a:ahLst/>
                            <a:cxnLst/>
                            <a:rect l="0" t="0" r="0" b="0"/>
                            <a:pathLst>
                              <a:path w="365207" h="722342">
                                <a:moveTo>
                                  <a:pt x="0" y="0"/>
                                </a:moveTo>
                                <a:lnTo>
                                  <a:pt x="28720" y="11825"/>
                                </a:lnTo>
                                <a:cubicBezTo>
                                  <a:pt x="39579" y="17048"/>
                                  <a:pt x="50564" y="23144"/>
                                  <a:pt x="61677" y="30319"/>
                                </a:cubicBezTo>
                                <a:cubicBezTo>
                                  <a:pt x="83902" y="45433"/>
                                  <a:pt x="106127" y="63466"/>
                                  <a:pt x="128479" y="85945"/>
                                </a:cubicBezTo>
                                <a:cubicBezTo>
                                  <a:pt x="158197" y="115536"/>
                                  <a:pt x="181311" y="145254"/>
                                  <a:pt x="199345" y="174845"/>
                                </a:cubicBezTo>
                                <a:cubicBezTo>
                                  <a:pt x="217379" y="204436"/>
                                  <a:pt x="228301" y="233392"/>
                                  <a:pt x="234524" y="261205"/>
                                </a:cubicBezTo>
                                <a:cubicBezTo>
                                  <a:pt x="240366" y="289272"/>
                                  <a:pt x="238842" y="315942"/>
                                  <a:pt x="232111" y="341215"/>
                                </a:cubicBezTo>
                                <a:cubicBezTo>
                                  <a:pt x="225126" y="366615"/>
                                  <a:pt x="210140" y="390618"/>
                                  <a:pt x="187534" y="413097"/>
                                </a:cubicBezTo>
                                <a:cubicBezTo>
                                  <a:pt x="173691" y="426940"/>
                                  <a:pt x="159975" y="440783"/>
                                  <a:pt x="146132" y="454499"/>
                                </a:cubicBezTo>
                                <a:cubicBezTo>
                                  <a:pt x="217125" y="525492"/>
                                  <a:pt x="288118" y="596485"/>
                                  <a:pt x="358984" y="667352"/>
                                </a:cubicBezTo>
                                <a:cubicBezTo>
                                  <a:pt x="361270" y="669637"/>
                                  <a:pt x="363175" y="672177"/>
                                  <a:pt x="364191" y="674844"/>
                                </a:cubicBezTo>
                                <a:cubicBezTo>
                                  <a:pt x="365207" y="677511"/>
                                  <a:pt x="365080" y="680305"/>
                                  <a:pt x="364318" y="682972"/>
                                </a:cubicBezTo>
                                <a:cubicBezTo>
                                  <a:pt x="363937" y="686274"/>
                                  <a:pt x="362413" y="689449"/>
                                  <a:pt x="360254" y="693386"/>
                                </a:cubicBezTo>
                                <a:cubicBezTo>
                                  <a:pt x="357587" y="697069"/>
                                  <a:pt x="354158" y="701387"/>
                                  <a:pt x="349332" y="706214"/>
                                </a:cubicBezTo>
                                <a:cubicBezTo>
                                  <a:pt x="344506" y="710912"/>
                                  <a:pt x="340442" y="714087"/>
                                  <a:pt x="336886" y="716754"/>
                                </a:cubicBezTo>
                                <a:cubicBezTo>
                                  <a:pt x="332822" y="719040"/>
                                  <a:pt x="329520" y="720691"/>
                                  <a:pt x="326091" y="721199"/>
                                </a:cubicBezTo>
                                <a:cubicBezTo>
                                  <a:pt x="323170" y="722342"/>
                                  <a:pt x="320630" y="722089"/>
                                  <a:pt x="317963" y="721072"/>
                                </a:cubicBezTo>
                                <a:cubicBezTo>
                                  <a:pt x="315423" y="720056"/>
                                  <a:pt x="312756" y="718024"/>
                                  <a:pt x="310470" y="715739"/>
                                </a:cubicBezTo>
                                <a:lnTo>
                                  <a:pt x="0" y="405268"/>
                                </a:lnTo>
                                <a:lnTo>
                                  <a:pt x="0" y="308367"/>
                                </a:lnTo>
                                <a:lnTo>
                                  <a:pt x="81743" y="390110"/>
                                </a:lnTo>
                                <a:cubicBezTo>
                                  <a:pt x="96348" y="375633"/>
                                  <a:pt x="110826" y="361027"/>
                                  <a:pt x="125431" y="346549"/>
                                </a:cubicBezTo>
                                <a:cubicBezTo>
                                  <a:pt x="140036" y="331817"/>
                                  <a:pt x="149053" y="316577"/>
                                  <a:pt x="152863" y="300702"/>
                                </a:cubicBezTo>
                                <a:cubicBezTo>
                                  <a:pt x="156292" y="285208"/>
                                  <a:pt x="156165" y="268317"/>
                                  <a:pt x="151466" y="250918"/>
                                </a:cubicBezTo>
                                <a:cubicBezTo>
                                  <a:pt x="147402" y="234027"/>
                                  <a:pt x="139401" y="215612"/>
                                  <a:pt x="127590" y="197197"/>
                                </a:cubicBezTo>
                                <a:cubicBezTo>
                                  <a:pt x="115906" y="178783"/>
                                  <a:pt x="101682" y="161129"/>
                                  <a:pt x="83902" y="143349"/>
                                </a:cubicBezTo>
                                <a:cubicBezTo>
                                  <a:pt x="59645" y="119092"/>
                                  <a:pt x="36658" y="101820"/>
                                  <a:pt x="15449" y="91152"/>
                                </a:cubicBezTo>
                                <a:lnTo>
                                  <a:pt x="0" y="85171"/>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7" name="Shape 3717"/>
                        <wps:cNvSpPr/>
                        <wps:spPr>
                          <a:xfrm>
                            <a:off x="2127441" y="2605659"/>
                            <a:ext cx="774573" cy="772541"/>
                          </a:xfrm>
                          <a:custGeom>
                            <a:avLst/>
                            <a:gdLst/>
                            <a:ahLst/>
                            <a:cxnLst/>
                            <a:rect l="0" t="0" r="0" b="0"/>
                            <a:pathLst>
                              <a:path w="774573" h="772541">
                                <a:moveTo>
                                  <a:pt x="185166" y="0"/>
                                </a:moveTo>
                                <a:cubicBezTo>
                                  <a:pt x="187706" y="254"/>
                                  <a:pt x="190373" y="1270"/>
                                  <a:pt x="193929" y="3175"/>
                                </a:cubicBezTo>
                                <a:cubicBezTo>
                                  <a:pt x="197485" y="5080"/>
                                  <a:pt x="201295" y="7620"/>
                                  <a:pt x="205994" y="11176"/>
                                </a:cubicBezTo>
                                <a:cubicBezTo>
                                  <a:pt x="210312" y="14986"/>
                                  <a:pt x="216027" y="20320"/>
                                  <a:pt x="221996" y="26162"/>
                                </a:cubicBezTo>
                                <a:cubicBezTo>
                                  <a:pt x="227457" y="31623"/>
                                  <a:pt x="231775" y="36449"/>
                                  <a:pt x="235585" y="40894"/>
                                </a:cubicBezTo>
                                <a:cubicBezTo>
                                  <a:pt x="239268" y="45593"/>
                                  <a:pt x="242316" y="49784"/>
                                  <a:pt x="243713" y="52959"/>
                                </a:cubicBezTo>
                                <a:cubicBezTo>
                                  <a:pt x="245618" y="56515"/>
                                  <a:pt x="246634" y="59182"/>
                                  <a:pt x="246888" y="61722"/>
                                </a:cubicBezTo>
                                <a:cubicBezTo>
                                  <a:pt x="246888" y="64389"/>
                                  <a:pt x="245872" y="66294"/>
                                  <a:pt x="244475" y="67691"/>
                                </a:cubicBezTo>
                                <a:cubicBezTo>
                                  <a:pt x="196977" y="115189"/>
                                  <a:pt x="149479" y="162687"/>
                                  <a:pt x="101981" y="210185"/>
                                </a:cubicBezTo>
                                <a:cubicBezTo>
                                  <a:pt x="163830" y="272034"/>
                                  <a:pt x="225552" y="333883"/>
                                  <a:pt x="287274" y="395605"/>
                                </a:cubicBezTo>
                                <a:cubicBezTo>
                                  <a:pt x="328041" y="354838"/>
                                  <a:pt x="368808" y="314071"/>
                                  <a:pt x="409575" y="273431"/>
                                </a:cubicBezTo>
                                <a:cubicBezTo>
                                  <a:pt x="410972" y="271907"/>
                                  <a:pt x="412750" y="271018"/>
                                  <a:pt x="415671" y="271018"/>
                                </a:cubicBezTo>
                                <a:cubicBezTo>
                                  <a:pt x="418084" y="271399"/>
                                  <a:pt x="421513" y="272415"/>
                                  <a:pt x="424561" y="273812"/>
                                </a:cubicBezTo>
                                <a:cubicBezTo>
                                  <a:pt x="427736" y="275336"/>
                                  <a:pt x="431927" y="278384"/>
                                  <a:pt x="436372" y="282194"/>
                                </a:cubicBezTo>
                                <a:cubicBezTo>
                                  <a:pt x="440690" y="286004"/>
                                  <a:pt x="446024" y="290703"/>
                                  <a:pt x="451993" y="296672"/>
                                </a:cubicBezTo>
                                <a:cubicBezTo>
                                  <a:pt x="457454" y="302133"/>
                                  <a:pt x="461772" y="307086"/>
                                  <a:pt x="465582" y="311404"/>
                                </a:cubicBezTo>
                                <a:cubicBezTo>
                                  <a:pt x="469392" y="315849"/>
                                  <a:pt x="472059" y="319659"/>
                                  <a:pt x="473456" y="322707"/>
                                </a:cubicBezTo>
                                <a:cubicBezTo>
                                  <a:pt x="474980" y="325882"/>
                                  <a:pt x="475615" y="328803"/>
                                  <a:pt x="475488" y="330835"/>
                                </a:cubicBezTo>
                                <a:cubicBezTo>
                                  <a:pt x="475361" y="333629"/>
                                  <a:pt x="474472" y="335407"/>
                                  <a:pt x="473075" y="336931"/>
                                </a:cubicBezTo>
                                <a:cubicBezTo>
                                  <a:pt x="432308" y="377571"/>
                                  <a:pt x="391541" y="418338"/>
                                  <a:pt x="350774" y="459105"/>
                                </a:cubicBezTo>
                                <a:cubicBezTo>
                                  <a:pt x="421386" y="529590"/>
                                  <a:pt x="491871" y="600075"/>
                                  <a:pt x="562356" y="670560"/>
                                </a:cubicBezTo>
                                <a:cubicBezTo>
                                  <a:pt x="610489" y="622427"/>
                                  <a:pt x="658622" y="574294"/>
                                  <a:pt x="706755" y="526161"/>
                                </a:cubicBezTo>
                                <a:cubicBezTo>
                                  <a:pt x="708152" y="524764"/>
                                  <a:pt x="710057" y="523621"/>
                                  <a:pt x="712851" y="523748"/>
                                </a:cubicBezTo>
                                <a:cubicBezTo>
                                  <a:pt x="715391" y="524002"/>
                                  <a:pt x="718185" y="524510"/>
                                  <a:pt x="721487" y="526034"/>
                                </a:cubicBezTo>
                                <a:cubicBezTo>
                                  <a:pt x="725043" y="527939"/>
                                  <a:pt x="729107" y="530352"/>
                                  <a:pt x="733425" y="534035"/>
                                </a:cubicBezTo>
                                <a:cubicBezTo>
                                  <a:pt x="737743" y="537972"/>
                                  <a:pt x="743585" y="543179"/>
                                  <a:pt x="749427" y="549021"/>
                                </a:cubicBezTo>
                                <a:cubicBezTo>
                                  <a:pt x="754888" y="554609"/>
                                  <a:pt x="759206" y="559435"/>
                                  <a:pt x="763143" y="563753"/>
                                </a:cubicBezTo>
                                <a:cubicBezTo>
                                  <a:pt x="766953" y="568198"/>
                                  <a:pt x="769747" y="572643"/>
                                  <a:pt x="771652" y="576199"/>
                                </a:cubicBezTo>
                                <a:cubicBezTo>
                                  <a:pt x="773557" y="579882"/>
                                  <a:pt x="774192" y="582803"/>
                                  <a:pt x="774446" y="585343"/>
                                </a:cubicBezTo>
                                <a:cubicBezTo>
                                  <a:pt x="774573" y="588137"/>
                                  <a:pt x="773430" y="589915"/>
                                  <a:pt x="772033" y="591439"/>
                                </a:cubicBezTo>
                                <a:cubicBezTo>
                                  <a:pt x="713740" y="649605"/>
                                  <a:pt x="655447" y="708025"/>
                                  <a:pt x="597154" y="766318"/>
                                </a:cubicBezTo>
                                <a:cubicBezTo>
                                  <a:pt x="592963" y="770509"/>
                                  <a:pt x="586486" y="772541"/>
                                  <a:pt x="577723" y="771144"/>
                                </a:cubicBezTo>
                                <a:cubicBezTo>
                                  <a:pt x="569214" y="770382"/>
                                  <a:pt x="558927" y="764286"/>
                                  <a:pt x="547116" y="752348"/>
                                </a:cubicBezTo>
                                <a:cubicBezTo>
                                  <a:pt x="371475" y="576707"/>
                                  <a:pt x="195834" y="401066"/>
                                  <a:pt x="20066" y="225425"/>
                                </a:cubicBezTo>
                                <a:cubicBezTo>
                                  <a:pt x="8255" y="213487"/>
                                  <a:pt x="2159" y="203327"/>
                                  <a:pt x="889" y="194310"/>
                                </a:cubicBezTo>
                                <a:cubicBezTo>
                                  <a:pt x="0" y="186055"/>
                                  <a:pt x="2032" y="179578"/>
                                  <a:pt x="6223" y="175387"/>
                                </a:cubicBezTo>
                                <a:cubicBezTo>
                                  <a:pt x="63754" y="117729"/>
                                  <a:pt x="121412" y="60071"/>
                                  <a:pt x="179197"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8" name="Shape 3718"/>
                        <wps:cNvSpPr/>
                        <wps:spPr>
                          <a:xfrm>
                            <a:off x="2409127" y="2324100"/>
                            <a:ext cx="774446" cy="772414"/>
                          </a:xfrm>
                          <a:custGeom>
                            <a:avLst/>
                            <a:gdLst/>
                            <a:ahLst/>
                            <a:cxnLst/>
                            <a:rect l="0" t="0" r="0" b="0"/>
                            <a:pathLst>
                              <a:path w="774446" h="772414">
                                <a:moveTo>
                                  <a:pt x="185039" y="0"/>
                                </a:moveTo>
                                <a:cubicBezTo>
                                  <a:pt x="187579" y="127"/>
                                  <a:pt x="190246" y="1143"/>
                                  <a:pt x="193802" y="3048"/>
                                </a:cubicBezTo>
                                <a:cubicBezTo>
                                  <a:pt x="197485" y="4953"/>
                                  <a:pt x="201295" y="7620"/>
                                  <a:pt x="205867" y="11176"/>
                                </a:cubicBezTo>
                                <a:cubicBezTo>
                                  <a:pt x="210312" y="14986"/>
                                  <a:pt x="216027" y="20066"/>
                                  <a:pt x="221996" y="26035"/>
                                </a:cubicBezTo>
                                <a:cubicBezTo>
                                  <a:pt x="227457" y="31496"/>
                                  <a:pt x="231775" y="36449"/>
                                  <a:pt x="235585" y="40894"/>
                                </a:cubicBezTo>
                                <a:cubicBezTo>
                                  <a:pt x="239141" y="45466"/>
                                  <a:pt x="242189" y="49784"/>
                                  <a:pt x="243586" y="52832"/>
                                </a:cubicBezTo>
                                <a:cubicBezTo>
                                  <a:pt x="245491" y="56388"/>
                                  <a:pt x="246507" y="59055"/>
                                  <a:pt x="246761" y="61595"/>
                                </a:cubicBezTo>
                                <a:cubicBezTo>
                                  <a:pt x="246761" y="64389"/>
                                  <a:pt x="245745" y="66294"/>
                                  <a:pt x="244348" y="67691"/>
                                </a:cubicBezTo>
                                <a:cubicBezTo>
                                  <a:pt x="196850" y="115189"/>
                                  <a:pt x="149352" y="162687"/>
                                  <a:pt x="101854" y="210185"/>
                                </a:cubicBezTo>
                                <a:cubicBezTo>
                                  <a:pt x="163703" y="272034"/>
                                  <a:pt x="225552" y="333756"/>
                                  <a:pt x="287274" y="395478"/>
                                </a:cubicBezTo>
                                <a:cubicBezTo>
                                  <a:pt x="328041" y="354838"/>
                                  <a:pt x="368681" y="314071"/>
                                  <a:pt x="409448" y="273304"/>
                                </a:cubicBezTo>
                                <a:cubicBezTo>
                                  <a:pt x="410845" y="271907"/>
                                  <a:pt x="412750" y="270891"/>
                                  <a:pt x="415544" y="270891"/>
                                </a:cubicBezTo>
                                <a:cubicBezTo>
                                  <a:pt x="418084" y="271272"/>
                                  <a:pt x="421513" y="272288"/>
                                  <a:pt x="424561" y="273685"/>
                                </a:cubicBezTo>
                                <a:cubicBezTo>
                                  <a:pt x="427736" y="275209"/>
                                  <a:pt x="431927" y="278257"/>
                                  <a:pt x="436372" y="282067"/>
                                </a:cubicBezTo>
                                <a:cubicBezTo>
                                  <a:pt x="440690" y="286004"/>
                                  <a:pt x="446024" y="290703"/>
                                  <a:pt x="451993" y="296672"/>
                                </a:cubicBezTo>
                                <a:cubicBezTo>
                                  <a:pt x="457454" y="302133"/>
                                  <a:pt x="461645" y="306959"/>
                                  <a:pt x="465582" y="311277"/>
                                </a:cubicBezTo>
                                <a:cubicBezTo>
                                  <a:pt x="469392" y="315722"/>
                                  <a:pt x="472059" y="319532"/>
                                  <a:pt x="473456" y="322580"/>
                                </a:cubicBezTo>
                                <a:cubicBezTo>
                                  <a:pt x="474980" y="325755"/>
                                  <a:pt x="475615" y="328676"/>
                                  <a:pt x="475361" y="330708"/>
                                </a:cubicBezTo>
                                <a:cubicBezTo>
                                  <a:pt x="475361" y="333502"/>
                                  <a:pt x="474345" y="335407"/>
                                  <a:pt x="472948" y="336804"/>
                                </a:cubicBezTo>
                                <a:cubicBezTo>
                                  <a:pt x="432181" y="377571"/>
                                  <a:pt x="391541" y="418338"/>
                                  <a:pt x="350774" y="458978"/>
                                </a:cubicBezTo>
                                <a:cubicBezTo>
                                  <a:pt x="421259" y="529590"/>
                                  <a:pt x="491744" y="600075"/>
                                  <a:pt x="562229" y="670560"/>
                                </a:cubicBezTo>
                                <a:cubicBezTo>
                                  <a:pt x="610489" y="622300"/>
                                  <a:pt x="658622" y="574167"/>
                                  <a:pt x="706755" y="526034"/>
                                </a:cubicBezTo>
                                <a:cubicBezTo>
                                  <a:pt x="708152" y="524637"/>
                                  <a:pt x="709930" y="523621"/>
                                  <a:pt x="712724" y="523621"/>
                                </a:cubicBezTo>
                                <a:cubicBezTo>
                                  <a:pt x="715264" y="523875"/>
                                  <a:pt x="718185" y="524510"/>
                                  <a:pt x="721360" y="526034"/>
                                </a:cubicBezTo>
                                <a:cubicBezTo>
                                  <a:pt x="724916" y="527939"/>
                                  <a:pt x="728980" y="530352"/>
                                  <a:pt x="733298" y="534035"/>
                                </a:cubicBezTo>
                                <a:cubicBezTo>
                                  <a:pt x="737616" y="537972"/>
                                  <a:pt x="743458" y="543052"/>
                                  <a:pt x="749427" y="549021"/>
                                </a:cubicBezTo>
                                <a:cubicBezTo>
                                  <a:pt x="754888" y="554482"/>
                                  <a:pt x="759079" y="559435"/>
                                  <a:pt x="763016" y="563753"/>
                                </a:cubicBezTo>
                                <a:cubicBezTo>
                                  <a:pt x="766826" y="568071"/>
                                  <a:pt x="769620" y="572643"/>
                                  <a:pt x="771525" y="576199"/>
                                </a:cubicBezTo>
                                <a:cubicBezTo>
                                  <a:pt x="773430" y="579755"/>
                                  <a:pt x="774192" y="582803"/>
                                  <a:pt x="774319" y="585216"/>
                                </a:cubicBezTo>
                                <a:cubicBezTo>
                                  <a:pt x="774446" y="588137"/>
                                  <a:pt x="773430" y="589915"/>
                                  <a:pt x="772033" y="591312"/>
                                </a:cubicBezTo>
                                <a:cubicBezTo>
                                  <a:pt x="713740" y="649605"/>
                                  <a:pt x="655320" y="707898"/>
                                  <a:pt x="597027" y="766191"/>
                                </a:cubicBezTo>
                                <a:cubicBezTo>
                                  <a:pt x="592836" y="770382"/>
                                  <a:pt x="586359" y="772414"/>
                                  <a:pt x="577596" y="771017"/>
                                </a:cubicBezTo>
                                <a:cubicBezTo>
                                  <a:pt x="569214" y="770382"/>
                                  <a:pt x="558927" y="764159"/>
                                  <a:pt x="547116" y="752221"/>
                                </a:cubicBezTo>
                                <a:cubicBezTo>
                                  <a:pt x="371475" y="576580"/>
                                  <a:pt x="195834" y="400939"/>
                                  <a:pt x="20066" y="225171"/>
                                </a:cubicBezTo>
                                <a:cubicBezTo>
                                  <a:pt x="8255" y="213360"/>
                                  <a:pt x="2032" y="203200"/>
                                  <a:pt x="889" y="194183"/>
                                </a:cubicBezTo>
                                <a:cubicBezTo>
                                  <a:pt x="0" y="186055"/>
                                  <a:pt x="1905" y="179451"/>
                                  <a:pt x="6096" y="175260"/>
                                </a:cubicBezTo>
                                <a:cubicBezTo>
                                  <a:pt x="63754" y="117602"/>
                                  <a:pt x="121412" y="59944"/>
                                  <a:pt x="179070" y="2286"/>
                                </a:cubicBezTo>
                                <a:cubicBezTo>
                                  <a:pt x="180467" y="889"/>
                                  <a:pt x="182372" y="0"/>
                                  <a:pt x="185039"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19" name="Shape 3719"/>
                        <wps:cNvSpPr/>
                        <wps:spPr>
                          <a:xfrm>
                            <a:off x="2690686" y="2084673"/>
                            <a:ext cx="239388" cy="402234"/>
                          </a:xfrm>
                          <a:custGeom>
                            <a:avLst/>
                            <a:gdLst/>
                            <a:ahLst/>
                            <a:cxnLst/>
                            <a:rect l="0" t="0" r="0" b="0"/>
                            <a:pathLst>
                              <a:path w="239388" h="402234">
                                <a:moveTo>
                                  <a:pt x="212233" y="826"/>
                                </a:moveTo>
                                <a:lnTo>
                                  <a:pt x="239388" y="5934"/>
                                </a:lnTo>
                                <a:lnTo>
                                  <a:pt x="239388" y="92227"/>
                                </a:lnTo>
                                <a:lnTo>
                                  <a:pt x="220377" y="87884"/>
                                </a:lnTo>
                                <a:cubicBezTo>
                                  <a:pt x="209296" y="87567"/>
                                  <a:pt x="198310" y="89440"/>
                                  <a:pt x="187452" y="93377"/>
                                </a:cubicBezTo>
                                <a:cubicBezTo>
                                  <a:pt x="180340" y="95917"/>
                                  <a:pt x="173863" y="99727"/>
                                  <a:pt x="167132" y="104680"/>
                                </a:cubicBezTo>
                                <a:cubicBezTo>
                                  <a:pt x="160274" y="109633"/>
                                  <a:pt x="151892" y="117126"/>
                                  <a:pt x="142367" y="126651"/>
                                </a:cubicBezTo>
                                <a:cubicBezTo>
                                  <a:pt x="128778" y="140240"/>
                                  <a:pt x="115062" y="153829"/>
                                  <a:pt x="101473" y="167545"/>
                                </a:cubicBezTo>
                                <a:lnTo>
                                  <a:pt x="239388" y="305372"/>
                                </a:lnTo>
                                <a:lnTo>
                                  <a:pt x="239388" y="402234"/>
                                </a:lnTo>
                                <a:lnTo>
                                  <a:pt x="20193" y="183039"/>
                                </a:lnTo>
                                <a:cubicBezTo>
                                  <a:pt x="8255" y="171228"/>
                                  <a:pt x="2159" y="160941"/>
                                  <a:pt x="1016" y="151924"/>
                                </a:cubicBezTo>
                                <a:cubicBezTo>
                                  <a:pt x="0" y="143796"/>
                                  <a:pt x="2032" y="137319"/>
                                  <a:pt x="6223" y="133001"/>
                                </a:cubicBezTo>
                                <a:cubicBezTo>
                                  <a:pt x="32004" y="107220"/>
                                  <a:pt x="57912" y="81439"/>
                                  <a:pt x="83693" y="55658"/>
                                </a:cubicBezTo>
                                <a:cubicBezTo>
                                  <a:pt x="92964" y="46260"/>
                                  <a:pt x="100965" y="39148"/>
                                  <a:pt x="107696" y="33433"/>
                                </a:cubicBezTo>
                                <a:cubicBezTo>
                                  <a:pt x="114554" y="28480"/>
                                  <a:pt x="121031" y="23654"/>
                                  <a:pt x="126746" y="19844"/>
                                </a:cubicBezTo>
                                <a:cubicBezTo>
                                  <a:pt x="145034" y="9938"/>
                                  <a:pt x="163322" y="3207"/>
                                  <a:pt x="182880" y="1048"/>
                                </a:cubicBezTo>
                                <a:cubicBezTo>
                                  <a:pt x="192595" y="159"/>
                                  <a:pt x="202343" y="0"/>
                                  <a:pt x="212233" y="8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0" name="Shape 3720"/>
                        <wps:cNvSpPr/>
                        <wps:spPr>
                          <a:xfrm>
                            <a:off x="2930074" y="2090607"/>
                            <a:ext cx="577984" cy="730698"/>
                          </a:xfrm>
                          <a:custGeom>
                            <a:avLst/>
                            <a:gdLst/>
                            <a:ahLst/>
                            <a:cxnLst/>
                            <a:rect l="0" t="0" r="0" b="0"/>
                            <a:pathLst>
                              <a:path w="577984" h="730698">
                                <a:moveTo>
                                  <a:pt x="0" y="0"/>
                                </a:moveTo>
                                <a:lnTo>
                                  <a:pt x="3055" y="575"/>
                                </a:lnTo>
                                <a:cubicBezTo>
                                  <a:pt x="23629" y="6671"/>
                                  <a:pt x="43949" y="15434"/>
                                  <a:pt x="64396" y="28769"/>
                                </a:cubicBezTo>
                                <a:cubicBezTo>
                                  <a:pt x="84843" y="42104"/>
                                  <a:pt x="105417" y="58995"/>
                                  <a:pt x="125991" y="79569"/>
                                </a:cubicBezTo>
                                <a:cubicBezTo>
                                  <a:pt x="145549" y="99127"/>
                                  <a:pt x="161551" y="118685"/>
                                  <a:pt x="174124" y="137354"/>
                                </a:cubicBezTo>
                                <a:cubicBezTo>
                                  <a:pt x="186824" y="156658"/>
                                  <a:pt x="195460" y="175200"/>
                                  <a:pt x="201302" y="193234"/>
                                </a:cubicBezTo>
                                <a:cubicBezTo>
                                  <a:pt x="207525" y="211649"/>
                                  <a:pt x="210446" y="229556"/>
                                  <a:pt x="210573" y="246955"/>
                                </a:cubicBezTo>
                                <a:cubicBezTo>
                                  <a:pt x="210573" y="264354"/>
                                  <a:pt x="208541" y="281626"/>
                                  <a:pt x="203969" y="298263"/>
                                </a:cubicBezTo>
                                <a:cubicBezTo>
                                  <a:pt x="214002" y="296612"/>
                                  <a:pt x="225051" y="296358"/>
                                  <a:pt x="236227" y="298009"/>
                                </a:cubicBezTo>
                                <a:cubicBezTo>
                                  <a:pt x="247911" y="300168"/>
                                  <a:pt x="260484" y="302962"/>
                                  <a:pt x="273819" y="307915"/>
                                </a:cubicBezTo>
                                <a:cubicBezTo>
                                  <a:pt x="287154" y="312995"/>
                                  <a:pt x="301632" y="319345"/>
                                  <a:pt x="317126" y="327600"/>
                                </a:cubicBezTo>
                                <a:cubicBezTo>
                                  <a:pt x="332620" y="335982"/>
                                  <a:pt x="349892" y="344999"/>
                                  <a:pt x="368561" y="356556"/>
                                </a:cubicBezTo>
                                <a:cubicBezTo>
                                  <a:pt x="422663" y="389322"/>
                                  <a:pt x="477273" y="421326"/>
                                  <a:pt x="531375" y="453965"/>
                                </a:cubicBezTo>
                                <a:cubicBezTo>
                                  <a:pt x="544964" y="462474"/>
                                  <a:pt x="554362" y="468443"/>
                                  <a:pt x="559315" y="471745"/>
                                </a:cubicBezTo>
                                <a:cubicBezTo>
                                  <a:pt x="564776" y="475428"/>
                                  <a:pt x="568586" y="478857"/>
                                  <a:pt x="570872" y="481143"/>
                                </a:cubicBezTo>
                                <a:cubicBezTo>
                                  <a:pt x="573158" y="483429"/>
                                  <a:pt x="575190" y="485969"/>
                                  <a:pt x="576460" y="488382"/>
                                </a:cubicBezTo>
                                <a:cubicBezTo>
                                  <a:pt x="577730" y="490795"/>
                                  <a:pt x="577984" y="493335"/>
                                  <a:pt x="577349" y="496637"/>
                                </a:cubicBezTo>
                                <a:cubicBezTo>
                                  <a:pt x="576841" y="499939"/>
                                  <a:pt x="575190" y="503368"/>
                                  <a:pt x="572269" y="507178"/>
                                </a:cubicBezTo>
                                <a:cubicBezTo>
                                  <a:pt x="569348" y="511115"/>
                                  <a:pt x="565284" y="516068"/>
                                  <a:pt x="559569" y="521656"/>
                                </a:cubicBezTo>
                                <a:cubicBezTo>
                                  <a:pt x="554870" y="526482"/>
                                  <a:pt x="550425" y="530038"/>
                                  <a:pt x="546869" y="532578"/>
                                </a:cubicBezTo>
                                <a:cubicBezTo>
                                  <a:pt x="543313" y="535245"/>
                                  <a:pt x="540011" y="536896"/>
                                  <a:pt x="536074" y="537023"/>
                                </a:cubicBezTo>
                                <a:cubicBezTo>
                                  <a:pt x="532772" y="537658"/>
                                  <a:pt x="529470" y="537277"/>
                                  <a:pt x="526295" y="535753"/>
                                </a:cubicBezTo>
                                <a:cubicBezTo>
                                  <a:pt x="522993" y="534610"/>
                                  <a:pt x="518929" y="532324"/>
                                  <a:pt x="514357" y="529403"/>
                                </a:cubicBezTo>
                                <a:cubicBezTo>
                                  <a:pt x="456953" y="493970"/>
                                  <a:pt x="399041" y="459172"/>
                                  <a:pt x="341637" y="423739"/>
                                </a:cubicBezTo>
                                <a:cubicBezTo>
                                  <a:pt x="321825" y="411547"/>
                                  <a:pt x="303156" y="401006"/>
                                  <a:pt x="285757" y="391989"/>
                                </a:cubicBezTo>
                                <a:cubicBezTo>
                                  <a:pt x="268358" y="382845"/>
                                  <a:pt x="251721" y="376749"/>
                                  <a:pt x="236227" y="372939"/>
                                </a:cubicBezTo>
                                <a:cubicBezTo>
                                  <a:pt x="220733" y="369002"/>
                                  <a:pt x="206636" y="368875"/>
                                  <a:pt x="193301" y="371034"/>
                                </a:cubicBezTo>
                                <a:cubicBezTo>
                                  <a:pt x="180347" y="373828"/>
                                  <a:pt x="168028" y="380813"/>
                                  <a:pt x="157106" y="391735"/>
                                </a:cubicBezTo>
                                <a:cubicBezTo>
                                  <a:pt x="146311" y="402530"/>
                                  <a:pt x="135516" y="413325"/>
                                  <a:pt x="124721" y="424120"/>
                                </a:cubicBezTo>
                                <a:cubicBezTo>
                                  <a:pt x="208541" y="508067"/>
                                  <a:pt x="292488" y="592014"/>
                                  <a:pt x="376308" y="675834"/>
                                </a:cubicBezTo>
                                <a:cubicBezTo>
                                  <a:pt x="378594" y="678120"/>
                                  <a:pt x="380499" y="680660"/>
                                  <a:pt x="381515" y="683327"/>
                                </a:cubicBezTo>
                                <a:cubicBezTo>
                                  <a:pt x="382658" y="685867"/>
                                  <a:pt x="382531" y="688661"/>
                                  <a:pt x="381769" y="691328"/>
                                </a:cubicBezTo>
                                <a:cubicBezTo>
                                  <a:pt x="381261" y="694757"/>
                                  <a:pt x="379737" y="697805"/>
                                  <a:pt x="377578" y="701869"/>
                                </a:cubicBezTo>
                                <a:cubicBezTo>
                                  <a:pt x="375038" y="705425"/>
                                  <a:pt x="371482" y="709870"/>
                                  <a:pt x="366656" y="714569"/>
                                </a:cubicBezTo>
                                <a:cubicBezTo>
                                  <a:pt x="361957" y="719395"/>
                                  <a:pt x="357766" y="722570"/>
                                  <a:pt x="354210" y="725237"/>
                                </a:cubicBezTo>
                                <a:cubicBezTo>
                                  <a:pt x="350273" y="727396"/>
                                  <a:pt x="346844" y="729174"/>
                                  <a:pt x="343542" y="729555"/>
                                </a:cubicBezTo>
                                <a:cubicBezTo>
                                  <a:pt x="340621" y="730698"/>
                                  <a:pt x="338081" y="730444"/>
                                  <a:pt x="335414" y="729428"/>
                                </a:cubicBezTo>
                                <a:cubicBezTo>
                                  <a:pt x="332747" y="728412"/>
                                  <a:pt x="330207" y="726507"/>
                                  <a:pt x="327921" y="724221"/>
                                </a:cubicBezTo>
                                <a:lnTo>
                                  <a:pt x="0" y="396300"/>
                                </a:lnTo>
                                <a:lnTo>
                                  <a:pt x="0" y="299438"/>
                                </a:lnTo>
                                <a:lnTo>
                                  <a:pt x="61221" y="360620"/>
                                </a:lnTo>
                                <a:cubicBezTo>
                                  <a:pt x="76969" y="344872"/>
                                  <a:pt x="92717" y="329124"/>
                                  <a:pt x="108592" y="313249"/>
                                </a:cubicBezTo>
                                <a:cubicBezTo>
                                  <a:pt x="121165" y="300676"/>
                                  <a:pt x="129801" y="286706"/>
                                  <a:pt x="133992" y="272355"/>
                                </a:cubicBezTo>
                                <a:cubicBezTo>
                                  <a:pt x="138183" y="258004"/>
                                  <a:pt x="139199" y="243526"/>
                                  <a:pt x="136151" y="228159"/>
                                </a:cubicBezTo>
                                <a:cubicBezTo>
                                  <a:pt x="133484" y="213427"/>
                                  <a:pt x="127769" y="198314"/>
                                  <a:pt x="118371" y="182947"/>
                                </a:cubicBezTo>
                                <a:cubicBezTo>
                                  <a:pt x="108719" y="167834"/>
                                  <a:pt x="97035" y="153229"/>
                                  <a:pt x="82938" y="139005"/>
                                </a:cubicBezTo>
                                <a:cubicBezTo>
                                  <a:pt x="59570" y="115764"/>
                                  <a:pt x="36710" y="99254"/>
                                  <a:pt x="14485" y="89602"/>
                                </a:cubicBezTo>
                                <a:lnTo>
                                  <a:pt x="0" y="86293"/>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1" name="Shape 3721"/>
                        <wps:cNvSpPr/>
                        <wps:spPr>
                          <a:xfrm>
                            <a:off x="3134169" y="1641094"/>
                            <a:ext cx="239483" cy="402373"/>
                          </a:xfrm>
                          <a:custGeom>
                            <a:avLst/>
                            <a:gdLst/>
                            <a:ahLst/>
                            <a:cxnLst/>
                            <a:rect l="0" t="0" r="0" b="0"/>
                            <a:pathLst>
                              <a:path w="239483" h="402373">
                                <a:moveTo>
                                  <a:pt x="212344" y="810"/>
                                </a:moveTo>
                                <a:lnTo>
                                  <a:pt x="239483" y="5920"/>
                                </a:lnTo>
                                <a:lnTo>
                                  <a:pt x="239483" y="92318"/>
                                </a:lnTo>
                                <a:lnTo>
                                  <a:pt x="220425" y="87931"/>
                                </a:lnTo>
                                <a:cubicBezTo>
                                  <a:pt x="209360" y="87598"/>
                                  <a:pt x="198374" y="89472"/>
                                  <a:pt x="187452" y="93472"/>
                                </a:cubicBezTo>
                                <a:cubicBezTo>
                                  <a:pt x="180467" y="95885"/>
                                  <a:pt x="173990" y="99568"/>
                                  <a:pt x="167132" y="104648"/>
                                </a:cubicBezTo>
                                <a:cubicBezTo>
                                  <a:pt x="160274" y="109728"/>
                                  <a:pt x="152019" y="117094"/>
                                  <a:pt x="142367" y="126619"/>
                                </a:cubicBezTo>
                                <a:cubicBezTo>
                                  <a:pt x="128778" y="140335"/>
                                  <a:pt x="115189" y="153924"/>
                                  <a:pt x="101600" y="167513"/>
                                </a:cubicBezTo>
                                <a:lnTo>
                                  <a:pt x="239483" y="305308"/>
                                </a:lnTo>
                                <a:lnTo>
                                  <a:pt x="239483" y="402373"/>
                                </a:lnTo>
                                <a:lnTo>
                                  <a:pt x="20193" y="183134"/>
                                </a:lnTo>
                                <a:cubicBezTo>
                                  <a:pt x="8382" y="171196"/>
                                  <a:pt x="2286" y="161036"/>
                                  <a:pt x="1016" y="152019"/>
                                </a:cubicBezTo>
                                <a:cubicBezTo>
                                  <a:pt x="0" y="143891"/>
                                  <a:pt x="2159" y="137287"/>
                                  <a:pt x="6350" y="133096"/>
                                </a:cubicBezTo>
                                <a:cubicBezTo>
                                  <a:pt x="32131" y="107188"/>
                                  <a:pt x="57912" y="81407"/>
                                  <a:pt x="83693" y="55626"/>
                                </a:cubicBezTo>
                                <a:cubicBezTo>
                                  <a:pt x="92964" y="46355"/>
                                  <a:pt x="101092" y="39243"/>
                                  <a:pt x="107823" y="33401"/>
                                </a:cubicBezTo>
                                <a:cubicBezTo>
                                  <a:pt x="114554" y="28448"/>
                                  <a:pt x="121158" y="23749"/>
                                  <a:pt x="126873" y="19812"/>
                                </a:cubicBezTo>
                                <a:cubicBezTo>
                                  <a:pt x="145034" y="9906"/>
                                  <a:pt x="163322" y="3302"/>
                                  <a:pt x="183007" y="1143"/>
                                </a:cubicBezTo>
                                <a:cubicBezTo>
                                  <a:pt x="192722" y="190"/>
                                  <a:pt x="202470" y="0"/>
                                  <a:pt x="212344" y="81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2" name="Shape 3722"/>
                        <wps:cNvSpPr/>
                        <wps:spPr>
                          <a:xfrm>
                            <a:off x="3373652" y="1647014"/>
                            <a:ext cx="577889" cy="730680"/>
                          </a:xfrm>
                          <a:custGeom>
                            <a:avLst/>
                            <a:gdLst/>
                            <a:ahLst/>
                            <a:cxnLst/>
                            <a:rect l="0" t="0" r="0" b="0"/>
                            <a:pathLst>
                              <a:path w="577889" h="730680">
                                <a:moveTo>
                                  <a:pt x="0" y="0"/>
                                </a:moveTo>
                                <a:lnTo>
                                  <a:pt x="2960" y="557"/>
                                </a:lnTo>
                                <a:cubicBezTo>
                                  <a:pt x="23534" y="6653"/>
                                  <a:pt x="43854" y="15416"/>
                                  <a:pt x="64428" y="28751"/>
                                </a:cubicBezTo>
                                <a:cubicBezTo>
                                  <a:pt x="84875" y="41959"/>
                                  <a:pt x="105322" y="58977"/>
                                  <a:pt x="125896" y="79551"/>
                                </a:cubicBezTo>
                                <a:cubicBezTo>
                                  <a:pt x="145581" y="99236"/>
                                  <a:pt x="161583" y="118667"/>
                                  <a:pt x="174156" y="137336"/>
                                </a:cubicBezTo>
                                <a:cubicBezTo>
                                  <a:pt x="186729" y="156640"/>
                                  <a:pt x="195492" y="175309"/>
                                  <a:pt x="201207" y="193216"/>
                                </a:cubicBezTo>
                                <a:cubicBezTo>
                                  <a:pt x="207557" y="211758"/>
                                  <a:pt x="210478" y="229538"/>
                                  <a:pt x="210478" y="246937"/>
                                </a:cubicBezTo>
                                <a:cubicBezTo>
                                  <a:pt x="210732" y="264336"/>
                                  <a:pt x="208573" y="281735"/>
                                  <a:pt x="203874" y="298372"/>
                                </a:cubicBezTo>
                                <a:cubicBezTo>
                                  <a:pt x="213907" y="296721"/>
                                  <a:pt x="225083" y="296340"/>
                                  <a:pt x="236259" y="297991"/>
                                </a:cubicBezTo>
                                <a:cubicBezTo>
                                  <a:pt x="247943" y="300150"/>
                                  <a:pt x="260516" y="302944"/>
                                  <a:pt x="273851" y="307897"/>
                                </a:cubicBezTo>
                                <a:cubicBezTo>
                                  <a:pt x="287059" y="313104"/>
                                  <a:pt x="301664" y="319327"/>
                                  <a:pt x="317158" y="327709"/>
                                </a:cubicBezTo>
                                <a:cubicBezTo>
                                  <a:pt x="332525" y="335964"/>
                                  <a:pt x="349924" y="345108"/>
                                  <a:pt x="368593" y="356538"/>
                                </a:cubicBezTo>
                                <a:cubicBezTo>
                                  <a:pt x="422695" y="389304"/>
                                  <a:pt x="477305" y="421308"/>
                                  <a:pt x="531407" y="454074"/>
                                </a:cubicBezTo>
                                <a:cubicBezTo>
                                  <a:pt x="544869" y="462583"/>
                                  <a:pt x="554394" y="468552"/>
                                  <a:pt x="559347" y="471727"/>
                                </a:cubicBezTo>
                                <a:cubicBezTo>
                                  <a:pt x="564681" y="475537"/>
                                  <a:pt x="568618" y="478839"/>
                                  <a:pt x="570904" y="481125"/>
                                </a:cubicBezTo>
                                <a:cubicBezTo>
                                  <a:pt x="573190" y="483411"/>
                                  <a:pt x="575222" y="486078"/>
                                  <a:pt x="576492" y="488364"/>
                                </a:cubicBezTo>
                                <a:cubicBezTo>
                                  <a:pt x="577762" y="490777"/>
                                  <a:pt x="577889" y="493317"/>
                                  <a:pt x="577381" y="496619"/>
                                </a:cubicBezTo>
                                <a:cubicBezTo>
                                  <a:pt x="576873" y="500048"/>
                                  <a:pt x="575095" y="503477"/>
                                  <a:pt x="572174" y="507287"/>
                                </a:cubicBezTo>
                                <a:cubicBezTo>
                                  <a:pt x="569380" y="511097"/>
                                  <a:pt x="565189" y="516050"/>
                                  <a:pt x="559601" y="521765"/>
                                </a:cubicBezTo>
                                <a:cubicBezTo>
                                  <a:pt x="554902" y="526464"/>
                                  <a:pt x="550457" y="529893"/>
                                  <a:pt x="546901" y="532560"/>
                                </a:cubicBezTo>
                                <a:cubicBezTo>
                                  <a:pt x="543345" y="535227"/>
                                  <a:pt x="539916" y="537005"/>
                                  <a:pt x="536106" y="537005"/>
                                </a:cubicBezTo>
                                <a:cubicBezTo>
                                  <a:pt x="532677" y="537640"/>
                                  <a:pt x="529502" y="537132"/>
                                  <a:pt x="526454" y="535735"/>
                                </a:cubicBezTo>
                                <a:cubicBezTo>
                                  <a:pt x="523025" y="534592"/>
                                  <a:pt x="518961" y="532179"/>
                                  <a:pt x="514389" y="529385"/>
                                </a:cubicBezTo>
                                <a:cubicBezTo>
                                  <a:pt x="456985" y="493952"/>
                                  <a:pt x="399073" y="459281"/>
                                  <a:pt x="341669" y="423721"/>
                                </a:cubicBezTo>
                                <a:cubicBezTo>
                                  <a:pt x="321857" y="411529"/>
                                  <a:pt x="303061" y="401115"/>
                                  <a:pt x="285662" y="391971"/>
                                </a:cubicBezTo>
                                <a:cubicBezTo>
                                  <a:pt x="268263" y="382827"/>
                                  <a:pt x="251753" y="376731"/>
                                  <a:pt x="236259" y="372921"/>
                                </a:cubicBezTo>
                                <a:cubicBezTo>
                                  <a:pt x="220765" y="369111"/>
                                  <a:pt x="206668" y="368857"/>
                                  <a:pt x="193333" y="371016"/>
                                </a:cubicBezTo>
                                <a:cubicBezTo>
                                  <a:pt x="180379" y="373810"/>
                                  <a:pt x="168060" y="380795"/>
                                  <a:pt x="157138" y="391717"/>
                                </a:cubicBezTo>
                                <a:cubicBezTo>
                                  <a:pt x="146216" y="402639"/>
                                  <a:pt x="135421" y="413434"/>
                                  <a:pt x="124753" y="424102"/>
                                </a:cubicBezTo>
                                <a:cubicBezTo>
                                  <a:pt x="208573" y="508049"/>
                                  <a:pt x="292520" y="591869"/>
                                  <a:pt x="376340" y="675689"/>
                                </a:cubicBezTo>
                                <a:cubicBezTo>
                                  <a:pt x="378626" y="677975"/>
                                  <a:pt x="380658" y="680642"/>
                                  <a:pt x="381547" y="683309"/>
                                </a:cubicBezTo>
                                <a:cubicBezTo>
                                  <a:pt x="382563" y="685976"/>
                                  <a:pt x="382563" y="688770"/>
                                  <a:pt x="381801" y="691310"/>
                                </a:cubicBezTo>
                                <a:cubicBezTo>
                                  <a:pt x="381166" y="694739"/>
                                  <a:pt x="379769" y="697914"/>
                                  <a:pt x="377610" y="701851"/>
                                </a:cubicBezTo>
                                <a:cubicBezTo>
                                  <a:pt x="374943" y="705407"/>
                                  <a:pt x="371514" y="709852"/>
                                  <a:pt x="366688" y="714678"/>
                                </a:cubicBezTo>
                                <a:cubicBezTo>
                                  <a:pt x="361989" y="719377"/>
                                  <a:pt x="357798" y="722679"/>
                                  <a:pt x="354242" y="725219"/>
                                </a:cubicBezTo>
                                <a:cubicBezTo>
                                  <a:pt x="350178" y="727505"/>
                                  <a:pt x="346876" y="729156"/>
                                  <a:pt x="343447" y="729664"/>
                                </a:cubicBezTo>
                                <a:cubicBezTo>
                                  <a:pt x="340526" y="730680"/>
                                  <a:pt x="337986" y="730426"/>
                                  <a:pt x="335319" y="729537"/>
                                </a:cubicBezTo>
                                <a:cubicBezTo>
                                  <a:pt x="332779" y="728521"/>
                                  <a:pt x="330112" y="726489"/>
                                  <a:pt x="327826" y="724203"/>
                                </a:cubicBezTo>
                                <a:lnTo>
                                  <a:pt x="0" y="396453"/>
                                </a:lnTo>
                                <a:lnTo>
                                  <a:pt x="0" y="299388"/>
                                </a:lnTo>
                                <a:lnTo>
                                  <a:pt x="61253" y="360602"/>
                                </a:lnTo>
                                <a:cubicBezTo>
                                  <a:pt x="77001" y="344854"/>
                                  <a:pt x="92749" y="329106"/>
                                  <a:pt x="108497" y="313358"/>
                                </a:cubicBezTo>
                                <a:cubicBezTo>
                                  <a:pt x="121197" y="300658"/>
                                  <a:pt x="129833" y="286688"/>
                                  <a:pt x="134024" y="272337"/>
                                </a:cubicBezTo>
                                <a:cubicBezTo>
                                  <a:pt x="138088" y="257986"/>
                                  <a:pt x="139231" y="243508"/>
                                  <a:pt x="136056" y="228268"/>
                                </a:cubicBezTo>
                                <a:cubicBezTo>
                                  <a:pt x="133516" y="213409"/>
                                  <a:pt x="127674" y="198423"/>
                                  <a:pt x="118403" y="183056"/>
                                </a:cubicBezTo>
                                <a:cubicBezTo>
                                  <a:pt x="108751" y="167816"/>
                                  <a:pt x="97067" y="153211"/>
                                  <a:pt x="82970" y="138987"/>
                                </a:cubicBezTo>
                                <a:cubicBezTo>
                                  <a:pt x="59602" y="115746"/>
                                  <a:pt x="36742" y="99363"/>
                                  <a:pt x="14390" y="89711"/>
                                </a:cubicBezTo>
                                <a:lnTo>
                                  <a:pt x="0" y="8639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3" name="Shape 3723"/>
                        <wps:cNvSpPr/>
                        <wps:spPr>
                          <a:xfrm>
                            <a:off x="3447479" y="1285621"/>
                            <a:ext cx="774446" cy="772541"/>
                          </a:xfrm>
                          <a:custGeom>
                            <a:avLst/>
                            <a:gdLst/>
                            <a:ahLst/>
                            <a:cxnLst/>
                            <a:rect l="0" t="0" r="0" b="0"/>
                            <a:pathLst>
                              <a:path w="774446" h="772541">
                                <a:moveTo>
                                  <a:pt x="185166" y="0"/>
                                </a:moveTo>
                                <a:cubicBezTo>
                                  <a:pt x="187579" y="254"/>
                                  <a:pt x="190373" y="1143"/>
                                  <a:pt x="193929" y="3175"/>
                                </a:cubicBezTo>
                                <a:cubicBezTo>
                                  <a:pt x="197485" y="5080"/>
                                  <a:pt x="201295" y="7620"/>
                                  <a:pt x="205867" y="11303"/>
                                </a:cubicBezTo>
                                <a:cubicBezTo>
                                  <a:pt x="210312" y="15113"/>
                                  <a:pt x="216154" y="20193"/>
                                  <a:pt x="221996" y="26162"/>
                                </a:cubicBezTo>
                                <a:cubicBezTo>
                                  <a:pt x="227584" y="31623"/>
                                  <a:pt x="231775" y="36576"/>
                                  <a:pt x="235585" y="40894"/>
                                </a:cubicBezTo>
                                <a:cubicBezTo>
                                  <a:pt x="239141" y="45593"/>
                                  <a:pt x="242189" y="49911"/>
                                  <a:pt x="243713" y="52959"/>
                                </a:cubicBezTo>
                                <a:cubicBezTo>
                                  <a:pt x="245618" y="56515"/>
                                  <a:pt x="246507" y="59182"/>
                                  <a:pt x="246761" y="61722"/>
                                </a:cubicBezTo>
                                <a:cubicBezTo>
                                  <a:pt x="246761" y="64516"/>
                                  <a:pt x="245745" y="66421"/>
                                  <a:pt x="244475" y="67691"/>
                                </a:cubicBezTo>
                                <a:cubicBezTo>
                                  <a:pt x="196977" y="115189"/>
                                  <a:pt x="149352" y="162814"/>
                                  <a:pt x="101854" y="210312"/>
                                </a:cubicBezTo>
                                <a:cubicBezTo>
                                  <a:pt x="163703" y="272034"/>
                                  <a:pt x="225552" y="333883"/>
                                  <a:pt x="287274" y="395605"/>
                                </a:cubicBezTo>
                                <a:cubicBezTo>
                                  <a:pt x="328041" y="354965"/>
                                  <a:pt x="368808" y="314198"/>
                                  <a:pt x="409575" y="273431"/>
                                </a:cubicBezTo>
                                <a:cubicBezTo>
                                  <a:pt x="410972" y="272034"/>
                                  <a:pt x="412877" y="271018"/>
                                  <a:pt x="415544" y="271018"/>
                                </a:cubicBezTo>
                                <a:cubicBezTo>
                                  <a:pt x="418211" y="271272"/>
                                  <a:pt x="421513" y="272415"/>
                                  <a:pt x="424688" y="273812"/>
                                </a:cubicBezTo>
                                <a:cubicBezTo>
                                  <a:pt x="427736" y="275336"/>
                                  <a:pt x="431927" y="278384"/>
                                  <a:pt x="436372" y="282194"/>
                                </a:cubicBezTo>
                                <a:cubicBezTo>
                                  <a:pt x="440817" y="286004"/>
                                  <a:pt x="446024" y="290830"/>
                                  <a:pt x="451993" y="296799"/>
                                </a:cubicBezTo>
                                <a:cubicBezTo>
                                  <a:pt x="457454" y="302260"/>
                                  <a:pt x="461772" y="307086"/>
                                  <a:pt x="465582" y="311404"/>
                                </a:cubicBezTo>
                                <a:cubicBezTo>
                                  <a:pt x="469392" y="315849"/>
                                  <a:pt x="472059" y="319532"/>
                                  <a:pt x="473456" y="322707"/>
                                </a:cubicBezTo>
                                <a:cubicBezTo>
                                  <a:pt x="474980" y="325882"/>
                                  <a:pt x="475615" y="328803"/>
                                  <a:pt x="475361" y="330835"/>
                                </a:cubicBezTo>
                                <a:cubicBezTo>
                                  <a:pt x="475361" y="333629"/>
                                  <a:pt x="474472" y="335534"/>
                                  <a:pt x="473075" y="336931"/>
                                </a:cubicBezTo>
                                <a:cubicBezTo>
                                  <a:pt x="432181" y="377698"/>
                                  <a:pt x="391541" y="418465"/>
                                  <a:pt x="350774" y="459105"/>
                                </a:cubicBezTo>
                                <a:cubicBezTo>
                                  <a:pt x="421259" y="529590"/>
                                  <a:pt x="491744" y="600202"/>
                                  <a:pt x="562229" y="670687"/>
                                </a:cubicBezTo>
                                <a:cubicBezTo>
                                  <a:pt x="610489" y="622427"/>
                                  <a:pt x="658622" y="574294"/>
                                  <a:pt x="706755" y="526161"/>
                                </a:cubicBezTo>
                                <a:cubicBezTo>
                                  <a:pt x="708152" y="524764"/>
                                  <a:pt x="709930" y="523748"/>
                                  <a:pt x="712851" y="523748"/>
                                </a:cubicBezTo>
                                <a:cubicBezTo>
                                  <a:pt x="715264" y="524002"/>
                                  <a:pt x="718185" y="524637"/>
                                  <a:pt x="721360" y="526161"/>
                                </a:cubicBezTo>
                                <a:cubicBezTo>
                                  <a:pt x="724916" y="528066"/>
                                  <a:pt x="728980" y="530352"/>
                                  <a:pt x="733298" y="534162"/>
                                </a:cubicBezTo>
                                <a:cubicBezTo>
                                  <a:pt x="737743" y="537972"/>
                                  <a:pt x="743458" y="543179"/>
                                  <a:pt x="749427" y="549148"/>
                                </a:cubicBezTo>
                                <a:cubicBezTo>
                                  <a:pt x="754888" y="554609"/>
                                  <a:pt x="759206" y="559435"/>
                                  <a:pt x="763016" y="563880"/>
                                </a:cubicBezTo>
                                <a:cubicBezTo>
                                  <a:pt x="766826" y="568198"/>
                                  <a:pt x="769620" y="572770"/>
                                  <a:pt x="771525" y="576326"/>
                                </a:cubicBezTo>
                                <a:cubicBezTo>
                                  <a:pt x="773430" y="579882"/>
                                  <a:pt x="774192" y="582803"/>
                                  <a:pt x="774446" y="585343"/>
                                </a:cubicBezTo>
                                <a:cubicBezTo>
                                  <a:pt x="774446" y="588137"/>
                                  <a:pt x="773430" y="590042"/>
                                  <a:pt x="772033" y="591439"/>
                                </a:cubicBezTo>
                                <a:cubicBezTo>
                                  <a:pt x="713740" y="649732"/>
                                  <a:pt x="655447" y="708025"/>
                                  <a:pt x="597154" y="766318"/>
                                </a:cubicBezTo>
                                <a:cubicBezTo>
                                  <a:pt x="592836" y="770509"/>
                                  <a:pt x="586359" y="772541"/>
                                  <a:pt x="577723" y="771017"/>
                                </a:cubicBezTo>
                                <a:cubicBezTo>
                                  <a:pt x="569214" y="770509"/>
                                  <a:pt x="559054" y="764159"/>
                                  <a:pt x="547116" y="752348"/>
                                </a:cubicBezTo>
                                <a:cubicBezTo>
                                  <a:pt x="371475" y="576707"/>
                                  <a:pt x="195834" y="401066"/>
                                  <a:pt x="20193" y="225298"/>
                                </a:cubicBezTo>
                                <a:cubicBezTo>
                                  <a:pt x="8255" y="213487"/>
                                  <a:pt x="2032" y="203327"/>
                                  <a:pt x="889" y="194310"/>
                                </a:cubicBezTo>
                                <a:cubicBezTo>
                                  <a:pt x="0" y="186182"/>
                                  <a:pt x="1905" y="179578"/>
                                  <a:pt x="6223" y="175260"/>
                                </a:cubicBezTo>
                                <a:cubicBezTo>
                                  <a:pt x="63881" y="117729"/>
                                  <a:pt x="121412" y="60071"/>
                                  <a:pt x="179070" y="2413"/>
                                </a:cubicBezTo>
                                <a:cubicBezTo>
                                  <a:pt x="180467" y="1016"/>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4" name="Shape 3724"/>
                        <wps:cNvSpPr/>
                        <wps:spPr>
                          <a:xfrm>
                            <a:off x="3682556" y="931672"/>
                            <a:ext cx="765302" cy="765937"/>
                          </a:xfrm>
                          <a:custGeom>
                            <a:avLst/>
                            <a:gdLst/>
                            <a:ahLst/>
                            <a:cxnLst/>
                            <a:rect l="0" t="0" r="0" b="0"/>
                            <a:pathLst>
                              <a:path w="765302" h="765937">
                                <a:moveTo>
                                  <a:pt x="304927" y="889"/>
                                </a:moveTo>
                                <a:cubicBezTo>
                                  <a:pt x="308356" y="2032"/>
                                  <a:pt x="311785" y="4191"/>
                                  <a:pt x="315595" y="8636"/>
                                </a:cubicBezTo>
                                <a:cubicBezTo>
                                  <a:pt x="319405" y="12954"/>
                                  <a:pt x="323723" y="19685"/>
                                  <a:pt x="329184" y="27813"/>
                                </a:cubicBezTo>
                                <a:cubicBezTo>
                                  <a:pt x="473583" y="249810"/>
                                  <a:pt x="614934" y="473710"/>
                                  <a:pt x="759206" y="695579"/>
                                </a:cubicBezTo>
                                <a:cubicBezTo>
                                  <a:pt x="761619" y="699643"/>
                                  <a:pt x="763397" y="703326"/>
                                  <a:pt x="764413" y="707009"/>
                                </a:cubicBezTo>
                                <a:cubicBezTo>
                                  <a:pt x="765302" y="710692"/>
                                  <a:pt x="764921" y="713740"/>
                                  <a:pt x="764032" y="717296"/>
                                </a:cubicBezTo>
                                <a:cubicBezTo>
                                  <a:pt x="763016" y="721233"/>
                                  <a:pt x="760984" y="724916"/>
                                  <a:pt x="757682" y="729107"/>
                                </a:cubicBezTo>
                                <a:cubicBezTo>
                                  <a:pt x="754507" y="733171"/>
                                  <a:pt x="749808" y="737997"/>
                                  <a:pt x="744347" y="743331"/>
                                </a:cubicBezTo>
                                <a:cubicBezTo>
                                  <a:pt x="740283" y="747522"/>
                                  <a:pt x="736854" y="750951"/>
                                  <a:pt x="733806" y="753999"/>
                                </a:cubicBezTo>
                                <a:cubicBezTo>
                                  <a:pt x="730123" y="756666"/>
                                  <a:pt x="726948" y="759079"/>
                                  <a:pt x="724154" y="760857"/>
                                </a:cubicBezTo>
                                <a:cubicBezTo>
                                  <a:pt x="721487" y="762635"/>
                                  <a:pt x="718693" y="763778"/>
                                  <a:pt x="716280" y="764159"/>
                                </a:cubicBezTo>
                                <a:cubicBezTo>
                                  <a:pt x="714121" y="765429"/>
                                  <a:pt x="711835" y="765937"/>
                                  <a:pt x="709295" y="765683"/>
                                </a:cubicBezTo>
                                <a:cubicBezTo>
                                  <a:pt x="706755" y="765429"/>
                                  <a:pt x="704596" y="764921"/>
                                  <a:pt x="702183" y="763651"/>
                                </a:cubicBezTo>
                                <a:cubicBezTo>
                                  <a:pt x="700024" y="763016"/>
                                  <a:pt x="697103" y="761365"/>
                                  <a:pt x="694309" y="759587"/>
                                </a:cubicBezTo>
                                <a:cubicBezTo>
                                  <a:pt x="472186" y="615569"/>
                                  <a:pt x="248412" y="474091"/>
                                  <a:pt x="26289" y="329819"/>
                                </a:cubicBezTo>
                                <a:cubicBezTo>
                                  <a:pt x="18034" y="324358"/>
                                  <a:pt x="11684" y="319786"/>
                                  <a:pt x="7493" y="315722"/>
                                </a:cubicBezTo>
                                <a:cubicBezTo>
                                  <a:pt x="3175" y="311785"/>
                                  <a:pt x="1270" y="308229"/>
                                  <a:pt x="635" y="304292"/>
                                </a:cubicBezTo>
                                <a:cubicBezTo>
                                  <a:pt x="0" y="300355"/>
                                  <a:pt x="1524" y="296164"/>
                                  <a:pt x="4699" y="291973"/>
                                </a:cubicBezTo>
                                <a:cubicBezTo>
                                  <a:pt x="7874" y="287910"/>
                                  <a:pt x="12573" y="282322"/>
                                  <a:pt x="19050" y="275844"/>
                                </a:cubicBezTo>
                                <a:cubicBezTo>
                                  <a:pt x="24384" y="270510"/>
                                  <a:pt x="28575" y="266319"/>
                                  <a:pt x="32131" y="263652"/>
                                </a:cubicBezTo>
                                <a:cubicBezTo>
                                  <a:pt x="35687" y="261112"/>
                                  <a:pt x="38862" y="259715"/>
                                  <a:pt x="41910" y="259335"/>
                                </a:cubicBezTo>
                                <a:cubicBezTo>
                                  <a:pt x="44958" y="259080"/>
                                  <a:pt x="47752" y="258953"/>
                                  <a:pt x="50419" y="259969"/>
                                </a:cubicBezTo>
                                <a:cubicBezTo>
                                  <a:pt x="53594" y="261493"/>
                                  <a:pt x="56388" y="263144"/>
                                  <a:pt x="60452" y="265557"/>
                                </a:cubicBezTo>
                                <a:cubicBezTo>
                                  <a:pt x="260477" y="397256"/>
                                  <a:pt x="462153" y="526542"/>
                                  <a:pt x="662305" y="658368"/>
                                </a:cubicBezTo>
                                <a:cubicBezTo>
                                  <a:pt x="662432" y="658368"/>
                                  <a:pt x="662432" y="658241"/>
                                  <a:pt x="662559" y="658114"/>
                                </a:cubicBezTo>
                                <a:cubicBezTo>
                                  <a:pt x="530225" y="459232"/>
                                  <a:pt x="400177" y="258826"/>
                                  <a:pt x="267843" y="59944"/>
                                </a:cubicBezTo>
                                <a:cubicBezTo>
                                  <a:pt x="265176" y="56261"/>
                                  <a:pt x="263017" y="52960"/>
                                  <a:pt x="261620" y="49785"/>
                                </a:cubicBezTo>
                                <a:cubicBezTo>
                                  <a:pt x="260096" y="46610"/>
                                  <a:pt x="259842" y="44197"/>
                                  <a:pt x="260477" y="40767"/>
                                </a:cubicBezTo>
                                <a:cubicBezTo>
                                  <a:pt x="260985" y="37465"/>
                                  <a:pt x="262763" y="34036"/>
                                  <a:pt x="265557" y="30226"/>
                                </a:cubicBezTo>
                                <a:cubicBezTo>
                                  <a:pt x="268478" y="26416"/>
                                  <a:pt x="273050" y="21844"/>
                                  <a:pt x="278765" y="16256"/>
                                </a:cubicBezTo>
                                <a:cubicBezTo>
                                  <a:pt x="284607" y="10287"/>
                                  <a:pt x="289560" y="6223"/>
                                  <a:pt x="293370" y="3302"/>
                                </a:cubicBezTo>
                                <a:cubicBezTo>
                                  <a:pt x="297688" y="889"/>
                                  <a:pt x="301371" y="0"/>
                                  <a:pt x="30492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5" name="Shape 3725"/>
                        <wps:cNvSpPr/>
                        <wps:spPr>
                          <a:xfrm>
                            <a:off x="4050347" y="827024"/>
                            <a:ext cx="628142" cy="628650"/>
                          </a:xfrm>
                          <a:custGeom>
                            <a:avLst/>
                            <a:gdLst/>
                            <a:ahLst/>
                            <a:cxnLst/>
                            <a:rect l="0" t="0" r="0" b="0"/>
                            <a:pathLst>
                              <a:path w="628142" h="628650">
                                <a:moveTo>
                                  <a:pt x="38481" y="635"/>
                                </a:moveTo>
                                <a:cubicBezTo>
                                  <a:pt x="41783" y="0"/>
                                  <a:pt x="44323" y="254"/>
                                  <a:pt x="46990" y="1270"/>
                                </a:cubicBezTo>
                                <a:cubicBezTo>
                                  <a:pt x="49657" y="2286"/>
                                  <a:pt x="52197" y="4191"/>
                                  <a:pt x="54483" y="6477"/>
                                </a:cubicBezTo>
                                <a:cubicBezTo>
                                  <a:pt x="243586" y="195580"/>
                                  <a:pt x="432689" y="384683"/>
                                  <a:pt x="621665" y="573659"/>
                                </a:cubicBezTo>
                                <a:cubicBezTo>
                                  <a:pt x="623951" y="575945"/>
                                  <a:pt x="625983" y="578612"/>
                                  <a:pt x="626999" y="581279"/>
                                </a:cubicBezTo>
                                <a:cubicBezTo>
                                  <a:pt x="627888" y="583946"/>
                                  <a:pt x="628142" y="586359"/>
                                  <a:pt x="627126" y="589280"/>
                                </a:cubicBezTo>
                                <a:cubicBezTo>
                                  <a:pt x="626618" y="592709"/>
                                  <a:pt x="625221" y="595757"/>
                                  <a:pt x="622935" y="599821"/>
                                </a:cubicBezTo>
                                <a:cubicBezTo>
                                  <a:pt x="620268" y="603377"/>
                                  <a:pt x="616839" y="607695"/>
                                  <a:pt x="612140" y="612521"/>
                                </a:cubicBezTo>
                                <a:cubicBezTo>
                                  <a:pt x="607568" y="616966"/>
                                  <a:pt x="603250" y="620522"/>
                                  <a:pt x="599567" y="623189"/>
                                </a:cubicBezTo>
                                <a:cubicBezTo>
                                  <a:pt x="595630" y="625348"/>
                                  <a:pt x="592201" y="627126"/>
                                  <a:pt x="588772" y="627634"/>
                                </a:cubicBezTo>
                                <a:cubicBezTo>
                                  <a:pt x="585851" y="628650"/>
                                  <a:pt x="583438" y="628396"/>
                                  <a:pt x="580771" y="627507"/>
                                </a:cubicBezTo>
                                <a:cubicBezTo>
                                  <a:pt x="578104" y="626364"/>
                                  <a:pt x="575564" y="624459"/>
                                  <a:pt x="573278" y="622173"/>
                                </a:cubicBezTo>
                                <a:cubicBezTo>
                                  <a:pt x="384175" y="433070"/>
                                  <a:pt x="195199" y="244094"/>
                                  <a:pt x="6096" y="54864"/>
                                </a:cubicBezTo>
                                <a:cubicBezTo>
                                  <a:pt x="3810" y="52578"/>
                                  <a:pt x="2032" y="49784"/>
                                  <a:pt x="1016" y="47117"/>
                                </a:cubicBezTo>
                                <a:cubicBezTo>
                                  <a:pt x="0" y="44450"/>
                                  <a:pt x="127" y="41656"/>
                                  <a:pt x="762" y="38354"/>
                                </a:cubicBezTo>
                                <a:cubicBezTo>
                                  <a:pt x="1778" y="35560"/>
                                  <a:pt x="3429" y="32004"/>
                                  <a:pt x="5588" y="27940"/>
                                </a:cubicBezTo>
                                <a:cubicBezTo>
                                  <a:pt x="8255" y="24511"/>
                                  <a:pt x="11430" y="20320"/>
                                  <a:pt x="15621" y="16129"/>
                                </a:cubicBezTo>
                                <a:cubicBezTo>
                                  <a:pt x="20447" y="11303"/>
                                  <a:pt x="24765" y="7874"/>
                                  <a:pt x="28321" y="5207"/>
                                </a:cubicBezTo>
                                <a:cubicBezTo>
                                  <a:pt x="32385" y="3048"/>
                                  <a:pt x="35560" y="1651"/>
                                  <a:pt x="38481"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6" name="Shape 3726"/>
                        <wps:cNvSpPr/>
                        <wps:spPr>
                          <a:xfrm>
                            <a:off x="4201731" y="531495"/>
                            <a:ext cx="774446" cy="772415"/>
                          </a:xfrm>
                          <a:custGeom>
                            <a:avLst/>
                            <a:gdLst/>
                            <a:ahLst/>
                            <a:cxnLst/>
                            <a:rect l="0" t="0" r="0" b="0"/>
                            <a:pathLst>
                              <a:path w="774446" h="772415">
                                <a:moveTo>
                                  <a:pt x="185166" y="0"/>
                                </a:moveTo>
                                <a:cubicBezTo>
                                  <a:pt x="187579" y="127"/>
                                  <a:pt x="190246" y="1143"/>
                                  <a:pt x="193802" y="3049"/>
                                </a:cubicBezTo>
                                <a:cubicBezTo>
                                  <a:pt x="197485" y="4953"/>
                                  <a:pt x="201295" y="7493"/>
                                  <a:pt x="205867" y="11176"/>
                                </a:cubicBezTo>
                                <a:cubicBezTo>
                                  <a:pt x="210312" y="14987"/>
                                  <a:pt x="216027" y="20193"/>
                                  <a:pt x="221996" y="26162"/>
                                </a:cubicBezTo>
                                <a:cubicBezTo>
                                  <a:pt x="227457" y="31624"/>
                                  <a:pt x="231775" y="36449"/>
                                  <a:pt x="235585" y="40767"/>
                                </a:cubicBezTo>
                                <a:cubicBezTo>
                                  <a:pt x="239141" y="45466"/>
                                  <a:pt x="242189" y="49785"/>
                                  <a:pt x="243713" y="52832"/>
                                </a:cubicBezTo>
                                <a:cubicBezTo>
                                  <a:pt x="245618" y="56388"/>
                                  <a:pt x="246507" y="59055"/>
                                  <a:pt x="246761" y="61595"/>
                                </a:cubicBezTo>
                                <a:cubicBezTo>
                                  <a:pt x="246761" y="64389"/>
                                  <a:pt x="245745" y="66294"/>
                                  <a:pt x="244475" y="67564"/>
                                </a:cubicBezTo>
                                <a:cubicBezTo>
                                  <a:pt x="196850" y="115189"/>
                                  <a:pt x="149352" y="162687"/>
                                  <a:pt x="101854" y="210186"/>
                                </a:cubicBezTo>
                                <a:cubicBezTo>
                                  <a:pt x="163703" y="271907"/>
                                  <a:pt x="225552" y="333756"/>
                                  <a:pt x="287274" y="395478"/>
                                </a:cubicBezTo>
                                <a:cubicBezTo>
                                  <a:pt x="328041" y="354838"/>
                                  <a:pt x="368681" y="314072"/>
                                  <a:pt x="409448" y="273304"/>
                                </a:cubicBezTo>
                                <a:cubicBezTo>
                                  <a:pt x="410972" y="271907"/>
                                  <a:pt x="412750" y="271018"/>
                                  <a:pt x="415544" y="270891"/>
                                </a:cubicBezTo>
                                <a:cubicBezTo>
                                  <a:pt x="418084" y="271273"/>
                                  <a:pt x="421513" y="272288"/>
                                  <a:pt x="424561" y="273812"/>
                                </a:cubicBezTo>
                                <a:cubicBezTo>
                                  <a:pt x="427609" y="275210"/>
                                  <a:pt x="431927" y="278257"/>
                                  <a:pt x="436372" y="282067"/>
                                </a:cubicBezTo>
                                <a:cubicBezTo>
                                  <a:pt x="440690" y="286004"/>
                                  <a:pt x="446024" y="290703"/>
                                  <a:pt x="451993" y="296673"/>
                                </a:cubicBezTo>
                                <a:cubicBezTo>
                                  <a:pt x="457454" y="302134"/>
                                  <a:pt x="461645" y="306960"/>
                                  <a:pt x="465582" y="311277"/>
                                </a:cubicBezTo>
                                <a:cubicBezTo>
                                  <a:pt x="469392" y="315723"/>
                                  <a:pt x="471932" y="319532"/>
                                  <a:pt x="473456" y="322707"/>
                                </a:cubicBezTo>
                                <a:cubicBezTo>
                                  <a:pt x="474980" y="325755"/>
                                  <a:pt x="475615" y="328803"/>
                                  <a:pt x="475361" y="330709"/>
                                </a:cubicBezTo>
                                <a:cubicBezTo>
                                  <a:pt x="475361" y="333502"/>
                                  <a:pt x="474472" y="335407"/>
                                  <a:pt x="472948" y="336804"/>
                                </a:cubicBezTo>
                                <a:cubicBezTo>
                                  <a:pt x="432181" y="377572"/>
                                  <a:pt x="391541" y="418338"/>
                                  <a:pt x="350774" y="458978"/>
                                </a:cubicBezTo>
                                <a:cubicBezTo>
                                  <a:pt x="421259" y="529463"/>
                                  <a:pt x="491744" y="600075"/>
                                  <a:pt x="562229" y="670561"/>
                                </a:cubicBezTo>
                                <a:cubicBezTo>
                                  <a:pt x="610362" y="622427"/>
                                  <a:pt x="658622" y="574167"/>
                                  <a:pt x="706755" y="526035"/>
                                </a:cubicBezTo>
                                <a:cubicBezTo>
                                  <a:pt x="708152" y="524637"/>
                                  <a:pt x="709930" y="523622"/>
                                  <a:pt x="712724" y="523622"/>
                                </a:cubicBezTo>
                                <a:cubicBezTo>
                                  <a:pt x="715264" y="523875"/>
                                  <a:pt x="718185" y="524511"/>
                                  <a:pt x="721360" y="526035"/>
                                </a:cubicBezTo>
                                <a:cubicBezTo>
                                  <a:pt x="724916" y="527939"/>
                                  <a:pt x="728980" y="530225"/>
                                  <a:pt x="733298" y="534036"/>
                                </a:cubicBezTo>
                                <a:cubicBezTo>
                                  <a:pt x="737743" y="537845"/>
                                  <a:pt x="743458" y="543052"/>
                                  <a:pt x="749427" y="549022"/>
                                </a:cubicBezTo>
                                <a:cubicBezTo>
                                  <a:pt x="754888" y="554482"/>
                                  <a:pt x="759206" y="559309"/>
                                  <a:pt x="763016" y="563753"/>
                                </a:cubicBezTo>
                                <a:cubicBezTo>
                                  <a:pt x="766826" y="568072"/>
                                  <a:pt x="769620" y="572643"/>
                                  <a:pt x="771525" y="576199"/>
                                </a:cubicBezTo>
                                <a:cubicBezTo>
                                  <a:pt x="773430" y="579755"/>
                                  <a:pt x="774192" y="582676"/>
                                  <a:pt x="774319" y="585216"/>
                                </a:cubicBezTo>
                                <a:cubicBezTo>
                                  <a:pt x="774446" y="588011"/>
                                  <a:pt x="773430" y="589915"/>
                                  <a:pt x="771906" y="591312"/>
                                </a:cubicBezTo>
                                <a:cubicBezTo>
                                  <a:pt x="713740" y="649605"/>
                                  <a:pt x="655320" y="707899"/>
                                  <a:pt x="597027" y="766191"/>
                                </a:cubicBezTo>
                                <a:cubicBezTo>
                                  <a:pt x="592836" y="770382"/>
                                  <a:pt x="586359" y="772415"/>
                                  <a:pt x="577596" y="771017"/>
                                </a:cubicBezTo>
                                <a:cubicBezTo>
                                  <a:pt x="569214" y="770382"/>
                                  <a:pt x="558927" y="764159"/>
                                  <a:pt x="546989" y="752221"/>
                                </a:cubicBezTo>
                                <a:cubicBezTo>
                                  <a:pt x="371348" y="576707"/>
                                  <a:pt x="195707" y="401066"/>
                                  <a:pt x="20066" y="225299"/>
                                </a:cubicBezTo>
                                <a:cubicBezTo>
                                  <a:pt x="8128" y="213361"/>
                                  <a:pt x="2032" y="203200"/>
                                  <a:pt x="889" y="194184"/>
                                </a:cubicBezTo>
                                <a:cubicBezTo>
                                  <a:pt x="0" y="186055"/>
                                  <a:pt x="1905" y="179451"/>
                                  <a:pt x="6096" y="175261"/>
                                </a:cubicBezTo>
                                <a:cubicBezTo>
                                  <a:pt x="63754" y="117602"/>
                                  <a:pt x="121412" y="60072"/>
                                  <a:pt x="179070" y="2287"/>
                                </a:cubicBezTo>
                                <a:cubicBezTo>
                                  <a:pt x="180467" y="889"/>
                                  <a:pt x="182372" y="0"/>
                                  <a:pt x="18516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7" name="Shape 3727"/>
                        <wps:cNvSpPr/>
                        <wps:spPr>
                          <a:xfrm>
                            <a:off x="4444175" y="0"/>
                            <a:ext cx="957961" cy="958088"/>
                          </a:xfrm>
                          <a:custGeom>
                            <a:avLst/>
                            <a:gdLst/>
                            <a:ahLst/>
                            <a:cxnLst/>
                            <a:rect l="0" t="0" r="0" b="0"/>
                            <a:pathLst>
                              <a:path w="957961" h="958088">
                                <a:moveTo>
                                  <a:pt x="475107" y="889"/>
                                </a:moveTo>
                                <a:cubicBezTo>
                                  <a:pt x="478663" y="1778"/>
                                  <a:pt x="482346" y="3683"/>
                                  <a:pt x="486410" y="7747"/>
                                </a:cubicBezTo>
                                <a:cubicBezTo>
                                  <a:pt x="490347" y="12192"/>
                                  <a:pt x="495173" y="18161"/>
                                  <a:pt x="501142" y="25908"/>
                                </a:cubicBezTo>
                                <a:cubicBezTo>
                                  <a:pt x="651510" y="239395"/>
                                  <a:pt x="799592" y="454406"/>
                                  <a:pt x="949833" y="667766"/>
                                </a:cubicBezTo>
                                <a:cubicBezTo>
                                  <a:pt x="953135" y="672719"/>
                                  <a:pt x="955675" y="677545"/>
                                  <a:pt x="956564" y="681228"/>
                                </a:cubicBezTo>
                                <a:cubicBezTo>
                                  <a:pt x="957961" y="685419"/>
                                  <a:pt x="957326" y="689483"/>
                                  <a:pt x="956183" y="693420"/>
                                </a:cubicBezTo>
                                <a:cubicBezTo>
                                  <a:pt x="955675" y="697738"/>
                                  <a:pt x="953135" y="701929"/>
                                  <a:pt x="949960" y="706120"/>
                                </a:cubicBezTo>
                                <a:cubicBezTo>
                                  <a:pt x="946404" y="710438"/>
                                  <a:pt x="942086" y="715772"/>
                                  <a:pt x="936371" y="721360"/>
                                </a:cubicBezTo>
                                <a:cubicBezTo>
                                  <a:pt x="930529" y="727329"/>
                                  <a:pt x="925195" y="731647"/>
                                  <a:pt x="920877" y="735076"/>
                                </a:cubicBezTo>
                                <a:cubicBezTo>
                                  <a:pt x="916178" y="738886"/>
                                  <a:pt x="911860" y="741426"/>
                                  <a:pt x="907542" y="742061"/>
                                </a:cubicBezTo>
                                <a:cubicBezTo>
                                  <a:pt x="903605" y="743204"/>
                                  <a:pt x="899922" y="743458"/>
                                  <a:pt x="895731" y="742061"/>
                                </a:cubicBezTo>
                                <a:cubicBezTo>
                                  <a:pt x="891921" y="741172"/>
                                  <a:pt x="887476" y="738378"/>
                                  <a:pt x="882523" y="735076"/>
                                </a:cubicBezTo>
                                <a:cubicBezTo>
                                  <a:pt x="708787" y="611251"/>
                                  <a:pt x="533781" y="489077"/>
                                  <a:pt x="360045" y="365252"/>
                                </a:cubicBezTo>
                                <a:cubicBezTo>
                                  <a:pt x="359918" y="365506"/>
                                  <a:pt x="359664" y="365633"/>
                                  <a:pt x="359537" y="365887"/>
                                </a:cubicBezTo>
                                <a:cubicBezTo>
                                  <a:pt x="485267" y="537591"/>
                                  <a:pt x="609473" y="710565"/>
                                  <a:pt x="735203" y="882396"/>
                                </a:cubicBezTo>
                                <a:cubicBezTo>
                                  <a:pt x="738759" y="887095"/>
                                  <a:pt x="741553" y="891540"/>
                                  <a:pt x="742442" y="895223"/>
                                </a:cubicBezTo>
                                <a:cubicBezTo>
                                  <a:pt x="743839" y="899414"/>
                                  <a:pt x="743839" y="902970"/>
                                  <a:pt x="742696" y="906907"/>
                                </a:cubicBezTo>
                                <a:cubicBezTo>
                                  <a:pt x="742188" y="911225"/>
                                  <a:pt x="739902" y="915162"/>
                                  <a:pt x="736600" y="919353"/>
                                </a:cubicBezTo>
                                <a:cubicBezTo>
                                  <a:pt x="733171" y="923798"/>
                                  <a:pt x="728599" y="929259"/>
                                  <a:pt x="722630" y="935228"/>
                                </a:cubicBezTo>
                                <a:cubicBezTo>
                                  <a:pt x="716534" y="941324"/>
                                  <a:pt x="710946" y="946023"/>
                                  <a:pt x="706247" y="949706"/>
                                </a:cubicBezTo>
                                <a:cubicBezTo>
                                  <a:pt x="701548" y="953516"/>
                                  <a:pt x="697357" y="956056"/>
                                  <a:pt x="692912" y="956691"/>
                                </a:cubicBezTo>
                                <a:cubicBezTo>
                                  <a:pt x="688975" y="957834"/>
                                  <a:pt x="685292" y="958088"/>
                                  <a:pt x="681101" y="956691"/>
                                </a:cubicBezTo>
                                <a:cubicBezTo>
                                  <a:pt x="677418" y="955675"/>
                                  <a:pt x="672592" y="953262"/>
                                  <a:pt x="667893" y="949706"/>
                                </a:cubicBezTo>
                                <a:cubicBezTo>
                                  <a:pt x="454533" y="799211"/>
                                  <a:pt x="239395" y="650748"/>
                                  <a:pt x="25908" y="500253"/>
                                </a:cubicBezTo>
                                <a:cubicBezTo>
                                  <a:pt x="17907" y="494538"/>
                                  <a:pt x="11811" y="489585"/>
                                  <a:pt x="7747" y="485521"/>
                                </a:cubicBezTo>
                                <a:cubicBezTo>
                                  <a:pt x="3302" y="481711"/>
                                  <a:pt x="1397" y="478155"/>
                                  <a:pt x="889" y="474218"/>
                                </a:cubicBezTo>
                                <a:cubicBezTo>
                                  <a:pt x="0" y="470408"/>
                                  <a:pt x="1143" y="466598"/>
                                  <a:pt x="4318" y="462407"/>
                                </a:cubicBezTo>
                                <a:cubicBezTo>
                                  <a:pt x="7493" y="458343"/>
                                  <a:pt x="11811" y="453136"/>
                                  <a:pt x="17780" y="447167"/>
                                </a:cubicBezTo>
                                <a:cubicBezTo>
                                  <a:pt x="23749" y="441198"/>
                                  <a:pt x="28194" y="436753"/>
                                  <a:pt x="32004" y="433832"/>
                                </a:cubicBezTo>
                                <a:cubicBezTo>
                                  <a:pt x="35941" y="430911"/>
                                  <a:pt x="39370" y="429260"/>
                                  <a:pt x="42672" y="428625"/>
                                </a:cubicBezTo>
                                <a:cubicBezTo>
                                  <a:pt x="45720" y="428371"/>
                                  <a:pt x="48260" y="428625"/>
                                  <a:pt x="51435" y="430022"/>
                                </a:cubicBezTo>
                                <a:cubicBezTo>
                                  <a:pt x="54229" y="431800"/>
                                  <a:pt x="57531" y="433959"/>
                                  <a:pt x="60960" y="436880"/>
                                </a:cubicBezTo>
                                <a:cubicBezTo>
                                  <a:pt x="252857" y="575183"/>
                                  <a:pt x="446151" y="711581"/>
                                  <a:pt x="638048" y="850011"/>
                                </a:cubicBezTo>
                                <a:cubicBezTo>
                                  <a:pt x="638175" y="849884"/>
                                  <a:pt x="638175" y="849884"/>
                                  <a:pt x="638429" y="849630"/>
                                </a:cubicBezTo>
                                <a:cubicBezTo>
                                  <a:pt x="498856" y="659511"/>
                                  <a:pt x="361315" y="467995"/>
                                  <a:pt x="221869" y="277749"/>
                                </a:cubicBezTo>
                                <a:cubicBezTo>
                                  <a:pt x="219202" y="274066"/>
                                  <a:pt x="216916" y="270002"/>
                                  <a:pt x="215392" y="266827"/>
                                </a:cubicBezTo>
                                <a:cubicBezTo>
                                  <a:pt x="213995" y="263779"/>
                                  <a:pt x="213741" y="261239"/>
                                  <a:pt x="214376" y="257937"/>
                                </a:cubicBezTo>
                                <a:cubicBezTo>
                                  <a:pt x="215011" y="254508"/>
                                  <a:pt x="216535" y="251079"/>
                                  <a:pt x="219837" y="247015"/>
                                </a:cubicBezTo>
                                <a:cubicBezTo>
                                  <a:pt x="222758" y="243078"/>
                                  <a:pt x="226822" y="238125"/>
                                  <a:pt x="232410" y="232537"/>
                                </a:cubicBezTo>
                                <a:cubicBezTo>
                                  <a:pt x="237744" y="227203"/>
                                  <a:pt x="242443" y="223393"/>
                                  <a:pt x="245999" y="220853"/>
                                </a:cubicBezTo>
                                <a:cubicBezTo>
                                  <a:pt x="249555" y="218186"/>
                                  <a:pt x="252730" y="216789"/>
                                  <a:pt x="256032" y="216281"/>
                                </a:cubicBezTo>
                                <a:cubicBezTo>
                                  <a:pt x="259334" y="215646"/>
                                  <a:pt x="262255" y="215519"/>
                                  <a:pt x="265303" y="217043"/>
                                </a:cubicBezTo>
                                <a:cubicBezTo>
                                  <a:pt x="268478" y="218440"/>
                                  <a:pt x="272288" y="220980"/>
                                  <a:pt x="275971" y="223647"/>
                                </a:cubicBezTo>
                                <a:cubicBezTo>
                                  <a:pt x="468122" y="361188"/>
                                  <a:pt x="661543" y="496824"/>
                                  <a:pt x="853694" y="634238"/>
                                </a:cubicBezTo>
                                <a:cubicBezTo>
                                  <a:pt x="853948" y="634111"/>
                                  <a:pt x="854075" y="633857"/>
                                  <a:pt x="854329" y="633730"/>
                                </a:cubicBezTo>
                                <a:cubicBezTo>
                                  <a:pt x="715518" y="442468"/>
                                  <a:pt x="578739" y="249936"/>
                                  <a:pt x="439928" y="58801"/>
                                </a:cubicBezTo>
                                <a:cubicBezTo>
                                  <a:pt x="437261" y="55118"/>
                                  <a:pt x="435229" y="51689"/>
                                  <a:pt x="433451" y="48895"/>
                                </a:cubicBezTo>
                                <a:cubicBezTo>
                                  <a:pt x="431800" y="45974"/>
                                  <a:pt x="431546" y="43561"/>
                                  <a:pt x="432054" y="40259"/>
                                </a:cubicBezTo>
                                <a:cubicBezTo>
                                  <a:pt x="432308" y="37211"/>
                                  <a:pt x="434086" y="33655"/>
                                  <a:pt x="436880" y="29845"/>
                                </a:cubicBezTo>
                                <a:cubicBezTo>
                                  <a:pt x="439547" y="26289"/>
                                  <a:pt x="443611" y="21336"/>
                                  <a:pt x="449072" y="16002"/>
                                </a:cubicBezTo>
                                <a:cubicBezTo>
                                  <a:pt x="454533" y="10414"/>
                                  <a:pt x="459613" y="6223"/>
                                  <a:pt x="463423" y="3429"/>
                                </a:cubicBezTo>
                                <a:cubicBezTo>
                                  <a:pt x="467487" y="1143"/>
                                  <a:pt x="471297" y="0"/>
                                  <a:pt x="475107" y="889"/>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26724" style="width:425.365pt;height:427.86pt;position:absolute;z-index:-2147483639;mso-position-horizontal-relative:text;mso-position-horizontal:absolute;margin-left:12.241pt;mso-position-vertical-relative:text;margin-top:-59.228pt;" coordsize="54021,54338">
                <v:shape id="Shape 3708" style="position:absolute;width:7798;height:7828;left:0;top:46509;" coordsize="779844,782828" path="m265113,381c268160,0,270827,0,273495,1016c276162,2032,278829,4064,281115,6350c401384,126619,521526,246762,641922,367030c677989,403225,706692,438277,728155,472567c750252,507239,764223,540386,772097,572136c779844,603886,779336,632968,772351,660400c765492,687578,750507,712343,728536,734314c708597,754253,685864,768224,659575,774954c633158,781813,605473,782828,574992,775589c545021,768859,513017,755397,478727,733934c444437,712343,409257,683768,373190,647700c250888,525399,128740,403225,6477,280924c4191,278639,2210,276099,1219,273431c229,270764,0,268224,610,264795c1676,262001,3048,258699,5182,254763c7836,251206,11341,246762,16142,242063c20638,237490,25044,234062,28550,231394c32588,229236,36004,227585,38900,226568c41948,226188,44463,226441,47130,227457c49797,228474,52375,230378,54661,232664c173736,351790,292671,470789,411798,589915c439230,617220,465010,638938,489649,655448c514413,671830,537401,682499,558483,688087c579564,694310,599377,694437,617157,690499c635064,686563,650811,677926,664655,664084c678752,649987,688277,634112,692214,616331c696277,598424,695770,578993,690055,558292c684213,537464,673164,514859,657670,490982c641922,467488,620713,442214,594170,415672c473774,295275,353377,174879,232982,54356c230696,52070,228663,49657,227648,46990c226632,44324,226377,41783,227013,38481c228156,35561,229679,32131,231838,28067c234506,24512,237807,20320,242507,15622c247079,11049,251524,7620,254952,4953c259017,2794,262192,1398,265113,381x">
                  <v:stroke weight="0pt" endcap="flat" joinstyle="miter" miterlimit="10" on="false" color="#000000" opacity="0"/>
                  <v:fill on="true" color="#c0c0c0" opacity="0.501961"/>
                </v:shape>
                <v:shape id="Shape 3709" style="position:absolute;width:8403;height:8540;left:3786;top:42809;" coordsize="840359,854076" path="m259207,381c262255,0,265557,381,268224,1398c270891,2414,272923,4065,275209,6350c457073,188088,638810,369825,820547,551562c826516,557530,831342,563500,834136,568961c836803,574549,838835,579882,839597,584581c840359,589407,839851,593472,838708,597281c837692,601218,835533,604140,832866,606806c827659,612141,822325,617475,816864,622809c811784,627889,806450,631572,800989,633223c795909,635509,789051,636143,781050,634874c773557,634112,764286,631699,753110,627127c742061,622681,728726,617093,712978,608966c564261,533147,414274,459867,265557,384176c242316,372492,218313,360173,193294,346711c168783,333756,144526,320676,121666,307849c121539,307976,121412,308102,121158,308356c143383,330074,166116,352044,189103,374651c212344,397256,235077,420117,257556,442468c376301,561341,495300,680213,614172,799085c616458,801370,617982,803529,618871,806197c620395,809244,620268,812039,619252,814960c618744,818389,617347,821437,615061,825501c612521,828929,608965,833375,604266,838201c599440,843027,595376,846202,591693,848868c587756,851027,584327,852678,581279,852932c578358,854076,575818,853822,572643,852298c570103,851409,567944,849757,565658,847472c383921,665735,202184,483998,20447,302261c8128,289942,1778,279019,889,269749c0,260477,1778,253239,6858,248159c14859,240285,22606,232411,30607,224537c36195,218822,41910,215012,47117,212472c52197,210313,58293,209550,64643,209550c71501,210313,79248,212344,88011,215519c97155,219076,107823,223902,120523,230505c235077,289179,350647,345822,465201,404495c486537,415417,506730,425069,526796,435229c546608,445643,566674,455677,585597,465964c604647,476124,623570,485522,642112,495301c660400,505334,679577,515240,698373,525018c698373,524892,698500,524892,698500,524765c674116,500762,648716,475997,622681,449962c596265,424180,571627,399542,547370,375286c440563,268478,333756,161544,226822,54738c224536,52451,223012,50293,221996,47625c221107,44958,220345,42038,220980,38608c221615,35306,223139,31877,225806,28322c228473,24766,231902,20320,236728,15622c241046,11303,245364,7875,248920,5207c252476,2541,255905,1017,259207,381x">
                  <v:stroke weight="0pt" endcap="flat" joinstyle="miter" miterlimit="10" on="false" color="#000000" opacity="0"/>
                  <v:fill on="true" color="#c0c0c0" opacity="0.501961"/>
                </v:shape>
                <v:shape id="Shape 3710" style="position:absolute;width:3812;height:5599;left:7493;top:40101;" coordsize="381294,559983" path="m242697,286c261398,571,280670,3111,300482,8128c320294,13589,340582,20891,361267,30306l381294,41353l381294,127608l362950,116427c347250,108394,331787,101981,316611,97028c301371,92075,286544,89154,272098,88011c257651,86868,243586,87503,229870,89662c202311,94107,176276,109474,151257,134493c134874,150876,118364,167386,101981,183769l381294,463159l381294,559983l20193,198882c8255,186944,2159,176784,1016,167767c0,159639,2032,153162,6223,148844c33782,121412,61214,93853,88773,66294c120269,34798,153416,14224,188341,5969c205867,1968,223996,0,242697,286x">
                  <v:stroke weight="0pt" endcap="flat" joinstyle="miter" miterlimit="10" on="false" color="#000000" opacity="0"/>
                  <v:fill on="true" color="#c0c0c0" opacity="0.501961"/>
                </v:shape>
                <v:shape id="Shape 3711" style="position:absolute;width:3654;height:7047;left:11306;top:40515;" coordsize="365466,704772" path="m0,0l43140,23798c85685,51484,129627,87806,173950,132129c225131,183310,265771,232078,295743,278052c325969,324534,345527,367714,355433,408355c365466,448740,364831,487094,354798,522019c345019,556944,324318,590091,293076,621333c267295,647114,241641,672768,215860,698422c211669,702740,205192,704772,196429,703248c188047,702613,177760,696390,165822,684452l0,518630l0,421806l180554,602410c197191,585646,213828,569136,230465,552499c253833,529131,268819,505128,275169,479474c281392,453693,280884,426388,271740,396161c262596,365809,246848,333170,222464,298245c198461,263828,166330,226490,126198,186358c94194,154355,61936,127303,29424,104189l0,86255l0,0x">
                  <v:stroke weight="0pt" endcap="flat" joinstyle="miter" miterlimit="10" on="false" color="#000000" opacity="0"/>
                  <v:fill on="true" color="#c0c0c0" opacity="0.501961"/>
                </v:shape>
                <v:shape id="Shape 3712" style="position:absolute;width:7745;height:7726;left:11042;top:36287;" coordsize="774573,772668" path="m185293,0c187706,381,190373,1270,194056,3175c197612,5080,201295,7747,205994,11176c210439,15113,216154,20320,222123,26289c227584,31750,231902,36576,235712,40894c239268,45593,242316,49784,243840,52959c245745,56515,246634,59309,246888,61722c246888,64516,245872,66294,244475,67818c196977,115316,149479,162814,101981,210312c163830,272161,225552,334010,287401,395732c328041,354965,368935,314198,409575,273431c410972,272034,412877,271018,415671,271018c418211,271399,421513,272415,424688,273939c427863,275336,432054,278384,436372,282321c440817,286131,446151,290830,452120,296672c457581,302260,461899,307086,465709,311531c469519,315849,472186,319659,473583,322834c474980,325882,475742,328803,475488,330962c475488,333629,474472,335534,473075,336931c432435,377698,391541,418465,350901,459232c421386,529717,491871,600202,562356,670687c610489,622554,658622,574420,706882,526161c708279,524764,710057,523748,712978,523748c715391,524129,718312,524637,721487,526161c725043,528066,729107,530352,733425,534162c737870,537972,743585,543179,749554,549148c755015,554609,759333,559435,763143,563880c766953,568198,769747,572769,771652,576326c773557,580009,774192,582930,774573,585343c774573,588264,773557,590042,772033,591439c713740,649732,655574,708025,597154,766318c592963,770636,586486,772668,577850,771144c569341,770382,559054,764286,547243,752348c371602,576707,195961,401066,20193,225425c8382,213487,2286,203327,1016,194310c0,186182,2032,179578,6223,175387c63881,117729,121539,60071,179197,2540c180594,1016,182499,127,185293,0x">
                  <v:stroke weight="0pt" endcap="flat" joinstyle="miter" miterlimit="10" on="false" color="#000000" opacity="0"/>
                  <v:fill on="true" color="#c0c0c0" opacity="0.501961"/>
                </v:shape>
                <v:shape id="Shape 3713" style="position:absolute;width:2393;height:4022;left:13858;top:33895;" coordsize="239356,402221" path="m212217,809l239356,5919l239356,92292l220361,87884c209328,87566,198374,89471,187452,93472c180340,95758,173863,99568,167005,104648c160274,109601,151892,117094,142367,126619c128651,140208,115062,153924,101473,167386l239356,305269l239356,402221l20193,183007c8255,171196,2159,160909,889,152019c0,143764,2032,137160,6223,132969c32004,107188,57785,81407,83566,55626c92964,46355,100965,39116,107696,33401c114427,28448,121031,23749,126746,19812c145034,9906,163322,3175,182880,1143c192595,190,202343,0,212217,809x">
                  <v:stroke weight="0pt" endcap="flat" joinstyle="miter" miterlimit="10" on="false" color="#000000" opacity="0"/>
                  <v:fill on="true" color="#c0c0c0" opacity="0.501961"/>
                </v:shape>
                <v:shape id="Shape 3714" style="position:absolute;width:5780;height:7306;left:16252;top:33954;" coordsize="578016,730681" path="m0,0l2960,557c23534,6653,43854,15417,64428,28624c84875,41959,105449,58977,126023,79551c145581,99109,161583,118668,174156,137337c186856,156513,195492,175182,201207,193217c207557,211758,210478,229538,210605,246937c210732,264337,208573,281608,203874,298373c214034,296721,225210,296340,236259,297992c247943,300150,260516,302944,273851,307898c287186,312977,301664,319327,317158,327709c332652,335837,349924,345108,368593,356538c422695,389177,477305,421308,531407,454074c544869,462583,554394,468552,559347,471727c564681,475537,568618,478839,570904,481125c573190,483412,575222,485951,576492,488364c577762,490777,578016,493318,577381,496619c576873,500049,575095,503477,572301,507287c569380,511098,565189,516050,559601,521765c554902,526464,550457,529893,546901,532561c543345,535227,539916,536879,536106,537006c532677,537640,529502,537132,526454,535736c523025,534593,518961,532180,514516,529386c457112,493952,399073,459155,341669,423594c321857,411530,303061,400988,285662,391971c268390,382827,251753,376731,236259,372921c220765,369112,206795,368731,193333,371017c180379,373811,168060,380795,157138,391718c146343,402512,135421,413434,124753,424102c208700,508049,292520,591869,376340,675689c378626,677975,380658,680643,381674,683309c382563,685976,382563,688770,381801,691311c381293,694739,379769,697914,377610,701851c374943,705407,371514,709852,366688,714679c361989,719377,357798,722680,354242,725219c350305,727379,346876,729156,343447,729664c340526,730681,338113,730426,335446,729537c332779,728521,330112,726489,327826,724204l0,396301l0,299350l61253,360602c77001,344855,92749,329106,108497,313358c121197,300658,129833,286688,134024,272337c138088,257987,139231,243508,136056,228268c133516,213409,127674,198424,118403,183056c108751,167817,97067,153212,82970,138987c59602,115746,36869,99237,14390,89712l0,86372l0,0x">
                  <v:stroke weight="0pt" endcap="flat" joinstyle="miter" miterlimit="10" on="false" color="#000000" opacity="0"/>
                  <v:fill on="true" color="#c0c0c0" opacity="0.501961"/>
                </v:shape>
                <v:shape id="Shape 3715" style="position:absolute;width:2560;height:4168;left:18301;top:29486;" coordsize="256077,416859" path="m191135,381c210820,0,231521,2794,252603,10160l256077,11591l256077,96762l241062,90948c231585,88361,222821,87122,214884,87249c198882,87503,185420,91186,174498,97536c163322,103886,153670,111760,145542,119888c130683,134874,115697,149733,100838,164719l256077,319958l256077,416859l21336,182118c9017,169799,2413,159131,1143,150114c0,141224,1905,133985,6604,129159c32639,103124,58674,77216,84709,51181c92583,43307,100584,36068,108839,29591c117348,24130,128270,17526,141351,10922c154813,4826,171069,1143,191135,381x">
                  <v:stroke weight="0pt" endcap="flat" joinstyle="miter" miterlimit="10" on="false" color="#000000" opacity="0"/>
                  <v:fill on="true" color="#c0c0c0" opacity="0.501961"/>
                </v:shape>
                <v:shape id="Shape 3716" style="position:absolute;width:3652;height:7223;left:20862;top:29602;" coordsize="365207,722342" path="m0,0l28720,11825c39579,17048,50564,23144,61677,30319c83902,45433,106127,63466,128479,85945c158197,115536,181311,145254,199345,174845c217379,204436,228301,233392,234524,261205c240366,289272,238842,315942,232111,341215c225126,366615,210140,390618,187534,413097c173691,426940,159975,440783,146132,454499c217125,525492,288118,596485,358984,667352c361270,669637,363175,672177,364191,674844c365207,677511,365080,680305,364318,682972c363937,686274,362413,689449,360254,693386c357587,697069,354158,701387,349332,706214c344506,710912,340442,714087,336886,716754c332822,719040,329520,720691,326091,721199c323170,722342,320630,722089,317963,721072c315423,720056,312756,718024,310470,715739l0,405268l0,308367l81743,390110c96348,375633,110826,361027,125431,346549c140036,331817,149053,316577,152863,300702c156292,285208,156165,268317,151466,250918c147402,234027,139401,215612,127590,197197c115906,178783,101682,161129,83902,143349c59645,119092,36658,101820,15449,91152l0,85171l0,0x">
                  <v:stroke weight="0pt" endcap="flat" joinstyle="miter" miterlimit="10" on="false" color="#000000" opacity="0"/>
                  <v:fill on="true" color="#c0c0c0" opacity="0.501961"/>
                </v:shape>
                <v:shape id="Shape 3717" style="position:absolute;width:7745;height:7725;left:21274;top:26056;" coordsize="774573,772541" path="m185166,0c187706,254,190373,1270,193929,3175c197485,5080,201295,7620,205994,11176c210312,14986,216027,20320,221996,26162c227457,31623,231775,36449,235585,40894c239268,45593,242316,49784,243713,52959c245618,56515,246634,59182,246888,61722c246888,64389,245872,66294,244475,67691c196977,115189,149479,162687,101981,210185c163830,272034,225552,333883,287274,395605c328041,354838,368808,314071,409575,273431c410972,271907,412750,271018,415671,271018c418084,271399,421513,272415,424561,273812c427736,275336,431927,278384,436372,282194c440690,286004,446024,290703,451993,296672c457454,302133,461772,307086,465582,311404c469392,315849,472059,319659,473456,322707c474980,325882,475615,328803,475488,330835c475361,333629,474472,335407,473075,336931c432308,377571,391541,418338,350774,459105c421386,529590,491871,600075,562356,670560c610489,622427,658622,574294,706755,526161c708152,524764,710057,523621,712851,523748c715391,524002,718185,524510,721487,526034c725043,527939,729107,530352,733425,534035c737743,537972,743585,543179,749427,549021c754888,554609,759206,559435,763143,563753c766953,568198,769747,572643,771652,576199c773557,579882,774192,582803,774446,585343c774573,588137,773430,589915,772033,591439c713740,649605,655447,708025,597154,766318c592963,770509,586486,772541,577723,771144c569214,770382,558927,764286,547116,752348c371475,576707,195834,401066,20066,225425c8255,213487,2159,203327,889,194310c0,186055,2032,179578,6223,175387c63754,117729,121412,60071,179197,2413c180467,1016,182372,0,185166,0x">
                  <v:stroke weight="0pt" endcap="flat" joinstyle="miter" miterlimit="10" on="false" color="#000000" opacity="0"/>
                  <v:fill on="true" color="#c0c0c0" opacity="0.501961"/>
                </v:shape>
                <v:shape id="Shape 3718" style="position:absolute;width:7744;height:7724;left:24091;top:23241;" coordsize="774446,772414" path="m185039,0c187579,127,190246,1143,193802,3048c197485,4953,201295,7620,205867,11176c210312,14986,216027,20066,221996,26035c227457,31496,231775,36449,235585,40894c239141,45466,242189,49784,243586,52832c245491,56388,246507,59055,246761,61595c246761,64389,245745,66294,244348,67691c196850,115189,149352,162687,101854,210185c163703,272034,225552,333756,287274,395478c328041,354838,368681,314071,409448,273304c410845,271907,412750,270891,415544,270891c418084,271272,421513,272288,424561,273685c427736,275209,431927,278257,436372,282067c440690,286004,446024,290703,451993,296672c457454,302133,461645,306959,465582,311277c469392,315722,472059,319532,473456,322580c474980,325755,475615,328676,475361,330708c475361,333502,474345,335407,472948,336804c432181,377571,391541,418338,350774,458978c421259,529590,491744,600075,562229,670560c610489,622300,658622,574167,706755,526034c708152,524637,709930,523621,712724,523621c715264,523875,718185,524510,721360,526034c724916,527939,728980,530352,733298,534035c737616,537972,743458,543052,749427,549021c754888,554482,759079,559435,763016,563753c766826,568071,769620,572643,771525,576199c773430,579755,774192,582803,774319,585216c774446,588137,773430,589915,772033,591312c713740,649605,655320,707898,597027,766191c592836,770382,586359,772414,577596,771017c569214,770382,558927,764159,547116,752221c371475,576580,195834,400939,20066,225171c8255,213360,2032,203200,889,194183c0,186055,1905,179451,6096,175260c63754,117602,121412,59944,179070,2286c180467,889,182372,0,185039,0x">
                  <v:stroke weight="0pt" endcap="flat" joinstyle="miter" miterlimit="10" on="false" color="#000000" opacity="0"/>
                  <v:fill on="true" color="#c0c0c0" opacity="0.501961"/>
                </v:shape>
                <v:shape id="Shape 3719" style="position:absolute;width:2393;height:4022;left:26906;top:20846;" coordsize="239388,402234" path="m212233,826l239388,5934l239388,92227l220377,87884c209296,87567,198310,89440,187452,93377c180340,95917,173863,99727,167132,104680c160274,109633,151892,117126,142367,126651c128778,140240,115062,153829,101473,167545l239388,305372l239388,402234l20193,183039c8255,171228,2159,160941,1016,151924c0,143796,2032,137319,6223,133001c32004,107220,57912,81439,83693,55658c92964,46260,100965,39148,107696,33433c114554,28480,121031,23654,126746,19844c145034,9938,163322,3207,182880,1048c192595,159,202343,0,212233,826x">
                  <v:stroke weight="0pt" endcap="flat" joinstyle="miter" miterlimit="10" on="false" color="#000000" opacity="0"/>
                  <v:fill on="true" color="#c0c0c0" opacity="0.501961"/>
                </v:shape>
                <v:shape id="Shape 3720" style="position:absolute;width:5779;height:7306;left:29300;top:20906;" coordsize="577984,730698" path="m0,0l3055,575c23629,6671,43949,15434,64396,28769c84843,42104,105417,58995,125991,79569c145549,99127,161551,118685,174124,137354c186824,156658,195460,175200,201302,193234c207525,211649,210446,229556,210573,246955c210573,264354,208541,281626,203969,298263c214002,296612,225051,296358,236227,298009c247911,300168,260484,302962,273819,307915c287154,312995,301632,319345,317126,327600c332620,335982,349892,344999,368561,356556c422663,389322,477273,421326,531375,453965c544964,462474,554362,468443,559315,471745c564776,475428,568586,478857,570872,481143c573158,483429,575190,485969,576460,488382c577730,490795,577984,493335,577349,496637c576841,499939,575190,503368,572269,507178c569348,511115,565284,516068,559569,521656c554870,526482,550425,530038,546869,532578c543313,535245,540011,536896,536074,537023c532772,537658,529470,537277,526295,535753c522993,534610,518929,532324,514357,529403c456953,493970,399041,459172,341637,423739c321825,411547,303156,401006,285757,391989c268358,382845,251721,376749,236227,372939c220733,369002,206636,368875,193301,371034c180347,373828,168028,380813,157106,391735c146311,402530,135516,413325,124721,424120c208541,508067,292488,592014,376308,675834c378594,678120,380499,680660,381515,683327c382658,685867,382531,688661,381769,691328c381261,694757,379737,697805,377578,701869c375038,705425,371482,709870,366656,714569c361957,719395,357766,722570,354210,725237c350273,727396,346844,729174,343542,729555c340621,730698,338081,730444,335414,729428c332747,728412,330207,726507,327921,724221l0,396300l0,299438l61221,360620c76969,344872,92717,329124,108592,313249c121165,300676,129801,286706,133992,272355c138183,258004,139199,243526,136151,228159c133484,213427,127769,198314,118371,182947c108719,167834,97035,153229,82938,139005c59570,115764,36710,99254,14485,89602l0,86293l0,0x">
                  <v:stroke weight="0pt" endcap="flat" joinstyle="miter" miterlimit="10" on="false" color="#000000" opacity="0"/>
                  <v:fill on="true" color="#c0c0c0" opacity="0.501961"/>
                </v:shape>
                <v:shape id="Shape 3721" style="position:absolute;width:2394;height:4023;left:31341;top:16410;" coordsize="239483,402373" path="m212344,810l239483,5920l239483,92318l220425,87931c209360,87598,198374,89472,187452,93472c180467,95885,173990,99568,167132,104648c160274,109728,152019,117094,142367,126619c128778,140335,115189,153924,101600,167513l239483,305308l239483,402373l20193,183134c8382,171196,2286,161036,1016,152019c0,143891,2159,137287,6350,133096c32131,107188,57912,81407,83693,55626c92964,46355,101092,39243,107823,33401c114554,28448,121158,23749,126873,19812c145034,9906,163322,3302,183007,1143c192722,190,202470,0,212344,810x">
                  <v:stroke weight="0pt" endcap="flat" joinstyle="miter" miterlimit="10" on="false" color="#000000" opacity="0"/>
                  <v:fill on="true" color="#c0c0c0" opacity="0.501961"/>
                </v:shape>
                <v:shape id="Shape 3722" style="position:absolute;width:5778;height:7306;left:33736;top:16470;" coordsize="577889,730680" path="m0,0l2960,557c23534,6653,43854,15416,64428,28751c84875,41959,105322,58977,125896,79551c145581,99236,161583,118667,174156,137336c186729,156640,195492,175309,201207,193216c207557,211758,210478,229538,210478,246937c210732,264336,208573,281735,203874,298372c213907,296721,225083,296340,236259,297991c247943,300150,260516,302944,273851,307897c287059,313104,301664,319327,317158,327709c332525,335964,349924,345108,368593,356538c422695,389304,477305,421308,531407,454074c544869,462583,554394,468552,559347,471727c564681,475537,568618,478839,570904,481125c573190,483411,575222,486078,576492,488364c577762,490777,577889,493317,577381,496619c576873,500048,575095,503477,572174,507287c569380,511097,565189,516050,559601,521765c554902,526464,550457,529893,546901,532560c543345,535227,539916,537005,536106,537005c532677,537640,529502,537132,526454,535735c523025,534592,518961,532179,514389,529385c456985,493952,399073,459281,341669,423721c321857,411529,303061,401115,285662,391971c268263,382827,251753,376731,236259,372921c220765,369111,206668,368857,193333,371016c180379,373810,168060,380795,157138,391717c146216,402639,135421,413434,124753,424102c208573,508049,292520,591869,376340,675689c378626,677975,380658,680642,381547,683309c382563,685976,382563,688770,381801,691310c381166,694739,379769,697914,377610,701851c374943,705407,371514,709852,366688,714678c361989,719377,357798,722679,354242,725219c350178,727505,346876,729156,343447,729664c340526,730680,337986,730426,335319,729537c332779,728521,330112,726489,327826,724203l0,396453l0,299388l61253,360602c77001,344854,92749,329106,108497,313358c121197,300658,129833,286688,134024,272337c138088,257986,139231,243508,136056,228268c133516,213409,127674,198423,118403,183056c108751,167816,97067,153211,82970,138987c59602,115746,36742,99363,14390,89711l0,86399l0,0x">
                  <v:stroke weight="0pt" endcap="flat" joinstyle="miter" miterlimit="10" on="false" color="#000000" opacity="0"/>
                  <v:fill on="true" color="#c0c0c0" opacity="0.501961"/>
                </v:shape>
                <v:shape id="Shape 3723" style="position:absolute;width:7744;height:7725;left:34474;top:12856;" coordsize="774446,772541" path="m185166,0c187579,254,190373,1143,193929,3175c197485,5080,201295,7620,205867,11303c210312,15113,216154,20193,221996,26162c227584,31623,231775,36576,235585,40894c239141,45593,242189,49911,243713,52959c245618,56515,246507,59182,246761,61722c246761,64516,245745,66421,244475,67691c196977,115189,149352,162814,101854,210312c163703,272034,225552,333883,287274,395605c328041,354965,368808,314198,409575,273431c410972,272034,412877,271018,415544,271018c418211,271272,421513,272415,424688,273812c427736,275336,431927,278384,436372,282194c440817,286004,446024,290830,451993,296799c457454,302260,461772,307086,465582,311404c469392,315849,472059,319532,473456,322707c474980,325882,475615,328803,475361,330835c475361,333629,474472,335534,473075,336931c432181,377698,391541,418465,350774,459105c421259,529590,491744,600202,562229,670687c610489,622427,658622,574294,706755,526161c708152,524764,709930,523748,712851,523748c715264,524002,718185,524637,721360,526161c724916,528066,728980,530352,733298,534162c737743,537972,743458,543179,749427,549148c754888,554609,759206,559435,763016,563880c766826,568198,769620,572770,771525,576326c773430,579882,774192,582803,774446,585343c774446,588137,773430,590042,772033,591439c713740,649732,655447,708025,597154,766318c592836,770509,586359,772541,577723,771017c569214,770509,559054,764159,547116,752348c371475,576707,195834,401066,20193,225298c8255,213487,2032,203327,889,194310c0,186182,1905,179578,6223,175260c63881,117729,121412,60071,179070,2413c180467,1016,182372,0,185166,0x">
                  <v:stroke weight="0pt" endcap="flat" joinstyle="miter" miterlimit="10" on="false" color="#000000" opacity="0"/>
                  <v:fill on="true" color="#c0c0c0" opacity="0.501961"/>
                </v:shape>
                <v:shape id="Shape 3724" style="position:absolute;width:7653;height:7659;left:36825;top:9316;" coordsize="765302,765937" path="m304927,889c308356,2032,311785,4191,315595,8636c319405,12954,323723,19685,329184,27813c473583,249810,614934,473710,759206,695579c761619,699643,763397,703326,764413,707009c765302,710692,764921,713740,764032,717296c763016,721233,760984,724916,757682,729107c754507,733171,749808,737997,744347,743331c740283,747522,736854,750951,733806,753999c730123,756666,726948,759079,724154,760857c721487,762635,718693,763778,716280,764159c714121,765429,711835,765937,709295,765683c706755,765429,704596,764921,702183,763651c700024,763016,697103,761365,694309,759587c472186,615569,248412,474091,26289,329819c18034,324358,11684,319786,7493,315722c3175,311785,1270,308229,635,304292c0,300355,1524,296164,4699,291973c7874,287910,12573,282322,19050,275844c24384,270510,28575,266319,32131,263652c35687,261112,38862,259715,41910,259335c44958,259080,47752,258953,50419,259969c53594,261493,56388,263144,60452,265557c260477,397256,462153,526542,662305,658368c662432,658368,662432,658241,662559,658114c530225,459232,400177,258826,267843,59944c265176,56261,263017,52960,261620,49785c260096,46610,259842,44197,260477,40767c260985,37465,262763,34036,265557,30226c268478,26416,273050,21844,278765,16256c284607,10287,289560,6223,293370,3302c297688,889,301371,0,304927,889x">
                  <v:stroke weight="0pt" endcap="flat" joinstyle="miter" miterlimit="10" on="false" color="#000000" opacity="0"/>
                  <v:fill on="true" color="#c0c0c0" opacity="0.501961"/>
                </v:shape>
                <v:shape id="Shape 3725" style="position:absolute;width:6281;height:6286;left:40503;top:8270;" coordsize="628142,628650" path="m38481,635c41783,0,44323,254,46990,1270c49657,2286,52197,4191,54483,6477c243586,195580,432689,384683,621665,573659c623951,575945,625983,578612,626999,581279c627888,583946,628142,586359,627126,589280c626618,592709,625221,595757,622935,599821c620268,603377,616839,607695,612140,612521c607568,616966,603250,620522,599567,623189c595630,625348,592201,627126,588772,627634c585851,628650,583438,628396,580771,627507c578104,626364,575564,624459,573278,622173c384175,433070,195199,244094,6096,54864c3810,52578,2032,49784,1016,47117c0,44450,127,41656,762,38354c1778,35560,3429,32004,5588,27940c8255,24511,11430,20320,15621,16129c20447,11303,24765,7874,28321,5207c32385,3048,35560,1651,38481,635x">
                  <v:stroke weight="0pt" endcap="flat" joinstyle="miter" miterlimit="10" on="false" color="#000000" opacity="0"/>
                  <v:fill on="true" color="#c0c0c0" opacity="0.501961"/>
                </v:shape>
                <v:shape id="Shape 3726" style="position:absolute;width:7744;height:7724;left:42017;top:5314;" coordsize="774446,772415" path="m185166,0c187579,127,190246,1143,193802,3049c197485,4953,201295,7493,205867,11176c210312,14987,216027,20193,221996,26162c227457,31624,231775,36449,235585,40767c239141,45466,242189,49785,243713,52832c245618,56388,246507,59055,246761,61595c246761,64389,245745,66294,244475,67564c196850,115189,149352,162687,101854,210186c163703,271907,225552,333756,287274,395478c328041,354838,368681,314072,409448,273304c410972,271907,412750,271018,415544,270891c418084,271273,421513,272288,424561,273812c427609,275210,431927,278257,436372,282067c440690,286004,446024,290703,451993,296673c457454,302134,461645,306960,465582,311277c469392,315723,471932,319532,473456,322707c474980,325755,475615,328803,475361,330709c475361,333502,474472,335407,472948,336804c432181,377572,391541,418338,350774,458978c421259,529463,491744,600075,562229,670561c610362,622427,658622,574167,706755,526035c708152,524637,709930,523622,712724,523622c715264,523875,718185,524511,721360,526035c724916,527939,728980,530225,733298,534036c737743,537845,743458,543052,749427,549022c754888,554482,759206,559309,763016,563753c766826,568072,769620,572643,771525,576199c773430,579755,774192,582676,774319,585216c774446,588011,773430,589915,771906,591312c713740,649605,655320,707899,597027,766191c592836,770382,586359,772415,577596,771017c569214,770382,558927,764159,546989,752221c371348,576707,195707,401066,20066,225299c8128,213361,2032,203200,889,194184c0,186055,1905,179451,6096,175261c63754,117602,121412,60072,179070,2287c180467,889,182372,0,185166,0x">
                  <v:stroke weight="0pt" endcap="flat" joinstyle="miter" miterlimit="10" on="false" color="#000000" opacity="0"/>
                  <v:fill on="true" color="#c0c0c0" opacity="0.501961"/>
                </v:shape>
                <v:shape id="Shape 3727" style="position:absolute;width:9579;height:9580;left:44441;top:0;" coordsize="957961,958088" path="m475107,889c478663,1778,482346,3683,486410,7747c490347,12192,495173,18161,501142,25908c651510,239395,799592,454406,949833,667766c953135,672719,955675,677545,956564,681228c957961,685419,957326,689483,956183,693420c955675,697738,953135,701929,949960,706120c946404,710438,942086,715772,936371,721360c930529,727329,925195,731647,920877,735076c916178,738886,911860,741426,907542,742061c903605,743204,899922,743458,895731,742061c891921,741172,887476,738378,882523,735076c708787,611251,533781,489077,360045,365252c359918,365506,359664,365633,359537,365887c485267,537591,609473,710565,735203,882396c738759,887095,741553,891540,742442,895223c743839,899414,743839,902970,742696,906907c742188,911225,739902,915162,736600,919353c733171,923798,728599,929259,722630,935228c716534,941324,710946,946023,706247,949706c701548,953516,697357,956056,692912,956691c688975,957834,685292,958088,681101,956691c677418,955675,672592,953262,667893,949706c454533,799211,239395,650748,25908,500253c17907,494538,11811,489585,7747,485521c3302,481711,1397,478155,889,474218c0,470408,1143,466598,4318,462407c7493,458343,11811,453136,17780,447167c23749,441198,28194,436753,32004,433832c35941,430911,39370,429260,42672,428625c45720,428371,48260,428625,51435,430022c54229,431800,57531,433959,60960,436880c252857,575183,446151,711581,638048,850011c638175,849884,638175,849884,638429,849630c498856,659511,361315,467995,221869,277749c219202,274066,216916,270002,215392,266827c213995,263779,213741,261239,214376,257937c215011,254508,216535,251079,219837,247015c222758,243078,226822,238125,232410,232537c237744,227203,242443,223393,245999,220853c249555,218186,252730,216789,256032,216281c259334,215646,262255,215519,265303,217043c268478,218440,272288,220980,275971,223647c468122,361188,661543,496824,853694,634238c853948,634111,854075,633857,854329,633730c715518,442468,578739,249936,439928,58801c437261,55118,435229,51689,433451,48895c431800,45974,431546,43561,432054,40259c432308,37211,434086,33655,436880,29845c439547,26289,443611,21336,449072,16002c454533,10414,459613,6223,463423,3429c467487,1143,471297,0,475107,889x">
                  <v:stroke weight="0pt" endcap="flat" joinstyle="miter" miterlimit="10" on="false" color="#000000" opacity="0"/>
                  <v:fill on="true" color="#c0c0c0" opacity="0.501961"/>
                </v:shape>
              </v:group>
            </w:pict>
          </mc:Fallback>
        </mc:AlternateContent>
      </w:r>
      <w:r>
        <w:t xml:space="preserve">Sharma, A., Sharma P. B., Vishwakarma S. K., </w:t>
      </w:r>
      <w:proofErr w:type="spellStart"/>
      <w:r>
        <w:t>Sahu</w:t>
      </w:r>
      <w:proofErr w:type="spellEnd"/>
      <w:r>
        <w:t xml:space="preserve"> R. P. and </w:t>
      </w:r>
      <w:proofErr w:type="spellStart"/>
      <w:r>
        <w:t>Ahirwal</w:t>
      </w:r>
      <w:proofErr w:type="spellEnd"/>
      <w:r>
        <w:t xml:space="preserve"> Arvind (2022). </w:t>
      </w:r>
      <w:r>
        <w:rPr>
          <w:i/>
        </w:rPr>
        <w:t>Physiological parameters of different rice varieties grown under organic producti</w:t>
      </w:r>
      <w:r>
        <w:rPr>
          <w:i/>
        </w:rPr>
        <w:t>on system</w:t>
      </w:r>
      <w:r>
        <w:t xml:space="preserve">. Biological Forum – An International Journal, 14(2): 57-62. </w:t>
      </w:r>
      <w:hyperlink r:id="rId142">
        <w:r>
          <w:rPr>
            <w:color w:val="0000FF"/>
            <w:u w:val="single" w:color="0000FF"/>
          </w:rPr>
          <w:t xml:space="preserve">https://www.researchtrend.net/bfij/pdf/11%20Physiological%20Parameters%20of%20di </w:t>
        </w:r>
      </w:hyperlink>
      <w:hyperlink r:id="rId143">
        <w:r>
          <w:rPr>
            <w:color w:val="0000FF"/>
            <w:u w:val="single" w:color="0000FF"/>
          </w:rPr>
          <w:t xml:space="preserve">fferent%20Rice%20varieties%20Grown%20under%20Organic%20Production%20Syst </w:t>
        </w:r>
      </w:hyperlink>
      <w:hyperlink r:id="rId144">
        <w:r>
          <w:rPr>
            <w:color w:val="0000FF"/>
            <w:u w:val="single" w:color="0000FF"/>
          </w:rPr>
          <w:t>em%20Aparna%20Sharma.pdf</w:t>
        </w:r>
      </w:hyperlink>
      <w:hyperlink r:id="rId145">
        <w:r>
          <w:t xml:space="preserve"> </w:t>
        </w:r>
      </w:hyperlink>
    </w:p>
    <w:p w:rsidR="009D3454" w:rsidRDefault="00D41260">
      <w:pPr>
        <w:spacing w:after="113" w:line="259" w:lineRule="auto"/>
        <w:ind w:left="-5" w:right="0"/>
      </w:pPr>
      <w:r>
        <w:t xml:space="preserve">Vishnu, V., Verma, V., Kumar, A., Rakesh, S., &amp; </w:t>
      </w:r>
      <w:proofErr w:type="spellStart"/>
      <w:r>
        <w:t>Gathiye</w:t>
      </w:r>
      <w:proofErr w:type="spellEnd"/>
      <w:r>
        <w:t xml:space="preserve">, G. S. (2020). Effect of nutrient </w:t>
      </w:r>
    </w:p>
    <w:p w:rsidR="009D3454" w:rsidRDefault="00D41260">
      <w:pPr>
        <w:spacing w:after="160" w:line="259" w:lineRule="auto"/>
        <w:ind w:left="862" w:right="0"/>
      </w:pPr>
      <w:r>
        <w:t>management on physiological growth of rice (</w:t>
      </w:r>
      <w:r>
        <w:rPr>
          <w:i/>
        </w:rPr>
        <w:t>Oryza sativa</w:t>
      </w:r>
      <w:r>
        <w:t xml:space="preserve"> L.). </w:t>
      </w:r>
      <w:r>
        <w:rPr>
          <w:i/>
        </w:rPr>
        <w:t xml:space="preserve">International Journal of </w:t>
      </w:r>
    </w:p>
    <w:p w:rsidR="009D3454" w:rsidRDefault="00D41260">
      <w:pPr>
        <w:tabs>
          <w:tab w:val="center" w:pos="1227"/>
          <w:tab w:val="center" w:pos="2731"/>
          <w:tab w:val="center" w:pos="4038"/>
          <w:tab w:val="center" w:pos="5064"/>
          <w:tab w:val="center" w:pos="6360"/>
          <w:tab w:val="center" w:pos="7514"/>
          <w:tab w:val="right" w:pos="9372"/>
        </w:tabs>
        <w:spacing w:after="168" w:line="259" w:lineRule="auto"/>
        <w:ind w:left="0" w:right="0" w:firstLine="0"/>
        <w:jc w:val="left"/>
      </w:pPr>
      <w:r>
        <w:rPr>
          <w:rFonts w:ascii="Calibri" w:eastAsia="Calibri" w:hAnsi="Calibri" w:cs="Calibri"/>
          <w:sz w:val="22"/>
        </w:rPr>
        <w:tab/>
      </w:r>
      <w:r>
        <w:rPr>
          <w:i/>
        </w:rPr>
        <w:t xml:space="preserve">Current </w:t>
      </w:r>
      <w:r>
        <w:rPr>
          <w:i/>
        </w:rPr>
        <w:tab/>
        <w:t xml:space="preserve">Microbiology </w:t>
      </w:r>
      <w:r>
        <w:rPr>
          <w:i/>
        </w:rPr>
        <w:tab/>
        <w:t xml:space="preserve">and </w:t>
      </w:r>
      <w:r>
        <w:rPr>
          <w:i/>
        </w:rPr>
        <w:tab/>
        <w:t xml:space="preserve">Applied </w:t>
      </w:r>
      <w:r>
        <w:rPr>
          <w:i/>
        </w:rPr>
        <w:tab/>
        <w:t xml:space="preserve">Sciences, </w:t>
      </w:r>
      <w:r>
        <w:rPr>
          <w:i/>
        </w:rPr>
        <w:tab/>
        <w:t>9</w:t>
      </w:r>
      <w:r>
        <w:t xml:space="preserve">(7), </w:t>
      </w:r>
      <w:r>
        <w:tab/>
        <w:t xml:space="preserve">1223–1229. </w:t>
      </w:r>
    </w:p>
    <w:p w:rsidR="009D3454" w:rsidRDefault="00D41260">
      <w:pPr>
        <w:spacing w:after="355" w:line="259" w:lineRule="auto"/>
        <w:ind w:left="847" w:right="0"/>
        <w:jc w:val="left"/>
      </w:pPr>
      <w:hyperlink r:id="rId146">
        <w:r>
          <w:rPr>
            <w:color w:val="0000FF"/>
            <w:u w:val="single" w:color="0000FF"/>
          </w:rPr>
          <w:t>https://ijcmas.com/9</w:t>
        </w:r>
      </w:hyperlink>
      <w:hyperlink r:id="rId147">
        <w:r>
          <w:rPr>
            <w:color w:val="0000FF"/>
            <w:u w:val="single" w:color="0000FF"/>
          </w:rPr>
          <w:t>-</w:t>
        </w:r>
      </w:hyperlink>
      <w:hyperlink r:id="rId148">
        <w:r>
          <w:rPr>
            <w:color w:val="0000FF"/>
            <w:u w:val="single" w:color="0000FF"/>
          </w:rPr>
          <w:t>7</w:t>
        </w:r>
      </w:hyperlink>
      <w:hyperlink r:id="rId149">
        <w:r>
          <w:rPr>
            <w:color w:val="0000FF"/>
            <w:u w:val="single" w:color="0000FF"/>
          </w:rPr>
          <w:t>-</w:t>
        </w:r>
      </w:hyperlink>
      <w:hyperlink r:id="rId150">
        <w:r>
          <w:rPr>
            <w:color w:val="0000FF"/>
            <w:u w:val="single" w:color="0000FF"/>
          </w:rPr>
          <w:t>2020/Vishnu,%20et%20al.pdf</w:t>
        </w:r>
      </w:hyperlink>
      <w:hyperlink r:id="rId151">
        <w:r>
          <w:t xml:space="preserve"> </w:t>
        </w:r>
      </w:hyperlink>
    </w:p>
    <w:p w:rsidR="009D3454" w:rsidRDefault="00D41260">
      <w:pPr>
        <w:spacing w:after="113" w:line="259" w:lineRule="auto"/>
        <w:ind w:left="-5" w:right="0"/>
      </w:pPr>
      <w:proofErr w:type="spellStart"/>
      <w:r>
        <w:t>Nevendra</w:t>
      </w:r>
      <w:proofErr w:type="spellEnd"/>
      <w:r>
        <w:t xml:space="preserve">, N., Bhambri, M. C., Kumar, S., </w:t>
      </w:r>
      <w:proofErr w:type="spellStart"/>
      <w:r>
        <w:t>Chand</w:t>
      </w:r>
      <w:r>
        <w:t>rakar</w:t>
      </w:r>
      <w:proofErr w:type="spellEnd"/>
      <w:r>
        <w:t xml:space="preserve">, M., &amp; Diwakar, V. K. (2024). Effect of </w:t>
      </w:r>
    </w:p>
    <w:p w:rsidR="009D3454" w:rsidRDefault="00D41260">
      <w:pPr>
        <w:ind w:left="862" w:right="0"/>
      </w:pPr>
      <w:r>
        <w:t>organic nutrient sources on growth and yield of traditional scented rice (</w:t>
      </w:r>
      <w:r>
        <w:rPr>
          <w:i/>
        </w:rPr>
        <w:t>Oryza sativa</w:t>
      </w:r>
      <w:r>
        <w:t xml:space="preserve"> L.) variety </w:t>
      </w:r>
      <w:proofErr w:type="spellStart"/>
      <w:r>
        <w:t>Lokti</w:t>
      </w:r>
      <w:proofErr w:type="spellEnd"/>
      <w:r>
        <w:t xml:space="preserve"> </w:t>
      </w:r>
      <w:proofErr w:type="spellStart"/>
      <w:r>
        <w:t>Machhi</w:t>
      </w:r>
      <w:proofErr w:type="spellEnd"/>
      <w:r>
        <w:t xml:space="preserve"> Selection-1. </w:t>
      </w:r>
      <w:r>
        <w:rPr>
          <w:i/>
        </w:rPr>
        <w:t>Agronomy Journal, 7</w:t>
      </w:r>
      <w:r>
        <w:t xml:space="preserve">(9S), 392–397. </w:t>
      </w:r>
      <w:hyperlink r:id="rId152">
        <w:r>
          <w:rPr>
            <w:color w:val="0000FF"/>
            <w:u w:val="single" w:color="0000FF"/>
          </w:rPr>
          <w:t>https://www.agronomyjournals.com/archives/2024/vol7issue9S/PartF/S</w:t>
        </w:r>
      </w:hyperlink>
      <w:hyperlink r:id="rId153">
        <w:r>
          <w:rPr>
            <w:color w:val="0000FF"/>
            <w:u w:val="single" w:color="0000FF"/>
          </w:rPr>
          <w:t>-</w:t>
        </w:r>
      </w:hyperlink>
      <w:hyperlink r:id="rId154">
        <w:r>
          <w:rPr>
            <w:color w:val="0000FF"/>
            <w:u w:val="single" w:color="0000FF"/>
          </w:rPr>
          <w:t>7</w:t>
        </w:r>
      </w:hyperlink>
      <w:hyperlink r:id="rId155">
        <w:r>
          <w:rPr>
            <w:color w:val="0000FF"/>
            <w:u w:val="single" w:color="0000FF"/>
          </w:rPr>
          <w:t>-</w:t>
        </w:r>
      </w:hyperlink>
      <w:hyperlink r:id="rId156">
        <w:r>
          <w:rPr>
            <w:color w:val="0000FF"/>
            <w:u w:val="single" w:color="0000FF"/>
          </w:rPr>
          <w:t>8</w:t>
        </w:r>
      </w:hyperlink>
      <w:hyperlink r:id="rId157">
        <w:r>
          <w:rPr>
            <w:color w:val="0000FF"/>
            <w:u w:val="single" w:color="0000FF"/>
          </w:rPr>
          <w:t>-</w:t>
        </w:r>
      </w:hyperlink>
      <w:hyperlink r:id="rId158">
        <w:r>
          <w:rPr>
            <w:color w:val="0000FF"/>
            <w:u w:val="single" w:color="0000FF"/>
          </w:rPr>
          <w:t>55</w:t>
        </w:r>
      </w:hyperlink>
      <w:hyperlink r:id="rId159">
        <w:r>
          <w:rPr>
            <w:color w:val="0000FF"/>
            <w:u w:val="single" w:color="0000FF"/>
          </w:rPr>
          <w:t>-</w:t>
        </w:r>
      </w:hyperlink>
      <w:hyperlink r:id="rId160">
        <w:r>
          <w:rPr>
            <w:color w:val="0000FF"/>
            <w:u w:val="single" w:color="0000FF"/>
          </w:rPr>
          <w:t>238.pdf</w:t>
        </w:r>
      </w:hyperlink>
      <w:hyperlink r:id="rId161">
        <w:r>
          <w:t xml:space="preserve"> </w:t>
        </w:r>
      </w:hyperlink>
    </w:p>
    <w:p w:rsidR="009D3454" w:rsidRDefault="00D41260">
      <w:pPr>
        <w:spacing w:after="11"/>
        <w:ind w:left="837" w:right="0" w:hanging="852"/>
      </w:pPr>
      <w:r>
        <w:lastRenderedPageBreak/>
        <w:t xml:space="preserve">Choudhary, S., </w:t>
      </w:r>
      <w:proofErr w:type="spellStart"/>
      <w:r>
        <w:t>Baghel</w:t>
      </w:r>
      <w:proofErr w:type="spellEnd"/>
      <w:r>
        <w:t>, S. S., Upadhyay, A. K., Singh, A., Rani, M., &amp; Choudhary, S. (2021). Growth indices of direct-seeded rice (</w:t>
      </w:r>
      <w:r>
        <w:rPr>
          <w:i/>
        </w:rPr>
        <w:t>Oryza sativa</w:t>
      </w:r>
      <w:r>
        <w:t xml:space="preserve"> L.) as influenced by STCR-based integrated nutrient management. </w:t>
      </w:r>
      <w:r>
        <w:rPr>
          <w:i/>
        </w:rPr>
        <w:t>The Pharma Innovation Journal, 10</w:t>
      </w:r>
      <w:r>
        <w:t xml:space="preserve">(12), 3036–3041. </w:t>
      </w:r>
    </w:p>
    <w:p w:rsidR="009D3454" w:rsidRDefault="00D41260">
      <w:pPr>
        <w:spacing w:after="153" w:line="358" w:lineRule="auto"/>
        <w:ind w:left="847" w:right="0"/>
        <w:jc w:val="left"/>
      </w:pPr>
      <w:hyperlink r:id="rId162">
        <w:r>
          <w:rPr>
            <w:color w:val="0000FF"/>
            <w:u w:val="single" w:color="0000FF"/>
          </w:rPr>
          <w:t>https://www.thepharmajournal.com/archives/2021/vol10issue12/PartAP/11</w:t>
        </w:r>
      </w:hyperlink>
      <w:hyperlink r:id="rId163">
        <w:r>
          <w:rPr>
            <w:color w:val="0000FF"/>
            <w:u w:val="single" w:color="0000FF"/>
          </w:rPr>
          <w:t>-</w:t>
        </w:r>
      </w:hyperlink>
      <w:hyperlink r:id="rId164">
        <w:r>
          <w:rPr>
            <w:color w:val="0000FF"/>
            <w:u w:val="single" w:color="0000FF"/>
          </w:rPr>
          <w:t>1</w:t>
        </w:r>
      </w:hyperlink>
      <w:hyperlink r:id="rId165">
        <w:r>
          <w:rPr>
            <w:color w:val="0000FF"/>
            <w:u w:val="single" w:color="0000FF"/>
          </w:rPr>
          <w:t>-</w:t>
        </w:r>
      </w:hyperlink>
      <w:hyperlink r:id="rId166">
        <w:r>
          <w:rPr>
            <w:color w:val="0000FF"/>
            <w:u w:val="single" w:color="0000FF"/>
          </w:rPr>
          <w:t>470</w:t>
        </w:r>
      </w:hyperlink>
      <w:hyperlink r:id="rId167"/>
      <w:hyperlink r:id="rId168">
        <w:r>
          <w:rPr>
            <w:color w:val="0000FF"/>
            <w:u w:val="single" w:color="0000FF"/>
          </w:rPr>
          <w:t>535.pdf</w:t>
        </w:r>
      </w:hyperlink>
      <w:hyperlink r:id="rId169">
        <w:r>
          <w:t xml:space="preserve"> </w:t>
        </w:r>
      </w:hyperlink>
    </w:p>
    <w:p w:rsidR="009D3454" w:rsidRDefault="00D41260">
      <w:pPr>
        <w:spacing w:after="0" w:line="259" w:lineRule="auto"/>
        <w:ind w:left="0" w:right="0" w:firstLine="0"/>
        <w:jc w:val="left"/>
      </w:pPr>
      <w:r>
        <w:t xml:space="preserve"> </w:t>
      </w:r>
    </w:p>
    <w:sectPr w:rsidR="009D3454">
      <w:pgSz w:w="12240" w:h="15840"/>
      <w:pgMar w:top="1450" w:right="1427" w:bottom="143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54"/>
    <w:rsid w:val="009D3454"/>
    <w:rsid w:val="00D412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E5D99-B2E1-43B8-93DE-64440833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31" w:line="366" w:lineRule="auto"/>
      <w:ind w:left="303" w:right="28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64" w:line="249" w:lineRule="auto"/>
      <w:ind w:left="30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63"/>
      <w:ind w:left="137"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agriculturejournal.org/volume12number3/genetic-variation-for-grain-quality-and-yield-attributing-traits-in-upland-rice-oryzasativa-l-landraces-of-nagaland" TargetMode="External"/><Relationship Id="rId21" Type="http://schemas.openxmlformats.org/officeDocument/2006/relationships/hyperlink" Target="https://sec-npop.apeda.in/organic-certification-data-under-npop-2023-24" TargetMode="External"/><Relationship Id="rId42" Type="http://schemas.openxmlformats.org/officeDocument/2006/relationships/hyperlink" Target="https://www.harvestplus.org/where-we-work/india" TargetMode="External"/><Relationship Id="rId63" Type="http://schemas.openxmlformats.org/officeDocument/2006/relationships/hyperlink" Target="https://en.wikipedia.org/wiki/Chhattisgarh" TargetMode="External"/><Relationship Id="rId84" Type="http://schemas.openxmlformats.org/officeDocument/2006/relationships/hyperlink" Target="https://jpds.co.in/wp-content/uploads/2012/07/12.Akhilesh-Kumar-Lakra-Shrikant-Chitale-and-Pradeep-Kumar-Lakra.pdf" TargetMode="External"/><Relationship Id="rId138" Type="http://schemas.openxmlformats.org/officeDocument/2006/relationships/hyperlink" Target="https://www.agriculturejournal.org/volume12number3/genetic-variation-for-grain-quality-and-yield-attributing-traits-in-upland-rice-oryzasativa-l-landraces-of-nagaland" TargetMode="External"/><Relationship Id="rId159" Type="http://schemas.openxmlformats.org/officeDocument/2006/relationships/hyperlink" Target="https://www.agronomyjournals.com/archives/2024/vol7issue9S/PartF/S-7-8-55-238.pdf" TargetMode="External"/><Relationship Id="rId170" Type="http://schemas.openxmlformats.org/officeDocument/2006/relationships/fontTable" Target="fontTable.xml"/><Relationship Id="rId107" Type="http://schemas.openxmlformats.org/officeDocument/2006/relationships/hyperlink" Target="https://www.thepharmajournal.com/archives/2022/vol11issue9S/PartAI/S-11-8-477-280.pdf" TargetMode="External"/><Relationship Id="rId11" Type="http://schemas.openxmlformats.org/officeDocument/2006/relationships/hyperlink" Target="https://sec-npop.apeda.in/organic-certification-data-under-npop-2023-24" TargetMode="External"/><Relationship Id="rId32" Type="http://schemas.openxmlformats.org/officeDocument/2006/relationships/hyperlink" Target="https://doi.org/10.2135/cropsci2009.09.0531" TargetMode="External"/><Relationship Id="rId53" Type="http://schemas.openxmlformats.org/officeDocument/2006/relationships/hyperlink" Target="https://www.theippress.com/2021/07/12/geographical-indication-gi-tags-of-chhattisgarh" TargetMode="External"/><Relationship Id="rId74" Type="http://schemas.openxmlformats.org/officeDocument/2006/relationships/hyperlink" Target="https://apps.fas.usda.gov/newgainapi/api/Report/DownloadReportByFileName?fileName=India+-+Grain+and+Feed+Update+-+December+2023_New+Delhi_India_IN2023-0092.pdf" TargetMode="External"/><Relationship Id="rId128" Type="http://schemas.openxmlformats.org/officeDocument/2006/relationships/hyperlink" Target="https://www.agriculturejournal.org/volume12number3/genetic-variation-for-grain-quality-and-yield-attributing-traits-in-upland-rice-oryzasativa-l-landraces-of-nagaland" TargetMode="External"/><Relationship Id="rId149" Type="http://schemas.openxmlformats.org/officeDocument/2006/relationships/hyperlink" Target="https://ijcmas.com/9-7-2020/Vishnu,%20et%20al.pdf" TargetMode="External"/><Relationship Id="rId5" Type="http://schemas.openxmlformats.org/officeDocument/2006/relationships/image" Target="media/image2.png"/><Relationship Id="rId95" Type="http://schemas.openxmlformats.org/officeDocument/2006/relationships/hyperlink" Target="https://jpds.co.in/wp-content/uploads/2012/07/12.Akhilesh-Kumar-Lakra-Shrikant-Chitale-and-Pradeep-Kumar-Lakra.pdf" TargetMode="External"/><Relationship Id="rId160" Type="http://schemas.openxmlformats.org/officeDocument/2006/relationships/hyperlink" Target="https://www.agronomyjournals.com/archives/2024/vol7issue9S/PartF/S-7-8-55-238.pdf" TargetMode="External"/><Relationship Id="rId22" Type="http://schemas.openxmlformats.org/officeDocument/2006/relationships/hyperlink" Target="https://sec-npop.apeda.in/organic-certification-data-under-npop-2023-24" TargetMode="External"/><Relationship Id="rId43" Type="http://schemas.openxmlformats.org/officeDocument/2006/relationships/hyperlink" Target="https://www.phytojournal.com/archives/2019.v8.i6.10159" TargetMode="External"/><Relationship Id="rId64" Type="http://schemas.openxmlformats.org/officeDocument/2006/relationships/hyperlink" Target="https://en.wikipedia.org/wiki/Chhattisgarh" TargetMode="External"/><Relationship Id="rId118" Type="http://schemas.openxmlformats.org/officeDocument/2006/relationships/hyperlink" Target="https://www.agriculturejournal.org/volume12number3/genetic-variation-for-grain-quality-and-yield-attributing-traits-in-upland-rice-oryzasativa-l-landraces-of-nagaland" TargetMode="External"/><Relationship Id="rId139" Type="http://schemas.openxmlformats.org/officeDocument/2006/relationships/hyperlink" Target="https://www.agriculturejournal.org/volume12number3/genetic-variation-for-grain-quality-and-yield-attributing-traits-in-upland-rice-oryzasativa-l-landraces-of-nagaland" TargetMode="External"/><Relationship Id="rId85" Type="http://schemas.openxmlformats.org/officeDocument/2006/relationships/hyperlink" Target="https://jpds.co.in/wp-content/uploads/2012/07/12.Akhilesh-Kumar-Lakra-Shrikant-Chitale-and-Pradeep-Kumar-Lakra.pdf" TargetMode="External"/><Relationship Id="rId150" Type="http://schemas.openxmlformats.org/officeDocument/2006/relationships/hyperlink" Target="https://ijcmas.com/9-7-2020/Vishnu,%20et%20al.pdf" TargetMode="External"/><Relationship Id="rId171" Type="http://schemas.openxmlformats.org/officeDocument/2006/relationships/theme" Target="theme/theme1.xml"/><Relationship Id="rId12" Type="http://schemas.openxmlformats.org/officeDocument/2006/relationships/hyperlink" Target="https://sec-npop.apeda.in/organic-certification-data-under-npop-2023-24" TargetMode="External"/><Relationship Id="rId33" Type="http://schemas.openxmlformats.org/officeDocument/2006/relationships/hyperlink" Target="https://doi.org/10.1093/jn/136.4.1064" TargetMode="External"/><Relationship Id="rId108" Type="http://schemas.openxmlformats.org/officeDocument/2006/relationships/hyperlink" Target="https://www.agriculturejournal.org/volume12number3/genetic-variation-for-grain-quality-and-yield-attributing-traits-in-upland-rice-oryzasativa-l-landraces-of-nagaland" TargetMode="External"/><Relationship Id="rId129" Type="http://schemas.openxmlformats.org/officeDocument/2006/relationships/hyperlink" Target="https://www.agriculturejournal.org/volume12number3/genetic-variation-for-grain-quality-and-yield-attributing-traits-in-upland-rice-oryzasativa-l-landraces-of-nagaland" TargetMode="External"/><Relationship Id="rId54" Type="http://schemas.openxmlformats.org/officeDocument/2006/relationships/hyperlink" Target="https://www.theippress.com/2021/07/12/geographical-indication-gi-tags-of-chhattisgarh" TargetMode="External"/><Relationship Id="rId70" Type="http://schemas.openxmlformats.org/officeDocument/2006/relationships/hyperlink" Target="https://apps.fas.usda.gov/newgainapi/api/Report/DownloadReportByFileName?fileName=India+-+Grain+and+Feed+Update+-+December+2023_New+Delhi_India_IN2023-0092.pdf" TargetMode="External"/><Relationship Id="rId75" Type="http://schemas.openxmlformats.org/officeDocument/2006/relationships/hyperlink" Target="https://apps.fas.usda.gov/newgainapi/api/Report/DownloadReportByFileName?fileName=India+-+Grain+and+Feed+Update+-+December+2023_New+Delhi_India_IN2023-0092.pdf" TargetMode="External"/><Relationship Id="rId91" Type="http://schemas.openxmlformats.org/officeDocument/2006/relationships/hyperlink" Target="https://jpds.co.in/wp-content/uploads/2012/07/12.Akhilesh-Kumar-Lakra-Shrikant-Chitale-and-Pradeep-Kumar-Lakra.pdf" TargetMode="External"/><Relationship Id="rId96" Type="http://schemas.openxmlformats.org/officeDocument/2006/relationships/hyperlink" Target="https://jpds.co.in/wp-content/uploads/2012/07/12.Akhilesh-Kumar-Lakra-Shrikant-Chitale-and-Pradeep-Kumar-Lakra.pdf" TargetMode="External"/><Relationship Id="rId140" Type="http://schemas.openxmlformats.org/officeDocument/2006/relationships/hyperlink" Target="https://www.agriculturejournal.org/volume12number3/genetic-variation-for-grain-quality-and-yield-attributing-traits-in-upland-rice-oryzasativa-l-landraces-of-nagaland" TargetMode="External"/><Relationship Id="rId145" Type="http://schemas.openxmlformats.org/officeDocument/2006/relationships/hyperlink" Target="https://www.researchtrend.net/bfij/pdf/11%20Physiological%20Parameters%20of%20different%20Rice%20varieties%20Grown%20under%20Organic%20Production%20System%20Aparna%20Sharma.pdf" TargetMode="External"/><Relationship Id="rId161" Type="http://schemas.openxmlformats.org/officeDocument/2006/relationships/hyperlink" Target="https://www.agronomyjournals.com/archives/2024/vol7issue9S/PartF/S-7-8-55-238.pdf" TargetMode="External"/><Relationship Id="rId166" Type="http://schemas.openxmlformats.org/officeDocument/2006/relationships/hyperlink" Target="https://www.thepharmajournal.com/archives/2021/vol10issue12/PartAP/11-1-470-535.pdf" TargetMode="External"/><Relationship Id="rId1" Type="http://schemas.openxmlformats.org/officeDocument/2006/relationships/styles" Target="styles.xml"/><Relationship Id="rId6" Type="http://schemas.openxmlformats.org/officeDocument/2006/relationships/hyperlink" Target="https://apeda.gov.in/apedawebsite/organic/Organic_Products.htm" TargetMode="External"/><Relationship Id="rId23" Type="http://schemas.openxmlformats.org/officeDocument/2006/relationships/hyperlink" Target="https://sec-npop.apeda.in/organic-certification-data-under-npop-2023-24" TargetMode="External"/><Relationship Id="rId28" Type="http://schemas.openxmlformats.org/officeDocument/2006/relationships/hyperlink" Target="https://www.organic-world.net/yearbook/yearbook-2024.html" TargetMode="External"/><Relationship Id="rId49" Type="http://schemas.openxmlformats.org/officeDocument/2006/relationships/hyperlink" Target="https://shalikuta.org/product/jeeraphool" TargetMode="External"/><Relationship Id="rId114" Type="http://schemas.openxmlformats.org/officeDocument/2006/relationships/hyperlink" Target="https://www.agriculturejournal.org/volume12number3/genetic-variation-for-grain-quality-and-yield-attributing-traits-in-upland-rice-oryzasativa-l-landraces-of-nagaland" TargetMode="External"/><Relationship Id="rId119" Type="http://schemas.openxmlformats.org/officeDocument/2006/relationships/hyperlink" Target="https://www.agriculturejournal.org/volume12number3/genetic-variation-for-grain-quality-and-yield-attributing-traits-in-upland-rice-oryzasativa-l-landraces-of-nagaland" TargetMode="External"/><Relationship Id="rId44" Type="http://schemas.openxmlformats.org/officeDocument/2006/relationships/hyperlink" Target="https://www.phytojournal.com/archives/2019.v8.i6.10159" TargetMode="External"/><Relationship Id="rId60" Type="http://schemas.openxmlformats.org/officeDocument/2006/relationships/hyperlink" Target="https://www.theippress.com/2021/07/12/geographical-indication-gi-tags-of-chhattisgarh" TargetMode="External"/><Relationship Id="rId65" Type="http://schemas.openxmlformats.org/officeDocument/2006/relationships/hyperlink" Target="https://en.wikipedia.org/wiki/Bastar_district" TargetMode="External"/><Relationship Id="rId81" Type="http://schemas.openxmlformats.org/officeDocument/2006/relationships/hyperlink" Target="https://jpds.co.in/wp-content/uploads/2012/07/12.Akhilesh-Kumar-Lakra-Shrikant-Chitale-and-Pradeep-Kumar-Lakra.pdf" TargetMode="External"/><Relationship Id="rId86" Type="http://schemas.openxmlformats.org/officeDocument/2006/relationships/hyperlink" Target="https://jpds.co.in/wp-content/uploads/2012/07/12.Akhilesh-Kumar-Lakra-Shrikant-Chitale-and-Pradeep-Kumar-Lakra.pdf" TargetMode="External"/><Relationship Id="rId130" Type="http://schemas.openxmlformats.org/officeDocument/2006/relationships/hyperlink" Target="https://www.agriculturejournal.org/volume12number3/genetic-variation-for-grain-quality-and-yield-attributing-traits-in-upland-rice-oryzasativa-l-landraces-of-nagaland" TargetMode="External"/><Relationship Id="rId135" Type="http://schemas.openxmlformats.org/officeDocument/2006/relationships/hyperlink" Target="https://www.agriculturejournal.org/volume12number3/genetic-variation-for-grain-quality-and-yield-attributing-traits-in-upland-rice-oryzasativa-l-landraces-of-nagaland" TargetMode="External"/><Relationship Id="rId151" Type="http://schemas.openxmlformats.org/officeDocument/2006/relationships/hyperlink" Target="https://ijcmas.com/9-7-2020/Vishnu,%20et%20al.pdf" TargetMode="External"/><Relationship Id="rId156" Type="http://schemas.openxmlformats.org/officeDocument/2006/relationships/hyperlink" Target="https://www.agronomyjournals.com/archives/2024/vol7issue9S/PartF/S-7-8-55-238.pdf" TargetMode="External"/><Relationship Id="rId13" Type="http://schemas.openxmlformats.org/officeDocument/2006/relationships/hyperlink" Target="https://sec-npop.apeda.in/organic-certification-data-under-npop-2023-24" TargetMode="External"/><Relationship Id="rId18" Type="http://schemas.openxmlformats.org/officeDocument/2006/relationships/hyperlink" Target="https://sec-npop.apeda.in/organic-certification-data-under-npop-2023-24" TargetMode="External"/><Relationship Id="rId39" Type="http://schemas.openxmlformats.org/officeDocument/2006/relationships/hyperlink" Target="https://www.harvestplus.org/where-we-work/india" TargetMode="External"/><Relationship Id="rId109" Type="http://schemas.openxmlformats.org/officeDocument/2006/relationships/hyperlink" Target="https://www.agriculturejournal.org/volume12number3/genetic-variation-for-grain-quality-and-yield-attributing-traits-in-upland-rice-oryzasativa-l-landraces-of-nagaland" TargetMode="External"/><Relationship Id="rId34" Type="http://schemas.openxmlformats.org/officeDocument/2006/relationships/hyperlink" Target="https://doi.org/10.1093/jn/136.4.1064" TargetMode="External"/><Relationship Id="rId50" Type="http://schemas.openxmlformats.org/officeDocument/2006/relationships/hyperlink" Target="https://shalikuta.org/product/jeeraphool" TargetMode="External"/><Relationship Id="rId55" Type="http://schemas.openxmlformats.org/officeDocument/2006/relationships/hyperlink" Target="https://www.theippress.com/2021/07/12/geographical-indication-gi-tags-of-chhattisgarh" TargetMode="External"/><Relationship Id="rId76" Type="http://schemas.openxmlformats.org/officeDocument/2006/relationships/hyperlink" Target="https://jpds.co.in/wp-content/uploads/2012/07/12.Akhilesh-Kumar-Lakra-Shrikant-Chitale-and-Pradeep-Kumar-Lakra.pdf" TargetMode="External"/><Relationship Id="rId97" Type="http://schemas.openxmlformats.org/officeDocument/2006/relationships/hyperlink" Target="https://jpds.co.in/wp-content/uploads/2012/07/12.Akhilesh-Kumar-Lakra-Shrikant-Chitale-and-Pradeep-Kumar-Lakra.pdf" TargetMode="External"/><Relationship Id="rId104" Type="http://schemas.openxmlformats.org/officeDocument/2006/relationships/hyperlink" Target="https://www.thepharmajournal.com/archives/2022/vol11issue9S/PartAI/S-11-8-477-280.pdf" TargetMode="External"/><Relationship Id="rId120" Type="http://schemas.openxmlformats.org/officeDocument/2006/relationships/hyperlink" Target="https://www.agriculturejournal.org/volume12number3/genetic-variation-for-grain-quality-and-yield-attributing-traits-in-upland-rice-oryzasativa-l-landraces-of-nagaland" TargetMode="External"/><Relationship Id="rId125" Type="http://schemas.openxmlformats.org/officeDocument/2006/relationships/hyperlink" Target="https://www.agriculturejournal.org/volume12number3/genetic-variation-for-grain-quality-and-yield-attributing-traits-in-upland-rice-oryzasativa-l-landraces-of-nagaland" TargetMode="External"/><Relationship Id="rId141" Type="http://schemas.openxmlformats.org/officeDocument/2006/relationships/hyperlink" Target="https://www.agriculturejournal.org/volume12number3/genetic-variation-for-grain-quality-and-yield-attributing-traits-in-upland-rice-oryzasativa-l-landraces-of-nagaland" TargetMode="External"/><Relationship Id="rId146" Type="http://schemas.openxmlformats.org/officeDocument/2006/relationships/hyperlink" Target="https://ijcmas.com/9-7-2020/Vishnu,%20et%20al.pdf" TargetMode="External"/><Relationship Id="rId167" Type="http://schemas.openxmlformats.org/officeDocument/2006/relationships/hyperlink" Target="https://www.thepharmajournal.com/archives/2021/vol10issue12/PartAP/11-1-470-535.pdf" TargetMode="External"/><Relationship Id="rId7" Type="http://schemas.openxmlformats.org/officeDocument/2006/relationships/hyperlink" Target="https://apeda.gov.in/apedawebsite/organic/Organic_Products.htm" TargetMode="External"/><Relationship Id="rId71" Type="http://schemas.openxmlformats.org/officeDocument/2006/relationships/hyperlink" Target="https://apps.fas.usda.gov/newgainapi/api/Report/DownloadReportByFileName?fileName=India+-+Grain+and+Feed+Update+-+December+2023_New+Delhi_India_IN2023-0092.pdf" TargetMode="External"/><Relationship Id="rId92" Type="http://schemas.openxmlformats.org/officeDocument/2006/relationships/hyperlink" Target="https://jpds.co.in/wp-content/uploads/2012/07/12.Akhilesh-Kumar-Lakra-Shrikant-Chitale-and-Pradeep-Kumar-Lakra.pdf" TargetMode="External"/><Relationship Id="rId162" Type="http://schemas.openxmlformats.org/officeDocument/2006/relationships/hyperlink" Target="https://www.thepharmajournal.com/archives/2021/vol10issue12/PartAP/11-1-470-535.pdf" TargetMode="External"/><Relationship Id="rId2" Type="http://schemas.openxmlformats.org/officeDocument/2006/relationships/settings" Target="settings.xml"/><Relationship Id="rId29" Type="http://schemas.openxmlformats.org/officeDocument/2006/relationships/hyperlink" Target="https://www.organic-world.net/yearbook/yearbook-2024.html" TargetMode="External"/><Relationship Id="rId24" Type="http://schemas.openxmlformats.org/officeDocument/2006/relationships/hyperlink" Target="https://www.organic-world.net/yearbook/yearbook-2024.html" TargetMode="External"/><Relationship Id="rId40" Type="http://schemas.openxmlformats.org/officeDocument/2006/relationships/hyperlink" Target="https://www.harvestplus.org/where-we-work/india" TargetMode="External"/><Relationship Id="rId45" Type="http://schemas.openxmlformats.org/officeDocument/2006/relationships/hyperlink" Target="https://doi.org/10.20546/ijcmas.2020.905.164" TargetMode="External"/><Relationship Id="rId66" Type="http://schemas.openxmlformats.org/officeDocument/2006/relationships/hyperlink" Target="https://en.wikipedia.org/wiki/Bastar_district" TargetMode="External"/><Relationship Id="rId87" Type="http://schemas.openxmlformats.org/officeDocument/2006/relationships/hyperlink" Target="https://jpds.co.in/wp-content/uploads/2012/07/12.Akhilesh-Kumar-Lakra-Shrikant-Chitale-and-Pradeep-Kumar-Lakra.pdf" TargetMode="External"/><Relationship Id="rId110" Type="http://schemas.openxmlformats.org/officeDocument/2006/relationships/hyperlink" Target="https://www.agriculturejournal.org/volume12number3/genetic-variation-for-grain-quality-and-yield-attributing-traits-in-upland-rice-oryzasativa-l-landraces-of-nagaland" TargetMode="External"/><Relationship Id="rId115" Type="http://schemas.openxmlformats.org/officeDocument/2006/relationships/hyperlink" Target="https://www.agriculturejournal.org/volume12number3/genetic-variation-for-grain-quality-and-yield-attributing-traits-in-upland-rice-oryzasativa-l-landraces-of-nagaland" TargetMode="External"/><Relationship Id="rId131" Type="http://schemas.openxmlformats.org/officeDocument/2006/relationships/hyperlink" Target="https://www.agriculturejournal.org/volume12number3/genetic-variation-for-grain-quality-and-yield-attributing-traits-in-upland-rice-oryzasativa-l-landraces-of-nagaland" TargetMode="External"/><Relationship Id="rId136" Type="http://schemas.openxmlformats.org/officeDocument/2006/relationships/hyperlink" Target="https://www.agriculturejournal.org/volume12number3/genetic-variation-for-grain-quality-and-yield-attributing-traits-in-upland-rice-oryzasativa-l-landraces-of-nagaland" TargetMode="External"/><Relationship Id="rId157" Type="http://schemas.openxmlformats.org/officeDocument/2006/relationships/hyperlink" Target="https://www.agronomyjournals.com/archives/2024/vol7issue9S/PartF/S-7-8-55-238.pdf" TargetMode="External"/><Relationship Id="rId61" Type="http://schemas.openxmlformats.org/officeDocument/2006/relationships/hyperlink" Target="https://www.theippress.com/2021/07/12/geographical-indication-gi-tags-of-chhattisgarh" TargetMode="External"/><Relationship Id="rId82" Type="http://schemas.openxmlformats.org/officeDocument/2006/relationships/hyperlink" Target="https://jpds.co.in/wp-content/uploads/2012/07/12.Akhilesh-Kumar-Lakra-Shrikant-Chitale-and-Pradeep-Kumar-Lakra.pdf" TargetMode="External"/><Relationship Id="rId152" Type="http://schemas.openxmlformats.org/officeDocument/2006/relationships/hyperlink" Target="https://www.agronomyjournals.com/archives/2024/vol7issue9S/PartF/S-7-8-55-238.pdf" TargetMode="External"/><Relationship Id="rId19" Type="http://schemas.openxmlformats.org/officeDocument/2006/relationships/hyperlink" Target="https://sec-npop.apeda.in/organic-certification-data-under-npop-2023-24" TargetMode="External"/><Relationship Id="rId14" Type="http://schemas.openxmlformats.org/officeDocument/2006/relationships/hyperlink" Target="https://sec-npop.apeda.in/organic-certification-data-under-npop-2023-24" TargetMode="External"/><Relationship Id="rId30" Type="http://schemas.openxmlformats.org/officeDocument/2006/relationships/hyperlink" Target="https://doi.org/10.2135/cropsci2009.09.0531" TargetMode="External"/><Relationship Id="rId35" Type="http://schemas.openxmlformats.org/officeDocument/2006/relationships/hyperlink" Target="https://icar.org.in/" TargetMode="External"/><Relationship Id="rId56" Type="http://schemas.openxmlformats.org/officeDocument/2006/relationships/hyperlink" Target="https://www.theippress.com/2021/07/12/geographical-indication-gi-tags-of-chhattisgarh" TargetMode="External"/><Relationship Id="rId77" Type="http://schemas.openxmlformats.org/officeDocument/2006/relationships/hyperlink" Target="https://jpds.co.in/wp-content/uploads/2012/07/12.Akhilesh-Kumar-Lakra-Shrikant-Chitale-and-Pradeep-Kumar-Lakra.pdf" TargetMode="External"/><Relationship Id="rId100" Type="http://schemas.openxmlformats.org/officeDocument/2006/relationships/hyperlink" Target="https://www.thepharmajournal.com/archives/2022/vol11issue9S/PartAI/S-11-8-477-280.pdf" TargetMode="External"/><Relationship Id="rId105" Type="http://schemas.openxmlformats.org/officeDocument/2006/relationships/hyperlink" Target="https://www.thepharmajournal.com/archives/2022/vol11issue9S/PartAI/S-11-8-477-280.pdf" TargetMode="External"/><Relationship Id="rId126" Type="http://schemas.openxmlformats.org/officeDocument/2006/relationships/hyperlink" Target="https://www.agriculturejournal.org/volume12number3/genetic-variation-for-grain-quality-and-yield-attributing-traits-in-upland-rice-oryzasativa-l-landraces-of-nagaland" TargetMode="External"/><Relationship Id="rId147" Type="http://schemas.openxmlformats.org/officeDocument/2006/relationships/hyperlink" Target="https://ijcmas.com/9-7-2020/Vishnu,%20et%20al.pdf" TargetMode="External"/><Relationship Id="rId168" Type="http://schemas.openxmlformats.org/officeDocument/2006/relationships/hyperlink" Target="https://www.thepharmajournal.com/archives/2021/vol10issue12/PartAP/11-1-470-535.pdf" TargetMode="External"/><Relationship Id="rId8" Type="http://schemas.openxmlformats.org/officeDocument/2006/relationships/hyperlink" Target="https://sec-npop.apeda.in/organic-certification-data-under-npop-2023-24" TargetMode="External"/><Relationship Id="rId51" Type="http://schemas.openxmlformats.org/officeDocument/2006/relationships/hyperlink" Target="https://www.theippress.com/2021/07/12/geographical-indication-gi-tags-of-chhattisgarh" TargetMode="External"/><Relationship Id="rId72" Type="http://schemas.openxmlformats.org/officeDocument/2006/relationships/hyperlink" Target="https://apps.fas.usda.gov/newgainapi/api/Report/DownloadReportByFileName?fileName=India+-+Grain+and+Feed+Update+-+December+2023_New+Delhi_India_IN2023-0092.pdf" TargetMode="External"/><Relationship Id="rId93" Type="http://schemas.openxmlformats.org/officeDocument/2006/relationships/hyperlink" Target="https://jpds.co.in/wp-content/uploads/2012/07/12.Akhilesh-Kumar-Lakra-Shrikant-Chitale-and-Pradeep-Kumar-Lakra.pdf" TargetMode="External"/><Relationship Id="rId98" Type="http://schemas.openxmlformats.org/officeDocument/2006/relationships/hyperlink" Target="https://www.thepharmajournal.com/archives/2022/vol11issue9S/PartAI/S-11-8-477-280.pdf" TargetMode="External"/><Relationship Id="rId121" Type="http://schemas.openxmlformats.org/officeDocument/2006/relationships/hyperlink" Target="https://www.agriculturejournal.org/volume12number3/genetic-variation-for-grain-quality-and-yield-attributing-traits-in-upland-rice-oryzasativa-l-landraces-of-nagaland" TargetMode="External"/><Relationship Id="rId142" Type="http://schemas.openxmlformats.org/officeDocument/2006/relationships/hyperlink" Target="https://www.researchtrend.net/bfij/pdf/11%20Physiological%20Parameters%20of%20different%20Rice%20varieties%20Grown%20under%20Organic%20Production%20System%20Aparna%20Sharma.pdf" TargetMode="External"/><Relationship Id="rId163" Type="http://schemas.openxmlformats.org/officeDocument/2006/relationships/hyperlink" Target="https://www.thepharmajournal.com/archives/2021/vol10issue12/PartAP/11-1-470-535.pdf" TargetMode="External"/><Relationship Id="rId3" Type="http://schemas.openxmlformats.org/officeDocument/2006/relationships/webSettings" Target="webSettings.xml"/><Relationship Id="rId25" Type="http://schemas.openxmlformats.org/officeDocument/2006/relationships/hyperlink" Target="https://www.organic-world.net/yearbook/yearbook-2024.html" TargetMode="External"/><Relationship Id="rId46" Type="http://schemas.openxmlformats.org/officeDocument/2006/relationships/hyperlink" Target="https://doi.org/10.20546/ijcmas.2020.905.164" TargetMode="External"/><Relationship Id="rId67" Type="http://schemas.openxmlformats.org/officeDocument/2006/relationships/hyperlink" Target="https://apps.fas.usda.gov/newgainapi/api/Report/DownloadReportByFileName?fileName=India+-+Grain+and+Feed+Update+-+December+2023_New+Delhi_India_IN2023-0092.pdf" TargetMode="External"/><Relationship Id="rId116" Type="http://schemas.openxmlformats.org/officeDocument/2006/relationships/hyperlink" Target="https://www.agriculturejournal.org/volume12number3/genetic-variation-for-grain-quality-and-yield-attributing-traits-in-upland-rice-oryzasativa-l-landraces-of-nagaland" TargetMode="External"/><Relationship Id="rId137" Type="http://schemas.openxmlformats.org/officeDocument/2006/relationships/hyperlink" Target="https://www.agriculturejournal.org/volume12number3/genetic-variation-for-grain-quality-and-yield-attributing-traits-in-upland-rice-oryzasativa-l-landraces-of-nagaland" TargetMode="External"/><Relationship Id="rId158" Type="http://schemas.openxmlformats.org/officeDocument/2006/relationships/hyperlink" Target="https://www.agronomyjournals.com/archives/2024/vol7issue9S/PartF/S-7-8-55-238.pdf" TargetMode="External"/><Relationship Id="rId20" Type="http://schemas.openxmlformats.org/officeDocument/2006/relationships/hyperlink" Target="https://sec-npop.apeda.in/organic-certification-data-under-npop-2023-24" TargetMode="External"/><Relationship Id="rId41" Type="http://schemas.openxmlformats.org/officeDocument/2006/relationships/hyperlink" Target="https://www.harvestplus.org/where-we-work/india" TargetMode="External"/><Relationship Id="rId62" Type="http://schemas.openxmlformats.org/officeDocument/2006/relationships/hyperlink" Target="https://www.theippress.com/2021/07/12/geographical-indication-gi-tags-of-chhattisgarh" TargetMode="External"/><Relationship Id="rId83" Type="http://schemas.openxmlformats.org/officeDocument/2006/relationships/hyperlink" Target="https://jpds.co.in/wp-content/uploads/2012/07/12.Akhilesh-Kumar-Lakra-Shrikant-Chitale-and-Pradeep-Kumar-Lakra.pdf" TargetMode="External"/><Relationship Id="rId88" Type="http://schemas.openxmlformats.org/officeDocument/2006/relationships/hyperlink" Target="https://jpds.co.in/wp-content/uploads/2012/07/12.Akhilesh-Kumar-Lakra-Shrikant-Chitale-and-Pradeep-Kumar-Lakra.pdf" TargetMode="External"/><Relationship Id="rId111" Type="http://schemas.openxmlformats.org/officeDocument/2006/relationships/hyperlink" Target="https://www.agriculturejournal.org/volume12number3/genetic-variation-for-grain-quality-and-yield-attributing-traits-in-upland-rice-oryzasativa-l-landraces-of-nagaland" TargetMode="External"/><Relationship Id="rId132" Type="http://schemas.openxmlformats.org/officeDocument/2006/relationships/hyperlink" Target="https://www.agriculturejournal.org/volume12number3/genetic-variation-for-grain-quality-and-yield-attributing-traits-in-upland-rice-oryzasativa-l-landraces-of-nagaland" TargetMode="External"/><Relationship Id="rId153" Type="http://schemas.openxmlformats.org/officeDocument/2006/relationships/hyperlink" Target="https://www.agronomyjournals.com/archives/2024/vol7issue9S/PartF/S-7-8-55-238.pdf" TargetMode="External"/><Relationship Id="rId15" Type="http://schemas.openxmlformats.org/officeDocument/2006/relationships/hyperlink" Target="https://sec-npop.apeda.in/organic-certification-data-under-npop-2023-24" TargetMode="External"/><Relationship Id="rId36" Type="http://schemas.openxmlformats.org/officeDocument/2006/relationships/hyperlink" Target="https://icar.org.in/" TargetMode="External"/><Relationship Id="rId57" Type="http://schemas.openxmlformats.org/officeDocument/2006/relationships/hyperlink" Target="https://www.theippress.com/2021/07/12/geographical-indication-gi-tags-of-chhattisgarh" TargetMode="External"/><Relationship Id="rId106" Type="http://schemas.openxmlformats.org/officeDocument/2006/relationships/hyperlink" Target="https://www.thepharmajournal.com/archives/2022/vol11issue9S/PartAI/S-11-8-477-280.pdf" TargetMode="External"/><Relationship Id="rId127" Type="http://schemas.openxmlformats.org/officeDocument/2006/relationships/hyperlink" Target="https://www.agriculturejournal.org/volume12number3/genetic-variation-for-grain-quality-and-yield-attributing-traits-in-upland-rice-oryzasativa-l-landraces-of-nagaland" TargetMode="External"/><Relationship Id="rId10" Type="http://schemas.openxmlformats.org/officeDocument/2006/relationships/hyperlink" Target="https://sec-npop.apeda.in/organic-certification-data-under-npop-2023-24" TargetMode="External"/><Relationship Id="rId31" Type="http://schemas.openxmlformats.org/officeDocument/2006/relationships/hyperlink" Target="https://doi.org/10.2135/cropsci2009.09.0531" TargetMode="External"/><Relationship Id="rId52" Type="http://schemas.openxmlformats.org/officeDocument/2006/relationships/hyperlink" Target="https://www.theippress.com/2021/07/12/geographical-indication-gi-tags-of-chhattisgarh" TargetMode="External"/><Relationship Id="rId73" Type="http://schemas.openxmlformats.org/officeDocument/2006/relationships/hyperlink" Target="https://apps.fas.usda.gov/newgainapi/api/Report/DownloadReportByFileName?fileName=India+-+Grain+and+Feed+Update+-+December+2023_New+Delhi_India_IN2023-0092.pdf" TargetMode="External"/><Relationship Id="rId78" Type="http://schemas.openxmlformats.org/officeDocument/2006/relationships/hyperlink" Target="https://jpds.co.in/wp-content/uploads/2012/07/12.Akhilesh-Kumar-Lakra-Shrikant-Chitale-and-Pradeep-Kumar-Lakra.pdf" TargetMode="External"/><Relationship Id="rId94" Type="http://schemas.openxmlformats.org/officeDocument/2006/relationships/hyperlink" Target="https://jpds.co.in/wp-content/uploads/2012/07/12.Akhilesh-Kumar-Lakra-Shrikant-Chitale-and-Pradeep-Kumar-Lakra.pdf" TargetMode="External"/><Relationship Id="rId99" Type="http://schemas.openxmlformats.org/officeDocument/2006/relationships/hyperlink" Target="https://www.thepharmajournal.com/archives/2022/vol11issue9S/PartAI/S-11-8-477-280.pdf" TargetMode="External"/><Relationship Id="rId101" Type="http://schemas.openxmlformats.org/officeDocument/2006/relationships/hyperlink" Target="https://www.thepharmajournal.com/archives/2022/vol11issue9S/PartAI/S-11-8-477-280.pdf" TargetMode="External"/><Relationship Id="rId122" Type="http://schemas.openxmlformats.org/officeDocument/2006/relationships/hyperlink" Target="https://www.agriculturejournal.org/volume12number3/genetic-variation-for-grain-quality-and-yield-attributing-traits-in-upland-rice-oryzasativa-l-landraces-of-nagaland" TargetMode="External"/><Relationship Id="rId143" Type="http://schemas.openxmlformats.org/officeDocument/2006/relationships/hyperlink" Target="https://www.researchtrend.net/bfij/pdf/11%20Physiological%20Parameters%20of%20different%20Rice%20varieties%20Grown%20under%20Organic%20Production%20System%20Aparna%20Sharma.pdf" TargetMode="External"/><Relationship Id="rId148" Type="http://schemas.openxmlformats.org/officeDocument/2006/relationships/hyperlink" Target="https://ijcmas.com/9-7-2020/Vishnu,%20et%20al.pdf" TargetMode="External"/><Relationship Id="rId164" Type="http://schemas.openxmlformats.org/officeDocument/2006/relationships/hyperlink" Target="https://www.thepharmajournal.com/archives/2021/vol10issue12/PartAP/11-1-470-535.pdf" TargetMode="External"/><Relationship Id="rId169" Type="http://schemas.openxmlformats.org/officeDocument/2006/relationships/hyperlink" Target="https://www.thepharmajournal.com/archives/2021/vol10issue12/PartAP/11-1-470-535.pdf" TargetMode="External"/><Relationship Id="rId4" Type="http://schemas.openxmlformats.org/officeDocument/2006/relationships/image" Target="media/image1.png"/><Relationship Id="rId9" Type="http://schemas.openxmlformats.org/officeDocument/2006/relationships/hyperlink" Target="https://sec-npop.apeda.in/organic-certification-data-under-npop-2023-24" TargetMode="External"/><Relationship Id="rId26" Type="http://schemas.openxmlformats.org/officeDocument/2006/relationships/hyperlink" Target="https://www.organic-world.net/yearbook/yearbook-2024.html" TargetMode="External"/><Relationship Id="rId47" Type="http://schemas.openxmlformats.org/officeDocument/2006/relationships/hyperlink" Target="https://en.wikipedia.org/wiki/Jeeraphool_rice" TargetMode="External"/><Relationship Id="rId68" Type="http://schemas.openxmlformats.org/officeDocument/2006/relationships/hyperlink" Target="https://apps.fas.usda.gov/newgainapi/api/Report/DownloadReportByFileName?fileName=India+-+Grain+and+Feed+Update+-+December+2023_New+Delhi_India_IN2023-0092.pdf" TargetMode="External"/><Relationship Id="rId89" Type="http://schemas.openxmlformats.org/officeDocument/2006/relationships/hyperlink" Target="https://jpds.co.in/wp-content/uploads/2012/07/12.Akhilesh-Kumar-Lakra-Shrikant-Chitale-and-Pradeep-Kumar-Lakra.pdf" TargetMode="External"/><Relationship Id="rId112" Type="http://schemas.openxmlformats.org/officeDocument/2006/relationships/hyperlink" Target="https://www.agriculturejournal.org/volume12number3/genetic-variation-for-grain-quality-and-yield-attributing-traits-in-upland-rice-oryzasativa-l-landraces-of-nagaland" TargetMode="External"/><Relationship Id="rId133" Type="http://schemas.openxmlformats.org/officeDocument/2006/relationships/hyperlink" Target="https://www.agriculturejournal.org/volume12number3/genetic-variation-for-grain-quality-and-yield-attributing-traits-in-upland-rice-oryzasativa-l-landraces-of-nagaland" TargetMode="External"/><Relationship Id="rId154" Type="http://schemas.openxmlformats.org/officeDocument/2006/relationships/hyperlink" Target="https://www.agronomyjournals.com/archives/2024/vol7issue9S/PartF/S-7-8-55-238.pdf" TargetMode="External"/><Relationship Id="rId16" Type="http://schemas.openxmlformats.org/officeDocument/2006/relationships/hyperlink" Target="https://sec-npop.apeda.in/organic-certification-data-under-npop-2023-24" TargetMode="External"/><Relationship Id="rId37" Type="http://schemas.openxmlformats.org/officeDocument/2006/relationships/hyperlink" Target="https://www.harvestplus.org/where-we-work/india" TargetMode="External"/><Relationship Id="rId58" Type="http://schemas.openxmlformats.org/officeDocument/2006/relationships/hyperlink" Target="https://www.theippress.com/2021/07/12/geographical-indication-gi-tags-of-chhattisgarh" TargetMode="External"/><Relationship Id="rId79" Type="http://schemas.openxmlformats.org/officeDocument/2006/relationships/hyperlink" Target="https://jpds.co.in/wp-content/uploads/2012/07/12.Akhilesh-Kumar-Lakra-Shrikant-Chitale-and-Pradeep-Kumar-Lakra.pdf" TargetMode="External"/><Relationship Id="rId102" Type="http://schemas.openxmlformats.org/officeDocument/2006/relationships/hyperlink" Target="https://www.thepharmajournal.com/archives/2022/vol11issue9S/PartAI/S-11-8-477-280.pdf" TargetMode="External"/><Relationship Id="rId123" Type="http://schemas.openxmlformats.org/officeDocument/2006/relationships/hyperlink" Target="https://www.agriculturejournal.org/volume12number3/genetic-variation-for-grain-quality-and-yield-attributing-traits-in-upland-rice-oryzasativa-l-landraces-of-nagaland" TargetMode="External"/><Relationship Id="rId144" Type="http://schemas.openxmlformats.org/officeDocument/2006/relationships/hyperlink" Target="https://www.researchtrend.net/bfij/pdf/11%20Physiological%20Parameters%20of%20different%20Rice%20varieties%20Grown%20under%20Organic%20Production%20System%20Aparna%20Sharma.pdf" TargetMode="External"/><Relationship Id="rId90" Type="http://schemas.openxmlformats.org/officeDocument/2006/relationships/hyperlink" Target="https://jpds.co.in/wp-content/uploads/2012/07/12.Akhilesh-Kumar-Lakra-Shrikant-Chitale-and-Pradeep-Kumar-Lakra.pdf" TargetMode="External"/><Relationship Id="rId165" Type="http://schemas.openxmlformats.org/officeDocument/2006/relationships/hyperlink" Target="https://www.thepharmajournal.com/archives/2021/vol10issue12/PartAP/11-1-470-535.pdf" TargetMode="External"/><Relationship Id="rId27" Type="http://schemas.openxmlformats.org/officeDocument/2006/relationships/hyperlink" Target="https://www.organic-world.net/yearbook/yearbook-2024.html" TargetMode="External"/><Relationship Id="rId48" Type="http://schemas.openxmlformats.org/officeDocument/2006/relationships/hyperlink" Target="https://en.wikipedia.org/wiki/Jeeraphool_rice" TargetMode="External"/><Relationship Id="rId69" Type="http://schemas.openxmlformats.org/officeDocument/2006/relationships/hyperlink" Target="https://apps.fas.usda.gov/newgainapi/api/Report/DownloadReportByFileName?fileName=India+-+Grain+and+Feed+Update+-+December+2023_New+Delhi_India_IN2023-0092.pdf" TargetMode="External"/><Relationship Id="rId113" Type="http://schemas.openxmlformats.org/officeDocument/2006/relationships/hyperlink" Target="https://www.agriculturejournal.org/volume12number3/genetic-variation-for-grain-quality-and-yield-attributing-traits-in-upland-rice-oryzasativa-l-landraces-of-nagaland" TargetMode="External"/><Relationship Id="rId134" Type="http://schemas.openxmlformats.org/officeDocument/2006/relationships/hyperlink" Target="https://www.agriculturejournal.org/volume12number3/genetic-variation-for-grain-quality-and-yield-attributing-traits-in-upland-rice-oryzasativa-l-landraces-of-nagaland" TargetMode="External"/><Relationship Id="rId80" Type="http://schemas.openxmlformats.org/officeDocument/2006/relationships/hyperlink" Target="https://jpds.co.in/wp-content/uploads/2012/07/12.Akhilesh-Kumar-Lakra-Shrikant-Chitale-and-Pradeep-Kumar-Lakra.pdf" TargetMode="External"/><Relationship Id="rId155" Type="http://schemas.openxmlformats.org/officeDocument/2006/relationships/hyperlink" Target="https://www.agronomyjournals.com/archives/2024/vol7issue9S/PartF/S-7-8-55-238.pdf" TargetMode="External"/><Relationship Id="rId17" Type="http://schemas.openxmlformats.org/officeDocument/2006/relationships/hyperlink" Target="https://sec-npop.apeda.in/organic-certification-data-under-npop-2023-24" TargetMode="External"/><Relationship Id="rId38" Type="http://schemas.openxmlformats.org/officeDocument/2006/relationships/hyperlink" Target="https://www.harvestplus.org/where-we-work/india" TargetMode="External"/><Relationship Id="rId59" Type="http://schemas.openxmlformats.org/officeDocument/2006/relationships/hyperlink" Target="https://www.theippress.com/2021/07/12/geographical-indication-gi-tags-of-chhattisgarh" TargetMode="External"/><Relationship Id="rId103" Type="http://schemas.openxmlformats.org/officeDocument/2006/relationships/hyperlink" Target="https://www.thepharmajournal.com/archives/2022/vol11issue9S/PartAI/S-11-8-477-280.pdf" TargetMode="External"/><Relationship Id="rId124" Type="http://schemas.openxmlformats.org/officeDocument/2006/relationships/hyperlink" Target="https://www.agriculturejournal.org/volume12number3/genetic-variation-for-grain-quality-and-yield-attributing-traits-in-upland-rice-oryzasativa-l-landraces-of-naga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8083</Words>
  <Characters>46075</Characters>
  <Application>Microsoft Office Word</Application>
  <DocSecurity>0</DocSecurity>
  <Lines>383</Lines>
  <Paragraphs>108</Paragraphs>
  <ScaleCrop>false</ScaleCrop>
  <Company/>
  <LinksUpToDate>false</LinksUpToDate>
  <CharactersWithSpaces>54050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dahre</dc:creator>
  <cp:keywords/>
  <cp:lastModifiedBy>SDI 1089</cp:lastModifiedBy>
  <cp:revision>2</cp:revision>
  <dcterms:created xsi:type="dcterms:W3CDTF">2025-07-15T11:02:00Z</dcterms:created>
  <dcterms:modified xsi:type="dcterms:W3CDTF">2025-07-15T11:02:00Z</dcterms:modified>
</cp:coreProperties>
</file>