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38B49" w14:textId="2BDF7509" w:rsidR="003A1398" w:rsidRPr="003A1398" w:rsidRDefault="003A1398" w:rsidP="003A1398">
      <w:pPr>
        <w:ind w:left="-360"/>
        <w:jc w:val="right"/>
        <w:rPr>
          <w:rFonts w:ascii="Arial" w:eastAsiaTheme="minorEastAsia" w:hAnsi="Arial" w:cs="Arial"/>
          <w:b/>
          <w:bCs/>
          <w:i/>
          <w:sz w:val="32"/>
          <w:szCs w:val="20"/>
          <w:highlight w:val="yellow"/>
          <w:u w:val="single"/>
        </w:rPr>
      </w:pPr>
      <w:r w:rsidRPr="003A1398">
        <w:rPr>
          <w:rFonts w:ascii="Arial" w:eastAsiaTheme="minorEastAsia" w:hAnsi="Arial" w:cs="Arial"/>
          <w:b/>
          <w:bCs/>
          <w:i/>
          <w:sz w:val="32"/>
          <w:szCs w:val="20"/>
          <w:highlight w:val="yellow"/>
          <w:u w:val="single"/>
        </w:rPr>
        <w:t>Original Research Article</w:t>
      </w:r>
    </w:p>
    <w:p w14:paraId="512CC39E" w14:textId="77777777" w:rsidR="003A1398" w:rsidRPr="003A1398" w:rsidRDefault="003A1398" w:rsidP="003A1398">
      <w:pPr>
        <w:pStyle w:val="NoSpacing"/>
        <w:rPr>
          <w:highlight w:val="yellow"/>
        </w:rPr>
      </w:pPr>
    </w:p>
    <w:p w14:paraId="6B44BAFA" w14:textId="0DD12C33" w:rsidR="003D03C1" w:rsidRPr="003A1398" w:rsidRDefault="003D03C1" w:rsidP="003A1398">
      <w:pPr>
        <w:ind w:left="-360"/>
        <w:jc w:val="right"/>
        <w:rPr>
          <w:rFonts w:ascii="Arial" w:eastAsiaTheme="minorEastAsia" w:hAnsi="Arial" w:cs="Arial"/>
          <w:b/>
          <w:bCs/>
          <w:sz w:val="32"/>
          <w:szCs w:val="20"/>
          <w:highlight w:val="yellow"/>
        </w:rPr>
      </w:pPr>
      <w:r w:rsidRPr="003A1398">
        <w:rPr>
          <w:rFonts w:ascii="Arial" w:eastAsiaTheme="minorEastAsia" w:hAnsi="Arial" w:cs="Arial"/>
          <w:b/>
          <w:bCs/>
          <w:sz w:val="32"/>
          <w:szCs w:val="20"/>
          <w:highlight w:val="yellow"/>
        </w:rPr>
        <w:t xml:space="preserve">Preparation and Evaluation of </w:t>
      </w:r>
      <w:r w:rsidR="003B2756" w:rsidRPr="003A1398">
        <w:rPr>
          <w:rFonts w:ascii="Arial" w:eastAsiaTheme="minorEastAsia" w:hAnsi="Arial" w:cs="Arial"/>
          <w:b/>
          <w:bCs/>
          <w:sz w:val="32"/>
          <w:szCs w:val="20"/>
          <w:highlight w:val="yellow"/>
        </w:rPr>
        <w:t xml:space="preserve">Biochemical properties of </w:t>
      </w:r>
      <w:r w:rsidRPr="003A1398">
        <w:rPr>
          <w:rFonts w:ascii="Arial" w:eastAsiaTheme="minorEastAsia" w:hAnsi="Arial" w:cs="Arial"/>
          <w:b/>
          <w:bCs/>
          <w:sz w:val="32"/>
          <w:szCs w:val="20"/>
          <w:highlight w:val="yellow"/>
        </w:rPr>
        <w:t>Guava Jelly (</w:t>
      </w:r>
      <w:r w:rsidRPr="003A1398">
        <w:rPr>
          <w:rFonts w:ascii="Arial" w:eastAsiaTheme="minorEastAsia" w:hAnsi="Arial" w:cs="Arial"/>
          <w:b/>
          <w:bCs/>
          <w:i/>
          <w:iCs/>
          <w:sz w:val="32"/>
          <w:szCs w:val="20"/>
          <w:highlight w:val="yellow"/>
        </w:rPr>
        <w:t>Psidium guajava</w:t>
      </w:r>
      <w:r w:rsidRPr="003A1398">
        <w:rPr>
          <w:rFonts w:ascii="Arial" w:eastAsiaTheme="minorEastAsia" w:hAnsi="Arial" w:cs="Arial"/>
          <w:b/>
          <w:bCs/>
          <w:sz w:val="32"/>
          <w:szCs w:val="20"/>
          <w:highlight w:val="yellow"/>
        </w:rPr>
        <w:t xml:space="preserve"> L.)</w:t>
      </w:r>
    </w:p>
    <w:p w14:paraId="2C996769" w14:textId="77777777" w:rsidR="003A1398" w:rsidRPr="003A1398" w:rsidRDefault="003A1398" w:rsidP="003A1398">
      <w:pPr>
        <w:pStyle w:val="NoSpacing"/>
        <w:rPr>
          <w:highlight w:val="yellow"/>
        </w:rPr>
      </w:pPr>
    </w:p>
    <w:p w14:paraId="2C7493D9" w14:textId="62B4FBD4" w:rsidR="003A1398" w:rsidRPr="003A1398" w:rsidRDefault="003A1398" w:rsidP="003A1398">
      <w:pPr>
        <w:pStyle w:val="NoSpacing"/>
        <w:jc w:val="right"/>
        <w:rPr>
          <w:rFonts w:ascii="Arial" w:hAnsi="Arial" w:cs="Arial"/>
          <w:color w:val="4F81BD" w:themeColor="accent1"/>
          <w:sz w:val="20"/>
          <w:szCs w:val="20"/>
          <w:u w:val="single"/>
        </w:rPr>
      </w:pPr>
      <w:r>
        <w:rPr>
          <w:rFonts w:ascii="Arial" w:hAnsi="Arial" w:cs="Arial"/>
          <w:i/>
          <w:color w:val="4F81BD" w:themeColor="accent1"/>
          <w:sz w:val="20"/>
          <w:szCs w:val="20"/>
          <w:u w:val="single"/>
        </w:rPr>
        <w:t xml:space="preserve">  </w:t>
      </w:r>
    </w:p>
    <w:p w14:paraId="0446C362" w14:textId="77777777" w:rsidR="007532FB" w:rsidRPr="003A1398" w:rsidRDefault="007532FB" w:rsidP="003A1398">
      <w:pPr>
        <w:pStyle w:val="BodyText"/>
        <w:spacing w:before="3"/>
        <w:rPr>
          <w:rFonts w:ascii="Arial" w:hAnsi="Arial" w:cs="Arial"/>
          <w:sz w:val="20"/>
          <w:szCs w:val="20"/>
        </w:rPr>
      </w:pPr>
    </w:p>
    <w:p w14:paraId="29C22F5D" w14:textId="2DD0C2F2" w:rsidR="007532FB" w:rsidRPr="002947F1" w:rsidRDefault="002947F1" w:rsidP="002947F1">
      <w:pPr>
        <w:pStyle w:val="NoSpacing"/>
        <w:jc w:val="center"/>
        <w:rPr>
          <w:rFonts w:ascii="Arial" w:hAnsi="Arial" w:cs="Arial"/>
          <w:b/>
          <w:sz w:val="24"/>
        </w:rPr>
      </w:pPr>
      <w:r w:rsidRPr="002947F1">
        <w:rPr>
          <w:rFonts w:ascii="Arial" w:hAnsi="Arial" w:cs="Arial"/>
          <w:b/>
          <w:sz w:val="24"/>
        </w:rPr>
        <w:t>ABSTRACT</w:t>
      </w:r>
    </w:p>
    <w:p w14:paraId="55A1730D" w14:textId="77777777" w:rsidR="00C02F43" w:rsidRPr="00C02F43" w:rsidRDefault="00C02F43" w:rsidP="003A1398">
      <w:pPr>
        <w:pStyle w:val="NormalWeb"/>
        <w:spacing w:before="120" w:beforeAutospacing="0" w:after="0" w:afterAutospacing="0"/>
        <w:jc w:val="both"/>
        <w:rPr>
          <w:rFonts w:ascii="Arial" w:hAnsi="Arial" w:cs="Arial"/>
          <w:sz w:val="20"/>
          <w:szCs w:val="20"/>
          <w:highlight w:val="yellow"/>
        </w:rPr>
      </w:pPr>
      <w:r w:rsidRPr="00C02F43">
        <w:rPr>
          <w:rFonts w:ascii="Arial" w:hAnsi="Arial" w:cs="Arial"/>
          <w:sz w:val="20"/>
          <w:szCs w:val="20"/>
          <w:highlight w:val="yellow"/>
        </w:rPr>
        <w:t xml:space="preserve">A laboratory experiment was conducted from February to May 2024–25 at the Post Harvest and Value Addition Laboratory, Mewar University, to evaluate the biochemical properties of guava jelly prepared from three guava cultivars Arka Amulya, L-49, and Allahabad </w:t>
      </w:r>
      <w:proofErr w:type="spellStart"/>
      <w:r w:rsidRPr="00C02F43">
        <w:rPr>
          <w:rFonts w:ascii="Arial" w:hAnsi="Arial" w:cs="Arial"/>
          <w:sz w:val="20"/>
          <w:szCs w:val="20"/>
          <w:highlight w:val="yellow"/>
        </w:rPr>
        <w:t>Safeda</w:t>
      </w:r>
      <w:proofErr w:type="spellEnd"/>
      <w:r w:rsidRPr="00C02F43">
        <w:rPr>
          <w:rFonts w:ascii="Arial" w:hAnsi="Arial" w:cs="Arial"/>
          <w:sz w:val="20"/>
          <w:szCs w:val="20"/>
          <w:highlight w:val="yellow"/>
        </w:rPr>
        <w:t xml:space="preserve"> with varying sugar concentrations (550g, 650g, and 750g per 100% fruit extract). The study aimed to identify the optimal combination for maximizing nutritional retention and shelf stability during 60 days of ambient storage. The results revealed significant differences among treatments in terms of total soluble solids (TSS), ascorbic acid, titratable acidity, total sugar, reducing sugar, and non-reducing sugar content. TSS increased with higher sugar levels, with the highest value (66.84°Brix at 0 DAS) observed in treatment T9 (Allahabad </w:t>
      </w:r>
      <w:proofErr w:type="spellStart"/>
      <w:r w:rsidRPr="00C02F43">
        <w:rPr>
          <w:rFonts w:ascii="Arial" w:hAnsi="Arial" w:cs="Arial"/>
          <w:sz w:val="20"/>
          <w:szCs w:val="20"/>
          <w:highlight w:val="yellow"/>
        </w:rPr>
        <w:t>Safeda</w:t>
      </w:r>
      <w:proofErr w:type="spellEnd"/>
      <w:r w:rsidRPr="00C02F43">
        <w:rPr>
          <w:rFonts w:ascii="Arial" w:hAnsi="Arial" w:cs="Arial"/>
          <w:sz w:val="20"/>
          <w:szCs w:val="20"/>
          <w:highlight w:val="yellow"/>
        </w:rPr>
        <w:t xml:space="preserve"> + 750g sugar), which also recorded the highest levels of total sugar (64.33%), reducing sugar (32.12%), and non-reducing sugar (32.22%) at 60 days after storage (DAS). Conversely, the highest ascorbic acid content (110.76 mg/100g at 0 DAS) was retained in T3 (Arka Amulya + 750g sugar), although this declined over time in all treatments. Titratable acidity showed a gradual decrease during storage, with the highest acidity in T7 (Allahabad </w:t>
      </w:r>
      <w:proofErr w:type="spellStart"/>
      <w:r w:rsidRPr="00C02F43">
        <w:rPr>
          <w:rFonts w:ascii="Arial" w:hAnsi="Arial" w:cs="Arial"/>
          <w:sz w:val="20"/>
          <w:szCs w:val="20"/>
          <w:highlight w:val="yellow"/>
        </w:rPr>
        <w:t>Safeda</w:t>
      </w:r>
      <w:proofErr w:type="spellEnd"/>
      <w:r w:rsidRPr="00C02F43">
        <w:rPr>
          <w:rFonts w:ascii="Arial" w:hAnsi="Arial" w:cs="Arial"/>
          <w:sz w:val="20"/>
          <w:szCs w:val="20"/>
          <w:highlight w:val="yellow"/>
        </w:rPr>
        <w:t xml:space="preserve"> + 550g sugar). Overall, Allahabad </w:t>
      </w:r>
      <w:proofErr w:type="spellStart"/>
      <w:r w:rsidRPr="00C02F43">
        <w:rPr>
          <w:rFonts w:ascii="Arial" w:hAnsi="Arial" w:cs="Arial"/>
          <w:sz w:val="20"/>
          <w:szCs w:val="20"/>
          <w:highlight w:val="yellow"/>
        </w:rPr>
        <w:t>Safeda</w:t>
      </w:r>
      <w:proofErr w:type="spellEnd"/>
      <w:r w:rsidRPr="00C02F43">
        <w:rPr>
          <w:rFonts w:ascii="Arial" w:hAnsi="Arial" w:cs="Arial"/>
          <w:sz w:val="20"/>
          <w:szCs w:val="20"/>
          <w:highlight w:val="yellow"/>
        </w:rPr>
        <w:t xml:space="preserve"> emerged as the most suitable variety for guava jelly preparation due to its superior sugar profile and TSS retention, especially at higher sugar concentrations. Treatment T9 was identified as the most effective formulation for achieving desirable biochemical quality and extended shelf life. These findings can guide commercial guava jelly production using optimal cultivar and sugar combinations for enhanced nutritional and market value.</w:t>
      </w:r>
    </w:p>
    <w:p w14:paraId="7ADA497A" w14:textId="775D6966" w:rsidR="006D7D59" w:rsidRPr="002947F1" w:rsidRDefault="006D7D59" w:rsidP="003A1398">
      <w:pPr>
        <w:pStyle w:val="NormalWeb"/>
        <w:spacing w:before="120" w:beforeAutospacing="0" w:after="0" w:afterAutospacing="0"/>
        <w:jc w:val="both"/>
        <w:rPr>
          <w:rFonts w:ascii="Arial" w:hAnsi="Arial" w:cs="Arial"/>
          <w:i/>
          <w:sz w:val="20"/>
          <w:szCs w:val="20"/>
        </w:rPr>
      </w:pPr>
      <w:r w:rsidRPr="00C02F43">
        <w:rPr>
          <w:rFonts w:ascii="Arial" w:hAnsi="Arial" w:cs="Arial"/>
          <w:b/>
          <w:sz w:val="20"/>
          <w:szCs w:val="20"/>
          <w:highlight w:val="yellow"/>
        </w:rPr>
        <w:t>Keywords:</w:t>
      </w:r>
      <w:r w:rsidR="00C02F43" w:rsidRPr="00C02F43">
        <w:rPr>
          <w:rFonts w:ascii="Arial" w:hAnsi="Arial" w:cs="Arial"/>
          <w:b/>
          <w:sz w:val="20"/>
          <w:szCs w:val="20"/>
          <w:highlight w:val="yellow"/>
        </w:rPr>
        <w:t xml:space="preserve"> </w:t>
      </w:r>
      <w:r w:rsidR="00C02F43" w:rsidRPr="00C02F43">
        <w:rPr>
          <w:rFonts w:ascii="Arial" w:hAnsi="Arial" w:cs="Arial"/>
          <w:i/>
          <w:sz w:val="20"/>
          <w:szCs w:val="20"/>
          <w:highlight w:val="yellow"/>
        </w:rPr>
        <w:t>Guava jelly, Biochemical properties, Psidium guajava, Storage stability, Ascorbic acid, Total soluble solids</w:t>
      </w:r>
    </w:p>
    <w:p w14:paraId="1B356703" w14:textId="77777777" w:rsidR="002947F1" w:rsidRPr="002947F1" w:rsidRDefault="002947F1" w:rsidP="003A1398">
      <w:pPr>
        <w:jc w:val="both"/>
        <w:rPr>
          <w:rFonts w:ascii="Arial" w:hAnsi="Arial" w:cs="Arial"/>
          <w:b/>
          <w:bCs/>
          <w:sz w:val="24"/>
          <w:szCs w:val="20"/>
        </w:rPr>
      </w:pPr>
    </w:p>
    <w:p w14:paraId="0709850C" w14:textId="67B6D043" w:rsidR="007532FB" w:rsidRPr="002947F1" w:rsidRDefault="002947F1" w:rsidP="002947F1">
      <w:pPr>
        <w:pStyle w:val="ListParagraph"/>
        <w:numPr>
          <w:ilvl w:val="0"/>
          <w:numId w:val="6"/>
        </w:numPr>
        <w:jc w:val="both"/>
        <w:rPr>
          <w:rFonts w:ascii="Arial" w:hAnsi="Arial" w:cs="Arial"/>
          <w:b/>
          <w:bCs/>
          <w:sz w:val="24"/>
          <w:szCs w:val="20"/>
        </w:rPr>
      </w:pPr>
      <w:r w:rsidRPr="002947F1">
        <w:rPr>
          <w:rFonts w:ascii="Arial" w:hAnsi="Arial" w:cs="Arial"/>
          <w:b/>
          <w:bCs/>
          <w:sz w:val="24"/>
          <w:szCs w:val="20"/>
        </w:rPr>
        <w:t>INTRODUCTION</w:t>
      </w:r>
    </w:p>
    <w:p w14:paraId="47ED2B1A" w14:textId="1DE39494" w:rsidR="00B75B8D" w:rsidRPr="0082757E" w:rsidRDefault="00B75B8D" w:rsidP="00B75B8D">
      <w:pPr>
        <w:widowControl/>
        <w:autoSpaceDE/>
        <w:autoSpaceDN/>
        <w:spacing w:before="100" w:beforeAutospacing="1" w:after="100" w:afterAutospacing="1"/>
        <w:jc w:val="both"/>
        <w:rPr>
          <w:rFonts w:ascii="Arial" w:hAnsi="Arial" w:cs="Arial"/>
          <w:sz w:val="20"/>
          <w:szCs w:val="20"/>
          <w:lang w:val="en-IN" w:eastAsia="en-IN"/>
        </w:rPr>
      </w:pPr>
      <w:r w:rsidRPr="0082757E">
        <w:rPr>
          <w:rFonts w:ascii="Arial" w:hAnsi="Arial" w:cs="Arial"/>
          <w:sz w:val="20"/>
          <w:szCs w:val="20"/>
          <w:lang w:val="en-IN" w:eastAsia="en-IN"/>
        </w:rPr>
        <w:t>Guava (</w:t>
      </w:r>
      <w:r w:rsidRPr="0082757E">
        <w:rPr>
          <w:rFonts w:ascii="Arial" w:hAnsi="Arial" w:cs="Arial"/>
          <w:i/>
          <w:iCs/>
          <w:sz w:val="20"/>
          <w:szCs w:val="20"/>
          <w:lang w:val="en-IN" w:eastAsia="en-IN"/>
        </w:rPr>
        <w:t>Psidium guajava</w:t>
      </w:r>
      <w:r w:rsidRPr="0082757E">
        <w:rPr>
          <w:rFonts w:ascii="Arial" w:hAnsi="Arial" w:cs="Arial"/>
          <w:sz w:val="20"/>
          <w:szCs w:val="20"/>
          <w:lang w:val="en-IN" w:eastAsia="en-IN"/>
        </w:rPr>
        <w:t xml:space="preserve"> L.), a member of the </w:t>
      </w:r>
      <w:proofErr w:type="spellStart"/>
      <w:r w:rsidRPr="0082757E">
        <w:rPr>
          <w:rFonts w:ascii="Arial" w:hAnsi="Arial" w:cs="Arial"/>
          <w:sz w:val="20"/>
          <w:szCs w:val="20"/>
          <w:lang w:val="en-IN" w:eastAsia="en-IN"/>
        </w:rPr>
        <w:t>Myrtaceae</w:t>
      </w:r>
      <w:proofErr w:type="spellEnd"/>
      <w:r w:rsidRPr="0082757E">
        <w:rPr>
          <w:rFonts w:ascii="Arial" w:hAnsi="Arial" w:cs="Arial"/>
          <w:sz w:val="20"/>
          <w:szCs w:val="20"/>
          <w:lang w:val="en-IN" w:eastAsia="en-IN"/>
        </w:rPr>
        <w:t xml:space="preserve"> family, stands out as one of the most economically and nutritionally valuable fruit crops cultivated in tropical and subtropical regions across the world. Known for its distinctive </w:t>
      </w:r>
      <w:proofErr w:type="spellStart"/>
      <w:r w:rsidRPr="0082757E">
        <w:rPr>
          <w:rFonts w:ascii="Arial" w:hAnsi="Arial" w:cs="Arial"/>
          <w:sz w:val="20"/>
          <w:szCs w:val="20"/>
          <w:lang w:val="en-IN" w:eastAsia="en-IN"/>
        </w:rPr>
        <w:t>flavor</w:t>
      </w:r>
      <w:proofErr w:type="spellEnd"/>
      <w:r w:rsidRPr="0082757E">
        <w:rPr>
          <w:rFonts w:ascii="Arial" w:hAnsi="Arial" w:cs="Arial"/>
          <w:sz w:val="20"/>
          <w:szCs w:val="20"/>
          <w:lang w:val="en-IN" w:eastAsia="en-IN"/>
        </w:rPr>
        <w:t>, attractive aroma, and rich nutritional profile, guava has secured a significant place in both fresh fruit markets and the processed food industry. It is a highly adaptable fruit species that thrives in a variety of climatic conditions and soil types, and it is cultivated in many countries as an important component of horticultural production systems. Among the many advantages of guava is its exceptional nutrient content. It is particularly renowned for its high vitamin C concentration, which exceeds that of many common citrus fruits</w:t>
      </w:r>
      <w:r w:rsidR="00360575" w:rsidRPr="0082757E">
        <w:rPr>
          <w:rFonts w:ascii="Arial" w:hAnsi="Arial" w:cs="Arial"/>
          <w:sz w:val="20"/>
          <w:szCs w:val="20"/>
          <w:lang w:eastAsia="en-IN"/>
        </w:rPr>
        <w:t xml:space="preserve"> </w:t>
      </w:r>
      <w:r w:rsidR="00360575" w:rsidRPr="0082757E">
        <w:rPr>
          <w:rFonts w:ascii="Arial" w:hAnsi="Arial" w:cs="Arial"/>
          <w:sz w:val="20"/>
          <w:szCs w:val="20"/>
          <w:highlight w:val="yellow"/>
          <w:lang w:eastAsia="en-IN"/>
        </w:rPr>
        <w:t>(Kapoor et al., 2020)</w:t>
      </w:r>
      <w:r w:rsidRPr="0082757E">
        <w:rPr>
          <w:rFonts w:ascii="Arial" w:hAnsi="Arial" w:cs="Arial"/>
          <w:sz w:val="20"/>
          <w:szCs w:val="20"/>
          <w:lang w:val="en-IN" w:eastAsia="en-IN"/>
        </w:rPr>
        <w:t xml:space="preserve">. The fruit also contains substantial amounts of pectin, dietary </w:t>
      </w:r>
      <w:proofErr w:type="spellStart"/>
      <w:r w:rsidRPr="0082757E">
        <w:rPr>
          <w:rFonts w:ascii="Arial" w:hAnsi="Arial" w:cs="Arial"/>
          <w:sz w:val="20"/>
          <w:szCs w:val="20"/>
          <w:lang w:val="en-IN" w:eastAsia="en-IN"/>
        </w:rPr>
        <w:t>fiber</w:t>
      </w:r>
      <w:proofErr w:type="spellEnd"/>
      <w:r w:rsidRPr="0082757E">
        <w:rPr>
          <w:rFonts w:ascii="Arial" w:hAnsi="Arial" w:cs="Arial"/>
          <w:sz w:val="20"/>
          <w:szCs w:val="20"/>
          <w:lang w:val="en-IN" w:eastAsia="en-IN"/>
        </w:rPr>
        <w:t>, sugars, and antioxidants, making it not only beneficial for human health but also suitable for processing into a range of value-added products. Guava’s seasonal availability, which typically extends from mid-October to late January, limits its fresh market shelf life. Therefore, the conversion of fresh guava into preserved products offers a sustainable solution for minimizing post-harvest losses, ensuring year-round availability, and enhancing income for producers and processors.</w:t>
      </w:r>
      <w:r w:rsidR="00360575" w:rsidRPr="0082757E">
        <w:rPr>
          <w:rFonts w:ascii="Arial" w:hAnsi="Arial" w:cs="Arial"/>
          <w:sz w:val="20"/>
          <w:szCs w:val="20"/>
          <w:lang w:eastAsia="en-IN"/>
        </w:rPr>
        <w:t xml:space="preserve"> Jelly, as a value-added product, is semi-solid in nature and ideally should be crystal-clear, shiny, and devoid of crystallized sugar or stickiness. It is usually produced by concentrating fruit juice with sugar, acid, and pectin to a minimum of 65% </w:t>
      </w:r>
      <w:r w:rsidR="00360575" w:rsidRPr="0082757E">
        <w:rPr>
          <w:rFonts w:ascii="Arial" w:hAnsi="Arial" w:cs="Arial"/>
          <w:sz w:val="20"/>
          <w:szCs w:val="20"/>
          <w:highlight w:val="yellow"/>
          <w:lang w:eastAsia="en-IN"/>
        </w:rPr>
        <w:t>TSS (</w:t>
      </w:r>
      <w:r w:rsidR="00360575" w:rsidRPr="0082757E">
        <w:rPr>
          <w:rFonts w:ascii="Arial" w:hAnsi="Arial" w:cs="Arial"/>
          <w:color w:val="222222"/>
          <w:sz w:val="20"/>
          <w:szCs w:val="20"/>
          <w:highlight w:val="yellow"/>
          <w:shd w:val="clear" w:color="auto" w:fill="FFFFFF"/>
        </w:rPr>
        <w:t>Vijayanand et al., 2010</w:t>
      </w:r>
      <w:r w:rsidR="00360575" w:rsidRPr="0082757E">
        <w:rPr>
          <w:rFonts w:ascii="Arial" w:hAnsi="Arial" w:cs="Arial"/>
          <w:sz w:val="20"/>
          <w:szCs w:val="20"/>
          <w:highlight w:val="yellow"/>
          <w:lang w:eastAsia="en-IN"/>
        </w:rPr>
        <w:t>).</w:t>
      </w:r>
    </w:p>
    <w:p w14:paraId="146E5D55" w14:textId="395040D5" w:rsidR="00B75B8D" w:rsidRPr="0082757E" w:rsidRDefault="00B75B8D" w:rsidP="00360575">
      <w:pPr>
        <w:widowControl/>
        <w:autoSpaceDE/>
        <w:autoSpaceDN/>
        <w:spacing w:before="100" w:beforeAutospacing="1" w:after="100" w:afterAutospacing="1"/>
        <w:ind w:firstLine="720"/>
        <w:jc w:val="both"/>
        <w:rPr>
          <w:rFonts w:ascii="Arial" w:hAnsi="Arial" w:cs="Arial"/>
          <w:sz w:val="20"/>
          <w:szCs w:val="20"/>
          <w:lang w:val="en-IN" w:eastAsia="en-IN"/>
        </w:rPr>
      </w:pPr>
      <w:r w:rsidRPr="0082757E">
        <w:rPr>
          <w:rFonts w:ascii="Arial" w:hAnsi="Arial" w:cs="Arial"/>
          <w:sz w:val="20"/>
          <w:szCs w:val="20"/>
          <w:lang w:val="en-IN" w:eastAsia="en-IN"/>
        </w:rPr>
        <w:t>The processed fruit industry has increasingly focused on guava due to its versatility and high consumer acceptance. Guava can be transformed into various products such as juices, jams, jellies, squashes, nectars, syrups, fruit bars, and dried slices</w:t>
      </w:r>
      <w:r w:rsidR="009850EB" w:rsidRPr="0082757E">
        <w:rPr>
          <w:rFonts w:ascii="Arial" w:hAnsi="Arial" w:cs="Arial"/>
          <w:sz w:val="20"/>
          <w:szCs w:val="20"/>
          <w:lang w:val="en-IN" w:eastAsia="en-IN"/>
        </w:rPr>
        <w:t xml:space="preserve"> </w:t>
      </w:r>
      <w:r w:rsidR="009850EB" w:rsidRPr="0082757E">
        <w:rPr>
          <w:rFonts w:ascii="Arial" w:hAnsi="Arial" w:cs="Arial"/>
          <w:sz w:val="20"/>
          <w:szCs w:val="20"/>
          <w:highlight w:val="yellow"/>
          <w:lang w:val="en-IN" w:eastAsia="en-IN"/>
        </w:rPr>
        <w:t>(</w:t>
      </w:r>
      <w:proofErr w:type="spellStart"/>
      <w:r w:rsidR="009850EB" w:rsidRPr="0082757E">
        <w:rPr>
          <w:rFonts w:ascii="Arial" w:hAnsi="Arial" w:cs="Arial"/>
          <w:sz w:val="20"/>
          <w:szCs w:val="20"/>
          <w:highlight w:val="yellow"/>
          <w:lang w:val="en-IN" w:eastAsia="en-IN"/>
        </w:rPr>
        <w:t>Gekonge</w:t>
      </w:r>
      <w:proofErr w:type="spellEnd"/>
      <w:r w:rsidR="009850EB" w:rsidRPr="0082757E">
        <w:rPr>
          <w:rFonts w:ascii="Arial" w:hAnsi="Arial" w:cs="Arial"/>
          <w:sz w:val="20"/>
          <w:szCs w:val="20"/>
          <w:highlight w:val="yellow"/>
          <w:lang w:val="en-IN" w:eastAsia="en-IN"/>
        </w:rPr>
        <w:t>. 2021)</w:t>
      </w:r>
      <w:r w:rsidRPr="0082757E">
        <w:rPr>
          <w:rFonts w:ascii="Arial" w:hAnsi="Arial" w:cs="Arial"/>
          <w:sz w:val="20"/>
          <w:szCs w:val="20"/>
          <w:lang w:val="en-IN" w:eastAsia="en-IN"/>
        </w:rPr>
        <w:t>. Among these, guava jelly holds a special place as a semi-solid, translucent product with desirable sensory and textural attributes</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lang w:val="en-IN" w:eastAsia="en-IN"/>
        </w:rPr>
        <w:t>(</w:t>
      </w:r>
      <w:r w:rsidR="00A91501" w:rsidRPr="0082757E">
        <w:rPr>
          <w:rFonts w:ascii="Arial" w:hAnsi="Arial" w:cs="Arial"/>
          <w:sz w:val="20"/>
          <w:szCs w:val="20"/>
          <w:highlight w:val="yellow"/>
        </w:rPr>
        <w:t>Saji et al., 2022)</w:t>
      </w:r>
      <w:r w:rsidRPr="0082757E">
        <w:rPr>
          <w:rFonts w:ascii="Arial" w:hAnsi="Arial" w:cs="Arial"/>
          <w:sz w:val="20"/>
          <w:szCs w:val="20"/>
          <w:lang w:val="en-IN" w:eastAsia="en-IN"/>
        </w:rPr>
        <w:t>. A well-prepared jelly is expected to be glossy, firm yet spreadable, free from crystallized sugar, and stable during storage. Its preparation involves the concentration of fruit juice with sugar, pectin, and acid to achieve a suitable gel texture and Total Soluble Solids (TSS) content, which typically must reach or exceed 65°Brix to ensure proper setting and microbial stability</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lang w:val="en-IN" w:eastAsia="en-IN"/>
        </w:rPr>
        <w:t>Bekele et al., 2020)</w:t>
      </w:r>
      <w:r w:rsidRPr="0082757E">
        <w:rPr>
          <w:rFonts w:ascii="Arial" w:hAnsi="Arial" w:cs="Arial"/>
          <w:sz w:val="20"/>
          <w:szCs w:val="20"/>
          <w:highlight w:val="yellow"/>
          <w:lang w:val="en-IN" w:eastAsia="en-IN"/>
        </w:rPr>
        <w:t>.</w:t>
      </w:r>
      <w:r w:rsidRPr="0082757E">
        <w:rPr>
          <w:rFonts w:ascii="Arial" w:hAnsi="Arial" w:cs="Arial"/>
          <w:sz w:val="20"/>
          <w:szCs w:val="20"/>
          <w:lang w:val="en-IN" w:eastAsia="en-IN"/>
        </w:rPr>
        <w:t xml:space="preserve"> Jelly </w:t>
      </w:r>
      <w:r w:rsidRPr="0082757E">
        <w:rPr>
          <w:rFonts w:ascii="Arial" w:hAnsi="Arial" w:cs="Arial"/>
          <w:sz w:val="20"/>
          <w:szCs w:val="20"/>
          <w:lang w:val="en-IN" w:eastAsia="en-IN"/>
        </w:rPr>
        <w:lastRenderedPageBreak/>
        <w:t>formation is a delicate interplay of several key components—pectin, sugar, and acid—each of which plays a vital role in determining the final product's texture, taste, and shelf life. Pectin, a natural gelling agent present in guava and other fruits, forms a three-dimensional network with sugar and acid that gives jelly its characteristic gel structure. The pectin content of guava is particularly high in some varieties, making it well-suited for jelly manufacturing</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lang w:val="en-IN" w:eastAsia="en-IN"/>
        </w:rPr>
        <w:t>(Khalid et al., 2024)</w:t>
      </w:r>
      <w:r w:rsidRPr="0082757E">
        <w:rPr>
          <w:rFonts w:ascii="Arial" w:hAnsi="Arial" w:cs="Arial"/>
          <w:sz w:val="20"/>
          <w:szCs w:val="20"/>
          <w:highlight w:val="yellow"/>
          <w:lang w:val="en-IN" w:eastAsia="en-IN"/>
        </w:rPr>
        <w:t>.</w:t>
      </w:r>
      <w:r w:rsidRPr="0082757E">
        <w:rPr>
          <w:rFonts w:ascii="Arial" w:hAnsi="Arial" w:cs="Arial"/>
          <w:sz w:val="20"/>
          <w:szCs w:val="20"/>
          <w:lang w:val="en-IN" w:eastAsia="en-IN"/>
        </w:rPr>
        <w:t xml:space="preserve"> However, both insufficient and excessive amounts of pectin can result in textural problems, ranging from poor setting to overly rigid gels. Acid is equally essential, contributing not only to flavour enhancement but also to gel formation. If the acidity level is too low, proper gelation may not occur; if it is too high, the product may exhibit syneresis, or the separation of liquid from the gel matrix </w:t>
      </w:r>
      <w:r w:rsidRPr="0082757E">
        <w:rPr>
          <w:rFonts w:ascii="Arial" w:hAnsi="Arial" w:cs="Arial"/>
          <w:sz w:val="20"/>
          <w:szCs w:val="20"/>
          <w:highlight w:val="yellow"/>
          <w:lang w:eastAsia="en-IN"/>
        </w:rPr>
        <w:t>(Arab et al., 2023).</w:t>
      </w:r>
    </w:p>
    <w:p w14:paraId="221A2BCD" w14:textId="1BB31DEF" w:rsidR="00B75B8D" w:rsidRPr="0082757E" w:rsidRDefault="00B75B8D" w:rsidP="00B75B8D">
      <w:pPr>
        <w:widowControl/>
        <w:autoSpaceDE/>
        <w:autoSpaceDN/>
        <w:spacing w:before="100" w:beforeAutospacing="1" w:after="100" w:afterAutospacing="1"/>
        <w:jc w:val="both"/>
        <w:rPr>
          <w:rFonts w:ascii="Arial" w:hAnsi="Arial" w:cs="Arial"/>
          <w:sz w:val="20"/>
          <w:szCs w:val="20"/>
          <w:lang w:val="en-IN" w:eastAsia="en-IN"/>
        </w:rPr>
      </w:pPr>
      <w:r w:rsidRPr="0082757E">
        <w:rPr>
          <w:rFonts w:ascii="Arial" w:hAnsi="Arial" w:cs="Arial"/>
          <w:sz w:val="20"/>
          <w:szCs w:val="20"/>
          <w:lang w:val="en-IN" w:eastAsia="en-IN"/>
        </w:rPr>
        <w:t>Sugar, the third major ingredient, serves multiple functions in jelly preparation. It provides sweetness, acts as a preservative, and facilitates gelation by interacting with pectin</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lang w:val="en-IN" w:eastAsia="en-IN"/>
        </w:rPr>
        <w:t>(</w:t>
      </w:r>
      <w:r w:rsidR="00A91501" w:rsidRPr="0082757E">
        <w:rPr>
          <w:rFonts w:ascii="Arial" w:hAnsi="Arial" w:cs="Arial"/>
          <w:sz w:val="20"/>
          <w:szCs w:val="20"/>
          <w:highlight w:val="yellow"/>
        </w:rPr>
        <w:t>Said et al., 2023)</w:t>
      </w:r>
      <w:r w:rsidRPr="0082757E">
        <w:rPr>
          <w:rFonts w:ascii="Arial" w:hAnsi="Arial" w:cs="Arial"/>
          <w:sz w:val="20"/>
          <w:szCs w:val="20"/>
          <w:highlight w:val="yellow"/>
          <w:lang w:val="en-IN" w:eastAsia="en-IN"/>
        </w:rPr>
        <w:t>.</w:t>
      </w:r>
      <w:r w:rsidRPr="0082757E">
        <w:rPr>
          <w:rFonts w:ascii="Arial" w:hAnsi="Arial" w:cs="Arial"/>
          <w:sz w:val="20"/>
          <w:szCs w:val="20"/>
          <w:lang w:val="en-IN" w:eastAsia="en-IN"/>
        </w:rPr>
        <w:t xml:space="preserve"> However, the concentration of sugar must be carefully managed. Excessive sugar can lead to dehydration of the gel, making the jelly hard and brittle, whereas insufficient sugar can compromise gel structure and promote microbial spoilage</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rPr>
        <w:t>Burey et al., 2009</w:t>
      </w:r>
      <w:r w:rsidR="00A91501" w:rsidRPr="0082757E">
        <w:rPr>
          <w:rFonts w:ascii="Arial" w:hAnsi="Arial" w:cs="Arial"/>
          <w:sz w:val="20"/>
          <w:szCs w:val="20"/>
        </w:rPr>
        <w:t>)</w:t>
      </w:r>
      <w:r w:rsidRPr="0082757E">
        <w:rPr>
          <w:rFonts w:ascii="Arial" w:hAnsi="Arial" w:cs="Arial"/>
          <w:sz w:val="20"/>
          <w:szCs w:val="20"/>
          <w:lang w:val="en-IN" w:eastAsia="en-IN"/>
        </w:rPr>
        <w:t>. In addition to these components, processing parameters such as heating temperature, cooking time, and the ratio of fruit extract to sugar significantly influence the quality and storage stability of the jelly. The choice of guava cultivar is another critical factor affecting the success of jelly production. Different guava varieties exhibit considerable variation in fruit characteristics, including juice yield, pectin content, acidity, sugar concentration, and vitamin C content</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lang w:val="en-IN" w:eastAsia="en-IN"/>
        </w:rPr>
        <w:t>(</w:t>
      </w:r>
      <w:r w:rsidR="00A91501" w:rsidRPr="0082757E">
        <w:rPr>
          <w:rFonts w:ascii="Arial" w:hAnsi="Arial" w:cs="Arial"/>
          <w:sz w:val="20"/>
          <w:szCs w:val="20"/>
          <w:highlight w:val="yellow"/>
        </w:rPr>
        <w:t>Noman. 2022)</w:t>
      </w:r>
      <w:r w:rsidRPr="0082757E">
        <w:rPr>
          <w:rFonts w:ascii="Arial" w:hAnsi="Arial" w:cs="Arial"/>
          <w:sz w:val="20"/>
          <w:szCs w:val="20"/>
          <w:highlight w:val="yellow"/>
          <w:lang w:val="en-IN" w:eastAsia="en-IN"/>
        </w:rPr>
        <w:t>.</w:t>
      </w:r>
      <w:r w:rsidRPr="0082757E">
        <w:rPr>
          <w:rFonts w:ascii="Arial" w:hAnsi="Arial" w:cs="Arial"/>
          <w:sz w:val="20"/>
          <w:szCs w:val="20"/>
          <w:lang w:val="en-IN" w:eastAsia="en-IN"/>
        </w:rPr>
        <w:t xml:space="preserve"> Some cultivars are more desirable for fresh consumption due to their </w:t>
      </w:r>
      <w:proofErr w:type="spellStart"/>
      <w:r w:rsidRPr="0082757E">
        <w:rPr>
          <w:rFonts w:ascii="Arial" w:hAnsi="Arial" w:cs="Arial"/>
          <w:sz w:val="20"/>
          <w:szCs w:val="20"/>
          <w:lang w:val="en-IN" w:eastAsia="en-IN"/>
        </w:rPr>
        <w:t>flavor</w:t>
      </w:r>
      <w:proofErr w:type="spellEnd"/>
      <w:r w:rsidRPr="0082757E">
        <w:rPr>
          <w:rFonts w:ascii="Arial" w:hAnsi="Arial" w:cs="Arial"/>
          <w:sz w:val="20"/>
          <w:szCs w:val="20"/>
          <w:lang w:val="en-IN" w:eastAsia="en-IN"/>
        </w:rPr>
        <w:t xml:space="preserve"> and appearance, while others are particularly well-suited for processing. For jelly preparation, cultivars with high pectin content, balanced acidity, and </w:t>
      </w:r>
      <w:proofErr w:type="spellStart"/>
      <w:r w:rsidRPr="0082757E">
        <w:rPr>
          <w:rFonts w:ascii="Arial" w:hAnsi="Arial" w:cs="Arial"/>
          <w:sz w:val="20"/>
          <w:szCs w:val="20"/>
          <w:lang w:val="en-IN" w:eastAsia="en-IN"/>
        </w:rPr>
        <w:t>favorable</w:t>
      </w:r>
      <w:proofErr w:type="spellEnd"/>
      <w:r w:rsidRPr="0082757E">
        <w:rPr>
          <w:rFonts w:ascii="Arial" w:hAnsi="Arial" w:cs="Arial"/>
          <w:sz w:val="20"/>
          <w:szCs w:val="20"/>
          <w:lang w:val="en-IN" w:eastAsia="en-IN"/>
        </w:rPr>
        <w:t xml:space="preserve"> sugar composition are preferred. Identifying and utilizing such cultivars can greatly enhance the commercial viability of guava-based products </w:t>
      </w:r>
      <w:r w:rsidRPr="0082757E">
        <w:rPr>
          <w:rFonts w:ascii="Arial" w:hAnsi="Arial" w:cs="Arial"/>
          <w:sz w:val="20"/>
          <w:szCs w:val="20"/>
          <w:highlight w:val="yellow"/>
          <w:lang w:eastAsia="en-IN"/>
        </w:rPr>
        <w:t>(</w:t>
      </w:r>
      <w:proofErr w:type="spellStart"/>
      <w:r w:rsidRPr="0082757E">
        <w:rPr>
          <w:rFonts w:ascii="Arial" w:hAnsi="Arial" w:cs="Arial"/>
          <w:sz w:val="20"/>
          <w:szCs w:val="20"/>
          <w:highlight w:val="yellow"/>
          <w:lang w:eastAsia="en-IN"/>
        </w:rPr>
        <w:t>Nidhina</w:t>
      </w:r>
      <w:proofErr w:type="spellEnd"/>
      <w:r w:rsidRPr="0082757E">
        <w:rPr>
          <w:rFonts w:ascii="Arial" w:hAnsi="Arial" w:cs="Arial"/>
          <w:sz w:val="20"/>
          <w:szCs w:val="20"/>
          <w:highlight w:val="yellow"/>
          <w:lang w:eastAsia="en-IN"/>
        </w:rPr>
        <w:t xml:space="preserve"> et al., 2023).</w:t>
      </w:r>
    </w:p>
    <w:p w14:paraId="1D346F23" w14:textId="36D7592A" w:rsidR="00B75B8D" w:rsidRPr="0082757E" w:rsidRDefault="00B75B8D" w:rsidP="00B75B8D">
      <w:pPr>
        <w:widowControl/>
        <w:autoSpaceDE/>
        <w:autoSpaceDN/>
        <w:spacing w:before="100" w:beforeAutospacing="1" w:after="100" w:afterAutospacing="1"/>
        <w:jc w:val="both"/>
        <w:rPr>
          <w:rFonts w:ascii="Arial" w:hAnsi="Arial" w:cs="Arial"/>
          <w:sz w:val="20"/>
          <w:szCs w:val="20"/>
          <w:lang w:val="en-IN" w:eastAsia="en-IN"/>
        </w:rPr>
      </w:pPr>
      <w:r w:rsidRPr="0082757E">
        <w:rPr>
          <w:rFonts w:ascii="Arial" w:hAnsi="Arial" w:cs="Arial"/>
          <w:sz w:val="20"/>
          <w:szCs w:val="20"/>
          <w:lang w:val="en-IN" w:eastAsia="en-IN"/>
        </w:rPr>
        <w:t>Despite its potential, guava jelly production has not been widely standardized across different cultivars and processing techniques</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lang w:val="en-IN" w:eastAsia="en-IN"/>
        </w:rPr>
        <w:t>(</w:t>
      </w:r>
      <w:r w:rsidR="00A91501" w:rsidRPr="0082757E">
        <w:rPr>
          <w:rFonts w:ascii="Arial" w:hAnsi="Arial" w:cs="Arial"/>
          <w:sz w:val="20"/>
          <w:szCs w:val="20"/>
          <w:highlight w:val="yellow"/>
        </w:rPr>
        <w:t>Kanwal et</w:t>
      </w:r>
      <w:r w:rsidR="0017621E" w:rsidRPr="0082757E">
        <w:rPr>
          <w:rFonts w:ascii="Arial" w:hAnsi="Arial" w:cs="Arial"/>
          <w:sz w:val="20"/>
          <w:szCs w:val="20"/>
          <w:highlight w:val="yellow"/>
        </w:rPr>
        <w:t xml:space="preserve"> </w:t>
      </w:r>
      <w:r w:rsidR="00A91501" w:rsidRPr="0082757E">
        <w:rPr>
          <w:rFonts w:ascii="Arial" w:hAnsi="Arial" w:cs="Arial"/>
          <w:sz w:val="20"/>
          <w:szCs w:val="20"/>
          <w:highlight w:val="yellow"/>
        </w:rPr>
        <w:t>al., 2016)</w:t>
      </w:r>
      <w:r w:rsidRPr="0082757E">
        <w:rPr>
          <w:rFonts w:ascii="Arial" w:hAnsi="Arial" w:cs="Arial"/>
          <w:sz w:val="20"/>
          <w:szCs w:val="20"/>
          <w:lang w:val="en-IN" w:eastAsia="en-IN"/>
        </w:rPr>
        <w:t>. Many small-scale processors and local producers still rely on traditional methods that may not optimize the nutritional and biochemical quality of the final product</w:t>
      </w:r>
      <w:r w:rsidR="00A91501" w:rsidRPr="0082757E">
        <w:rPr>
          <w:rFonts w:ascii="Arial" w:hAnsi="Arial" w:cs="Arial"/>
          <w:sz w:val="20"/>
          <w:szCs w:val="20"/>
          <w:lang w:val="en-IN" w:eastAsia="en-IN"/>
        </w:rPr>
        <w:t xml:space="preserve"> (</w:t>
      </w:r>
      <w:r w:rsidR="00A91501" w:rsidRPr="0082757E">
        <w:rPr>
          <w:rFonts w:ascii="Arial" w:hAnsi="Arial" w:cs="Arial"/>
          <w:sz w:val="20"/>
          <w:szCs w:val="20"/>
        </w:rPr>
        <w:t xml:space="preserve">Liu </w:t>
      </w:r>
      <w:proofErr w:type="spellStart"/>
      <w:r w:rsidR="00A91501" w:rsidRPr="0082757E">
        <w:rPr>
          <w:rFonts w:ascii="Arial" w:hAnsi="Arial" w:cs="Arial"/>
          <w:sz w:val="20"/>
          <w:szCs w:val="20"/>
        </w:rPr>
        <w:t>etal</w:t>
      </w:r>
      <w:proofErr w:type="spellEnd"/>
      <w:r w:rsidR="00A91501" w:rsidRPr="0082757E">
        <w:rPr>
          <w:rFonts w:ascii="Arial" w:hAnsi="Arial" w:cs="Arial"/>
          <w:sz w:val="20"/>
          <w:szCs w:val="20"/>
        </w:rPr>
        <w:t>., 2022)</w:t>
      </w:r>
      <w:r w:rsidRPr="0082757E">
        <w:rPr>
          <w:rFonts w:ascii="Arial" w:hAnsi="Arial" w:cs="Arial"/>
          <w:sz w:val="20"/>
          <w:szCs w:val="20"/>
          <w:lang w:val="en-IN" w:eastAsia="en-IN"/>
        </w:rPr>
        <w:t>. Therefore, scientific evaluation and optimization of guava jelly preparation using different varieties and sugar levels are essential for developing a standard protocol that ensures consistent quality, shelf stability, and consumer satisfaction</w:t>
      </w:r>
      <w:r w:rsidR="00A91501" w:rsidRPr="0082757E">
        <w:rPr>
          <w:rFonts w:ascii="Arial" w:hAnsi="Arial" w:cs="Arial"/>
          <w:sz w:val="20"/>
          <w:szCs w:val="20"/>
          <w:lang w:val="en-IN" w:eastAsia="en-IN"/>
        </w:rPr>
        <w:t xml:space="preserve"> </w:t>
      </w:r>
      <w:r w:rsidR="00A91501" w:rsidRPr="0082757E">
        <w:rPr>
          <w:rFonts w:ascii="Arial" w:hAnsi="Arial" w:cs="Arial"/>
          <w:sz w:val="20"/>
          <w:szCs w:val="20"/>
          <w:highlight w:val="yellow"/>
          <w:lang w:val="en-IN" w:eastAsia="en-IN"/>
        </w:rPr>
        <w:t>(</w:t>
      </w:r>
      <w:r w:rsidR="00A91501" w:rsidRPr="0082757E">
        <w:rPr>
          <w:rFonts w:ascii="Arial" w:hAnsi="Arial" w:cs="Arial"/>
          <w:sz w:val="20"/>
          <w:szCs w:val="20"/>
          <w:highlight w:val="yellow"/>
        </w:rPr>
        <w:t>Khatun et al., 2011)</w:t>
      </w:r>
      <w:r w:rsidRPr="0082757E">
        <w:rPr>
          <w:rFonts w:ascii="Arial" w:hAnsi="Arial" w:cs="Arial"/>
          <w:sz w:val="20"/>
          <w:szCs w:val="20"/>
          <w:highlight w:val="yellow"/>
          <w:lang w:val="en-IN" w:eastAsia="en-IN"/>
        </w:rPr>
        <w:t>.</w:t>
      </w:r>
      <w:r w:rsidRPr="0082757E">
        <w:rPr>
          <w:rFonts w:ascii="Arial" w:hAnsi="Arial" w:cs="Arial"/>
          <w:sz w:val="20"/>
          <w:szCs w:val="20"/>
          <w:lang w:val="en-IN" w:eastAsia="en-IN"/>
        </w:rPr>
        <w:t xml:space="preserve"> The present study was undertaken to evaluate the biochemical properties of guava jelly prepared from three commercially relevant guava cultivars—Arka Amulya, L-49, and Allahabad </w:t>
      </w:r>
      <w:proofErr w:type="spellStart"/>
      <w:r w:rsidRPr="0082757E">
        <w:rPr>
          <w:rFonts w:ascii="Arial" w:hAnsi="Arial" w:cs="Arial"/>
          <w:sz w:val="20"/>
          <w:szCs w:val="20"/>
          <w:lang w:val="en-IN" w:eastAsia="en-IN"/>
        </w:rPr>
        <w:t>Safeda</w:t>
      </w:r>
      <w:proofErr w:type="spellEnd"/>
      <w:r w:rsidRPr="0082757E">
        <w:rPr>
          <w:rFonts w:ascii="Arial" w:hAnsi="Arial" w:cs="Arial"/>
          <w:sz w:val="20"/>
          <w:szCs w:val="20"/>
          <w:lang w:val="en-IN" w:eastAsia="en-IN"/>
        </w:rPr>
        <w:t xml:space="preserve">—each processed with varying levels of added sugar (550g, 650g, and 750g per 100% fruit extract). By examining key parameters such as total soluble solids, ascorbic acid content, titratable acidity, total sugars, reducing sugars, and non-reducing sugars over a storage period of 60 days, this study aims to identify the most suitable cultivar-sugar combination for achieving high-quality guava jelly. The ultimate goal is to recommend a formulation that not only preserves the nutritional attributes of guava but also enhances its market value and storage life, contributing to the expansion of guava-based value-added products in the </w:t>
      </w:r>
      <w:proofErr w:type="spellStart"/>
      <w:r w:rsidRPr="0082757E">
        <w:rPr>
          <w:rFonts w:ascii="Arial" w:hAnsi="Arial" w:cs="Arial"/>
          <w:sz w:val="20"/>
          <w:szCs w:val="20"/>
          <w:lang w:val="en-IN" w:eastAsia="en-IN"/>
        </w:rPr>
        <w:t>agro</w:t>
      </w:r>
      <w:proofErr w:type="spellEnd"/>
      <w:r w:rsidRPr="0082757E">
        <w:rPr>
          <w:rFonts w:ascii="Arial" w:hAnsi="Arial" w:cs="Arial"/>
          <w:sz w:val="20"/>
          <w:szCs w:val="20"/>
          <w:lang w:val="en-IN" w:eastAsia="en-IN"/>
        </w:rPr>
        <w:t>-processing sector.</w:t>
      </w:r>
    </w:p>
    <w:p w14:paraId="3C8695BA" w14:textId="77777777" w:rsidR="00277EA5" w:rsidRPr="003A1398" w:rsidRDefault="00277EA5" w:rsidP="00B75B8D">
      <w:pPr>
        <w:pStyle w:val="NoSpacing"/>
        <w:rPr>
          <w:lang w:eastAsia="en-IN"/>
        </w:rPr>
      </w:pPr>
    </w:p>
    <w:p w14:paraId="634DDE60" w14:textId="44492BB0" w:rsidR="007532FB" w:rsidRPr="002947F1" w:rsidRDefault="002947F1" w:rsidP="002947F1">
      <w:pPr>
        <w:pStyle w:val="NoSpacing"/>
        <w:numPr>
          <w:ilvl w:val="0"/>
          <w:numId w:val="6"/>
        </w:numPr>
        <w:rPr>
          <w:rFonts w:ascii="Arial" w:hAnsi="Arial" w:cs="Arial"/>
          <w:b/>
          <w:sz w:val="24"/>
        </w:rPr>
      </w:pPr>
      <w:r w:rsidRPr="002947F1">
        <w:rPr>
          <w:rFonts w:ascii="Arial" w:hAnsi="Arial" w:cs="Arial"/>
          <w:b/>
          <w:sz w:val="24"/>
        </w:rPr>
        <w:t>MATERIALS</w:t>
      </w:r>
      <w:r w:rsidRPr="002947F1">
        <w:rPr>
          <w:rFonts w:ascii="Arial" w:hAnsi="Arial" w:cs="Arial"/>
          <w:b/>
          <w:spacing w:val="-4"/>
          <w:sz w:val="24"/>
        </w:rPr>
        <w:t xml:space="preserve"> </w:t>
      </w:r>
      <w:r w:rsidRPr="002947F1">
        <w:rPr>
          <w:rFonts w:ascii="Arial" w:hAnsi="Arial" w:cs="Arial"/>
          <w:b/>
          <w:sz w:val="24"/>
        </w:rPr>
        <w:t>AND</w:t>
      </w:r>
      <w:r w:rsidRPr="002947F1">
        <w:rPr>
          <w:rFonts w:ascii="Arial" w:hAnsi="Arial" w:cs="Arial"/>
          <w:b/>
          <w:spacing w:val="-3"/>
          <w:sz w:val="24"/>
        </w:rPr>
        <w:t xml:space="preserve"> </w:t>
      </w:r>
      <w:r w:rsidRPr="002947F1">
        <w:rPr>
          <w:rFonts w:ascii="Arial" w:hAnsi="Arial" w:cs="Arial"/>
          <w:b/>
          <w:sz w:val="24"/>
        </w:rPr>
        <w:t>METHODS</w:t>
      </w:r>
    </w:p>
    <w:p w14:paraId="363114B9" w14:textId="77777777" w:rsidR="00360575" w:rsidRPr="0082757E" w:rsidRDefault="00360575" w:rsidP="00360575">
      <w:pPr>
        <w:pStyle w:val="NormalWeb"/>
        <w:jc w:val="both"/>
        <w:rPr>
          <w:rFonts w:ascii="Arial" w:hAnsi="Arial" w:cs="Arial"/>
          <w:sz w:val="20"/>
          <w:szCs w:val="20"/>
          <w:highlight w:val="yellow"/>
        </w:rPr>
      </w:pPr>
      <w:r w:rsidRPr="0082757E">
        <w:rPr>
          <w:rFonts w:ascii="Arial" w:hAnsi="Arial" w:cs="Arial"/>
          <w:sz w:val="20"/>
          <w:szCs w:val="20"/>
          <w:highlight w:val="yellow"/>
        </w:rPr>
        <w:t xml:space="preserve">A laboratory experiment was systematically conducted between February and May of the year 2024–2025 at the </w:t>
      </w:r>
      <w:r w:rsidRPr="0082757E">
        <w:rPr>
          <w:rStyle w:val="Strong"/>
          <w:rFonts w:ascii="Arial" w:hAnsi="Arial" w:cs="Arial"/>
          <w:b w:val="0"/>
          <w:sz w:val="20"/>
          <w:szCs w:val="20"/>
          <w:highlight w:val="yellow"/>
        </w:rPr>
        <w:t>Post-Harvest and Value Addition Laboratory</w:t>
      </w:r>
      <w:r w:rsidRPr="0082757E">
        <w:rPr>
          <w:rFonts w:ascii="Arial" w:hAnsi="Arial" w:cs="Arial"/>
          <w:sz w:val="20"/>
          <w:szCs w:val="20"/>
          <w:highlight w:val="yellow"/>
        </w:rPr>
        <w:t xml:space="preserve">, Department of Agriculture (Horticulture), Fruit Science, Faculty of Agriculture and Veterinary Sciences, </w:t>
      </w:r>
      <w:proofErr w:type="spellStart"/>
      <w:r w:rsidRPr="0082757E">
        <w:rPr>
          <w:rStyle w:val="Strong"/>
          <w:rFonts w:ascii="Arial" w:hAnsi="Arial" w:cs="Arial"/>
          <w:b w:val="0"/>
          <w:sz w:val="20"/>
          <w:szCs w:val="20"/>
          <w:highlight w:val="yellow"/>
        </w:rPr>
        <w:t>Mewar</w:t>
      </w:r>
      <w:proofErr w:type="spellEnd"/>
      <w:r w:rsidRPr="0082757E">
        <w:rPr>
          <w:rStyle w:val="Strong"/>
          <w:rFonts w:ascii="Arial" w:hAnsi="Arial" w:cs="Arial"/>
          <w:b w:val="0"/>
          <w:sz w:val="20"/>
          <w:szCs w:val="20"/>
          <w:highlight w:val="yellow"/>
        </w:rPr>
        <w:t xml:space="preserve"> University</w:t>
      </w:r>
      <w:r w:rsidRPr="0082757E">
        <w:rPr>
          <w:rFonts w:ascii="Arial" w:hAnsi="Arial" w:cs="Arial"/>
          <w:sz w:val="20"/>
          <w:szCs w:val="20"/>
          <w:highlight w:val="yellow"/>
        </w:rPr>
        <w:t xml:space="preserve">, </w:t>
      </w:r>
      <w:proofErr w:type="spellStart"/>
      <w:r w:rsidRPr="0082757E">
        <w:rPr>
          <w:rFonts w:ascii="Arial" w:hAnsi="Arial" w:cs="Arial"/>
          <w:sz w:val="20"/>
          <w:szCs w:val="20"/>
          <w:highlight w:val="yellow"/>
        </w:rPr>
        <w:t>Gangrar</w:t>
      </w:r>
      <w:proofErr w:type="spellEnd"/>
      <w:r w:rsidRPr="0082757E">
        <w:rPr>
          <w:rFonts w:ascii="Arial" w:hAnsi="Arial" w:cs="Arial"/>
          <w:sz w:val="20"/>
          <w:szCs w:val="20"/>
          <w:highlight w:val="yellow"/>
        </w:rPr>
        <w:t>, Chittorgarh (Rajasthan). The primary objective of the study was to prepare guava jelly using different cultivars and sugar concentrations, and to evaluate the resulting products for key biochemical parameters over a defined storage period.</w:t>
      </w:r>
    </w:p>
    <w:p w14:paraId="13F4C4C4" w14:textId="67F71FD2" w:rsidR="00360575" w:rsidRPr="0082757E" w:rsidRDefault="00360575" w:rsidP="00360575">
      <w:pPr>
        <w:pStyle w:val="Heading4"/>
        <w:jc w:val="both"/>
        <w:rPr>
          <w:rFonts w:ascii="Arial" w:hAnsi="Arial" w:cs="Arial"/>
          <w:i w:val="0"/>
          <w:color w:val="auto"/>
          <w:sz w:val="20"/>
          <w:szCs w:val="20"/>
          <w:highlight w:val="yellow"/>
        </w:rPr>
      </w:pPr>
      <w:r w:rsidRPr="0082757E">
        <w:rPr>
          <w:rStyle w:val="Strong"/>
          <w:rFonts w:ascii="Arial" w:hAnsi="Arial" w:cs="Arial"/>
          <w:bCs w:val="0"/>
          <w:i w:val="0"/>
          <w:color w:val="auto"/>
          <w:sz w:val="20"/>
          <w:szCs w:val="20"/>
          <w:highlight w:val="yellow"/>
        </w:rPr>
        <w:t>2.1 Experimental Design and Treatment Structure</w:t>
      </w:r>
    </w:p>
    <w:p w14:paraId="302D5897" w14:textId="77777777" w:rsidR="00360575" w:rsidRPr="0082757E" w:rsidRDefault="00360575" w:rsidP="00360575">
      <w:pPr>
        <w:pStyle w:val="NormalWeb"/>
        <w:jc w:val="both"/>
        <w:rPr>
          <w:rFonts w:ascii="Arial" w:hAnsi="Arial" w:cs="Arial"/>
          <w:sz w:val="20"/>
          <w:szCs w:val="20"/>
          <w:highlight w:val="yellow"/>
        </w:rPr>
      </w:pPr>
      <w:r w:rsidRPr="0082757E">
        <w:rPr>
          <w:rFonts w:ascii="Arial" w:hAnsi="Arial" w:cs="Arial"/>
          <w:sz w:val="20"/>
          <w:szCs w:val="20"/>
          <w:highlight w:val="yellow"/>
        </w:rPr>
        <w:t xml:space="preserve">The experimental layout followed a </w:t>
      </w:r>
      <w:r w:rsidRPr="0082757E">
        <w:rPr>
          <w:rStyle w:val="Strong"/>
          <w:rFonts w:ascii="Arial" w:hAnsi="Arial" w:cs="Arial"/>
          <w:b w:val="0"/>
          <w:sz w:val="20"/>
          <w:szCs w:val="20"/>
          <w:highlight w:val="yellow"/>
        </w:rPr>
        <w:t>Completely Randomized Design (CRD)</w:t>
      </w:r>
      <w:r w:rsidRPr="0082757E">
        <w:rPr>
          <w:rFonts w:ascii="Arial" w:hAnsi="Arial" w:cs="Arial"/>
          <w:sz w:val="20"/>
          <w:szCs w:val="20"/>
          <w:highlight w:val="yellow"/>
        </w:rPr>
        <w:t xml:space="preserve"> to minimize experimental error and ensure statistical reliability. A total of </w:t>
      </w:r>
      <w:r w:rsidRPr="0082757E">
        <w:rPr>
          <w:rStyle w:val="Strong"/>
          <w:rFonts w:ascii="Arial" w:hAnsi="Arial" w:cs="Arial"/>
          <w:b w:val="0"/>
          <w:sz w:val="20"/>
          <w:szCs w:val="20"/>
          <w:highlight w:val="yellow"/>
        </w:rPr>
        <w:t>nine treatment combinations</w:t>
      </w:r>
      <w:r w:rsidRPr="0082757E">
        <w:rPr>
          <w:rFonts w:ascii="Arial" w:hAnsi="Arial" w:cs="Arial"/>
          <w:sz w:val="20"/>
          <w:szCs w:val="20"/>
          <w:highlight w:val="yellow"/>
        </w:rPr>
        <w:t xml:space="preserve"> were developed by varying both the guava cultivar and the amount of added sugar. Each treatment was replicated </w:t>
      </w:r>
      <w:r w:rsidRPr="0082757E">
        <w:rPr>
          <w:rStyle w:val="Strong"/>
          <w:rFonts w:ascii="Arial" w:hAnsi="Arial" w:cs="Arial"/>
          <w:b w:val="0"/>
          <w:sz w:val="20"/>
          <w:szCs w:val="20"/>
          <w:highlight w:val="yellow"/>
        </w:rPr>
        <w:t>three times</w:t>
      </w:r>
      <w:r w:rsidRPr="0082757E">
        <w:rPr>
          <w:rFonts w:ascii="Arial" w:hAnsi="Arial" w:cs="Arial"/>
          <w:b/>
          <w:sz w:val="20"/>
          <w:szCs w:val="20"/>
          <w:highlight w:val="yellow"/>
        </w:rPr>
        <w:t>,</w:t>
      </w:r>
      <w:r w:rsidRPr="0082757E">
        <w:rPr>
          <w:rFonts w:ascii="Arial" w:hAnsi="Arial" w:cs="Arial"/>
          <w:sz w:val="20"/>
          <w:szCs w:val="20"/>
          <w:highlight w:val="yellow"/>
        </w:rPr>
        <w:t xml:space="preserve"> resulting in 27 experimental units. The treatment structure is detailed as follows:</w:t>
      </w:r>
    </w:p>
    <w:p w14:paraId="56AC53F9"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lastRenderedPageBreak/>
        <w:t>T1</w:t>
      </w:r>
      <w:r w:rsidRPr="0082757E">
        <w:rPr>
          <w:rFonts w:ascii="Arial" w:hAnsi="Arial" w:cs="Arial"/>
          <w:sz w:val="20"/>
          <w:szCs w:val="20"/>
          <w:highlight w:val="yellow"/>
        </w:rPr>
        <w:t>: Arka Amulya (100% fruit extract) + 550 g sugar</w:t>
      </w:r>
    </w:p>
    <w:p w14:paraId="2C1E5D5C"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T2</w:t>
      </w:r>
      <w:r w:rsidRPr="0082757E">
        <w:rPr>
          <w:rFonts w:ascii="Arial" w:hAnsi="Arial" w:cs="Arial"/>
          <w:sz w:val="20"/>
          <w:szCs w:val="20"/>
          <w:highlight w:val="yellow"/>
        </w:rPr>
        <w:t>: Arka Amulya (100% fruit extract) + 650 g sugar</w:t>
      </w:r>
    </w:p>
    <w:p w14:paraId="23F06D76"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T3</w:t>
      </w:r>
      <w:r w:rsidRPr="0082757E">
        <w:rPr>
          <w:rFonts w:ascii="Arial" w:hAnsi="Arial" w:cs="Arial"/>
          <w:sz w:val="20"/>
          <w:szCs w:val="20"/>
          <w:highlight w:val="yellow"/>
        </w:rPr>
        <w:t>: Arka Amulya (100% fruit extract) + 750 g sugar</w:t>
      </w:r>
    </w:p>
    <w:p w14:paraId="59A415F1"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T4</w:t>
      </w:r>
      <w:r w:rsidRPr="0082757E">
        <w:rPr>
          <w:rFonts w:ascii="Arial" w:hAnsi="Arial" w:cs="Arial"/>
          <w:sz w:val="20"/>
          <w:szCs w:val="20"/>
          <w:highlight w:val="yellow"/>
        </w:rPr>
        <w:t>: L-49 (100% fruit extract) + 550 g sugar</w:t>
      </w:r>
    </w:p>
    <w:p w14:paraId="06EAA2BC"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T5</w:t>
      </w:r>
      <w:r w:rsidRPr="0082757E">
        <w:rPr>
          <w:rFonts w:ascii="Arial" w:hAnsi="Arial" w:cs="Arial"/>
          <w:sz w:val="20"/>
          <w:szCs w:val="20"/>
          <w:highlight w:val="yellow"/>
        </w:rPr>
        <w:t>: L-49 (100% fruit extract) + 650 g sugar</w:t>
      </w:r>
    </w:p>
    <w:p w14:paraId="7271B426"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T6</w:t>
      </w:r>
      <w:r w:rsidRPr="0082757E">
        <w:rPr>
          <w:rFonts w:ascii="Arial" w:hAnsi="Arial" w:cs="Arial"/>
          <w:sz w:val="20"/>
          <w:szCs w:val="20"/>
          <w:highlight w:val="yellow"/>
        </w:rPr>
        <w:t>: L-49 (100% fruit extract) + 750 g sugar</w:t>
      </w:r>
    </w:p>
    <w:p w14:paraId="0F191C4E"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T7</w:t>
      </w:r>
      <w:r w:rsidRPr="0082757E">
        <w:rPr>
          <w:rFonts w:ascii="Arial" w:hAnsi="Arial" w:cs="Arial"/>
          <w:sz w:val="20"/>
          <w:szCs w:val="20"/>
          <w:highlight w:val="yellow"/>
        </w:rPr>
        <w:t xml:space="preserve">: Allahabad </w:t>
      </w:r>
      <w:proofErr w:type="spellStart"/>
      <w:r w:rsidRPr="0082757E">
        <w:rPr>
          <w:rFonts w:ascii="Arial" w:hAnsi="Arial" w:cs="Arial"/>
          <w:sz w:val="20"/>
          <w:szCs w:val="20"/>
          <w:highlight w:val="yellow"/>
        </w:rPr>
        <w:t>Safeda</w:t>
      </w:r>
      <w:proofErr w:type="spellEnd"/>
      <w:r w:rsidRPr="0082757E">
        <w:rPr>
          <w:rFonts w:ascii="Arial" w:hAnsi="Arial" w:cs="Arial"/>
          <w:sz w:val="20"/>
          <w:szCs w:val="20"/>
          <w:highlight w:val="yellow"/>
        </w:rPr>
        <w:t xml:space="preserve"> (100% fruit extract) + 550 g sugar</w:t>
      </w:r>
    </w:p>
    <w:p w14:paraId="515F919C"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T8</w:t>
      </w:r>
      <w:r w:rsidRPr="0082757E">
        <w:rPr>
          <w:rFonts w:ascii="Arial" w:hAnsi="Arial" w:cs="Arial"/>
          <w:sz w:val="20"/>
          <w:szCs w:val="20"/>
          <w:highlight w:val="yellow"/>
        </w:rPr>
        <w:t xml:space="preserve">: Allahabad </w:t>
      </w:r>
      <w:proofErr w:type="spellStart"/>
      <w:r w:rsidRPr="0082757E">
        <w:rPr>
          <w:rFonts w:ascii="Arial" w:hAnsi="Arial" w:cs="Arial"/>
          <w:sz w:val="20"/>
          <w:szCs w:val="20"/>
          <w:highlight w:val="yellow"/>
        </w:rPr>
        <w:t>Safeda</w:t>
      </w:r>
      <w:proofErr w:type="spellEnd"/>
      <w:r w:rsidRPr="0082757E">
        <w:rPr>
          <w:rFonts w:ascii="Arial" w:hAnsi="Arial" w:cs="Arial"/>
          <w:sz w:val="20"/>
          <w:szCs w:val="20"/>
          <w:highlight w:val="yellow"/>
        </w:rPr>
        <w:t xml:space="preserve"> (100% fruit extract) + 650 g sugar</w:t>
      </w:r>
    </w:p>
    <w:p w14:paraId="5A61ED21" w14:textId="77777777" w:rsidR="00360575" w:rsidRPr="0082757E" w:rsidRDefault="00360575" w:rsidP="00360575">
      <w:pPr>
        <w:pStyle w:val="NormalWeb"/>
        <w:numPr>
          <w:ilvl w:val="0"/>
          <w:numId w:val="7"/>
        </w:numPr>
        <w:jc w:val="both"/>
        <w:rPr>
          <w:rFonts w:ascii="Arial" w:hAnsi="Arial" w:cs="Arial"/>
          <w:sz w:val="20"/>
          <w:szCs w:val="20"/>
          <w:highlight w:val="yellow"/>
        </w:rPr>
      </w:pPr>
      <w:r w:rsidRPr="0082757E">
        <w:rPr>
          <w:rStyle w:val="Strong"/>
          <w:rFonts w:ascii="Arial" w:hAnsi="Arial" w:cs="Arial"/>
          <w:sz w:val="20"/>
          <w:szCs w:val="20"/>
          <w:highlight w:val="yellow"/>
        </w:rPr>
        <w:t>T9</w:t>
      </w:r>
      <w:r w:rsidRPr="0082757E">
        <w:rPr>
          <w:rFonts w:ascii="Arial" w:hAnsi="Arial" w:cs="Arial"/>
          <w:sz w:val="20"/>
          <w:szCs w:val="20"/>
          <w:highlight w:val="yellow"/>
        </w:rPr>
        <w:t xml:space="preserve">: Allahabad </w:t>
      </w:r>
      <w:proofErr w:type="spellStart"/>
      <w:r w:rsidRPr="0082757E">
        <w:rPr>
          <w:rFonts w:ascii="Arial" w:hAnsi="Arial" w:cs="Arial"/>
          <w:sz w:val="20"/>
          <w:szCs w:val="20"/>
          <w:highlight w:val="yellow"/>
        </w:rPr>
        <w:t>Safeda</w:t>
      </w:r>
      <w:proofErr w:type="spellEnd"/>
      <w:r w:rsidRPr="0082757E">
        <w:rPr>
          <w:rFonts w:ascii="Arial" w:hAnsi="Arial" w:cs="Arial"/>
          <w:sz w:val="20"/>
          <w:szCs w:val="20"/>
          <w:highlight w:val="yellow"/>
        </w:rPr>
        <w:t xml:space="preserve"> (100% fruit extract) + 750 g sugar</w:t>
      </w:r>
    </w:p>
    <w:p w14:paraId="79D2F48F" w14:textId="77777777" w:rsidR="00360575" w:rsidRPr="0082757E" w:rsidRDefault="00360575" w:rsidP="00360575">
      <w:pPr>
        <w:pStyle w:val="NormalWeb"/>
        <w:jc w:val="both"/>
        <w:rPr>
          <w:rFonts w:ascii="Arial" w:hAnsi="Arial" w:cs="Arial"/>
          <w:sz w:val="20"/>
          <w:szCs w:val="20"/>
          <w:highlight w:val="yellow"/>
        </w:rPr>
      </w:pPr>
      <w:r w:rsidRPr="0082757E">
        <w:rPr>
          <w:rFonts w:ascii="Arial" w:hAnsi="Arial" w:cs="Arial"/>
          <w:sz w:val="20"/>
          <w:szCs w:val="20"/>
          <w:highlight w:val="yellow"/>
        </w:rPr>
        <w:t>All fruit extracts were prepared from freshly harvested and fully ripened fruits of the respective cultivars. The fruits were washed, peeled, deseeded, and pulped using a mechanical pulper. The extracted juice was then filtered through muslin cloth to obtain a clear fruit extract, which served as the base material for jelly preparation.</w:t>
      </w:r>
    </w:p>
    <w:p w14:paraId="2CFD0F88" w14:textId="66BCC2BB" w:rsidR="00360575" w:rsidRPr="0082757E" w:rsidRDefault="00360575" w:rsidP="00360575">
      <w:pPr>
        <w:pStyle w:val="Heading4"/>
        <w:jc w:val="both"/>
        <w:rPr>
          <w:rFonts w:ascii="Arial" w:hAnsi="Arial" w:cs="Arial"/>
          <w:i w:val="0"/>
          <w:color w:val="auto"/>
          <w:sz w:val="20"/>
          <w:szCs w:val="20"/>
          <w:highlight w:val="yellow"/>
        </w:rPr>
      </w:pPr>
      <w:r w:rsidRPr="0082757E">
        <w:rPr>
          <w:rStyle w:val="Strong"/>
          <w:rFonts w:ascii="Arial" w:hAnsi="Arial" w:cs="Arial"/>
          <w:bCs w:val="0"/>
          <w:i w:val="0"/>
          <w:color w:val="auto"/>
          <w:sz w:val="20"/>
          <w:szCs w:val="20"/>
          <w:highlight w:val="yellow"/>
        </w:rPr>
        <w:t>2.2 Jelly Preparation Process</w:t>
      </w:r>
    </w:p>
    <w:p w14:paraId="0349985F" w14:textId="77777777" w:rsidR="00360575" w:rsidRPr="0082757E" w:rsidRDefault="00360575" w:rsidP="00360575">
      <w:pPr>
        <w:pStyle w:val="NormalWeb"/>
        <w:jc w:val="both"/>
        <w:rPr>
          <w:rFonts w:ascii="Arial" w:hAnsi="Arial" w:cs="Arial"/>
          <w:sz w:val="20"/>
          <w:szCs w:val="20"/>
          <w:highlight w:val="yellow"/>
        </w:rPr>
      </w:pPr>
      <w:r w:rsidRPr="0082757E">
        <w:rPr>
          <w:rFonts w:ascii="Arial" w:hAnsi="Arial" w:cs="Arial"/>
          <w:sz w:val="20"/>
          <w:szCs w:val="20"/>
          <w:highlight w:val="yellow"/>
        </w:rPr>
        <w:t xml:space="preserve">For each treatment, 100% guava extract was used as the fruit base, and the respective quantities of sugar (550g, 650g, or 750g) were added. Standard jelly preparation procedures were followed, involving heating the fruit extract with sugar until the desired </w:t>
      </w:r>
      <w:r w:rsidRPr="0082757E">
        <w:rPr>
          <w:rStyle w:val="Strong"/>
          <w:rFonts w:ascii="Arial" w:hAnsi="Arial" w:cs="Arial"/>
          <w:b w:val="0"/>
          <w:sz w:val="20"/>
          <w:szCs w:val="20"/>
          <w:highlight w:val="yellow"/>
        </w:rPr>
        <w:t>Total Soluble Solids (TSS)</w:t>
      </w:r>
      <w:r w:rsidRPr="0082757E">
        <w:rPr>
          <w:rFonts w:ascii="Arial" w:hAnsi="Arial" w:cs="Arial"/>
          <w:sz w:val="20"/>
          <w:szCs w:val="20"/>
          <w:highlight w:val="yellow"/>
        </w:rPr>
        <w:t xml:space="preserve"> level was achieved (≥65°Brix), as measured by a digital refractometer. Pectin and citric acid were added as natural gelling agents and acidulants, respectively, to ensure proper gelation. The jelly was cooked to the endpoint using the sheet or drop test, poured into sterilized glass jars while hot, sealed, and allowed to cool at ambient temperature. After cooling, the jars were stored under ambient laboratory conditions (25–30°C) for further analysis.</w:t>
      </w:r>
    </w:p>
    <w:p w14:paraId="39671E53" w14:textId="1C2E2B79" w:rsidR="00360575" w:rsidRPr="0082757E" w:rsidRDefault="00360575" w:rsidP="00360575">
      <w:pPr>
        <w:pStyle w:val="Heading4"/>
        <w:jc w:val="both"/>
        <w:rPr>
          <w:rFonts w:ascii="Arial" w:hAnsi="Arial" w:cs="Arial"/>
          <w:i w:val="0"/>
          <w:color w:val="auto"/>
          <w:sz w:val="20"/>
          <w:szCs w:val="20"/>
          <w:highlight w:val="yellow"/>
        </w:rPr>
      </w:pPr>
      <w:r w:rsidRPr="0082757E">
        <w:rPr>
          <w:rStyle w:val="Strong"/>
          <w:rFonts w:ascii="Arial" w:hAnsi="Arial" w:cs="Arial"/>
          <w:bCs w:val="0"/>
          <w:i w:val="0"/>
          <w:color w:val="auto"/>
          <w:sz w:val="20"/>
          <w:szCs w:val="20"/>
          <w:highlight w:val="yellow"/>
        </w:rPr>
        <w:t>2.2 Storage and Sampling Intervals</w:t>
      </w:r>
    </w:p>
    <w:p w14:paraId="44031744" w14:textId="77777777" w:rsidR="00360575" w:rsidRPr="0082757E" w:rsidRDefault="00360575" w:rsidP="00360575">
      <w:pPr>
        <w:pStyle w:val="NormalWeb"/>
        <w:jc w:val="both"/>
        <w:rPr>
          <w:rFonts w:ascii="Arial" w:hAnsi="Arial" w:cs="Arial"/>
          <w:sz w:val="20"/>
          <w:szCs w:val="20"/>
          <w:highlight w:val="yellow"/>
        </w:rPr>
      </w:pPr>
      <w:r w:rsidRPr="0082757E">
        <w:rPr>
          <w:rFonts w:ascii="Arial" w:hAnsi="Arial" w:cs="Arial"/>
          <w:sz w:val="20"/>
          <w:szCs w:val="20"/>
          <w:highlight w:val="yellow"/>
        </w:rPr>
        <w:t xml:space="preserve">All prepared jelly samples were evaluated at </w:t>
      </w:r>
      <w:r w:rsidRPr="0082757E">
        <w:rPr>
          <w:rStyle w:val="Strong"/>
          <w:rFonts w:ascii="Arial" w:hAnsi="Arial" w:cs="Arial"/>
          <w:b w:val="0"/>
          <w:sz w:val="20"/>
          <w:szCs w:val="20"/>
          <w:highlight w:val="yellow"/>
        </w:rPr>
        <w:t>three storage intervals</w:t>
      </w:r>
      <w:r w:rsidRPr="0082757E">
        <w:rPr>
          <w:rFonts w:ascii="Arial" w:hAnsi="Arial" w:cs="Arial"/>
          <w:sz w:val="20"/>
          <w:szCs w:val="20"/>
          <w:highlight w:val="yellow"/>
        </w:rPr>
        <w:t>: at 0 days (initial), 30 days, and 60 days after storage (DAS). At each time point, biochemical parameters were measured to assess the stability, nutritional retention, and physicochemical changes occurring during storage.</w:t>
      </w:r>
    </w:p>
    <w:p w14:paraId="45A076A0" w14:textId="2F3E8AE0" w:rsidR="00360575" w:rsidRPr="0082757E" w:rsidRDefault="00360575" w:rsidP="00360575">
      <w:pPr>
        <w:pStyle w:val="Heading4"/>
        <w:jc w:val="both"/>
        <w:rPr>
          <w:rFonts w:ascii="Arial" w:hAnsi="Arial" w:cs="Arial"/>
          <w:i w:val="0"/>
          <w:color w:val="auto"/>
          <w:sz w:val="20"/>
          <w:szCs w:val="20"/>
          <w:highlight w:val="yellow"/>
        </w:rPr>
      </w:pPr>
      <w:r w:rsidRPr="0082757E">
        <w:rPr>
          <w:rStyle w:val="Strong"/>
          <w:rFonts w:ascii="Arial" w:hAnsi="Arial" w:cs="Arial"/>
          <w:bCs w:val="0"/>
          <w:i w:val="0"/>
          <w:color w:val="auto"/>
          <w:sz w:val="20"/>
          <w:szCs w:val="20"/>
          <w:highlight w:val="yellow"/>
        </w:rPr>
        <w:t>2.3 Biochemical Analysis</w:t>
      </w:r>
    </w:p>
    <w:p w14:paraId="37F3B9AF" w14:textId="77777777" w:rsidR="00360575" w:rsidRPr="0082757E" w:rsidRDefault="00360575" w:rsidP="00360575">
      <w:pPr>
        <w:pStyle w:val="NormalWeb"/>
        <w:jc w:val="both"/>
        <w:rPr>
          <w:rFonts w:ascii="Arial" w:hAnsi="Arial" w:cs="Arial"/>
          <w:sz w:val="20"/>
          <w:szCs w:val="20"/>
          <w:highlight w:val="yellow"/>
        </w:rPr>
      </w:pPr>
      <w:r w:rsidRPr="0082757E">
        <w:rPr>
          <w:rFonts w:ascii="Arial" w:hAnsi="Arial" w:cs="Arial"/>
          <w:sz w:val="20"/>
          <w:szCs w:val="20"/>
          <w:highlight w:val="yellow"/>
        </w:rPr>
        <w:t xml:space="preserve">The following biochemical properties were </w:t>
      </w:r>
      <w:proofErr w:type="spellStart"/>
      <w:r w:rsidRPr="0082757E">
        <w:rPr>
          <w:rFonts w:ascii="Arial" w:hAnsi="Arial" w:cs="Arial"/>
          <w:sz w:val="20"/>
          <w:szCs w:val="20"/>
          <w:highlight w:val="yellow"/>
        </w:rPr>
        <w:t>analyzed</w:t>
      </w:r>
      <w:proofErr w:type="spellEnd"/>
      <w:r w:rsidRPr="0082757E">
        <w:rPr>
          <w:rFonts w:ascii="Arial" w:hAnsi="Arial" w:cs="Arial"/>
          <w:sz w:val="20"/>
          <w:szCs w:val="20"/>
          <w:highlight w:val="yellow"/>
        </w:rPr>
        <w:t xml:space="preserve"> using standard procedures:</w:t>
      </w:r>
    </w:p>
    <w:p w14:paraId="1C273516" w14:textId="77777777" w:rsidR="00360575" w:rsidRPr="0082757E" w:rsidRDefault="00360575" w:rsidP="00360575">
      <w:pPr>
        <w:pStyle w:val="NormalWeb"/>
        <w:numPr>
          <w:ilvl w:val="0"/>
          <w:numId w:val="8"/>
        </w:numPr>
        <w:jc w:val="both"/>
        <w:rPr>
          <w:rFonts w:ascii="Arial" w:hAnsi="Arial" w:cs="Arial"/>
          <w:sz w:val="20"/>
          <w:szCs w:val="20"/>
          <w:highlight w:val="yellow"/>
        </w:rPr>
      </w:pPr>
      <w:r w:rsidRPr="0082757E">
        <w:rPr>
          <w:rStyle w:val="Strong"/>
          <w:rFonts w:ascii="Arial" w:hAnsi="Arial" w:cs="Arial"/>
          <w:sz w:val="20"/>
          <w:szCs w:val="20"/>
          <w:highlight w:val="yellow"/>
        </w:rPr>
        <w:t>Total Soluble Solids (TSS)</w:t>
      </w:r>
      <w:r w:rsidRPr="0082757E">
        <w:rPr>
          <w:rFonts w:ascii="Arial" w:hAnsi="Arial" w:cs="Arial"/>
          <w:sz w:val="20"/>
          <w:szCs w:val="20"/>
          <w:highlight w:val="yellow"/>
        </w:rPr>
        <w:t>: Determined using a hand-held or digital refractometer and expressed in degrees Brix (°B).</w:t>
      </w:r>
    </w:p>
    <w:p w14:paraId="272C3D8C" w14:textId="77777777" w:rsidR="00360575" w:rsidRPr="0082757E" w:rsidRDefault="00360575" w:rsidP="00360575">
      <w:pPr>
        <w:pStyle w:val="NormalWeb"/>
        <w:numPr>
          <w:ilvl w:val="0"/>
          <w:numId w:val="8"/>
        </w:numPr>
        <w:jc w:val="both"/>
        <w:rPr>
          <w:rFonts w:ascii="Arial" w:hAnsi="Arial" w:cs="Arial"/>
          <w:sz w:val="20"/>
          <w:szCs w:val="20"/>
          <w:highlight w:val="yellow"/>
        </w:rPr>
      </w:pPr>
      <w:r w:rsidRPr="0082757E">
        <w:rPr>
          <w:rStyle w:val="Strong"/>
          <w:rFonts w:ascii="Arial" w:hAnsi="Arial" w:cs="Arial"/>
          <w:sz w:val="20"/>
          <w:szCs w:val="20"/>
          <w:highlight w:val="yellow"/>
        </w:rPr>
        <w:t>Ascorbic Acid (Vitamin C) Content</w:t>
      </w:r>
      <w:r w:rsidRPr="0082757E">
        <w:rPr>
          <w:rFonts w:ascii="Arial" w:hAnsi="Arial" w:cs="Arial"/>
          <w:sz w:val="20"/>
          <w:szCs w:val="20"/>
          <w:highlight w:val="yellow"/>
        </w:rPr>
        <w:t>: Estimated using the 2,6-dichlorophenolindophenol titrimetric method and expressed as mg/100g of jelly.</w:t>
      </w:r>
    </w:p>
    <w:p w14:paraId="6741F24F" w14:textId="77777777" w:rsidR="00360575" w:rsidRPr="0082757E" w:rsidRDefault="00360575" w:rsidP="00360575">
      <w:pPr>
        <w:pStyle w:val="NormalWeb"/>
        <w:numPr>
          <w:ilvl w:val="0"/>
          <w:numId w:val="8"/>
        </w:numPr>
        <w:jc w:val="both"/>
        <w:rPr>
          <w:rFonts w:ascii="Arial" w:hAnsi="Arial" w:cs="Arial"/>
          <w:sz w:val="20"/>
          <w:szCs w:val="20"/>
          <w:highlight w:val="yellow"/>
        </w:rPr>
      </w:pPr>
      <w:r w:rsidRPr="0082757E">
        <w:rPr>
          <w:rStyle w:val="Strong"/>
          <w:rFonts w:ascii="Arial" w:hAnsi="Arial" w:cs="Arial"/>
          <w:sz w:val="20"/>
          <w:szCs w:val="20"/>
          <w:highlight w:val="yellow"/>
        </w:rPr>
        <w:t>Titratable Acidity</w:t>
      </w:r>
      <w:r w:rsidRPr="0082757E">
        <w:rPr>
          <w:rFonts w:ascii="Arial" w:hAnsi="Arial" w:cs="Arial"/>
          <w:sz w:val="20"/>
          <w:szCs w:val="20"/>
          <w:highlight w:val="yellow"/>
        </w:rPr>
        <w:t>: Measured by titrating with standardized NaOH solution and expressed as a percentage of citric acid.</w:t>
      </w:r>
    </w:p>
    <w:p w14:paraId="67F9A15B" w14:textId="77777777" w:rsidR="00360575" w:rsidRPr="0082757E" w:rsidRDefault="00360575" w:rsidP="00360575">
      <w:pPr>
        <w:pStyle w:val="NormalWeb"/>
        <w:numPr>
          <w:ilvl w:val="0"/>
          <w:numId w:val="8"/>
        </w:numPr>
        <w:jc w:val="both"/>
        <w:rPr>
          <w:rFonts w:ascii="Arial" w:hAnsi="Arial" w:cs="Arial"/>
          <w:sz w:val="20"/>
          <w:szCs w:val="20"/>
          <w:highlight w:val="yellow"/>
        </w:rPr>
      </w:pPr>
      <w:r w:rsidRPr="0082757E">
        <w:rPr>
          <w:rStyle w:val="Strong"/>
          <w:rFonts w:ascii="Arial" w:hAnsi="Arial" w:cs="Arial"/>
          <w:sz w:val="20"/>
          <w:szCs w:val="20"/>
          <w:highlight w:val="yellow"/>
        </w:rPr>
        <w:t>Total Sugar Content</w:t>
      </w:r>
      <w:r w:rsidRPr="0082757E">
        <w:rPr>
          <w:rFonts w:ascii="Arial" w:hAnsi="Arial" w:cs="Arial"/>
          <w:sz w:val="20"/>
          <w:szCs w:val="20"/>
          <w:highlight w:val="yellow"/>
        </w:rPr>
        <w:t>: Determined using the Lane-Eynon titration method and expressed as a percentage.</w:t>
      </w:r>
    </w:p>
    <w:p w14:paraId="6EB00609" w14:textId="77777777" w:rsidR="00360575" w:rsidRPr="0082757E" w:rsidRDefault="00360575" w:rsidP="00360575">
      <w:pPr>
        <w:pStyle w:val="NormalWeb"/>
        <w:numPr>
          <w:ilvl w:val="0"/>
          <w:numId w:val="8"/>
        </w:numPr>
        <w:jc w:val="both"/>
        <w:rPr>
          <w:rFonts w:ascii="Arial" w:hAnsi="Arial" w:cs="Arial"/>
          <w:sz w:val="20"/>
          <w:szCs w:val="20"/>
          <w:highlight w:val="yellow"/>
        </w:rPr>
      </w:pPr>
      <w:r w:rsidRPr="0082757E">
        <w:rPr>
          <w:rStyle w:val="Strong"/>
          <w:rFonts w:ascii="Arial" w:hAnsi="Arial" w:cs="Arial"/>
          <w:sz w:val="20"/>
          <w:szCs w:val="20"/>
          <w:highlight w:val="yellow"/>
        </w:rPr>
        <w:t>Reducing Sugars</w:t>
      </w:r>
      <w:r w:rsidRPr="0082757E">
        <w:rPr>
          <w:rFonts w:ascii="Arial" w:hAnsi="Arial" w:cs="Arial"/>
          <w:sz w:val="20"/>
          <w:szCs w:val="20"/>
          <w:highlight w:val="yellow"/>
        </w:rPr>
        <w:t>: Estimated by the Fehling’s solution method, based on standard titration techniques.</w:t>
      </w:r>
    </w:p>
    <w:p w14:paraId="71E46946" w14:textId="77777777" w:rsidR="00360575" w:rsidRPr="0082757E" w:rsidRDefault="00360575" w:rsidP="00360575">
      <w:pPr>
        <w:pStyle w:val="NormalWeb"/>
        <w:numPr>
          <w:ilvl w:val="0"/>
          <w:numId w:val="8"/>
        </w:numPr>
        <w:jc w:val="both"/>
        <w:rPr>
          <w:rFonts w:ascii="Arial" w:hAnsi="Arial" w:cs="Arial"/>
          <w:sz w:val="20"/>
          <w:szCs w:val="20"/>
          <w:highlight w:val="yellow"/>
        </w:rPr>
      </w:pPr>
      <w:r w:rsidRPr="0082757E">
        <w:rPr>
          <w:rStyle w:val="Strong"/>
          <w:rFonts w:ascii="Arial" w:hAnsi="Arial" w:cs="Arial"/>
          <w:sz w:val="20"/>
          <w:szCs w:val="20"/>
          <w:highlight w:val="yellow"/>
        </w:rPr>
        <w:t>Non-reducing Sugars</w:t>
      </w:r>
      <w:r w:rsidRPr="0082757E">
        <w:rPr>
          <w:rFonts w:ascii="Arial" w:hAnsi="Arial" w:cs="Arial"/>
          <w:sz w:val="20"/>
          <w:szCs w:val="20"/>
          <w:highlight w:val="yellow"/>
        </w:rPr>
        <w:t>: Calculated by subtracting reducing sugars from total sugars.</w:t>
      </w:r>
    </w:p>
    <w:p w14:paraId="62A792BF" w14:textId="77777777" w:rsidR="00360575" w:rsidRPr="0082757E" w:rsidRDefault="00360575" w:rsidP="00360575">
      <w:pPr>
        <w:pStyle w:val="NormalWeb"/>
        <w:jc w:val="both"/>
        <w:rPr>
          <w:rFonts w:ascii="Arial" w:hAnsi="Arial" w:cs="Arial"/>
          <w:sz w:val="20"/>
          <w:szCs w:val="20"/>
          <w:highlight w:val="yellow"/>
        </w:rPr>
      </w:pPr>
      <w:r w:rsidRPr="0082757E">
        <w:rPr>
          <w:rFonts w:ascii="Arial" w:hAnsi="Arial" w:cs="Arial"/>
          <w:sz w:val="20"/>
          <w:szCs w:val="20"/>
          <w:highlight w:val="yellow"/>
        </w:rPr>
        <w:t xml:space="preserve">All chemical analyses were performed in triplicate, and data were statistically </w:t>
      </w:r>
      <w:proofErr w:type="spellStart"/>
      <w:r w:rsidRPr="0082757E">
        <w:rPr>
          <w:rFonts w:ascii="Arial" w:hAnsi="Arial" w:cs="Arial"/>
          <w:sz w:val="20"/>
          <w:szCs w:val="20"/>
          <w:highlight w:val="yellow"/>
        </w:rPr>
        <w:t>analyzed</w:t>
      </w:r>
      <w:proofErr w:type="spellEnd"/>
      <w:r w:rsidRPr="0082757E">
        <w:rPr>
          <w:rFonts w:ascii="Arial" w:hAnsi="Arial" w:cs="Arial"/>
          <w:sz w:val="20"/>
          <w:szCs w:val="20"/>
          <w:highlight w:val="yellow"/>
        </w:rPr>
        <w:t xml:space="preserve"> to determine significant differences among treatments using analysis of variance (ANOVA).</w:t>
      </w:r>
    </w:p>
    <w:p w14:paraId="51B58E04" w14:textId="7EA42CC0" w:rsidR="00360575" w:rsidRPr="0082757E" w:rsidRDefault="00360575" w:rsidP="00360575">
      <w:pPr>
        <w:pStyle w:val="Heading4"/>
        <w:jc w:val="both"/>
        <w:rPr>
          <w:rFonts w:ascii="Arial" w:hAnsi="Arial" w:cs="Arial"/>
          <w:i w:val="0"/>
          <w:color w:val="auto"/>
          <w:sz w:val="20"/>
          <w:szCs w:val="20"/>
          <w:highlight w:val="yellow"/>
        </w:rPr>
      </w:pPr>
      <w:r w:rsidRPr="0082757E">
        <w:rPr>
          <w:rStyle w:val="Strong"/>
          <w:rFonts w:ascii="Arial" w:hAnsi="Arial" w:cs="Arial"/>
          <w:bCs w:val="0"/>
          <w:i w:val="0"/>
          <w:color w:val="auto"/>
          <w:sz w:val="20"/>
          <w:szCs w:val="20"/>
          <w:highlight w:val="yellow"/>
        </w:rPr>
        <w:t>2.4 Statistical Analysis</w:t>
      </w:r>
    </w:p>
    <w:p w14:paraId="02799750" w14:textId="41FCEF06" w:rsidR="002947F1" w:rsidRPr="0082757E" w:rsidRDefault="00360575" w:rsidP="00360575">
      <w:pPr>
        <w:pStyle w:val="NormalWeb"/>
        <w:jc w:val="both"/>
        <w:rPr>
          <w:rFonts w:ascii="Arial" w:hAnsi="Arial" w:cs="Arial"/>
          <w:sz w:val="20"/>
          <w:szCs w:val="20"/>
        </w:rPr>
      </w:pPr>
      <w:r w:rsidRPr="0082757E">
        <w:rPr>
          <w:rFonts w:ascii="Arial" w:hAnsi="Arial" w:cs="Arial"/>
          <w:sz w:val="20"/>
          <w:szCs w:val="20"/>
          <w:highlight w:val="yellow"/>
        </w:rPr>
        <w:t xml:space="preserve">The collected data from the three replications were subjected to statistical analysis using standard procedures appropriate for CRD. The </w:t>
      </w:r>
      <w:r w:rsidRPr="0082757E">
        <w:rPr>
          <w:rStyle w:val="Strong"/>
          <w:rFonts w:ascii="Arial" w:hAnsi="Arial" w:cs="Arial"/>
          <w:b w:val="0"/>
          <w:sz w:val="20"/>
          <w:szCs w:val="20"/>
          <w:highlight w:val="yellow"/>
        </w:rPr>
        <w:t>critical difference (CD) at 5% significance level</w:t>
      </w:r>
      <w:r w:rsidRPr="0082757E">
        <w:rPr>
          <w:rFonts w:ascii="Arial" w:hAnsi="Arial" w:cs="Arial"/>
          <w:sz w:val="20"/>
          <w:szCs w:val="20"/>
          <w:highlight w:val="yellow"/>
        </w:rPr>
        <w:t xml:space="preserve"> was calculated to compare treatment means. The software used for analysis was Microsoft Excel and SPSS (version as </w:t>
      </w:r>
      <w:r w:rsidRPr="0082757E">
        <w:rPr>
          <w:rFonts w:ascii="Arial" w:hAnsi="Arial" w:cs="Arial"/>
          <w:sz w:val="20"/>
          <w:szCs w:val="20"/>
          <w:highlight w:val="yellow"/>
        </w:rPr>
        <w:lastRenderedPageBreak/>
        <w:t>applicable), ensuring accurate interpretation of biochemical trends across treatments and storage durations.</w:t>
      </w:r>
    </w:p>
    <w:p w14:paraId="2F8B2C7C" w14:textId="1DD49CEB" w:rsidR="007532FB" w:rsidRPr="002947F1" w:rsidRDefault="002947F1" w:rsidP="002947F1">
      <w:pPr>
        <w:pStyle w:val="ListParagraph"/>
        <w:numPr>
          <w:ilvl w:val="0"/>
          <w:numId w:val="6"/>
        </w:numPr>
        <w:jc w:val="both"/>
        <w:rPr>
          <w:rFonts w:ascii="Arial" w:hAnsi="Arial" w:cs="Arial"/>
          <w:sz w:val="24"/>
          <w:szCs w:val="20"/>
        </w:rPr>
      </w:pPr>
      <w:r w:rsidRPr="002947F1">
        <w:rPr>
          <w:rFonts w:ascii="Arial" w:hAnsi="Arial" w:cs="Arial"/>
          <w:b/>
          <w:bCs/>
          <w:sz w:val="24"/>
          <w:szCs w:val="20"/>
        </w:rPr>
        <w:t>RESULTS</w:t>
      </w:r>
      <w:r w:rsidRPr="002947F1">
        <w:rPr>
          <w:rFonts w:ascii="Arial" w:hAnsi="Arial" w:cs="Arial"/>
          <w:b/>
          <w:bCs/>
          <w:spacing w:val="-2"/>
          <w:sz w:val="24"/>
          <w:szCs w:val="20"/>
        </w:rPr>
        <w:t xml:space="preserve"> </w:t>
      </w:r>
      <w:r w:rsidRPr="002947F1">
        <w:rPr>
          <w:rFonts w:ascii="Arial" w:hAnsi="Arial" w:cs="Arial"/>
          <w:b/>
          <w:bCs/>
          <w:sz w:val="24"/>
          <w:szCs w:val="20"/>
        </w:rPr>
        <w:t>AND</w:t>
      </w:r>
      <w:r w:rsidRPr="002947F1">
        <w:rPr>
          <w:rFonts w:ascii="Arial" w:hAnsi="Arial" w:cs="Arial"/>
          <w:b/>
          <w:bCs/>
          <w:spacing w:val="-1"/>
          <w:sz w:val="24"/>
          <w:szCs w:val="20"/>
        </w:rPr>
        <w:t xml:space="preserve"> </w:t>
      </w:r>
      <w:r w:rsidRPr="002947F1">
        <w:rPr>
          <w:rFonts w:ascii="Arial" w:hAnsi="Arial" w:cs="Arial"/>
          <w:b/>
          <w:bCs/>
          <w:sz w:val="24"/>
          <w:szCs w:val="20"/>
        </w:rPr>
        <w:t>DISCUSSION</w:t>
      </w:r>
    </w:p>
    <w:p w14:paraId="7E5C614C" w14:textId="29B46908" w:rsidR="00364243" w:rsidRDefault="0082757E" w:rsidP="002947F1">
      <w:pPr>
        <w:spacing w:before="120"/>
        <w:jc w:val="both"/>
        <w:rPr>
          <w:rFonts w:ascii="Arial" w:hAnsi="Arial" w:cs="Arial"/>
          <w:sz w:val="20"/>
          <w:szCs w:val="20"/>
          <w:lang w:eastAsia="en-IN"/>
        </w:rPr>
      </w:pPr>
      <w:bookmarkStart w:id="0" w:name="_Hlk169133704"/>
      <w:r w:rsidRPr="0082757E">
        <w:rPr>
          <w:rFonts w:ascii="Arial" w:hAnsi="Arial" w:cs="Arial"/>
          <w:bCs/>
          <w:sz w:val="20"/>
          <w:szCs w:val="20"/>
          <w:highlight w:val="yellow"/>
        </w:rPr>
        <w:t>Studies of different treatments on the TSS (°Brix) and ascorbic acid of guava jelly at 0, 30 and 60 DAS</w:t>
      </w:r>
      <w:r w:rsidRPr="0082757E">
        <w:rPr>
          <w:rFonts w:ascii="Arial" w:hAnsi="Arial" w:cs="Arial"/>
          <w:sz w:val="20"/>
          <w:szCs w:val="20"/>
          <w:highlight w:val="yellow"/>
          <w:lang w:eastAsia="en-IN"/>
        </w:rPr>
        <w:t xml:space="preserve"> tabulated in Table 1 and </w:t>
      </w:r>
      <w:r w:rsidR="00344066">
        <w:rPr>
          <w:rFonts w:ascii="Arial" w:hAnsi="Arial" w:cs="Arial"/>
          <w:sz w:val="20"/>
          <w:szCs w:val="20"/>
          <w:highlight w:val="yellow"/>
          <w:lang w:eastAsia="en-IN"/>
        </w:rPr>
        <w:t>fig</w:t>
      </w:r>
      <w:r w:rsidRPr="0082757E">
        <w:rPr>
          <w:rFonts w:ascii="Arial" w:hAnsi="Arial" w:cs="Arial"/>
          <w:sz w:val="20"/>
          <w:szCs w:val="20"/>
          <w:highlight w:val="yellow"/>
          <w:lang w:eastAsia="en-IN"/>
        </w:rPr>
        <w:t xml:space="preserve"> 1</w:t>
      </w:r>
      <w:r>
        <w:rPr>
          <w:rFonts w:ascii="Arial" w:hAnsi="Arial" w:cs="Arial"/>
          <w:sz w:val="20"/>
          <w:szCs w:val="20"/>
          <w:lang w:eastAsia="en-IN"/>
        </w:rPr>
        <w:t xml:space="preserve">.  </w:t>
      </w:r>
      <w:r w:rsidR="00226E33" w:rsidRPr="003A1398">
        <w:rPr>
          <w:rFonts w:ascii="Arial" w:hAnsi="Arial" w:cs="Arial"/>
          <w:sz w:val="20"/>
          <w:szCs w:val="20"/>
          <w:lang w:eastAsia="en-IN"/>
        </w:rPr>
        <w:t>Result revealed that the highest TSS (66.84, 63.48 and 60.40°Brix) at 0, 30 and 60 days after storage was recorded in treatment T</w:t>
      </w:r>
      <w:r w:rsidR="00226E33" w:rsidRPr="003A1398">
        <w:rPr>
          <w:rFonts w:ascii="Cambria Math" w:hAnsi="Cambria Math" w:cs="Cambria Math"/>
          <w:sz w:val="20"/>
          <w:szCs w:val="20"/>
          <w:lang w:eastAsia="en-IN"/>
        </w:rPr>
        <w:t>₉</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+ 750g sugar, and it was found to be the best treatment for maintaining higher soluble solids content in guava jelly as compared to other treatments. It was followed by T</w:t>
      </w:r>
      <w:r w:rsidR="00226E33" w:rsidRPr="003A1398">
        <w:rPr>
          <w:rFonts w:ascii="Cambria Math" w:hAnsi="Cambria Math" w:cs="Cambria Math"/>
          <w:sz w:val="20"/>
          <w:szCs w:val="20"/>
          <w:lang w:eastAsia="en-IN"/>
        </w:rPr>
        <w:t>₈</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+ 650g sugar (65.52, 62.41 and 59.17°Brix), T</w:t>
      </w:r>
      <w:r w:rsidR="00226E33" w:rsidRPr="003A1398">
        <w:rPr>
          <w:rFonts w:ascii="Cambria Math" w:hAnsi="Cambria Math" w:cs="Cambria Math"/>
          <w:sz w:val="20"/>
          <w:szCs w:val="20"/>
          <w:lang w:eastAsia="en-IN"/>
        </w:rPr>
        <w:t>₇</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+ 550g sugar (64.73, 61.40 and 58.13°Brix), and T</w:t>
      </w:r>
      <w:r w:rsidR="00226E33" w:rsidRPr="003A1398">
        <w:rPr>
          <w:rFonts w:ascii="Cambria Math" w:hAnsi="Cambria Math" w:cs="Cambria Math"/>
          <w:sz w:val="20"/>
          <w:szCs w:val="20"/>
          <w:lang w:eastAsia="en-IN"/>
        </w:rPr>
        <w:t>₆</w:t>
      </w:r>
      <w:r w:rsidR="00226E33" w:rsidRPr="003A1398">
        <w:rPr>
          <w:rFonts w:ascii="Arial" w:hAnsi="Arial" w:cs="Arial"/>
          <w:sz w:val="20"/>
          <w:szCs w:val="20"/>
          <w:lang w:eastAsia="en-IN"/>
        </w:rPr>
        <w:t xml:space="preserve"> – L-49 (100% fruit extract) + 750g sugar (63.80, 60.39 and 57.30°Brix) at 0, 30 and 60 DAS, respectively. Whereas the minimum TSS (58.98, 55.46 and 52.29°Brix) at 0, 30 and 60 days after storage was recorded in treatment T</w:t>
      </w:r>
      <w:r w:rsidR="00226E33" w:rsidRPr="003A1398">
        <w:rPr>
          <w:rFonts w:ascii="Cambria Math" w:hAnsi="Cambria Math" w:cs="Cambria Math"/>
          <w:sz w:val="20"/>
          <w:szCs w:val="20"/>
          <w:lang w:eastAsia="en-IN"/>
        </w:rPr>
        <w:t>₁</w:t>
      </w:r>
      <w:r w:rsidR="00226E33" w:rsidRPr="003A1398">
        <w:rPr>
          <w:rFonts w:ascii="Arial" w:hAnsi="Arial" w:cs="Arial"/>
          <w:sz w:val="20"/>
          <w:szCs w:val="20"/>
          <w:lang w:eastAsia="en-IN"/>
        </w:rPr>
        <w:t xml:space="preserve"> – Arka Amulya (100% fruit extract) + 550g sugar.</w:t>
      </w:r>
      <w:r w:rsidR="00FA1F73" w:rsidRPr="003A1398">
        <w:rPr>
          <w:rFonts w:ascii="Arial" w:hAnsi="Arial" w:cs="Arial"/>
          <w:sz w:val="20"/>
          <w:szCs w:val="20"/>
          <w:lang w:eastAsia="en-IN"/>
        </w:rPr>
        <w:t xml:space="preserve"> </w:t>
      </w:r>
    </w:p>
    <w:p w14:paraId="34DD3B61" w14:textId="3AE7ABB0" w:rsidR="00226E33" w:rsidRPr="003A1398" w:rsidRDefault="00364243" w:rsidP="002947F1">
      <w:pPr>
        <w:spacing w:before="120"/>
        <w:jc w:val="both"/>
        <w:rPr>
          <w:rFonts w:ascii="Arial" w:hAnsi="Arial" w:cs="Arial"/>
          <w:sz w:val="20"/>
          <w:szCs w:val="20"/>
          <w:lang w:eastAsia="en-IN"/>
        </w:rPr>
      </w:pPr>
      <w:r w:rsidRPr="00364243">
        <w:rPr>
          <w:rFonts w:ascii="Arial" w:hAnsi="Arial" w:cs="Arial"/>
          <w:bCs/>
          <w:sz w:val="20"/>
          <w:szCs w:val="20"/>
          <w:highlight w:val="yellow"/>
        </w:rPr>
        <w:t xml:space="preserve">Studies of different treatments on the titratable acidity and ascorbic acid of total sugar at 0, 30 and 60 DAS tabulated in Table 2 and </w:t>
      </w:r>
      <w:r w:rsidR="00344066">
        <w:rPr>
          <w:rFonts w:ascii="Arial" w:hAnsi="Arial" w:cs="Arial"/>
          <w:bCs/>
          <w:sz w:val="20"/>
          <w:szCs w:val="20"/>
          <w:highlight w:val="yellow"/>
        </w:rPr>
        <w:t>fig</w:t>
      </w:r>
      <w:r w:rsidRPr="00364243">
        <w:rPr>
          <w:rFonts w:ascii="Arial" w:hAnsi="Arial" w:cs="Arial"/>
          <w:bCs/>
          <w:sz w:val="20"/>
          <w:szCs w:val="20"/>
          <w:highlight w:val="yellow"/>
        </w:rPr>
        <w:t xml:space="preserve"> 2.</w:t>
      </w:r>
      <w:r>
        <w:rPr>
          <w:rFonts w:ascii="Arial" w:hAnsi="Arial" w:cs="Arial"/>
          <w:b/>
          <w:bCs/>
          <w:sz w:val="20"/>
          <w:szCs w:val="20"/>
          <w:highlight w:val="yellow"/>
        </w:rPr>
        <w:t xml:space="preserve"> </w:t>
      </w:r>
      <w:r w:rsidR="00226E33" w:rsidRPr="003A1398">
        <w:rPr>
          <w:rFonts w:ascii="Arial" w:hAnsi="Arial" w:cs="Arial"/>
          <w:sz w:val="20"/>
          <w:szCs w:val="20"/>
          <w:lang w:eastAsia="en-IN"/>
        </w:rPr>
        <w:t>Result revealed that the highest ascorbic acid content (110.76, 110.57 and 109.88 mg/100g) at 0, 30 and 60 days after storage was recorded in treatment T</w:t>
      </w:r>
      <w:r w:rsidR="00226E33" w:rsidRPr="003A1398">
        <w:rPr>
          <w:rFonts w:ascii="Cambria Math" w:hAnsi="Cambria Math" w:cs="Cambria Math"/>
          <w:sz w:val="20"/>
          <w:szCs w:val="20"/>
          <w:lang w:eastAsia="en-IN"/>
        </w:rPr>
        <w:t>₃</w:t>
      </w:r>
      <w:r w:rsidR="00226E33" w:rsidRPr="003A1398">
        <w:rPr>
          <w:rFonts w:ascii="Arial" w:hAnsi="Arial" w:cs="Arial"/>
          <w:sz w:val="20"/>
          <w:szCs w:val="20"/>
          <w:lang w:eastAsia="en-IN"/>
        </w:rPr>
        <w:t xml:space="preserve"> – Arka Amulya (100% fruit extract) + 750g sugar, and it was found to be the best treatment for retaining vitamin C in guava jelly as compared to other treatments. It was followed by T</w:t>
      </w:r>
      <w:r w:rsidR="00226E33" w:rsidRPr="003A1398">
        <w:rPr>
          <w:rFonts w:ascii="Cambria Math" w:hAnsi="Cambria Math" w:cs="Cambria Math"/>
          <w:sz w:val="20"/>
          <w:szCs w:val="20"/>
          <w:lang w:eastAsia="en-IN"/>
        </w:rPr>
        <w:t>₂</w:t>
      </w:r>
      <w:r w:rsidR="00226E33" w:rsidRPr="003A1398">
        <w:rPr>
          <w:rFonts w:ascii="Arial" w:hAnsi="Arial" w:cs="Arial"/>
          <w:sz w:val="20"/>
          <w:szCs w:val="20"/>
          <w:lang w:eastAsia="en-IN"/>
        </w:rPr>
        <w:t xml:space="preserve"> – Arka Amulya + 650g sugar (106.66, 106.47 and 105.78 mg/100g), T</w:t>
      </w:r>
      <w:r w:rsidR="00226E33" w:rsidRPr="003A1398">
        <w:rPr>
          <w:rFonts w:ascii="Cambria Math" w:hAnsi="Cambria Math" w:cs="Cambria Math"/>
          <w:sz w:val="20"/>
          <w:szCs w:val="20"/>
          <w:lang w:eastAsia="en-IN"/>
        </w:rPr>
        <w:t>₆</w:t>
      </w:r>
      <w:r w:rsidR="00226E33" w:rsidRPr="003A1398">
        <w:rPr>
          <w:rFonts w:ascii="Arial" w:hAnsi="Arial" w:cs="Arial"/>
          <w:sz w:val="20"/>
          <w:szCs w:val="20"/>
          <w:lang w:eastAsia="en-IN"/>
        </w:rPr>
        <w:t xml:space="preserve"> – L-49 + 750g sugar (100.53, 100.34 and 99.65 mg/100g), and T</w:t>
      </w:r>
      <w:r w:rsidR="00226E33" w:rsidRPr="003A1398">
        <w:rPr>
          <w:rFonts w:ascii="Cambria Math" w:hAnsi="Cambria Math" w:cs="Cambria Math"/>
          <w:sz w:val="20"/>
          <w:szCs w:val="20"/>
          <w:lang w:eastAsia="en-IN"/>
        </w:rPr>
        <w:t>₁</w:t>
      </w:r>
      <w:r w:rsidR="00226E33" w:rsidRPr="003A1398">
        <w:rPr>
          <w:rFonts w:ascii="Arial" w:hAnsi="Arial" w:cs="Arial"/>
          <w:sz w:val="20"/>
          <w:szCs w:val="20"/>
          <w:lang w:eastAsia="en-IN"/>
        </w:rPr>
        <w:t xml:space="preserve"> – Arka Amulya + 550g sugar (101.78, 101.59 and 100.90 mg/100g) at 0, 30 and 60 DAS, respectively. Whereas the minimum ascorbic acid content (90.16, 89.97 and 89.28 mg/100g) at 0, 30 and 60 days after storage was recorded in treatment T</w:t>
      </w:r>
      <w:r w:rsidR="00226E33" w:rsidRPr="003A1398">
        <w:rPr>
          <w:rFonts w:ascii="Cambria Math" w:hAnsi="Cambria Math" w:cs="Cambria Math"/>
          <w:sz w:val="20"/>
          <w:szCs w:val="20"/>
          <w:lang w:eastAsia="en-IN"/>
        </w:rPr>
        <w:t>₇</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+ 550g sugar.</w:t>
      </w:r>
      <w:r w:rsidR="00FA1F73" w:rsidRPr="003A1398">
        <w:rPr>
          <w:rFonts w:ascii="Arial" w:hAnsi="Arial" w:cs="Arial"/>
          <w:sz w:val="20"/>
          <w:szCs w:val="20"/>
          <w:lang w:eastAsia="en-IN"/>
        </w:rPr>
        <w:t xml:space="preserve"> </w:t>
      </w:r>
      <w:r w:rsidR="00226E33" w:rsidRPr="003A1398">
        <w:rPr>
          <w:rFonts w:ascii="Arial" w:hAnsi="Arial" w:cs="Arial"/>
          <w:sz w:val="20"/>
          <w:szCs w:val="20"/>
          <w:lang w:eastAsia="en-IN"/>
        </w:rPr>
        <w:t>Result revealed that the highest titratable acidity (0.77, 0.70 and 0.64%) at 0, 30 and 60 days after storage was recorded in treatment T</w:t>
      </w:r>
      <w:r w:rsidR="00226E33" w:rsidRPr="003A1398">
        <w:rPr>
          <w:rFonts w:ascii="Cambria Math" w:hAnsi="Cambria Math" w:cs="Cambria Math"/>
          <w:sz w:val="20"/>
          <w:szCs w:val="20"/>
          <w:lang w:eastAsia="en-IN"/>
        </w:rPr>
        <w:t>₇</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+ 550g sugar, and it was found to be the most acidic treatment among all, followed by T</w:t>
      </w:r>
      <w:r w:rsidR="00226E33" w:rsidRPr="003A1398">
        <w:rPr>
          <w:rFonts w:ascii="Cambria Math" w:hAnsi="Cambria Math" w:cs="Cambria Math"/>
          <w:sz w:val="20"/>
          <w:szCs w:val="20"/>
          <w:lang w:eastAsia="en-IN"/>
        </w:rPr>
        <w:t>₈</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+ 650g sugar (0.76, 0.69 and 0.63%), T</w:t>
      </w:r>
      <w:r w:rsidR="00226E33" w:rsidRPr="003A1398">
        <w:rPr>
          <w:rFonts w:ascii="Cambria Math" w:hAnsi="Cambria Math" w:cs="Cambria Math"/>
          <w:sz w:val="20"/>
          <w:szCs w:val="20"/>
          <w:lang w:eastAsia="en-IN"/>
        </w:rPr>
        <w:t>₉</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+ 750g sugar (0.75, 0.68 and 0.63%), and T</w:t>
      </w:r>
      <w:r w:rsidR="00226E33" w:rsidRPr="003A1398">
        <w:rPr>
          <w:rFonts w:ascii="Cambria Math" w:hAnsi="Cambria Math" w:cs="Cambria Math"/>
          <w:sz w:val="20"/>
          <w:szCs w:val="20"/>
          <w:lang w:eastAsia="en-IN"/>
        </w:rPr>
        <w:t>₄</w:t>
      </w:r>
      <w:r w:rsidR="00226E33" w:rsidRPr="003A1398">
        <w:rPr>
          <w:rFonts w:ascii="Arial" w:hAnsi="Arial" w:cs="Arial"/>
          <w:sz w:val="20"/>
          <w:szCs w:val="20"/>
          <w:lang w:eastAsia="en-IN"/>
        </w:rPr>
        <w:t xml:space="preserve"> – L-49 + 550g sugar (0.74, 0.67 and 0.62%) at 0, 30 and 60 DAS, respectively. Whereas the minimum titratable acidity (0.69, 0.63 and 0.58%) at 0, 30 and 60 days after storage was recorded in treatment T</w:t>
      </w:r>
      <w:r w:rsidR="00226E33" w:rsidRPr="003A1398">
        <w:rPr>
          <w:rFonts w:ascii="Cambria Math" w:hAnsi="Cambria Math" w:cs="Cambria Math"/>
          <w:sz w:val="20"/>
          <w:szCs w:val="20"/>
          <w:lang w:eastAsia="en-IN"/>
        </w:rPr>
        <w:t>₃</w:t>
      </w:r>
      <w:r w:rsidR="00226E33" w:rsidRPr="003A1398">
        <w:rPr>
          <w:rFonts w:ascii="Arial" w:hAnsi="Arial" w:cs="Arial"/>
          <w:sz w:val="20"/>
          <w:szCs w:val="20"/>
          <w:lang w:eastAsia="en-IN"/>
        </w:rPr>
        <w:t xml:space="preserve"> – Arka Amulya (100% fruit extract) + 750g sugar.</w:t>
      </w:r>
      <w:r w:rsidR="00FA1F73" w:rsidRPr="003A1398">
        <w:rPr>
          <w:rFonts w:ascii="Arial" w:hAnsi="Arial" w:cs="Arial"/>
          <w:sz w:val="20"/>
          <w:szCs w:val="20"/>
          <w:lang w:eastAsia="en-IN"/>
        </w:rPr>
        <w:t xml:space="preserve"> </w:t>
      </w:r>
      <w:r w:rsidR="00226E33" w:rsidRPr="003A1398">
        <w:rPr>
          <w:rFonts w:ascii="Arial" w:hAnsi="Arial" w:cs="Arial"/>
          <w:sz w:val="20"/>
          <w:szCs w:val="20"/>
          <w:lang w:eastAsia="en-IN"/>
        </w:rPr>
        <w:t>Result revealed that the highest total sugar content (61.35, 62.83 and 64.33%) at 0, 30 and 60 days after storage was recorded in treatment T</w:t>
      </w:r>
      <w:r w:rsidR="00226E33" w:rsidRPr="003A1398">
        <w:rPr>
          <w:rFonts w:ascii="Cambria Math" w:hAnsi="Cambria Math" w:cs="Cambria Math"/>
          <w:sz w:val="20"/>
          <w:szCs w:val="20"/>
          <w:lang w:eastAsia="en-IN"/>
        </w:rPr>
        <w:t>₉</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+ 750g sugar, and it was found to be the best treatment for achieving maximum sweetness in guava jelly as compared to other treatments. It was followed by T</w:t>
      </w:r>
      <w:r w:rsidR="00226E33" w:rsidRPr="003A1398">
        <w:rPr>
          <w:rFonts w:ascii="Cambria Math" w:hAnsi="Cambria Math" w:cs="Cambria Math"/>
          <w:sz w:val="20"/>
          <w:szCs w:val="20"/>
          <w:lang w:eastAsia="en-IN"/>
        </w:rPr>
        <w:t>₈</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+ 650g sugar (60.61, 61.94 and 63.36%), T</w:t>
      </w:r>
      <w:r w:rsidR="00226E33" w:rsidRPr="003A1398">
        <w:rPr>
          <w:rFonts w:ascii="Cambria Math" w:hAnsi="Cambria Math" w:cs="Cambria Math"/>
          <w:sz w:val="20"/>
          <w:szCs w:val="20"/>
          <w:lang w:eastAsia="en-IN"/>
        </w:rPr>
        <w:t>₇</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+ 550g sugar (59.77, 61.25 and 62.60%), and T</w:t>
      </w:r>
      <w:r w:rsidR="00226E33" w:rsidRPr="003A1398">
        <w:rPr>
          <w:rFonts w:ascii="Cambria Math" w:hAnsi="Cambria Math" w:cs="Cambria Math"/>
          <w:sz w:val="20"/>
          <w:szCs w:val="20"/>
          <w:lang w:eastAsia="en-IN"/>
        </w:rPr>
        <w:t>₆</w:t>
      </w:r>
      <w:r w:rsidR="00226E33" w:rsidRPr="003A1398">
        <w:rPr>
          <w:rFonts w:ascii="Arial" w:hAnsi="Arial" w:cs="Arial"/>
          <w:sz w:val="20"/>
          <w:szCs w:val="20"/>
          <w:lang w:eastAsia="en-IN"/>
        </w:rPr>
        <w:t xml:space="preserve"> – L-49 + 750g sugar (58.25, 59.63 and 61.05%) at 0, 30 and 60 DAS, respectively. Whereas the minimum total sugar content (54.96, 56.35 and 57.90%) at 0, 30 and 60 days after storage was recorded in treatment T</w:t>
      </w:r>
      <w:r w:rsidR="00226E33" w:rsidRPr="003A1398">
        <w:rPr>
          <w:rFonts w:ascii="Cambria Math" w:hAnsi="Cambria Math" w:cs="Cambria Math"/>
          <w:sz w:val="20"/>
          <w:szCs w:val="20"/>
          <w:lang w:eastAsia="en-IN"/>
        </w:rPr>
        <w:t>₁</w:t>
      </w:r>
      <w:r w:rsidR="00226E33" w:rsidRPr="003A1398">
        <w:rPr>
          <w:rFonts w:ascii="Arial" w:hAnsi="Arial" w:cs="Arial"/>
          <w:sz w:val="20"/>
          <w:szCs w:val="20"/>
          <w:lang w:eastAsia="en-IN"/>
        </w:rPr>
        <w:t xml:space="preserve"> – Arka Amulya (100% fruit extract) + 550g sugar.</w:t>
      </w:r>
      <w:r w:rsidR="00B574CE" w:rsidRPr="003A1398">
        <w:rPr>
          <w:rFonts w:ascii="Arial" w:hAnsi="Arial" w:cs="Arial"/>
          <w:sz w:val="20"/>
          <w:szCs w:val="20"/>
          <w:lang w:eastAsia="en-IN"/>
        </w:rPr>
        <w:t xml:space="preserve"> These finding also supported by </w:t>
      </w:r>
      <w:r w:rsidR="00A91501" w:rsidRPr="0017621E">
        <w:rPr>
          <w:rFonts w:ascii="Arial" w:hAnsi="Arial" w:cs="Arial"/>
          <w:sz w:val="20"/>
          <w:szCs w:val="20"/>
          <w:highlight w:val="yellow"/>
          <w:lang w:eastAsia="en-IN"/>
        </w:rPr>
        <w:t>Shrivastava et al.,</w:t>
      </w:r>
      <w:r w:rsidR="00A91501">
        <w:rPr>
          <w:rFonts w:ascii="Arial" w:hAnsi="Arial" w:cs="Arial"/>
          <w:sz w:val="20"/>
          <w:szCs w:val="20"/>
          <w:lang w:eastAsia="en-IN"/>
        </w:rPr>
        <w:t xml:space="preserve"> </w:t>
      </w:r>
      <w:r w:rsidR="00543393" w:rsidRPr="0017621E">
        <w:rPr>
          <w:rFonts w:ascii="Arial" w:hAnsi="Arial" w:cs="Arial"/>
          <w:sz w:val="20"/>
          <w:szCs w:val="20"/>
          <w:highlight w:val="yellow"/>
          <w:lang w:eastAsia="en-IN"/>
        </w:rPr>
        <w:t>(2018),</w:t>
      </w:r>
      <w:r w:rsidR="00543393">
        <w:rPr>
          <w:rFonts w:ascii="Arial" w:hAnsi="Arial" w:cs="Arial"/>
          <w:sz w:val="20"/>
          <w:szCs w:val="20"/>
          <w:lang w:eastAsia="en-IN"/>
        </w:rPr>
        <w:t xml:space="preserve"> </w:t>
      </w:r>
      <w:r w:rsidR="00543393" w:rsidRPr="0017621E">
        <w:rPr>
          <w:rFonts w:ascii="Arial" w:hAnsi="Arial" w:cs="Arial"/>
          <w:sz w:val="20"/>
          <w:szCs w:val="20"/>
          <w:highlight w:val="yellow"/>
          <w:lang w:eastAsia="en-IN"/>
        </w:rPr>
        <w:t>Yeasmin. (2023</w:t>
      </w:r>
      <w:r w:rsidR="00543393">
        <w:rPr>
          <w:rFonts w:ascii="Arial" w:hAnsi="Arial" w:cs="Arial"/>
          <w:sz w:val="20"/>
          <w:szCs w:val="20"/>
          <w:lang w:eastAsia="en-IN"/>
        </w:rPr>
        <w:t xml:space="preserve">), </w:t>
      </w:r>
      <w:r w:rsidR="00543393" w:rsidRPr="0017621E">
        <w:rPr>
          <w:rFonts w:ascii="Arial" w:hAnsi="Arial" w:cs="Arial"/>
          <w:sz w:val="20"/>
          <w:szCs w:val="20"/>
          <w:highlight w:val="yellow"/>
          <w:lang w:eastAsia="en-IN"/>
        </w:rPr>
        <w:t>Shakita et al., (2018</w:t>
      </w:r>
      <w:r w:rsidR="00543393">
        <w:rPr>
          <w:rFonts w:ascii="Arial" w:hAnsi="Arial" w:cs="Arial"/>
          <w:sz w:val="20"/>
          <w:szCs w:val="20"/>
          <w:lang w:eastAsia="en-IN"/>
        </w:rPr>
        <w:t>)</w:t>
      </w:r>
      <w:r w:rsidR="0017621E">
        <w:rPr>
          <w:rFonts w:ascii="Arial" w:hAnsi="Arial" w:cs="Arial"/>
          <w:sz w:val="20"/>
          <w:szCs w:val="20"/>
          <w:lang w:eastAsia="en-IN"/>
        </w:rPr>
        <w:t xml:space="preserve">, </w:t>
      </w:r>
      <w:r w:rsidR="0017621E" w:rsidRPr="0017621E">
        <w:rPr>
          <w:rFonts w:ascii="Arial" w:hAnsi="Arial" w:cs="Arial"/>
          <w:sz w:val="20"/>
          <w:szCs w:val="20"/>
          <w:highlight w:val="yellow"/>
          <w:lang w:eastAsia="en-IN"/>
        </w:rPr>
        <w:t>Chaudhary et al., (2015)</w:t>
      </w:r>
      <w:r w:rsidR="00543393">
        <w:rPr>
          <w:rFonts w:ascii="Arial" w:hAnsi="Arial" w:cs="Arial"/>
          <w:sz w:val="20"/>
          <w:szCs w:val="20"/>
          <w:lang w:eastAsia="en-IN"/>
        </w:rPr>
        <w:t xml:space="preserve"> and </w:t>
      </w:r>
      <w:r w:rsidR="00543393" w:rsidRPr="0017621E">
        <w:rPr>
          <w:rFonts w:ascii="Arial" w:hAnsi="Arial" w:cs="Arial"/>
          <w:sz w:val="20"/>
          <w:szCs w:val="20"/>
          <w:highlight w:val="yellow"/>
          <w:lang w:eastAsia="en-IN"/>
        </w:rPr>
        <w:t>Gupta et al., (2018).</w:t>
      </w:r>
    </w:p>
    <w:p w14:paraId="658B85E7" w14:textId="0B90F298" w:rsidR="00543393" w:rsidRPr="003A1398" w:rsidRDefault="00364243" w:rsidP="00543393">
      <w:pPr>
        <w:spacing w:before="120"/>
        <w:ind w:firstLine="720"/>
        <w:jc w:val="both"/>
        <w:rPr>
          <w:rFonts w:ascii="Arial" w:hAnsi="Arial" w:cs="Arial"/>
          <w:sz w:val="20"/>
          <w:szCs w:val="20"/>
          <w:lang w:eastAsia="en-IN"/>
        </w:rPr>
      </w:pPr>
      <w:r w:rsidRPr="00364243">
        <w:rPr>
          <w:rFonts w:ascii="Arial" w:hAnsi="Arial" w:cs="Arial"/>
          <w:bCs/>
          <w:sz w:val="20"/>
          <w:szCs w:val="20"/>
          <w:highlight w:val="yellow"/>
        </w:rPr>
        <w:t>Studies of different treatments on the reducing sugar and non-reducing sugar of total sugar at 0, 30 and 60 DAS</w:t>
      </w:r>
      <w:r w:rsidRPr="00364243">
        <w:rPr>
          <w:rFonts w:ascii="Arial" w:hAnsi="Arial" w:cs="Arial"/>
          <w:sz w:val="20"/>
          <w:szCs w:val="20"/>
          <w:highlight w:val="yellow"/>
          <w:lang w:eastAsia="en-IN"/>
        </w:rPr>
        <w:t xml:space="preserve"> tabulated in Table 3 and  3.</w:t>
      </w:r>
      <w:r>
        <w:rPr>
          <w:rFonts w:ascii="Arial" w:hAnsi="Arial" w:cs="Arial"/>
          <w:sz w:val="20"/>
          <w:szCs w:val="20"/>
          <w:lang w:eastAsia="en-IN"/>
        </w:rPr>
        <w:t xml:space="preserve"> </w:t>
      </w:r>
      <w:r w:rsidR="00226E33" w:rsidRPr="003A1398">
        <w:rPr>
          <w:rFonts w:ascii="Arial" w:hAnsi="Arial" w:cs="Arial"/>
          <w:sz w:val="20"/>
          <w:szCs w:val="20"/>
          <w:lang w:eastAsia="en-IN"/>
        </w:rPr>
        <w:t>Result revealed that the highest reducing sugar content (30.71, 31.48 and 32.12%) at 0, 30 and 60 days after storage was recorded in treatment T</w:t>
      </w:r>
      <w:r w:rsidR="00226E33" w:rsidRPr="003A1398">
        <w:rPr>
          <w:rFonts w:ascii="Cambria Math" w:hAnsi="Cambria Math" w:cs="Cambria Math"/>
          <w:sz w:val="20"/>
          <w:szCs w:val="20"/>
          <w:lang w:eastAsia="en-IN"/>
        </w:rPr>
        <w:t>₉</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+ 750g sugar, and it was found to be the best treatment for enhancing reducing sugar content in guava jelly as compared to other treatments. It was followed by T</w:t>
      </w:r>
      <w:r w:rsidR="00226E33" w:rsidRPr="003A1398">
        <w:rPr>
          <w:rFonts w:ascii="Cambria Math" w:hAnsi="Cambria Math" w:cs="Cambria Math"/>
          <w:sz w:val="20"/>
          <w:szCs w:val="20"/>
          <w:lang w:eastAsia="en-IN"/>
        </w:rPr>
        <w:t>₈</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+ 650g sugar (30.24, 30.91 and 31.69%), T</w:t>
      </w:r>
      <w:r w:rsidR="00226E33" w:rsidRPr="003A1398">
        <w:rPr>
          <w:rFonts w:ascii="Cambria Math" w:hAnsi="Cambria Math" w:cs="Cambria Math"/>
          <w:sz w:val="20"/>
          <w:szCs w:val="20"/>
          <w:lang w:eastAsia="en-IN"/>
        </w:rPr>
        <w:t>₇</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+ 550g sugar (29.87, 30.66 and 31.30%), and T</w:t>
      </w:r>
      <w:r w:rsidR="00226E33" w:rsidRPr="003A1398">
        <w:rPr>
          <w:rFonts w:ascii="Cambria Math" w:hAnsi="Cambria Math" w:cs="Cambria Math"/>
          <w:sz w:val="20"/>
          <w:szCs w:val="20"/>
          <w:lang w:eastAsia="en-IN"/>
        </w:rPr>
        <w:t>₆</w:t>
      </w:r>
      <w:r w:rsidR="00226E33" w:rsidRPr="003A1398">
        <w:rPr>
          <w:rFonts w:ascii="Arial" w:hAnsi="Arial" w:cs="Arial"/>
          <w:sz w:val="20"/>
          <w:szCs w:val="20"/>
          <w:lang w:eastAsia="en-IN"/>
        </w:rPr>
        <w:t xml:space="preserve"> – L-49 + 750g sugar (29.52, 30.27 and 30.91%) at 0, 30 and 60 DAS, respectively. Whereas the minimum reducing sugar content (27.53, 28.14 and 28.92%) at 0, 30 and 60 days after storage was recorded in treatment T</w:t>
      </w:r>
      <w:r w:rsidR="00226E33" w:rsidRPr="003A1398">
        <w:rPr>
          <w:rFonts w:ascii="Cambria Math" w:hAnsi="Cambria Math" w:cs="Cambria Math"/>
          <w:sz w:val="20"/>
          <w:szCs w:val="20"/>
          <w:lang w:eastAsia="en-IN"/>
        </w:rPr>
        <w:t>₁</w:t>
      </w:r>
      <w:r w:rsidR="00226E33" w:rsidRPr="003A1398">
        <w:rPr>
          <w:rFonts w:ascii="Arial" w:hAnsi="Arial" w:cs="Arial"/>
          <w:sz w:val="20"/>
          <w:szCs w:val="20"/>
          <w:lang w:eastAsia="en-IN"/>
        </w:rPr>
        <w:t xml:space="preserve"> – Arka Amulya (100% fruit extract) + 550g sugar.</w:t>
      </w:r>
      <w:r w:rsidR="00FA1F73" w:rsidRPr="003A1398">
        <w:rPr>
          <w:rFonts w:ascii="Arial" w:hAnsi="Arial" w:cs="Arial"/>
          <w:sz w:val="20"/>
          <w:szCs w:val="20"/>
          <w:lang w:eastAsia="en-IN"/>
        </w:rPr>
        <w:t xml:space="preserve"> </w:t>
      </w:r>
      <w:r w:rsidR="00226E33" w:rsidRPr="003A1398">
        <w:rPr>
          <w:rFonts w:ascii="Arial" w:hAnsi="Arial" w:cs="Arial"/>
          <w:sz w:val="20"/>
          <w:szCs w:val="20"/>
          <w:lang w:eastAsia="en-IN"/>
        </w:rPr>
        <w:t>Result revealed that the highest non-reducing sugar content (30.65, 31.35 and 32.22%) at 0, 30 and 60 days after storage was recorded in treatment T</w:t>
      </w:r>
      <w:r w:rsidR="00226E33" w:rsidRPr="003A1398">
        <w:rPr>
          <w:rFonts w:ascii="Cambria Math" w:hAnsi="Cambria Math" w:cs="Cambria Math"/>
          <w:sz w:val="20"/>
          <w:szCs w:val="20"/>
          <w:lang w:eastAsia="en-IN"/>
        </w:rPr>
        <w:t>₉</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(100% fruit extract) + 750g sugar, and it was found to be the best treatment for retaining non-reducing sugars in guava jelly as compared to other treatments. It was followed by T</w:t>
      </w:r>
      <w:r w:rsidR="00226E33" w:rsidRPr="003A1398">
        <w:rPr>
          <w:rFonts w:ascii="Cambria Math" w:hAnsi="Cambria Math" w:cs="Cambria Math"/>
          <w:sz w:val="20"/>
          <w:szCs w:val="20"/>
          <w:lang w:eastAsia="en-IN"/>
        </w:rPr>
        <w:t>₈</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+ 650g sugar (30.37, 31.04 and 31.67%), T</w:t>
      </w:r>
      <w:r w:rsidR="00226E33" w:rsidRPr="003A1398">
        <w:rPr>
          <w:rFonts w:ascii="Cambria Math" w:hAnsi="Cambria Math" w:cs="Cambria Math"/>
          <w:sz w:val="20"/>
          <w:szCs w:val="20"/>
          <w:lang w:eastAsia="en-IN"/>
        </w:rPr>
        <w:t>₇</w:t>
      </w:r>
      <w:r w:rsidR="00226E33" w:rsidRPr="003A1398">
        <w:rPr>
          <w:rFonts w:ascii="Arial" w:hAnsi="Arial" w:cs="Arial"/>
          <w:sz w:val="20"/>
          <w:szCs w:val="20"/>
          <w:lang w:eastAsia="en-IN"/>
        </w:rPr>
        <w:t xml:space="preserve"> – Allahabad </w:t>
      </w:r>
      <w:proofErr w:type="spellStart"/>
      <w:r w:rsidR="00226E33" w:rsidRPr="003A1398">
        <w:rPr>
          <w:rFonts w:ascii="Arial" w:hAnsi="Arial" w:cs="Arial"/>
          <w:sz w:val="20"/>
          <w:szCs w:val="20"/>
          <w:lang w:eastAsia="en-IN"/>
        </w:rPr>
        <w:t>Safeda</w:t>
      </w:r>
      <w:proofErr w:type="spellEnd"/>
      <w:r w:rsidR="00226E33" w:rsidRPr="003A1398">
        <w:rPr>
          <w:rFonts w:ascii="Arial" w:hAnsi="Arial" w:cs="Arial"/>
          <w:sz w:val="20"/>
          <w:szCs w:val="20"/>
          <w:lang w:eastAsia="en-IN"/>
        </w:rPr>
        <w:t xml:space="preserve"> + 550g sugar (29.90, 30.59 and 31.30%), and T</w:t>
      </w:r>
      <w:r w:rsidR="00226E33" w:rsidRPr="003A1398">
        <w:rPr>
          <w:rFonts w:ascii="Cambria Math" w:hAnsi="Cambria Math" w:cs="Cambria Math"/>
          <w:sz w:val="20"/>
          <w:szCs w:val="20"/>
          <w:lang w:eastAsia="en-IN"/>
        </w:rPr>
        <w:t>₆</w:t>
      </w:r>
      <w:r w:rsidR="00226E33" w:rsidRPr="003A1398">
        <w:rPr>
          <w:rFonts w:ascii="Arial" w:hAnsi="Arial" w:cs="Arial"/>
          <w:sz w:val="20"/>
          <w:szCs w:val="20"/>
          <w:lang w:eastAsia="en-IN"/>
        </w:rPr>
        <w:t xml:space="preserve"> – L-49 + 750g sugar (29.46, 30.19 and 30.89%) at 0, 30 and 60 DAS, respectively. Whereas the minimum non-reducing sugar content (27.42, 28.21 and 28.98%) at 0, 30 and 60 days after storage was recorded in treatment T</w:t>
      </w:r>
      <w:r w:rsidR="00226E33" w:rsidRPr="003A1398">
        <w:rPr>
          <w:rFonts w:ascii="Cambria Math" w:hAnsi="Cambria Math" w:cs="Cambria Math"/>
          <w:sz w:val="20"/>
          <w:szCs w:val="20"/>
          <w:lang w:eastAsia="en-IN"/>
        </w:rPr>
        <w:t>₁</w:t>
      </w:r>
      <w:r w:rsidR="00226E33" w:rsidRPr="003A1398">
        <w:rPr>
          <w:rFonts w:ascii="Arial" w:hAnsi="Arial" w:cs="Arial"/>
          <w:sz w:val="20"/>
          <w:szCs w:val="20"/>
          <w:lang w:eastAsia="en-IN"/>
        </w:rPr>
        <w:t xml:space="preserve"> – Arka Amulya (100% fruit extract) + 550g sugar.</w:t>
      </w:r>
      <w:r w:rsidR="00B574CE" w:rsidRPr="003A1398">
        <w:rPr>
          <w:rFonts w:ascii="Arial" w:hAnsi="Arial" w:cs="Arial"/>
          <w:sz w:val="20"/>
          <w:szCs w:val="20"/>
          <w:lang w:eastAsia="en-IN"/>
        </w:rPr>
        <w:t xml:space="preserve"> Similar result also recorded by </w:t>
      </w:r>
      <w:r w:rsidR="00543393" w:rsidRPr="0017621E">
        <w:rPr>
          <w:rFonts w:ascii="Arial" w:hAnsi="Arial" w:cs="Arial"/>
          <w:sz w:val="20"/>
          <w:szCs w:val="20"/>
          <w:highlight w:val="yellow"/>
          <w:lang w:eastAsia="en-IN"/>
        </w:rPr>
        <w:t xml:space="preserve">Shrivastava et al., (2018), </w:t>
      </w:r>
      <w:proofErr w:type="spellStart"/>
      <w:r w:rsidR="00543393" w:rsidRPr="0017621E">
        <w:rPr>
          <w:rFonts w:ascii="Arial" w:hAnsi="Arial" w:cs="Arial"/>
          <w:sz w:val="20"/>
          <w:szCs w:val="20"/>
          <w:highlight w:val="yellow"/>
          <w:lang w:eastAsia="en-IN"/>
        </w:rPr>
        <w:t>Mathukiya</w:t>
      </w:r>
      <w:proofErr w:type="spellEnd"/>
      <w:r w:rsidR="00543393" w:rsidRPr="0017621E">
        <w:rPr>
          <w:rFonts w:ascii="Arial" w:hAnsi="Arial" w:cs="Arial"/>
          <w:sz w:val="20"/>
          <w:szCs w:val="20"/>
          <w:highlight w:val="yellow"/>
          <w:lang w:eastAsia="en-IN"/>
        </w:rPr>
        <w:t xml:space="preserve">. (2022) and </w:t>
      </w:r>
      <w:proofErr w:type="spellStart"/>
      <w:r w:rsidR="00543393" w:rsidRPr="0017621E">
        <w:rPr>
          <w:rFonts w:ascii="Arial" w:hAnsi="Arial" w:cs="Arial"/>
          <w:sz w:val="20"/>
          <w:szCs w:val="20"/>
          <w:highlight w:val="yellow"/>
          <w:lang w:eastAsia="en-IN"/>
        </w:rPr>
        <w:t>Prabhugouda</w:t>
      </w:r>
      <w:proofErr w:type="spellEnd"/>
      <w:r w:rsidR="00543393" w:rsidRPr="0017621E">
        <w:rPr>
          <w:rFonts w:ascii="Arial" w:hAnsi="Arial" w:cs="Arial"/>
          <w:sz w:val="20"/>
          <w:szCs w:val="20"/>
          <w:highlight w:val="yellow"/>
          <w:lang w:eastAsia="en-IN"/>
        </w:rPr>
        <w:t xml:space="preserve"> et </w:t>
      </w:r>
      <w:proofErr w:type="gramStart"/>
      <w:r w:rsidR="00543393" w:rsidRPr="0017621E">
        <w:rPr>
          <w:rFonts w:ascii="Arial" w:hAnsi="Arial" w:cs="Arial"/>
          <w:sz w:val="20"/>
          <w:szCs w:val="20"/>
          <w:highlight w:val="yellow"/>
          <w:lang w:eastAsia="en-IN"/>
        </w:rPr>
        <w:t>al,.</w:t>
      </w:r>
      <w:proofErr w:type="gramEnd"/>
      <w:r w:rsidR="00543393" w:rsidRPr="0017621E">
        <w:rPr>
          <w:rFonts w:ascii="Arial" w:hAnsi="Arial" w:cs="Arial"/>
          <w:sz w:val="20"/>
          <w:szCs w:val="20"/>
          <w:highlight w:val="yellow"/>
          <w:lang w:eastAsia="en-IN"/>
        </w:rPr>
        <w:t xml:space="preserve"> (2017).</w:t>
      </w:r>
    </w:p>
    <w:bookmarkEnd w:id="0"/>
    <w:p w14:paraId="7950A765" w14:textId="77777777" w:rsidR="002947F1" w:rsidRDefault="002947F1" w:rsidP="002947F1">
      <w:pPr>
        <w:pStyle w:val="NoSpacing"/>
      </w:pPr>
    </w:p>
    <w:p w14:paraId="5D15C8F5" w14:textId="293F9B13" w:rsidR="007532FB" w:rsidRPr="002947F1" w:rsidRDefault="002947F1" w:rsidP="002947F1">
      <w:pPr>
        <w:pStyle w:val="NoSpacing"/>
        <w:numPr>
          <w:ilvl w:val="0"/>
          <w:numId w:val="6"/>
        </w:numPr>
        <w:rPr>
          <w:rFonts w:ascii="Arial" w:hAnsi="Arial" w:cs="Arial"/>
          <w:b/>
          <w:sz w:val="24"/>
        </w:rPr>
      </w:pPr>
      <w:r w:rsidRPr="002947F1">
        <w:rPr>
          <w:rFonts w:ascii="Arial" w:hAnsi="Arial" w:cs="Arial"/>
          <w:b/>
          <w:sz w:val="24"/>
        </w:rPr>
        <w:lastRenderedPageBreak/>
        <w:t>CONCLUSION</w:t>
      </w:r>
    </w:p>
    <w:p w14:paraId="53E4D8E2" w14:textId="45FBFE7D" w:rsidR="009C2640" w:rsidRPr="003A1398" w:rsidRDefault="00364243" w:rsidP="002947F1">
      <w:pPr>
        <w:pStyle w:val="NormalWeb"/>
        <w:spacing w:before="120" w:beforeAutospacing="0" w:after="0" w:afterAutospacing="0"/>
        <w:jc w:val="both"/>
        <w:rPr>
          <w:rFonts w:ascii="Arial" w:hAnsi="Arial" w:cs="Arial"/>
          <w:sz w:val="20"/>
          <w:szCs w:val="20"/>
        </w:rPr>
      </w:pPr>
      <w:r w:rsidRPr="00364243">
        <w:rPr>
          <w:rFonts w:ascii="Arial" w:hAnsi="Arial" w:cs="Arial"/>
          <w:sz w:val="20"/>
          <w:szCs w:val="20"/>
          <w:highlight w:val="yellow"/>
        </w:rPr>
        <w:t xml:space="preserve">The present study was undertaken to evaluate the biochemical characteristics and storage </w:t>
      </w:r>
      <w:proofErr w:type="spellStart"/>
      <w:r w:rsidRPr="00364243">
        <w:rPr>
          <w:rFonts w:ascii="Arial" w:hAnsi="Arial" w:cs="Arial"/>
          <w:sz w:val="20"/>
          <w:szCs w:val="20"/>
          <w:highlight w:val="yellow"/>
        </w:rPr>
        <w:t>behavior</w:t>
      </w:r>
      <w:proofErr w:type="spellEnd"/>
      <w:r w:rsidRPr="00364243">
        <w:rPr>
          <w:rFonts w:ascii="Arial" w:hAnsi="Arial" w:cs="Arial"/>
          <w:sz w:val="20"/>
          <w:szCs w:val="20"/>
          <w:highlight w:val="yellow"/>
        </w:rPr>
        <w:t xml:space="preserve"> of guava jelly prepared from three cultivars </w:t>
      </w:r>
      <w:proofErr w:type="spellStart"/>
      <w:r w:rsidRPr="00364243">
        <w:rPr>
          <w:rFonts w:ascii="Arial" w:hAnsi="Arial" w:cs="Arial"/>
          <w:sz w:val="20"/>
          <w:szCs w:val="20"/>
          <w:highlight w:val="yellow"/>
        </w:rPr>
        <w:t>Arka</w:t>
      </w:r>
      <w:proofErr w:type="spellEnd"/>
      <w:r w:rsidRPr="00364243">
        <w:rPr>
          <w:rFonts w:ascii="Arial" w:hAnsi="Arial" w:cs="Arial"/>
          <w:sz w:val="20"/>
          <w:szCs w:val="20"/>
          <w:highlight w:val="yellow"/>
        </w:rPr>
        <w:t xml:space="preserve"> </w:t>
      </w:r>
      <w:proofErr w:type="spellStart"/>
      <w:r w:rsidRPr="00364243">
        <w:rPr>
          <w:rFonts w:ascii="Arial" w:hAnsi="Arial" w:cs="Arial"/>
          <w:sz w:val="20"/>
          <w:szCs w:val="20"/>
          <w:highlight w:val="yellow"/>
        </w:rPr>
        <w:t>Amulya</w:t>
      </w:r>
      <w:proofErr w:type="spellEnd"/>
      <w:r w:rsidRPr="00364243">
        <w:rPr>
          <w:rFonts w:ascii="Arial" w:hAnsi="Arial" w:cs="Arial"/>
          <w:sz w:val="20"/>
          <w:szCs w:val="20"/>
          <w:highlight w:val="yellow"/>
        </w:rPr>
        <w:t xml:space="preserve">, L-49, and Allahabad </w:t>
      </w:r>
      <w:proofErr w:type="spellStart"/>
      <w:r w:rsidRPr="00364243">
        <w:rPr>
          <w:rFonts w:ascii="Arial" w:hAnsi="Arial" w:cs="Arial"/>
          <w:sz w:val="20"/>
          <w:szCs w:val="20"/>
          <w:highlight w:val="yellow"/>
        </w:rPr>
        <w:t>Safeda</w:t>
      </w:r>
      <w:proofErr w:type="spellEnd"/>
      <w:r w:rsidRPr="00364243">
        <w:rPr>
          <w:rFonts w:ascii="Arial" w:hAnsi="Arial" w:cs="Arial"/>
          <w:sz w:val="20"/>
          <w:szCs w:val="20"/>
          <w:highlight w:val="yellow"/>
        </w:rPr>
        <w:t xml:space="preserve"> under varying sugar concentrations (550g, 650g, and 750g per 100% fruit extract). Across a 60-day storage period, substantial variation was observed in total soluble solids (TSS), ascorbic acid, titratable acidity, total sugar, reducing sugar, and non-reducing sugar content, indicating a strong influence of cultivar and sugar concentration on the quality and shelf stability of guava jelly. Among all treatments, T9 (Allahabad </w:t>
      </w:r>
      <w:proofErr w:type="spellStart"/>
      <w:r w:rsidRPr="00364243">
        <w:rPr>
          <w:rFonts w:ascii="Arial" w:hAnsi="Arial" w:cs="Arial"/>
          <w:sz w:val="20"/>
          <w:szCs w:val="20"/>
          <w:highlight w:val="yellow"/>
        </w:rPr>
        <w:t>Safeda</w:t>
      </w:r>
      <w:proofErr w:type="spellEnd"/>
      <w:r w:rsidRPr="00364243">
        <w:rPr>
          <w:rFonts w:ascii="Arial" w:hAnsi="Arial" w:cs="Arial"/>
          <w:sz w:val="20"/>
          <w:szCs w:val="20"/>
          <w:highlight w:val="yellow"/>
        </w:rPr>
        <w:t xml:space="preserve"> + 750g sugar) exhibited the most </w:t>
      </w:r>
      <w:proofErr w:type="spellStart"/>
      <w:r w:rsidRPr="00364243">
        <w:rPr>
          <w:rFonts w:ascii="Arial" w:hAnsi="Arial" w:cs="Arial"/>
          <w:sz w:val="20"/>
          <w:szCs w:val="20"/>
          <w:highlight w:val="yellow"/>
        </w:rPr>
        <w:t>favorable</w:t>
      </w:r>
      <w:proofErr w:type="spellEnd"/>
      <w:r w:rsidRPr="00364243">
        <w:rPr>
          <w:rFonts w:ascii="Arial" w:hAnsi="Arial" w:cs="Arial"/>
          <w:sz w:val="20"/>
          <w:szCs w:val="20"/>
          <w:highlight w:val="yellow"/>
        </w:rPr>
        <w:t xml:space="preserve"> biochemical profile, recording the highest TSS (66.84°Brix), total sugar (64.33%), reducing sugar (32.12%), and non-reducing sugar (32.22%) at the end of the storage period. These parameters are critical for sensory appeal, sweetness, and gel formation in jelly products. Although T3 (</w:t>
      </w:r>
      <w:proofErr w:type="spellStart"/>
      <w:r w:rsidRPr="00364243">
        <w:rPr>
          <w:rFonts w:ascii="Arial" w:hAnsi="Arial" w:cs="Arial"/>
          <w:sz w:val="20"/>
          <w:szCs w:val="20"/>
          <w:highlight w:val="yellow"/>
        </w:rPr>
        <w:t>Arka</w:t>
      </w:r>
      <w:proofErr w:type="spellEnd"/>
      <w:r w:rsidRPr="00364243">
        <w:rPr>
          <w:rFonts w:ascii="Arial" w:hAnsi="Arial" w:cs="Arial"/>
          <w:sz w:val="20"/>
          <w:szCs w:val="20"/>
          <w:highlight w:val="yellow"/>
        </w:rPr>
        <w:t xml:space="preserve"> </w:t>
      </w:r>
      <w:proofErr w:type="spellStart"/>
      <w:r w:rsidRPr="00364243">
        <w:rPr>
          <w:rFonts w:ascii="Arial" w:hAnsi="Arial" w:cs="Arial"/>
          <w:sz w:val="20"/>
          <w:szCs w:val="20"/>
          <w:highlight w:val="yellow"/>
        </w:rPr>
        <w:t>Amulya</w:t>
      </w:r>
      <w:proofErr w:type="spellEnd"/>
      <w:r w:rsidRPr="00364243">
        <w:rPr>
          <w:rFonts w:ascii="Arial" w:hAnsi="Arial" w:cs="Arial"/>
          <w:sz w:val="20"/>
          <w:szCs w:val="20"/>
          <w:highlight w:val="yellow"/>
        </w:rPr>
        <w:t xml:space="preserve"> + 750g sugar) retained the highest initial ascorbic acid content (110.76 mg/100g), it declined steadily over time across all treatments. Titratable acidity also showed a gradual reduction during storage, with T7 (Allahabad </w:t>
      </w:r>
      <w:proofErr w:type="spellStart"/>
      <w:r w:rsidRPr="00364243">
        <w:rPr>
          <w:rFonts w:ascii="Arial" w:hAnsi="Arial" w:cs="Arial"/>
          <w:sz w:val="20"/>
          <w:szCs w:val="20"/>
          <w:highlight w:val="yellow"/>
        </w:rPr>
        <w:t>Safeda</w:t>
      </w:r>
      <w:proofErr w:type="spellEnd"/>
      <w:r w:rsidRPr="00364243">
        <w:rPr>
          <w:rFonts w:ascii="Arial" w:hAnsi="Arial" w:cs="Arial"/>
          <w:sz w:val="20"/>
          <w:szCs w:val="20"/>
          <w:highlight w:val="yellow"/>
        </w:rPr>
        <w:t xml:space="preserve"> + 550g sugar) maintaining the highest levels. The findings confirm that Allahabad </w:t>
      </w:r>
      <w:proofErr w:type="spellStart"/>
      <w:r w:rsidRPr="00364243">
        <w:rPr>
          <w:rFonts w:ascii="Arial" w:hAnsi="Arial" w:cs="Arial"/>
          <w:sz w:val="20"/>
          <w:szCs w:val="20"/>
          <w:highlight w:val="yellow"/>
        </w:rPr>
        <w:t>Safeda</w:t>
      </w:r>
      <w:proofErr w:type="spellEnd"/>
      <w:r w:rsidRPr="00364243">
        <w:rPr>
          <w:rFonts w:ascii="Arial" w:hAnsi="Arial" w:cs="Arial"/>
          <w:sz w:val="20"/>
          <w:szCs w:val="20"/>
          <w:highlight w:val="yellow"/>
        </w:rPr>
        <w:t xml:space="preserve"> is the most suitable cultivar for jelly preparation, particularly when combined with higher sugar concentrations, due to its superior sugar content, TSS retention, and stable biochemical attributes during storage. Treatment T9 can be recommended as an optimal formulation for commercial guava jelly production, offering improved shelf life, nutritional value, and consumer acceptability</w:t>
      </w:r>
      <w:r w:rsidR="009C2640" w:rsidRPr="00364243">
        <w:rPr>
          <w:rFonts w:ascii="Arial" w:hAnsi="Arial" w:cs="Arial"/>
          <w:sz w:val="20"/>
          <w:szCs w:val="20"/>
          <w:highlight w:val="yellow"/>
        </w:rPr>
        <w:t>.</w:t>
      </w:r>
    </w:p>
    <w:p w14:paraId="2FFD0051" w14:textId="77777777" w:rsidR="00D96239" w:rsidRDefault="00D96239" w:rsidP="003A1398">
      <w:pPr>
        <w:rPr>
          <w:rFonts w:ascii="Arial" w:hAnsi="Arial" w:cs="Arial"/>
          <w:b/>
          <w:bCs/>
          <w:sz w:val="20"/>
          <w:szCs w:val="20"/>
        </w:rPr>
      </w:pPr>
    </w:p>
    <w:p w14:paraId="1DE27C73" w14:textId="77777777" w:rsidR="002947F1" w:rsidRDefault="002947F1" w:rsidP="003A1398">
      <w:pPr>
        <w:rPr>
          <w:rFonts w:ascii="Arial" w:hAnsi="Arial" w:cs="Arial"/>
          <w:b/>
          <w:bCs/>
          <w:sz w:val="20"/>
          <w:szCs w:val="20"/>
        </w:rPr>
      </w:pPr>
    </w:p>
    <w:p w14:paraId="14CD01B3" w14:textId="77777777" w:rsidR="002947F1" w:rsidRPr="002947F1" w:rsidRDefault="002947F1" w:rsidP="002947F1">
      <w:pPr>
        <w:rPr>
          <w:rFonts w:ascii="Arial" w:eastAsia="Calibri" w:hAnsi="Arial" w:cs="Arial"/>
          <w:b/>
          <w:kern w:val="2"/>
          <w:sz w:val="24"/>
          <w:szCs w:val="20"/>
          <w:highlight w:val="yellow"/>
        </w:rPr>
      </w:pPr>
      <w:bookmarkStart w:id="1" w:name="_Hlk201835975"/>
      <w:bookmarkStart w:id="2" w:name="_Hlk193540946"/>
      <w:bookmarkStart w:id="3" w:name="_Hlk180402183"/>
      <w:bookmarkStart w:id="4" w:name="_Hlk183680988"/>
      <w:bookmarkStart w:id="5" w:name="_Hlk197173371"/>
      <w:r w:rsidRPr="002947F1">
        <w:rPr>
          <w:rFonts w:ascii="Arial" w:eastAsia="Calibri" w:hAnsi="Arial" w:cs="Arial"/>
          <w:b/>
          <w:kern w:val="2"/>
          <w:sz w:val="24"/>
          <w:szCs w:val="20"/>
          <w:highlight w:val="yellow"/>
        </w:rPr>
        <w:t>DISCLAIMER (ARTIFICIAL INTELLIGENCE)</w:t>
      </w:r>
    </w:p>
    <w:p w14:paraId="17C6F32A" w14:textId="77777777" w:rsidR="002947F1" w:rsidRPr="003A1398" w:rsidRDefault="002947F1" w:rsidP="002947F1">
      <w:pPr>
        <w:jc w:val="both"/>
        <w:rPr>
          <w:rFonts w:ascii="Arial" w:eastAsia="Calibri" w:hAnsi="Arial" w:cs="Arial"/>
          <w:kern w:val="2"/>
          <w:sz w:val="20"/>
          <w:szCs w:val="20"/>
          <w:highlight w:val="yellow"/>
        </w:rPr>
      </w:pPr>
      <w:r w:rsidRPr="003A1398">
        <w:rPr>
          <w:rFonts w:ascii="Arial" w:eastAsia="Calibri" w:hAnsi="Arial" w:cs="Arial"/>
          <w:kern w:val="2"/>
          <w:sz w:val="20"/>
          <w:szCs w:val="20"/>
          <w:highlight w:val="yellow"/>
        </w:rPr>
        <w:t xml:space="preserve">Author(s) hereby declare that NO generative AI technologies such as Large Language Models (ChatGPT, manuscript. </w:t>
      </w:r>
    </w:p>
    <w:bookmarkEnd w:id="1"/>
    <w:bookmarkEnd w:id="2"/>
    <w:bookmarkEnd w:id="3"/>
    <w:bookmarkEnd w:id="4"/>
    <w:bookmarkEnd w:id="5"/>
    <w:p w14:paraId="466B6282" w14:textId="77777777" w:rsidR="002947F1" w:rsidRPr="003A1398" w:rsidRDefault="002947F1" w:rsidP="002947F1">
      <w:pPr>
        <w:spacing w:before="80"/>
        <w:jc w:val="both"/>
        <w:rPr>
          <w:rFonts w:ascii="Arial" w:hAnsi="Arial" w:cs="Arial"/>
          <w:b/>
          <w:sz w:val="20"/>
          <w:szCs w:val="20"/>
        </w:rPr>
      </w:pPr>
    </w:p>
    <w:p w14:paraId="20AEDD4F" w14:textId="77777777" w:rsidR="002947F1" w:rsidRPr="002947F1" w:rsidRDefault="002947F1" w:rsidP="002947F1">
      <w:pPr>
        <w:spacing w:before="80"/>
        <w:jc w:val="both"/>
        <w:rPr>
          <w:rFonts w:ascii="Arial" w:hAnsi="Arial" w:cs="Arial"/>
          <w:b/>
          <w:sz w:val="24"/>
          <w:szCs w:val="20"/>
        </w:rPr>
      </w:pPr>
      <w:r w:rsidRPr="002947F1">
        <w:rPr>
          <w:rFonts w:ascii="Arial" w:hAnsi="Arial" w:cs="Arial"/>
          <w:b/>
          <w:sz w:val="24"/>
          <w:szCs w:val="20"/>
          <w:highlight w:val="yellow"/>
        </w:rPr>
        <w:t>REFERENCES</w:t>
      </w:r>
    </w:p>
    <w:p w14:paraId="52C6B493" w14:textId="77777777" w:rsidR="0082757E" w:rsidRPr="0082757E" w:rsidRDefault="0082757E" w:rsidP="00FC7FB2">
      <w:pPr>
        <w:pStyle w:val="NormalWeb"/>
        <w:spacing w:before="120" w:beforeAutospacing="0" w:after="0" w:afterAutospacing="0"/>
        <w:ind w:left="720" w:right="-40" w:hanging="720"/>
        <w:jc w:val="both"/>
        <w:rPr>
          <w:rFonts w:ascii="Arial" w:hAnsi="Arial" w:cs="Arial"/>
          <w:color w:val="222222"/>
          <w:sz w:val="20"/>
          <w:szCs w:val="20"/>
          <w:shd w:val="clear" w:color="auto" w:fill="FFFFFF"/>
        </w:rPr>
      </w:pPr>
      <w:r w:rsidRPr="0082757E">
        <w:rPr>
          <w:rFonts w:ascii="Arial" w:hAnsi="Arial" w:cs="Arial"/>
          <w:color w:val="222222"/>
          <w:sz w:val="20"/>
          <w:szCs w:val="20"/>
          <w:highlight w:val="yellow"/>
          <w:shd w:val="clear" w:color="auto" w:fill="FFFFFF"/>
        </w:rPr>
        <w:t xml:space="preserve">Arab, M., Yousefi, M., </w:t>
      </w:r>
      <w:proofErr w:type="spellStart"/>
      <w:r w:rsidRPr="0082757E">
        <w:rPr>
          <w:rFonts w:ascii="Arial" w:hAnsi="Arial" w:cs="Arial"/>
          <w:color w:val="222222"/>
          <w:sz w:val="20"/>
          <w:szCs w:val="20"/>
          <w:highlight w:val="yellow"/>
          <w:shd w:val="clear" w:color="auto" w:fill="FFFFFF"/>
        </w:rPr>
        <w:t>Khanniri</w:t>
      </w:r>
      <w:proofErr w:type="spellEnd"/>
      <w:r w:rsidRPr="0082757E">
        <w:rPr>
          <w:rFonts w:ascii="Arial" w:hAnsi="Arial" w:cs="Arial"/>
          <w:color w:val="222222"/>
          <w:sz w:val="20"/>
          <w:szCs w:val="20"/>
          <w:highlight w:val="yellow"/>
          <w:shd w:val="clear" w:color="auto" w:fill="FFFFFF"/>
        </w:rPr>
        <w:t xml:space="preserve">, E., Azari, M., Ghasemzadeh-Mohammadi, V., &amp; </w:t>
      </w:r>
      <w:proofErr w:type="spellStart"/>
      <w:r w:rsidRPr="0082757E">
        <w:rPr>
          <w:rFonts w:ascii="Arial" w:hAnsi="Arial" w:cs="Arial"/>
          <w:color w:val="222222"/>
          <w:sz w:val="20"/>
          <w:szCs w:val="20"/>
          <w:highlight w:val="yellow"/>
          <w:shd w:val="clear" w:color="auto" w:fill="FFFFFF"/>
        </w:rPr>
        <w:t>Mollakhalili-Meybodi</w:t>
      </w:r>
      <w:proofErr w:type="spellEnd"/>
      <w:r w:rsidRPr="0082757E">
        <w:rPr>
          <w:rFonts w:ascii="Arial" w:hAnsi="Arial" w:cs="Arial"/>
          <w:color w:val="222222"/>
          <w:sz w:val="20"/>
          <w:szCs w:val="20"/>
          <w:highlight w:val="yellow"/>
          <w:shd w:val="clear" w:color="auto" w:fill="FFFFFF"/>
        </w:rPr>
        <w:t>, N. (2023). A comprehensive review on yogurt syneresis: Effect of processing conditions and added additives. </w:t>
      </w:r>
      <w:r w:rsidRPr="0082757E">
        <w:rPr>
          <w:rFonts w:ascii="Arial" w:hAnsi="Arial" w:cs="Arial"/>
          <w:i/>
          <w:iCs/>
          <w:color w:val="222222"/>
          <w:sz w:val="20"/>
          <w:szCs w:val="20"/>
          <w:highlight w:val="yellow"/>
          <w:shd w:val="clear" w:color="auto" w:fill="FFFFFF"/>
        </w:rPr>
        <w:t>Journal of Food Science and Technology</w:t>
      </w:r>
      <w:r w:rsidRPr="0082757E">
        <w:rPr>
          <w:rFonts w:ascii="Arial" w:hAnsi="Arial" w:cs="Arial"/>
          <w:color w:val="222222"/>
          <w:sz w:val="20"/>
          <w:szCs w:val="20"/>
          <w:highlight w:val="yellow"/>
          <w:shd w:val="clear" w:color="auto" w:fill="FFFFFF"/>
        </w:rPr>
        <w:t>, </w:t>
      </w:r>
      <w:r w:rsidRPr="0082757E">
        <w:rPr>
          <w:rFonts w:ascii="Arial" w:hAnsi="Arial" w:cs="Arial"/>
          <w:i/>
          <w:iCs/>
          <w:color w:val="222222"/>
          <w:sz w:val="20"/>
          <w:szCs w:val="20"/>
          <w:highlight w:val="yellow"/>
          <w:shd w:val="clear" w:color="auto" w:fill="FFFFFF"/>
        </w:rPr>
        <w:t>60</w:t>
      </w:r>
      <w:r w:rsidRPr="0082757E">
        <w:rPr>
          <w:rFonts w:ascii="Arial" w:hAnsi="Arial" w:cs="Arial"/>
          <w:color w:val="222222"/>
          <w:sz w:val="20"/>
          <w:szCs w:val="20"/>
          <w:highlight w:val="yellow"/>
          <w:shd w:val="clear" w:color="auto" w:fill="FFFFFF"/>
        </w:rPr>
        <w:t>(6), 1656-1665.</w:t>
      </w:r>
    </w:p>
    <w:p w14:paraId="2C0A4F82"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 xml:space="preserve">Bekele, M., &amp; Satheesh, N. (2020). Screening of Ethiopian mango cultivars for suitability for preparing jam and determination of pectin, sugar, and acid effects on </w:t>
      </w:r>
      <w:proofErr w:type="spellStart"/>
      <w:r w:rsidRPr="0082757E">
        <w:rPr>
          <w:rFonts w:ascii="Arial" w:hAnsi="Arial" w:cs="Arial"/>
          <w:sz w:val="20"/>
          <w:szCs w:val="20"/>
          <w:highlight w:val="yellow"/>
        </w:rPr>
        <w:t>physico</w:t>
      </w:r>
      <w:proofErr w:type="spellEnd"/>
      <w:r w:rsidRPr="0082757E">
        <w:rPr>
          <w:rFonts w:ascii="Arial" w:hAnsi="Arial" w:cs="Arial"/>
          <w:sz w:val="20"/>
          <w:szCs w:val="20"/>
          <w:highlight w:val="yellow"/>
        </w:rPr>
        <w:t>-chemical and sensory properties of mango jam. Scientific African, 7, e00277.</w:t>
      </w:r>
    </w:p>
    <w:p w14:paraId="2298FB7B" w14:textId="77777777" w:rsidR="0082757E" w:rsidRPr="0082757E" w:rsidRDefault="0082757E" w:rsidP="00FC7FB2">
      <w:pPr>
        <w:ind w:left="720" w:right="-40" w:hanging="720"/>
        <w:jc w:val="both"/>
        <w:rPr>
          <w:rFonts w:ascii="Arial" w:hAnsi="Arial" w:cs="Arial"/>
          <w:sz w:val="20"/>
          <w:szCs w:val="20"/>
        </w:rPr>
      </w:pPr>
      <w:proofErr w:type="spellStart"/>
      <w:r w:rsidRPr="0082757E">
        <w:rPr>
          <w:rFonts w:ascii="Arial" w:hAnsi="Arial" w:cs="Arial"/>
          <w:sz w:val="20"/>
          <w:szCs w:val="20"/>
          <w:highlight w:val="yellow"/>
        </w:rPr>
        <w:t>Burey</w:t>
      </w:r>
      <w:proofErr w:type="spellEnd"/>
      <w:r w:rsidRPr="0082757E">
        <w:rPr>
          <w:rFonts w:ascii="Arial" w:hAnsi="Arial" w:cs="Arial"/>
          <w:sz w:val="20"/>
          <w:szCs w:val="20"/>
          <w:highlight w:val="yellow"/>
        </w:rPr>
        <w:t>, P., Bhandari, B. R., Rutgers, R. P. G., Halley, P. J., &amp; Torley, P. J. (2009). Confectionery gels: A review on formulation, rheological and structural aspects. </w:t>
      </w:r>
      <w:r w:rsidRPr="0082757E">
        <w:rPr>
          <w:rFonts w:ascii="Arial" w:hAnsi="Arial" w:cs="Arial"/>
          <w:i/>
          <w:iCs/>
          <w:sz w:val="20"/>
          <w:szCs w:val="20"/>
          <w:highlight w:val="yellow"/>
        </w:rPr>
        <w:t>International Journal of Food Properties</w:t>
      </w:r>
      <w:r w:rsidRPr="0082757E">
        <w:rPr>
          <w:rFonts w:ascii="Arial" w:hAnsi="Arial" w:cs="Arial"/>
          <w:sz w:val="20"/>
          <w:szCs w:val="20"/>
          <w:highlight w:val="yellow"/>
        </w:rPr>
        <w:t>, </w:t>
      </w:r>
      <w:r w:rsidRPr="0082757E">
        <w:rPr>
          <w:rFonts w:ascii="Arial" w:hAnsi="Arial" w:cs="Arial"/>
          <w:i/>
          <w:iCs/>
          <w:sz w:val="20"/>
          <w:szCs w:val="20"/>
          <w:highlight w:val="yellow"/>
        </w:rPr>
        <w:t>12</w:t>
      </w:r>
      <w:r w:rsidRPr="0082757E">
        <w:rPr>
          <w:rFonts w:ascii="Arial" w:hAnsi="Arial" w:cs="Arial"/>
          <w:sz w:val="20"/>
          <w:szCs w:val="20"/>
          <w:highlight w:val="yellow"/>
        </w:rPr>
        <w:t>(1), 176-210.</w:t>
      </w:r>
    </w:p>
    <w:p w14:paraId="61F45B93" w14:textId="77777777" w:rsidR="0082757E" w:rsidRPr="0082757E" w:rsidRDefault="0082757E" w:rsidP="00FC7FB2">
      <w:pPr>
        <w:pStyle w:val="NormalWeb"/>
        <w:spacing w:before="120" w:beforeAutospacing="0" w:after="0" w:afterAutospacing="0"/>
        <w:ind w:left="720" w:right="-40" w:hanging="720"/>
        <w:jc w:val="both"/>
        <w:rPr>
          <w:rFonts w:ascii="Arial" w:hAnsi="Arial" w:cs="Arial"/>
          <w:color w:val="222222"/>
          <w:sz w:val="20"/>
          <w:szCs w:val="20"/>
          <w:shd w:val="clear" w:color="auto" w:fill="FFFFFF"/>
        </w:rPr>
      </w:pPr>
      <w:r w:rsidRPr="0082757E">
        <w:rPr>
          <w:rFonts w:ascii="Arial" w:hAnsi="Arial" w:cs="Arial"/>
          <w:color w:val="222222"/>
          <w:sz w:val="20"/>
          <w:szCs w:val="20"/>
          <w:highlight w:val="yellow"/>
          <w:shd w:val="clear" w:color="auto" w:fill="FFFFFF"/>
        </w:rPr>
        <w:t>Chaudhari, S. N., &amp; Nikam, M. P. (2015). Development and sensory analysis of beetroot jelly. </w:t>
      </w:r>
      <w:r w:rsidRPr="0082757E">
        <w:rPr>
          <w:rFonts w:ascii="Arial" w:hAnsi="Arial" w:cs="Arial"/>
          <w:i/>
          <w:iCs/>
          <w:color w:val="222222"/>
          <w:sz w:val="20"/>
          <w:szCs w:val="20"/>
          <w:highlight w:val="yellow"/>
          <w:shd w:val="clear" w:color="auto" w:fill="FFFFFF"/>
        </w:rPr>
        <w:t>International Journal of Science and Research</w:t>
      </w:r>
      <w:r w:rsidRPr="0082757E">
        <w:rPr>
          <w:rFonts w:ascii="Arial" w:hAnsi="Arial" w:cs="Arial"/>
          <w:color w:val="222222"/>
          <w:sz w:val="20"/>
          <w:szCs w:val="20"/>
          <w:highlight w:val="yellow"/>
          <w:shd w:val="clear" w:color="auto" w:fill="FFFFFF"/>
        </w:rPr>
        <w:t>, </w:t>
      </w:r>
      <w:r w:rsidRPr="0082757E">
        <w:rPr>
          <w:rFonts w:ascii="Arial" w:hAnsi="Arial" w:cs="Arial"/>
          <w:i/>
          <w:iCs/>
          <w:color w:val="222222"/>
          <w:sz w:val="20"/>
          <w:szCs w:val="20"/>
          <w:highlight w:val="yellow"/>
          <w:shd w:val="clear" w:color="auto" w:fill="FFFFFF"/>
        </w:rPr>
        <w:t>4</w:t>
      </w:r>
      <w:r w:rsidRPr="0082757E">
        <w:rPr>
          <w:rFonts w:ascii="Arial" w:hAnsi="Arial" w:cs="Arial"/>
          <w:color w:val="222222"/>
          <w:sz w:val="20"/>
          <w:szCs w:val="20"/>
          <w:highlight w:val="yellow"/>
          <w:shd w:val="clear" w:color="auto" w:fill="FFFFFF"/>
        </w:rPr>
        <w:t>(10), 827-830.</w:t>
      </w:r>
    </w:p>
    <w:p w14:paraId="7669F196"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 xml:space="preserve">Choudhary, S., Pandey, A., Khan, M. K., &amp; Thomas, G. (2015). Antioxidant profile determination of off-seasonal guava, Allahabad </w:t>
      </w:r>
      <w:proofErr w:type="spellStart"/>
      <w:r w:rsidRPr="0082757E">
        <w:rPr>
          <w:rFonts w:ascii="Arial" w:hAnsi="Arial" w:cs="Arial"/>
          <w:sz w:val="20"/>
          <w:szCs w:val="20"/>
          <w:highlight w:val="yellow"/>
        </w:rPr>
        <w:t>Safeda</w:t>
      </w:r>
      <w:proofErr w:type="spellEnd"/>
      <w:r w:rsidRPr="0082757E">
        <w:rPr>
          <w:rFonts w:ascii="Arial" w:hAnsi="Arial" w:cs="Arial"/>
          <w:sz w:val="20"/>
          <w:szCs w:val="20"/>
          <w:highlight w:val="yellow"/>
        </w:rPr>
        <w:t xml:space="preserve"> (Psidium </w:t>
      </w:r>
      <w:proofErr w:type="spellStart"/>
      <w:r w:rsidRPr="0082757E">
        <w:rPr>
          <w:rFonts w:ascii="Arial" w:hAnsi="Arial" w:cs="Arial"/>
          <w:sz w:val="20"/>
          <w:szCs w:val="20"/>
          <w:highlight w:val="yellow"/>
        </w:rPr>
        <w:t>guajava</w:t>
      </w:r>
      <w:proofErr w:type="spellEnd"/>
      <w:r w:rsidRPr="0082757E">
        <w:rPr>
          <w:rFonts w:ascii="Arial" w:hAnsi="Arial" w:cs="Arial"/>
          <w:sz w:val="20"/>
          <w:szCs w:val="20"/>
          <w:highlight w:val="yellow"/>
        </w:rPr>
        <w:t xml:space="preserve"> L.) fruits. </w:t>
      </w:r>
      <w:r w:rsidRPr="0082757E">
        <w:rPr>
          <w:rFonts w:ascii="Arial" w:hAnsi="Arial" w:cs="Arial"/>
          <w:i/>
          <w:iCs/>
          <w:sz w:val="20"/>
          <w:szCs w:val="20"/>
          <w:highlight w:val="yellow"/>
        </w:rPr>
        <w:t>Emer. Life. Sci. Res</w:t>
      </w:r>
      <w:r w:rsidRPr="0082757E">
        <w:rPr>
          <w:rFonts w:ascii="Arial" w:hAnsi="Arial" w:cs="Arial"/>
          <w:sz w:val="20"/>
          <w:szCs w:val="20"/>
          <w:highlight w:val="yellow"/>
        </w:rPr>
        <w:t>, </w:t>
      </w:r>
      <w:r w:rsidRPr="0082757E">
        <w:rPr>
          <w:rFonts w:ascii="Arial" w:hAnsi="Arial" w:cs="Arial"/>
          <w:i/>
          <w:iCs/>
          <w:sz w:val="20"/>
          <w:szCs w:val="20"/>
          <w:highlight w:val="yellow"/>
        </w:rPr>
        <w:t>1</w:t>
      </w:r>
      <w:r w:rsidRPr="0082757E">
        <w:rPr>
          <w:rFonts w:ascii="Arial" w:hAnsi="Arial" w:cs="Arial"/>
          <w:sz w:val="20"/>
          <w:szCs w:val="20"/>
          <w:highlight w:val="yellow"/>
        </w:rPr>
        <w:t>(1), 13-17.</w:t>
      </w:r>
    </w:p>
    <w:p w14:paraId="596609DE" w14:textId="77777777" w:rsidR="0082757E" w:rsidRPr="0082757E" w:rsidRDefault="0082757E" w:rsidP="00FC7FB2">
      <w:pPr>
        <w:ind w:left="720" w:right="-40" w:hanging="720"/>
        <w:jc w:val="both"/>
        <w:rPr>
          <w:rFonts w:ascii="Arial" w:hAnsi="Arial" w:cs="Arial"/>
          <w:sz w:val="20"/>
          <w:szCs w:val="20"/>
        </w:rPr>
      </w:pPr>
      <w:proofErr w:type="spellStart"/>
      <w:r w:rsidRPr="0082757E">
        <w:rPr>
          <w:rFonts w:ascii="Arial" w:hAnsi="Arial" w:cs="Arial"/>
          <w:sz w:val="20"/>
          <w:szCs w:val="20"/>
          <w:highlight w:val="yellow"/>
        </w:rPr>
        <w:t>Gekonge</w:t>
      </w:r>
      <w:proofErr w:type="spellEnd"/>
      <w:r w:rsidRPr="0082757E">
        <w:rPr>
          <w:rFonts w:ascii="Arial" w:hAnsi="Arial" w:cs="Arial"/>
          <w:sz w:val="20"/>
          <w:szCs w:val="20"/>
          <w:highlight w:val="yellow"/>
        </w:rPr>
        <w:t>, D. O. (2021). </w:t>
      </w:r>
      <w:r w:rsidRPr="0082757E">
        <w:rPr>
          <w:rFonts w:ascii="Arial" w:hAnsi="Arial" w:cs="Arial"/>
          <w:i/>
          <w:iCs/>
          <w:sz w:val="20"/>
          <w:szCs w:val="20"/>
          <w:highlight w:val="yellow"/>
        </w:rPr>
        <w:t xml:space="preserve">Production, Utilization and Processing of Kenyan Guavas: Development of Nutrient-enriched Guava Nectars </w:t>
      </w:r>
      <w:proofErr w:type="gramStart"/>
      <w:r w:rsidRPr="0082757E">
        <w:rPr>
          <w:rFonts w:ascii="Arial" w:hAnsi="Arial" w:cs="Arial"/>
          <w:i/>
          <w:iCs/>
          <w:sz w:val="20"/>
          <w:szCs w:val="20"/>
          <w:highlight w:val="yellow"/>
        </w:rPr>
        <w:t>From</w:t>
      </w:r>
      <w:proofErr w:type="gramEnd"/>
      <w:r w:rsidRPr="0082757E">
        <w:rPr>
          <w:rFonts w:ascii="Arial" w:hAnsi="Arial" w:cs="Arial"/>
          <w:i/>
          <w:iCs/>
          <w:sz w:val="20"/>
          <w:szCs w:val="20"/>
          <w:highlight w:val="yellow"/>
        </w:rPr>
        <w:t xml:space="preserve"> Local Varieties</w:t>
      </w:r>
      <w:r w:rsidRPr="0082757E">
        <w:rPr>
          <w:rFonts w:ascii="Arial" w:hAnsi="Arial" w:cs="Arial"/>
          <w:sz w:val="20"/>
          <w:szCs w:val="20"/>
          <w:highlight w:val="yellow"/>
        </w:rPr>
        <w:t> (Doctoral dissertation, University of Nairobi).</w:t>
      </w:r>
    </w:p>
    <w:p w14:paraId="3A956596"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 xml:space="preserve">Gupta, M., Wali, A., Gupta, S., &amp; </w:t>
      </w:r>
      <w:proofErr w:type="spellStart"/>
      <w:r w:rsidRPr="0082757E">
        <w:rPr>
          <w:rFonts w:ascii="Arial" w:hAnsi="Arial" w:cs="Arial"/>
          <w:sz w:val="20"/>
          <w:szCs w:val="20"/>
          <w:highlight w:val="yellow"/>
        </w:rPr>
        <w:t>Annepu</w:t>
      </w:r>
      <w:proofErr w:type="spellEnd"/>
      <w:r w:rsidRPr="0082757E">
        <w:rPr>
          <w:rFonts w:ascii="Arial" w:hAnsi="Arial" w:cs="Arial"/>
          <w:sz w:val="20"/>
          <w:szCs w:val="20"/>
          <w:highlight w:val="yellow"/>
        </w:rPr>
        <w:t>, S. K. (2018). Nutraceutical potential of guava. In </w:t>
      </w:r>
      <w:r w:rsidRPr="0082757E">
        <w:rPr>
          <w:rFonts w:ascii="Arial" w:hAnsi="Arial" w:cs="Arial"/>
          <w:i/>
          <w:iCs/>
          <w:sz w:val="20"/>
          <w:szCs w:val="20"/>
          <w:highlight w:val="yellow"/>
        </w:rPr>
        <w:t>Bioactive molecules in food</w:t>
      </w:r>
      <w:r w:rsidRPr="0082757E">
        <w:rPr>
          <w:rFonts w:ascii="Arial" w:hAnsi="Arial" w:cs="Arial"/>
          <w:sz w:val="20"/>
          <w:szCs w:val="20"/>
          <w:highlight w:val="yellow"/>
        </w:rPr>
        <w:t> (pp. 1-27). Springer, Cham.</w:t>
      </w:r>
    </w:p>
    <w:p w14:paraId="10670077" w14:textId="77777777" w:rsidR="0082757E" w:rsidRPr="0082757E" w:rsidRDefault="0082757E" w:rsidP="00FC7FB2">
      <w:pPr>
        <w:ind w:left="720" w:right="-40" w:hanging="720"/>
        <w:jc w:val="both"/>
        <w:rPr>
          <w:rFonts w:ascii="Arial" w:hAnsi="Arial" w:cs="Arial"/>
          <w:sz w:val="20"/>
          <w:szCs w:val="20"/>
        </w:rPr>
      </w:pPr>
      <w:proofErr w:type="spellStart"/>
      <w:r w:rsidRPr="0082757E">
        <w:rPr>
          <w:rFonts w:ascii="Arial" w:hAnsi="Arial" w:cs="Arial"/>
          <w:sz w:val="20"/>
          <w:szCs w:val="20"/>
          <w:highlight w:val="yellow"/>
        </w:rPr>
        <w:t>Kanwal</w:t>
      </w:r>
      <w:proofErr w:type="spellEnd"/>
      <w:r w:rsidRPr="0082757E">
        <w:rPr>
          <w:rFonts w:ascii="Arial" w:hAnsi="Arial" w:cs="Arial"/>
          <w:sz w:val="20"/>
          <w:szCs w:val="20"/>
          <w:highlight w:val="yellow"/>
        </w:rPr>
        <w:t>, N., Randhawa, M. A., &amp; Iqbal, Z. (2016). A review of production, losses and processing technologies of guava. </w:t>
      </w:r>
      <w:r w:rsidRPr="0082757E">
        <w:rPr>
          <w:rFonts w:ascii="Arial" w:hAnsi="Arial" w:cs="Arial"/>
          <w:i/>
          <w:iCs/>
          <w:sz w:val="20"/>
          <w:szCs w:val="20"/>
          <w:highlight w:val="yellow"/>
        </w:rPr>
        <w:t>Asian Journal of Agriculture and Food Sciences</w:t>
      </w:r>
      <w:r w:rsidRPr="0082757E">
        <w:rPr>
          <w:rFonts w:ascii="Arial" w:hAnsi="Arial" w:cs="Arial"/>
          <w:sz w:val="20"/>
          <w:szCs w:val="20"/>
          <w:highlight w:val="yellow"/>
        </w:rPr>
        <w:t>, </w:t>
      </w:r>
      <w:r w:rsidRPr="0082757E">
        <w:rPr>
          <w:rFonts w:ascii="Arial" w:hAnsi="Arial" w:cs="Arial"/>
          <w:i/>
          <w:iCs/>
          <w:sz w:val="20"/>
          <w:szCs w:val="20"/>
          <w:highlight w:val="yellow"/>
        </w:rPr>
        <w:t>4</w:t>
      </w:r>
      <w:r w:rsidRPr="0082757E">
        <w:rPr>
          <w:rFonts w:ascii="Arial" w:hAnsi="Arial" w:cs="Arial"/>
          <w:sz w:val="20"/>
          <w:szCs w:val="20"/>
          <w:highlight w:val="yellow"/>
        </w:rPr>
        <w:t>(2).</w:t>
      </w:r>
    </w:p>
    <w:p w14:paraId="5A8987F5" w14:textId="77777777" w:rsidR="0082757E" w:rsidRPr="0082757E" w:rsidRDefault="0082757E" w:rsidP="00FC7FB2">
      <w:pPr>
        <w:pStyle w:val="NormalWeb"/>
        <w:spacing w:before="120" w:beforeAutospacing="0" w:after="0" w:afterAutospacing="0"/>
        <w:ind w:left="720" w:right="-40" w:hanging="720"/>
        <w:jc w:val="both"/>
        <w:rPr>
          <w:rFonts w:ascii="Arial" w:hAnsi="Arial" w:cs="Arial"/>
          <w:color w:val="222222"/>
          <w:sz w:val="20"/>
          <w:szCs w:val="20"/>
          <w:highlight w:val="yellow"/>
          <w:shd w:val="clear" w:color="auto" w:fill="FFFFFF"/>
        </w:rPr>
      </w:pPr>
      <w:r w:rsidRPr="0082757E">
        <w:rPr>
          <w:rFonts w:ascii="Arial" w:hAnsi="Arial" w:cs="Arial"/>
          <w:color w:val="222222"/>
          <w:sz w:val="20"/>
          <w:szCs w:val="20"/>
          <w:highlight w:val="yellow"/>
          <w:shd w:val="clear" w:color="auto" w:fill="FFFFFF"/>
        </w:rPr>
        <w:t>Kapoor, S., Gandhi, N., &amp; Kapoor, A. (2020). Guava (</w:t>
      </w:r>
      <w:r w:rsidRPr="0082757E">
        <w:rPr>
          <w:rFonts w:ascii="Arial" w:hAnsi="Arial" w:cs="Arial"/>
          <w:i/>
          <w:color w:val="222222"/>
          <w:sz w:val="20"/>
          <w:szCs w:val="20"/>
          <w:highlight w:val="yellow"/>
          <w:shd w:val="clear" w:color="auto" w:fill="FFFFFF"/>
        </w:rPr>
        <w:t>Psidium guajava</w:t>
      </w:r>
      <w:r w:rsidRPr="0082757E">
        <w:rPr>
          <w:rFonts w:ascii="Arial" w:hAnsi="Arial" w:cs="Arial"/>
          <w:color w:val="222222"/>
          <w:sz w:val="20"/>
          <w:szCs w:val="20"/>
          <w:highlight w:val="yellow"/>
          <w:shd w:val="clear" w:color="auto" w:fill="FFFFFF"/>
        </w:rPr>
        <w:t>). </w:t>
      </w:r>
      <w:r w:rsidRPr="0082757E">
        <w:rPr>
          <w:rFonts w:ascii="Arial" w:hAnsi="Arial" w:cs="Arial"/>
          <w:i/>
          <w:iCs/>
          <w:color w:val="222222"/>
          <w:sz w:val="20"/>
          <w:szCs w:val="20"/>
          <w:highlight w:val="yellow"/>
          <w:shd w:val="clear" w:color="auto" w:fill="FFFFFF"/>
        </w:rPr>
        <w:t>Antioxidants in Fruits: Properties and Health Benefits</w:t>
      </w:r>
      <w:r w:rsidRPr="0082757E">
        <w:rPr>
          <w:rFonts w:ascii="Arial" w:hAnsi="Arial" w:cs="Arial"/>
          <w:color w:val="222222"/>
          <w:sz w:val="20"/>
          <w:szCs w:val="20"/>
          <w:highlight w:val="yellow"/>
          <w:shd w:val="clear" w:color="auto" w:fill="FFFFFF"/>
        </w:rPr>
        <w:t>, 227-249.</w:t>
      </w:r>
    </w:p>
    <w:p w14:paraId="69319AB8"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 xml:space="preserve">Khalid, K., Sanusi, N. N. A. M., Adi, S. N. M., Nor, W., Ali, F. S. W., Anuar, J., &amp; Musa, M. (2024). Cookies with Fruity </w:t>
      </w:r>
      <w:proofErr w:type="spellStart"/>
      <w:r w:rsidRPr="0082757E">
        <w:rPr>
          <w:rFonts w:ascii="Arial" w:hAnsi="Arial" w:cs="Arial"/>
          <w:sz w:val="20"/>
          <w:szCs w:val="20"/>
          <w:highlight w:val="yellow"/>
        </w:rPr>
        <w:t>Kelulut</w:t>
      </w:r>
      <w:proofErr w:type="spellEnd"/>
      <w:r w:rsidRPr="0082757E">
        <w:rPr>
          <w:rFonts w:ascii="Arial" w:hAnsi="Arial" w:cs="Arial"/>
          <w:sz w:val="20"/>
          <w:szCs w:val="20"/>
          <w:highlight w:val="yellow"/>
        </w:rPr>
        <w:t xml:space="preserve"> Honey Jam. </w:t>
      </w:r>
      <w:r w:rsidRPr="0082757E">
        <w:rPr>
          <w:rFonts w:ascii="Arial" w:hAnsi="Arial" w:cs="Arial"/>
          <w:i/>
          <w:iCs/>
          <w:sz w:val="20"/>
          <w:szCs w:val="20"/>
          <w:highlight w:val="yellow"/>
        </w:rPr>
        <w:t>APS</w:t>
      </w:r>
      <w:r w:rsidRPr="0082757E">
        <w:rPr>
          <w:rFonts w:ascii="Arial" w:hAnsi="Arial" w:cs="Arial"/>
          <w:sz w:val="20"/>
          <w:szCs w:val="20"/>
          <w:highlight w:val="yellow"/>
        </w:rPr>
        <w:t>, 79.</w:t>
      </w:r>
    </w:p>
    <w:p w14:paraId="2F096115"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Khatun, R. A. S. H. E. D. A. (2011). Studies on storage stability of guava juice and jelly. </w:t>
      </w:r>
      <w:r w:rsidRPr="0082757E">
        <w:rPr>
          <w:rFonts w:ascii="Arial" w:hAnsi="Arial" w:cs="Arial"/>
          <w:i/>
          <w:iCs/>
          <w:sz w:val="20"/>
          <w:szCs w:val="20"/>
          <w:highlight w:val="yellow"/>
        </w:rPr>
        <w:t>Masters of Science (MS) Thesis, Department of Food Technology and Rural Industries, Bangladesh Agricultural University, Mymensingh-2202</w:t>
      </w:r>
      <w:r w:rsidRPr="0082757E">
        <w:rPr>
          <w:rFonts w:ascii="Arial" w:hAnsi="Arial" w:cs="Arial"/>
          <w:sz w:val="20"/>
          <w:szCs w:val="20"/>
          <w:highlight w:val="yellow"/>
        </w:rPr>
        <w:t>.</w:t>
      </w:r>
    </w:p>
    <w:p w14:paraId="15DE2D1C"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MATHUKIYA, H. M. (2022). </w:t>
      </w:r>
      <w:r w:rsidRPr="0082757E">
        <w:rPr>
          <w:rFonts w:ascii="Arial" w:hAnsi="Arial" w:cs="Arial"/>
          <w:i/>
          <w:iCs/>
          <w:sz w:val="20"/>
          <w:szCs w:val="20"/>
          <w:highlight w:val="yellow"/>
        </w:rPr>
        <w:t>Effect of bio-stimulants and multi micronutrients on flowering, fruiting, yield and quality of guava (</w:t>
      </w:r>
      <w:proofErr w:type="spellStart"/>
      <w:r w:rsidRPr="0082757E">
        <w:rPr>
          <w:rFonts w:ascii="Arial" w:hAnsi="Arial" w:cs="Arial"/>
          <w:i/>
          <w:iCs/>
          <w:sz w:val="20"/>
          <w:szCs w:val="20"/>
          <w:highlight w:val="yellow"/>
        </w:rPr>
        <w:t>psidium</w:t>
      </w:r>
      <w:proofErr w:type="spellEnd"/>
      <w:r w:rsidRPr="0082757E">
        <w:rPr>
          <w:rFonts w:ascii="Arial" w:hAnsi="Arial" w:cs="Arial"/>
          <w:i/>
          <w:iCs/>
          <w:sz w:val="20"/>
          <w:szCs w:val="20"/>
          <w:highlight w:val="yellow"/>
        </w:rPr>
        <w:t xml:space="preserve"> </w:t>
      </w:r>
      <w:proofErr w:type="spellStart"/>
      <w:r w:rsidRPr="0082757E">
        <w:rPr>
          <w:rFonts w:ascii="Arial" w:hAnsi="Arial" w:cs="Arial"/>
          <w:i/>
          <w:iCs/>
          <w:sz w:val="20"/>
          <w:szCs w:val="20"/>
          <w:highlight w:val="yellow"/>
        </w:rPr>
        <w:t>guajava</w:t>
      </w:r>
      <w:proofErr w:type="spellEnd"/>
      <w:r w:rsidRPr="0082757E">
        <w:rPr>
          <w:rFonts w:ascii="Arial" w:hAnsi="Arial" w:cs="Arial"/>
          <w:i/>
          <w:iCs/>
          <w:sz w:val="20"/>
          <w:szCs w:val="20"/>
          <w:highlight w:val="yellow"/>
        </w:rPr>
        <w:t xml:space="preserve"> l.) Cv. Allahabad </w:t>
      </w:r>
      <w:proofErr w:type="spellStart"/>
      <w:r w:rsidRPr="0082757E">
        <w:rPr>
          <w:rFonts w:ascii="Arial" w:hAnsi="Arial" w:cs="Arial"/>
          <w:i/>
          <w:iCs/>
          <w:sz w:val="20"/>
          <w:szCs w:val="20"/>
          <w:highlight w:val="yellow"/>
        </w:rPr>
        <w:t>safeda</w:t>
      </w:r>
      <w:proofErr w:type="spellEnd"/>
      <w:r w:rsidRPr="0082757E">
        <w:rPr>
          <w:rFonts w:ascii="Arial" w:hAnsi="Arial" w:cs="Arial"/>
          <w:i/>
          <w:iCs/>
          <w:sz w:val="20"/>
          <w:szCs w:val="20"/>
          <w:highlight w:val="yellow"/>
        </w:rPr>
        <w:t xml:space="preserve"> 3507</w:t>
      </w:r>
      <w:r w:rsidRPr="0082757E">
        <w:rPr>
          <w:rFonts w:ascii="Arial" w:hAnsi="Arial" w:cs="Arial"/>
          <w:sz w:val="20"/>
          <w:szCs w:val="20"/>
          <w:highlight w:val="yellow"/>
        </w:rPr>
        <w:t> (Doctoral dissertation, JAU JUNAGADH).</w:t>
      </w:r>
    </w:p>
    <w:p w14:paraId="077553C8" w14:textId="77777777" w:rsidR="0082757E" w:rsidRPr="0082757E" w:rsidRDefault="0082757E" w:rsidP="00FC7FB2">
      <w:pPr>
        <w:pStyle w:val="NormalWeb"/>
        <w:spacing w:before="120" w:beforeAutospacing="0" w:after="0" w:afterAutospacing="0"/>
        <w:ind w:left="720" w:right="-40" w:hanging="720"/>
        <w:jc w:val="both"/>
        <w:rPr>
          <w:rFonts w:ascii="Arial" w:hAnsi="Arial" w:cs="Arial"/>
          <w:color w:val="222222"/>
          <w:sz w:val="20"/>
          <w:szCs w:val="20"/>
          <w:highlight w:val="yellow"/>
          <w:shd w:val="clear" w:color="auto" w:fill="FFFFFF"/>
        </w:rPr>
      </w:pPr>
      <w:proofErr w:type="spellStart"/>
      <w:r w:rsidRPr="0082757E">
        <w:rPr>
          <w:rFonts w:ascii="Arial" w:hAnsi="Arial" w:cs="Arial"/>
          <w:color w:val="222222"/>
          <w:sz w:val="20"/>
          <w:szCs w:val="20"/>
          <w:highlight w:val="yellow"/>
          <w:shd w:val="clear" w:color="auto" w:fill="FFFFFF"/>
        </w:rPr>
        <w:lastRenderedPageBreak/>
        <w:t>Nidhina</w:t>
      </w:r>
      <w:proofErr w:type="spellEnd"/>
      <w:r w:rsidRPr="0082757E">
        <w:rPr>
          <w:rFonts w:ascii="Arial" w:hAnsi="Arial" w:cs="Arial"/>
          <w:color w:val="222222"/>
          <w:sz w:val="20"/>
          <w:szCs w:val="20"/>
          <w:highlight w:val="yellow"/>
          <w:shd w:val="clear" w:color="auto" w:fill="FFFFFF"/>
        </w:rPr>
        <w:t>, K., Abraham, B., Fontes</w:t>
      </w:r>
      <w:r w:rsidRPr="0082757E">
        <w:rPr>
          <w:rFonts w:ascii="Cambria Math" w:hAnsi="Cambria Math" w:cs="Cambria Math"/>
          <w:color w:val="222222"/>
          <w:sz w:val="20"/>
          <w:szCs w:val="20"/>
          <w:highlight w:val="yellow"/>
          <w:shd w:val="clear" w:color="auto" w:fill="FFFFFF"/>
        </w:rPr>
        <w:t>‐</w:t>
      </w:r>
      <w:r w:rsidRPr="0082757E">
        <w:rPr>
          <w:rFonts w:ascii="Arial" w:hAnsi="Arial" w:cs="Arial"/>
          <w:color w:val="222222"/>
          <w:sz w:val="20"/>
          <w:szCs w:val="20"/>
          <w:highlight w:val="yellow"/>
          <w:shd w:val="clear" w:color="auto" w:fill="FFFFFF"/>
        </w:rPr>
        <w:t>Candia, C., Martínez</w:t>
      </w:r>
      <w:r w:rsidRPr="0082757E">
        <w:rPr>
          <w:rFonts w:ascii="Cambria Math" w:hAnsi="Cambria Math" w:cs="Cambria Math"/>
          <w:color w:val="222222"/>
          <w:sz w:val="20"/>
          <w:szCs w:val="20"/>
          <w:highlight w:val="yellow"/>
          <w:shd w:val="clear" w:color="auto" w:fill="FFFFFF"/>
        </w:rPr>
        <w:t>‐</w:t>
      </w:r>
      <w:r w:rsidRPr="0082757E">
        <w:rPr>
          <w:rFonts w:ascii="Arial" w:hAnsi="Arial" w:cs="Arial"/>
          <w:color w:val="222222"/>
          <w:sz w:val="20"/>
          <w:szCs w:val="20"/>
          <w:highlight w:val="yellow"/>
          <w:shd w:val="clear" w:color="auto" w:fill="FFFFFF"/>
        </w:rPr>
        <w:t>Abad, A., Martínez</w:t>
      </w:r>
      <w:r w:rsidRPr="0082757E">
        <w:rPr>
          <w:rFonts w:ascii="Cambria Math" w:hAnsi="Cambria Math" w:cs="Cambria Math"/>
          <w:color w:val="222222"/>
          <w:sz w:val="20"/>
          <w:szCs w:val="20"/>
          <w:highlight w:val="yellow"/>
          <w:shd w:val="clear" w:color="auto" w:fill="FFFFFF"/>
        </w:rPr>
        <w:t>‐</w:t>
      </w:r>
      <w:r w:rsidRPr="0082757E">
        <w:rPr>
          <w:rFonts w:ascii="Arial" w:hAnsi="Arial" w:cs="Arial"/>
          <w:color w:val="222222"/>
          <w:sz w:val="20"/>
          <w:szCs w:val="20"/>
          <w:highlight w:val="yellow"/>
          <w:shd w:val="clear" w:color="auto" w:fill="FFFFFF"/>
        </w:rPr>
        <w:t>Sanz, M., Nisha, P., &amp; Lopez</w:t>
      </w:r>
      <w:r w:rsidRPr="0082757E">
        <w:rPr>
          <w:rFonts w:ascii="Cambria Math" w:hAnsi="Cambria Math" w:cs="Cambria Math"/>
          <w:color w:val="222222"/>
          <w:sz w:val="20"/>
          <w:szCs w:val="20"/>
          <w:highlight w:val="yellow"/>
          <w:shd w:val="clear" w:color="auto" w:fill="FFFFFF"/>
        </w:rPr>
        <w:t>‐</w:t>
      </w:r>
      <w:r w:rsidRPr="0082757E">
        <w:rPr>
          <w:rFonts w:ascii="Arial" w:hAnsi="Arial" w:cs="Arial"/>
          <w:color w:val="222222"/>
          <w:sz w:val="20"/>
          <w:szCs w:val="20"/>
          <w:highlight w:val="yellow"/>
          <w:shd w:val="clear" w:color="auto" w:fill="FFFFFF"/>
        </w:rPr>
        <w:t>Rubio, A. (2023). Physicochemical and functional properties of pectin extracted from the edible portions of jackfruit at different stages of maturity. </w:t>
      </w:r>
      <w:r w:rsidRPr="0082757E">
        <w:rPr>
          <w:rFonts w:ascii="Arial" w:hAnsi="Arial" w:cs="Arial"/>
          <w:i/>
          <w:iCs/>
          <w:color w:val="222222"/>
          <w:sz w:val="20"/>
          <w:szCs w:val="20"/>
          <w:highlight w:val="yellow"/>
          <w:shd w:val="clear" w:color="auto" w:fill="FFFFFF"/>
        </w:rPr>
        <w:t>Journal of the Science of Food and Agriculture</w:t>
      </w:r>
      <w:r w:rsidRPr="0082757E">
        <w:rPr>
          <w:rFonts w:ascii="Arial" w:hAnsi="Arial" w:cs="Arial"/>
          <w:color w:val="222222"/>
          <w:sz w:val="20"/>
          <w:szCs w:val="20"/>
          <w:highlight w:val="yellow"/>
          <w:shd w:val="clear" w:color="auto" w:fill="FFFFFF"/>
        </w:rPr>
        <w:t>, </w:t>
      </w:r>
      <w:r w:rsidRPr="0082757E">
        <w:rPr>
          <w:rFonts w:ascii="Arial" w:hAnsi="Arial" w:cs="Arial"/>
          <w:i/>
          <w:iCs/>
          <w:color w:val="222222"/>
          <w:sz w:val="20"/>
          <w:szCs w:val="20"/>
          <w:highlight w:val="yellow"/>
          <w:shd w:val="clear" w:color="auto" w:fill="FFFFFF"/>
        </w:rPr>
        <w:t>103</w:t>
      </w:r>
      <w:r w:rsidRPr="0082757E">
        <w:rPr>
          <w:rFonts w:ascii="Arial" w:hAnsi="Arial" w:cs="Arial"/>
          <w:color w:val="222222"/>
          <w:sz w:val="20"/>
          <w:szCs w:val="20"/>
          <w:highlight w:val="yellow"/>
          <w:shd w:val="clear" w:color="auto" w:fill="FFFFFF"/>
        </w:rPr>
        <w:t>(6), 3194-3204.</w:t>
      </w:r>
    </w:p>
    <w:p w14:paraId="3B1BD382"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Noman, A. A. (2022). </w:t>
      </w:r>
      <w:r w:rsidRPr="0082757E">
        <w:rPr>
          <w:rFonts w:ascii="Arial" w:hAnsi="Arial" w:cs="Arial"/>
          <w:i/>
          <w:iCs/>
          <w:sz w:val="20"/>
          <w:szCs w:val="20"/>
          <w:highlight w:val="yellow"/>
        </w:rPr>
        <w:t xml:space="preserve">Development of guava-strawberry jelly and analysis of its </w:t>
      </w:r>
      <w:proofErr w:type="spellStart"/>
      <w:r w:rsidRPr="0082757E">
        <w:rPr>
          <w:rFonts w:ascii="Arial" w:hAnsi="Arial" w:cs="Arial"/>
          <w:i/>
          <w:iCs/>
          <w:sz w:val="20"/>
          <w:szCs w:val="20"/>
          <w:highlight w:val="yellow"/>
        </w:rPr>
        <w:t>physico</w:t>
      </w:r>
      <w:proofErr w:type="spellEnd"/>
      <w:r w:rsidRPr="0082757E">
        <w:rPr>
          <w:rFonts w:ascii="Arial" w:hAnsi="Arial" w:cs="Arial"/>
          <w:i/>
          <w:iCs/>
          <w:sz w:val="20"/>
          <w:szCs w:val="20"/>
          <w:highlight w:val="yellow"/>
        </w:rPr>
        <w:t xml:space="preserve"> chemical properties and bioactive compound</w:t>
      </w:r>
      <w:r w:rsidRPr="0082757E">
        <w:rPr>
          <w:rFonts w:ascii="Arial" w:hAnsi="Arial" w:cs="Arial"/>
          <w:sz w:val="20"/>
          <w:szCs w:val="20"/>
          <w:highlight w:val="yellow"/>
        </w:rPr>
        <w:t> (Doctoral dissertation, Chattogram Veterinary &amp; Animal Sciences University).</w:t>
      </w:r>
    </w:p>
    <w:p w14:paraId="358DF061" w14:textId="77777777" w:rsidR="0082757E" w:rsidRPr="0082757E" w:rsidRDefault="0082757E" w:rsidP="00FC7FB2">
      <w:pPr>
        <w:ind w:left="720" w:right="-40" w:hanging="720"/>
        <w:jc w:val="both"/>
        <w:rPr>
          <w:rFonts w:ascii="Arial" w:hAnsi="Arial" w:cs="Arial"/>
          <w:sz w:val="20"/>
          <w:szCs w:val="20"/>
        </w:rPr>
      </w:pPr>
      <w:proofErr w:type="spellStart"/>
      <w:r w:rsidRPr="0082757E">
        <w:rPr>
          <w:rFonts w:ascii="Arial" w:hAnsi="Arial" w:cs="Arial"/>
          <w:sz w:val="20"/>
          <w:szCs w:val="20"/>
          <w:highlight w:val="yellow"/>
        </w:rPr>
        <w:t>Prabhugouda</w:t>
      </w:r>
      <w:proofErr w:type="spellEnd"/>
      <w:r w:rsidRPr="0082757E">
        <w:rPr>
          <w:rFonts w:ascii="Arial" w:hAnsi="Arial" w:cs="Arial"/>
          <w:sz w:val="20"/>
          <w:szCs w:val="20"/>
          <w:highlight w:val="yellow"/>
        </w:rPr>
        <w:t xml:space="preserve"> Patil, P. P., Kumar, A. K., Bhagwan, A., &amp; Sreedhar, M. (2017). Influence of crop load on sugars and pectin content of guava (Psidium guajava L.) cv. Allahabad </w:t>
      </w:r>
      <w:proofErr w:type="spellStart"/>
      <w:r w:rsidRPr="0082757E">
        <w:rPr>
          <w:rFonts w:ascii="Arial" w:hAnsi="Arial" w:cs="Arial"/>
          <w:sz w:val="20"/>
          <w:szCs w:val="20"/>
          <w:highlight w:val="yellow"/>
        </w:rPr>
        <w:t>Safeda</w:t>
      </w:r>
      <w:proofErr w:type="spellEnd"/>
      <w:r w:rsidRPr="0082757E">
        <w:rPr>
          <w:rFonts w:ascii="Arial" w:hAnsi="Arial" w:cs="Arial"/>
          <w:sz w:val="20"/>
          <w:szCs w:val="20"/>
          <w:highlight w:val="yellow"/>
        </w:rPr>
        <w:t xml:space="preserve"> at different stages of fruit growth under meadow planting system.</w:t>
      </w:r>
    </w:p>
    <w:p w14:paraId="214B7E06" w14:textId="77777777" w:rsidR="0082757E" w:rsidRPr="0082757E" w:rsidRDefault="0082757E" w:rsidP="00FC7FB2">
      <w:pPr>
        <w:ind w:left="720" w:right="-40" w:hanging="720"/>
        <w:jc w:val="both"/>
        <w:rPr>
          <w:rFonts w:ascii="Arial" w:hAnsi="Arial" w:cs="Arial"/>
          <w:sz w:val="20"/>
          <w:szCs w:val="20"/>
        </w:rPr>
      </w:pPr>
      <w:r w:rsidRPr="0082757E">
        <w:rPr>
          <w:rFonts w:ascii="Arial" w:hAnsi="Arial" w:cs="Arial"/>
          <w:sz w:val="20"/>
          <w:szCs w:val="20"/>
          <w:highlight w:val="yellow"/>
        </w:rPr>
        <w:t>Said, N. S., Olawuyi, I. F., &amp; Lee, W. Y. (2023). Pectin hydrogels: Gel-forming behaviors, mechanisms, and food applications. </w:t>
      </w:r>
      <w:r w:rsidRPr="0082757E">
        <w:rPr>
          <w:rFonts w:ascii="Arial" w:hAnsi="Arial" w:cs="Arial"/>
          <w:i/>
          <w:iCs/>
          <w:sz w:val="20"/>
          <w:szCs w:val="20"/>
          <w:highlight w:val="yellow"/>
        </w:rPr>
        <w:t>Gels</w:t>
      </w:r>
      <w:r w:rsidRPr="0082757E">
        <w:rPr>
          <w:rFonts w:ascii="Arial" w:hAnsi="Arial" w:cs="Arial"/>
          <w:sz w:val="20"/>
          <w:szCs w:val="20"/>
          <w:highlight w:val="yellow"/>
        </w:rPr>
        <w:t>, </w:t>
      </w:r>
      <w:r w:rsidRPr="0082757E">
        <w:rPr>
          <w:rFonts w:ascii="Arial" w:hAnsi="Arial" w:cs="Arial"/>
          <w:i/>
          <w:iCs/>
          <w:sz w:val="20"/>
          <w:szCs w:val="20"/>
          <w:highlight w:val="yellow"/>
        </w:rPr>
        <w:t>9</w:t>
      </w:r>
      <w:r w:rsidRPr="0082757E">
        <w:rPr>
          <w:rFonts w:ascii="Arial" w:hAnsi="Arial" w:cs="Arial"/>
          <w:sz w:val="20"/>
          <w:szCs w:val="20"/>
          <w:highlight w:val="yellow"/>
        </w:rPr>
        <w:t>(9), 732.</w:t>
      </w:r>
    </w:p>
    <w:p w14:paraId="682E7C47" w14:textId="77777777" w:rsidR="0082757E" w:rsidRPr="0082757E" w:rsidRDefault="0082757E" w:rsidP="00FC7FB2">
      <w:pPr>
        <w:ind w:left="720" w:right="-40" w:hanging="720"/>
        <w:jc w:val="both"/>
        <w:rPr>
          <w:rFonts w:ascii="Arial" w:hAnsi="Arial" w:cs="Arial"/>
          <w:sz w:val="20"/>
          <w:szCs w:val="20"/>
        </w:rPr>
      </w:pPr>
      <w:proofErr w:type="spellStart"/>
      <w:r w:rsidRPr="0082757E">
        <w:rPr>
          <w:rFonts w:ascii="Arial" w:hAnsi="Arial" w:cs="Arial"/>
          <w:sz w:val="20"/>
          <w:szCs w:val="20"/>
          <w:highlight w:val="yellow"/>
        </w:rPr>
        <w:t>Saji</w:t>
      </w:r>
      <w:proofErr w:type="spellEnd"/>
      <w:r w:rsidRPr="0082757E">
        <w:rPr>
          <w:rFonts w:ascii="Arial" w:hAnsi="Arial" w:cs="Arial"/>
          <w:sz w:val="20"/>
          <w:szCs w:val="20"/>
          <w:highlight w:val="yellow"/>
        </w:rPr>
        <w:t>, A., Nagarajaiah, S. B., &amp; Naik, S. N. R. (2022). Psidium guajava. L Single Plant with Abundant Health Benefits–A Review. </w:t>
      </w:r>
      <w:r w:rsidRPr="0082757E">
        <w:rPr>
          <w:rFonts w:ascii="Arial" w:hAnsi="Arial" w:cs="Arial"/>
          <w:i/>
          <w:iCs/>
          <w:sz w:val="20"/>
          <w:szCs w:val="20"/>
          <w:highlight w:val="yellow"/>
        </w:rPr>
        <w:t>World Scientific Research</w:t>
      </w:r>
      <w:r w:rsidRPr="0082757E">
        <w:rPr>
          <w:rFonts w:ascii="Arial" w:hAnsi="Arial" w:cs="Arial"/>
          <w:sz w:val="20"/>
          <w:szCs w:val="20"/>
          <w:highlight w:val="yellow"/>
        </w:rPr>
        <w:t>, </w:t>
      </w:r>
      <w:r w:rsidRPr="0082757E">
        <w:rPr>
          <w:rFonts w:ascii="Arial" w:hAnsi="Arial" w:cs="Arial"/>
          <w:i/>
          <w:iCs/>
          <w:sz w:val="20"/>
          <w:szCs w:val="20"/>
          <w:highlight w:val="yellow"/>
        </w:rPr>
        <w:t>9</w:t>
      </w:r>
      <w:r w:rsidRPr="0082757E">
        <w:rPr>
          <w:rFonts w:ascii="Arial" w:hAnsi="Arial" w:cs="Arial"/>
          <w:sz w:val="20"/>
          <w:szCs w:val="20"/>
          <w:highlight w:val="yellow"/>
        </w:rPr>
        <w:t>(1), 1-19.</w:t>
      </w:r>
    </w:p>
    <w:p w14:paraId="5A62904D" w14:textId="77777777" w:rsidR="0082757E" w:rsidRPr="0082757E" w:rsidRDefault="0082757E" w:rsidP="00FC7FB2">
      <w:pPr>
        <w:ind w:left="720" w:right="-40" w:hanging="720"/>
        <w:jc w:val="both"/>
        <w:rPr>
          <w:rFonts w:ascii="Arial" w:hAnsi="Arial" w:cs="Arial"/>
          <w:sz w:val="20"/>
          <w:szCs w:val="20"/>
        </w:rPr>
      </w:pPr>
      <w:proofErr w:type="spellStart"/>
      <w:r w:rsidRPr="0082757E">
        <w:rPr>
          <w:rFonts w:ascii="Arial" w:hAnsi="Arial" w:cs="Arial"/>
          <w:sz w:val="20"/>
          <w:szCs w:val="20"/>
          <w:highlight w:val="yellow"/>
        </w:rPr>
        <w:t>Shakila</w:t>
      </w:r>
      <w:proofErr w:type="spellEnd"/>
      <w:r w:rsidRPr="0082757E">
        <w:rPr>
          <w:rFonts w:ascii="Arial" w:hAnsi="Arial" w:cs="Arial"/>
          <w:sz w:val="20"/>
          <w:szCs w:val="20"/>
          <w:highlight w:val="yellow"/>
        </w:rPr>
        <w:t xml:space="preserve">, C. J. A. (2018). Influence of bio-regulators on quality of guava (Psidium Guajava L.) Cv. </w:t>
      </w:r>
      <w:proofErr w:type="spellStart"/>
      <w:r w:rsidRPr="0082757E">
        <w:rPr>
          <w:rFonts w:ascii="Arial" w:hAnsi="Arial" w:cs="Arial"/>
          <w:sz w:val="20"/>
          <w:szCs w:val="20"/>
          <w:highlight w:val="yellow"/>
        </w:rPr>
        <w:t>Arka</w:t>
      </w:r>
      <w:proofErr w:type="spellEnd"/>
      <w:r w:rsidRPr="0082757E">
        <w:rPr>
          <w:rFonts w:ascii="Arial" w:hAnsi="Arial" w:cs="Arial"/>
          <w:sz w:val="20"/>
          <w:szCs w:val="20"/>
          <w:highlight w:val="yellow"/>
        </w:rPr>
        <w:t xml:space="preserve"> </w:t>
      </w:r>
      <w:proofErr w:type="spellStart"/>
      <w:r w:rsidRPr="0082757E">
        <w:rPr>
          <w:rFonts w:ascii="Arial" w:hAnsi="Arial" w:cs="Arial"/>
          <w:sz w:val="20"/>
          <w:szCs w:val="20"/>
          <w:highlight w:val="yellow"/>
        </w:rPr>
        <w:t>Mirdula</w:t>
      </w:r>
      <w:proofErr w:type="spellEnd"/>
      <w:r w:rsidRPr="0082757E">
        <w:rPr>
          <w:rFonts w:ascii="Arial" w:hAnsi="Arial" w:cs="Arial"/>
          <w:sz w:val="20"/>
          <w:szCs w:val="20"/>
          <w:highlight w:val="yellow"/>
        </w:rPr>
        <w:t xml:space="preserve"> and </w:t>
      </w:r>
      <w:proofErr w:type="spellStart"/>
      <w:r w:rsidRPr="0082757E">
        <w:rPr>
          <w:rFonts w:ascii="Arial" w:hAnsi="Arial" w:cs="Arial"/>
          <w:sz w:val="20"/>
          <w:szCs w:val="20"/>
          <w:highlight w:val="yellow"/>
        </w:rPr>
        <w:t>Arka</w:t>
      </w:r>
      <w:proofErr w:type="spellEnd"/>
      <w:r w:rsidRPr="0082757E">
        <w:rPr>
          <w:rFonts w:ascii="Arial" w:hAnsi="Arial" w:cs="Arial"/>
          <w:sz w:val="20"/>
          <w:szCs w:val="20"/>
          <w:highlight w:val="yellow"/>
        </w:rPr>
        <w:t xml:space="preserve"> </w:t>
      </w:r>
      <w:proofErr w:type="spellStart"/>
      <w:r w:rsidRPr="0082757E">
        <w:rPr>
          <w:rFonts w:ascii="Arial" w:hAnsi="Arial" w:cs="Arial"/>
          <w:sz w:val="20"/>
          <w:szCs w:val="20"/>
          <w:highlight w:val="yellow"/>
        </w:rPr>
        <w:t>Amulya</w:t>
      </w:r>
      <w:proofErr w:type="spellEnd"/>
      <w:r w:rsidRPr="0082757E">
        <w:rPr>
          <w:rFonts w:ascii="Arial" w:hAnsi="Arial" w:cs="Arial"/>
          <w:sz w:val="20"/>
          <w:szCs w:val="20"/>
          <w:highlight w:val="yellow"/>
        </w:rPr>
        <w:t>. </w:t>
      </w:r>
      <w:r w:rsidRPr="0082757E">
        <w:rPr>
          <w:rFonts w:ascii="Arial" w:hAnsi="Arial" w:cs="Arial"/>
          <w:i/>
          <w:iCs/>
          <w:sz w:val="20"/>
          <w:szCs w:val="20"/>
          <w:highlight w:val="yellow"/>
        </w:rPr>
        <w:t>IJCS</w:t>
      </w:r>
      <w:r w:rsidRPr="0082757E">
        <w:rPr>
          <w:rFonts w:ascii="Arial" w:hAnsi="Arial" w:cs="Arial"/>
          <w:sz w:val="20"/>
          <w:szCs w:val="20"/>
          <w:highlight w:val="yellow"/>
        </w:rPr>
        <w:t>, </w:t>
      </w:r>
      <w:r w:rsidRPr="0082757E">
        <w:rPr>
          <w:rFonts w:ascii="Arial" w:hAnsi="Arial" w:cs="Arial"/>
          <w:i/>
          <w:iCs/>
          <w:sz w:val="20"/>
          <w:szCs w:val="20"/>
          <w:highlight w:val="yellow"/>
        </w:rPr>
        <w:t>6</w:t>
      </w:r>
      <w:r w:rsidRPr="0082757E">
        <w:rPr>
          <w:rFonts w:ascii="Arial" w:hAnsi="Arial" w:cs="Arial"/>
          <w:sz w:val="20"/>
          <w:szCs w:val="20"/>
          <w:highlight w:val="yellow"/>
        </w:rPr>
        <w:t>(1), 45-47.</w:t>
      </w:r>
    </w:p>
    <w:p w14:paraId="72A6E6CF" w14:textId="77777777" w:rsidR="0082757E" w:rsidRPr="0082757E" w:rsidRDefault="0082757E" w:rsidP="0082757E">
      <w:pPr>
        <w:ind w:left="720" w:right="-40" w:hanging="720"/>
        <w:jc w:val="both"/>
        <w:rPr>
          <w:rFonts w:ascii="Arial" w:hAnsi="Arial" w:cs="Arial"/>
          <w:sz w:val="20"/>
          <w:szCs w:val="20"/>
          <w:highlight w:val="yellow"/>
        </w:rPr>
      </w:pPr>
      <w:r w:rsidRPr="0082757E">
        <w:rPr>
          <w:rFonts w:ascii="Arial" w:hAnsi="Arial" w:cs="Arial"/>
          <w:sz w:val="20"/>
          <w:szCs w:val="20"/>
          <w:highlight w:val="yellow"/>
        </w:rPr>
        <w:t xml:space="preserve">Shrivastava, D. C., Singh, N. K., &amp; Jhade, R. K. (2018). Effect of rejuvenation on biochemical properties of fruit and fruit pulp during different storage period in guava (Psidium </w:t>
      </w:r>
      <w:proofErr w:type="spellStart"/>
      <w:r w:rsidRPr="0082757E">
        <w:rPr>
          <w:rFonts w:ascii="Arial" w:hAnsi="Arial" w:cs="Arial"/>
          <w:sz w:val="20"/>
          <w:szCs w:val="20"/>
          <w:highlight w:val="yellow"/>
        </w:rPr>
        <w:t>Guajava</w:t>
      </w:r>
      <w:proofErr w:type="spellEnd"/>
      <w:r w:rsidRPr="0082757E">
        <w:rPr>
          <w:rFonts w:ascii="Arial" w:hAnsi="Arial" w:cs="Arial"/>
          <w:sz w:val="20"/>
          <w:szCs w:val="20"/>
          <w:highlight w:val="yellow"/>
        </w:rPr>
        <w:t xml:space="preserve">) CV Allahabad </w:t>
      </w:r>
      <w:proofErr w:type="spellStart"/>
      <w:r w:rsidRPr="0082757E">
        <w:rPr>
          <w:rFonts w:ascii="Arial" w:hAnsi="Arial" w:cs="Arial"/>
          <w:sz w:val="20"/>
          <w:szCs w:val="20"/>
          <w:highlight w:val="yellow"/>
        </w:rPr>
        <w:t>Safeda</w:t>
      </w:r>
      <w:proofErr w:type="spellEnd"/>
      <w:r w:rsidRPr="0082757E">
        <w:rPr>
          <w:rFonts w:ascii="Arial" w:hAnsi="Arial" w:cs="Arial"/>
          <w:sz w:val="20"/>
          <w:szCs w:val="20"/>
          <w:highlight w:val="yellow"/>
        </w:rPr>
        <w:t>. </w:t>
      </w:r>
      <w:r w:rsidRPr="0082757E">
        <w:rPr>
          <w:rFonts w:ascii="Arial" w:hAnsi="Arial" w:cs="Arial"/>
          <w:i/>
          <w:iCs/>
          <w:sz w:val="20"/>
          <w:szCs w:val="20"/>
          <w:highlight w:val="yellow"/>
        </w:rPr>
        <w:t>Int J of Chem Stud</w:t>
      </w:r>
      <w:r w:rsidRPr="0082757E">
        <w:rPr>
          <w:rFonts w:ascii="Arial" w:hAnsi="Arial" w:cs="Arial"/>
          <w:sz w:val="20"/>
          <w:szCs w:val="20"/>
          <w:highlight w:val="yellow"/>
        </w:rPr>
        <w:t>, </w:t>
      </w:r>
      <w:r w:rsidRPr="0082757E">
        <w:rPr>
          <w:rFonts w:ascii="Arial" w:hAnsi="Arial" w:cs="Arial"/>
          <w:i/>
          <w:iCs/>
          <w:sz w:val="20"/>
          <w:szCs w:val="20"/>
          <w:highlight w:val="yellow"/>
        </w:rPr>
        <w:t>6</w:t>
      </w:r>
      <w:r w:rsidRPr="0082757E">
        <w:rPr>
          <w:rFonts w:ascii="Arial" w:hAnsi="Arial" w:cs="Arial"/>
          <w:sz w:val="20"/>
          <w:szCs w:val="20"/>
          <w:highlight w:val="yellow"/>
        </w:rPr>
        <w:t>, 963-966.</w:t>
      </w:r>
    </w:p>
    <w:p w14:paraId="3D280757" w14:textId="41519AA8" w:rsidR="0082757E" w:rsidRPr="0082757E" w:rsidRDefault="0082757E" w:rsidP="0082757E">
      <w:pPr>
        <w:ind w:left="720" w:right="-40" w:hanging="720"/>
        <w:jc w:val="both"/>
        <w:rPr>
          <w:rFonts w:ascii="Arial" w:hAnsi="Arial" w:cs="Arial"/>
          <w:color w:val="222222"/>
          <w:sz w:val="20"/>
          <w:szCs w:val="20"/>
          <w:highlight w:val="yellow"/>
          <w:shd w:val="clear" w:color="auto" w:fill="FFFFFF"/>
        </w:rPr>
      </w:pPr>
      <w:proofErr w:type="spellStart"/>
      <w:r w:rsidRPr="0082757E">
        <w:rPr>
          <w:rFonts w:ascii="Arial" w:hAnsi="Arial" w:cs="Arial"/>
          <w:color w:val="222222"/>
          <w:sz w:val="20"/>
          <w:szCs w:val="20"/>
          <w:highlight w:val="yellow"/>
          <w:shd w:val="clear" w:color="auto" w:fill="FFFFFF"/>
        </w:rPr>
        <w:t>Vijayanand</w:t>
      </w:r>
      <w:proofErr w:type="spellEnd"/>
      <w:r w:rsidRPr="0082757E">
        <w:rPr>
          <w:rFonts w:ascii="Arial" w:hAnsi="Arial" w:cs="Arial"/>
          <w:color w:val="222222"/>
          <w:sz w:val="20"/>
          <w:szCs w:val="20"/>
          <w:highlight w:val="yellow"/>
          <w:shd w:val="clear" w:color="auto" w:fill="FFFFFF"/>
        </w:rPr>
        <w:t>, P., Kulkarni, S. G., &amp; Prathibha, G. V. (2010). Effect of pectinase treatment and concentration of litchi juice on quality characteristics of litchi juice. </w:t>
      </w:r>
      <w:r w:rsidRPr="0082757E">
        <w:rPr>
          <w:rFonts w:ascii="Arial" w:hAnsi="Arial" w:cs="Arial"/>
          <w:i/>
          <w:iCs/>
          <w:color w:val="222222"/>
          <w:sz w:val="20"/>
          <w:szCs w:val="20"/>
          <w:highlight w:val="yellow"/>
          <w:shd w:val="clear" w:color="auto" w:fill="FFFFFF"/>
        </w:rPr>
        <w:t>Journal of food science and technology</w:t>
      </w:r>
      <w:r w:rsidRPr="0082757E">
        <w:rPr>
          <w:rFonts w:ascii="Arial" w:hAnsi="Arial" w:cs="Arial"/>
          <w:color w:val="222222"/>
          <w:sz w:val="20"/>
          <w:szCs w:val="20"/>
          <w:highlight w:val="yellow"/>
          <w:shd w:val="clear" w:color="auto" w:fill="FFFFFF"/>
        </w:rPr>
        <w:t>, </w:t>
      </w:r>
      <w:r w:rsidRPr="0082757E">
        <w:rPr>
          <w:rFonts w:ascii="Arial" w:hAnsi="Arial" w:cs="Arial"/>
          <w:i/>
          <w:iCs/>
          <w:color w:val="222222"/>
          <w:sz w:val="20"/>
          <w:szCs w:val="20"/>
          <w:highlight w:val="yellow"/>
          <w:shd w:val="clear" w:color="auto" w:fill="FFFFFF"/>
        </w:rPr>
        <w:t>47</w:t>
      </w:r>
      <w:r w:rsidRPr="0082757E">
        <w:rPr>
          <w:rFonts w:ascii="Arial" w:hAnsi="Arial" w:cs="Arial"/>
          <w:color w:val="222222"/>
          <w:sz w:val="20"/>
          <w:szCs w:val="20"/>
          <w:highlight w:val="yellow"/>
          <w:shd w:val="clear" w:color="auto" w:fill="FFFFFF"/>
        </w:rPr>
        <w:t>, 235-239.</w:t>
      </w:r>
    </w:p>
    <w:p w14:paraId="43AE5DCF" w14:textId="77777777" w:rsidR="0082757E" w:rsidRPr="0082757E" w:rsidRDefault="0082757E" w:rsidP="00FC7FB2">
      <w:pPr>
        <w:ind w:left="720" w:right="-40" w:hanging="720"/>
        <w:jc w:val="both"/>
        <w:rPr>
          <w:rFonts w:ascii="Arial" w:hAnsi="Arial" w:cs="Arial"/>
          <w:sz w:val="20"/>
          <w:szCs w:val="20"/>
        </w:rPr>
      </w:pPr>
      <w:proofErr w:type="spellStart"/>
      <w:r w:rsidRPr="0082757E">
        <w:rPr>
          <w:rFonts w:ascii="Arial" w:hAnsi="Arial" w:cs="Arial"/>
          <w:sz w:val="20"/>
          <w:szCs w:val="20"/>
          <w:highlight w:val="yellow"/>
        </w:rPr>
        <w:t>Yeasmin</w:t>
      </w:r>
      <w:proofErr w:type="spellEnd"/>
      <w:r w:rsidRPr="0082757E">
        <w:rPr>
          <w:rFonts w:ascii="Arial" w:hAnsi="Arial" w:cs="Arial"/>
          <w:sz w:val="20"/>
          <w:szCs w:val="20"/>
          <w:highlight w:val="yellow"/>
        </w:rPr>
        <w:t xml:space="preserve"> </w:t>
      </w:r>
      <w:proofErr w:type="spellStart"/>
      <w:r w:rsidRPr="0082757E">
        <w:rPr>
          <w:rFonts w:ascii="Arial" w:hAnsi="Arial" w:cs="Arial"/>
          <w:sz w:val="20"/>
          <w:szCs w:val="20"/>
          <w:highlight w:val="yellow"/>
        </w:rPr>
        <w:t>Rafe</w:t>
      </w:r>
      <w:proofErr w:type="spellEnd"/>
      <w:r w:rsidRPr="0082757E">
        <w:rPr>
          <w:rFonts w:ascii="Arial" w:hAnsi="Arial" w:cs="Arial"/>
          <w:sz w:val="20"/>
          <w:szCs w:val="20"/>
          <w:highlight w:val="yellow"/>
        </w:rPr>
        <w:t>, I. (2023). </w:t>
      </w:r>
      <w:r w:rsidRPr="0082757E">
        <w:rPr>
          <w:rFonts w:ascii="Arial" w:hAnsi="Arial" w:cs="Arial"/>
          <w:iCs/>
          <w:sz w:val="20"/>
          <w:szCs w:val="20"/>
          <w:highlight w:val="yellow"/>
        </w:rPr>
        <w:t xml:space="preserve">Nutritional composition, phytochemical and antioxidant activity of </w:t>
      </w:r>
      <w:proofErr w:type="spellStart"/>
      <w:r w:rsidRPr="0082757E">
        <w:rPr>
          <w:rFonts w:ascii="Arial" w:hAnsi="Arial" w:cs="Arial"/>
          <w:iCs/>
          <w:sz w:val="20"/>
          <w:szCs w:val="20"/>
          <w:highlight w:val="yellow"/>
        </w:rPr>
        <w:t>amloki</w:t>
      </w:r>
      <w:proofErr w:type="spellEnd"/>
      <w:r w:rsidRPr="0082757E">
        <w:rPr>
          <w:rFonts w:ascii="Arial" w:hAnsi="Arial" w:cs="Arial"/>
          <w:i/>
          <w:iCs/>
          <w:sz w:val="20"/>
          <w:szCs w:val="20"/>
          <w:highlight w:val="yellow"/>
        </w:rPr>
        <w:t xml:space="preserve"> (</w:t>
      </w:r>
      <w:proofErr w:type="spellStart"/>
      <w:r w:rsidRPr="0082757E">
        <w:rPr>
          <w:rFonts w:ascii="Arial" w:hAnsi="Arial" w:cs="Arial"/>
          <w:i/>
          <w:iCs/>
          <w:sz w:val="20"/>
          <w:szCs w:val="20"/>
          <w:highlight w:val="yellow"/>
        </w:rPr>
        <w:t>phyllanthus</w:t>
      </w:r>
      <w:proofErr w:type="spellEnd"/>
      <w:r w:rsidRPr="0082757E">
        <w:rPr>
          <w:rFonts w:ascii="Arial" w:hAnsi="Arial" w:cs="Arial"/>
          <w:i/>
          <w:iCs/>
          <w:sz w:val="20"/>
          <w:szCs w:val="20"/>
          <w:highlight w:val="yellow"/>
        </w:rPr>
        <w:t xml:space="preserve"> </w:t>
      </w:r>
      <w:proofErr w:type="spellStart"/>
      <w:r w:rsidRPr="0082757E">
        <w:rPr>
          <w:rFonts w:ascii="Arial" w:hAnsi="Arial" w:cs="Arial"/>
          <w:i/>
          <w:iCs/>
          <w:sz w:val="20"/>
          <w:szCs w:val="20"/>
          <w:highlight w:val="yellow"/>
        </w:rPr>
        <w:t>emblica</w:t>
      </w:r>
      <w:proofErr w:type="spellEnd"/>
      <w:r w:rsidRPr="0082757E">
        <w:rPr>
          <w:rFonts w:ascii="Arial" w:hAnsi="Arial" w:cs="Arial"/>
          <w:i/>
          <w:iCs/>
          <w:sz w:val="20"/>
          <w:szCs w:val="20"/>
          <w:highlight w:val="yellow"/>
        </w:rPr>
        <w:t>)-PAPAYA (</w:t>
      </w:r>
      <w:proofErr w:type="spellStart"/>
      <w:r w:rsidRPr="0082757E">
        <w:rPr>
          <w:rFonts w:ascii="Arial" w:hAnsi="Arial" w:cs="Arial"/>
          <w:i/>
          <w:iCs/>
          <w:sz w:val="20"/>
          <w:szCs w:val="20"/>
          <w:highlight w:val="yellow"/>
        </w:rPr>
        <w:t>carica</w:t>
      </w:r>
      <w:proofErr w:type="spellEnd"/>
      <w:r w:rsidRPr="0082757E">
        <w:rPr>
          <w:rFonts w:ascii="Arial" w:hAnsi="Arial" w:cs="Arial"/>
          <w:i/>
          <w:iCs/>
          <w:sz w:val="20"/>
          <w:szCs w:val="20"/>
          <w:highlight w:val="yellow"/>
        </w:rPr>
        <w:t xml:space="preserve"> papaya) JAM</w:t>
      </w:r>
      <w:r w:rsidRPr="0082757E">
        <w:rPr>
          <w:rFonts w:ascii="Arial" w:hAnsi="Arial" w:cs="Arial"/>
          <w:sz w:val="20"/>
          <w:szCs w:val="20"/>
          <w:highlight w:val="yellow"/>
        </w:rPr>
        <w:t> (Doctoral dissertation, Chittagong Veterinary and Animal Sciences University Chittagong–4225, Bangladesh).</w:t>
      </w:r>
    </w:p>
    <w:p w14:paraId="1E5524F6" w14:textId="420D08B9" w:rsidR="00543393" w:rsidRDefault="00543393" w:rsidP="002947F1">
      <w:pPr>
        <w:pStyle w:val="NormalWeb"/>
        <w:spacing w:before="120" w:beforeAutospacing="0" w:after="0" w:afterAutospacing="0"/>
        <w:ind w:left="567" w:hanging="567"/>
        <w:jc w:val="both"/>
        <w:rPr>
          <w:rFonts w:ascii="Arial" w:hAnsi="Arial" w:cs="Arial"/>
          <w:color w:val="000000" w:themeColor="text1"/>
          <w:sz w:val="20"/>
          <w:szCs w:val="20"/>
        </w:rPr>
        <w:sectPr w:rsidR="00543393"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45FBBAE" w14:textId="246504B9" w:rsidR="00C33298" w:rsidRPr="004B318D" w:rsidRDefault="00C33298" w:rsidP="002947F1">
      <w:pPr>
        <w:jc w:val="center"/>
        <w:rPr>
          <w:rFonts w:ascii="Arial" w:hAnsi="Arial" w:cs="Arial"/>
          <w:b/>
          <w:bCs/>
          <w:sz w:val="20"/>
          <w:szCs w:val="20"/>
          <w:highlight w:val="yellow"/>
        </w:rPr>
      </w:pPr>
      <w:r w:rsidRPr="004B318D">
        <w:rPr>
          <w:rFonts w:ascii="Arial" w:hAnsi="Arial" w:cs="Arial"/>
          <w:b/>
          <w:bCs/>
          <w:sz w:val="20"/>
          <w:szCs w:val="20"/>
          <w:highlight w:val="yellow"/>
        </w:rPr>
        <w:lastRenderedPageBreak/>
        <w:t xml:space="preserve">Table </w:t>
      </w:r>
      <w:r w:rsidR="00B87602" w:rsidRPr="004B318D">
        <w:rPr>
          <w:rFonts w:ascii="Arial" w:hAnsi="Arial" w:cs="Arial"/>
          <w:b/>
          <w:bCs/>
          <w:sz w:val="20"/>
          <w:szCs w:val="20"/>
          <w:highlight w:val="yellow"/>
        </w:rPr>
        <w:t>1</w:t>
      </w:r>
      <w:r w:rsidR="002947F1" w:rsidRPr="004B318D">
        <w:rPr>
          <w:rFonts w:ascii="Arial" w:hAnsi="Arial" w:cs="Arial"/>
          <w:b/>
          <w:bCs/>
          <w:sz w:val="20"/>
          <w:szCs w:val="20"/>
          <w:highlight w:val="yellow"/>
        </w:rPr>
        <w:t>:</w:t>
      </w:r>
      <w:r w:rsidRPr="004B318D">
        <w:rPr>
          <w:rFonts w:ascii="Arial" w:hAnsi="Arial" w:cs="Arial"/>
          <w:b/>
          <w:bCs/>
          <w:sz w:val="20"/>
          <w:szCs w:val="20"/>
          <w:highlight w:val="yellow"/>
        </w:rPr>
        <w:t xml:space="preserve"> </w:t>
      </w:r>
      <w:r w:rsidR="00404E36" w:rsidRPr="004B318D">
        <w:rPr>
          <w:rFonts w:ascii="Arial" w:hAnsi="Arial" w:cs="Arial"/>
          <w:b/>
          <w:bCs/>
          <w:sz w:val="20"/>
          <w:szCs w:val="20"/>
          <w:highlight w:val="yellow"/>
        </w:rPr>
        <w:t>Studies of different treatments on the TSS (°Brix)</w:t>
      </w:r>
      <w:r w:rsidR="003E2F88" w:rsidRPr="004B318D">
        <w:rPr>
          <w:rFonts w:ascii="Arial" w:hAnsi="Arial" w:cs="Arial"/>
          <w:b/>
          <w:bCs/>
          <w:sz w:val="20"/>
          <w:szCs w:val="20"/>
          <w:highlight w:val="yellow"/>
        </w:rPr>
        <w:t xml:space="preserve"> and ascorbic acid</w:t>
      </w:r>
      <w:r w:rsidR="00404E36" w:rsidRPr="004B318D">
        <w:rPr>
          <w:rFonts w:ascii="Arial" w:hAnsi="Arial" w:cs="Arial"/>
          <w:b/>
          <w:bCs/>
          <w:sz w:val="20"/>
          <w:szCs w:val="20"/>
          <w:highlight w:val="yellow"/>
        </w:rPr>
        <w:t xml:space="preserve"> of guava jelly at </w:t>
      </w:r>
      <w:r w:rsidR="00EF5A97" w:rsidRPr="004B318D">
        <w:rPr>
          <w:rFonts w:ascii="Arial" w:hAnsi="Arial" w:cs="Arial"/>
          <w:b/>
          <w:bCs/>
          <w:sz w:val="20"/>
          <w:szCs w:val="20"/>
          <w:highlight w:val="yellow"/>
        </w:rPr>
        <w:t>0, 30 and 60 DAS</w:t>
      </w:r>
    </w:p>
    <w:p w14:paraId="5272FA88" w14:textId="77777777" w:rsidR="002947F1" w:rsidRPr="004B318D" w:rsidRDefault="002947F1" w:rsidP="002947F1">
      <w:pPr>
        <w:jc w:val="center"/>
        <w:rPr>
          <w:rFonts w:ascii="Arial" w:hAnsi="Arial" w:cs="Arial"/>
          <w:b/>
          <w:bCs/>
          <w:sz w:val="20"/>
          <w:szCs w:val="20"/>
          <w:highlight w:val="yellow"/>
        </w:rPr>
      </w:pPr>
    </w:p>
    <w:tbl>
      <w:tblPr>
        <w:tblW w:w="13756" w:type="dxa"/>
        <w:jc w:val="center"/>
        <w:tblLook w:val="04A0" w:firstRow="1" w:lastRow="0" w:firstColumn="1" w:lastColumn="0" w:noHBand="0" w:noVBand="1"/>
      </w:tblPr>
      <w:tblGrid>
        <w:gridCol w:w="1034"/>
        <w:gridCol w:w="5798"/>
        <w:gridCol w:w="1034"/>
        <w:gridCol w:w="1203"/>
        <w:gridCol w:w="1205"/>
        <w:gridCol w:w="1074"/>
        <w:gridCol w:w="1203"/>
        <w:gridCol w:w="1205"/>
      </w:tblGrid>
      <w:tr w:rsidR="00E4552D" w:rsidRPr="004B318D" w14:paraId="2C10407D" w14:textId="0796E791" w:rsidTr="00A93EE1">
        <w:trPr>
          <w:trHeight w:val="169"/>
          <w:jc w:val="center"/>
        </w:trPr>
        <w:tc>
          <w:tcPr>
            <w:tcW w:w="1034" w:type="dxa"/>
            <w:vMerge w:val="restart"/>
            <w:tcBorders>
              <w:top w:val="single" w:sz="4" w:space="0" w:color="auto"/>
              <w:left w:val="single" w:sz="4" w:space="0" w:color="auto"/>
              <w:right w:val="single" w:sz="4" w:space="0" w:color="auto"/>
            </w:tcBorders>
            <w:shd w:val="clear" w:color="auto" w:fill="auto"/>
            <w:noWrap/>
            <w:vAlign w:val="center"/>
            <w:hideMark/>
          </w:tcPr>
          <w:p w14:paraId="60128111" w14:textId="77777777"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T/t</w:t>
            </w:r>
          </w:p>
        </w:tc>
        <w:tc>
          <w:tcPr>
            <w:tcW w:w="5798" w:type="dxa"/>
            <w:vMerge w:val="restart"/>
            <w:tcBorders>
              <w:top w:val="single" w:sz="4" w:space="0" w:color="auto"/>
              <w:left w:val="nil"/>
              <w:right w:val="single" w:sz="4" w:space="0" w:color="auto"/>
            </w:tcBorders>
            <w:shd w:val="clear" w:color="auto" w:fill="auto"/>
            <w:noWrap/>
            <w:vAlign w:val="center"/>
            <w:hideMark/>
          </w:tcPr>
          <w:p w14:paraId="40EE5705" w14:textId="77777777"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Treatments details</w:t>
            </w:r>
          </w:p>
        </w:tc>
        <w:tc>
          <w:tcPr>
            <w:tcW w:w="3442" w:type="dxa"/>
            <w:gridSpan w:val="3"/>
            <w:tcBorders>
              <w:top w:val="single" w:sz="4" w:space="0" w:color="auto"/>
              <w:left w:val="nil"/>
              <w:bottom w:val="single" w:sz="4" w:space="0" w:color="auto"/>
              <w:right w:val="single" w:sz="4" w:space="0" w:color="auto"/>
            </w:tcBorders>
            <w:shd w:val="clear" w:color="auto" w:fill="auto"/>
            <w:noWrap/>
            <w:vAlign w:val="center"/>
          </w:tcPr>
          <w:p w14:paraId="1C1350D2" w14:textId="35D96B94"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 xml:space="preserve">TSS </w:t>
            </w:r>
            <w:r w:rsidRPr="004B318D">
              <w:rPr>
                <w:rFonts w:ascii="Arial" w:hAnsi="Arial" w:cs="Arial"/>
                <w:b/>
                <w:sz w:val="20"/>
                <w:szCs w:val="20"/>
                <w:highlight w:val="yellow"/>
              </w:rPr>
              <w:t>(°Brix)</w:t>
            </w:r>
          </w:p>
        </w:tc>
        <w:tc>
          <w:tcPr>
            <w:tcW w:w="3482" w:type="dxa"/>
            <w:gridSpan w:val="3"/>
            <w:tcBorders>
              <w:top w:val="single" w:sz="4" w:space="0" w:color="auto"/>
              <w:left w:val="nil"/>
              <w:bottom w:val="single" w:sz="4" w:space="0" w:color="auto"/>
              <w:right w:val="single" w:sz="4" w:space="0" w:color="auto"/>
            </w:tcBorders>
            <w:vAlign w:val="center"/>
          </w:tcPr>
          <w:p w14:paraId="433E56B7" w14:textId="5ADEF02F"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Ascorbic acid (mg/100g)</w:t>
            </w:r>
          </w:p>
        </w:tc>
      </w:tr>
      <w:tr w:rsidR="00E4552D" w:rsidRPr="004B318D" w14:paraId="5DEFB0F3" w14:textId="77777777" w:rsidTr="00A93EE1">
        <w:trPr>
          <w:trHeight w:val="169"/>
          <w:jc w:val="center"/>
        </w:trPr>
        <w:tc>
          <w:tcPr>
            <w:tcW w:w="1034" w:type="dxa"/>
            <w:vMerge/>
            <w:tcBorders>
              <w:left w:val="single" w:sz="4" w:space="0" w:color="auto"/>
              <w:bottom w:val="single" w:sz="4" w:space="0" w:color="auto"/>
              <w:right w:val="single" w:sz="4" w:space="0" w:color="auto"/>
            </w:tcBorders>
            <w:shd w:val="clear" w:color="auto" w:fill="auto"/>
            <w:noWrap/>
            <w:vAlign w:val="center"/>
          </w:tcPr>
          <w:p w14:paraId="13C07C1D" w14:textId="77777777" w:rsidR="00E4552D" w:rsidRPr="004B318D" w:rsidRDefault="00E4552D" w:rsidP="00A93EE1">
            <w:pPr>
              <w:pStyle w:val="NoSpacing"/>
              <w:jc w:val="center"/>
              <w:rPr>
                <w:rFonts w:ascii="Arial" w:hAnsi="Arial" w:cs="Arial"/>
                <w:b/>
                <w:sz w:val="20"/>
                <w:szCs w:val="20"/>
                <w:highlight w:val="yellow"/>
                <w:lang w:eastAsia="en-IN"/>
              </w:rPr>
            </w:pPr>
          </w:p>
        </w:tc>
        <w:tc>
          <w:tcPr>
            <w:tcW w:w="5798" w:type="dxa"/>
            <w:vMerge/>
            <w:tcBorders>
              <w:left w:val="nil"/>
              <w:bottom w:val="single" w:sz="4" w:space="0" w:color="auto"/>
              <w:right w:val="single" w:sz="4" w:space="0" w:color="auto"/>
            </w:tcBorders>
            <w:shd w:val="clear" w:color="auto" w:fill="auto"/>
            <w:noWrap/>
            <w:vAlign w:val="center"/>
          </w:tcPr>
          <w:p w14:paraId="5A660F18" w14:textId="77777777" w:rsidR="00E4552D" w:rsidRPr="004B318D" w:rsidRDefault="00E4552D" w:rsidP="00A93EE1">
            <w:pPr>
              <w:pStyle w:val="NoSpacing"/>
              <w:jc w:val="center"/>
              <w:rPr>
                <w:rFonts w:ascii="Arial" w:hAnsi="Arial" w:cs="Arial"/>
                <w:b/>
                <w:sz w:val="20"/>
                <w:szCs w:val="20"/>
                <w:highlight w:val="yellow"/>
                <w:lang w:eastAsia="en-IN"/>
              </w:rPr>
            </w:pP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185DEC27" w14:textId="38714698"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0 DAS</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6639653D" w14:textId="6CADFBCC"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30 DAS</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42EDC388" w14:textId="69A1C55B"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60 DAS</w:t>
            </w:r>
          </w:p>
        </w:tc>
        <w:tc>
          <w:tcPr>
            <w:tcW w:w="1074" w:type="dxa"/>
            <w:tcBorders>
              <w:top w:val="single" w:sz="4" w:space="0" w:color="auto"/>
              <w:left w:val="nil"/>
              <w:bottom w:val="single" w:sz="4" w:space="0" w:color="auto"/>
              <w:right w:val="single" w:sz="4" w:space="0" w:color="auto"/>
            </w:tcBorders>
            <w:vAlign w:val="center"/>
          </w:tcPr>
          <w:p w14:paraId="3673013D" w14:textId="7E1D24D2"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0 DAS</w:t>
            </w:r>
          </w:p>
        </w:tc>
        <w:tc>
          <w:tcPr>
            <w:tcW w:w="1203" w:type="dxa"/>
            <w:tcBorders>
              <w:top w:val="single" w:sz="4" w:space="0" w:color="auto"/>
              <w:left w:val="nil"/>
              <w:bottom w:val="single" w:sz="4" w:space="0" w:color="auto"/>
              <w:right w:val="single" w:sz="4" w:space="0" w:color="auto"/>
            </w:tcBorders>
            <w:vAlign w:val="center"/>
          </w:tcPr>
          <w:p w14:paraId="750349EA" w14:textId="3F1A9AA7"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30 DAS</w:t>
            </w:r>
          </w:p>
        </w:tc>
        <w:tc>
          <w:tcPr>
            <w:tcW w:w="1203" w:type="dxa"/>
            <w:tcBorders>
              <w:top w:val="single" w:sz="4" w:space="0" w:color="auto"/>
              <w:left w:val="nil"/>
              <w:bottom w:val="single" w:sz="4" w:space="0" w:color="auto"/>
              <w:right w:val="single" w:sz="4" w:space="0" w:color="auto"/>
            </w:tcBorders>
            <w:vAlign w:val="center"/>
          </w:tcPr>
          <w:p w14:paraId="1A377E29" w14:textId="7AABD700" w:rsidR="00E4552D" w:rsidRPr="004B318D" w:rsidRDefault="00E4552D"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60 DAS</w:t>
            </w:r>
          </w:p>
        </w:tc>
      </w:tr>
      <w:tr w:rsidR="003E2F88" w:rsidRPr="004B318D" w14:paraId="1F2DD229" w14:textId="4991930B"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0686B7BB"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1</w:t>
            </w:r>
          </w:p>
        </w:tc>
        <w:tc>
          <w:tcPr>
            <w:tcW w:w="5798" w:type="dxa"/>
            <w:tcBorders>
              <w:top w:val="nil"/>
              <w:left w:val="nil"/>
              <w:bottom w:val="single" w:sz="4" w:space="0" w:color="auto"/>
              <w:right w:val="single" w:sz="4" w:space="0" w:color="auto"/>
            </w:tcBorders>
            <w:shd w:val="clear" w:color="auto" w:fill="auto"/>
            <w:noWrap/>
            <w:vAlign w:val="center"/>
            <w:hideMark/>
          </w:tcPr>
          <w:p w14:paraId="79433CE0"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Arka Amulya (100 % fruit extract) + 550g sugar</w:t>
            </w:r>
          </w:p>
        </w:tc>
        <w:tc>
          <w:tcPr>
            <w:tcW w:w="1034" w:type="dxa"/>
            <w:tcBorders>
              <w:top w:val="nil"/>
              <w:left w:val="nil"/>
              <w:bottom w:val="single" w:sz="4" w:space="0" w:color="auto"/>
              <w:right w:val="single" w:sz="4" w:space="0" w:color="auto"/>
            </w:tcBorders>
            <w:shd w:val="clear" w:color="auto" w:fill="auto"/>
            <w:noWrap/>
            <w:vAlign w:val="center"/>
            <w:hideMark/>
          </w:tcPr>
          <w:p w14:paraId="23834334"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58.98</w:t>
            </w:r>
          </w:p>
        </w:tc>
        <w:tc>
          <w:tcPr>
            <w:tcW w:w="1203" w:type="dxa"/>
            <w:tcBorders>
              <w:top w:val="nil"/>
              <w:left w:val="nil"/>
              <w:bottom w:val="single" w:sz="4" w:space="0" w:color="auto"/>
              <w:right w:val="single" w:sz="4" w:space="0" w:color="auto"/>
            </w:tcBorders>
            <w:shd w:val="clear" w:color="auto" w:fill="auto"/>
            <w:noWrap/>
            <w:vAlign w:val="center"/>
            <w:hideMark/>
          </w:tcPr>
          <w:p w14:paraId="7DB5F608"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55.46</w:t>
            </w:r>
          </w:p>
        </w:tc>
        <w:tc>
          <w:tcPr>
            <w:tcW w:w="1203" w:type="dxa"/>
            <w:tcBorders>
              <w:top w:val="nil"/>
              <w:left w:val="nil"/>
              <w:bottom w:val="single" w:sz="4" w:space="0" w:color="auto"/>
              <w:right w:val="single" w:sz="4" w:space="0" w:color="auto"/>
            </w:tcBorders>
            <w:shd w:val="clear" w:color="auto" w:fill="auto"/>
            <w:noWrap/>
            <w:vAlign w:val="center"/>
            <w:hideMark/>
          </w:tcPr>
          <w:p w14:paraId="48AC906F"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52.29</w:t>
            </w:r>
          </w:p>
        </w:tc>
        <w:tc>
          <w:tcPr>
            <w:tcW w:w="1074" w:type="dxa"/>
            <w:tcBorders>
              <w:top w:val="nil"/>
              <w:left w:val="nil"/>
              <w:bottom w:val="single" w:sz="4" w:space="0" w:color="auto"/>
              <w:right w:val="single" w:sz="4" w:space="0" w:color="auto"/>
            </w:tcBorders>
            <w:vAlign w:val="center"/>
          </w:tcPr>
          <w:p w14:paraId="5BB959C8" w14:textId="1010D5FD"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101.78</w:t>
            </w:r>
          </w:p>
        </w:tc>
        <w:tc>
          <w:tcPr>
            <w:tcW w:w="1203" w:type="dxa"/>
            <w:tcBorders>
              <w:top w:val="nil"/>
              <w:left w:val="nil"/>
              <w:bottom w:val="single" w:sz="4" w:space="0" w:color="auto"/>
              <w:right w:val="single" w:sz="4" w:space="0" w:color="auto"/>
            </w:tcBorders>
            <w:vAlign w:val="center"/>
          </w:tcPr>
          <w:p w14:paraId="10FEFF6A" w14:textId="70EDF910"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101.59</w:t>
            </w:r>
          </w:p>
        </w:tc>
        <w:tc>
          <w:tcPr>
            <w:tcW w:w="1203" w:type="dxa"/>
            <w:tcBorders>
              <w:top w:val="nil"/>
              <w:left w:val="nil"/>
              <w:bottom w:val="single" w:sz="4" w:space="0" w:color="auto"/>
              <w:right w:val="single" w:sz="4" w:space="0" w:color="auto"/>
            </w:tcBorders>
            <w:vAlign w:val="center"/>
          </w:tcPr>
          <w:p w14:paraId="70C2E602" w14:textId="7478D6D1"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100.90</w:t>
            </w:r>
          </w:p>
        </w:tc>
      </w:tr>
      <w:tr w:rsidR="003E2F88" w:rsidRPr="004B318D" w14:paraId="6D7C3257" w14:textId="7FFED2D5"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3BE42E96"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2</w:t>
            </w:r>
          </w:p>
        </w:tc>
        <w:tc>
          <w:tcPr>
            <w:tcW w:w="5798" w:type="dxa"/>
            <w:tcBorders>
              <w:top w:val="nil"/>
              <w:left w:val="nil"/>
              <w:bottom w:val="single" w:sz="4" w:space="0" w:color="auto"/>
              <w:right w:val="single" w:sz="4" w:space="0" w:color="auto"/>
            </w:tcBorders>
            <w:shd w:val="clear" w:color="auto" w:fill="auto"/>
            <w:noWrap/>
            <w:vAlign w:val="center"/>
            <w:hideMark/>
          </w:tcPr>
          <w:p w14:paraId="3BDBF31B"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Arka Amulya (100 % fruit extract) + 650g sugar</w:t>
            </w:r>
          </w:p>
        </w:tc>
        <w:tc>
          <w:tcPr>
            <w:tcW w:w="1034" w:type="dxa"/>
            <w:tcBorders>
              <w:top w:val="nil"/>
              <w:left w:val="nil"/>
              <w:bottom w:val="single" w:sz="4" w:space="0" w:color="auto"/>
              <w:right w:val="single" w:sz="4" w:space="0" w:color="auto"/>
            </w:tcBorders>
            <w:shd w:val="clear" w:color="auto" w:fill="auto"/>
            <w:noWrap/>
            <w:vAlign w:val="center"/>
            <w:hideMark/>
          </w:tcPr>
          <w:p w14:paraId="000A18A5"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59.70</w:t>
            </w:r>
          </w:p>
        </w:tc>
        <w:tc>
          <w:tcPr>
            <w:tcW w:w="1203" w:type="dxa"/>
            <w:tcBorders>
              <w:top w:val="nil"/>
              <w:left w:val="nil"/>
              <w:bottom w:val="single" w:sz="4" w:space="0" w:color="auto"/>
              <w:right w:val="single" w:sz="4" w:space="0" w:color="auto"/>
            </w:tcBorders>
            <w:shd w:val="clear" w:color="auto" w:fill="auto"/>
            <w:noWrap/>
            <w:vAlign w:val="center"/>
            <w:hideMark/>
          </w:tcPr>
          <w:p w14:paraId="1E603082"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56.63</w:t>
            </w:r>
          </w:p>
        </w:tc>
        <w:tc>
          <w:tcPr>
            <w:tcW w:w="1203" w:type="dxa"/>
            <w:tcBorders>
              <w:top w:val="nil"/>
              <w:left w:val="nil"/>
              <w:bottom w:val="single" w:sz="4" w:space="0" w:color="auto"/>
              <w:right w:val="single" w:sz="4" w:space="0" w:color="auto"/>
            </w:tcBorders>
            <w:shd w:val="clear" w:color="auto" w:fill="auto"/>
            <w:noWrap/>
            <w:vAlign w:val="center"/>
            <w:hideMark/>
          </w:tcPr>
          <w:p w14:paraId="6B31B867"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53.02</w:t>
            </w:r>
          </w:p>
        </w:tc>
        <w:tc>
          <w:tcPr>
            <w:tcW w:w="1074" w:type="dxa"/>
            <w:tcBorders>
              <w:top w:val="nil"/>
              <w:left w:val="nil"/>
              <w:bottom w:val="single" w:sz="4" w:space="0" w:color="auto"/>
              <w:right w:val="single" w:sz="4" w:space="0" w:color="auto"/>
            </w:tcBorders>
            <w:vAlign w:val="center"/>
          </w:tcPr>
          <w:p w14:paraId="18BC91CD" w14:textId="5AD60171"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106.66</w:t>
            </w:r>
          </w:p>
        </w:tc>
        <w:tc>
          <w:tcPr>
            <w:tcW w:w="1203" w:type="dxa"/>
            <w:tcBorders>
              <w:top w:val="nil"/>
              <w:left w:val="nil"/>
              <w:bottom w:val="single" w:sz="4" w:space="0" w:color="auto"/>
              <w:right w:val="single" w:sz="4" w:space="0" w:color="auto"/>
            </w:tcBorders>
            <w:vAlign w:val="center"/>
          </w:tcPr>
          <w:p w14:paraId="1025D676" w14:textId="5F022D15"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106.47</w:t>
            </w:r>
          </w:p>
        </w:tc>
        <w:tc>
          <w:tcPr>
            <w:tcW w:w="1203" w:type="dxa"/>
            <w:tcBorders>
              <w:top w:val="nil"/>
              <w:left w:val="nil"/>
              <w:bottom w:val="single" w:sz="4" w:space="0" w:color="auto"/>
              <w:right w:val="single" w:sz="4" w:space="0" w:color="auto"/>
            </w:tcBorders>
            <w:vAlign w:val="center"/>
          </w:tcPr>
          <w:p w14:paraId="6DEB3C2C" w14:textId="71886115"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105.78</w:t>
            </w:r>
          </w:p>
        </w:tc>
      </w:tr>
      <w:tr w:rsidR="003E2F88" w:rsidRPr="004B318D" w14:paraId="04C42530" w14:textId="74705B7E"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50A4153D"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3</w:t>
            </w:r>
          </w:p>
        </w:tc>
        <w:tc>
          <w:tcPr>
            <w:tcW w:w="5798" w:type="dxa"/>
            <w:tcBorders>
              <w:top w:val="nil"/>
              <w:left w:val="nil"/>
              <w:bottom w:val="single" w:sz="4" w:space="0" w:color="auto"/>
              <w:right w:val="single" w:sz="4" w:space="0" w:color="auto"/>
            </w:tcBorders>
            <w:shd w:val="clear" w:color="auto" w:fill="auto"/>
            <w:noWrap/>
            <w:vAlign w:val="center"/>
            <w:hideMark/>
          </w:tcPr>
          <w:p w14:paraId="41CF92B6"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Arka Amulya (100 % fruit extract) + 750g sugar</w:t>
            </w:r>
          </w:p>
        </w:tc>
        <w:tc>
          <w:tcPr>
            <w:tcW w:w="1034" w:type="dxa"/>
            <w:tcBorders>
              <w:top w:val="nil"/>
              <w:left w:val="nil"/>
              <w:bottom w:val="single" w:sz="4" w:space="0" w:color="auto"/>
              <w:right w:val="single" w:sz="4" w:space="0" w:color="auto"/>
            </w:tcBorders>
            <w:shd w:val="clear" w:color="auto" w:fill="auto"/>
            <w:noWrap/>
            <w:vAlign w:val="center"/>
            <w:hideMark/>
          </w:tcPr>
          <w:p w14:paraId="533C29E1"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60.71</w:t>
            </w:r>
          </w:p>
        </w:tc>
        <w:tc>
          <w:tcPr>
            <w:tcW w:w="1203" w:type="dxa"/>
            <w:tcBorders>
              <w:top w:val="nil"/>
              <w:left w:val="nil"/>
              <w:bottom w:val="single" w:sz="4" w:space="0" w:color="auto"/>
              <w:right w:val="single" w:sz="4" w:space="0" w:color="auto"/>
            </w:tcBorders>
            <w:shd w:val="clear" w:color="auto" w:fill="auto"/>
            <w:noWrap/>
            <w:vAlign w:val="center"/>
            <w:hideMark/>
          </w:tcPr>
          <w:p w14:paraId="461F8DCE"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57.44</w:t>
            </w:r>
          </w:p>
        </w:tc>
        <w:tc>
          <w:tcPr>
            <w:tcW w:w="1203" w:type="dxa"/>
            <w:tcBorders>
              <w:top w:val="nil"/>
              <w:left w:val="nil"/>
              <w:bottom w:val="single" w:sz="4" w:space="0" w:color="auto"/>
              <w:right w:val="single" w:sz="4" w:space="0" w:color="auto"/>
            </w:tcBorders>
            <w:shd w:val="clear" w:color="auto" w:fill="auto"/>
            <w:noWrap/>
            <w:vAlign w:val="center"/>
            <w:hideMark/>
          </w:tcPr>
          <w:p w14:paraId="438FF559"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54.17</w:t>
            </w:r>
          </w:p>
        </w:tc>
        <w:tc>
          <w:tcPr>
            <w:tcW w:w="1074" w:type="dxa"/>
            <w:tcBorders>
              <w:top w:val="nil"/>
              <w:left w:val="nil"/>
              <w:bottom w:val="single" w:sz="4" w:space="0" w:color="auto"/>
              <w:right w:val="single" w:sz="4" w:space="0" w:color="auto"/>
            </w:tcBorders>
            <w:vAlign w:val="center"/>
          </w:tcPr>
          <w:p w14:paraId="3F1926C2" w14:textId="18015665"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110.76</w:t>
            </w:r>
          </w:p>
        </w:tc>
        <w:tc>
          <w:tcPr>
            <w:tcW w:w="1203" w:type="dxa"/>
            <w:tcBorders>
              <w:top w:val="nil"/>
              <w:left w:val="nil"/>
              <w:bottom w:val="single" w:sz="4" w:space="0" w:color="auto"/>
              <w:right w:val="single" w:sz="4" w:space="0" w:color="auto"/>
            </w:tcBorders>
            <w:vAlign w:val="center"/>
          </w:tcPr>
          <w:p w14:paraId="3EDB5C36" w14:textId="065C2C99"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110.57</w:t>
            </w:r>
          </w:p>
        </w:tc>
        <w:tc>
          <w:tcPr>
            <w:tcW w:w="1203" w:type="dxa"/>
            <w:tcBorders>
              <w:top w:val="nil"/>
              <w:left w:val="nil"/>
              <w:bottom w:val="single" w:sz="4" w:space="0" w:color="auto"/>
              <w:right w:val="single" w:sz="4" w:space="0" w:color="auto"/>
            </w:tcBorders>
            <w:vAlign w:val="center"/>
          </w:tcPr>
          <w:p w14:paraId="1572E630" w14:textId="19279D23"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109.88</w:t>
            </w:r>
          </w:p>
        </w:tc>
      </w:tr>
      <w:tr w:rsidR="003E2F88" w:rsidRPr="004B318D" w14:paraId="3D1FCD08" w14:textId="73F58B30"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73D34B58"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4</w:t>
            </w:r>
          </w:p>
        </w:tc>
        <w:tc>
          <w:tcPr>
            <w:tcW w:w="5798" w:type="dxa"/>
            <w:tcBorders>
              <w:top w:val="nil"/>
              <w:left w:val="nil"/>
              <w:bottom w:val="single" w:sz="4" w:space="0" w:color="auto"/>
              <w:right w:val="single" w:sz="4" w:space="0" w:color="auto"/>
            </w:tcBorders>
            <w:shd w:val="clear" w:color="auto" w:fill="auto"/>
            <w:noWrap/>
            <w:vAlign w:val="center"/>
            <w:hideMark/>
          </w:tcPr>
          <w:p w14:paraId="0BFE75EB"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L-49 (100 % fruit extract) + 550g sugar</w:t>
            </w:r>
          </w:p>
        </w:tc>
        <w:tc>
          <w:tcPr>
            <w:tcW w:w="1034" w:type="dxa"/>
            <w:tcBorders>
              <w:top w:val="nil"/>
              <w:left w:val="nil"/>
              <w:bottom w:val="single" w:sz="4" w:space="0" w:color="auto"/>
              <w:right w:val="single" w:sz="4" w:space="0" w:color="auto"/>
            </w:tcBorders>
            <w:shd w:val="clear" w:color="auto" w:fill="auto"/>
            <w:noWrap/>
            <w:vAlign w:val="center"/>
            <w:hideMark/>
          </w:tcPr>
          <w:p w14:paraId="3BFE7118"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61.63</w:t>
            </w:r>
          </w:p>
        </w:tc>
        <w:tc>
          <w:tcPr>
            <w:tcW w:w="1203" w:type="dxa"/>
            <w:tcBorders>
              <w:top w:val="nil"/>
              <w:left w:val="nil"/>
              <w:bottom w:val="single" w:sz="4" w:space="0" w:color="auto"/>
              <w:right w:val="single" w:sz="4" w:space="0" w:color="auto"/>
            </w:tcBorders>
            <w:shd w:val="clear" w:color="auto" w:fill="auto"/>
            <w:noWrap/>
            <w:vAlign w:val="center"/>
            <w:hideMark/>
          </w:tcPr>
          <w:p w14:paraId="2B456C74"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58.73</w:t>
            </w:r>
          </w:p>
        </w:tc>
        <w:tc>
          <w:tcPr>
            <w:tcW w:w="1203" w:type="dxa"/>
            <w:tcBorders>
              <w:top w:val="nil"/>
              <w:left w:val="nil"/>
              <w:bottom w:val="single" w:sz="4" w:space="0" w:color="auto"/>
              <w:right w:val="single" w:sz="4" w:space="0" w:color="auto"/>
            </w:tcBorders>
            <w:shd w:val="clear" w:color="auto" w:fill="auto"/>
            <w:noWrap/>
            <w:vAlign w:val="center"/>
            <w:hideMark/>
          </w:tcPr>
          <w:p w14:paraId="215E639A"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55.19</w:t>
            </w:r>
          </w:p>
        </w:tc>
        <w:tc>
          <w:tcPr>
            <w:tcW w:w="1074" w:type="dxa"/>
            <w:tcBorders>
              <w:top w:val="nil"/>
              <w:left w:val="nil"/>
              <w:bottom w:val="single" w:sz="4" w:space="0" w:color="auto"/>
              <w:right w:val="single" w:sz="4" w:space="0" w:color="auto"/>
            </w:tcBorders>
            <w:vAlign w:val="center"/>
          </w:tcPr>
          <w:p w14:paraId="28568508" w14:textId="1FC3F9FE"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93.84</w:t>
            </w:r>
          </w:p>
        </w:tc>
        <w:tc>
          <w:tcPr>
            <w:tcW w:w="1203" w:type="dxa"/>
            <w:tcBorders>
              <w:top w:val="nil"/>
              <w:left w:val="nil"/>
              <w:bottom w:val="single" w:sz="4" w:space="0" w:color="auto"/>
              <w:right w:val="single" w:sz="4" w:space="0" w:color="auto"/>
            </w:tcBorders>
            <w:vAlign w:val="center"/>
          </w:tcPr>
          <w:p w14:paraId="7BA4C5D5" w14:textId="3C5A5A8B"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93.65</w:t>
            </w:r>
          </w:p>
        </w:tc>
        <w:tc>
          <w:tcPr>
            <w:tcW w:w="1203" w:type="dxa"/>
            <w:tcBorders>
              <w:top w:val="nil"/>
              <w:left w:val="nil"/>
              <w:bottom w:val="single" w:sz="4" w:space="0" w:color="auto"/>
              <w:right w:val="single" w:sz="4" w:space="0" w:color="auto"/>
            </w:tcBorders>
            <w:vAlign w:val="center"/>
          </w:tcPr>
          <w:p w14:paraId="2DE9A2C8" w14:textId="71505518"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92.96</w:t>
            </w:r>
          </w:p>
        </w:tc>
      </w:tr>
      <w:tr w:rsidR="003E2F88" w:rsidRPr="004B318D" w14:paraId="1BD528F4" w14:textId="77168D52"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08098DB1"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5</w:t>
            </w:r>
          </w:p>
        </w:tc>
        <w:tc>
          <w:tcPr>
            <w:tcW w:w="5798" w:type="dxa"/>
            <w:tcBorders>
              <w:top w:val="nil"/>
              <w:left w:val="nil"/>
              <w:bottom w:val="single" w:sz="4" w:space="0" w:color="auto"/>
              <w:right w:val="single" w:sz="4" w:space="0" w:color="auto"/>
            </w:tcBorders>
            <w:shd w:val="clear" w:color="auto" w:fill="auto"/>
            <w:noWrap/>
            <w:vAlign w:val="center"/>
            <w:hideMark/>
          </w:tcPr>
          <w:p w14:paraId="718D7459"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L-49 (100 % fruit extract) + 650g sugar</w:t>
            </w:r>
          </w:p>
        </w:tc>
        <w:tc>
          <w:tcPr>
            <w:tcW w:w="1034" w:type="dxa"/>
            <w:tcBorders>
              <w:top w:val="nil"/>
              <w:left w:val="nil"/>
              <w:bottom w:val="single" w:sz="4" w:space="0" w:color="auto"/>
              <w:right w:val="single" w:sz="4" w:space="0" w:color="auto"/>
            </w:tcBorders>
            <w:shd w:val="clear" w:color="auto" w:fill="auto"/>
            <w:noWrap/>
            <w:vAlign w:val="center"/>
            <w:hideMark/>
          </w:tcPr>
          <w:p w14:paraId="5AB56B3F"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62.63</w:t>
            </w:r>
          </w:p>
        </w:tc>
        <w:tc>
          <w:tcPr>
            <w:tcW w:w="1203" w:type="dxa"/>
            <w:tcBorders>
              <w:top w:val="nil"/>
              <w:left w:val="nil"/>
              <w:bottom w:val="single" w:sz="4" w:space="0" w:color="auto"/>
              <w:right w:val="single" w:sz="4" w:space="0" w:color="auto"/>
            </w:tcBorders>
            <w:shd w:val="clear" w:color="auto" w:fill="auto"/>
            <w:noWrap/>
            <w:vAlign w:val="center"/>
            <w:hideMark/>
          </w:tcPr>
          <w:p w14:paraId="7CE045E5"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59.31</w:t>
            </w:r>
          </w:p>
        </w:tc>
        <w:tc>
          <w:tcPr>
            <w:tcW w:w="1203" w:type="dxa"/>
            <w:tcBorders>
              <w:top w:val="nil"/>
              <w:left w:val="nil"/>
              <w:bottom w:val="single" w:sz="4" w:space="0" w:color="auto"/>
              <w:right w:val="single" w:sz="4" w:space="0" w:color="auto"/>
            </w:tcBorders>
            <w:shd w:val="clear" w:color="auto" w:fill="auto"/>
            <w:noWrap/>
            <w:vAlign w:val="center"/>
            <w:hideMark/>
          </w:tcPr>
          <w:p w14:paraId="42E6659E"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56.56</w:t>
            </w:r>
          </w:p>
        </w:tc>
        <w:tc>
          <w:tcPr>
            <w:tcW w:w="1074" w:type="dxa"/>
            <w:tcBorders>
              <w:top w:val="nil"/>
              <w:left w:val="nil"/>
              <w:bottom w:val="single" w:sz="4" w:space="0" w:color="auto"/>
              <w:right w:val="single" w:sz="4" w:space="0" w:color="auto"/>
            </w:tcBorders>
            <w:vAlign w:val="center"/>
          </w:tcPr>
          <w:p w14:paraId="47F82A6D" w14:textId="31DD6850"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98.31</w:t>
            </w:r>
          </w:p>
        </w:tc>
        <w:tc>
          <w:tcPr>
            <w:tcW w:w="1203" w:type="dxa"/>
            <w:tcBorders>
              <w:top w:val="nil"/>
              <w:left w:val="nil"/>
              <w:bottom w:val="single" w:sz="4" w:space="0" w:color="auto"/>
              <w:right w:val="single" w:sz="4" w:space="0" w:color="auto"/>
            </w:tcBorders>
            <w:vAlign w:val="center"/>
          </w:tcPr>
          <w:p w14:paraId="58DE8C28" w14:textId="15F7A2CD"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98.12</w:t>
            </w:r>
          </w:p>
        </w:tc>
        <w:tc>
          <w:tcPr>
            <w:tcW w:w="1203" w:type="dxa"/>
            <w:tcBorders>
              <w:top w:val="nil"/>
              <w:left w:val="nil"/>
              <w:bottom w:val="single" w:sz="4" w:space="0" w:color="auto"/>
              <w:right w:val="single" w:sz="4" w:space="0" w:color="auto"/>
            </w:tcBorders>
            <w:vAlign w:val="center"/>
          </w:tcPr>
          <w:p w14:paraId="37388B9C" w14:textId="582D4EDD"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97.43</w:t>
            </w:r>
          </w:p>
        </w:tc>
      </w:tr>
      <w:tr w:rsidR="003E2F88" w:rsidRPr="004B318D" w14:paraId="607EF6B1" w14:textId="0F50AD3A" w:rsidTr="00A93EE1">
        <w:trPr>
          <w:trHeight w:val="203"/>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5B90E837"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6</w:t>
            </w:r>
          </w:p>
        </w:tc>
        <w:tc>
          <w:tcPr>
            <w:tcW w:w="5798" w:type="dxa"/>
            <w:tcBorders>
              <w:top w:val="nil"/>
              <w:left w:val="nil"/>
              <w:bottom w:val="single" w:sz="4" w:space="0" w:color="auto"/>
              <w:right w:val="single" w:sz="4" w:space="0" w:color="auto"/>
            </w:tcBorders>
            <w:shd w:val="clear" w:color="auto" w:fill="auto"/>
            <w:noWrap/>
            <w:vAlign w:val="center"/>
            <w:hideMark/>
          </w:tcPr>
          <w:p w14:paraId="61295C12"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L-49 (100 % fruit extract) + 750g sugar</w:t>
            </w:r>
          </w:p>
        </w:tc>
        <w:tc>
          <w:tcPr>
            <w:tcW w:w="1034" w:type="dxa"/>
            <w:tcBorders>
              <w:top w:val="nil"/>
              <w:left w:val="nil"/>
              <w:bottom w:val="single" w:sz="4" w:space="0" w:color="auto"/>
              <w:right w:val="single" w:sz="4" w:space="0" w:color="auto"/>
            </w:tcBorders>
            <w:shd w:val="clear" w:color="auto" w:fill="auto"/>
            <w:noWrap/>
            <w:vAlign w:val="center"/>
            <w:hideMark/>
          </w:tcPr>
          <w:p w14:paraId="0ABE136E"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63.80</w:t>
            </w:r>
          </w:p>
        </w:tc>
        <w:tc>
          <w:tcPr>
            <w:tcW w:w="1203" w:type="dxa"/>
            <w:tcBorders>
              <w:top w:val="nil"/>
              <w:left w:val="nil"/>
              <w:bottom w:val="single" w:sz="4" w:space="0" w:color="auto"/>
              <w:right w:val="single" w:sz="4" w:space="0" w:color="auto"/>
            </w:tcBorders>
            <w:shd w:val="clear" w:color="auto" w:fill="auto"/>
            <w:noWrap/>
            <w:vAlign w:val="center"/>
            <w:hideMark/>
          </w:tcPr>
          <w:p w14:paraId="38FC2439"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60.39</w:t>
            </w:r>
          </w:p>
        </w:tc>
        <w:tc>
          <w:tcPr>
            <w:tcW w:w="1203" w:type="dxa"/>
            <w:tcBorders>
              <w:top w:val="nil"/>
              <w:left w:val="nil"/>
              <w:bottom w:val="single" w:sz="4" w:space="0" w:color="auto"/>
              <w:right w:val="single" w:sz="4" w:space="0" w:color="auto"/>
            </w:tcBorders>
            <w:shd w:val="clear" w:color="auto" w:fill="auto"/>
            <w:noWrap/>
            <w:vAlign w:val="center"/>
            <w:hideMark/>
          </w:tcPr>
          <w:p w14:paraId="3C068090"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57.30</w:t>
            </w:r>
          </w:p>
        </w:tc>
        <w:tc>
          <w:tcPr>
            <w:tcW w:w="1074" w:type="dxa"/>
            <w:tcBorders>
              <w:top w:val="nil"/>
              <w:left w:val="nil"/>
              <w:bottom w:val="single" w:sz="4" w:space="0" w:color="auto"/>
              <w:right w:val="single" w:sz="4" w:space="0" w:color="auto"/>
            </w:tcBorders>
            <w:vAlign w:val="center"/>
          </w:tcPr>
          <w:p w14:paraId="597E1C7F" w14:textId="5D375D8F"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100.53</w:t>
            </w:r>
          </w:p>
        </w:tc>
        <w:tc>
          <w:tcPr>
            <w:tcW w:w="1203" w:type="dxa"/>
            <w:tcBorders>
              <w:top w:val="nil"/>
              <w:left w:val="nil"/>
              <w:bottom w:val="single" w:sz="4" w:space="0" w:color="auto"/>
              <w:right w:val="single" w:sz="4" w:space="0" w:color="auto"/>
            </w:tcBorders>
            <w:vAlign w:val="center"/>
          </w:tcPr>
          <w:p w14:paraId="475A5851" w14:textId="300D18A8"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100.34</w:t>
            </w:r>
          </w:p>
        </w:tc>
        <w:tc>
          <w:tcPr>
            <w:tcW w:w="1203" w:type="dxa"/>
            <w:tcBorders>
              <w:top w:val="nil"/>
              <w:left w:val="nil"/>
              <w:bottom w:val="single" w:sz="4" w:space="0" w:color="auto"/>
              <w:right w:val="single" w:sz="4" w:space="0" w:color="auto"/>
            </w:tcBorders>
            <w:vAlign w:val="center"/>
          </w:tcPr>
          <w:p w14:paraId="25123D79" w14:textId="0177B97B"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99.65</w:t>
            </w:r>
          </w:p>
        </w:tc>
      </w:tr>
      <w:tr w:rsidR="003E2F88" w:rsidRPr="004B318D" w14:paraId="15A9882C" w14:textId="47CD15A9"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01CAD11A"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7</w:t>
            </w:r>
          </w:p>
        </w:tc>
        <w:tc>
          <w:tcPr>
            <w:tcW w:w="5798" w:type="dxa"/>
            <w:tcBorders>
              <w:top w:val="nil"/>
              <w:left w:val="nil"/>
              <w:bottom w:val="single" w:sz="4" w:space="0" w:color="auto"/>
              <w:right w:val="single" w:sz="4" w:space="0" w:color="auto"/>
            </w:tcBorders>
            <w:shd w:val="clear" w:color="auto" w:fill="auto"/>
            <w:noWrap/>
            <w:vAlign w:val="center"/>
            <w:hideMark/>
          </w:tcPr>
          <w:p w14:paraId="5CC47C07"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 xml:space="preserve">Allahabad </w:t>
            </w:r>
            <w:proofErr w:type="spellStart"/>
            <w:r w:rsidRPr="004B318D">
              <w:rPr>
                <w:rFonts w:ascii="Arial" w:hAnsi="Arial" w:cs="Arial"/>
                <w:sz w:val="20"/>
                <w:szCs w:val="20"/>
                <w:highlight w:val="yellow"/>
                <w:lang w:eastAsia="en-IN"/>
              </w:rPr>
              <w:t>Safeda</w:t>
            </w:r>
            <w:proofErr w:type="spellEnd"/>
            <w:r w:rsidRPr="004B318D">
              <w:rPr>
                <w:rFonts w:ascii="Arial" w:hAnsi="Arial" w:cs="Arial"/>
                <w:sz w:val="20"/>
                <w:szCs w:val="20"/>
                <w:highlight w:val="yellow"/>
                <w:lang w:eastAsia="en-IN"/>
              </w:rPr>
              <w:t> (100 % fruit extract) + 550g sugar</w:t>
            </w:r>
          </w:p>
        </w:tc>
        <w:tc>
          <w:tcPr>
            <w:tcW w:w="1034" w:type="dxa"/>
            <w:tcBorders>
              <w:top w:val="nil"/>
              <w:left w:val="nil"/>
              <w:bottom w:val="single" w:sz="4" w:space="0" w:color="auto"/>
              <w:right w:val="single" w:sz="4" w:space="0" w:color="auto"/>
            </w:tcBorders>
            <w:shd w:val="clear" w:color="auto" w:fill="auto"/>
            <w:noWrap/>
            <w:vAlign w:val="center"/>
            <w:hideMark/>
          </w:tcPr>
          <w:p w14:paraId="78D7117A"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64.73</w:t>
            </w:r>
          </w:p>
        </w:tc>
        <w:tc>
          <w:tcPr>
            <w:tcW w:w="1203" w:type="dxa"/>
            <w:tcBorders>
              <w:top w:val="nil"/>
              <w:left w:val="nil"/>
              <w:bottom w:val="single" w:sz="4" w:space="0" w:color="auto"/>
              <w:right w:val="single" w:sz="4" w:space="0" w:color="auto"/>
            </w:tcBorders>
            <w:shd w:val="clear" w:color="auto" w:fill="auto"/>
            <w:noWrap/>
            <w:vAlign w:val="center"/>
            <w:hideMark/>
          </w:tcPr>
          <w:p w14:paraId="6DC66C9B"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61.40</w:t>
            </w:r>
          </w:p>
        </w:tc>
        <w:tc>
          <w:tcPr>
            <w:tcW w:w="1203" w:type="dxa"/>
            <w:tcBorders>
              <w:top w:val="nil"/>
              <w:left w:val="nil"/>
              <w:bottom w:val="single" w:sz="4" w:space="0" w:color="auto"/>
              <w:right w:val="single" w:sz="4" w:space="0" w:color="auto"/>
            </w:tcBorders>
            <w:shd w:val="clear" w:color="auto" w:fill="auto"/>
            <w:noWrap/>
            <w:vAlign w:val="center"/>
            <w:hideMark/>
          </w:tcPr>
          <w:p w14:paraId="704156BD"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58.13</w:t>
            </w:r>
          </w:p>
        </w:tc>
        <w:tc>
          <w:tcPr>
            <w:tcW w:w="1074" w:type="dxa"/>
            <w:tcBorders>
              <w:top w:val="nil"/>
              <w:left w:val="nil"/>
              <w:bottom w:val="single" w:sz="4" w:space="0" w:color="auto"/>
              <w:right w:val="single" w:sz="4" w:space="0" w:color="auto"/>
            </w:tcBorders>
            <w:vAlign w:val="center"/>
          </w:tcPr>
          <w:p w14:paraId="73A943D1" w14:textId="69134BFE"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90.16</w:t>
            </w:r>
          </w:p>
        </w:tc>
        <w:tc>
          <w:tcPr>
            <w:tcW w:w="1203" w:type="dxa"/>
            <w:tcBorders>
              <w:top w:val="nil"/>
              <w:left w:val="nil"/>
              <w:bottom w:val="single" w:sz="4" w:space="0" w:color="auto"/>
              <w:right w:val="single" w:sz="4" w:space="0" w:color="auto"/>
            </w:tcBorders>
            <w:vAlign w:val="center"/>
          </w:tcPr>
          <w:p w14:paraId="0C8B61C1" w14:textId="245744D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89.97</w:t>
            </w:r>
          </w:p>
        </w:tc>
        <w:tc>
          <w:tcPr>
            <w:tcW w:w="1203" w:type="dxa"/>
            <w:tcBorders>
              <w:top w:val="nil"/>
              <w:left w:val="nil"/>
              <w:bottom w:val="single" w:sz="4" w:space="0" w:color="auto"/>
              <w:right w:val="single" w:sz="4" w:space="0" w:color="auto"/>
            </w:tcBorders>
            <w:vAlign w:val="center"/>
          </w:tcPr>
          <w:p w14:paraId="21C4D1E8" w14:textId="42F8AAD2"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89.28</w:t>
            </w:r>
          </w:p>
        </w:tc>
      </w:tr>
      <w:tr w:rsidR="003E2F88" w:rsidRPr="004B318D" w14:paraId="5F2F3894" w14:textId="16B57F22"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23D9CF09"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8</w:t>
            </w:r>
          </w:p>
        </w:tc>
        <w:tc>
          <w:tcPr>
            <w:tcW w:w="5798" w:type="dxa"/>
            <w:tcBorders>
              <w:top w:val="nil"/>
              <w:left w:val="nil"/>
              <w:bottom w:val="single" w:sz="4" w:space="0" w:color="auto"/>
              <w:right w:val="single" w:sz="4" w:space="0" w:color="auto"/>
            </w:tcBorders>
            <w:shd w:val="clear" w:color="auto" w:fill="auto"/>
            <w:noWrap/>
            <w:vAlign w:val="center"/>
            <w:hideMark/>
          </w:tcPr>
          <w:p w14:paraId="75E857F2"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 xml:space="preserve">Allahabad </w:t>
            </w:r>
            <w:proofErr w:type="spellStart"/>
            <w:r w:rsidRPr="004B318D">
              <w:rPr>
                <w:rFonts w:ascii="Arial" w:hAnsi="Arial" w:cs="Arial"/>
                <w:sz w:val="20"/>
                <w:szCs w:val="20"/>
                <w:highlight w:val="yellow"/>
                <w:lang w:eastAsia="en-IN"/>
              </w:rPr>
              <w:t>Safeda</w:t>
            </w:r>
            <w:proofErr w:type="spellEnd"/>
            <w:r w:rsidRPr="004B318D">
              <w:rPr>
                <w:rFonts w:ascii="Arial" w:hAnsi="Arial" w:cs="Arial"/>
                <w:sz w:val="20"/>
                <w:szCs w:val="20"/>
                <w:highlight w:val="yellow"/>
                <w:lang w:eastAsia="en-IN"/>
              </w:rPr>
              <w:t> (100 % fruit extract) + 650g sugar</w:t>
            </w:r>
          </w:p>
        </w:tc>
        <w:tc>
          <w:tcPr>
            <w:tcW w:w="1034" w:type="dxa"/>
            <w:tcBorders>
              <w:top w:val="nil"/>
              <w:left w:val="nil"/>
              <w:bottom w:val="single" w:sz="4" w:space="0" w:color="auto"/>
              <w:right w:val="single" w:sz="4" w:space="0" w:color="auto"/>
            </w:tcBorders>
            <w:shd w:val="clear" w:color="auto" w:fill="auto"/>
            <w:noWrap/>
            <w:vAlign w:val="center"/>
            <w:hideMark/>
          </w:tcPr>
          <w:p w14:paraId="6D82CA49"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65.52</w:t>
            </w:r>
          </w:p>
        </w:tc>
        <w:tc>
          <w:tcPr>
            <w:tcW w:w="1203" w:type="dxa"/>
            <w:tcBorders>
              <w:top w:val="nil"/>
              <w:left w:val="nil"/>
              <w:bottom w:val="single" w:sz="4" w:space="0" w:color="auto"/>
              <w:right w:val="single" w:sz="4" w:space="0" w:color="auto"/>
            </w:tcBorders>
            <w:shd w:val="clear" w:color="auto" w:fill="auto"/>
            <w:noWrap/>
            <w:vAlign w:val="center"/>
            <w:hideMark/>
          </w:tcPr>
          <w:p w14:paraId="4D973799"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62.41</w:t>
            </w:r>
          </w:p>
        </w:tc>
        <w:tc>
          <w:tcPr>
            <w:tcW w:w="1203" w:type="dxa"/>
            <w:tcBorders>
              <w:top w:val="nil"/>
              <w:left w:val="nil"/>
              <w:bottom w:val="single" w:sz="4" w:space="0" w:color="auto"/>
              <w:right w:val="single" w:sz="4" w:space="0" w:color="auto"/>
            </w:tcBorders>
            <w:shd w:val="clear" w:color="auto" w:fill="auto"/>
            <w:noWrap/>
            <w:vAlign w:val="center"/>
            <w:hideMark/>
          </w:tcPr>
          <w:p w14:paraId="3D3CC3C5"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59.17</w:t>
            </w:r>
          </w:p>
        </w:tc>
        <w:tc>
          <w:tcPr>
            <w:tcW w:w="1074" w:type="dxa"/>
            <w:tcBorders>
              <w:top w:val="nil"/>
              <w:left w:val="nil"/>
              <w:bottom w:val="single" w:sz="4" w:space="0" w:color="auto"/>
              <w:right w:val="single" w:sz="4" w:space="0" w:color="auto"/>
            </w:tcBorders>
            <w:vAlign w:val="center"/>
          </w:tcPr>
          <w:p w14:paraId="51412DE8" w14:textId="58BE156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95.51</w:t>
            </w:r>
          </w:p>
        </w:tc>
        <w:tc>
          <w:tcPr>
            <w:tcW w:w="1203" w:type="dxa"/>
            <w:tcBorders>
              <w:top w:val="nil"/>
              <w:left w:val="nil"/>
              <w:bottom w:val="single" w:sz="4" w:space="0" w:color="auto"/>
              <w:right w:val="single" w:sz="4" w:space="0" w:color="auto"/>
            </w:tcBorders>
            <w:vAlign w:val="center"/>
          </w:tcPr>
          <w:p w14:paraId="46445A64" w14:textId="0F47E5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95.32</w:t>
            </w:r>
          </w:p>
        </w:tc>
        <w:tc>
          <w:tcPr>
            <w:tcW w:w="1203" w:type="dxa"/>
            <w:tcBorders>
              <w:top w:val="nil"/>
              <w:left w:val="nil"/>
              <w:bottom w:val="single" w:sz="4" w:space="0" w:color="auto"/>
              <w:right w:val="single" w:sz="4" w:space="0" w:color="auto"/>
            </w:tcBorders>
            <w:vAlign w:val="center"/>
          </w:tcPr>
          <w:p w14:paraId="4BDB0AA0" w14:textId="543ABFED"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94.63</w:t>
            </w:r>
          </w:p>
        </w:tc>
      </w:tr>
      <w:tr w:rsidR="003E2F88" w:rsidRPr="004B318D" w14:paraId="69059CE1" w14:textId="2D337CB6" w:rsidTr="00A93EE1">
        <w:trPr>
          <w:trHeight w:val="212"/>
          <w:jc w:val="center"/>
        </w:trPr>
        <w:tc>
          <w:tcPr>
            <w:tcW w:w="1034" w:type="dxa"/>
            <w:tcBorders>
              <w:top w:val="nil"/>
              <w:left w:val="single" w:sz="4" w:space="0" w:color="auto"/>
              <w:bottom w:val="single" w:sz="4" w:space="0" w:color="auto"/>
              <w:right w:val="single" w:sz="4" w:space="0" w:color="auto"/>
            </w:tcBorders>
            <w:shd w:val="clear" w:color="auto" w:fill="auto"/>
            <w:vAlign w:val="center"/>
            <w:hideMark/>
          </w:tcPr>
          <w:p w14:paraId="319A61B4"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rPr>
              <w:t>T</w:t>
            </w:r>
            <w:r w:rsidRPr="004B318D">
              <w:rPr>
                <w:rFonts w:ascii="Arial" w:hAnsi="Arial" w:cs="Arial"/>
                <w:b/>
                <w:sz w:val="20"/>
                <w:szCs w:val="20"/>
                <w:highlight w:val="yellow"/>
                <w:vertAlign w:val="subscript"/>
              </w:rPr>
              <w:t>9</w:t>
            </w:r>
          </w:p>
        </w:tc>
        <w:tc>
          <w:tcPr>
            <w:tcW w:w="5798" w:type="dxa"/>
            <w:tcBorders>
              <w:top w:val="nil"/>
              <w:left w:val="nil"/>
              <w:bottom w:val="single" w:sz="4" w:space="0" w:color="auto"/>
              <w:right w:val="single" w:sz="4" w:space="0" w:color="auto"/>
            </w:tcBorders>
            <w:shd w:val="clear" w:color="auto" w:fill="auto"/>
            <w:noWrap/>
            <w:vAlign w:val="center"/>
            <w:hideMark/>
          </w:tcPr>
          <w:p w14:paraId="0AA30B5D"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 xml:space="preserve">Allahabad </w:t>
            </w:r>
            <w:proofErr w:type="spellStart"/>
            <w:r w:rsidRPr="004B318D">
              <w:rPr>
                <w:rFonts w:ascii="Arial" w:hAnsi="Arial" w:cs="Arial"/>
                <w:sz w:val="20"/>
                <w:szCs w:val="20"/>
                <w:highlight w:val="yellow"/>
                <w:lang w:eastAsia="en-IN"/>
              </w:rPr>
              <w:t>Safeda</w:t>
            </w:r>
            <w:proofErr w:type="spellEnd"/>
            <w:r w:rsidRPr="004B318D">
              <w:rPr>
                <w:rFonts w:ascii="Arial" w:hAnsi="Arial" w:cs="Arial"/>
                <w:sz w:val="20"/>
                <w:szCs w:val="20"/>
                <w:highlight w:val="yellow"/>
                <w:lang w:eastAsia="en-IN"/>
              </w:rPr>
              <w:t xml:space="preserve"> (100 % fruit extract) + 750g sugar</w:t>
            </w:r>
          </w:p>
        </w:tc>
        <w:tc>
          <w:tcPr>
            <w:tcW w:w="1034" w:type="dxa"/>
            <w:tcBorders>
              <w:top w:val="nil"/>
              <w:left w:val="nil"/>
              <w:bottom w:val="single" w:sz="4" w:space="0" w:color="auto"/>
              <w:right w:val="single" w:sz="4" w:space="0" w:color="auto"/>
            </w:tcBorders>
            <w:shd w:val="clear" w:color="auto" w:fill="auto"/>
            <w:noWrap/>
            <w:vAlign w:val="center"/>
            <w:hideMark/>
          </w:tcPr>
          <w:p w14:paraId="2BF7A183"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66.84</w:t>
            </w:r>
          </w:p>
        </w:tc>
        <w:tc>
          <w:tcPr>
            <w:tcW w:w="1203" w:type="dxa"/>
            <w:tcBorders>
              <w:top w:val="nil"/>
              <w:left w:val="nil"/>
              <w:bottom w:val="single" w:sz="4" w:space="0" w:color="auto"/>
              <w:right w:val="single" w:sz="4" w:space="0" w:color="auto"/>
            </w:tcBorders>
            <w:shd w:val="clear" w:color="auto" w:fill="auto"/>
            <w:noWrap/>
            <w:vAlign w:val="center"/>
            <w:hideMark/>
          </w:tcPr>
          <w:p w14:paraId="55FBF74E"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63.48</w:t>
            </w:r>
          </w:p>
        </w:tc>
        <w:tc>
          <w:tcPr>
            <w:tcW w:w="1203" w:type="dxa"/>
            <w:tcBorders>
              <w:top w:val="nil"/>
              <w:left w:val="nil"/>
              <w:bottom w:val="single" w:sz="4" w:space="0" w:color="auto"/>
              <w:right w:val="single" w:sz="4" w:space="0" w:color="auto"/>
            </w:tcBorders>
            <w:shd w:val="clear" w:color="auto" w:fill="auto"/>
            <w:noWrap/>
            <w:vAlign w:val="center"/>
            <w:hideMark/>
          </w:tcPr>
          <w:p w14:paraId="3E4B4793" w14:textId="77777777"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60.40</w:t>
            </w:r>
          </w:p>
        </w:tc>
        <w:tc>
          <w:tcPr>
            <w:tcW w:w="1074" w:type="dxa"/>
            <w:tcBorders>
              <w:top w:val="nil"/>
              <w:left w:val="nil"/>
              <w:bottom w:val="single" w:sz="4" w:space="0" w:color="auto"/>
              <w:right w:val="single" w:sz="4" w:space="0" w:color="auto"/>
            </w:tcBorders>
            <w:vAlign w:val="center"/>
          </w:tcPr>
          <w:p w14:paraId="0CE63307" w14:textId="6CE1BBB0"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97.18</w:t>
            </w:r>
          </w:p>
        </w:tc>
        <w:tc>
          <w:tcPr>
            <w:tcW w:w="1203" w:type="dxa"/>
            <w:tcBorders>
              <w:top w:val="nil"/>
              <w:left w:val="nil"/>
              <w:bottom w:val="single" w:sz="4" w:space="0" w:color="auto"/>
              <w:right w:val="single" w:sz="4" w:space="0" w:color="auto"/>
            </w:tcBorders>
            <w:vAlign w:val="center"/>
          </w:tcPr>
          <w:p w14:paraId="5B7B8909" w14:textId="2AEA51EA"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96.99</w:t>
            </w:r>
          </w:p>
        </w:tc>
        <w:tc>
          <w:tcPr>
            <w:tcW w:w="1203" w:type="dxa"/>
            <w:tcBorders>
              <w:top w:val="nil"/>
              <w:left w:val="nil"/>
              <w:bottom w:val="single" w:sz="4" w:space="0" w:color="auto"/>
              <w:right w:val="single" w:sz="4" w:space="0" w:color="auto"/>
            </w:tcBorders>
            <w:vAlign w:val="center"/>
          </w:tcPr>
          <w:p w14:paraId="2B440AC4" w14:textId="7A5544F6" w:rsidR="003E2F88" w:rsidRPr="004B318D" w:rsidRDefault="003E2F88" w:rsidP="00A93EE1">
            <w:pPr>
              <w:pStyle w:val="NoSpacing"/>
              <w:jc w:val="center"/>
              <w:rPr>
                <w:rFonts w:ascii="Arial" w:hAnsi="Arial" w:cs="Arial"/>
                <w:sz w:val="20"/>
                <w:szCs w:val="20"/>
                <w:highlight w:val="yellow"/>
                <w:lang w:eastAsia="en-IN"/>
              </w:rPr>
            </w:pPr>
            <w:r w:rsidRPr="004B318D">
              <w:rPr>
                <w:rFonts w:ascii="Arial" w:hAnsi="Arial" w:cs="Arial"/>
                <w:sz w:val="20"/>
                <w:szCs w:val="20"/>
                <w:highlight w:val="yellow"/>
                <w:lang w:eastAsia="en-IN"/>
              </w:rPr>
              <w:t>96.30</w:t>
            </w:r>
          </w:p>
        </w:tc>
      </w:tr>
      <w:tr w:rsidR="003E2F88" w:rsidRPr="004B318D" w14:paraId="5DEB5AA3" w14:textId="6C5DC0F7" w:rsidTr="00A93EE1">
        <w:trPr>
          <w:trHeight w:val="178"/>
          <w:jc w:val="center"/>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176052B6" w14:textId="200EF363" w:rsidR="003E2F88" w:rsidRPr="004B318D" w:rsidRDefault="003E2F88" w:rsidP="00A93EE1">
            <w:pPr>
              <w:pStyle w:val="NoSpacing"/>
              <w:jc w:val="center"/>
              <w:rPr>
                <w:rFonts w:ascii="Arial" w:hAnsi="Arial" w:cs="Arial"/>
                <w:sz w:val="20"/>
                <w:szCs w:val="20"/>
                <w:highlight w:val="yellow"/>
                <w:lang w:eastAsia="en-IN"/>
              </w:rPr>
            </w:pPr>
          </w:p>
        </w:tc>
        <w:tc>
          <w:tcPr>
            <w:tcW w:w="5798" w:type="dxa"/>
            <w:tcBorders>
              <w:top w:val="nil"/>
              <w:left w:val="nil"/>
              <w:bottom w:val="single" w:sz="4" w:space="0" w:color="auto"/>
              <w:right w:val="single" w:sz="4" w:space="0" w:color="auto"/>
            </w:tcBorders>
            <w:shd w:val="clear" w:color="auto" w:fill="auto"/>
            <w:noWrap/>
            <w:vAlign w:val="center"/>
            <w:hideMark/>
          </w:tcPr>
          <w:p w14:paraId="6551C3F7" w14:textId="56AC7B36"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S. Em. ±</w:t>
            </w:r>
          </w:p>
        </w:tc>
        <w:tc>
          <w:tcPr>
            <w:tcW w:w="1034" w:type="dxa"/>
            <w:tcBorders>
              <w:top w:val="nil"/>
              <w:left w:val="nil"/>
              <w:bottom w:val="single" w:sz="4" w:space="0" w:color="auto"/>
              <w:right w:val="single" w:sz="4" w:space="0" w:color="auto"/>
            </w:tcBorders>
            <w:shd w:val="clear" w:color="auto" w:fill="auto"/>
            <w:noWrap/>
            <w:vAlign w:val="center"/>
            <w:hideMark/>
          </w:tcPr>
          <w:p w14:paraId="0CD7CF3F"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0.75</w:t>
            </w:r>
          </w:p>
        </w:tc>
        <w:tc>
          <w:tcPr>
            <w:tcW w:w="1203" w:type="dxa"/>
            <w:tcBorders>
              <w:top w:val="nil"/>
              <w:left w:val="nil"/>
              <w:bottom w:val="single" w:sz="4" w:space="0" w:color="auto"/>
              <w:right w:val="single" w:sz="4" w:space="0" w:color="auto"/>
            </w:tcBorders>
            <w:shd w:val="clear" w:color="auto" w:fill="auto"/>
            <w:noWrap/>
            <w:vAlign w:val="center"/>
            <w:hideMark/>
          </w:tcPr>
          <w:p w14:paraId="4E3668AC"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2.20</w:t>
            </w:r>
          </w:p>
        </w:tc>
        <w:tc>
          <w:tcPr>
            <w:tcW w:w="1203" w:type="dxa"/>
            <w:tcBorders>
              <w:top w:val="nil"/>
              <w:left w:val="nil"/>
              <w:bottom w:val="single" w:sz="4" w:space="0" w:color="auto"/>
              <w:right w:val="single" w:sz="4" w:space="0" w:color="auto"/>
            </w:tcBorders>
            <w:shd w:val="clear" w:color="auto" w:fill="auto"/>
            <w:noWrap/>
            <w:vAlign w:val="center"/>
            <w:hideMark/>
          </w:tcPr>
          <w:p w14:paraId="185A5E96"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0.73</w:t>
            </w:r>
          </w:p>
        </w:tc>
        <w:tc>
          <w:tcPr>
            <w:tcW w:w="1074" w:type="dxa"/>
            <w:tcBorders>
              <w:top w:val="nil"/>
              <w:left w:val="nil"/>
              <w:bottom w:val="single" w:sz="4" w:space="0" w:color="auto"/>
              <w:right w:val="single" w:sz="4" w:space="0" w:color="auto"/>
            </w:tcBorders>
            <w:vAlign w:val="center"/>
          </w:tcPr>
          <w:p w14:paraId="1CC027AB" w14:textId="34439218"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2.51</w:t>
            </w:r>
          </w:p>
        </w:tc>
        <w:tc>
          <w:tcPr>
            <w:tcW w:w="1203" w:type="dxa"/>
            <w:tcBorders>
              <w:top w:val="nil"/>
              <w:left w:val="nil"/>
              <w:bottom w:val="single" w:sz="4" w:space="0" w:color="auto"/>
              <w:right w:val="single" w:sz="4" w:space="0" w:color="auto"/>
            </w:tcBorders>
            <w:vAlign w:val="center"/>
          </w:tcPr>
          <w:p w14:paraId="4DEE6DCE" w14:textId="1F487EF5"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12.74</w:t>
            </w:r>
          </w:p>
        </w:tc>
        <w:tc>
          <w:tcPr>
            <w:tcW w:w="1203" w:type="dxa"/>
            <w:tcBorders>
              <w:top w:val="nil"/>
              <w:left w:val="nil"/>
              <w:bottom w:val="single" w:sz="4" w:space="0" w:color="auto"/>
              <w:right w:val="single" w:sz="4" w:space="0" w:color="auto"/>
            </w:tcBorders>
            <w:vAlign w:val="center"/>
          </w:tcPr>
          <w:p w14:paraId="63C0B3AC" w14:textId="3B3B477C"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3.60</w:t>
            </w:r>
          </w:p>
        </w:tc>
      </w:tr>
      <w:tr w:rsidR="003E2F88" w:rsidRPr="004B318D" w14:paraId="16169796" w14:textId="72B9B5B5" w:rsidTr="00A93EE1">
        <w:trPr>
          <w:trHeight w:val="169"/>
          <w:jc w:val="center"/>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14:paraId="2900F742" w14:textId="789BE9D7" w:rsidR="003E2F88" w:rsidRPr="004B318D" w:rsidRDefault="003E2F88" w:rsidP="00A93EE1">
            <w:pPr>
              <w:pStyle w:val="NoSpacing"/>
              <w:jc w:val="center"/>
              <w:rPr>
                <w:rFonts w:ascii="Arial" w:hAnsi="Arial" w:cs="Arial"/>
                <w:sz w:val="20"/>
                <w:szCs w:val="20"/>
                <w:highlight w:val="yellow"/>
                <w:lang w:eastAsia="en-IN"/>
              </w:rPr>
            </w:pPr>
          </w:p>
        </w:tc>
        <w:tc>
          <w:tcPr>
            <w:tcW w:w="5798" w:type="dxa"/>
            <w:tcBorders>
              <w:top w:val="nil"/>
              <w:left w:val="nil"/>
              <w:bottom w:val="single" w:sz="4" w:space="0" w:color="auto"/>
              <w:right w:val="single" w:sz="4" w:space="0" w:color="auto"/>
            </w:tcBorders>
            <w:shd w:val="clear" w:color="auto" w:fill="auto"/>
            <w:noWrap/>
            <w:vAlign w:val="center"/>
            <w:hideMark/>
          </w:tcPr>
          <w:p w14:paraId="251A62DD"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CD (5%)</w:t>
            </w:r>
          </w:p>
        </w:tc>
        <w:tc>
          <w:tcPr>
            <w:tcW w:w="1034" w:type="dxa"/>
            <w:tcBorders>
              <w:top w:val="nil"/>
              <w:left w:val="nil"/>
              <w:bottom w:val="single" w:sz="4" w:space="0" w:color="auto"/>
              <w:right w:val="single" w:sz="4" w:space="0" w:color="auto"/>
            </w:tcBorders>
            <w:shd w:val="clear" w:color="auto" w:fill="auto"/>
            <w:noWrap/>
            <w:vAlign w:val="center"/>
            <w:hideMark/>
          </w:tcPr>
          <w:p w14:paraId="004F817F"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2.24</w:t>
            </w:r>
          </w:p>
        </w:tc>
        <w:tc>
          <w:tcPr>
            <w:tcW w:w="1203" w:type="dxa"/>
            <w:tcBorders>
              <w:top w:val="nil"/>
              <w:left w:val="nil"/>
              <w:bottom w:val="single" w:sz="4" w:space="0" w:color="auto"/>
              <w:right w:val="single" w:sz="4" w:space="0" w:color="auto"/>
            </w:tcBorders>
            <w:shd w:val="clear" w:color="auto" w:fill="auto"/>
            <w:noWrap/>
            <w:vAlign w:val="center"/>
            <w:hideMark/>
          </w:tcPr>
          <w:p w14:paraId="05278403"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3.74</w:t>
            </w:r>
          </w:p>
        </w:tc>
        <w:tc>
          <w:tcPr>
            <w:tcW w:w="1203" w:type="dxa"/>
            <w:tcBorders>
              <w:top w:val="nil"/>
              <w:left w:val="nil"/>
              <w:bottom w:val="single" w:sz="4" w:space="0" w:color="auto"/>
              <w:right w:val="single" w:sz="4" w:space="0" w:color="auto"/>
            </w:tcBorders>
            <w:shd w:val="clear" w:color="auto" w:fill="auto"/>
            <w:noWrap/>
            <w:vAlign w:val="center"/>
            <w:hideMark/>
          </w:tcPr>
          <w:p w14:paraId="58001446" w14:textId="77777777"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2.17</w:t>
            </w:r>
          </w:p>
        </w:tc>
        <w:tc>
          <w:tcPr>
            <w:tcW w:w="1074" w:type="dxa"/>
            <w:tcBorders>
              <w:top w:val="nil"/>
              <w:left w:val="nil"/>
              <w:bottom w:val="single" w:sz="4" w:space="0" w:color="auto"/>
              <w:right w:val="single" w:sz="4" w:space="0" w:color="auto"/>
            </w:tcBorders>
            <w:vAlign w:val="center"/>
          </w:tcPr>
          <w:p w14:paraId="350AD737" w14:textId="6C3228A6"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7.45</w:t>
            </w:r>
          </w:p>
        </w:tc>
        <w:tc>
          <w:tcPr>
            <w:tcW w:w="1203" w:type="dxa"/>
            <w:tcBorders>
              <w:top w:val="nil"/>
              <w:left w:val="nil"/>
              <w:bottom w:val="single" w:sz="4" w:space="0" w:color="auto"/>
              <w:right w:val="single" w:sz="4" w:space="0" w:color="auto"/>
            </w:tcBorders>
            <w:vAlign w:val="center"/>
          </w:tcPr>
          <w:p w14:paraId="7F8F7C54" w14:textId="5B4E68E1"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12.97</w:t>
            </w:r>
          </w:p>
        </w:tc>
        <w:tc>
          <w:tcPr>
            <w:tcW w:w="1203" w:type="dxa"/>
            <w:tcBorders>
              <w:top w:val="nil"/>
              <w:left w:val="nil"/>
              <w:bottom w:val="single" w:sz="4" w:space="0" w:color="auto"/>
              <w:right w:val="single" w:sz="4" w:space="0" w:color="auto"/>
            </w:tcBorders>
            <w:vAlign w:val="center"/>
          </w:tcPr>
          <w:p w14:paraId="597CD3FE" w14:textId="6A1A7440" w:rsidR="003E2F88" w:rsidRPr="004B318D" w:rsidRDefault="003E2F88" w:rsidP="00A93EE1">
            <w:pPr>
              <w:pStyle w:val="NoSpacing"/>
              <w:jc w:val="center"/>
              <w:rPr>
                <w:rFonts w:ascii="Arial" w:hAnsi="Arial" w:cs="Arial"/>
                <w:b/>
                <w:sz w:val="20"/>
                <w:szCs w:val="20"/>
                <w:highlight w:val="yellow"/>
                <w:lang w:eastAsia="en-IN"/>
              </w:rPr>
            </w:pPr>
            <w:r w:rsidRPr="004B318D">
              <w:rPr>
                <w:rFonts w:ascii="Arial" w:hAnsi="Arial" w:cs="Arial"/>
                <w:b/>
                <w:sz w:val="20"/>
                <w:szCs w:val="20"/>
                <w:highlight w:val="yellow"/>
                <w:lang w:eastAsia="en-IN"/>
              </w:rPr>
              <w:t>10.70</w:t>
            </w:r>
          </w:p>
        </w:tc>
      </w:tr>
    </w:tbl>
    <w:p w14:paraId="7C4A3A59" w14:textId="77777777" w:rsidR="00C33298" w:rsidRPr="004B318D" w:rsidRDefault="00C33298" w:rsidP="003A1398">
      <w:pPr>
        <w:rPr>
          <w:rFonts w:ascii="Arial" w:hAnsi="Arial" w:cs="Arial"/>
          <w:b/>
          <w:bCs/>
          <w:sz w:val="20"/>
          <w:szCs w:val="20"/>
          <w:highlight w:val="yellow"/>
        </w:rPr>
      </w:pPr>
    </w:p>
    <w:p w14:paraId="1A161E52" w14:textId="08096CFA" w:rsidR="00B87602" w:rsidRPr="004B318D" w:rsidRDefault="00B87602" w:rsidP="002947F1">
      <w:pPr>
        <w:jc w:val="center"/>
        <w:rPr>
          <w:rFonts w:ascii="Arial" w:hAnsi="Arial" w:cs="Arial"/>
          <w:b/>
          <w:bCs/>
          <w:sz w:val="20"/>
          <w:szCs w:val="20"/>
          <w:highlight w:val="yellow"/>
        </w:rPr>
      </w:pPr>
      <w:r w:rsidRPr="004B318D">
        <w:rPr>
          <w:rFonts w:ascii="Arial" w:hAnsi="Arial" w:cs="Arial"/>
          <w:b/>
          <w:bCs/>
          <w:sz w:val="20"/>
          <w:szCs w:val="20"/>
          <w:highlight w:val="yellow"/>
        </w:rPr>
        <w:t>Table 2</w:t>
      </w:r>
      <w:r w:rsidR="002947F1" w:rsidRPr="004B318D">
        <w:rPr>
          <w:rFonts w:ascii="Arial" w:hAnsi="Arial" w:cs="Arial"/>
          <w:b/>
          <w:bCs/>
          <w:sz w:val="20"/>
          <w:szCs w:val="20"/>
          <w:highlight w:val="yellow"/>
        </w:rPr>
        <w:t>:</w:t>
      </w:r>
      <w:r w:rsidRPr="004B318D">
        <w:rPr>
          <w:rFonts w:ascii="Arial" w:hAnsi="Arial" w:cs="Arial"/>
          <w:b/>
          <w:bCs/>
          <w:sz w:val="20"/>
          <w:szCs w:val="20"/>
          <w:highlight w:val="yellow"/>
        </w:rPr>
        <w:t xml:space="preserve"> Studies of different treatments on the titratable acidity and ascorbic acid of total sugar at 0, 30 and 60 DAS</w:t>
      </w:r>
    </w:p>
    <w:p w14:paraId="0C5DDD8F" w14:textId="77777777" w:rsidR="002947F1" w:rsidRPr="004B318D" w:rsidRDefault="002947F1" w:rsidP="003A1398">
      <w:pPr>
        <w:rPr>
          <w:rFonts w:ascii="Arial" w:hAnsi="Arial" w:cs="Arial"/>
          <w:b/>
          <w:bCs/>
          <w:sz w:val="20"/>
          <w:szCs w:val="20"/>
          <w:highlight w:val="yellow"/>
        </w:rPr>
      </w:pPr>
    </w:p>
    <w:tbl>
      <w:tblPr>
        <w:tblW w:w="13856" w:type="dxa"/>
        <w:jc w:val="center"/>
        <w:tblLook w:val="04A0" w:firstRow="1" w:lastRow="0" w:firstColumn="1" w:lastColumn="0" w:noHBand="0" w:noVBand="1"/>
      </w:tblPr>
      <w:tblGrid>
        <w:gridCol w:w="1042"/>
        <w:gridCol w:w="5840"/>
        <w:gridCol w:w="1042"/>
        <w:gridCol w:w="1212"/>
        <w:gridCol w:w="1213"/>
        <w:gridCol w:w="1082"/>
        <w:gridCol w:w="1212"/>
        <w:gridCol w:w="1213"/>
      </w:tblGrid>
      <w:tr w:rsidR="00B87602" w:rsidRPr="00A93EE1" w14:paraId="261FD7BD" w14:textId="77777777" w:rsidTr="00A93EE1">
        <w:trPr>
          <w:trHeight w:val="219"/>
          <w:jc w:val="center"/>
        </w:trPr>
        <w:tc>
          <w:tcPr>
            <w:tcW w:w="1042" w:type="dxa"/>
            <w:vMerge w:val="restart"/>
            <w:tcBorders>
              <w:top w:val="single" w:sz="4" w:space="0" w:color="auto"/>
              <w:left w:val="single" w:sz="4" w:space="0" w:color="auto"/>
              <w:right w:val="single" w:sz="4" w:space="0" w:color="auto"/>
            </w:tcBorders>
            <w:shd w:val="clear" w:color="auto" w:fill="auto"/>
            <w:noWrap/>
            <w:vAlign w:val="center"/>
            <w:hideMark/>
          </w:tcPr>
          <w:p w14:paraId="5D95E2F7"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T/t</w:t>
            </w:r>
          </w:p>
        </w:tc>
        <w:tc>
          <w:tcPr>
            <w:tcW w:w="5840" w:type="dxa"/>
            <w:vMerge w:val="restart"/>
            <w:tcBorders>
              <w:top w:val="single" w:sz="4" w:space="0" w:color="auto"/>
              <w:left w:val="nil"/>
              <w:right w:val="single" w:sz="4" w:space="0" w:color="auto"/>
            </w:tcBorders>
            <w:shd w:val="clear" w:color="auto" w:fill="auto"/>
            <w:noWrap/>
            <w:vAlign w:val="center"/>
            <w:hideMark/>
          </w:tcPr>
          <w:p w14:paraId="5A30F9E4"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Treatments details</w:t>
            </w:r>
          </w:p>
        </w:tc>
        <w:tc>
          <w:tcPr>
            <w:tcW w:w="3467" w:type="dxa"/>
            <w:gridSpan w:val="3"/>
            <w:tcBorders>
              <w:top w:val="single" w:sz="4" w:space="0" w:color="auto"/>
              <w:left w:val="nil"/>
              <w:bottom w:val="single" w:sz="4" w:space="0" w:color="auto"/>
              <w:right w:val="single" w:sz="4" w:space="0" w:color="auto"/>
            </w:tcBorders>
            <w:shd w:val="clear" w:color="auto" w:fill="auto"/>
            <w:noWrap/>
            <w:vAlign w:val="center"/>
          </w:tcPr>
          <w:p w14:paraId="23EF89B4" w14:textId="3A1855A5"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 xml:space="preserve">Titratable </w:t>
            </w:r>
            <w:r w:rsidRPr="00A93EE1">
              <w:rPr>
                <w:rFonts w:ascii="Arial" w:hAnsi="Arial" w:cs="Arial"/>
                <w:b/>
                <w:sz w:val="20"/>
                <w:szCs w:val="20"/>
                <w:highlight w:val="yellow"/>
                <w:lang w:eastAsia="en-IN"/>
              </w:rPr>
              <w:t>acidity (%)</w:t>
            </w:r>
          </w:p>
        </w:tc>
        <w:tc>
          <w:tcPr>
            <w:tcW w:w="3507" w:type="dxa"/>
            <w:gridSpan w:val="3"/>
            <w:tcBorders>
              <w:top w:val="single" w:sz="4" w:space="0" w:color="auto"/>
              <w:left w:val="nil"/>
              <w:bottom w:val="single" w:sz="4" w:space="0" w:color="auto"/>
              <w:right w:val="single" w:sz="4" w:space="0" w:color="auto"/>
            </w:tcBorders>
            <w:vAlign w:val="center"/>
          </w:tcPr>
          <w:p w14:paraId="37828B1E" w14:textId="52AD935C"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Total sugar (%)</w:t>
            </w:r>
          </w:p>
        </w:tc>
      </w:tr>
      <w:tr w:rsidR="00B87602" w:rsidRPr="00A93EE1" w14:paraId="5BA1E409" w14:textId="77777777" w:rsidTr="00A93EE1">
        <w:trPr>
          <w:trHeight w:val="219"/>
          <w:jc w:val="center"/>
        </w:trPr>
        <w:tc>
          <w:tcPr>
            <w:tcW w:w="1042" w:type="dxa"/>
            <w:vMerge/>
            <w:tcBorders>
              <w:left w:val="single" w:sz="4" w:space="0" w:color="auto"/>
              <w:bottom w:val="single" w:sz="4" w:space="0" w:color="auto"/>
              <w:right w:val="single" w:sz="4" w:space="0" w:color="auto"/>
            </w:tcBorders>
            <w:shd w:val="clear" w:color="auto" w:fill="auto"/>
            <w:noWrap/>
            <w:vAlign w:val="center"/>
          </w:tcPr>
          <w:p w14:paraId="2EA43F55" w14:textId="77777777" w:rsidR="00B87602" w:rsidRPr="00A93EE1" w:rsidRDefault="00B87602" w:rsidP="00A93EE1">
            <w:pPr>
              <w:pStyle w:val="NoSpacing"/>
              <w:jc w:val="center"/>
              <w:rPr>
                <w:rFonts w:ascii="Arial" w:hAnsi="Arial" w:cs="Arial"/>
                <w:b/>
                <w:sz w:val="20"/>
                <w:szCs w:val="20"/>
                <w:highlight w:val="yellow"/>
                <w:lang w:eastAsia="en-IN"/>
              </w:rPr>
            </w:pPr>
          </w:p>
        </w:tc>
        <w:tc>
          <w:tcPr>
            <w:tcW w:w="5840" w:type="dxa"/>
            <w:vMerge/>
            <w:tcBorders>
              <w:left w:val="nil"/>
              <w:bottom w:val="single" w:sz="4" w:space="0" w:color="auto"/>
              <w:right w:val="single" w:sz="4" w:space="0" w:color="auto"/>
            </w:tcBorders>
            <w:shd w:val="clear" w:color="auto" w:fill="auto"/>
            <w:noWrap/>
            <w:vAlign w:val="center"/>
          </w:tcPr>
          <w:p w14:paraId="6E1E7944" w14:textId="77777777" w:rsidR="00B87602" w:rsidRPr="00A93EE1" w:rsidRDefault="00B87602" w:rsidP="00A93EE1">
            <w:pPr>
              <w:pStyle w:val="NoSpacing"/>
              <w:jc w:val="center"/>
              <w:rPr>
                <w:rFonts w:ascii="Arial" w:hAnsi="Arial" w:cs="Arial"/>
                <w:b/>
                <w:sz w:val="20"/>
                <w:szCs w:val="20"/>
                <w:highlight w:val="yellow"/>
                <w:lang w:eastAsia="en-IN"/>
              </w:rPr>
            </w:pPr>
          </w:p>
        </w:tc>
        <w:tc>
          <w:tcPr>
            <w:tcW w:w="1042" w:type="dxa"/>
            <w:tcBorders>
              <w:top w:val="single" w:sz="4" w:space="0" w:color="auto"/>
              <w:left w:val="nil"/>
              <w:bottom w:val="single" w:sz="4" w:space="0" w:color="auto"/>
              <w:right w:val="single" w:sz="4" w:space="0" w:color="auto"/>
            </w:tcBorders>
            <w:shd w:val="clear" w:color="auto" w:fill="auto"/>
            <w:noWrap/>
            <w:vAlign w:val="center"/>
          </w:tcPr>
          <w:p w14:paraId="221F1A4B"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 DAS</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1E407B00"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30 DAS</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2ABB7AFB"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60 DAS</w:t>
            </w:r>
          </w:p>
        </w:tc>
        <w:tc>
          <w:tcPr>
            <w:tcW w:w="1082" w:type="dxa"/>
            <w:tcBorders>
              <w:top w:val="single" w:sz="4" w:space="0" w:color="auto"/>
              <w:left w:val="nil"/>
              <w:bottom w:val="single" w:sz="4" w:space="0" w:color="auto"/>
              <w:right w:val="single" w:sz="4" w:space="0" w:color="auto"/>
            </w:tcBorders>
            <w:vAlign w:val="center"/>
          </w:tcPr>
          <w:p w14:paraId="7569A9B3"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 DAS</w:t>
            </w:r>
          </w:p>
        </w:tc>
        <w:tc>
          <w:tcPr>
            <w:tcW w:w="1212" w:type="dxa"/>
            <w:tcBorders>
              <w:top w:val="single" w:sz="4" w:space="0" w:color="auto"/>
              <w:left w:val="nil"/>
              <w:bottom w:val="single" w:sz="4" w:space="0" w:color="auto"/>
              <w:right w:val="single" w:sz="4" w:space="0" w:color="auto"/>
            </w:tcBorders>
            <w:vAlign w:val="center"/>
          </w:tcPr>
          <w:p w14:paraId="71A032E8"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30 DAS</w:t>
            </w:r>
          </w:p>
        </w:tc>
        <w:tc>
          <w:tcPr>
            <w:tcW w:w="1212" w:type="dxa"/>
            <w:tcBorders>
              <w:top w:val="single" w:sz="4" w:space="0" w:color="auto"/>
              <w:left w:val="nil"/>
              <w:bottom w:val="single" w:sz="4" w:space="0" w:color="auto"/>
              <w:right w:val="single" w:sz="4" w:space="0" w:color="auto"/>
            </w:tcBorders>
            <w:vAlign w:val="center"/>
          </w:tcPr>
          <w:p w14:paraId="29CDEA4A"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60 DAS</w:t>
            </w:r>
          </w:p>
        </w:tc>
      </w:tr>
      <w:tr w:rsidR="00B87602" w:rsidRPr="00A93EE1" w14:paraId="44CEEF72"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6CB60E39"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1</w:t>
            </w:r>
          </w:p>
        </w:tc>
        <w:tc>
          <w:tcPr>
            <w:tcW w:w="5840" w:type="dxa"/>
            <w:tcBorders>
              <w:top w:val="nil"/>
              <w:left w:val="nil"/>
              <w:bottom w:val="single" w:sz="4" w:space="0" w:color="auto"/>
              <w:right w:val="single" w:sz="4" w:space="0" w:color="auto"/>
            </w:tcBorders>
            <w:shd w:val="clear" w:color="auto" w:fill="auto"/>
            <w:noWrap/>
            <w:vAlign w:val="center"/>
            <w:hideMark/>
          </w:tcPr>
          <w:p w14:paraId="1F4CA28F"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Arka Amulya (100 % fruit extract) + 550g sugar</w:t>
            </w:r>
          </w:p>
        </w:tc>
        <w:tc>
          <w:tcPr>
            <w:tcW w:w="1042" w:type="dxa"/>
            <w:tcBorders>
              <w:top w:val="nil"/>
              <w:left w:val="nil"/>
              <w:bottom w:val="single" w:sz="4" w:space="0" w:color="auto"/>
              <w:right w:val="single" w:sz="4" w:space="0" w:color="auto"/>
            </w:tcBorders>
            <w:shd w:val="clear" w:color="auto" w:fill="auto"/>
            <w:noWrap/>
            <w:vAlign w:val="center"/>
            <w:hideMark/>
          </w:tcPr>
          <w:p w14:paraId="5A05198B" w14:textId="0E49BC99"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0.71</w:t>
            </w:r>
          </w:p>
        </w:tc>
        <w:tc>
          <w:tcPr>
            <w:tcW w:w="1212" w:type="dxa"/>
            <w:tcBorders>
              <w:top w:val="nil"/>
              <w:left w:val="nil"/>
              <w:bottom w:val="single" w:sz="4" w:space="0" w:color="auto"/>
              <w:right w:val="single" w:sz="4" w:space="0" w:color="auto"/>
            </w:tcBorders>
            <w:shd w:val="clear" w:color="auto" w:fill="auto"/>
            <w:noWrap/>
            <w:vAlign w:val="center"/>
            <w:hideMark/>
          </w:tcPr>
          <w:p w14:paraId="10B1E249" w14:textId="2FE723F9"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0.65</w:t>
            </w:r>
          </w:p>
        </w:tc>
        <w:tc>
          <w:tcPr>
            <w:tcW w:w="1212" w:type="dxa"/>
            <w:tcBorders>
              <w:top w:val="nil"/>
              <w:left w:val="nil"/>
              <w:bottom w:val="single" w:sz="4" w:space="0" w:color="auto"/>
              <w:right w:val="single" w:sz="4" w:space="0" w:color="auto"/>
            </w:tcBorders>
            <w:shd w:val="clear" w:color="auto" w:fill="auto"/>
            <w:noWrap/>
            <w:vAlign w:val="center"/>
            <w:hideMark/>
          </w:tcPr>
          <w:p w14:paraId="1342B681" w14:textId="48D700B6"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0.59</w:t>
            </w:r>
          </w:p>
        </w:tc>
        <w:tc>
          <w:tcPr>
            <w:tcW w:w="1082" w:type="dxa"/>
            <w:tcBorders>
              <w:top w:val="nil"/>
              <w:left w:val="nil"/>
              <w:bottom w:val="single" w:sz="4" w:space="0" w:color="auto"/>
              <w:right w:val="single" w:sz="4" w:space="0" w:color="auto"/>
            </w:tcBorders>
            <w:vAlign w:val="center"/>
          </w:tcPr>
          <w:p w14:paraId="01603E3F" w14:textId="1C646709"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54.96</w:t>
            </w:r>
          </w:p>
        </w:tc>
        <w:tc>
          <w:tcPr>
            <w:tcW w:w="1212" w:type="dxa"/>
            <w:tcBorders>
              <w:top w:val="nil"/>
              <w:left w:val="nil"/>
              <w:bottom w:val="single" w:sz="4" w:space="0" w:color="auto"/>
              <w:right w:val="single" w:sz="4" w:space="0" w:color="auto"/>
            </w:tcBorders>
            <w:vAlign w:val="center"/>
          </w:tcPr>
          <w:p w14:paraId="6440A005" w14:textId="4861B244"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56.35</w:t>
            </w:r>
          </w:p>
        </w:tc>
        <w:tc>
          <w:tcPr>
            <w:tcW w:w="1212" w:type="dxa"/>
            <w:tcBorders>
              <w:top w:val="nil"/>
              <w:left w:val="nil"/>
              <w:bottom w:val="single" w:sz="4" w:space="0" w:color="auto"/>
              <w:right w:val="single" w:sz="4" w:space="0" w:color="auto"/>
            </w:tcBorders>
            <w:vAlign w:val="center"/>
          </w:tcPr>
          <w:p w14:paraId="1E47D54F" w14:textId="21EFC09A"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57.90</w:t>
            </w:r>
          </w:p>
        </w:tc>
      </w:tr>
      <w:tr w:rsidR="00B87602" w:rsidRPr="00A93EE1" w14:paraId="206C489F"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51C4C7A6"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2</w:t>
            </w:r>
          </w:p>
        </w:tc>
        <w:tc>
          <w:tcPr>
            <w:tcW w:w="5840" w:type="dxa"/>
            <w:tcBorders>
              <w:top w:val="nil"/>
              <w:left w:val="nil"/>
              <w:bottom w:val="single" w:sz="4" w:space="0" w:color="auto"/>
              <w:right w:val="single" w:sz="4" w:space="0" w:color="auto"/>
            </w:tcBorders>
            <w:shd w:val="clear" w:color="auto" w:fill="auto"/>
            <w:noWrap/>
            <w:vAlign w:val="center"/>
            <w:hideMark/>
          </w:tcPr>
          <w:p w14:paraId="052BFFFA"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Arka Amulya (100 % fruit extract) + 650g sugar</w:t>
            </w:r>
          </w:p>
        </w:tc>
        <w:tc>
          <w:tcPr>
            <w:tcW w:w="1042" w:type="dxa"/>
            <w:tcBorders>
              <w:top w:val="nil"/>
              <w:left w:val="nil"/>
              <w:bottom w:val="single" w:sz="4" w:space="0" w:color="auto"/>
              <w:right w:val="single" w:sz="4" w:space="0" w:color="auto"/>
            </w:tcBorders>
            <w:shd w:val="clear" w:color="auto" w:fill="auto"/>
            <w:noWrap/>
            <w:vAlign w:val="center"/>
            <w:hideMark/>
          </w:tcPr>
          <w:p w14:paraId="0407D70A" w14:textId="569B894A"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0.70</w:t>
            </w:r>
          </w:p>
        </w:tc>
        <w:tc>
          <w:tcPr>
            <w:tcW w:w="1212" w:type="dxa"/>
            <w:tcBorders>
              <w:top w:val="nil"/>
              <w:left w:val="nil"/>
              <w:bottom w:val="single" w:sz="4" w:space="0" w:color="auto"/>
              <w:right w:val="single" w:sz="4" w:space="0" w:color="auto"/>
            </w:tcBorders>
            <w:shd w:val="clear" w:color="auto" w:fill="auto"/>
            <w:noWrap/>
            <w:vAlign w:val="center"/>
            <w:hideMark/>
          </w:tcPr>
          <w:p w14:paraId="3BD15D78" w14:textId="0F2264D3"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0.63</w:t>
            </w:r>
          </w:p>
        </w:tc>
        <w:tc>
          <w:tcPr>
            <w:tcW w:w="1212" w:type="dxa"/>
            <w:tcBorders>
              <w:top w:val="nil"/>
              <w:left w:val="nil"/>
              <w:bottom w:val="single" w:sz="4" w:space="0" w:color="auto"/>
              <w:right w:val="single" w:sz="4" w:space="0" w:color="auto"/>
            </w:tcBorders>
            <w:shd w:val="clear" w:color="auto" w:fill="auto"/>
            <w:noWrap/>
            <w:vAlign w:val="center"/>
            <w:hideMark/>
          </w:tcPr>
          <w:p w14:paraId="69FB9F54" w14:textId="7350ED72"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0.59</w:t>
            </w:r>
          </w:p>
        </w:tc>
        <w:tc>
          <w:tcPr>
            <w:tcW w:w="1082" w:type="dxa"/>
            <w:tcBorders>
              <w:top w:val="nil"/>
              <w:left w:val="nil"/>
              <w:bottom w:val="single" w:sz="4" w:space="0" w:color="auto"/>
              <w:right w:val="single" w:sz="4" w:space="0" w:color="auto"/>
            </w:tcBorders>
            <w:vAlign w:val="center"/>
          </w:tcPr>
          <w:p w14:paraId="751C5871" w14:textId="2CDD8952"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55.89</w:t>
            </w:r>
          </w:p>
        </w:tc>
        <w:tc>
          <w:tcPr>
            <w:tcW w:w="1212" w:type="dxa"/>
            <w:tcBorders>
              <w:top w:val="nil"/>
              <w:left w:val="nil"/>
              <w:bottom w:val="single" w:sz="4" w:space="0" w:color="auto"/>
              <w:right w:val="single" w:sz="4" w:space="0" w:color="auto"/>
            </w:tcBorders>
            <w:vAlign w:val="center"/>
          </w:tcPr>
          <w:p w14:paraId="5B79DBB6" w14:textId="2CA284C4"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57.06</w:t>
            </w:r>
          </w:p>
        </w:tc>
        <w:tc>
          <w:tcPr>
            <w:tcW w:w="1212" w:type="dxa"/>
            <w:tcBorders>
              <w:top w:val="nil"/>
              <w:left w:val="nil"/>
              <w:bottom w:val="single" w:sz="4" w:space="0" w:color="auto"/>
              <w:right w:val="single" w:sz="4" w:space="0" w:color="auto"/>
            </w:tcBorders>
            <w:vAlign w:val="center"/>
          </w:tcPr>
          <w:p w14:paraId="6CEECE46" w14:textId="3FBDDE1E"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58.60</w:t>
            </w:r>
          </w:p>
        </w:tc>
      </w:tr>
      <w:tr w:rsidR="00B87602" w:rsidRPr="00A93EE1" w14:paraId="09F6B77C"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752AB288"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3</w:t>
            </w:r>
          </w:p>
        </w:tc>
        <w:tc>
          <w:tcPr>
            <w:tcW w:w="5840" w:type="dxa"/>
            <w:tcBorders>
              <w:top w:val="nil"/>
              <w:left w:val="nil"/>
              <w:bottom w:val="single" w:sz="4" w:space="0" w:color="auto"/>
              <w:right w:val="single" w:sz="4" w:space="0" w:color="auto"/>
            </w:tcBorders>
            <w:shd w:val="clear" w:color="auto" w:fill="auto"/>
            <w:noWrap/>
            <w:vAlign w:val="center"/>
            <w:hideMark/>
          </w:tcPr>
          <w:p w14:paraId="02100325"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Arka Amulya (100 % fruit extract) + 750g sugar</w:t>
            </w:r>
          </w:p>
        </w:tc>
        <w:tc>
          <w:tcPr>
            <w:tcW w:w="1042" w:type="dxa"/>
            <w:tcBorders>
              <w:top w:val="nil"/>
              <w:left w:val="nil"/>
              <w:bottom w:val="single" w:sz="4" w:space="0" w:color="auto"/>
              <w:right w:val="single" w:sz="4" w:space="0" w:color="auto"/>
            </w:tcBorders>
            <w:shd w:val="clear" w:color="auto" w:fill="auto"/>
            <w:noWrap/>
            <w:vAlign w:val="center"/>
            <w:hideMark/>
          </w:tcPr>
          <w:p w14:paraId="3B55601C" w14:textId="082EFB19"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0.69</w:t>
            </w:r>
          </w:p>
        </w:tc>
        <w:tc>
          <w:tcPr>
            <w:tcW w:w="1212" w:type="dxa"/>
            <w:tcBorders>
              <w:top w:val="nil"/>
              <w:left w:val="nil"/>
              <w:bottom w:val="single" w:sz="4" w:space="0" w:color="auto"/>
              <w:right w:val="single" w:sz="4" w:space="0" w:color="auto"/>
            </w:tcBorders>
            <w:shd w:val="clear" w:color="auto" w:fill="auto"/>
            <w:noWrap/>
            <w:vAlign w:val="center"/>
            <w:hideMark/>
          </w:tcPr>
          <w:p w14:paraId="5554D875" w14:textId="42DDAC3E"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0.63</w:t>
            </w:r>
          </w:p>
        </w:tc>
        <w:tc>
          <w:tcPr>
            <w:tcW w:w="1212" w:type="dxa"/>
            <w:tcBorders>
              <w:top w:val="nil"/>
              <w:left w:val="nil"/>
              <w:bottom w:val="single" w:sz="4" w:space="0" w:color="auto"/>
              <w:right w:val="single" w:sz="4" w:space="0" w:color="auto"/>
            </w:tcBorders>
            <w:shd w:val="clear" w:color="auto" w:fill="auto"/>
            <w:noWrap/>
            <w:vAlign w:val="center"/>
            <w:hideMark/>
          </w:tcPr>
          <w:p w14:paraId="3300D985" w14:textId="38DA8218"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0.58</w:t>
            </w:r>
          </w:p>
        </w:tc>
        <w:tc>
          <w:tcPr>
            <w:tcW w:w="1082" w:type="dxa"/>
            <w:tcBorders>
              <w:top w:val="nil"/>
              <w:left w:val="nil"/>
              <w:bottom w:val="single" w:sz="4" w:space="0" w:color="auto"/>
              <w:right w:val="single" w:sz="4" w:space="0" w:color="auto"/>
            </w:tcBorders>
            <w:vAlign w:val="center"/>
          </w:tcPr>
          <w:p w14:paraId="42A59510" w14:textId="5F70DF78"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57.33</w:t>
            </w:r>
          </w:p>
        </w:tc>
        <w:tc>
          <w:tcPr>
            <w:tcW w:w="1212" w:type="dxa"/>
            <w:tcBorders>
              <w:top w:val="nil"/>
              <w:left w:val="nil"/>
              <w:bottom w:val="single" w:sz="4" w:space="0" w:color="auto"/>
              <w:right w:val="single" w:sz="4" w:space="0" w:color="auto"/>
            </w:tcBorders>
            <w:vAlign w:val="center"/>
          </w:tcPr>
          <w:p w14:paraId="6554672B" w14:textId="2E02EE11"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58.78</w:t>
            </w:r>
          </w:p>
        </w:tc>
        <w:tc>
          <w:tcPr>
            <w:tcW w:w="1212" w:type="dxa"/>
            <w:tcBorders>
              <w:top w:val="nil"/>
              <w:left w:val="nil"/>
              <w:bottom w:val="single" w:sz="4" w:space="0" w:color="auto"/>
              <w:right w:val="single" w:sz="4" w:space="0" w:color="auto"/>
            </w:tcBorders>
            <w:vAlign w:val="center"/>
          </w:tcPr>
          <w:p w14:paraId="7206CD16" w14:textId="131D2A8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60.16</w:t>
            </w:r>
          </w:p>
        </w:tc>
      </w:tr>
      <w:tr w:rsidR="00B87602" w:rsidRPr="00A93EE1" w14:paraId="6F3C02F5"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58E9D880"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4</w:t>
            </w:r>
          </w:p>
        </w:tc>
        <w:tc>
          <w:tcPr>
            <w:tcW w:w="5840" w:type="dxa"/>
            <w:tcBorders>
              <w:top w:val="nil"/>
              <w:left w:val="nil"/>
              <w:bottom w:val="single" w:sz="4" w:space="0" w:color="auto"/>
              <w:right w:val="single" w:sz="4" w:space="0" w:color="auto"/>
            </w:tcBorders>
            <w:shd w:val="clear" w:color="auto" w:fill="auto"/>
            <w:noWrap/>
            <w:vAlign w:val="center"/>
            <w:hideMark/>
          </w:tcPr>
          <w:p w14:paraId="1E239925"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L-49 (100 % fruit extract) + 550g sugar</w:t>
            </w:r>
          </w:p>
        </w:tc>
        <w:tc>
          <w:tcPr>
            <w:tcW w:w="1042" w:type="dxa"/>
            <w:tcBorders>
              <w:top w:val="nil"/>
              <w:left w:val="nil"/>
              <w:bottom w:val="single" w:sz="4" w:space="0" w:color="auto"/>
              <w:right w:val="single" w:sz="4" w:space="0" w:color="auto"/>
            </w:tcBorders>
            <w:shd w:val="clear" w:color="auto" w:fill="auto"/>
            <w:noWrap/>
            <w:vAlign w:val="center"/>
            <w:hideMark/>
          </w:tcPr>
          <w:p w14:paraId="56B6D078" w14:textId="5588F07F"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0.74</w:t>
            </w:r>
          </w:p>
        </w:tc>
        <w:tc>
          <w:tcPr>
            <w:tcW w:w="1212" w:type="dxa"/>
            <w:tcBorders>
              <w:top w:val="nil"/>
              <w:left w:val="nil"/>
              <w:bottom w:val="single" w:sz="4" w:space="0" w:color="auto"/>
              <w:right w:val="single" w:sz="4" w:space="0" w:color="auto"/>
            </w:tcBorders>
            <w:shd w:val="clear" w:color="auto" w:fill="auto"/>
            <w:noWrap/>
            <w:vAlign w:val="center"/>
            <w:hideMark/>
          </w:tcPr>
          <w:p w14:paraId="3E6875FE" w14:textId="073143D6"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0.67</w:t>
            </w:r>
          </w:p>
        </w:tc>
        <w:tc>
          <w:tcPr>
            <w:tcW w:w="1212" w:type="dxa"/>
            <w:tcBorders>
              <w:top w:val="nil"/>
              <w:left w:val="nil"/>
              <w:bottom w:val="single" w:sz="4" w:space="0" w:color="auto"/>
              <w:right w:val="single" w:sz="4" w:space="0" w:color="auto"/>
            </w:tcBorders>
            <w:shd w:val="clear" w:color="auto" w:fill="auto"/>
            <w:noWrap/>
            <w:vAlign w:val="center"/>
            <w:hideMark/>
          </w:tcPr>
          <w:p w14:paraId="4883686A" w14:textId="1F3A3ED9"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0.62</w:t>
            </w:r>
          </w:p>
        </w:tc>
        <w:tc>
          <w:tcPr>
            <w:tcW w:w="1082" w:type="dxa"/>
            <w:tcBorders>
              <w:top w:val="nil"/>
              <w:left w:val="nil"/>
              <w:bottom w:val="single" w:sz="4" w:space="0" w:color="auto"/>
              <w:right w:val="single" w:sz="4" w:space="0" w:color="auto"/>
            </w:tcBorders>
            <w:vAlign w:val="center"/>
          </w:tcPr>
          <w:p w14:paraId="74498DDC" w14:textId="39E8A944"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57.49</w:t>
            </w:r>
          </w:p>
        </w:tc>
        <w:tc>
          <w:tcPr>
            <w:tcW w:w="1212" w:type="dxa"/>
            <w:tcBorders>
              <w:top w:val="nil"/>
              <w:left w:val="nil"/>
              <w:bottom w:val="single" w:sz="4" w:space="0" w:color="auto"/>
              <w:right w:val="single" w:sz="4" w:space="0" w:color="auto"/>
            </w:tcBorders>
            <w:vAlign w:val="center"/>
          </w:tcPr>
          <w:p w14:paraId="44D42B94" w14:textId="2DFE60BE"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58.79</w:t>
            </w:r>
          </w:p>
        </w:tc>
        <w:tc>
          <w:tcPr>
            <w:tcW w:w="1212" w:type="dxa"/>
            <w:tcBorders>
              <w:top w:val="nil"/>
              <w:left w:val="nil"/>
              <w:bottom w:val="single" w:sz="4" w:space="0" w:color="auto"/>
              <w:right w:val="single" w:sz="4" w:space="0" w:color="auto"/>
            </w:tcBorders>
            <w:vAlign w:val="center"/>
          </w:tcPr>
          <w:p w14:paraId="1A98B3F2" w14:textId="24272345"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60.25</w:t>
            </w:r>
          </w:p>
        </w:tc>
      </w:tr>
      <w:tr w:rsidR="00B87602" w:rsidRPr="00A93EE1" w14:paraId="3B49B4A3"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6C4A6C1C"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5</w:t>
            </w:r>
          </w:p>
        </w:tc>
        <w:tc>
          <w:tcPr>
            <w:tcW w:w="5840" w:type="dxa"/>
            <w:tcBorders>
              <w:top w:val="nil"/>
              <w:left w:val="nil"/>
              <w:bottom w:val="single" w:sz="4" w:space="0" w:color="auto"/>
              <w:right w:val="single" w:sz="4" w:space="0" w:color="auto"/>
            </w:tcBorders>
            <w:shd w:val="clear" w:color="auto" w:fill="auto"/>
            <w:noWrap/>
            <w:vAlign w:val="center"/>
            <w:hideMark/>
          </w:tcPr>
          <w:p w14:paraId="7E2258CB"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L-49 (100 % fruit extract) + 650g sugar</w:t>
            </w:r>
          </w:p>
        </w:tc>
        <w:tc>
          <w:tcPr>
            <w:tcW w:w="1042" w:type="dxa"/>
            <w:tcBorders>
              <w:top w:val="nil"/>
              <w:left w:val="nil"/>
              <w:bottom w:val="single" w:sz="4" w:space="0" w:color="auto"/>
              <w:right w:val="single" w:sz="4" w:space="0" w:color="auto"/>
            </w:tcBorders>
            <w:shd w:val="clear" w:color="auto" w:fill="auto"/>
            <w:noWrap/>
            <w:vAlign w:val="center"/>
            <w:hideMark/>
          </w:tcPr>
          <w:p w14:paraId="06B54FDF" w14:textId="7BBC0BBD"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0.73</w:t>
            </w:r>
          </w:p>
        </w:tc>
        <w:tc>
          <w:tcPr>
            <w:tcW w:w="1212" w:type="dxa"/>
            <w:tcBorders>
              <w:top w:val="nil"/>
              <w:left w:val="nil"/>
              <w:bottom w:val="single" w:sz="4" w:space="0" w:color="auto"/>
              <w:right w:val="single" w:sz="4" w:space="0" w:color="auto"/>
            </w:tcBorders>
            <w:shd w:val="clear" w:color="auto" w:fill="auto"/>
            <w:noWrap/>
            <w:vAlign w:val="center"/>
            <w:hideMark/>
          </w:tcPr>
          <w:p w14:paraId="74C5D5AE" w14:textId="47DD52A3"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0.66</w:t>
            </w:r>
          </w:p>
        </w:tc>
        <w:tc>
          <w:tcPr>
            <w:tcW w:w="1212" w:type="dxa"/>
            <w:tcBorders>
              <w:top w:val="nil"/>
              <w:left w:val="nil"/>
              <w:bottom w:val="single" w:sz="4" w:space="0" w:color="auto"/>
              <w:right w:val="single" w:sz="4" w:space="0" w:color="auto"/>
            </w:tcBorders>
            <w:shd w:val="clear" w:color="auto" w:fill="auto"/>
            <w:noWrap/>
            <w:vAlign w:val="center"/>
            <w:hideMark/>
          </w:tcPr>
          <w:p w14:paraId="64A372D6" w14:textId="0324F8B9"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0.61</w:t>
            </w:r>
          </w:p>
        </w:tc>
        <w:tc>
          <w:tcPr>
            <w:tcW w:w="1082" w:type="dxa"/>
            <w:tcBorders>
              <w:top w:val="nil"/>
              <w:left w:val="nil"/>
              <w:bottom w:val="single" w:sz="4" w:space="0" w:color="auto"/>
              <w:right w:val="single" w:sz="4" w:space="0" w:color="auto"/>
            </w:tcBorders>
            <w:vAlign w:val="center"/>
          </w:tcPr>
          <w:p w14:paraId="6D797B0B" w14:textId="46B55351"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58.19</w:t>
            </w:r>
          </w:p>
        </w:tc>
        <w:tc>
          <w:tcPr>
            <w:tcW w:w="1212" w:type="dxa"/>
            <w:tcBorders>
              <w:top w:val="nil"/>
              <w:left w:val="nil"/>
              <w:bottom w:val="single" w:sz="4" w:space="0" w:color="auto"/>
              <w:right w:val="single" w:sz="4" w:space="0" w:color="auto"/>
            </w:tcBorders>
            <w:vAlign w:val="center"/>
          </w:tcPr>
          <w:p w14:paraId="68724623" w14:textId="79C28656"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59.59</w:t>
            </w:r>
          </w:p>
        </w:tc>
        <w:tc>
          <w:tcPr>
            <w:tcW w:w="1212" w:type="dxa"/>
            <w:tcBorders>
              <w:top w:val="nil"/>
              <w:left w:val="nil"/>
              <w:bottom w:val="single" w:sz="4" w:space="0" w:color="auto"/>
              <w:right w:val="single" w:sz="4" w:space="0" w:color="auto"/>
            </w:tcBorders>
            <w:vAlign w:val="center"/>
          </w:tcPr>
          <w:p w14:paraId="02F99159" w14:textId="79F7EA25"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60.91</w:t>
            </w:r>
          </w:p>
        </w:tc>
      </w:tr>
      <w:tr w:rsidR="00B87602" w:rsidRPr="00A93EE1" w14:paraId="54F91F3F" w14:textId="77777777" w:rsidTr="00A93EE1">
        <w:trPr>
          <w:trHeight w:val="263"/>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15A398A0"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6</w:t>
            </w:r>
          </w:p>
        </w:tc>
        <w:tc>
          <w:tcPr>
            <w:tcW w:w="5840" w:type="dxa"/>
            <w:tcBorders>
              <w:top w:val="nil"/>
              <w:left w:val="nil"/>
              <w:bottom w:val="single" w:sz="4" w:space="0" w:color="auto"/>
              <w:right w:val="single" w:sz="4" w:space="0" w:color="auto"/>
            </w:tcBorders>
            <w:shd w:val="clear" w:color="auto" w:fill="auto"/>
            <w:noWrap/>
            <w:vAlign w:val="center"/>
            <w:hideMark/>
          </w:tcPr>
          <w:p w14:paraId="40230093"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L-49 (100 % fruit extract) + 750g sugar</w:t>
            </w:r>
          </w:p>
        </w:tc>
        <w:tc>
          <w:tcPr>
            <w:tcW w:w="1042" w:type="dxa"/>
            <w:tcBorders>
              <w:top w:val="nil"/>
              <w:left w:val="nil"/>
              <w:bottom w:val="single" w:sz="4" w:space="0" w:color="auto"/>
              <w:right w:val="single" w:sz="4" w:space="0" w:color="auto"/>
            </w:tcBorders>
            <w:shd w:val="clear" w:color="auto" w:fill="auto"/>
            <w:noWrap/>
            <w:vAlign w:val="center"/>
            <w:hideMark/>
          </w:tcPr>
          <w:p w14:paraId="19D9E810" w14:textId="452DB18A"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0.72</w:t>
            </w:r>
          </w:p>
        </w:tc>
        <w:tc>
          <w:tcPr>
            <w:tcW w:w="1212" w:type="dxa"/>
            <w:tcBorders>
              <w:top w:val="nil"/>
              <w:left w:val="nil"/>
              <w:bottom w:val="single" w:sz="4" w:space="0" w:color="auto"/>
              <w:right w:val="single" w:sz="4" w:space="0" w:color="auto"/>
            </w:tcBorders>
            <w:shd w:val="clear" w:color="auto" w:fill="auto"/>
            <w:noWrap/>
            <w:vAlign w:val="center"/>
            <w:hideMark/>
          </w:tcPr>
          <w:p w14:paraId="57A86D6D" w14:textId="0D1F38D0"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0.65</w:t>
            </w:r>
          </w:p>
        </w:tc>
        <w:tc>
          <w:tcPr>
            <w:tcW w:w="1212" w:type="dxa"/>
            <w:tcBorders>
              <w:top w:val="nil"/>
              <w:left w:val="nil"/>
              <w:bottom w:val="single" w:sz="4" w:space="0" w:color="auto"/>
              <w:right w:val="single" w:sz="4" w:space="0" w:color="auto"/>
            </w:tcBorders>
            <w:shd w:val="clear" w:color="auto" w:fill="auto"/>
            <w:noWrap/>
            <w:vAlign w:val="center"/>
            <w:hideMark/>
          </w:tcPr>
          <w:p w14:paraId="737AD09A" w14:textId="1E83315A"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0.60</w:t>
            </w:r>
          </w:p>
        </w:tc>
        <w:tc>
          <w:tcPr>
            <w:tcW w:w="1082" w:type="dxa"/>
            <w:tcBorders>
              <w:top w:val="nil"/>
              <w:left w:val="nil"/>
              <w:bottom w:val="single" w:sz="4" w:space="0" w:color="auto"/>
              <w:right w:val="single" w:sz="4" w:space="0" w:color="auto"/>
            </w:tcBorders>
            <w:vAlign w:val="center"/>
          </w:tcPr>
          <w:p w14:paraId="49A19443" w14:textId="0FA84A40"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58.25</w:t>
            </w:r>
          </w:p>
        </w:tc>
        <w:tc>
          <w:tcPr>
            <w:tcW w:w="1212" w:type="dxa"/>
            <w:tcBorders>
              <w:top w:val="nil"/>
              <w:left w:val="nil"/>
              <w:bottom w:val="single" w:sz="4" w:space="0" w:color="auto"/>
              <w:right w:val="single" w:sz="4" w:space="0" w:color="auto"/>
            </w:tcBorders>
            <w:vAlign w:val="center"/>
          </w:tcPr>
          <w:p w14:paraId="56C1B2F8" w14:textId="026EBCD2"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59.63</w:t>
            </w:r>
          </w:p>
        </w:tc>
        <w:tc>
          <w:tcPr>
            <w:tcW w:w="1212" w:type="dxa"/>
            <w:tcBorders>
              <w:top w:val="nil"/>
              <w:left w:val="nil"/>
              <w:bottom w:val="single" w:sz="4" w:space="0" w:color="auto"/>
              <w:right w:val="single" w:sz="4" w:space="0" w:color="auto"/>
            </w:tcBorders>
            <w:vAlign w:val="center"/>
          </w:tcPr>
          <w:p w14:paraId="5FFBABC2" w14:textId="785234FC"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61.05</w:t>
            </w:r>
          </w:p>
        </w:tc>
      </w:tr>
      <w:tr w:rsidR="00B87602" w:rsidRPr="00A93EE1" w14:paraId="4A2329D7"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743091B2"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7</w:t>
            </w:r>
          </w:p>
        </w:tc>
        <w:tc>
          <w:tcPr>
            <w:tcW w:w="5840" w:type="dxa"/>
            <w:tcBorders>
              <w:top w:val="nil"/>
              <w:left w:val="nil"/>
              <w:bottom w:val="single" w:sz="4" w:space="0" w:color="auto"/>
              <w:right w:val="single" w:sz="4" w:space="0" w:color="auto"/>
            </w:tcBorders>
            <w:shd w:val="clear" w:color="auto" w:fill="auto"/>
            <w:noWrap/>
            <w:vAlign w:val="center"/>
            <w:hideMark/>
          </w:tcPr>
          <w:p w14:paraId="06524364"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 xml:space="preserve">Allahabad </w:t>
            </w:r>
            <w:proofErr w:type="spellStart"/>
            <w:r w:rsidRPr="00A93EE1">
              <w:rPr>
                <w:rFonts w:ascii="Arial" w:hAnsi="Arial" w:cs="Arial"/>
                <w:sz w:val="20"/>
                <w:szCs w:val="20"/>
                <w:highlight w:val="yellow"/>
                <w:lang w:eastAsia="en-IN"/>
              </w:rPr>
              <w:t>Safeda</w:t>
            </w:r>
            <w:proofErr w:type="spellEnd"/>
            <w:r w:rsidRPr="00A93EE1">
              <w:rPr>
                <w:rFonts w:ascii="Arial" w:hAnsi="Arial" w:cs="Arial"/>
                <w:sz w:val="20"/>
                <w:szCs w:val="20"/>
                <w:highlight w:val="yellow"/>
                <w:lang w:eastAsia="en-IN"/>
              </w:rPr>
              <w:t> (100 % fruit extract) + 550g sugar</w:t>
            </w:r>
          </w:p>
        </w:tc>
        <w:tc>
          <w:tcPr>
            <w:tcW w:w="1042" w:type="dxa"/>
            <w:tcBorders>
              <w:top w:val="nil"/>
              <w:left w:val="nil"/>
              <w:bottom w:val="single" w:sz="4" w:space="0" w:color="auto"/>
              <w:right w:val="single" w:sz="4" w:space="0" w:color="auto"/>
            </w:tcBorders>
            <w:shd w:val="clear" w:color="auto" w:fill="auto"/>
            <w:noWrap/>
            <w:vAlign w:val="center"/>
            <w:hideMark/>
          </w:tcPr>
          <w:p w14:paraId="1CF01232" w14:textId="36EAFDE4"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0.77</w:t>
            </w:r>
          </w:p>
        </w:tc>
        <w:tc>
          <w:tcPr>
            <w:tcW w:w="1212" w:type="dxa"/>
            <w:tcBorders>
              <w:top w:val="nil"/>
              <w:left w:val="nil"/>
              <w:bottom w:val="single" w:sz="4" w:space="0" w:color="auto"/>
              <w:right w:val="single" w:sz="4" w:space="0" w:color="auto"/>
            </w:tcBorders>
            <w:shd w:val="clear" w:color="auto" w:fill="auto"/>
            <w:noWrap/>
            <w:vAlign w:val="center"/>
            <w:hideMark/>
          </w:tcPr>
          <w:p w14:paraId="40F6CADA" w14:textId="53FA0C58"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0.70</w:t>
            </w:r>
          </w:p>
        </w:tc>
        <w:tc>
          <w:tcPr>
            <w:tcW w:w="1212" w:type="dxa"/>
            <w:tcBorders>
              <w:top w:val="nil"/>
              <w:left w:val="nil"/>
              <w:bottom w:val="single" w:sz="4" w:space="0" w:color="auto"/>
              <w:right w:val="single" w:sz="4" w:space="0" w:color="auto"/>
            </w:tcBorders>
            <w:shd w:val="clear" w:color="auto" w:fill="auto"/>
            <w:noWrap/>
            <w:vAlign w:val="center"/>
            <w:hideMark/>
          </w:tcPr>
          <w:p w14:paraId="56D0D9FF" w14:textId="50C4753F"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0.64</w:t>
            </w:r>
          </w:p>
        </w:tc>
        <w:tc>
          <w:tcPr>
            <w:tcW w:w="1082" w:type="dxa"/>
            <w:tcBorders>
              <w:top w:val="nil"/>
              <w:left w:val="nil"/>
              <w:bottom w:val="single" w:sz="4" w:space="0" w:color="auto"/>
              <w:right w:val="single" w:sz="4" w:space="0" w:color="auto"/>
            </w:tcBorders>
            <w:vAlign w:val="center"/>
          </w:tcPr>
          <w:p w14:paraId="2547EC72" w14:textId="78089EB0"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59.77</w:t>
            </w:r>
          </w:p>
        </w:tc>
        <w:tc>
          <w:tcPr>
            <w:tcW w:w="1212" w:type="dxa"/>
            <w:tcBorders>
              <w:top w:val="nil"/>
              <w:left w:val="nil"/>
              <w:bottom w:val="single" w:sz="4" w:space="0" w:color="auto"/>
              <w:right w:val="single" w:sz="4" w:space="0" w:color="auto"/>
            </w:tcBorders>
            <w:vAlign w:val="center"/>
          </w:tcPr>
          <w:p w14:paraId="53469EF7" w14:textId="4BABA00A"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61.25</w:t>
            </w:r>
          </w:p>
        </w:tc>
        <w:tc>
          <w:tcPr>
            <w:tcW w:w="1212" w:type="dxa"/>
            <w:tcBorders>
              <w:top w:val="nil"/>
              <w:left w:val="nil"/>
              <w:bottom w:val="single" w:sz="4" w:space="0" w:color="auto"/>
              <w:right w:val="single" w:sz="4" w:space="0" w:color="auto"/>
            </w:tcBorders>
            <w:vAlign w:val="center"/>
          </w:tcPr>
          <w:p w14:paraId="574D437E" w14:textId="0D71FF65"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62.60</w:t>
            </w:r>
          </w:p>
        </w:tc>
      </w:tr>
      <w:tr w:rsidR="00B87602" w:rsidRPr="00A93EE1" w14:paraId="57072E6A"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4208FA9E"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8</w:t>
            </w:r>
          </w:p>
        </w:tc>
        <w:tc>
          <w:tcPr>
            <w:tcW w:w="5840" w:type="dxa"/>
            <w:tcBorders>
              <w:top w:val="nil"/>
              <w:left w:val="nil"/>
              <w:bottom w:val="single" w:sz="4" w:space="0" w:color="auto"/>
              <w:right w:val="single" w:sz="4" w:space="0" w:color="auto"/>
            </w:tcBorders>
            <w:shd w:val="clear" w:color="auto" w:fill="auto"/>
            <w:noWrap/>
            <w:vAlign w:val="center"/>
            <w:hideMark/>
          </w:tcPr>
          <w:p w14:paraId="6D834D3F"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 xml:space="preserve">Allahabad </w:t>
            </w:r>
            <w:proofErr w:type="spellStart"/>
            <w:r w:rsidRPr="00A93EE1">
              <w:rPr>
                <w:rFonts w:ascii="Arial" w:hAnsi="Arial" w:cs="Arial"/>
                <w:sz w:val="20"/>
                <w:szCs w:val="20"/>
                <w:highlight w:val="yellow"/>
                <w:lang w:eastAsia="en-IN"/>
              </w:rPr>
              <w:t>Safeda</w:t>
            </w:r>
            <w:proofErr w:type="spellEnd"/>
            <w:r w:rsidRPr="00A93EE1">
              <w:rPr>
                <w:rFonts w:ascii="Arial" w:hAnsi="Arial" w:cs="Arial"/>
                <w:sz w:val="20"/>
                <w:szCs w:val="20"/>
                <w:highlight w:val="yellow"/>
                <w:lang w:eastAsia="en-IN"/>
              </w:rPr>
              <w:t> (100 % fruit extract) + 650g sugar</w:t>
            </w:r>
          </w:p>
        </w:tc>
        <w:tc>
          <w:tcPr>
            <w:tcW w:w="1042" w:type="dxa"/>
            <w:tcBorders>
              <w:top w:val="nil"/>
              <w:left w:val="nil"/>
              <w:bottom w:val="single" w:sz="4" w:space="0" w:color="auto"/>
              <w:right w:val="single" w:sz="4" w:space="0" w:color="auto"/>
            </w:tcBorders>
            <w:shd w:val="clear" w:color="auto" w:fill="auto"/>
            <w:noWrap/>
            <w:vAlign w:val="center"/>
            <w:hideMark/>
          </w:tcPr>
          <w:p w14:paraId="61375F86" w14:textId="03DB0DD8"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0.76</w:t>
            </w:r>
          </w:p>
        </w:tc>
        <w:tc>
          <w:tcPr>
            <w:tcW w:w="1212" w:type="dxa"/>
            <w:tcBorders>
              <w:top w:val="nil"/>
              <w:left w:val="nil"/>
              <w:bottom w:val="single" w:sz="4" w:space="0" w:color="auto"/>
              <w:right w:val="single" w:sz="4" w:space="0" w:color="auto"/>
            </w:tcBorders>
            <w:shd w:val="clear" w:color="auto" w:fill="auto"/>
            <w:noWrap/>
            <w:vAlign w:val="center"/>
            <w:hideMark/>
          </w:tcPr>
          <w:p w14:paraId="2458786A" w14:textId="200DDC2C"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0.69</w:t>
            </w:r>
          </w:p>
        </w:tc>
        <w:tc>
          <w:tcPr>
            <w:tcW w:w="1212" w:type="dxa"/>
            <w:tcBorders>
              <w:top w:val="nil"/>
              <w:left w:val="nil"/>
              <w:bottom w:val="single" w:sz="4" w:space="0" w:color="auto"/>
              <w:right w:val="single" w:sz="4" w:space="0" w:color="auto"/>
            </w:tcBorders>
            <w:shd w:val="clear" w:color="auto" w:fill="auto"/>
            <w:noWrap/>
            <w:vAlign w:val="center"/>
            <w:hideMark/>
          </w:tcPr>
          <w:p w14:paraId="71104116" w14:textId="59CCAD50"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0.63</w:t>
            </w:r>
          </w:p>
        </w:tc>
        <w:tc>
          <w:tcPr>
            <w:tcW w:w="1082" w:type="dxa"/>
            <w:tcBorders>
              <w:top w:val="nil"/>
              <w:left w:val="nil"/>
              <w:bottom w:val="single" w:sz="4" w:space="0" w:color="auto"/>
              <w:right w:val="single" w:sz="4" w:space="0" w:color="auto"/>
            </w:tcBorders>
            <w:vAlign w:val="center"/>
          </w:tcPr>
          <w:p w14:paraId="179DED3E" w14:textId="0E1CFF48"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60.61</w:t>
            </w:r>
          </w:p>
        </w:tc>
        <w:tc>
          <w:tcPr>
            <w:tcW w:w="1212" w:type="dxa"/>
            <w:tcBorders>
              <w:top w:val="nil"/>
              <w:left w:val="nil"/>
              <w:bottom w:val="single" w:sz="4" w:space="0" w:color="auto"/>
              <w:right w:val="single" w:sz="4" w:space="0" w:color="auto"/>
            </w:tcBorders>
            <w:vAlign w:val="center"/>
          </w:tcPr>
          <w:p w14:paraId="20A32DEE" w14:textId="2C0C467E"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61.94</w:t>
            </w:r>
          </w:p>
        </w:tc>
        <w:tc>
          <w:tcPr>
            <w:tcW w:w="1212" w:type="dxa"/>
            <w:tcBorders>
              <w:top w:val="nil"/>
              <w:left w:val="nil"/>
              <w:bottom w:val="single" w:sz="4" w:space="0" w:color="auto"/>
              <w:right w:val="single" w:sz="4" w:space="0" w:color="auto"/>
            </w:tcBorders>
            <w:vAlign w:val="center"/>
          </w:tcPr>
          <w:p w14:paraId="2F25C519" w14:textId="086298DF"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63.36</w:t>
            </w:r>
          </w:p>
        </w:tc>
      </w:tr>
      <w:tr w:rsidR="00B87602" w:rsidRPr="00A93EE1" w14:paraId="25C279D8" w14:textId="77777777" w:rsidTr="00A93EE1">
        <w:trPr>
          <w:trHeight w:val="274"/>
          <w:jc w:val="center"/>
        </w:trPr>
        <w:tc>
          <w:tcPr>
            <w:tcW w:w="1042" w:type="dxa"/>
            <w:tcBorders>
              <w:top w:val="nil"/>
              <w:left w:val="single" w:sz="4" w:space="0" w:color="auto"/>
              <w:bottom w:val="single" w:sz="4" w:space="0" w:color="auto"/>
              <w:right w:val="single" w:sz="4" w:space="0" w:color="auto"/>
            </w:tcBorders>
            <w:shd w:val="clear" w:color="auto" w:fill="auto"/>
            <w:vAlign w:val="center"/>
            <w:hideMark/>
          </w:tcPr>
          <w:p w14:paraId="498C8CA5"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rPr>
              <w:t>T</w:t>
            </w:r>
            <w:r w:rsidRPr="00A93EE1">
              <w:rPr>
                <w:rFonts w:ascii="Arial" w:hAnsi="Arial" w:cs="Arial"/>
                <w:b/>
                <w:sz w:val="20"/>
                <w:szCs w:val="20"/>
                <w:highlight w:val="yellow"/>
                <w:vertAlign w:val="subscript"/>
              </w:rPr>
              <w:t>9</w:t>
            </w:r>
          </w:p>
        </w:tc>
        <w:tc>
          <w:tcPr>
            <w:tcW w:w="5840" w:type="dxa"/>
            <w:tcBorders>
              <w:top w:val="nil"/>
              <w:left w:val="nil"/>
              <w:bottom w:val="single" w:sz="4" w:space="0" w:color="auto"/>
              <w:right w:val="single" w:sz="4" w:space="0" w:color="auto"/>
            </w:tcBorders>
            <w:shd w:val="clear" w:color="auto" w:fill="auto"/>
            <w:noWrap/>
            <w:vAlign w:val="center"/>
            <w:hideMark/>
          </w:tcPr>
          <w:p w14:paraId="2FFC849D" w14:textId="7777777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 xml:space="preserve">Allahabad </w:t>
            </w:r>
            <w:proofErr w:type="spellStart"/>
            <w:r w:rsidRPr="00A93EE1">
              <w:rPr>
                <w:rFonts w:ascii="Arial" w:hAnsi="Arial" w:cs="Arial"/>
                <w:sz w:val="20"/>
                <w:szCs w:val="20"/>
                <w:highlight w:val="yellow"/>
                <w:lang w:eastAsia="en-IN"/>
              </w:rPr>
              <w:t>Safeda</w:t>
            </w:r>
            <w:proofErr w:type="spellEnd"/>
            <w:r w:rsidRPr="00A93EE1">
              <w:rPr>
                <w:rFonts w:ascii="Arial" w:hAnsi="Arial" w:cs="Arial"/>
                <w:sz w:val="20"/>
                <w:szCs w:val="20"/>
                <w:highlight w:val="yellow"/>
                <w:lang w:eastAsia="en-IN"/>
              </w:rPr>
              <w:t xml:space="preserve"> (100 % fruit extract) + 750g sugar</w:t>
            </w:r>
          </w:p>
        </w:tc>
        <w:tc>
          <w:tcPr>
            <w:tcW w:w="1042" w:type="dxa"/>
            <w:tcBorders>
              <w:top w:val="nil"/>
              <w:left w:val="nil"/>
              <w:bottom w:val="single" w:sz="4" w:space="0" w:color="auto"/>
              <w:right w:val="single" w:sz="4" w:space="0" w:color="auto"/>
            </w:tcBorders>
            <w:shd w:val="clear" w:color="auto" w:fill="auto"/>
            <w:noWrap/>
            <w:vAlign w:val="center"/>
            <w:hideMark/>
          </w:tcPr>
          <w:p w14:paraId="05783961" w14:textId="5462F735"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0.75</w:t>
            </w:r>
          </w:p>
        </w:tc>
        <w:tc>
          <w:tcPr>
            <w:tcW w:w="1212" w:type="dxa"/>
            <w:tcBorders>
              <w:top w:val="nil"/>
              <w:left w:val="nil"/>
              <w:bottom w:val="single" w:sz="4" w:space="0" w:color="auto"/>
              <w:right w:val="single" w:sz="4" w:space="0" w:color="auto"/>
            </w:tcBorders>
            <w:shd w:val="clear" w:color="auto" w:fill="auto"/>
            <w:noWrap/>
            <w:vAlign w:val="center"/>
            <w:hideMark/>
          </w:tcPr>
          <w:p w14:paraId="703DF682" w14:textId="25E2B4F5"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0.68</w:t>
            </w:r>
          </w:p>
        </w:tc>
        <w:tc>
          <w:tcPr>
            <w:tcW w:w="1212" w:type="dxa"/>
            <w:tcBorders>
              <w:top w:val="nil"/>
              <w:left w:val="nil"/>
              <w:bottom w:val="single" w:sz="4" w:space="0" w:color="auto"/>
              <w:right w:val="single" w:sz="4" w:space="0" w:color="auto"/>
            </w:tcBorders>
            <w:shd w:val="clear" w:color="auto" w:fill="auto"/>
            <w:noWrap/>
            <w:vAlign w:val="center"/>
            <w:hideMark/>
          </w:tcPr>
          <w:p w14:paraId="1426C2E1" w14:textId="3EE271A1"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0.63</w:t>
            </w:r>
          </w:p>
        </w:tc>
        <w:tc>
          <w:tcPr>
            <w:tcW w:w="1082" w:type="dxa"/>
            <w:tcBorders>
              <w:top w:val="nil"/>
              <w:left w:val="nil"/>
              <w:bottom w:val="single" w:sz="4" w:space="0" w:color="auto"/>
              <w:right w:val="single" w:sz="4" w:space="0" w:color="auto"/>
            </w:tcBorders>
            <w:vAlign w:val="center"/>
          </w:tcPr>
          <w:p w14:paraId="2E0EE9B6" w14:textId="185AE917"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61.35</w:t>
            </w:r>
          </w:p>
        </w:tc>
        <w:tc>
          <w:tcPr>
            <w:tcW w:w="1212" w:type="dxa"/>
            <w:tcBorders>
              <w:top w:val="nil"/>
              <w:left w:val="nil"/>
              <w:bottom w:val="single" w:sz="4" w:space="0" w:color="auto"/>
              <w:right w:val="single" w:sz="4" w:space="0" w:color="auto"/>
            </w:tcBorders>
            <w:vAlign w:val="center"/>
          </w:tcPr>
          <w:p w14:paraId="0D28B8E5" w14:textId="6969E4FF"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62.83</w:t>
            </w:r>
          </w:p>
        </w:tc>
        <w:tc>
          <w:tcPr>
            <w:tcW w:w="1212" w:type="dxa"/>
            <w:tcBorders>
              <w:top w:val="nil"/>
              <w:left w:val="nil"/>
              <w:bottom w:val="single" w:sz="4" w:space="0" w:color="auto"/>
              <w:right w:val="single" w:sz="4" w:space="0" w:color="auto"/>
            </w:tcBorders>
            <w:vAlign w:val="center"/>
          </w:tcPr>
          <w:p w14:paraId="6E49F17F" w14:textId="23DC306F" w:rsidR="00B87602" w:rsidRPr="00A93EE1" w:rsidRDefault="00B87602" w:rsidP="00A93EE1">
            <w:pPr>
              <w:pStyle w:val="NoSpacing"/>
              <w:jc w:val="center"/>
              <w:rPr>
                <w:rFonts w:ascii="Arial" w:hAnsi="Arial" w:cs="Arial"/>
                <w:sz w:val="20"/>
                <w:szCs w:val="20"/>
                <w:highlight w:val="yellow"/>
                <w:lang w:eastAsia="en-IN"/>
              </w:rPr>
            </w:pPr>
            <w:r w:rsidRPr="00A93EE1">
              <w:rPr>
                <w:rFonts w:ascii="Arial" w:hAnsi="Arial" w:cs="Arial"/>
                <w:sz w:val="20"/>
                <w:szCs w:val="20"/>
                <w:highlight w:val="yellow"/>
                <w:lang w:eastAsia="en-IN"/>
              </w:rPr>
              <w:t>64.33</w:t>
            </w:r>
          </w:p>
        </w:tc>
      </w:tr>
      <w:tr w:rsidR="00B87602" w:rsidRPr="00A93EE1" w14:paraId="09B2A5A1" w14:textId="77777777" w:rsidTr="00A93EE1">
        <w:trPr>
          <w:trHeight w:val="230"/>
          <w:jc w:val="center"/>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14:paraId="30C90BBE" w14:textId="481D5704" w:rsidR="00B87602" w:rsidRPr="00A93EE1" w:rsidRDefault="00B87602" w:rsidP="00A93EE1">
            <w:pPr>
              <w:pStyle w:val="NoSpacing"/>
              <w:jc w:val="center"/>
              <w:rPr>
                <w:rFonts w:ascii="Arial" w:hAnsi="Arial" w:cs="Arial"/>
                <w:sz w:val="20"/>
                <w:szCs w:val="20"/>
                <w:highlight w:val="yellow"/>
                <w:lang w:eastAsia="en-IN"/>
              </w:rPr>
            </w:pPr>
          </w:p>
        </w:tc>
        <w:tc>
          <w:tcPr>
            <w:tcW w:w="5840" w:type="dxa"/>
            <w:tcBorders>
              <w:top w:val="nil"/>
              <w:left w:val="nil"/>
              <w:bottom w:val="single" w:sz="4" w:space="0" w:color="auto"/>
              <w:right w:val="single" w:sz="4" w:space="0" w:color="auto"/>
            </w:tcBorders>
            <w:shd w:val="clear" w:color="auto" w:fill="auto"/>
            <w:noWrap/>
            <w:vAlign w:val="center"/>
            <w:hideMark/>
          </w:tcPr>
          <w:p w14:paraId="2BD43B50"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S. Em. ±</w:t>
            </w:r>
          </w:p>
        </w:tc>
        <w:tc>
          <w:tcPr>
            <w:tcW w:w="1042" w:type="dxa"/>
            <w:tcBorders>
              <w:top w:val="nil"/>
              <w:left w:val="nil"/>
              <w:bottom w:val="single" w:sz="4" w:space="0" w:color="auto"/>
              <w:right w:val="single" w:sz="4" w:space="0" w:color="auto"/>
            </w:tcBorders>
            <w:shd w:val="clear" w:color="auto" w:fill="auto"/>
            <w:noWrap/>
            <w:vAlign w:val="center"/>
            <w:hideMark/>
          </w:tcPr>
          <w:p w14:paraId="07F423E3" w14:textId="4DDF5596"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0.01</w:t>
            </w:r>
          </w:p>
        </w:tc>
        <w:tc>
          <w:tcPr>
            <w:tcW w:w="1212" w:type="dxa"/>
            <w:tcBorders>
              <w:top w:val="nil"/>
              <w:left w:val="nil"/>
              <w:bottom w:val="single" w:sz="4" w:space="0" w:color="auto"/>
              <w:right w:val="single" w:sz="4" w:space="0" w:color="auto"/>
            </w:tcBorders>
            <w:shd w:val="clear" w:color="auto" w:fill="auto"/>
            <w:noWrap/>
            <w:vAlign w:val="center"/>
            <w:hideMark/>
          </w:tcPr>
          <w:p w14:paraId="3C117B4E" w14:textId="29BDAA4E"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0.02</w:t>
            </w:r>
          </w:p>
        </w:tc>
        <w:tc>
          <w:tcPr>
            <w:tcW w:w="1212" w:type="dxa"/>
            <w:tcBorders>
              <w:top w:val="nil"/>
              <w:left w:val="nil"/>
              <w:bottom w:val="single" w:sz="4" w:space="0" w:color="auto"/>
              <w:right w:val="single" w:sz="4" w:space="0" w:color="auto"/>
            </w:tcBorders>
            <w:shd w:val="clear" w:color="auto" w:fill="auto"/>
            <w:noWrap/>
            <w:vAlign w:val="center"/>
            <w:hideMark/>
          </w:tcPr>
          <w:p w14:paraId="05B42FE3" w14:textId="3A30E8A8"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0.01</w:t>
            </w:r>
          </w:p>
        </w:tc>
        <w:tc>
          <w:tcPr>
            <w:tcW w:w="1082" w:type="dxa"/>
            <w:tcBorders>
              <w:top w:val="nil"/>
              <w:left w:val="nil"/>
              <w:bottom w:val="single" w:sz="4" w:space="0" w:color="auto"/>
              <w:right w:val="single" w:sz="4" w:space="0" w:color="auto"/>
            </w:tcBorders>
            <w:vAlign w:val="center"/>
          </w:tcPr>
          <w:p w14:paraId="6C9DD50E" w14:textId="5BAE2280"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0.65</w:t>
            </w:r>
          </w:p>
        </w:tc>
        <w:tc>
          <w:tcPr>
            <w:tcW w:w="1212" w:type="dxa"/>
            <w:tcBorders>
              <w:top w:val="nil"/>
              <w:left w:val="nil"/>
              <w:bottom w:val="single" w:sz="4" w:space="0" w:color="auto"/>
              <w:right w:val="single" w:sz="4" w:space="0" w:color="auto"/>
            </w:tcBorders>
            <w:vAlign w:val="center"/>
          </w:tcPr>
          <w:p w14:paraId="7E035FC3" w14:textId="1F63796B"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1.93</w:t>
            </w:r>
          </w:p>
        </w:tc>
        <w:tc>
          <w:tcPr>
            <w:tcW w:w="1212" w:type="dxa"/>
            <w:tcBorders>
              <w:top w:val="nil"/>
              <w:left w:val="nil"/>
              <w:bottom w:val="single" w:sz="4" w:space="0" w:color="auto"/>
              <w:right w:val="single" w:sz="4" w:space="0" w:color="auto"/>
            </w:tcBorders>
            <w:vAlign w:val="center"/>
          </w:tcPr>
          <w:p w14:paraId="627DA869" w14:textId="175418D0"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0.56</w:t>
            </w:r>
          </w:p>
        </w:tc>
      </w:tr>
      <w:tr w:rsidR="00B87602" w:rsidRPr="00A93EE1" w14:paraId="248A9137" w14:textId="77777777" w:rsidTr="00A93EE1">
        <w:trPr>
          <w:trHeight w:val="219"/>
          <w:jc w:val="center"/>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14:paraId="2588D108" w14:textId="28A0133E" w:rsidR="00B87602" w:rsidRPr="00A93EE1" w:rsidRDefault="00B87602" w:rsidP="00A93EE1">
            <w:pPr>
              <w:pStyle w:val="NoSpacing"/>
              <w:jc w:val="center"/>
              <w:rPr>
                <w:rFonts w:ascii="Arial" w:hAnsi="Arial" w:cs="Arial"/>
                <w:sz w:val="20"/>
                <w:szCs w:val="20"/>
                <w:highlight w:val="yellow"/>
                <w:lang w:eastAsia="en-IN"/>
              </w:rPr>
            </w:pPr>
          </w:p>
        </w:tc>
        <w:tc>
          <w:tcPr>
            <w:tcW w:w="5840" w:type="dxa"/>
            <w:tcBorders>
              <w:top w:val="nil"/>
              <w:left w:val="nil"/>
              <w:bottom w:val="single" w:sz="4" w:space="0" w:color="auto"/>
              <w:right w:val="single" w:sz="4" w:space="0" w:color="auto"/>
            </w:tcBorders>
            <w:shd w:val="clear" w:color="auto" w:fill="auto"/>
            <w:noWrap/>
            <w:vAlign w:val="center"/>
            <w:hideMark/>
          </w:tcPr>
          <w:p w14:paraId="0CC7D496" w14:textId="77777777"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CD (5%)</w:t>
            </w:r>
          </w:p>
        </w:tc>
        <w:tc>
          <w:tcPr>
            <w:tcW w:w="1042" w:type="dxa"/>
            <w:tcBorders>
              <w:top w:val="nil"/>
              <w:left w:val="nil"/>
              <w:bottom w:val="single" w:sz="4" w:space="0" w:color="auto"/>
              <w:right w:val="single" w:sz="4" w:space="0" w:color="auto"/>
            </w:tcBorders>
            <w:shd w:val="clear" w:color="auto" w:fill="auto"/>
            <w:noWrap/>
            <w:vAlign w:val="center"/>
            <w:hideMark/>
          </w:tcPr>
          <w:p w14:paraId="69332634" w14:textId="01B005C1"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0.02</w:t>
            </w:r>
          </w:p>
        </w:tc>
        <w:tc>
          <w:tcPr>
            <w:tcW w:w="1212" w:type="dxa"/>
            <w:tcBorders>
              <w:top w:val="nil"/>
              <w:left w:val="nil"/>
              <w:bottom w:val="single" w:sz="4" w:space="0" w:color="auto"/>
              <w:right w:val="single" w:sz="4" w:space="0" w:color="auto"/>
            </w:tcBorders>
            <w:shd w:val="clear" w:color="auto" w:fill="auto"/>
            <w:noWrap/>
            <w:vAlign w:val="center"/>
            <w:hideMark/>
          </w:tcPr>
          <w:p w14:paraId="6A4D7D11" w14:textId="2A2B5DBC"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2.48</w:t>
            </w:r>
          </w:p>
        </w:tc>
        <w:tc>
          <w:tcPr>
            <w:tcW w:w="1212" w:type="dxa"/>
            <w:tcBorders>
              <w:top w:val="nil"/>
              <w:left w:val="nil"/>
              <w:bottom w:val="single" w:sz="4" w:space="0" w:color="auto"/>
              <w:right w:val="single" w:sz="4" w:space="0" w:color="auto"/>
            </w:tcBorders>
            <w:shd w:val="clear" w:color="auto" w:fill="auto"/>
            <w:noWrap/>
            <w:vAlign w:val="center"/>
            <w:hideMark/>
          </w:tcPr>
          <w:p w14:paraId="39C3EFC2" w14:textId="0E2E55F5"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0.02</w:t>
            </w:r>
          </w:p>
        </w:tc>
        <w:tc>
          <w:tcPr>
            <w:tcW w:w="1082" w:type="dxa"/>
            <w:tcBorders>
              <w:top w:val="nil"/>
              <w:left w:val="nil"/>
              <w:bottom w:val="single" w:sz="4" w:space="0" w:color="auto"/>
              <w:right w:val="single" w:sz="4" w:space="0" w:color="auto"/>
            </w:tcBorders>
            <w:vAlign w:val="center"/>
          </w:tcPr>
          <w:p w14:paraId="2CD1C59C" w14:textId="4F1E868A"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1.93</w:t>
            </w:r>
          </w:p>
        </w:tc>
        <w:tc>
          <w:tcPr>
            <w:tcW w:w="1212" w:type="dxa"/>
            <w:tcBorders>
              <w:top w:val="nil"/>
              <w:left w:val="nil"/>
              <w:bottom w:val="single" w:sz="4" w:space="0" w:color="auto"/>
              <w:right w:val="single" w:sz="4" w:space="0" w:color="auto"/>
            </w:tcBorders>
            <w:vAlign w:val="center"/>
          </w:tcPr>
          <w:p w14:paraId="0696CD3D" w14:textId="15E17A02"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3.27</w:t>
            </w:r>
          </w:p>
        </w:tc>
        <w:tc>
          <w:tcPr>
            <w:tcW w:w="1212" w:type="dxa"/>
            <w:tcBorders>
              <w:top w:val="nil"/>
              <w:left w:val="nil"/>
              <w:bottom w:val="single" w:sz="4" w:space="0" w:color="auto"/>
              <w:right w:val="single" w:sz="4" w:space="0" w:color="auto"/>
            </w:tcBorders>
            <w:vAlign w:val="center"/>
          </w:tcPr>
          <w:p w14:paraId="624C4F49" w14:textId="06EB71F2" w:rsidR="00B87602" w:rsidRPr="00A93EE1" w:rsidRDefault="00B87602" w:rsidP="00A93EE1">
            <w:pPr>
              <w:pStyle w:val="NoSpacing"/>
              <w:jc w:val="center"/>
              <w:rPr>
                <w:rFonts w:ascii="Arial" w:hAnsi="Arial" w:cs="Arial"/>
                <w:b/>
                <w:sz w:val="20"/>
                <w:szCs w:val="20"/>
                <w:highlight w:val="yellow"/>
                <w:lang w:eastAsia="en-IN"/>
              </w:rPr>
            </w:pPr>
            <w:r w:rsidRPr="00A93EE1">
              <w:rPr>
                <w:rFonts w:ascii="Arial" w:hAnsi="Arial" w:cs="Arial"/>
                <w:b/>
                <w:sz w:val="20"/>
                <w:szCs w:val="20"/>
                <w:highlight w:val="yellow"/>
                <w:lang w:eastAsia="en-IN"/>
              </w:rPr>
              <w:t>1.65</w:t>
            </w:r>
          </w:p>
        </w:tc>
      </w:tr>
    </w:tbl>
    <w:p w14:paraId="3F3F75DF" w14:textId="77777777" w:rsidR="00B02CED" w:rsidRPr="004B318D" w:rsidRDefault="00B02CED" w:rsidP="003A1398">
      <w:pPr>
        <w:rPr>
          <w:rFonts w:ascii="Arial" w:hAnsi="Arial" w:cs="Arial"/>
          <w:b/>
          <w:bCs/>
          <w:sz w:val="20"/>
          <w:szCs w:val="20"/>
          <w:highlight w:val="yellow"/>
        </w:rPr>
      </w:pPr>
    </w:p>
    <w:p w14:paraId="2695AA61" w14:textId="77777777" w:rsidR="00B02CED" w:rsidRPr="004B318D" w:rsidRDefault="00B02CED" w:rsidP="003A1398">
      <w:pPr>
        <w:rPr>
          <w:rFonts w:ascii="Arial" w:hAnsi="Arial" w:cs="Arial"/>
          <w:b/>
          <w:bCs/>
          <w:sz w:val="20"/>
          <w:szCs w:val="20"/>
          <w:highlight w:val="yellow"/>
        </w:rPr>
      </w:pPr>
    </w:p>
    <w:p w14:paraId="1F7AE9D6" w14:textId="77777777" w:rsidR="00B02CED" w:rsidRPr="004B318D" w:rsidRDefault="00B02CED" w:rsidP="003A1398">
      <w:pPr>
        <w:rPr>
          <w:rFonts w:ascii="Arial" w:hAnsi="Arial" w:cs="Arial"/>
          <w:b/>
          <w:bCs/>
          <w:sz w:val="20"/>
          <w:szCs w:val="20"/>
          <w:highlight w:val="yellow"/>
        </w:rPr>
      </w:pPr>
    </w:p>
    <w:p w14:paraId="6F333473" w14:textId="77777777" w:rsidR="00B02CED" w:rsidRPr="004B318D" w:rsidRDefault="00B02CED" w:rsidP="003A1398">
      <w:pPr>
        <w:rPr>
          <w:rFonts w:ascii="Arial" w:hAnsi="Arial" w:cs="Arial"/>
          <w:b/>
          <w:bCs/>
          <w:sz w:val="20"/>
          <w:szCs w:val="20"/>
          <w:highlight w:val="yellow"/>
        </w:rPr>
      </w:pPr>
    </w:p>
    <w:p w14:paraId="6C58C2C4" w14:textId="77777777" w:rsidR="00A93EE1" w:rsidRDefault="00A93EE1" w:rsidP="002947F1">
      <w:pPr>
        <w:jc w:val="center"/>
        <w:rPr>
          <w:rFonts w:ascii="Arial" w:hAnsi="Arial" w:cs="Arial"/>
          <w:b/>
          <w:bCs/>
          <w:sz w:val="20"/>
          <w:szCs w:val="20"/>
          <w:highlight w:val="yellow"/>
        </w:rPr>
        <w:sectPr w:rsidR="00A93EE1" w:rsidSect="002947F1">
          <w:pgSz w:w="16840" w:h="11910" w:orient="landscape"/>
          <w:pgMar w:top="1440" w:right="1440" w:bottom="1440" w:left="1440" w:header="720" w:footer="720" w:gutter="0"/>
          <w:cols w:space="720"/>
          <w:docGrid w:linePitch="299"/>
        </w:sectPr>
      </w:pPr>
    </w:p>
    <w:p w14:paraId="1A700AC7" w14:textId="0D861824" w:rsidR="00B02CED" w:rsidRPr="004B318D" w:rsidRDefault="00B02CED" w:rsidP="002947F1">
      <w:pPr>
        <w:jc w:val="center"/>
        <w:rPr>
          <w:rFonts w:ascii="Arial" w:hAnsi="Arial" w:cs="Arial"/>
          <w:b/>
          <w:bCs/>
          <w:sz w:val="20"/>
          <w:szCs w:val="20"/>
          <w:highlight w:val="yellow"/>
        </w:rPr>
      </w:pPr>
      <w:r w:rsidRPr="004B318D">
        <w:rPr>
          <w:rFonts w:ascii="Arial" w:hAnsi="Arial" w:cs="Arial"/>
          <w:b/>
          <w:bCs/>
          <w:sz w:val="20"/>
          <w:szCs w:val="20"/>
          <w:highlight w:val="yellow"/>
        </w:rPr>
        <w:lastRenderedPageBreak/>
        <w:t>Table 3</w:t>
      </w:r>
      <w:r w:rsidR="002947F1" w:rsidRPr="004B318D">
        <w:rPr>
          <w:rFonts w:ascii="Arial" w:hAnsi="Arial" w:cs="Arial"/>
          <w:b/>
          <w:bCs/>
          <w:sz w:val="20"/>
          <w:szCs w:val="20"/>
          <w:highlight w:val="yellow"/>
        </w:rPr>
        <w:t>:</w:t>
      </w:r>
      <w:r w:rsidRPr="004B318D">
        <w:rPr>
          <w:rFonts w:ascii="Arial" w:hAnsi="Arial" w:cs="Arial"/>
          <w:b/>
          <w:bCs/>
          <w:sz w:val="20"/>
          <w:szCs w:val="20"/>
          <w:highlight w:val="yellow"/>
        </w:rPr>
        <w:t xml:space="preserve"> Studies of different treatments on the reducing sugar and non-reducing sugar of total sugar at 0, 30 and 60 DAS</w:t>
      </w:r>
    </w:p>
    <w:p w14:paraId="2389EFFB" w14:textId="77777777" w:rsidR="002947F1" w:rsidRPr="004B318D" w:rsidRDefault="002947F1" w:rsidP="002947F1">
      <w:pPr>
        <w:jc w:val="center"/>
        <w:rPr>
          <w:rFonts w:ascii="Arial" w:hAnsi="Arial" w:cs="Arial"/>
          <w:b/>
          <w:bCs/>
          <w:sz w:val="20"/>
          <w:szCs w:val="20"/>
          <w:highlight w:val="yellow"/>
        </w:rPr>
      </w:pPr>
    </w:p>
    <w:tbl>
      <w:tblPr>
        <w:tblW w:w="12689" w:type="dxa"/>
        <w:jc w:val="center"/>
        <w:tblLook w:val="04A0" w:firstRow="1" w:lastRow="0" w:firstColumn="1" w:lastColumn="0" w:noHBand="0" w:noVBand="1"/>
      </w:tblPr>
      <w:tblGrid>
        <w:gridCol w:w="486"/>
        <w:gridCol w:w="5382"/>
        <w:gridCol w:w="1029"/>
        <w:gridCol w:w="1196"/>
        <w:gridCol w:w="1198"/>
        <w:gridCol w:w="1052"/>
        <w:gridCol w:w="1172"/>
        <w:gridCol w:w="1174"/>
      </w:tblGrid>
      <w:tr w:rsidR="00B02CED" w:rsidRPr="00AF79A1" w14:paraId="1D33EDDB" w14:textId="77777777" w:rsidTr="00AF79A1">
        <w:trPr>
          <w:trHeight w:val="170"/>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14:paraId="575A3674"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T/t</w:t>
            </w:r>
          </w:p>
        </w:tc>
        <w:tc>
          <w:tcPr>
            <w:tcW w:w="5382" w:type="dxa"/>
            <w:vMerge w:val="restart"/>
            <w:tcBorders>
              <w:top w:val="single" w:sz="4" w:space="0" w:color="auto"/>
              <w:left w:val="nil"/>
              <w:right w:val="single" w:sz="4" w:space="0" w:color="auto"/>
            </w:tcBorders>
            <w:shd w:val="clear" w:color="auto" w:fill="auto"/>
            <w:noWrap/>
            <w:vAlign w:val="center"/>
            <w:hideMark/>
          </w:tcPr>
          <w:p w14:paraId="3AE7E8E4"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Treatments details</w:t>
            </w:r>
          </w:p>
        </w:tc>
        <w:tc>
          <w:tcPr>
            <w:tcW w:w="3423" w:type="dxa"/>
            <w:gridSpan w:val="3"/>
            <w:tcBorders>
              <w:top w:val="single" w:sz="4" w:space="0" w:color="auto"/>
              <w:left w:val="nil"/>
              <w:bottom w:val="single" w:sz="4" w:space="0" w:color="auto"/>
              <w:right w:val="single" w:sz="4" w:space="0" w:color="auto"/>
            </w:tcBorders>
            <w:shd w:val="clear" w:color="auto" w:fill="auto"/>
            <w:noWrap/>
            <w:vAlign w:val="center"/>
          </w:tcPr>
          <w:p w14:paraId="6DDE4A1E" w14:textId="6FF821E0"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 xml:space="preserve">Reducing sugar </w:t>
            </w:r>
            <w:r w:rsidRPr="00AF79A1">
              <w:rPr>
                <w:rFonts w:ascii="Arial" w:hAnsi="Arial" w:cs="Arial"/>
                <w:b/>
                <w:highlight w:val="yellow"/>
                <w:lang w:eastAsia="en-IN"/>
              </w:rPr>
              <w:t>(%)</w:t>
            </w:r>
          </w:p>
        </w:tc>
        <w:tc>
          <w:tcPr>
            <w:tcW w:w="3463" w:type="dxa"/>
            <w:gridSpan w:val="3"/>
            <w:tcBorders>
              <w:top w:val="single" w:sz="4" w:space="0" w:color="auto"/>
              <w:left w:val="nil"/>
              <w:bottom w:val="single" w:sz="4" w:space="0" w:color="auto"/>
              <w:right w:val="single" w:sz="4" w:space="0" w:color="auto"/>
            </w:tcBorders>
            <w:vAlign w:val="center"/>
          </w:tcPr>
          <w:p w14:paraId="03CE5232" w14:textId="5A1CD070"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 xml:space="preserve">Non-reducing sugar </w:t>
            </w:r>
            <w:r w:rsidRPr="00AF79A1">
              <w:rPr>
                <w:rFonts w:ascii="Arial" w:hAnsi="Arial" w:cs="Arial"/>
                <w:b/>
                <w:highlight w:val="yellow"/>
                <w:lang w:eastAsia="en-IN"/>
              </w:rPr>
              <w:t>(%)</w:t>
            </w:r>
          </w:p>
        </w:tc>
      </w:tr>
      <w:tr w:rsidR="00B02CED" w:rsidRPr="00AF79A1" w14:paraId="120F5C70" w14:textId="77777777" w:rsidTr="00AF79A1">
        <w:trPr>
          <w:trHeight w:val="17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6C38AC0B" w14:textId="77777777" w:rsidR="00B02CED" w:rsidRPr="00AF79A1" w:rsidRDefault="00B02CED" w:rsidP="00A93EE1">
            <w:pPr>
              <w:pStyle w:val="NoSpacing"/>
              <w:jc w:val="center"/>
              <w:rPr>
                <w:rFonts w:ascii="Arial" w:hAnsi="Arial" w:cs="Arial"/>
                <w:b/>
                <w:highlight w:val="yellow"/>
                <w:lang w:eastAsia="en-IN"/>
              </w:rPr>
            </w:pPr>
          </w:p>
        </w:tc>
        <w:tc>
          <w:tcPr>
            <w:tcW w:w="5382" w:type="dxa"/>
            <w:vMerge/>
            <w:tcBorders>
              <w:left w:val="nil"/>
              <w:bottom w:val="single" w:sz="4" w:space="0" w:color="auto"/>
              <w:right w:val="single" w:sz="4" w:space="0" w:color="auto"/>
            </w:tcBorders>
            <w:shd w:val="clear" w:color="auto" w:fill="auto"/>
            <w:noWrap/>
            <w:vAlign w:val="center"/>
          </w:tcPr>
          <w:p w14:paraId="552D18C2" w14:textId="77777777" w:rsidR="00B02CED" w:rsidRPr="00AF79A1" w:rsidRDefault="00B02CED" w:rsidP="00A93EE1">
            <w:pPr>
              <w:pStyle w:val="NoSpacing"/>
              <w:jc w:val="center"/>
              <w:rPr>
                <w:rFonts w:ascii="Arial" w:hAnsi="Arial" w:cs="Arial"/>
                <w:b/>
                <w:highlight w:val="yellow"/>
                <w:lang w:eastAsia="en-IN"/>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3E1BA092"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0 DAS</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EBCF90"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30 DAS</w:t>
            </w: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2586AEF1"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60 DAS</w:t>
            </w:r>
          </w:p>
        </w:tc>
        <w:tc>
          <w:tcPr>
            <w:tcW w:w="1069" w:type="dxa"/>
            <w:tcBorders>
              <w:top w:val="single" w:sz="4" w:space="0" w:color="auto"/>
              <w:left w:val="nil"/>
              <w:bottom w:val="single" w:sz="4" w:space="0" w:color="auto"/>
              <w:right w:val="single" w:sz="4" w:space="0" w:color="auto"/>
            </w:tcBorders>
            <w:vAlign w:val="center"/>
          </w:tcPr>
          <w:p w14:paraId="3AF20F0B"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0 DAS</w:t>
            </w:r>
          </w:p>
        </w:tc>
        <w:tc>
          <w:tcPr>
            <w:tcW w:w="1196" w:type="dxa"/>
            <w:tcBorders>
              <w:top w:val="single" w:sz="4" w:space="0" w:color="auto"/>
              <w:left w:val="nil"/>
              <w:bottom w:val="single" w:sz="4" w:space="0" w:color="auto"/>
              <w:right w:val="single" w:sz="4" w:space="0" w:color="auto"/>
            </w:tcBorders>
            <w:vAlign w:val="center"/>
          </w:tcPr>
          <w:p w14:paraId="7337FB60"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30 DAS</w:t>
            </w:r>
          </w:p>
        </w:tc>
        <w:tc>
          <w:tcPr>
            <w:tcW w:w="1198" w:type="dxa"/>
            <w:tcBorders>
              <w:top w:val="single" w:sz="4" w:space="0" w:color="auto"/>
              <w:left w:val="nil"/>
              <w:bottom w:val="single" w:sz="4" w:space="0" w:color="auto"/>
              <w:right w:val="single" w:sz="4" w:space="0" w:color="auto"/>
            </w:tcBorders>
            <w:vAlign w:val="center"/>
          </w:tcPr>
          <w:p w14:paraId="45B37EAC"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60 DAS</w:t>
            </w:r>
          </w:p>
        </w:tc>
      </w:tr>
      <w:tr w:rsidR="00B02CED" w:rsidRPr="00AF79A1" w14:paraId="095B2783"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259E0E4"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1</w:t>
            </w:r>
          </w:p>
        </w:tc>
        <w:tc>
          <w:tcPr>
            <w:tcW w:w="5382" w:type="dxa"/>
            <w:tcBorders>
              <w:top w:val="nil"/>
              <w:left w:val="nil"/>
              <w:bottom w:val="single" w:sz="4" w:space="0" w:color="auto"/>
              <w:right w:val="single" w:sz="4" w:space="0" w:color="auto"/>
            </w:tcBorders>
            <w:shd w:val="clear" w:color="auto" w:fill="auto"/>
            <w:noWrap/>
            <w:vAlign w:val="center"/>
            <w:hideMark/>
          </w:tcPr>
          <w:p w14:paraId="7D159179"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Arka Amulya (100 % fruit extract) + 550g sugar</w:t>
            </w:r>
          </w:p>
        </w:tc>
        <w:tc>
          <w:tcPr>
            <w:tcW w:w="1029" w:type="dxa"/>
            <w:tcBorders>
              <w:top w:val="nil"/>
              <w:left w:val="nil"/>
              <w:bottom w:val="single" w:sz="4" w:space="0" w:color="auto"/>
              <w:right w:val="single" w:sz="4" w:space="0" w:color="auto"/>
            </w:tcBorders>
            <w:shd w:val="clear" w:color="auto" w:fill="auto"/>
            <w:noWrap/>
            <w:vAlign w:val="center"/>
            <w:hideMark/>
          </w:tcPr>
          <w:p w14:paraId="3F7AB888" w14:textId="5835FCD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27.53</w:t>
            </w:r>
          </w:p>
        </w:tc>
        <w:tc>
          <w:tcPr>
            <w:tcW w:w="1196" w:type="dxa"/>
            <w:tcBorders>
              <w:top w:val="nil"/>
              <w:left w:val="nil"/>
              <w:bottom w:val="single" w:sz="4" w:space="0" w:color="auto"/>
              <w:right w:val="single" w:sz="4" w:space="0" w:color="auto"/>
            </w:tcBorders>
            <w:shd w:val="clear" w:color="auto" w:fill="auto"/>
            <w:noWrap/>
            <w:vAlign w:val="center"/>
            <w:hideMark/>
          </w:tcPr>
          <w:p w14:paraId="620610B2" w14:textId="4B826A3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28.14</w:t>
            </w:r>
          </w:p>
        </w:tc>
        <w:tc>
          <w:tcPr>
            <w:tcW w:w="1198" w:type="dxa"/>
            <w:tcBorders>
              <w:top w:val="nil"/>
              <w:left w:val="nil"/>
              <w:bottom w:val="single" w:sz="4" w:space="0" w:color="auto"/>
              <w:right w:val="single" w:sz="4" w:space="0" w:color="auto"/>
            </w:tcBorders>
            <w:shd w:val="clear" w:color="auto" w:fill="auto"/>
            <w:noWrap/>
            <w:vAlign w:val="center"/>
            <w:hideMark/>
          </w:tcPr>
          <w:p w14:paraId="1DBB6DF5" w14:textId="4A2C2F14"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28.92</w:t>
            </w:r>
          </w:p>
        </w:tc>
        <w:tc>
          <w:tcPr>
            <w:tcW w:w="1069" w:type="dxa"/>
            <w:tcBorders>
              <w:top w:val="nil"/>
              <w:left w:val="nil"/>
              <w:bottom w:val="single" w:sz="4" w:space="0" w:color="auto"/>
              <w:right w:val="single" w:sz="4" w:space="0" w:color="auto"/>
            </w:tcBorders>
            <w:vAlign w:val="center"/>
          </w:tcPr>
          <w:p w14:paraId="3A761C0F" w14:textId="4C03B95C"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27.42</w:t>
            </w:r>
          </w:p>
        </w:tc>
        <w:tc>
          <w:tcPr>
            <w:tcW w:w="1196" w:type="dxa"/>
            <w:tcBorders>
              <w:top w:val="nil"/>
              <w:left w:val="nil"/>
              <w:bottom w:val="single" w:sz="4" w:space="0" w:color="auto"/>
              <w:right w:val="single" w:sz="4" w:space="0" w:color="auto"/>
            </w:tcBorders>
            <w:vAlign w:val="center"/>
          </w:tcPr>
          <w:p w14:paraId="601F2CEF" w14:textId="5ECD649F"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28.21</w:t>
            </w:r>
          </w:p>
        </w:tc>
        <w:tc>
          <w:tcPr>
            <w:tcW w:w="1198" w:type="dxa"/>
            <w:tcBorders>
              <w:top w:val="nil"/>
              <w:left w:val="nil"/>
              <w:bottom w:val="single" w:sz="4" w:space="0" w:color="auto"/>
              <w:right w:val="single" w:sz="4" w:space="0" w:color="auto"/>
            </w:tcBorders>
            <w:vAlign w:val="center"/>
          </w:tcPr>
          <w:p w14:paraId="270BC396" w14:textId="186A150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28.98</w:t>
            </w:r>
          </w:p>
        </w:tc>
      </w:tr>
      <w:tr w:rsidR="00B02CED" w:rsidRPr="00AF79A1" w14:paraId="78DC7F36"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9079426"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2</w:t>
            </w:r>
          </w:p>
        </w:tc>
        <w:tc>
          <w:tcPr>
            <w:tcW w:w="5382" w:type="dxa"/>
            <w:tcBorders>
              <w:top w:val="nil"/>
              <w:left w:val="nil"/>
              <w:bottom w:val="single" w:sz="4" w:space="0" w:color="auto"/>
              <w:right w:val="single" w:sz="4" w:space="0" w:color="auto"/>
            </w:tcBorders>
            <w:shd w:val="clear" w:color="auto" w:fill="auto"/>
            <w:noWrap/>
            <w:vAlign w:val="center"/>
            <w:hideMark/>
          </w:tcPr>
          <w:p w14:paraId="02CB3B31"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Arka Amulya (100 % fruit extract) + 650g sugar</w:t>
            </w:r>
          </w:p>
        </w:tc>
        <w:tc>
          <w:tcPr>
            <w:tcW w:w="1029" w:type="dxa"/>
            <w:tcBorders>
              <w:top w:val="nil"/>
              <w:left w:val="nil"/>
              <w:bottom w:val="single" w:sz="4" w:space="0" w:color="auto"/>
              <w:right w:val="single" w:sz="4" w:space="0" w:color="auto"/>
            </w:tcBorders>
            <w:shd w:val="clear" w:color="auto" w:fill="auto"/>
            <w:noWrap/>
            <w:vAlign w:val="center"/>
            <w:hideMark/>
          </w:tcPr>
          <w:p w14:paraId="49AA81EB" w14:textId="35D160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27.98</w:t>
            </w:r>
          </w:p>
        </w:tc>
        <w:tc>
          <w:tcPr>
            <w:tcW w:w="1196" w:type="dxa"/>
            <w:tcBorders>
              <w:top w:val="nil"/>
              <w:left w:val="nil"/>
              <w:bottom w:val="single" w:sz="4" w:space="0" w:color="auto"/>
              <w:right w:val="single" w:sz="4" w:space="0" w:color="auto"/>
            </w:tcBorders>
            <w:shd w:val="clear" w:color="auto" w:fill="auto"/>
            <w:noWrap/>
            <w:vAlign w:val="center"/>
            <w:hideMark/>
          </w:tcPr>
          <w:p w14:paraId="2D46FA47" w14:textId="773D052D"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28.51</w:t>
            </w:r>
          </w:p>
        </w:tc>
        <w:tc>
          <w:tcPr>
            <w:tcW w:w="1198" w:type="dxa"/>
            <w:tcBorders>
              <w:top w:val="nil"/>
              <w:left w:val="nil"/>
              <w:bottom w:val="single" w:sz="4" w:space="0" w:color="auto"/>
              <w:right w:val="single" w:sz="4" w:space="0" w:color="auto"/>
            </w:tcBorders>
            <w:shd w:val="clear" w:color="auto" w:fill="auto"/>
            <w:noWrap/>
            <w:vAlign w:val="center"/>
            <w:hideMark/>
          </w:tcPr>
          <w:p w14:paraId="16FC4179" w14:textId="43C04121"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29.23</w:t>
            </w:r>
          </w:p>
        </w:tc>
        <w:tc>
          <w:tcPr>
            <w:tcW w:w="1069" w:type="dxa"/>
            <w:tcBorders>
              <w:top w:val="nil"/>
              <w:left w:val="nil"/>
              <w:bottom w:val="single" w:sz="4" w:space="0" w:color="auto"/>
              <w:right w:val="single" w:sz="4" w:space="0" w:color="auto"/>
            </w:tcBorders>
            <w:vAlign w:val="center"/>
          </w:tcPr>
          <w:p w14:paraId="666883F7" w14:textId="36AA78E6"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27.91</w:t>
            </w:r>
          </w:p>
        </w:tc>
        <w:tc>
          <w:tcPr>
            <w:tcW w:w="1196" w:type="dxa"/>
            <w:tcBorders>
              <w:top w:val="nil"/>
              <w:left w:val="nil"/>
              <w:bottom w:val="single" w:sz="4" w:space="0" w:color="auto"/>
              <w:right w:val="single" w:sz="4" w:space="0" w:color="auto"/>
            </w:tcBorders>
            <w:vAlign w:val="center"/>
          </w:tcPr>
          <w:p w14:paraId="529B7FBC" w14:textId="4FB9F9C0"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28.55</w:t>
            </w:r>
          </w:p>
        </w:tc>
        <w:tc>
          <w:tcPr>
            <w:tcW w:w="1198" w:type="dxa"/>
            <w:tcBorders>
              <w:top w:val="nil"/>
              <w:left w:val="nil"/>
              <w:bottom w:val="single" w:sz="4" w:space="0" w:color="auto"/>
              <w:right w:val="single" w:sz="4" w:space="0" w:color="auto"/>
            </w:tcBorders>
            <w:vAlign w:val="center"/>
          </w:tcPr>
          <w:p w14:paraId="32802371" w14:textId="557EC1F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29.37</w:t>
            </w:r>
          </w:p>
        </w:tc>
      </w:tr>
      <w:tr w:rsidR="00B02CED" w:rsidRPr="00AF79A1" w14:paraId="370A2EAC"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E0940AA"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3</w:t>
            </w:r>
          </w:p>
        </w:tc>
        <w:tc>
          <w:tcPr>
            <w:tcW w:w="5382" w:type="dxa"/>
            <w:tcBorders>
              <w:top w:val="nil"/>
              <w:left w:val="nil"/>
              <w:bottom w:val="single" w:sz="4" w:space="0" w:color="auto"/>
              <w:right w:val="single" w:sz="4" w:space="0" w:color="auto"/>
            </w:tcBorders>
            <w:shd w:val="clear" w:color="auto" w:fill="auto"/>
            <w:noWrap/>
            <w:vAlign w:val="center"/>
            <w:hideMark/>
          </w:tcPr>
          <w:p w14:paraId="040291F4"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Arka Amulya (100 % fruit extract) + 750g sugar</w:t>
            </w:r>
          </w:p>
        </w:tc>
        <w:tc>
          <w:tcPr>
            <w:tcW w:w="1029" w:type="dxa"/>
            <w:tcBorders>
              <w:top w:val="nil"/>
              <w:left w:val="nil"/>
              <w:bottom w:val="single" w:sz="4" w:space="0" w:color="auto"/>
              <w:right w:val="single" w:sz="4" w:space="0" w:color="auto"/>
            </w:tcBorders>
            <w:shd w:val="clear" w:color="auto" w:fill="auto"/>
            <w:noWrap/>
            <w:vAlign w:val="center"/>
            <w:hideMark/>
          </w:tcPr>
          <w:p w14:paraId="71A5E919" w14:textId="3428B089"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28.31</w:t>
            </w:r>
          </w:p>
        </w:tc>
        <w:tc>
          <w:tcPr>
            <w:tcW w:w="1196" w:type="dxa"/>
            <w:tcBorders>
              <w:top w:val="nil"/>
              <w:left w:val="nil"/>
              <w:bottom w:val="single" w:sz="4" w:space="0" w:color="auto"/>
              <w:right w:val="single" w:sz="4" w:space="0" w:color="auto"/>
            </w:tcBorders>
            <w:shd w:val="clear" w:color="auto" w:fill="auto"/>
            <w:noWrap/>
            <w:vAlign w:val="center"/>
            <w:hideMark/>
          </w:tcPr>
          <w:p w14:paraId="04EC4B69" w14:textId="3778ABC3"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29.03</w:t>
            </w:r>
          </w:p>
        </w:tc>
        <w:tc>
          <w:tcPr>
            <w:tcW w:w="1198" w:type="dxa"/>
            <w:tcBorders>
              <w:top w:val="nil"/>
              <w:left w:val="nil"/>
              <w:bottom w:val="single" w:sz="4" w:space="0" w:color="auto"/>
              <w:right w:val="single" w:sz="4" w:space="0" w:color="auto"/>
            </w:tcBorders>
            <w:shd w:val="clear" w:color="auto" w:fill="auto"/>
            <w:noWrap/>
            <w:vAlign w:val="center"/>
            <w:hideMark/>
          </w:tcPr>
          <w:p w14:paraId="7815C133" w14:textId="6D13A02E"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29.65</w:t>
            </w:r>
          </w:p>
        </w:tc>
        <w:tc>
          <w:tcPr>
            <w:tcW w:w="1069" w:type="dxa"/>
            <w:tcBorders>
              <w:top w:val="nil"/>
              <w:left w:val="nil"/>
              <w:bottom w:val="single" w:sz="4" w:space="0" w:color="auto"/>
              <w:right w:val="single" w:sz="4" w:space="0" w:color="auto"/>
            </w:tcBorders>
            <w:vAlign w:val="center"/>
          </w:tcPr>
          <w:p w14:paraId="75A1BB5C" w14:textId="16896ACB"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28.25</w:t>
            </w:r>
          </w:p>
        </w:tc>
        <w:tc>
          <w:tcPr>
            <w:tcW w:w="1196" w:type="dxa"/>
            <w:tcBorders>
              <w:top w:val="nil"/>
              <w:left w:val="nil"/>
              <w:bottom w:val="single" w:sz="4" w:space="0" w:color="auto"/>
              <w:right w:val="single" w:sz="4" w:space="0" w:color="auto"/>
            </w:tcBorders>
            <w:vAlign w:val="center"/>
          </w:tcPr>
          <w:p w14:paraId="589D9FBF" w14:textId="1BB956CB"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29.06</w:t>
            </w:r>
          </w:p>
        </w:tc>
        <w:tc>
          <w:tcPr>
            <w:tcW w:w="1198" w:type="dxa"/>
            <w:tcBorders>
              <w:top w:val="nil"/>
              <w:left w:val="nil"/>
              <w:bottom w:val="single" w:sz="4" w:space="0" w:color="auto"/>
              <w:right w:val="single" w:sz="4" w:space="0" w:color="auto"/>
            </w:tcBorders>
            <w:vAlign w:val="center"/>
          </w:tcPr>
          <w:p w14:paraId="32064ECF" w14:textId="28302DC5"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29.67</w:t>
            </w:r>
          </w:p>
        </w:tc>
      </w:tr>
      <w:tr w:rsidR="00B02CED" w:rsidRPr="00AF79A1" w14:paraId="0BCFD4C3"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CAD3D4D"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4</w:t>
            </w:r>
          </w:p>
        </w:tc>
        <w:tc>
          <w:tcPr>
            <w:tcW w:w="5382" w:type="dxa"/>
            <w:tcBorders>
              <w:top w:val="nil"/>
              <w:left w:val="nil"/>
              <w:bottom w:val="single" w:sz="4" w:space="0" w:color="auto"/>
              <w:right w:val="single" w:sz="4" w:space="0" w:color="auto"/>
            </w:tcBorders>
            <w:shd w:val="clear" w:color="auto" w:fill="auto"/>
            <w:noWrap/>
            <w:vAlign w:val="center"/>
            <w:hideMark/>
          </w:tcPr>
          <w:p w14:paraId="3D156B05"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L-49 (100 % fruit extract) + 550g sugar</w:t>
            </w:r>
          </w:p>
        </w:tc>
        <w:tc>
          <w:tcPr>
            <w:tcW w:w="1029" w:type="dxa"/>
            <w:tcBorders>
              <w:top w:val="nil"/>
              <w:left w:val="nil"/>
              <w:bottom w:val="single" w:sz="4" w:space="0" w:color="auto"/>
              <w:right w:val="single" w:sz="4" w:space="0" w:color="auto"/>
            </w:tcBorders>
            <w:shd w:val="clear" w:color="auto" w:fill="auto"/>
            <w:noWrap/>
            <w:vAlign w:val="center"/>
            <w:hideMark/>
          </w:tcPr>
          <w:p w14:paraId="79B7738F" w14:textId="6399FB7B"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28.73</w:t>
            </w:r>
          </w:p>
        </w:tc>
        <w:tc>
          <w:tcPr>
            <w:tcW w:w="1196" w:type="dxa"/>
            <w:tcBorders>
              <w:top w:val="nil"/>
              <w:left w:val="nil"/>
              <w:bottom w:val="single" w:sz="4" w:space="0" w:color="auto"/>
              <w:right w:val="single" w:sz="4" w:space="0" w:color="auto"/>
            </w:tcBorders>
            <w:shd w:val="clear" w:color="auto" w:fill="auto"/>
            <w:noWrap/>
            <w:vAlign w:val="center"/>
            <w:hideMark/>
          </w:tcPr>
          <w:p w14:paraId="0DD91F80" w14:textId="4548947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29.40</w:t>
            </w:r>
          </w:p>
        </w:tc>
        <w:tc>
          <w:tcPr>
            <w:tcW w:w="1198" w:type="dxa"/>
            <w:tcBorders>
              <w:top w:val="nil"/>
              <w:left w:val="nil"/>
              <w:bottom w:val="single" w:sz="4" w:space="0" w:color="auto"/>
              <w:right w:val="single" w:sz="4" w:space="0" w:color="auto"/>
            </w:tcBorders>
            <w:shd w:val="clear" w:color="auto" w:fill="auto"/>
            <w:noWrap/>
            <w:vAlign w:val="center"/>
            <w:hideMark/>
          </w:tcPr>
          <w:p w14:paraId="5D9A305D" w14:textId="7A07F793"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30.02</w:t>
            </w:r>
          </w:p>
        </w:tc>
        <w:tc>
          <w:tcPr>
            <w:tcW w:w="1069" w:type="dxa"/>
            <w:tcBorders>
              <w:top w:val="nil"/>
              <w:left w:val="nil"/>
              <w:bottom w:val="single" w:sz="4" w:space="0" w:color="auto"/>
              <w:right w:val="single" w:sz="4" w:space="0" w:color="auto"/>
            </w:tcBorders>
            <w:vAlign w:val="center"/>
          </w:tcPr>
          <w:p w14:paraId="7F3E48D5" w14:textId="747C4CE6"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28.73</w:t>
            </w:r>
          </w:p>
        </w:tc>
        <w:tc>
          <w:tcPr>
            <w:tcW w:w="1196" w:type="dxa"/>
            <w:tcBorders>
              <w:top w:val="nil"/>
              <w:left w:val="nil"/>
              <w:bottom w:val="single" w:sz="4" w:space="0" w:color="auto"/>
              <w:right w:val="single" w:sz="4" w:space="0" w:color="auto"/>
            </w:tcBorders>
            <w:vAlign w:val="center"/>
          </w:tcPr>
          <w:p w14:paraId="137D068C" w14:textId="75B1809E"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29.36</w:t>
            </w:r>
          </w:p>
        </w:tc>
        <w:tc>
          <w:tcPr>
            <w:tcW w:w="1198" w:type="dxa"/>
            <w:tcBorders>
              <w:top w:val="nil"/>
              <w:left w:val="nil"/>
              <w:bottom w:val="single" w:sz="4" w:space="0" w:color="auto"/>
              <w:right w:val="single" w:sz="4" w:space="0" w:color="auto"/>
            </w:tcBorders>
            <w:vAlign w:val="center"/>
          </w:tcPr>
          <w:p w14:paraId="3E70E361" w14:textId="595648E8"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30.13</w:t>
            </w:r>
          </w:p>
        </w:tc>
      </w:tr>
      <w:tr w:rsidR="00B02CED" w:rsidRPr="00AF79A1" w14:paraId="4BFDFAB0"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F21EC1F"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5</w:t>
            </w:r>
          </w:p>
        </w:tc>
        <w:tc>
          <w:tcPr>
            <w:tcW w:w="5382" w:type="dxa"/>
            <w:tcBorders>
              <w:top w:val="nil"/>
              <w:left w:val="nil"/>
              <w:bottom w:val="single" w:sz="4" w:space="0" w:color="auto"/>
              <w:right w:val="single" w:sz="4" w:space="0" w:color="auto"/>
            </w:tcBorders>
            <w:shd w:val="clear" w:color="auto" w:fill="auto"/>
            <w:noWrap/>
            <w:vAlign w:val="center"/>
            <w:hideMark/>
          </w:tcPr>
          <w:p w14:paraId="136C2C58"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L-49 (100 % fruit extract) + 650g sugar</w:t>
            </w:r>
          </w:p>
        </w:tc>
        <w:tc>
          <w:tcPr>
            <w:tcW w:w="1029" w:type="dxa"/>
            <w:tcBorders>
              <w:top w:val="nil"/>
              <w:left w:val="nil"/>
              <w:bottom w:val="single" w:sz="4" w:space="0" w:color="auto"/>
              <w:right w:val="single" w:sz="4" w:space="0" w:color="auto"/>
            </w:tcBorders>
            <w:shd w:val="clear" w:color="auto" w:fill="auto"/>
            <w:noWrap/>
            <w:vAlign w:val="center"/>
            <w:hideMark/>
          </w:tcPr>
          <w:p w14:paraId="37EDDF98" w14:textId="233EB4BF"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29.09</w:t>
            </w:r>
          </w:p>
        </w:tc>
        <w:tc>
          <w:tcPr>
            <w:tcW w:w="1196" w:type="dxa"/>
            <w:tcBorders>
              <w:top w:val="nil"/>
              <w:left w:val="nil"/>
              <w:bottom w:val="single" w:sz="4" w:space="0" w:color="auto"/>
              <w:right w:val="single" w:sz="4" w:space="0" w:color="auto"/>
            </w:tcBorders>
            <w:shd w:val="clear" w:color="auto" w:fill="auto"/>
            <w:noWrap/>
            <w:vAlign w:val="center"/>
            <w:hideMark/>
          </w:tcPr>
          <w:p w14:paraId="3BA7A9D4" w14:textId="614D8D7F"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29.72</w:t>
            </w:r>
          </w:p>
        </w:tc>
        <w:tc>
          <w:tcPr>
            <w:tcW w:w="1198" w:type="dxa"/>
            <w:tcBorders>
              <w:top w:val="nil"/>
              <w:left w:val="nil"/>
              <w:bottom w:val="single" w:sz="4" w:space="0" w:color="auto"/>
              <w:right w:val="single" w:sz="4" w:space="0" w:color="auto"/>
            </w:tcBorders>
            <w:shd w:val="clear" w:color="auto" w:fill="auto"/>
            <w:noWrap/>
            <w:vAlign w:val="center"/>
            <w:hideMark/>
          </w:tcPr>
          <w:p w14:paraId="2A2AFB2A" w14:textId="0B4F18D1"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30.58</w:t>
            </w:r>
          </w:p>
        </w:tc>
        <w:tc>
          <w:tcPr>
            <w:tcW w:w="1069" w:type="dxa"/>
            <w:tcBorders>
              <w:top w:val="nil"/>
              <w:left w:val="nil"/>
              <w:bottom w:val="single" w:sz="4" w:space="0" w:color="auto"/>
              <w:right w:val="single" w:sz="4" w:space="0" w:color="auto"/>
            </w:tcBorders>
            <w:vAlign w:val="center"/>
          </w:tcPr>
          <w:p w14:paraId="4DF2493B" w14:textId="1D61FD4E"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29.18</w:t>
            </w:r>
          </w:p>
        </w:tc>
        <w:tc>
          <w:tcPr>
            <w:tcW w:w="1196" w:type="dxa"/>
            <w:tcBorders>
              <w:top w:val="nil"/>
              <w:left w:val="nil"/>
              <w:bottom w:val="single" w:sz="4" w:space="0" w:color="auto"/>
              <w:right w:val="single" w:sz="4" w:space="0" w:color="auto"/>
            </w:tcBorders>
            <w:vAlign w:val="center"/>
          </w:tcPr>
          <w:p w14:paraId="62F04781" w14:textId="422FCE2B"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29.75</w:t>
            </w:r>
          </w:p>
        </w:tc>
        <w:tc>
          <w:tcPr>
            <w:tcW w:w="1198" w:type="dxa"/>
            <w:tcBorders>
              <w:top w:val="nil"/>
              <w:left w:val="nil"/>
              <w:bottom w:val="single" w:sz="4" w:space="0" w:color="auto"/>
              <w:right w:val="single" w:sz="4" w:space="0" w:color="auto"/>
            </w:tcBorders>
            <w:vAlign w:val="center"/>
          </w:tcPr>
          <w:p w14:paraId="36F40F5C" w14:textId="44208F2F"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30.51</w:t>
            </w:r>
          </w:p>
        </w:tc>
      </w:tr>
      <w:tr w:rsidR="00B02CED" w:rsidRPr="00AF79A1" w14:paraId="2C920C84" w14:textId="77777777" w:rsidTr="00AF79A1">
        <w:trPr>
          <w:trHeight w:val="204"/>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87099A"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6</w:t>
            </w:r>
          </w:p>
        </w:tc>
        <w:tc>
          <w:tcPr>
            <w:tcW w:w="5382" w:type="dxa"/>
            <w:tcBorders>
              <w:top w:val="nil"/>
              <w:left w:val="nil"/>
              <w:bottom w:val="single" w:sz="4" w:space="0" w:color="auto"/>
              <w:right w:val="single" w:sz="4" w:space="0" w:color="auto"/>
            </w:tcBorders>
            <w:shd w:val="clear" w:color="auto" w:fill="auto"/>
            <w:noWrap/>
            <w:vAlign w:val="center"/>
            <w:hideMark/>
          </w:tcPr>
          <w:p w14:paraId="7C8846B6"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L-49 (100 % fruit extract) + 750g sugar</w:t>
            </w:r>
          </w:p>
        </w:tc>
        <w:tc>
          <w:tcPr>
            <w:tcW w:w="1029" w:type="dxa"/>
            <w:tcBorders>
              <w:top w:val="nil"/>
              <w:left w:val="nil"/>
              <w:bottom w:val="single" w:sz="4" w:space="0" w:color="auto"/>
              <w:right w:val="single" w:sz="4" w:space="0" w:color="auto"/>
            </w:tcBorders>
            <w:shd w:val="clear" w:color="auto" w:fill="auto"/>
            <w:noWrap/>
            <w:vAlign w:val="center"/>
            <w:hideMark/>
          </w:tcPr>
          <w:p w14:paraId="130DB84B" w14:textId="2E5404FE"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29.52</w:t>
            </w:r>
          </w:p>
        </w:tc>
        <w:tc>
          <w:tcPr>
            <w:tcW w:w="1196" w:type="dxa"/>
            <w:tcBorders>
              <w:top w:val="nil"/>
              <w:left w:val="nil"/>
              <w:bottom w:val="single" w:sz="4" w:space="0" w:color="auto"/>
              <w:right w:val="single" w:sz="4" w:space="0" w:color="auto"/>
            </w:tcBorders>
            <w:shd w:val="clear" w:color="auto" w:fill="auto"/>
            <w:noWrap/>
            <w:vAlign w:val="center"/>
            <w:hideMark/>
          </w:tcPr>
          <w:p w14:paraId="1063D89C" w14:textId="6A65FC2D"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30.27</w:t>
            </w:r>
          </w:p>
        </w:tc>
        <w:tc>
          <w:tcPr>
            <w:tcW w:w="1198" w:type="dxa"/>
            <w:tcBorders>
              <w:top w:val="nil"/>
              <w:left w:val="nil"/>
              <w:bottom w:val="single" w:sz="4" w:space="0" w:color="auto"/>
              <w:right w:val="single" w:sz="4" w:space="0" w:color="auto"/>
            </w:tcBorders>
            <w:shd w:val="clear" w:color="auto" w:fill="auto"/>
            <w:noWrap/>
            <w:vAlign w:val="center"/>
            <w:hideMark/>
          </w:tcPr>
          <w:p w14:paraId="61799776" w14:textId="35D2353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30.91</w:t>
            </w:r>
          </w:p>
        </w:tc>
        <w:tc>
          <w:tcPr>
            <w:tcW w:w="1069" w:type="dxa"/>
            <w:tcBorders>
              <w:top w:val="nil"/>
              <w:left w:val="nil"/>
              <w:bottom w:val="single" w:sz="4" w:space="0" w:color="auto"/>
              <w:right w:val="single" w:sz="4" w:space="0" w:color="auto"/>
            </w:tcBorders>
            <w:vAlign w:val="center"/>
          </w:tcPr>
          <w:p w14:paraId="10B46BF4" w14:textId="1DC3D96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29.46</w:t>
            </w:r>
          </w:p>
        </w:tc>
        <w:tc>
          <w:tcPr>
            <w:tcW w:w="1196" w:type="dxa"/>
            <w:tcBorders>
              <w:top w:val="nil"/>
              <w:left w:val="nil"/>
              <w:bottom w:val="single" w:sz="4" w:space="0" w:color="auto"/>
              <w:right w:val="single" w:sz="4" w:space="0" w:color="auto"/>
            </w:tcBorders>
            <w:vAlign w:val="center"/>
          </w:tcPr>
          <w:p w14:paraId="749E1A32" w14:textId="123999DD"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30.19</w:t>
            </w:r>
          </w:p>
        </w:tc>
        <w:tc>
          <w:tcPr>
            <w:tcW w:w="1198" w:type="dxa"/>
            <w:tcBorders>
              <w:top w:val="nil"/>
              <w:left w:val="nil"/>
              <w:bottom w:val="single" w:sz="4" w:space="0" w:color="auto"/>
              <w:right w:val="single" w:sz="4" w:space="0" w:color="auto"/>
            </w:tcBorders>
            <w:vAlign w:val="center"/>
          </w:tcPr>
          <w:p w14:paraId="705FF6F5" w14:textId="477E306C"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30.89</w:t>
            </w:r>
          </w:p>
        </w:tc>
      </w:tr>
      <w:tr w:rsidR="00B02CED" w:rsidRPr="00AF79A1" w14:paraId="1AFEF205"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9F6F300"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7</w:t>
            </w:r>
          </w:p>
        </w:tc>
        <w:tc>
          <w:tcPr>
            <w:tcW w:w="5382" w:type="dxa"/>
            <w:tcBorders>
              <w:top w:val="nil"/>
              <w:left w:val="nil"/>
              <w:bottom w:val="single" w:sz="4" w:space="0" w:color="auto"/>
              <w:right w:val="single" w:sz="4" w:space="0" w:color="auto"/>
            </w:tcBorders>
            <w:shd w:val="clear" w:color="auto" w:fill="auto"/>
            <w:noWrap/>
            <w:vAlign w:val="center"/>
            <w:hideMark/>
          </w:tcPr>
          <w:p w14:paraId="11D5390B"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 xml:space="preserve">Allahabad </w:t>
            </w:r>
            <w:proofErr w:type="spellStart"/>
            <w:r w:rsidRPr="00AF79A1">
              <w:rPr>
                <w:rFonts w:ascii="Arial" w:hAnsi="Arial" w:cs="Arial"/>
                <w:highlight w:val="yellow"/>
                <w:lang w:eastAsia="en-IN"/>
              </w:rPr>
              <w:t>Safeda</w:t>
            </w:r>
            <w:proofErr w:type="spellEnd"/>
            <w:r w:rsidRPr="00AF79A1">
              <w:rPr>
                <w:rFonts w:ascii="Arial" w:hAnsi="Arial" w:cs="Arial"/>
                <w:highlight w:val="yellow"/>
                <w:lang w:eastAsia="en-IN"/>
              </w:rPr>
              <w:t> (100 % fruit extract) + 550g sugar</w:t>
            </w:r>
          </w:p>
        </w:tc>
        <w:tc>
          <w:tcPr>
            <w:tcW w:w="1029" w:type="dxa"/>
            <w:tcBorders>
              <w:top w:val="nil"/>
              <w:left w:val="nil"/>
              <w:bottom w:val="single" w:sz="4" w:space="0" w:color="auto"/>
              <w:right w:val="single" w:sz="4" w:space="0" w:color="auto"/>
            </w:tcBorders>
            <w:shd w:val="clear" w:color="auto" w:fill="auto"/>
            <w:noWrap/>
            <w:vAlign w:val="center"/>
            <w:hideMark/>
          </w:tcPr>
          <w:p w14:paraId="3BFA2028" w14:textId="21C585A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29.87</w:t>
            </w:r>
          </w:p>
        </w:tc>
        <w:tc>
          <w:tcPr>
            <w:tcW w:w="1196" w:type="dxa"/>
            <w:tcBorders>
              <w:top w:val="nil"/>
              <w:left w:val="nil"/>
              <w:bottom w:val="single" w:sz="4" w:space="0" w:color="auto"/>
              <w:right w:val="single" w:sz="4" w:space="0" w:color="auto"/>
            </w:tcBorders>
            <w:shd w:val="clear" w:color="auto" w:fill="auto"/>
            <w:noWrap/>
            <w:vAlign w:val="center"/>
            <w:hideMark/>
          </w:tcPr>
          <w:p w14:paraId="05B06B1D" w14:textId="38412EEE"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30.66</w:t>
            </w:r>
          </w:p>
        </w:tc>
        <w:tc>
          <w:tcPr>
            <w:tcW w:w="1198" w:type="dxa"/>
            <w:tcBorders>
              <w:top w:val="nil"/>
              <w:left w:val="nil"/>
              <w:bottom w:val="single" w:sz="4" w:space="0" w:color="auto"/>
              <w:right w:val="single" w:sz="4" w:space="0" w:color="auto"/>
            </w:tcBorders>
            <w:shd w:val="clear" w:color="auto" w:fill="auto"/>
            <w:noWrap/>
            <w:vAlign w:val="center"/>
            <w:hideMark/>
          </w:tcPr>
          <w:p w14:paraId="5C09DD13" w14:textId="4B50EF32"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31.30</w:t>
            </w:r>
          </w:p>
        </w:tc>
        <w:tc>
          <w:tcPr>
            <w:tcW w:w="1069" w:type="dxa"/>
            <w:tcBorders>
              <w:top w:val="nil"/>
              <w:left w:val="nil"/>
              <w:bottom w:val="single" w:sz="4" w:space="0" w:color="auto"/>
              <w:right w:val="single" w:sz="4" w:space="0" w:color="auto"/>
            </w:tcBorders>
            <w:vAlign w:val="center"/>
          </w:tcPr>
          <w:p w14:paraId="0172FBD2" w14:textId="5DA9B444"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29.90</w:t>
            </w:r>
          </w:p>
        </w:tc>
        <w:tc>
          <w:tcPr>
            <w:tcW w:w="1196" w:type="dxa"/>
            <w:tcBorders>
              <w:top w:val="nil"/>
              <w:left w:val="nil"/>
              <w:bottom w:val="single" w:sz="4" w:space="0" w:color="auto"/>
              <w:right w:val="single" w:sz="4" w:space="0" w:color="auto"/>
            </w:tcBorders>
            <w:vAlign w:val="center"/>
          </w:tcPr>
          <w:p w14:paraId="33335991" w14:textId="7F215086"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30.59</w:t>
            </w:r>
          </w:p>
        </w:tc>
        <w:tc>
          <w:tcPr>
            <w:tcW w:w="1198" w:type="dxa"/>
            <w:tcBorders>
              <w:top w:val="nil"/>
              <w:left w:val="nil"/>
              <w:bottom w:val="single" w:sz="4" w:space="0" w:color="auto"/>
              <w:right w:val="single" w:sz="4" w:space="0" w:color="auto"/>
            </w:tcBorders>
            <w:vAlign w:val="center"/>
          </w:tcPr>
          <w:p w14:paraId="53FFE4F2" w14:textId="7A3A2EA3"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31.30</w:t>
            </w:r>
          </w:p>
        </w:tc>
      </w:tr>
      <w:tr w:rsidR="00B02CED" w:rsidRPr="00AF79A1" w14:paraId="32DFB67A"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1975A5F"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8</w:t>
            </w:r>
          </w:p>
        </w:tc>
        <w:tc>
          <w:tcPr>
            <w:tcW w:w="5382" w:type="dxa"/>
            <w:tcBorders>
              <w:top w:val="nil"/>
              <w:left w:val="nil"/>
              <w:bottom w:val="single" w:sz="4" w:space="0" w:color="auto"/>
              <w:right w:val="single" w:sz="4" w:space="0" w:color="auto"/>
            </w:tcBorders>
            <w:shd w:val="clear" w:color="auto" w:fill="auto"/>
            <w:noWrap/>
            <w:vAlign w:val="center"/>
            <w:hideMark/>
          </w:tcPr>
          <w:p w14:paraId="6672BCF6"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 xml:space="preserve">Allahabad </w:t>
            </w:r>
            <w:proofErr w:type="spellStart"/>
            <w:r w:rsidRPr="00AF79A1">
              <w:rPr>
                <w:rFonts w:ascii="Arial" w:hAnsi="Arial" w:cs="Arial"/>
                <w:highlight w:val="yellow"/>
                <w:lang w:eastAsia="en-IN"/>
              </w:rPr>
              <w:t>Safeda</w:t>
            </w:r>
            <w:proofErr w:type="spellEnd"/>
            <w:r w:rsidRPr="00AF79A1">
              <w:rPr>
                <w:rFonts w:ascii="Arial" w:hAnsi="Arial" w:cs="Arial"/>
                <w:highlight w:val="yellow"/>
                <w:lang w:eastAsia="en-IN"/>
              </w:rPr>
              <w:t> (100 % fruit extract) + 650g sugar</w:t>
            </w:r>
          </w:p>
        </w:tc>
        <w:tc>
          <w:tcPr>
            <w:tcW w:w="1029" w:type="dxa"/>
            <w:tcBorders>
              <w:top w:val="nil"/>
              <w:left w:val="nil"/>
              <w:bottom w:val="single" w:sz="4" w:space="0" w:color="auto"/>
              <w:right w:val="single" w:sz="4" w:space="0" w:color="auto"/>
            </w:tcBorders>
            <w:shd w:val="clear" w:color="auto" w:fill="auto"/>
            <w:noWrap/>
            <w:vAlign w:val="center"/>
            <w:hideMark/>
          </w:tcPr>
          <w:p w14:paraId="5AC80A06" w14:textId="2C17C4AC"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30.24</w:t>
            </w:r>
          </w:p>
        </w:tc>
        <w:tc>
          <w:tcPr>
            <w:tcW w:w="1196" w:type="dxa"/>
            <w:tcBorders>
              <w:top w:val="nil"/>
              <w:left w:val="nil"/>
              <w:bottom w:val="single" w:sz="4" w:space="0" w:color="auto"/>
              <w:right w:val="single" w:sz="4" w:space="0" w:color="auto"/>
            </w:tcBorders>
            <w:shd w:val="clear" w:color="auto" w:fill="auto"/>
            <w:noWrap/>
            <w:vAlign w:val="center"/>
            <w:hideMark/>
          </w:tcPr>
          <w:p w14:paraId="47356E28" w14:textId="18B7576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30.91</w:t>
            </w:r>
          </w:p>
        </w:tc>
        <w:tc>
          <w:tcPr>
            <w:tcW w:w="1198" w:type="dxa"/>
            <w:tcBorders>
              <w:top w:val="nil"/>
              <w:left w:val="nil"/>
              <w:bottom w:val="single" w:sz="4" w:space="0" w:color="auto"/>
              <w:right w:val="single" w:sz="4" w:space="0" w:color="auto"/>
            </w:tcBorders>
            <w:shd w:val="clear" w:color="auto" w:fill="auto"/>
            <w:noWrap/>
            <w:vAlign w:val="center"/>
            <w:hideMark/>
          </w:tcPr>
          <w:p w14:paraId="67CFD689" w14:textId="62509DA5"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31.69</w:t>
            </w:r>
          </w:p>
        </w:tc>
        <w:tc>
          <w:tcPr>
            <w:tcW w:w="1069" w:type="dxa"/>
            <w:tcBorders>
              <w:top w:val="nil"/>
              <w:left w:val="nil"/>
              <w:bottom w:val="single" w:sz="4" w:space="0" w:color="auto"/>
              <w:right w:val="single" w:sz="4" w:space="0" w:color="auto"/>
            </w:tcBorders>
            <w:vAlign w:val="center"/>
          </w:tcPr>
          <w:p w14:paraId="2B663617" w14:textId="40F54F4F"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30.37</w:t>
            </w:r>
          </w:p>
        </w:tc>
        <w:tc>
          <w:tcPr>
            <w:tcW w:w="1196" w:type="dxa"/>
            <w:tcBorders>
              <w:top w:val="nil"/>
              <w:left w:val="nil"/>
              <w:bottom w:val="single" w:sz="4" w:space="0" w:color="auto"/>
              <w:right w:val="single" w:sz="4" w:space="0" w:color="auto"/>
            </w:tcBorders>
            <w:vAlign w:val="center"/>
          </w:tcPr>
          <w:p w14:paraId="0B35CE8D" w14:textId="29DF9A0A"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31.04</w:t>
            </w:r>
          </w:p>
        </w:tc>
        <w:tc>
          <w:tcPr>
            <w:tcW w:w="1198" w:type="dxa"/>
            <w:tcBorders>
              <w:top w:val="nil"/>
              <w:left w:val="nil"/>
              <w:bottom w:val="single" w:sz="4" w:space="0" w:color="auto"/>
              <w:right w:val="single" w:sz="4" w:space="0" w:color="auto"/>
            </w:tcBorders>
            <w:vAlign w:val="center"/>
          </w:tcPr>
          <w:p w14:paraId="2A41A18F" w14:textId="69ED2839"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31.67</w:t>
            </w:r>
          </w:p>
        </w:tc>
      </w:tr>
      <w:tr w:rsidR="00B02CED" w:rsidRPr="00AF79A1" w14:paraId="6FD00F69" w14:textId="77777777" w:rsidTr="00AF79A1">
        <w:trPr>
          <w:trHeight w:val="21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B6843C1"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rPr>
              <w:t>T</w:t>
            </w:r>
            <w:r w:rsidRPr="00AF79A1">
              <w:rPr>
                <w:rFonts w:ascii="Arial" w:hAnsi="Arial" w:cs="Arial"/>
                <w:b/>
                <w:highlight w:val="yellow"/>
                <w:vertAlign w:val="subscript"/>
              </w:rPr>
              <w:t>9</w:t>
            </w:r>
          </w:p>
        </w:tc>
        <w:tc>
          <w:tcPr>
            <w:tcW w:w="5382" w:type="dxa"/>
            <w:tcBorders>
              <w:top w:val="nil"/>
              <w:left w:val="nil"/>
              <w:bottom w:val="single" w:sz="4" w:space="0" w:color="auto"/>
              <w:right w:val="single" w:sz="4" w:space="0" w:color="auto"/>
            </w:tcBorders>
            <w:shd w:val="clear" w:color="auto" w:fill="auto"/>
            <w:noWrap/>
            <w:vAlign w:val="center"/>
            <w:hideMark/>
          </w:tcPr>
          <w:p w14:paraId="79FC305B" w14:textId="77777777"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 xml:space="preserve">Allahabad </w:t>
            </w:r>
            <w:proofErr w:type="spellStart"/>
            <w:r w:rsidRPr="00AF79A1">
              <w:rPr>
                <w:rFonts w:ascii="Arial" w:hAnsi="Arial" w:cs="Arial"/>
                <w:highlight w:val="yellow"/>
                <w:lang w:eastAsia="en-IN"/>
              </w:rPr>
              <w:t>Safeda</w:t>
            </w:r>
            <w:proofErr w:type="spellEnd"/>
            <w:r w:rsidRPr="00AF79A1">
              <w:rPr>
                <w:rFonts w:ascii="Arial" w:hAnsi="Arial" w:cs="Arial"/>
                <w:highlight w:val="yellow"/>
                <w:lang w:eastAsia="en-IN"/>
              </w:rPr>
              <w:t xml:space="preserve"> (100 % fruit extract) + 750g sugar</w:t>
            </w:r>
          </w:p>
        </w:tc>
        <w:tc>
          <w:tcPr>
            <w:tcW w:w="1029" w:type="dxa"/>
            <w:tcBorders>
              <w:top w:val="nil"/>
              <w:left w:val="nil"/>
              <w:bottom w:val="single" w:sz="4" w:space="0" w:color="auto"/>
              <w:right w:val="single" w:sz="4" w:space="0" w:color="auto"/>
            </w:tcBorders>
            <w:shd w:val="clear" w:color="auto" w:fill="auto"/>
            <w:noWrap/>
            <w:vAlign w:val="center"/>
            <w:hideMark/>
          </w:tcPr>
          <w:p w14:paraId="5AD80CD1" w14:textId="6483EE91"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30.71</w:t>
            </w:r>
          </w:p>
        </w:tc>
        <w:tc>
          <w:tcPr>
            <w:tcW w:w="1196" w:type="dxa"/>
            <w:tcBorders>
              <w:top w:val="nil"/>
              <w:left w:val="nil"/>
              <w:bottom w:val="single" w:sz="4" w:space="0" w:color="auto"/>
              <w:right w:val="single" w:sz="4" w:space="0" w:color="auto"/>
            </w:tcBorders>
            <w:shd w:val="clear" w:color="auto" w:fill="auto"/>
            <w:noWrap/>
            <w:vAlign w:val="center"/>
            <w:hideMark/>
          </w:tcPr>
          <w:p w14:paraId="2D708E36" w14:textId="001357AD"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31.48</w:t>
            </w:r>
          </w:p>
        </w:tc>
        <w:tc>
          <w:tcPr>
            <w:tcW w:w="1198" w:type="dxa"/>
            <w:tcBorders>
              <w:top w:val="nil"/>
              <w:left w:val="nil"/>
              <w:bottom w:val="single" w:sz="4" w:space="0" w:color="auto"/>
              <w:right w:val="single" w:sz="4" w:space="0" w:color="auto"/>
            </w:tcBorders>
            <w:shd w:val="clear" w:color="auto" w:fill="auto"/>
            <w:noWrap/>
            <w:vAlign w:val="center"/>
            <w:hideMark/>
          </w:tcPr>
          <w:p w14:paraId="520C70C1" w14:textId="7403A88C"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32.12</w:t>
            </w:r>
          </w:p>
        </w:tc>
        <w:tc>
          <w:tcPr>
            <w:tcW w:w="1069" w:type="dxa"/>
            <w:tcBorders>
              <w:top w:val="nil"/>
              <w:left w:val="nil"/>
              <w:bottom w:val="single" w:sz="4" w:space="0" w:color="auto"/>
              <w:right w:val="single" w:sz="4" w:space="0" w:color="auto"/>
            </w:tcBorders>
            <w:vAlign w:val="center"/>
          </w:tcPr>
          <w:p w14:paraId="424E6C5D" w14:textId="3DD1021B"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30.65</w:t>
            </w:r>
          </w:p>
        </w:tc>
        <w:tc>
          <w:tcPr>
            <w:tcW w:w="1196" w:type="dxa"/>
            <w:tcBorders>
              <w:top w:val="nil"/>
              <w:left w:val="nil"/>
              <w:bottom w:val="single" w:sz="4" w:space="0" w:color="auto"/>
              <w:right w:val="single" w:sz="4" w:space="0" w:color="auto"/>
            </w:tcBorders>
            <w:vAlign w:val="center"/>
          </w:tcPr>
          <w:p w14:paraId="559FF3DD" w14:textId="46490715"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31.35</w:t>
            </w:r>
          </w:p>
        </w:tc>
        <w:tc>
          <w:tcPr>
            <w:tcW w:w="1198" w:type="dxa"/>
            <w:tcBorders>
              <w:top w:val="nil"/>
              <w:left w:val="nil"/>
              <w:bottom w:val="single" w:sz="4" w:space="0" w:color="auto"/>
              <w:right w:val="single" w:sz="4" w:space="0" w:color="auto"/>
            </w:tcBorders>
            <w:vAlign w:val="center"/>
          </w:tcPr>
          <w:p w14:paraId="745B5B72" w14:textId="22722D75" w:rsidR="00B02CED" w:rsidRPr="00AF79A1" w:rsidRDefault="00B02CED" w:rsidP="00A93EE1">
            <w:pPr>
              <w:pStyle w:val="NoSpacing"/>
              <w:jc w:val="center"/>
              <w:rPr>
                <w:rFonts w:ascii="Arial" w:hAnsi="Arial" w:cs="Arial"/>
                <w:highlight w:val="yellow"/>
                <w:lang w:eastAsia="en-IN"/>
              </w:rPr>
            </w:pPr>
            <w:r w:rsidRPr="00AF79A1">
              <w:rPr>
                <w:rFonts w:ascii="Arial" w:hAnsi="Arial" w:cs="Arial"/>
                <w:highlight w:val="yellow"/>
                <w:lang w:eastAsia="en-IN"/>
              </w:rPr>
              <w:t>32.22</w:t>
            </w:r>
          </w:p>
        </w:tc>
      </w:tr>
      <w:tr w:rsidR="00B02CED" w:rsidRPr="00AF79A1" w14:paraId="3ADCA835" w14:textId="77777777" w:rsidTr="00AF79A1">
        <w:trPr>
          <w:trHeight w:val="179"/>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EC17AC" w14:textId="3059DA16" w:rsidR="00B02CED" w:rsidRPr="00AF79A1" w:rsidRDefault="00B02CED" w:rsidP="00A93EE1">
            <w:pPr>
              <w:pStyle w:val="NoSpacing"/>
              <w:jc w:val="center"/>
              <w:rPr>
                <w:rFonts w:ascii="Arial" w:hAnsi="Arial" w:cs="Arial"/>
                <w:highlight w:val="yellow"/>
                <w:lang w:eastAsia="en-IN"/>
              </w:rPr>
            </w:pPr>
          </w:p>
        </w:tc>
        <w:tc>
          <w:tcPr>
            <w:tcW w:w="5382" w:type="dxa"/>
            <w:tcBorders>
              <w:top w:val="nil"/>
              <w:left w:val="nil"/>
              <w:bottom w:val="single" w:sz="4" w:space="0" w:color="auto"/>
              <w:right w:val="single" w:sz="4" w:space="0" w:color="auto"/>
            </w:tcBorders>
            <w:shd w:val="clear" w:color="auto" w:fill="auto"/>
            <w:noWrap/>
            <w:vAlign w:val="center"/>
            <w:hideMark/>
          </w:tcPr>
          <w:p w14:paraId="4B54E3F2"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S. Em. ±</w:t>
            </w:r>
          </w:p>
        </w:tc>
        <w:tc>
          <w:tcPr>
            <w:tcW w:w="1029" w:type="dxa"/>
            <w:tcBorders>
              <w:top w:val="nil"/>
              <w:left w:val="nil"/>
              <w:bottom w:val="single" w:sz="4" w:space="0" w:color="auto"/>
              <w:right w:val="single" w:sz="4" w:space="0" w:color="auto"/>
            </w:tcBorders>
            <w:shd w:val="clear" w:color="auto" w:fill="auto"/>
            <w:noWrap/>
            <w:vAlign w:val="center"/>
            <w:hideMark/>
          </w:tcPr>
          <w:p w14:paraId="12B9992D" w14:textId="20831E39"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0.36</w:t>
            </w:r>
          </w:p>
        </w:tc>
        <w:tc>
          <w:tcPr>
            <w:tcW w:w="1196" w:type="dxa"/>
            <w:tcBorders>
              <w:top w:val="nil"/>
              <w:left w:val="nil"/>
              <w:bottom w:val="single" w:sz="4" w:space="0" w:color="auto"/>
              <w:right w:val="single" w:sz="4" w:space="0" w:color="auto"/>
            </w:tcBorders>
            <w:shd w:val="clear" w:color="auto" w:fill="auto"/>
            <w:noWrap/>
            <w:vAlign w:val="center"/>
            <w:hideMark/>
          </w:tcPr>
          <w:p w14:paraId="75361A27" w14:textId="521D2DF5"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0.91</w:t>
            </w:r>
          </w:p>
        </w:tc>
        <w:tc>
          <w:tcPr>
            <w:tcW w:w="1198" w:type="dxa"/>
            <w:tcBorders>
              <w:top w:val="nil"/>
              <w:left w:val="nil"/>
              <w:bottom w:val="single" w:sz="4" w:space="0" w:color="auto"/>
              <w:right w:val="single" w:sz="4" w:space="0" w:color="auto"/>
            </w:tcBorders>
            <w:shd w:val="clear" w:color="auto" w:fill="auto"/>
            <w:noWrap/>
            <w:vAlign w:val="center"/>
            <w:hideMark/>
          </w:tcPr>
          <w:p w14:paraId="37963CF5" w14:textId="6E36EF0F"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0.38</w:t>
            </w:r>
          </w:p>
        </w:tc>
        <w:tc>
          <w:tcPr>
            <w:tcW w:w="1069" w:type="dxa"/>
            <w:tcBorders>
              <w:top w:val="nil"/>
              <w:left w:val="nil"/>
              <w:bottom w:val="single" w:sz="4" w:space="0" w:color="auto"/>
              <w:right w:val="single" w:sz="4" w:space="0" w:color="auto"/>
            </w:tcBorders>
            <w:vAlign w:val="center"/>
          </w:tcPr>
          <w:p w14:paraId="19AD6756" w14:textId="5E9712C8"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0.38</w:t>
            </w:r>
          </w:p>
        </w:tc>
        <w:tc>
          <w:tcPr>
            <w:tcW w:w="1196" w:type="dxa"/>
            <w:tcBorders>
              <w:top w:val="nil"/>
              <w:left w:val="nil"/>
              <w:bottom w:val="single" w:sz="4" w:space="0" w:color="auto"/>
              <w:right w:val="single" w:sz="4" w:space="0" w:color="auto"/>
            </w:tcBorders>
            <w:vAlign w:val="center"/>
          </w:tcPr>
          <w:p w14:paraId="2C620A09" w14:textId="11C0EECB"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1.14</w:t>
            </w:r>
          </w:p>
        </w:tc>
        <w:tc>
          <w:tcPr>
            <w:tcW w:w="1198" w:type="dxa"/>
            <w:tcBorders>
              <w:top w:val="nil"/>
              <w:left w:val="nil"/>
              <w:bottom w:val="single" w:sz="4" w:space="0" w:color="auto"/>
              <w:right w:val="single" w:sz="4" w:space="0" w:color="auto"/>
            </w:tcBorders>
            <w:vAlign w:val="center"/>
          </w:tcPr>
          <w:p w14:paraId="4827D329" w14:textId="51C7062C"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0.36</w:t>
            </w:r>
          </w:p>
        </w:tc>
      </w:tr>
      <w:tr w:rsidR="00B02CED" w:rsidRPr="00AF79A1" w14:paraId="1E128025" w14:textId="77777777" w:rsidTr="00AF79A1">
        <w:trPr>
          <w:trHeight w:val="17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2DCAB4" w14:textId="0210586F" w:rsidR="00B02CED" w:rsidRPr="00AF79A1" w:rsidRDefault="00B02CED" w:rsidP="00A93EE1">
            <w:pPr>
              <w:pStyle w:val="NoSpacing"/>
              <w:jc w:val="center"/>
              <w:rPr>
                <w:rFonts w:ascii="Arial" w:hAnsi="Arial" w:cs="Arial"/>
                <w:highlight w:val="yellow"/>
                <w:lang w:eastAsia="en-IN"/>
              </w:rPr>
            </w:pPr>
          </w:p>
        </w:tc>
        <w:tc>
          <w:tcPr>
            <w:tcW w:w="5382" w:type="dxa"/>
            <w:tcBorders>
              <w:top w:val="nil"/>
              <w:left w:val="nil"/>
              <w:bottom w:val="single" w:sz="4" w:space="0" w:color="auto"/>
              <w:right w:val="single" w:sz="4" w:space="0" w:color="auto"/>
            </w:tcBorders>
            <w:shd w:val="clear" w:color="auto" w:fill="auto"/>
            <w:noWrap/>
            <w:vAlign w:val="center"/>
            <w:hideMark/>
          </w:tcPr>
          <w:p w14:paraId="7DC61FDF" w14:textId="77777777"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CD (5%)</w:t>
            </w:r>
          </w:p>
        </w:tc>
        <w:tc>
          <w:tcPr>
            <w:tcW w:w="1029" w:type="dxa"/>
            <w:tcBorders>
              <w:top w:val="nil"/>
              <w:left w:val="nil"/>
              <w:bottom w:val="single" w:sz="4" w:space="0" w:color="auto"/>
              <w:right w:val="single" w:sz="4" w:space="0" w:color="auto"/>
            </w:tcBorders>
            <w:shd w:val="clear" w:color="auto" w:fill="auto"/>
            <w:noWrap/>
            <w:vAlign w:val="center"/>
            <w:hideMark/>
          </w:tcPr>
          <w:p w14:paraId="34C1AEF7" w14:textId="1B45465A"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1.08</w:t>
            </w:r>
          </w:p>
        </w:tc>
        <w:tc>
          <w:tcPr>
            <w:tcW w:w="1196" w:type="dxa"/>
            <w:tcBorders>
              <w:top w:val="nil"/>
              <w:left w:val="nil"/>
              <w:bottom w:val="single" w:sz="4" w:space="0" w:color="auto"/>
              <w:right w:val="single" w:sz="4" w:space="0" w:color="auto"/>
            </w:tcBorders>
            <w:shd w:val="clear" w:color="auto" w:fill="auto"/>
            <w:noWrap/>
            <w:vAlign w:val="center"/>
            <w:hideMark/>
          </w:tcPr>
          <w:p w14:paraId="05620470" w14:textId="209D5A94"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3.07</w:t>
            </w:r>
          </w:p>
        </w:tc>
        <w:tc>
          <w:tcPr>
            <w:tcW w:w="1198" w:type="dxa"/>
            <w:tcBorders>
              <w:top w:val="nil"/>
              <w:left w:val="nil"/>
              <w:bottom w:val="single" w:sz="4" w:space="0" w:color="auto"/>
              <w:right w:val="single" w:sz="4" w:space="0" w:color="auto"/>
            </w:tcBorders>
            <w:shd w:val="clear" w:color="auto" w:fill="auto"/>
            <w:noWrap/>
            <w:vAlign w:val="center"/>
            <w:hideMark/>
          </w:tcPr>
          <w:p w14:paraId="1C50F3D6" w14:textId="13E5C383"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1.14</w:t>
            </w:r>
          </w:p>
        </w:tc>
        <w:tc>
          <w:tcPr>
            <w:tcW w:w="1069" w:type="dxa"/>
            <w:tcBorders>
              <w:top w:val="nil"/>
              <w:left w:val="nil"/>
              <w:bottom w:val="single" w:sz="4" w:space="0" w:color="auto"/>
              <w:right w:val="single" w:sz="4" w:space="0" w:color="auto"/>
            </w:tcBorders>
            <w:vAlign w:val="center"/>
          </w:tcPr>
          <w:p w14:paraId="68A72697" w14:textId="74635FEC"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1.11</w:t>
            </w:r>
          </w:p>
        </w:tc>
        <w:tc>
          <w:tcPr>
            <w:tcW w:w="1196" w:type="dxa"/>
            <w:tcBorders>
              <w:top w:val="nil"/>
              <w:left w:val="nil"/>
              <w:bottom w:val="single" w:sz="4" w:space="0" w:color="auto"/>
              <w:right w:val="single" w:sz="4" w:space="0" w:color="auto"/>
            </w:tcBorders>
            <w:vAlign w:val="center"/>
          </w:tcPr>
          <w:p w14:paraId="6F80647E" w14:textId="49013136" w:rsidR="00B02CED" w:rsidRPr="00AF79A1" w:rsidRDefault="00B02CED" w:rsidP="00A93EE1">
            <w:pPr>
              <w:pStyle w:val="NoSpacing"/>
              <w:jc w:val="center"/>
              <w:rPr>
                <w:rFonts w:ascii="Arial" w:hAnsi="Arial" w:cs="Arial"/>
                <w:b/>
                <w:highlight w:val="yellow"/>
                <w:lang w:eastAsia="en-IN"/>
              </w:rPr>
            </w:pPr>
            <w:r w:rsidRPr="00AF79A1">
              <w:rPr>
                <w:rFonts w:ascii="Arial" w:hAnsi="Arial" w:cs="Arial"/>
                <w:b/>
                <w:highlight w:val="yellow"/>
                <w:lang w:eastAsia="en-IN"/>
              </w:rPr>
              <w:t>3.86</w:t>
            </w:r>
          </w:p>
        </w:tc>
        <w:tc>
          <w:tcPr>
            <w:tcW w:w="1198" w:type="dxa"/>
            <w:tcBorders>
              <w:top w:val="nil"/>
              <w:left w:val="nil"/>
              <w:bottom w:val="single" w:sz="4" w:space="0" w:color="auto"/>
              <w:right w:val="single" w:sz="4" w:space="0" w:color="auto"/>
            </w:tcBorders>
            <w:vAlign w:val="center"/>
          </w:tcPr>
          <w:p w14:paraId="2B9C165C" w14:textId="4FDE7D33" w:rsidR="00B02CED" w:rsidRPr="00AF79A1" w:rsidRDefault="00B02CED" w:rsidP="00A93EE1">
            <w:pPr>
              <w:pStyle w:val="NoSpacing"/>
              <w:jc w:val="center"/>
              <w:rPr>
                <w:rFonts w:ascii="Arial" w:hAnsi="Arial" w:cs="Arial"/>
                <w:b/>
                <w:lang w:eastAsia="en-IN"/>
              </w:rPr>
            </w:pPr>
            <w:r w:rsidRPr="00AF79A1">
              <w:rPr>
                <w:rFonts w:ascii="Arial" w:hAnsi="Arial" w:cs="Arial"/>
                <w:b/>
                <w:highlight w:val="yellow"/>
                <w:lang w:eastAsia="en-IN"/>
              </w:rPr>
              <w:t>1.06</w:t>
            </w:r>
          </w:p>
        </w:tc>
      </w:tr>
    </w:tbl>
    <w:p w14:paraId="1CFE8BC1" w14:textId="67825FCD" w:rsidR="002947F1" w:rsidRDefault="002947F1" w:rsidP="003A1398">
      <w:pPr>
        <w:rPr>
          <w:rFonts w:ascii="Arial" w:hAnsi="Arial" w:cs="Arial"/>
          <w:sz w:val="20"/>
          <w:szCs w:val="20"/>
        </w:rPr>
      </w:pPr>
    </w:p>
    <w:p w14:paraId="2DDCDC11" w14:textId="77777777" w:rsidR="002947F1" w:rsidRPr="002947F1" w:rsidRDefault="002947F1" w:rsidP="002947F1">
      <w:pPr>
        <w:rPr>
          <w:rFonts w:ascii="Arial" w:hAnsi="Arial" w:cs="Arial"/>
          <w:sz w:val="20"/>
          <w:szCs w:val="20"/>
        </w:rPr>
      </w:pPr>
    </w:p>
    <w:p w14:paraId="692068DA" w14:textId="77777777" w:rsidR="002947F1" w:rsidRPr="002947F1" w:rsidRDefault="002947F1" w:rsidP="002947F1">
      <w:pPr>
        <w:rPr>
          <w:rFonts w:ascii="Arial" w:hAnsi="Arial" w:cs="Arial"/>
          <w:sz w:val="20"/>
          <w:szCs w:val="20"/>
        </w:rPr>
      </w:pPr>
    </w:p>
    <w:p w14:paraId="510FA492" w14:textId="77777777" w:rsidR="002947F1" w:rsidRPr="002947F1" w:rsidRDefault="002947F1" w:rsidP="002947F1">
      <w:pPr>
        <w:rPr>
          <w:rFonts w:ascii="Arial" w:hAnsi="Arial" w:cs="Arial"/>
          <w:sz w:val="20"/>
          <w:szCs w:val="20"/>
        </w:rPr>
      </w:pPr>
    </w:p>
    <w:p w14:paraId="2DC94822" w14:textId="77777777" w:rsidR="002947F1" w:rsidRPr="002947F1" w:rsidRDefault="002947F1" w:rsidP="002947F1">
      <w:pPr>
        <w:rPr>
          <w:rFonts w:ascii="Arial" w:hAnsi="Arial" w:cs="Arial"/>
          <w:sz w:val="20"/>
          <w:szCs w:val="20"/>
        </w:rPr>
      </w:pPr>
    </w:p>
    <w:p w14:paraId="5DB6F27E" w14:textId="77777777" w:rsidR="002947F1" w:rsidRPr="002947F1" w:rsidRDefault="002947F1" w:rsidP="002947F1">
      <w:pPr>
        <w:rPr>
          <w:rFonts w:ascii="Arial" w:hAnsi="Arial" w:cs="Arial"/>
          <w:sz w:val="20"/>
          <w:szCs w:val="20"/>
        </w:rPr>
      </w:pPr>
    </w:p>
    <w:p w14:paraId="09026EE2" w14:textId="77777777" w:rsidR="009850EB" w:rsidRDefault="009850EB" w:rsidP="002947F1">
      <w:pPr>
        <w:rPr>
          <w:rFonts w:ascii="Arial" w:hAnsi="Arial" w:cs="Arial"/>
          <w:sz w:val="20"/>
          <w:szCs w:val="20"/>
        </w:rPr>
        <w:sectPr w:rsidR="009850EB" w:rsidSect="002947F1">
          <w:pgSz w:w="16840" w:h="11910" w:orient="landscape"/>
          <w:pgMar w:top="1440" w:right="1440" w:bottom="1440" w:left="1440" w:header="720" w:footer="720" w:gutter="0"/>
          <w:cols w:space="720"/>
          <w:docGrid w:linePitch="299"/>
        </w:sectPr>
      </w:pPr>
    </w:p>
    <w:p w14:paraId="0FA23802" w14:textId="4E81A9CF" w:rsidR="002947F1" w:rsidRDefault="002947F1" w:rsidP="002947F1">
      <w:pPr>
        <w:rPr>
          <w:rFonts w:ascii="Arial" w:hAnsi="Arial" w:cs="Arial"/>
          <w:sz w:val="20"/>
          <w:szCs w:val="20"/>
        </w:rPr>
      </w:pPr>
    </w:p>
    <w:p w14:paraId="2703386F" w14:textId="54375E43" w:rsidR="00273DBD" w:rsidRDefault="009850EB" w:rsidP="009850EB">
      <w:pPr>
        <w:jc w:val="center"/>
        <w:rPr>
          <w:rFonts w:ascii="Arial" w:hAnsi="Arial" w:cs="Arial"/>
          <w:sz w:val="20"/>
          <w:szCs w:val="20"/>
        </w:rPr>
      </w:pPr>
      <w:r>
        <w:rPr>
          <w:noProof/>
        </w:rPr>
        <w:drawing>
          <wp:inline distT="0" distB="0" distL="0" distR="0" wp14:anchorId="284D535E" wp14:editId="741ABC6D">
            <wp:extent cx="4789170" cy="2380862"/>
            <wp:effectExtent l="19050" t="19050" r="11430" b="19685"/>
            <wp:docPr id="1378186969"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97559" cy="2385032"/>
                    </a:xfrm>
                    <a:prstGeom prst="rect">
                      <a:avLst/>
                    </a:prstGeom>
                    <a:noFill/>
                    <a:ln>
                      <a:solidFill>
                        <a:schemeClr val="accent1"/>
                      </a:solidFill>
                    </a:ln>
                  </pic:spPr>
                </pic:pic>
              </a:graphicData>
            </a:graphic>
          </wp:inline>
        </w:drawing>
      </w:r>
    </w:p>
    <w:p w14:paraId="35833805" w14:textId="12EB4DBD" w:rsidR="009850EB" w:rsidRDefault="00344066" w:rsidP="0082757E">
      <w:pPr>
        <w:jc w:val="center"/>
        <w:rPr>
          <w:rFonts w:ascii="Arial" w:hAnsi="Arial" w:cs="Arial"/>
          <w:sz w:val="20"/>
          <w:szCs w:val="20"/>
        </w:rPr>
      </w:pPr>
      <w:r>
        <w:rPr>
          <w:rFonts w:ascii="Arial" w:hAnsi="Arial" w:cs="Arial"/>
          <w:b/>
          <w:sz w:val="20"/>
          <w:szCs w:val="20"/>
        </w:rPr>
        <w:t>fig</w:t>
      </w:r>
      <w:r w:rsidR="009850EB" w:rsidRPr="0082757E">
        <w:rPr>
          <w:rFonts w:ascii="Arial" w:hAnsi="Arial" w:cs="Arial"/>
          <w:b/>
          <w:sz w:val="20"/>
          <w:szCs w:val="20"/>
        </w:rPr>
        <w:t>. 1</w:t>
      </w:r>
      <w:r w:rsidR="0082757E" w:rsidRPr="0082757E">
        <w:rPr>
          <w:rFonts w:ascii="Arial" w:hAnsi="Arial" w:cs="Arial"/>
          <w:b/>
          <w:bCs/>
          <w:sz w:val="20"/>
          <w:szCs w:val="20"/>
          <w:highlight w:val="yellow"/>
        </w:rPr>
        <w:t xml:space="preserve"> </w:t>
      </w:r>
      <w:r>
        <w:rPr>
          <w:rFonts w:ascii="Arial" w:hAnsi="Arial" w:cs="Arial"/>
          <w:b/>
          <w:bCs/>
          <w:sz w:val="20"/>
          <w:szCs w:val="20"/>
          <w:highlight w:val="yellow"/>
        </w:rPr>
        <w:t xml:space="preserve">graph showing </w:t>
      </w:r>
      <w:r w:rsidR="0082757E" w:rsidRPr="004B318D">
        <w:rPr>
          <w:rFonts w:ascii="Arial" w:hAnsi="Arial" w:cs="Arial"/>
          <w:b/>
          <w:bCs/>
          <w:sz w:val="20"/>
          <w:szCs w:val="20"/>
          <w:highlight w:val="yellow"/>
        </w:rPr>
        <w:t>Studies of different treatments on the TSS (°Brix) and ascorbic acid of guava jelly at 0, 30 and 60 DAS</w:t>
      </w:r>
    </w:p>
    <w:p w14:paraId="55D877DD" w14:textId="77777777" w:rsidR="009850EB" w:rsidRDefault="009850EB" w:rsidP="009850EB">
      <w:pPr>
        <w:ind w:left="2880" w:firstLine="720"/>
        <w:rPr>
          <w:rFonts w:ascii="Arial" w:hAnsi="Arial" w:cs="Arial"/>
          <w:sz w:val="20"/>
          <w:szCs w:val="20"/>
        </w:rPr>
      </w:pPr>
    </w:p>
    <w:p w14:paraId="74577D1A" w14:textId="6D2B6BF4" w:rsidR="009850EB" w:rsidRDefault="009850EB" w:rsidP="009850EB">
      <w:pPr>
        <w:jc w:val="center"/>
        <w:rPr>
          <w:rFonts w:ascii="Arial" w:hAnsi="Arial" w:cs="Arial"/>
          <w:sz w:val="20"/>
          <w:szCs w:val="20"/>
        </w:rPr>
      </w:pPr>
      <w:r>
        <w:rPr>
          <w:noProof/>
        </w:rPr>
        <w:drawing>
          <wp:inline distT="0" distB="0" distL="0" distR="0" wp14:anchorId="4B3406D5" wp14:editId="7E2F353F">
            <wp:extent cx="4701739" cy="2305050"/>
            <wp:effectExtent l="19050" t="19050" r="22860" b="19050"/>
            <wp:docPr id="116031832"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4812" cy="2311459"/>
                    </a:xfrm>
                    <a:prstGeom prst="rect">
                      <a:avLst/>
                    </a:prstGeom>
                    <a:noFill/>
                    <a:ln>
                      <a:solidFill>
                        <a:schemeClr val="accent1"/>
                      </a:solidFill>
                    </a:ln>
                  </pic:spPr>
                </pic:pic>
              </a:graphicData>
            </a:graphic>
          </wp:inline>
        </w:drawing>
      </w:r>
    </w:p>
    <w:p w14:paraId="5D044747" w14:textId="189A8F2E" w:rsidR="0082757E" w:rsidRPr="004B318D" w:rsidRDefault="00344066" w:rsidP="0082757E">
      <w:pPr>
        <w:jc w:val="center"/>
        <w:rPr>
          <w:rFonts w:ascii="Arial" w:hAnsi="Arial" w:cs="Arial"/>
          <w:b/>
          <w:bCs/>
          <w:sz w:val="20"/>
          <w:szCs w:val="20"/>
          <w:highlight w:val="yellow"/>
        </w:rPr>
      </w:pPr>
      <w:r>
        <w:rPr>
          <w:rFonts w:ascii="Arial" w:hAnsi="Arial" w:cs="Arial"/>
          <w:b/>
          <w:sz w:val="20"/>
          <w:szCs w:val="20"/>
        </w:rPr>
        <w:t>fig</w:t>
      </w:r>
      <w:r w:rsidR="009850EB" w:rsidRPr="0082757E">
        <w:rPr>
          <w:rFonts w:ascii="Arial" w:hAnsi="Arial" w:cs="Arial"/>
          <w:b/>
          <w:sz w:val="20"/>
          <w:szCs w:val="20"/>
        </w:rPr>
        <w:t>. 2</w:t>
      </w:r>
      <w:r w:rsidR="0082757E">
        <w:rPr>
          <w:rFonts w:ascii="Arial" w:hAnsi="Arial" w:cs="Arial"/>
          <w:sz w:val="20"/>
          <w:szCs w:val="20"/>
        </w:rPr>
        <w:t xml:space="preserve"> </w:t>
      </w:r>
      <w:r>
        <w:rPr>
          <w:rFonts w:ascii="Arial" w:hAnsi="Arial" w:cs="Arial"/>
          <w:b/>
          <w:bCs/>
          <w:sz w:val="20"/>
          <w:szCs w:val="20"/>
          <w:highlight w:val="yellow"/>
        </w:rPr>
        <w:t xml:space="preserve">graph showing </w:t>
      </w:r>
      <w:r w:rsidR="0082757E" w:rsidRPr="004B318D">
        <w:rPr>
          <w:rFonts w:ascii="Arial" w:hAnsi="Arial" w:cs="Arial"/>
          <w:b/>
          <w:bCs/>
          <w:sz w:val="20"/>
          <w:szCs w:val="20"/>
          <w:highlight w:val="yellow"/>
        </w:rPr>
        <w:t>Studies of different treatments on the titratable acidity and ascorbic acid of total sugar at 0, 30 and 60 DAS</w:t>
      </w:r>
    </w:p>
    <w:p w14:paraId="64DEAD3A" w14:textId="77777777" w:rsidR="007C4447" w:rsidRDefault="007C4447" w:rsidP="007C4447">
      <w:pPr>
        <w:rPr>
          <w:rFonts w:ascii="Arial" w:hAnsi="Arial" w:cs="Arial"/>
          <w:sz w:val="20"/>
          <w:szCs w:val="20"/>
        </w:rPr>
      </w:pPr>
    </w:p>
    <w:p w14:paraId="556315E3" w14:textId="2EBB1533" w:rsidR="007C4447" w:rsidRDefault="007C4447" w:rsidP="007C4447">
      <w:pPr>
        <w:jc w:val="center"/>
        <w:rPr>
          <w:rFonts w:ascii="Arial" w:hAnsi="Arial" w:cs="Arial"/>
          <w:sz w:val="20"/>
          <w:szCs w:val="20"/>
        </w:rPr>
      </w:pPr>
      <w:r>
        <w:rPr>
          <w:rFonts w:ascii="Arial" w:hAnsi="Arial" w:cs="Arial"/>
          <w:noProof/>
          <w:sz w:val="20"/>
          <w:szCs w:val="20"/>
        </w:rPr>
        <w:drawing>
          <wp:inline distT="0" distB="0" distL="0" distR="0" wp14:anchorId="28A1BA66" wp14:editId="02738FFF">
            <wp:extent cx="4677953" cy="2447779"/>
            <wp:effectExtent l="19050" t="19050" r="27940" b="10160"/>
            <wp:docPr id="1847720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1547" cy="2454892"/>
                    </a:xfrm>
                    <a:prstGeom prst="rect">
                      <a:avLst/>
                    </a:prstGeom>
                    <a:noFill/>
                    <a:ln>
                      <a:solidFill>
                        <a:schemeClr val="accent1"/>
                      </a:solidFill>
                    </a:ln>
                  </pic:spPr>
                </pic:pic>
              </a:graphicData>
            </a:graphic>
          </wp:inline>
        </w:drawing>
      </w:r>
    </w:p>
    <w:p w14:paraId="7FDD68A3" w14:textId="7C7387BD" w:rsidR="007C4447" w:rsidRPr="003A1398" w:rsidRDefault="00344066" w:rsidP="007C4447">
      <w:pPr>
        <w:jc w:val="center"/>
        <w:rPr>
          <w:rFonts w:ascii="Arial" w:hAnsi="Arial" w:cs="Arial"/>
          <w:sz w:val="20"/>
          <w:szCs w:val="20"/>
        </w:rPr>
      </w:pPr>
      <w:r>
        <w:rPr>
          <w:rFonts w:ascii="Arial" w:hAnsi="Arial" w:cs="Arial"/>
          <w:b/>
          <w:sz w:val="20"/>
          <w:szCs w:val="20"/>
        </w:rPr>
        <w:t>fig</w:t>
      </w:r>
      <w:r w:rsidR="007C4447" w:rsidRPr="0082757E">
        <w:rPr>
          <w:rFonts w:ascii="Arial" w:hAnsi="Arial" w:cs="Arial"/>
          <w:b/>
          <w:sz w:val="20"/>
          <w:szCs w:val="20"/>
        </w:rPr>
        <w:t>. 3</w:t>
      </w:r>
      <w:r w:rsidR="0082757E" w:rsidRPr="0082757E">
        <w:rPr>
          <w:rFonts w:ascii="Arial" w:hAnsi="Arial" w:cs="Arial"/>
          <w:b/>
          <w:bCs/>
          <w:sz w:val="20"/>
          <w:szCs w:val="20"/>
          <w:highlight w:val="yellow"/>
        </w:rPr>
        <w:t xml:space="preserve"> </w:t>
      </w:r>
      <w:r>
        <w:rPr>
          <w:rFonts w:ascii="Arial" w:hAnsi="Arial" w:cs="Arial"/>
          <w:b/>
          <w:bCs/>
          <w:sz w:val="20"/>
          <w:szCs w:val="20"/>
          <w:highlight w:val="yellow"/>
        </w:rPr>
        <w:t xml:space="preserve">graph showing </w:t>
      </w:r>
      <w:r w:rsidR="0082757E" w:rsidRPr="004B318D">
        <w:rPr>
          <w:rFonts w:ascii="Arial" w:hAnsi="Arial" w:cs="Arial"/>
          <w:b/>
          <w:bCs/>
          <w:sz w:val="20"/>
          <w:szCs w:val="20"/>
          <w:highlight w:val="yellow"/>
        </w:rPr>
        <w:t>Studies of different treatments on the reducing sugar and non-reducing sugar of total sugar at 0, 30 and 60 DAS</w:t>
      </w:r>
      <w:bookmarkStart w:id="6" w:name="_GoBack"/>
      <w:bookmarkEnd w:id="6"/>
    </w:p>
    <w:sectPr w:rsidR="007C4447" w:rsidRPr="003A1398" w:rsidSect="009850EB">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076EB" w14:textId="77777777" w:rsidR="00D80AED" w:rsidRDefault="00D80AED" w:rsidP="00B55ED3">
      <w:r>
        <w:separator/>
      </w:r>
    </w:p>
  </w:endnote>
  <w:endnote w:type="continuationSeparator" w:id="0">
    <w:p w14:paraId="6E46DC3F" w14:textId="77777777" w:rsidR="00D80AED" w:rsidRDefault="00D80AED"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25AD" w14:textId="77777777" w:rsidR="0009416F" w:rsidRDefault="0009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B693" w14:textId="77777777" w:rsidR="0009416F" w:rsidRDefault="0009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CD3B" w14:textId="77777777" w:rsidR="00D80AED" w:rsidRDefault="00D80AED" w:rsidP="00B55ED3">
      <w:r>
        <w:separator/>
      </w:r>
    </w:p>
  </w:footnote>
  <w:footnote w:type="continuationSeparator" w:id="0">
    <w:p w14:paraId="1208D7A1" w14:textId="77777777" w:rsidR="00D80AED" w:rsidRDefault="00D80AED"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085D" w14:textId="551E5DAF" w:rsidR="0009416F" w:rsidRDefault="00D80AED">
    <w:pPr>
      <w:pStyle w:val="Header"/>
    </w:pPr>
    <w:r>
      <w:rPr>
        <w:noProof/>
      </w:rPr>
      <w:pict w14:anchorId="37871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762985"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A197" w14:textId="25DB2EDA" w:rsidR="0009416F" w:rsidRDefault="00D80AED">
    <w:pPr>
      <w:pStyle w:val="Header"/>
    </w:pPr>
    <w:r>
      <w:rPr>
        <w:noProof/>
      </w:rPr>
      <w:pict w14:anchorId="429D4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762986"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C0E5" w14:textId="0798CD07" w:rsidR="0009416F" w:rsidRDefault="00D80AED">
    <w:pPr>
      <w:pStyle w:val="Header"/>
    </w:pPr>
    <w:r>
      <w:rPr>
        <w:noProof/>
      </w:rPr>
      <w:pict w14:anchorId="3E2AB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762984"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95785"/>
    <w:multiLevelType w:val="multilevel"/>
    <w:tmpl w:val="C6F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E189B"/>
    <w:multiLevelType w:val="hybridMultilevel"/>
    <w:tmpl w:val="521A0D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B613ED"/>
    <w:multiLevelType w:val="hybridMultilevel"/>
    <w:tmpl w:val="E012C470"/>
    <w:lvl w:ilvl="0" w:tplc="72DE0E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2E6E47"/>
    <w:multiLevelType w:val="multilevel"/>
    <w:tmpl w:val="DAB0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7480"/>
    <w:rsid w:val="00043228"/>
    <w:rsid w:val="0004728B"/>
    <w:rsid w:val="00047995"/>
    <w:rsid w:val="00057C87"/>
    <w:rsid w:val="000740A1"/>
    <w:rsid w:val="00074697"/>
    <w:rsid w:val="00076CEA"/>
    <w:rsid w:val="0009280C"/>
    <w:rsid w:val="0009416F"/>
    <w:rsid w:val="000A68E5"/>
    <w:rsid w:val="000A723C"/>
    <w:rsid w:val="000B0046"/>
    <w:rsid w:val="000B6762"/>
    <w:rsid w:val="000C055E"/>
    <w:rsid w:val="000C35FB"/>
    <w:rsid w:val="000E2A01"/>
    <w:rsid w:val="000E6047"/>
    <w:rsid w:val="000F07B0"/>
    <w:rsid w:val="000F5319"/>
    <w:rsid w:val="00102B61"/>
    <w:rsid w:val="00104C2C"/>
    <w:rsid w:val="00116158"/>
    <w:rsid w:val="001268E6"/>
    <w:rsid w:val="00136923"/>
    <w:rsid w:val="001444F8"/>
    <w:rsid w:val="001619B2"/>
    <w:rsid w:val="0016208D"/>
    <w:rsid w:val="0016360A"/>
    <w:rsid w:val="00164F8F"/>
    <w:rsid w:val="00166303"/>
    <w:rsid w:val="00167823"/>
    <w:rsid w:val="00175D85"/>
    <w:rsid w:val="0017621E"/>
    <w:rsid w:val="00181C61"/>
    <w:rsid w:val="00182A8B"/>
    <w:rsid w:val="00194234"/>
    <w:rsid w:val="00196F19"/>
    <w:rsid w:val="001978BC"/>
    <w:rsid w:val="001A1355"/>
    <w:rsid w:val="001A653F"/>
    <w:rsid w:val="001A7D09"/>
    <w:rsid w:val="001B30D7"/>
    <w:rsid w:val="001B6941"/>
    <w:rsid w:val="001C0508"/>
    <w:rsid w:val="001C454E"/>
    <w:rsid w:val="001E0FB2"/>
    <w:rsid w:val="001E3481"/>
    <w:rsid w:val="001E3B87"/>
    <w:rsid w:val="001E76A1"/>
    <w:rsid w:val="001F3A89"/>
    <w:rsid w:val="001F4987"/>
    <w:rsid w:val="001F5D09"/>
    <w:rsid w:val="002009AE"/>
    <w:rsid w:val="002068A7"/>
    <w:rsid w:val="00207F31"/>
    <w:rsid w:val="002168F6"/>
    <w:rsid w:val="00217CDB"/>
    <w:rsid w:val="00221149"/>
    <w:rsid w:val="0022162F"/>
    <w:rsid w:val="00226E33"/>
    <w:rsid w:val="00227251"/>
    <w:rsid w:val="00230D36"/>
    <w:rsid w:val="00236368"/>
    <w:rsid w:val="00236DB2"/>
    <w:rsid w:val="0024166E"/>
    <w:rsid w:val="00243116"/>
    <w:rsid w:val="002436F9"/>
    <w:rsid w:val="00245880"/>
    <w:rsid w:val="002478CD"/>
    <w:rsid w:val="00250F1E"/>
    <w:rsid w:val="002572DE"/>
    <w:rsid w:val="002655E5"/>
    <w:rsid w:val="00271ADE"/>
    <w:rsid w:val="00273DBD"/>
    <w:rsid w:val="00275D8C"/>
    <w:rsid w:val="00277369"/>
    <w:rsid w:val="00277EA5"/>
    <w:rsid w:val="00284007"/>
    <w:rsid w:val="0028547D"/>
    <w:rsid w:val="00285871"/>
    <w:rsid w:val="002866CE"/>
    <w:rsid w:val="002947F1"/>
    <w:rsid w:val="002A08DC"/>
    <w:rsid w:val="002A603C"/>
    <w:rsid w:val="002B0FF3"/>
    <w:rsid w:val="002B4AB9"/>
    <w:rsid w:val="002B7547"/>
    <w:rsid w:val="002C216C"/>
    <w:rsid w:val="002C59CD"/>
    <w:rsid w:val="002E1BD6"/>
    <w:rsid w:val="002E757A"/>
    <w:rsid w:val="002F6B69"/>
    <w:rsid w:val="0030008B"/>
    <w:rsid w:val="003018B7"/>
    <w:rsid w:val="003062F1"/>
    <w:rsid w:val="00307486"/>
    <w:rsid w:val="003158CF"/>
    <w:rsid w:val="0032044C"/>
    <w:rsid w:val="00322693"/>
    <w:rsid w:val="00322BCA"/>
    <w:rsid w:val="00323A06"/>
    <w:rsid w:val="00327052"/>
    <w:rsid w:val="00330344"/>
    <w:rsid w:val="003321B8"/>
    <w:rsid w:val="00337364"/>
    <w:rsid w:val="00342F71"/>
    <w:rsid w:val="00344066"/>
    <w:rsid w:val="003448B1"/>
    <w:rsid w:val="00344F86"/>
    <w:rsid w:val="00360575"/>
    <w:rsid w:val="00364243"/>
    <w:rsid w:val="003700E3"/>
    <w:rsid w:val="0037313D"/>
    <w:rsid w:val="00374CFB"/>
    <w:rsid w:val="003868BB"/>
    <w:rsid w:val="0039424C"/>
    <w:rsid w:val="003A1398"/>
    <w:rsid w:val="003A6066"/>
    <w:rsid w:val="003A65D5"/>
    <w:rsid w:val="003A7CED"/>
    <w:rsid w:val="003B2756"/>
    <w:rsid w:val="003B45FC"/>
    <w:rsid w:val="003D03C1"/>
    <w:rsid w:val="003D16BD"/>
    <w:rsid w:val="003E2F88"/>
    <w:rsid w:val="003E72B8"/>
    <w:rsid w:val="004013A7"/>
    <w:rsid w:val="00401BC4"/>
    <w:rsid w:val="00401EC4"/>
    <w:rsid w:val="00403CE6"/>
    <w:rsid w:val="004042BF"/>
    <w:rsid w:val="00404E36"/>
    <w:rsid w:val="004202BE"/>
    <w:rsid w:val="004349F1"/>
    <w:rsid w:val="0043637F"/>
    <w:rsid w:val="004365C6"/>
    <w:rsid w:val="004543C3"/>
    <w:rsid w:val="0047244D"/>
    <w:rsid w:val="0048036B"/>
    <w:rsid w:val="004861FC"/>
    <w:rsid w:val="00497A27"/>
    <w:rsid w:val="004A40BF"/>
    <w:rsid w:val="004B1443"/>
    <w:rsid w:val="004B318D"/>
    <w:rsid w:val="004B5F38"/>
    <w:rsid w:val="004C6BA1"/>
    <w:rsid w:val="004E74DE"/>
    <w:rsid w:val="004F3B94"/>
    <w:rsid w:val="00503F03"/>
    <w:rsid w:val="00504A1B"/>
    <w:rsid w:val="005129AA"/>
    <w:rsid w:val="00513F38"/>
    <w:rsid w:val="005277F9"/>
    <w:rsid w:val="00543393"/>
    <w:rsid w:val="0054430C"/>
    <w:rsid w:val="0054545A"/>
    <w:rsid w:val="00546EE3"/>
    <w:rsid w:val="00554091"/>
    <w:rsid w:val="00555A4B"/>
    <w:rsid w:val="00560C5C"/>
    <w:rsid w:val="00561D84"/>
    <w:rsid w:val="00592045"/>
    <w:rsid w:val="005925F3"/>
    <w:rsid w:val="0059421C"/>
    <w:rsid w:val="005A29C3"/>
    <w:rsid w:val="005A3386"/>
    <w:rsid w:val="005B0170"/>
    <w:rsid w:val="005B24DC"/>
    <w:rsid w:val="005B393F"/>
    <w:rsid w:val="005B3DAB"/>
    <w:rsid w:val="005B5DB8"/>
    <w:rsid w:val="005B7BFC"/>
    <w:rsid w:val="005C3024"/>
    <w:rsid w:val="005C3BD1"/>
    <w:rsid w:val="005D2D15"/>
    <w:rsid w:val="005E0574"/>
    <w:rsid w:val="005E06C8"/>
    <w:rsid w:val="005E101D"/>
    <w:rsid w:val="005F7A13"/>
    <w:rsid w:val="00600384"/>
    <w:rsid w:val="00600E92"/>
    <w:rsid w:val="00605518"/>
    <w:rsid w:val="00620886"/>
    <w:rsid w:val="0062366A"/>
    <w:rsid w:val="00625430"/>
    <w:rsid w:val="006352BE"/>
    <w:rsid w:val="006478C4"/>
    <w:rsid w:val="00657342"/>
    <w:rsid w:val="00675C6D"/>
    <w:rsid w:val="006774DE"/>
    <w:rsid w:val="00680B1C"/>
    <w:rsid w:val="00682A32"/>
    <w:rsid w:val="00691D49"/>
    <w:rsid w:val="00696BFA"/>
    <w:rsid w:val="006A59F0"/>
    <w:rsid w:val="006C06E6"/>
    <w:rsid w:val="006C7FFB"/>
    <w:rsid w:val="006D7D59"/>
    <w:rsid w:val="006E0633"/>
    <w:rsid w:val="006E1F6C"/>
    <w:rsid w:val="006E2DAA"/>
    <w:rsid w:val="006F4D97"/>
    <w:rsid w:val="006F67FA"/>
    <w:rsid w:val="007015CC"/>
    <w:rsid w:val="007065A7"/>
    <w:rsid w:val="00712440"/>
    <w:rsid w:val="00715CFB"/>
    <w:rsid w:val="0072239F"/>
    <w:rsid w:val="007228E5"/>
    <w:rsid w:val="007270D2"/>
    <w:rsid w:val="0075154E"/>
    <w:rsid w:val="007532FB"/>
    <w:rsid w:val="0077064F"/>
    <w:rsid w:val="0077203C"/>
    <w:rsid w:val="00773B34"/>
    <w:rsid w:val="00782B5F"/>
    <w:rsid w:val="007A24C9"/>
    <w:rsid w:val="007A54F6"/>
    <w:rsid w:val="007A63F6"/>
    <w:rsid w:val="007A6A32"/>
    <w:rsid w:val="007B353E"/>
    <w:rsid w:val="007C33DE"/>
    <w:rsid w:val="007C4447"/>
    <w:rsid w:val="007C5371"/>
    <w:rsid w:val="007E015B"/>
    <w:rsid w:val="007E516A"/>
    <w:rsid w:val="007E534A"/>
    <w:rsid w:val="007E6E58"/>
    <w:rsid w:val="007F0C20"/>
    <w:rsid w:val="00802C20"/>
    <w:rsid w:val="00811A02"/>
    <w:rsid w:val="00812945"/>
    <w:rsid w:val="00822A98"/>
    <w:rsid w:val="0082757E"/>
    <w:rsid w:val="00835169"/>
    <w:rsid w:val="00836D72"/>
    <w:rsid w:val="00840B5A"/>
    <w:rsid w:val="00844D9B"/>
    <w:rsid w:val="00846138"/>
    <w:rsid w:val="0085478F"/>
    <w:rsid w:val="00855C72"/>
    <w:rsid w:val="00862D55"/>
    <w:rsid w:val="00872A79"/>
    <w:rsid w:val="008755A7"/>
    <w:rsid w:val="00877AC2"/>
    <w:rsid w:val="00893921"/>
    <w:rsid w:val="008A20F5"/>
    <w:rsid w:val="008B1B88"/>
    <w:rsid w:val="008C4DF1"/>
    <w:rsid w:val="008C63C3"/>
    <w:rsid w:val="008D0538"/>
    <w:rsid w:val="008D3854"/>
    <w:rsid w:val="008D3B10"/>
    <w:rsid w:val="008E03FC"/>
    <w:rsid w:val="008E1882"/>
    <w:rsid w:val="008E1E68"/>
    <w:rsid w:val="008E2EF8"/>
    <w:rsid w:val="008F267B"/>
    <w:rsid w:val="008F7DE1"/>
    <w:rsid w:val="00901323"/>
    <w:rsid w:val="00906ADD"/>
    <w:rsid w:val="00906B55"/>
    <w:rsid w:val="009262F9"/>
    <w:rsid w:val="00941F3E"/>
    <w:rsid w:val="009439CE"/>
    <w:rsid w:val="00947E93"/>
    <w:rsid w:val="009509B5"/>
    <w:rsid w:val="0095230D"/>
    <w:rsid w:val="0095399E"/>
    <w:rsid w:val="00964019"/>
    <w:rsid w:val="00965565"/>
    <w:rsid w:val="009708CA"/>
    <w:rsid w:val="00971EBC"/>
    <w:rsid w:val="00975744"/>
    <w:rsid w:val="009765C4"/>
    <w:rsid w:val="00976FB5"/>
    <w:rsid w:val="0097723C"/>
    <w:rsid w:val="009850EB"/>
    <w:rsid w:val="0098727B"/>
    <w:rsid w:val="0099363F"/>
    <w:rsid w:val="009A7090"/>
    <w:rsid w:val="009B1EAE"/>
    <w:rsid w:val="009B5235"/>
    <w:rsid w:val="009B712A"/>
    <w:rsid w:val="009C0C31"/>
    <w:rsid w:val="009C2163"/>
    <w:rsid w:val="009C23A7"/>
    <w:rsid w:val="009C2640"/>
    <w:rsid w:val="009D0B6C"/>
    <w:rsid w:val="009E3C3C"/>
    <w:rsid w:val="009E6F29"/>
    <w:rsid w:val="00A253D6"/>
    <w:rsid w:val="00A31D5C"/>
    <w:rsid w:val="00A32088"/>
    <w:rsid w:val="00A52439"/>
    <w:rsid w:val="00A52CE0"/>
    <w:rsid w:val="00A53A56"/>
    <w:rsid w:val="00A55DED"/>
    <w:rsid w:val="00A8637A"/>
    <w:rsid w:val="00A91501"/>
    <w:rsid w:val="00A93EE1"/>
    <w:rsid w:val="00A97656"/>
    <w:rsid w:val="00A97EFC"/>
    <w:rsid w:val="00AB3799"/>
    <w:rsid w:val="00AC542B"/>
    <w:rsid w:val="00AD12BE"/>
    <w:rsid w:val="00AF569A"/>
    <w:rsid w:val="00AF6151"/>
    <w:rsid w:val="00AF6279"/>
    <w:rsid w:val="00AF7016"/>
    <w:rsid w:val="00AF79A1"/>
    <w:rsid w:val="00B02CED"/>
    <w:rsid w:val="00B04580"/>
    <w:rsid w:val="00B15558"/>
    <w:rsid w:val="00B2646E"/>
    <w:rsid w:val="00B31032"/>
    <w:rsid w:val="00B41578"/>
    <w:rsid w:val="00B41C30"/>
    <w:rsid w:val="00B52DB8"/>
    <w:rsid w:val="00B55A1F"/>
    <w:rsid w:val="00B55ED3"/>
    <w:rsid w:val="00B574CE"/>
    <w:rsid w:val="00B57B0D"/>
    <w:rsid w:val="00B62BEB"/>
    <w:rsid w:val="00B665A4"/>
    <w:rsid w:val="00B742BC"/>
    <w:rsid w:val="00B7571F"/>
    <w:rsid w:val="00B75B8D"/>
    <w:rsid w:val="00B80843"/>
    <w:rsid w:val="00B87602"/>
    <w:rsid w:val="00B96140"/>
    <w:rsid w:val="00B978FE"/>
    <w:rsid w:val="00BA2DC1"/>
    <w:rsid w:val="00BB0D37"/>
    <w:rsid w:val="00BB1224"/>
    <w:rsid w:val="00BB13FC"/>
    <w:rsid w:val="00BD7997"/>
    <w:rsid w:val="00BE7F64"/>
    <w:rsid w:val="00BF0F83"/>
    <w:rsid w:val="00C02933"/>
    <w:rsid w:val="00C02F43"/>
    <w:rsid w:val="00C03AA2"/>
    <w:rsid w:val="00C05B82"/>
    <w:rsid w:val="00C05FE2"/>
    <w:rsid w:val="00C06CE0"/>
    <w:rsid w:val="00C07D4E"/>
    <w:rsid w:val="00C22431"/>
    <w:rsid w:val="00C26229"/>
    <w:rsid w:val="00C33298"/>
    <w:rsid w:val="00C376B2"/>
    <w:rsid w:val="00C43DFC"/>
    <w:rsid w:val="00C44C21"/>
    <w:rsid w:val="00C468F0"/>
    <w:rsid w:val="00C471C5"/>
    <w:rsid w:val="00C54993"/>
    <w:rsid w:val="00C57142"/>
    <w:rsid w:val="00C6002E"/>
    <w:rsid w:val="00C64553"/>
    <w:rsid w:val="00C6569C"/>
    <w:rsid w:val="00C71D7D"/>
    <w:rsid w:val="00C75412"/>
    <w:rsid w:val="00C84C47"/>
    <w:rsid w:val="00C8632E"/>
    <w:rsid w:val="00C96D34"/>
    <w:rsid w:val="00CA2D42"/>
    <w:rsid w:val="00CA7BC7"/>
    <w:rsid w:val="00CA7F7C"/>
    <w:rsid w:val="00CB05DD"/>
    <w:rsid w:val="00CC5B1C"/>
    <w:rsid w:val="00CD2DF0"/>
    <w:rsid w:val="00CD305D"/>
    <w:rsid w:val="00CD5FC6"/>
    <w:rsid w:val="00CE2591"/>
    <w:rsid w:val="00CE4047"/>
    <w:rsid w:val="00CE7A63"/>
    <w:rsid w:val="00D0097A"/>
    <w:rsid w:val="00D035C6"/>
    <w:rsid w:val="00D05D1E"/>
    <w:rsid w:val="00D21F4B"/>
    <w:rsid w:val="00D243CC"/>
    <w:rsid w:val="00D24B32"/>
    <w:rsid w:val="00D25AEC"/>
    <w:rsid w:val="00D265DF"/>
    <w:rsid w:val="00D300B3"/>
    <w:rsid w:val="00D5216E"/>
    <w:rsid w:val="00D54C1F"/>
    <w:rsid w:val="00D5547A"/>
    <w:rsid w:val="00D569A0"/>
    <w:rsid w:val="00D700D6"/>
    <w:rsid w:val="00D77A79"/>
    <w:rsid w:val="00D8046D"/>
    <w:rsid w:val="00D80951"/>
    <w:rsid w:val="00D80AED"/>
    <w:rsid w:val="00D841D6"/>
    <w:rsid w:val="00D91BA8"/>
    <w:rsid w:val="00D96239"/>
    <w:rsid w:val="00DA3ADE"/>
    <w:rsid w:val="00DA7301"/>
    <w:rsid w:val="00DB08D1"/>
    <w:rsid w:val="00DC092A"/>
    <w:rsid w:val="00DC09AF"/>
    <w:rsid w:val="00DC2DBE"/>
    <w:rsid w:val="00DC4347"/>
    <w:rsid w:val="00DD0107"/>
    <w:rsid w:val="00DD5F5A"/>
    <w:rsid w:val="00DD7708"/>
    <w:rsid w:val="00DE076F"/>
    <w:rsid w:val="00DE0B5C"/>
    <w:rsid w:val="00E00513"/>
    <w:rsid w:val="00E0253A"/>
    <w:rsid w:val="00E04BB3"/>
    <w:rsid w:val="00E23EE6"/>
    <w:rsid w:val="00E40AD3"/>
    <w:rsid w:val="00E42F88"/>
    <w:rsid w:val="00E44558"/>
    <w:rsid w:val="00E448EA"/>
    <w:rsid w:val="00E4552D"/>
    <w:rsid w:val="00E55462"/>
    <w:rsid w:val="00E64B47"/>
    <w:rsid w:val="00E654D8"/>
    <w:rsid w:val="00E70EF1"/>
    <w:rsid w:val="00E745D8"/>
    <w:rsid w:val="00E87E59"/>
    <w:rsid w:val="00EA64AF"/>
    <w:rsid w:val="00EB5222"/>
    <w:rsid w:val="00EC513B"/>
    <w:rsid w:val="00EF258B"/>
    <w:rsid w:val="00EF2AAC"/>
    <w:rsid w:val="00EF5A97"/>
    <w:rsid w:val="00F071D2"/>
    <w:rsid w:val="00F12260"/>
    <w:rsid w:val="00F15E9D"/>
    <w:rsid w:val="00F206C4"/>
    <w:rsid w:val="00F41598"/>
    <w:rsid w:val="00F43F28"/>
    <w:rsid w:val="00F55BD8"/>
    <w:rsid w:val="00F66407"/>
    <w:rsid w:val="00F67E92"/>
    <w:rsid w:val="00F71F6D"/>
    <w:rsid w:val="00F75315"/>
    <w:rsid w:val="00F80BD4"/>
    <w:rsid w:val="00F80D87"/>
    <w:rsid w:val="00F85FB1"/>
    <w:rsid w:val="00F90200"/>
    <w:rsid w:val="00F9524D"/>
    <w:rsid w:val="00FA0957"/>
    <w:rsid w:val="00FA1F73"/>
    <w:rsid w:val="00FA2CC7"/>
    <w:rsid w:val="00FA703A"/>
    <w:rsid w:val="00FA7B44"/>
    <w:rsid w:val="00FB45B8"/>
    <w:rsid w:val="00FC04F9"/>
    <w:rsid w:val="00FC296F"/>
    <w:rsid w:val="00FC649B"/>
    <w:rsid w:val="00FC7FB2"/>
    <w:rsid w:val="00FD71C0"/>
    <w:rsid w:val="00FD7226"/>
    <w:rsid w:val="00FD75A3"/>
    <w:rsid w:val="00FE0773"/>
    <w:rsid w:val="00FE2E6F"/>
    <w:rsid w:val="00FE39FE"/>
    <w:rsid w:val="00FE6001"/>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3">
    <w:name w:val="heading 3"/>
    <w:basedOn w:val="Normal"/>
    <w:next w:val="Normal"/>
    <w:link w:val="Heading3Char"/>
    <w:uiPriority w:val="9"/>
    <w:semiHidden/>
    <w:unhideWhenUsed/>
    <w:qFormat/>
    <w:rsid w:val="003605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05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paragraph" w:styleId="NormalWeb">
    <w:name w:val="Normal (Web)"/>
    <w:basedOn w:val="Normal"/>
    <w:uiPriority w:val="99"/>
    <w:unhideWhenUsed/>
    <w:rsid w:val="009C2640"/>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116158"/>
    <w:rPr>
      <w:i/>
      <w:iCs/>
    </w:rPr>
  </w:style>
  <w:style w:type="character" w:customStyle="1" w:styleId="Heading3Char">
    <w:name w:val="Heading 3 Char"/>
    <w:basedOn w:val="DefaultParagraphFont"/>
    <w:link w:val="Heading3"/>
    <w:uiPriority w:val="9"/>
    <w:semiHidden/>
    <w:rsid w:val="0036057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6057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36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7136">
      <w:bodyDiv w:val="1"/>
      <w:marLeft w:val="0"/>
      <w:marRight w:val="0"/>
      <w:marTop w:val="0"/>
      <w:marBottom w:val="0"/>
      <w:divBdr>
        <w:top w:val="none" w:sz="0" w:space="0" w:color="auto"/>
        <w:left w:val="none" w:sz="0" w:space="0" w:color="auto"/>
        <w:bottom w:val="none" w:sz="0" w:space="0" w:color="auto"/>
        <w:right w:val="none" w:sz="0" w:space="0" w:color="auto"/>
      </w:divBdr>
      <w:divsChild>
        <w:div w:id="261567438">
          <w:marLeft w:val="0"/>
          <w:marRight w:val="0"/>
          <w:marTop w:val="0"/>
          <w:marBottom w:val="0"/>
          <w:divBdr>
            <w:top w:val="none" w:sz="0" w:space="0" w:color="auto"/>
            <w:left w:val="none" w:sz="0" w:space="0" w:color="auto"/>
            <w:bottom w:val="none" w:sz="0" w:space="0" w:color="auto"/>
            <w:right w:val="none" w:sz="0" w:space="0" w:color="auto"/>
          </w:divBdr>
        </w:div>
      </w:divsChild>
    </w:div>
    <w:div w:id="628126527">
      <w:bodyDiv w:val="1"/>
      <w:marLeft w:val="0"/>
      <w:marRight w:val="0"/>
      <w:marTop w:val="0"/>
      <w:marBottom w:val="0"/>
      <w:divBdr>
        <w:top w:val="none" w:sz="0" w:space="0" w:color="auto"/>
        <w:left w:val="none" w:sz="0" w:space="0" w:color="auto"/>
        <w:bottom w:val="none" w:sz="0" w:space="0" w:color="auto"/>
        <w:right w:val="none" w:sz="0" w:space="0" w:color="auto"/>
      </w:divBdr>
    </w:div>
    <w:div w:id="710349942">
      <w:bodyDiv w:val="1"/>
      <w:marLeft w:val="0"/>
      <w:marRight w:val="0"/>
      <w:marTop w:val="0"/>
      <w:marBottom w:val="0"/>
      <w:divBdr>
        <w:top w:val="none" w:sz="0" w:space="0" w:color="auto"/>
        <w:left w:val="none" w:sz="0" w:space="0" w:color="auto"/>
        <w:bottom w:val="none" w:sz="0" w:space="0" w:color="auto"/>
        <w:right w:val="none" w:sz="0" w:space="0" w:color="auto"/>
      </w:divBdr>
      <w:divsChild>
        <w:div w:id="1815873714">
          <w:marLeft w:val="0"/>
          <w:marRight w:val="0"/>
          <w:marTop w:val="0"/>
          <w:marBottom w:val="0"/>
          <w:divBdr>
            <w:top w:val="none" w:sz="0" w:space="0" w:color="auto"/>
            <w:left w:val="none" w:sz="0" w:space="0" w:color="auto"/>
            <w:bottom w:val="none" w:sz="0" w:space="0" w:color="auto"/>
            <w:right w:val="none" w:sz="0" w:space="0" w:color="auto"/>
          </w:divBdr>
        </w:div>
      </w:divsChild>
    </w:div>
    <w:div w:id="797064185">
      <w:bodyDiv w:val="1"/>
      <w:marLeft w:val="0"/>
      <w:marRight w:val="0"/>
      <w:marTop w:val="0"/>
      <w:marBottom w:val="0"/>
      <w:divBdr>
        <w:top w:val="none" w:sz="0" w:space="0" w:color="auto"/>
        <w:left w:val="none" w:sz="0" w:space="0" w:color="auto"/>
        <w:bottom w:val="none" w:sz="0" w:space="0" w:color="auto"/>
        <w:right w:val="none" w:sz="0" w:space="0" w:color="auto"/>
      </w:divBdr>
      <w:divsChild>
        <w:div w:id="1440640000">
          <w:marLeft w:val="0"/>
          <w:marRight w:val="0"/>
          <w:marTop w:val="0"/>
          <w:marBottom w:val="0"/>
          <w:divBdr>
            <w:top w:val="none" w:sz="0" w:space="0" w:color="auto"/>
            <w:left w:val="none" w:sz="0" w:space="0" w:color="auto"/>
            <w:bottom w:val="none" w:sz="0" w:space="0" w:color="auto"/>
            <w:right w:val="none" w:sz="0" w:space="0" w:color="auto"/>
          </w:divBdr>
        </w:div>
      </w:divsChild>
    </w:div>
    <w:div w:id="1338918192">
      <w:bodyDiv w:val="1"/>
      <w:marLeft w:val="0"/>
      <w:marRight w:val="0"/>
      <w:marTop w:val="0"/>
      <w:marBottom w:val="0"/>
      <w:divBdr>
        <w:top w:val="none" w:sz="0" w:space="0" w:color="auto"/>
        <w:left w:val="none" w:sz="0" w:space="0" w:color="auto"/>
        <w:bottom w:val="none" w:sz="0" w:space="0" w:color="auto"/>
        <w:right w:val="none" w:sz="0" w:space="0" w:color="auto"/>
      </w:divBdr>
      <w:divsChild>
        <w:div w:id="2037198777">
          <w:marLeft w:val="0"/>
          <w:marRight w:val="0"/>
          <w:marTop w:val="0"/>
          <w:marBottom w:val="0"/>
          <w:divBdr>
            <w:top w:val="none" w:sz="0" w:space="0" w:color="auto"/>
            <w:left w:val="none" w:sz="0" w:space="0" w:color="auto"/>
            <w:bottom w:val="none" w:sz="0" w:space="0" w:color="auto"/>
            <w:right w:val="none" w:sz="0" w:space="0" w:color="auto"/>
          </w:divBdr>
        </w:div>
      </w:divsChild>
    </w:div>
    <w:div w:id="155793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1186</cp:lastModifiedBy>
  <cp:revision>10</cp:revision>
  <cp:lastPrinted>2025-06-11T09:01:00Z</cp:lastPrinted>
  <dcterms:created xsi:type="dcterms:W3CDTF">2025-07-10T18:23:00Z</dcterms:created>
  <dcterms:modified xsi:type="dcterms:W3CDTF">2025-07-11T05:57:00Z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