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44F26" w14:textId="29C73EEC" w:rsidR="00E00BE9" w:rsidRPr="0082780E" w:rsidRDefault="00E00BE9" w:rsidP="00E00BE9">
      <w:pPr>
        <w:jc w:val="center"/>
        <w:rPr>
          <w:rFonts w:cstheme="minorHAnsi"/>
          <w:b/>
          <w:sz w:val="24"/>
          <w:szCs w:val="24"/>
        </w:rPr>
      </w:pPr>
      <w:r w:rsidRPr="0082780E">
        <w:rPr>
          <w:rFonts w:cstheme="minorHAnsi"/>
          <w:b/>
          <w:sz w:val="24"/>
          <w:szCs w:val="24"/>
        </w:rPr>
        <w:t>Effect of in</w:t>
      </w:r>
      <w:r w:rsidR="00EA685A">
        <w:rPr>
          <w:rFonts w:cstheme="minorHAnsi"/>
          <w:b/>
          <w:sz w:val="24"/>
          <w:szCs w:val="24"/>
        </w:rPr>
        <w:t xml:space="preserve"> </w:t>
      </w:r>
      <w:r w:rsidRPr="0082780E">
        <w:rPr>
          <w:rFonts w:cstheme="minorHAnsi"/>
          <w:b/>
          <w:sz w:val="24"/>
          <w:szCs w:val="24"/>
        </w:rPr>
        <w:t>situ mulching of sugarcane trash in ratoon sugarcane on soil fertility and productivity of Sugarcane</w:t>
      </w:r>
    </w:p>
    <w:p w14:paraId="66305DB9" w14:textId="77777777" w:rsidR="009C50BB" w:rsidRDefault="009C50BB" w:rsidP="009C50BB">
      <w:pPr>
        <w:tabs>
          <w:tab w:val="left" w:pos="3720"/>
        </w:tabs>
        <w:spacing w:after="0" w:line="240" w:lineRule="auto"/>
        <w:jc w:val="center"/>
        <w:rPr>
          <w:rFonts w:cstheme="minorHAnsi"/>
          <w:sz w:val="24"/>
          <w:szCs w:val="24"/>
        </w:rPr>
      </w:pPr>
    </w:p>
    <w:p w14:paraId="415CC9CF" w14:textId="77777777" w:rsidR="00051E73" w:rsidRPr="0082780E" w:rsidRDefault="00051E73" w:rsidP="009C50BB">
      <w:pPr>
        <w:tabs>
          <w:tab w:val="left" w:pos="3720"/>
        </w:tabs>
        <w:spacing w:after="0" w:line="240" w:lineRule="auto"/>
        <w:jc w:val="center"/>
        <w:rPr>
          <w:rFonts w:cstheme="minorHAnsi"/>
          <w:sz w:val="24"/>
          <w:szCs w:val="24"/>
        </w:rPr>
      </w:pPr>
    </w:p>
    <w:p w14:paraId="688882B5" w14:textId="77777777" w:rsidR="000D18CB" w:rsidRPr="0082780E" w:rsidRDefault="000D18CB" w:rsidP="000D18CB">
      <w:pPr>
        <w:autoSpaceDE w:val="0"/>
        <w:autoSpaceDN w:val="0"/>
        <w:adjustRightInd w:val="0"/>
        <w:spacing w:line="360" w:lineRule="auto"/>
        <w:jc w:val="both"/>
        <w:rPr>
          <w:rFonts w:cstheme="minorHAnsi"/>
          <w:b/>
          <w:sz w:val="24"/>
          <w:szCs w:val="24"/>
        </w:rPr>
      </w:pPr>
      <w:r w:rsidRPr="0082780E">
        <w:rPr>
          <w:rFonts w:cstheme="minorHAnsi"/>
          <w:b/>
          <w:sz w:val="24"/>
          <w:szCs w:val="24"/>
        </w:rPr>
        <w:t>Abstract</w:t>
      </w:r>
    </w:p>
    <w:p w14:paraId="580B474C" w14:textId="135B21F7" w:rsidR="001041A9" w:rsidRPr="0082780E" w:rsidRDefault="00613A7D" w:rsidP="009B1FC6">
      <w:pPr>
        <w:ind w:right="245"/>
        <w:jc w:val="both"/>
        <w:rPr>
          <w:rFonts w:cstheme="minorHAnsi"/>
          <w:sz w:val="24"/>
          <w:szCs w:val="24"/>
        </w:rPr>
      </w:pPr>
      <w:r w:rsidRPr="0082780E">
        <w:rPr>
          <w:rFonts w:cstheme="minorHAnsi"/>
          <w:sz w:val="24"/>
          <w:szCs w:val="24"/>
        </w:rPr>
        <w:tab/>
        <w:t xml:space="preserve">Sugarcane is the promising sugar crop cultivated in our study </w:t>
      </w:r>
      <w:r w:rsidR="009909C7" w:rsidRPr="0082780E">
        <w:rPr>
          <w:rFonts w:cstheme="minorHAnsi"/>
          <w:sz w:val="24"/>
          <w:szCs w:val="24"/>
        </w:rPr>
        <w:t>areas as cash crop</w:t>
      </w:r>
      <w:r w:rsidRPr="0082780E">
        <w:rPr>
          <w:rFonts w:cstheme="minorHAnsi"/>
          <w:sz w:val="24"/>
          <w:szCs w:val="24"/>
        </w:rPr>
        <w:t xml:space="preserve">. The main problem associated with cultivation is poor management practices. Especially </w:t>
      </w:r>
      <w:proofErr w:type="spellStart"/>
      <w:r w:rsidRPr="0082780E">
        <w:rPr>
          <w:rFonts w:cstheme="minorHAnsi"/>
          <w:sz w:val="24"/>
          <w:szCs w:val="24"/>
        </w:rPr>
        <w:t>insitu</w:t>
      </w:r>
      <w:proofErr w:type="spellEnd"/>
      <w:r w:rsidRPr="0082780E">
        <w:rPr>
          <w:rFonts w:cstheme="minorHAnsi"/>
          <w:sz w:val="24"/>
          <w:szCs w:val="24"/>
        </w:rPr>
        <w:t xml:space="preserve"> stubble burning and indiscriminate use of chemical fertilizers vulnerably affects the crop yield. </w:t>
      </w:r>
      <w:r w:rsidR="00DD6796" w:rsidRPr="00FF4C8B">
        <w:rPr>
          <w:rFonts w:cstheme="minorHAnsi"/>
          <w:sz w:val="24"/>
          <w:szCs w:val="24"/>
          <w:highlight w:val="yellow"/>
        </w:rPr>
        <w:t>The present study explores the effective recycling of sugarcane trash in ratoon sugarcane with integrated nutrient management practice on soil fertility and productivity of sugarcane.</w:t>
      </w:r>
      <w:r w:rsidR="00872435">
        <w:rPr>
          <w:rFonts w:cstheme="minorHAnsi"/>
          <w:sz w:val="24"/>
          <w:szCs w:val="24"/>
        </w:rPr>
        <w:t xml:space="preserve"> </w:t>
      </w:r>
      <w:r w:rsidR="0014282A" w:rsidRPr="00FF4C8B">
        <w:rPr>
          <w:rFonts w:cstheme="minorHAnsi"/>
          <w:sz w:val="24"/>
          <w:szCs w:val="24"/>
          <w:highlight w:val="yellow"/>
        </w:rPr>
        <w:t>On</w:t>
      </w:r>
      <w:r w:rsidR="0014282A" w:rsidRPr="00FF4C8B">
        <w:rPr>
          <w:rFonts w:cstheme="minorHAnsi"/>
          <w:sz w:val="24"/>
          <w:szCs w:val="24"/>
          <w:highlight w:val="yellow"/>
        </w:rPr>
        <w:t>-</w:t>
      </w:r>
      <w:r w:rsidR="0092697E" w:rsidRPr="00FF4C8B">
        <w:rPr>
          <w:rFonts w:cstheme="minorHAnsi"/>
          <w:sz w:val="24"/>
          <w:szCs w:val="24"/>
          <w:highlight w:val="yellow"/>
        </w:rPr>
        <w:t>farm trails</w:t>
      </w:r>
      <w:r w:rsidRPr="00FF4C8B">
        <w:rPr>
          <w:rFonts w:cstheme="minorHAnsi"/>
          <w:sz w:val="24"/>
          <w:szCs w:val="24"/>
          <w:highlight w:val="yellow"/>
        </w:rPr>
        <w:t xml:space="preserve"> </w:t>
      </w:r>
      <w:r w:rsidR="0014282A" w:rsidRPr="00FF4C8B">
        <w:rPr>
          <w:rFonts w:cstheme="minorHAnsi"/>
          <w:sz w:val="24"/>
          <w:szCs w:val="24"/>
          <w:highlight w:val="yellow"/>
        </w:rPr>
        <w:t>w</w:t>
      </w:r>
      <w:r w:rsidR="0014282A" w:rsidRPr="00FF4C8B">
        <w:rPr>
          <w:rFonts w:cstheme="minorHAnsi"/>
          <w:sz w:val="24"/>
          <w:szCs w:val="24"/>
          <w:highlight w:val="yellow"/>
        </w:rPr>
        <w:t>ere</w:t>
      </w:r>
      <w:r w:rsidR="0014282A" w:rsidRPr="00FF4C8B">
        <w:rPr>
          <w:rFonts w:cstheme="minorHAnsi"/>
          <w:sz w:val="24"/>
          <w:szCs w:val="24"/>
          <w:highlight w:val="yellow"/>
        </w:rPr>
        <w:t xml:space="preserve"> </w:t>
      </w:r>
      <w:r w:rsidRPr="00FF4C8B">
        <w:rPr>
          <w:rFonts w:cstheme="minorHAnsi"/>
          <w:sz w:val="24"/>
          <w:szCs w:val="24"/>
          <w:highlight w:val="yellow"/>
        </w:rPr>
        <w:t xml:space="preserve">conducted in five </w:t>
      </w:r>
      <w:r w:rsidR="0014282A" w:rsidRPr="00FF4C8B">
        <w:rPr>
          <w:rFonts w:cstheme="minorHAnsi"/>
          <w:sz w:val="24"/>
          <w:szCs w:val="24"/>
          <w:highlight w:val="yellow"/>
        </w:rPr>
        <w:t>farmer</w:t>
      </w:r>
      <w:r w:rsidR="0014282A" w:rsidRPr="00FF4C8B">
        <w:rPr>
          <w:rFonts w:cstheme="minorHAnsi"/>
          <w:sz w:val="24"/>
          <w:szCs w:val="24"/>
          <w:highlight w:val="yellow"/>
        </w:rPr>
        <w:t>s’</w:t>
      </w:r>
      <w:r w:rsidR="0014282A" w:rsidRPr="0082780E">
        <w:rPr>
          <w:rFonts w:cstheme="minorHAnsi"/>
          <w:sz w:val="24"/>
          <w:szCs w:val="24"/>
        </w:rPr>
        <w:t xml:space="preserve"> </w:t>
      </w:r>
      <w:r w:rsidRPr="0082780E">
        <w:rPr>
          <w:rFonts w:cstheme="minorHAnsi"/>
          <w:sz w:val="24"/>
          <w:szCs w:val="24"/>
        </w:rPr>
        <w:t xml:space="preserve">field with three treatments under randomized block design. </w:t>
      </w:r>
      <w:r w:rsidR="001041A9" w:rsidRPr="0082780E">
        <w:rPr>
          <w:rFonts w:cstheme="minorHAnsi"/>
          <w:sz w:val="24"/>
          <w:szCs w:val="24"/>
        </w:rPr>
        <w:t>Three treatments namely, farmers practice</w:t>
      </w:r>
      <w:r w:rsidR="0092697E" w:rsidRPr="0082780E">
        <w:rPr>
          <w:rFonts w:cstheme="minorHAnsi"/>
          <w:sz w:val="24"/>
          <w:szCs w:val="24"/>
        </w:rPr>
        <w:t xml:space="preserve"> (FP)</w:t>
      </w:r>
      <w:r w:rsidR="001041A9" w:rsidRPr="0082780E">
        <w:rPr>
          <w:rFonts w:cstheme="minorHAnsi"/>
          <w:sz w:val="24"/>
          <w:szCs w:val="24"/>
        </w:rPr>
        <w:t xml:space="preserve"> - Application of Di Ammonium Phosphate &amp; </w:t>
      </w:r>
      <w:proofErr w:type="spellStart"/>
      <w:r w:rsidR="001041A9" w:rsidRPr="0082780E">
        <w:rPr>
          <w:rFonts w:cstheme="minorHAnsi"/>
          <w:sz w:val="24"/>
          <w:szCs w:val="24"/>
        </w:rPr>
        <w:t>Muriate</w:t>
      </w:r>
      <w:proofErr w:type="spellEnd"/>
      <w:r w:rsidR="001041A9" w:rsidRPr="0082780E">
        <w:rPr>
          <w:rFonts w:cstheme="minorHAnsi"/>
          <w:sz w:val="24"/>
          <w:szCs w:val="24"/>
        </w:rPr>
        <w:t xml:space="preserve"> of Potash each @ 250 kg/ha as basal dose, urea as top dressing @ 250 kg/ha &amp; removal of residues and burning and no intercropping (Check), Recommended practice</w:t>
      </w:r>
      <w:r w:rsidR="0092697E" w:rsidRPr="0082780E">
        <w:rPr>
          <w:rFonts w:cstheme="minorHAnsi"/>
          <w:sz w:val="24"/>
          <w:szCs w:val="24"/>
        </w:rPr>
        <w:t xml:space="preserve"> (RP) </w:t>
      </w:r>
      <w:r w:rsidR="001041A9" w:rsidRPr="0082780E">
        <w:rPr>
          <w:rFonts w:cstheme="minorHAnsi"/>
          <w:sz w:val="24"/>
          <w:szCs w:val="24"/>
        </w:rPr>
        <w:t>-</w:t>
      </w:r>
      <w:r w:rsidR="0092697E" w:rsidRPr="0082780E">
        <w:rPr>
          <w:rFonts w:cstheme="minorHAnsi"/>
          <w:sz w:val="24"/>
          <w:szCs w:val="24"/>
        </w:rPr>
        <w:t xml:space="preserve"> </w:t>
      </w:r>
      <w:r w:rsidR="001041A9" w:rsidRPr="0082780E">
        <w:rPr>
          <w:rFonts w:cstheme="minorHAnsi"/>
          <w:sz w:val="24"/>
          <w:szCs w:val="24"/>
        </w:rPr>
        <w:t xml:space="preserve">100% Recommended Dose of Fertilizers NPK @ 375:100:200 kg/ha, </w:t>
      </w:r>
      <w:proofErr w:type="spellStart"/>
      <w:r w:rsidR="001041A9" w:rsidRPr="0082780E">
        <w:rPr>
          <w:rFonts w:cstheme="minorHAnsi"/>
          <w:sz w:val="24"/>
          <w:szCs w:val="24"/>
        </w:rPr>
        <w:t>insitu</w:t>
      </w:r>
      <w:proofErr w:type="spellEnd"/>
      <w:r w:rsidR="001041A9" w:rsidRPr="0082780E">
        <w:rPr>
          <w:rFonts w:cstheme="minorHAnsi"/>
          <w:sz w:val="24"/>
          <w:szCs w:val="24"/>
        </w:rPr>
        <w:t xml:space="preserve"> mulching of trashes with application of NCOF waste decomposer, application of bio fertilizers @ 2 kg/ha, application of enriched sugarcane micro nutrient mixture @ 50 kg/ha and foliar spraying of sugarcane booster @ 4.5 kg/ha @ 45,60 &amp; 75 days after planting and </w:t>
      </w:r>
      <w:r w:rsidR="00637797" w:rsidRPr="0082780E">
        <w:rPr>
          <w:rFonts w:cstheme="minorHAnsi"/>
          <w:sz w:val="24"/>
          <w:szCs w:val="24"/>
        </w:rPr>
        <w:t>Alternate P</w:t>
      </w:r>
      <w:r w:rsidR="001041A9" w:rsidRPr="0082780E">
        <w:rPr>
          <w:rFonts w:cstheme="minorHAnsi"/>
          <w:sz w:val="24"/>
          <w:szCs w:val="24"/>
        </w:rPr>
        <w:t xml:space="preserve">ractice </w:t>
      </w:r>
      <w:r w:rsidR="00637797" w:rsidRPr="0082780E">
        <w:rPr>
          <w:rFonts w:cstheme="minorHAnsi"/>
          <w:sz w:val="24"/>
          <w:szCs w:val="24"/>
        </w:rPr>
        <w:t xml:space="preserve">(AP) </w:t>
      </w:r>
      <w:r w:rsidR="001041A9" w:rsidRPr="0082780E">
        <w:rPr>
          <w:rFonts w:cstheme="minorHAnsi"/>
          <w:sz w:val="24"/>
          <w:szCs w:val="24"/>
        </w:rPr>
        <w:t xml:space="preserve">-  100% Recommended Dose of Fertilizers NPK @ 375:100:200 kg/ha, </w:t>
      </w:r>
      <w:proofErr w:type="spellStart"/>
      <w:r w:rsidR="001041A9" w:rsidRPr="0082780E">
        <w:rPr>
          <w:rFonts w:cstheme="minorHAnsi"/>
          <w:sz w:val="24"/>
          <w:szCs w:val="24"/>
        </w:rPr>
        <w:t>insitu</w:t>
      </w:r>
      <w:proofErr w:type="spellEnd"/>
      <w:r w:rsidR="001041A9" w:rsidRPr="0082780E">
        <w:rPr>
          <w:rFonts w:cstheme="minorHAnsi"/>
          <w:sz w:val="24"/>
          <w:szCs w:val="24"/>
        </w:rPr>
        <w:t xml:space="preserve"> mulching of trashes with application of urea @ 50 kg/ha + </w:t>
      </w:r>
      <w:r w:rsidR="00C1640C" w:rsidRPr="00FF4C8B">
        <w:rPr>
          <w:rFonts w:cstheme="minorHAnsi"/>
          <w:i/>
          <w:sz w:val="24"/>
          <w:szCs w:val="24"/>
        </w:rPr>
        <w:t>T</w:t>
      </w:r>
      <w:r w:rsidR="001041A9" w:rsidRPr="00FF4C8B">
        <w:rPr>
          <w:rFonts w:cstheme="minorHAnsi"/>
          <w:i/>
          <w:sz w:val="24"/>
          <w:szCs w:val="24"/>
        </w:rPr>
        <w:t xml:space="preserve">richoderma </w:t>
      </w:r>
      <w:proofErr w:type="spellStart"/>
      <w:r w:rsidR="001041A9" w:rsidRPr="00FF4C8B">
        <w:rPr>
          <w:rFonts w:cstheme="minorHAnsi"/>
          <w:i/>
          <w:sz w:val="24"/>
          <w:szCs w:val="24"/>
        </w:rPr>
        <w:t>viride</w:t>
      </w:r>
      <w:proofErr w:type="spellEnd"/>
      <w:r w:rsidR="001041A9" w:rsidRPr="0082780E">
        <w:rPr>
          <w:rFonts w:cstheme="minorHAnsi"/>
          <w:sz w:val="24"/>
          <w:szCs w:val="24"/>
        </w:rPr>
        <w:t xml:space="preserve"> @ 10 kg/ha and </w:t>
      </w:r>
      <w:proofErr w:type="spellStart"/>
      <w:r w:rsidR="001041A9" w:rsidRPr="0082780E">
        <w:rPr>
          <w:rFonts w:cstheme="minorHAnsi"/>
          <w:sz w:val="24"/>
          <w:szCs w:val="24"/>
        </w:rPr>
        <w:t>cowdung</w:t>
      </w:r>
      <w:proofErr w:type="spellEnd"/>
      <w:r w:rsidR="001041A9" w:rsidRPr="0082780E">
        <w:rPr>
          <w:rFonts w:cstheme="minorHAnsi"/>
          <w:sz w:val="24"/>
          <w:szCs w:val="24"/>
        </w:rPr>
        <w:t xml:space="preserve"> @ 100 kg/ha, application of bio fertilizers @ 2 kg/ha and micro nutrients i.e. iron sulphate @ 20 kg/ha, zinc </w:t>
      </w:r>
      <w:proofErr w:type="spellStart"/>
      <w:r w:rsidR="001041A9" w:rsidRPr="0082780E">
        <w:rPr>
          <w:rFonts w:cstheme="minorHAnsi"/>
          <w:sz w:val="24"/>
          <w:szCs w:val="24"/>
        </w:rPr>
        <w:t>sulpahte</w:t>
      </w:r>
      <w:proofErr w:type="spellEnd"/>
      <w:r w:rsidR="001041A9" w:rsidRPr="0082780E">
        <w:rPr>
          <w:rFonts w:cstheme="minorHAnsi"/>
          <w:sz w:val="24"/>
          <w:szCs w:val="24"/>
        </w:rPr>
        <w:t xml:space="preserve"> @ 10 kg/ha</w:t>
      </w:r>
      <w:r w:rsidR="000B5999" w:rsidRPr="0082780E">
        <w:rPr>
          <w:rFonts w:cstheme="minorHAnsi"/>
          <w:sz w:val="24"/>
          <w:szCs w:val="24"/>
        </w:rPr>
        <w:t>,</w:t>
      </w:r>
      <w:r w:rsidR="001041A9" w:rsidRPr="0082780E">
        <w:rPr>
          <w:rFonts w:cstheme="minorHAnsi"/>
          <w:sz w:val="24"/>
          <w:szCs w:val="24"/>
        </w:rPr>
        <w:t xml:space="preserve"> </w:t>
      </w:r>
      <w:r w:rsidR="000B5999" w:rsidRPr="0082780E">
        <w:rPr>
          <w:rFonts w:cstheme="minorHAnsi"/>
          <w:sz w:val="24"/>
          <w:szCs w:val="24"/>
        </w:rPr>
        <w:t>borax @ 5kg/ha</w:t>
      </w:r>
      <w:r w:rsidR="001041A9" w:rsidRPr="0082780E">
        <w:rPr>
          <w:rFonts w:cstheme="minorHAnsi"/>
          <w:sz w:val="24"/>
          <w:szCs w:val="24"/>
        </w:rPr>
        <w:t xml:space="preserve"> </w:t>
      </w:r>
      <w:r w:rsidR="000B5999" w:rsidRPr="0082780E">
        <w:rPr>
          <w:rFonts w:cstheme="minorHAnsi"/>
          <w:sz w:val="24"/>
          <w:szCs w:val="24"/>
        </w:rPr>
        <w:t xml:space="preserve">and </w:t>
      </w:r>
      <w:r w:rsidR="001041A9" w:rsidRPr="0082780E">
        <w:rPr>
          <w:rFonts w:cstheme="minorHAnsi"/>
          <w:sz w:val="24"/>
          <w:szCs w:val="24"/>
        </w:rPr>
        <w:t xml:space="preserve">sulphate @ 10 kg/ha. Soil samples were collected periodically at the time of ratoon establishment, 3-4 months after incorporation of trash and </w:t>
      </w:r>
      <w:r w:rsidR="00872435" w:rsidRPr="00FF4C8B">
        <w:rPr>
          <w:rFonts w:cstheme="minorHAnsi"/>
          <w:sz w:val="24"/>
          <w:szCs w:val="24"/>
          <w:highlight w:val="yellow"/>
        </w:rPr>
        <w:t>post-harvest</w:t>
      </w:r>
      <w:r w:rsidR="001041A9" w:rsidRPr="00FF4C8B">
        <w:rPr>
          <w:rFonts w:cstheme="minorHAnsi"/>
          <w:sz w:val="24"/>
          <w:szCs w:val="24"/>
          <w:highlight w:val="yellow"/>
        </w:rPr>
        <w:t xml:space="preserve"> stage of</w:t>
      </w:r>
      <w:r w:rsidR="001041A9" w:rsidRPr="0082780E">
        <w:rPr>
          <w:rFonts w:cstheme="minorHAnsi"/>
          <w:sz w:val="24"/>
          <w:szCs w:val="24"/>
        </w:rPr>
        <w:t xml:space="preserve"> cane and analyzed its major properties. Yield data was collected and presented in t/ha. </w:t>
      </w:r>
      <w:r w:rsidR="009B1FC6">
        <w:rPr>
          <w:rFonts w:cstheme="minorHAnsi"/>
          <w:sz w:val="24"/>
          <w:szCs w:val="24"/>
        </w:rPr>
        <w:t xml:space="preserve"> </w:t>
      </w:r>
      <w:proofErr w:type="spellStart"/>
      <w:r w:rsidR="009B1FC6" w:rsidRPr="00FF4C8B">
        <w:rPr>
          <w:rFonts w:cstheme="minorHAnsi"/>
          <w:sz w:val="24"/>
          <w:szCs w:val="24"/>
          <w:highlight w:val="yellow"/>
        </w:rPr>
        <w:t>Insitu</w:t>
      </w:r>
      <w:proofErr w:type="spellEnd"/>
      <w:r w:rsidR="009B1FC6" w:rsidRPr="00FF4C8B">
        <w:rPr>
          <w:rFonts w:cstheme="minorHAnsi"/>
          <w:sz w:val="24"/>
          <w:szCs w:val="24"/>
          <w:highlight w:val="yellow"/>
        </w:rPr>
        <w:t xml:space="preserve"> mulching with INM practice accelerated the favorable environment in the rhizosphere region. Especially conserved the soil moisture, controlled weed emergence and increased the availability of nutrients and favored the environment for earthworm population. It can be suggested that farmers cultivating ratoon sugarcane for more than a </w:t>
      </w:r>
      <w:proofErr w:type="gramStart"/>
      <w:r w:rsidR="009B1FC6" w:rsidRPr="00FF4C8B">
        <w:rPr>
          <w:rFonts w:cstheme="minorHAnsi"/>
          <w:sz w:val="24"/>
          <w:szCs w:val="24"/>
          <w:highlight w:val="yellow"/>
        </w:rPr>
        <w:t>years</w:t>
      </w:r>
      <w:proofErr w:type="gramEnd"/>
      <w:r w:rsidR="009B1FC6" w:rsidRPr="00FF4C8B">
        <w:rPr>
          <w:rFonts w:cstheme="minorHAnsi"/>
          <w:sz w:val="24"/>
          <w:szCs w:val="24"/>
          <w:highlight w:val="yellow"/>
        </w:rPr>
        <w:t>, are advised to adopt trash mulching instead of burning in the same field.  This package of practices enhances the soil health and productivity of cane significantly.</w:t>
      </w:r>
    </w:p>
    <w:p w14:paraId="43BB1DE1" w14:textId="48F4E509" w:rsidR="000D18CB" w:rsidRPr="0082780E" w:rsidRDefault="000D18CB" w:rsidP="000D18CB">
      <w:pPr>
        <w:autoSpaceDE w:val="0"/>
        <w:autoSpaceDN w:val="0"/>
        <w:adjustRightInd w:val="0"/>
        <w:spacing w:line="360" w:lineRule="auto"/>
        <w:jc w:val="both"/>
        <w:rPr>
          <w:rFonts w:cstheme="minorHAnsi"/>
          <w:sz w:val="24"/>
          <w:szCs w:val="24"/>
        </w:rPr>
      </w:pPr>
      <w:r w:rsidRPr="0082780E">
        <w:rPr>
          <w:rFonts w:cstheme="minorHAnsi"/>
          <w:b/>
          <w:sz w:val="24"/>
          <w:szCs w:val="24"/>
        </w:rPr>
        <w:t xml:space="preserve">Key </w:t>
      </w:r>
      <w:r w:rsidR="006F586A" w:rsidRPr="0082780E">
        <w:rPr>
          <w:rFonts w:cstheme="minorHAnsi"/>
          <w:b/>
          <w:sz w:val="24"/>
          <w:szCs w:val="24"/>
        </w:rPr>
        <w:t>words</w:t>
      </w:r>
      <w:r w:rsidR="006F586A" w:rsidRPr="0082780E">
        <w:rPr>
          <w:rFonts w:cstheme="minorHAnsi"/>
          <w:sz w:val="24"/>
          <w:szCs w:val="24"/>
        </w:rPr>
        <w:t>:</w:t>
      </w:r>
      <w:r w:rsidRPr="0082780E">
        <w:rPr>
          <w:rFonts w:cstheme="minorHAnsi"/>
          <w:sz w:val="24"/>
          <w:szCs w:val="24"/>
        </w:rPr>
        <w:t xml:space="preserve"> </w:t>
      </w:r>
      <w:r w:rsidR="00983B42" w:rsidRPr="0082780E">
        <w:rPr>
          <w:rFonts w:cstheme="minorHAnsi"/>
          <w:sz w:val="24"/>
          <w:szCs w:val="24"/>
        </w:rPr>
        <w:t>Sugarcane</w:t>
      </w:r>
      <w:r w:rsidR="00A857A6">
        <w:rPr>
          <w:rFonts w:cstheme="minorHAnsi"/>
          <w:sz w:val="24"/>
          <w:szCs w:val="24"/>
        </w:rPr>
        <w:t xml:space="preserve">, </w:t>
      </w:r>
      <w:proofErr w:type="spellStart"/>
      <w:r w:rsidR="00983B42" w:rsidRPr="0082780E">
        <w:rPr>
          <w:rFonts w:cstheme="minorHAnsi"/>
          <w:sz w:val="24"/>
          <w:szCs w:val="24"/>
        </w:rPr>
        <w:t>insitu</w:t>
      </w:r>
      <w:proofErr w:type="spellEnd"/>
      <w:r w:rsidR="00983B42" w:rsidRPr="0082780E">
        <w:rPr>
          <w:rFonts w:cstheme="minorHAnsi"/>
          <w:sz w:val="24"/>
          <w:szCs w:val="24"/>
        </w:rPr>
        <w:t xml:space="preserve"> mulching</w:t>
      </w:r>
      <w:r w:rsidR="00A857A6">
        <w:rPr>
          <w:rFonts w:cstheme="minorHAnsi"/>
          <w:sz w:val="24"/>
          <w:szCs w:val="24"/>
        </w:rPr>
        <w:t xml:space="preserve">, </w:t>
      </w:r>
      <w:r w:rsidR="00983B42" w:rsidRPr="0082780E">
        <w:rPr>
          <w:rFonts w:cstheme="minorHAnsi"/>
          <w:sz w:val="24"/>
          <w:szCs w:val="24"/>
        </w:rPr>
        <w:t xml:space="preserve"> nutrient management</w:t>
      </w:r>
      <w:r w:rsidR="00A857A6">
        <w:rPr>
          <w:rFonts w:cstheme="minorHAnsi"/>
          <w:sz w:val="24"/>
          <w:szCs w:val="24"/>
        </w:rPr>
        <w:t xml:space="preserve">, </w:t>
      </w:r>
      <w:r w:rsidR="00983B42" w:rsidRPr="0082780E">
        <w:rPr>
          <w:rFonts w:cstheme="minorHAnsi"/>
          <w:sz w:val="24"/>
          <w:szCs w:val="24"/>
        </w:rPr>
        <w:t>yield and economics</w:t>
      </w:r>
    </w:p>
    <w:p w14:paraId="7C761075" w14:textId="77777777" w:rsidR="00CB299E" w:rsidRPr="0082780E" w:rsidRDefault="0049443A" w:rsidP="00CB299E">
      <w:pPr>
        <w:autoSpaceDE w:val="0"/>
        <w:autoSpaceDN w:val="0"/>
        <w:adjustRightInd w:val="0"/>
        <w:jc w:val="both"/>
        <w:rPr>
          <w:rFonts w:cstheme="minorHAnsi"/>
          <w:b/>
          <w:sz w:val="24"/>
          <w:szCs w:val="24"/>
        </w:rPr>
      </w:pPr>
      <w:r w:rsidRPr="0082780E">
        <w:rPr>
          <w:rFonts w:cstheme="minorHAnsi"/>
          <w:b/>
          <w:sz w:val="24"/>
          <w:szCs w:val="24"/>
        </w:rPr>
        <w:t>I</w:t>
      </w:r>
      <w:r w:rsidR="005421FB" w:rsidRPr="0082780E">
        <w:rPr>
          <w:rFonts w:cstheme="minorHAnsi"/>
          <w:b/>
          <w:sz w:val="24"/>
          <w:szCs w:val="24"/>
        </w:rPr>
        <w:t xml:space="preserve">ntroduction </w:t>
      </w:r>
    </w:p>
    <w:p w14:paraId="586262E5" w14:textId="024410BE" w:rsidR="00983B42" w:rsidRDefault="005F59AD" w:rsidP="0030389D">
      <w:pPr>
        <w:shd w:val="clear" w:color="auto" w:fill="FFFFFF"/>
        <w:spacing w:after="0" w:line="324" w:lineRule="auto"/>
        <w:jc w:val="both"/>
        <w:rPr>
          <w:rFonts w:cstheme="minorHAnsi"/>
          <w:sz w:val="24"/>
          <w:szCs w:val="24"/>
        </w:rPr>
      </w:pPr>
      <w:r w:rsidRPr="00FF4C8B">
        <w:rPr>
          <w:highlight w:val="yellow"/>
        </w:rPr>
        <w:t xml:space="preserve">Burning of residue causing pollution to the atmosphere and creating many health problems for soil and living life. Indian farmers in </w:t>
      </w:r>
      <w:proofErr w:type="spellStart"/>
      <w:r w:rsidRPr="00FF4C8B">
        <w:rPr>
          <w:highlight w:val="yellow"/>
        </w:rPr>
        <w:t>sub tropical</w:t>
      </w:r>
      <w:proofErr w:type="spellEnd"/>
      <w:r w:rsidRPr="00FF4C8B">
        <w:rPr>
          <w:highlight w:val="yellow"/>
        </w:rPr>
        <w:t xml:space="preserve"> region are taking only one to two ratoon crops. The continuous </w:t>
      </w:r>
      <w:r w:rsidRPr="00FF4C8B">
        <w:rPr>
          <w:highlight w:val="yellow"/>
        </w:rPr>
        <w:lastRenderedPageBreak/>
        <w:t>plant - ratoon system increased soil compaction, reduced soil fertility and cane yield. Several researchers have emphasized the benefits of predominantly agricultural techniques such as mulching of crop residue, green manuring, and agroforestry efficiently and having positive influence on crop productivity and in the maintenance of farming system sustainable under tropical and sub-tropical climatic conditions</w:t>
      </w:r>
      <w:r w:rsidR="004459E2">
        <w:rPr>
          <w:highlight w:val="yellow"/>
        </w:rPr>
        <w:t xml:space="preserve"> (</w:t>
      </w:r>
      <w:proofErr w:type="spellStart"/>
      <w:r w:rsidR="004459E2" w:rsidRPr="00FF4C8B">
        <w:rPr>
          <w:highlight w:val="yellow"/>
        </w:rPr>
        <w:t>Bairwa</w:t>
      </w:r>
      <w:proofErr w:type="spellEnd"/>
      <w:r w:rsidR="004459E2" w:rsidRPr="00FF4C8B">
        <w:rPr>
          <w:highlight w:val="yellow"/>
        </w:rPr>
        <w:t xml:space="preserve"> et al., 2022</w:t>
      </w:r>
      <w:r w:rsidR="004459E2">
        <w:rPr>
          <w:highlight w:val="yellow"/>
        </w:rPr>
        <w:t>)</w:t>
      </w:r>
      <w:r w:rsidRPr="00FF4C8B">
        <w:rPr>
          <w:highlight w:val="yellow"/>
        </w:rPr>
        <w:t>.</w:t>
      </w:r>
      <w:r>
        <w:t xml:space="preserve"> </w:t>
      </w:r>
      <w:r w:rsidR="00983B42" w:rsidRPr="0082780E">
        <w:rPr>
          <w:rFonts w:cstheme="minorHAnsi"/>
          <w:sz w:val="24"/>
          <w:szCs w:val="24"/>
        </w:rPr>
        <w:t xml:space="preserve">Sugarcane is the major sugar crop being cultivated in Namakkal district in an </w:t>
      </w:r>
      <w:r w:rsidR="00983B42" w:rsidRPr="00FF4C8B">
        <w:rPr>
          <w:rFonts w:cstheme="minorHAnsi"/>
          <w:sz w:val="24"/>
          <w:szCs w:val="24"/>
          <w:highlight w:val="yellow"/>
        </w:rPr>
        <w:t xml:space="preserve">area </w:t>
      </w:r>
      <w:r w:rsidR="0014282A" w:rsidRPr="00FF4C8B">
        <w:rPr>
          <w:rFonts w:cstheme="minorHAnsi"/>
          <w:sz w:val="24"/>
          <w:szCs w:val="24"/>
          <w:highlight w:val="yellow"/>
        </w:rPr>
        <w:t>o</w:t>
      </w:r>
      <w:r w:rsidR="0014282A" w:rsidRPr="00FF4C8B">
        <w:rPr>
          <w:rFonts w:cstheme="minorHAnsi"/>
          <w:sz w:val="24"/>
          <w:szCs w:val="24"/>
          <w:highlight w:val="yellow"/>
        </w:rPr>
        <w:t>f</w:t>
      </w:r>
      <w:r w:rsidR="0014282A" w:rsidRPr="00FF4C8B">
        <w:rPr>
          <w:rFonts w:cstheme="minorHAnsi"/>
          <w:sz w:val="24"/>
          <w:szCs w:val="24"/>
          <w:highlight w:val="yellow"/>
        </w:rPr>
        <w:t xml:space="preserve"> </w:t>
      </w:r>
      <w:r w:rsidR="00983B42" w:rsidRPr="00FF4C8B">
        <w:rPr>
          <w:rFonts w:cstheme="minorHAnsi"/>
          <w:sz w:val="24"/>
          <w:szCs w:val="24"/>
          <w:highlight w:val="yellow"/>
        </w:rPr>
        <w:t>10071 ha. Annually</w:t>
      </w:r>
      <w:r w:rsidR="0014282A" w:rsidRPr="00FF4C8B">
        <w:rPr>
          <w:rFonts w:cstheme="minorHAnsi"/>
          <w:sz w:val="24"/>
          <w:szCs w:val="24"/>
          <w:highlight w:val="yellow"/>
        </w:rPr>
        <w:t>,</w:t>
      </w:r>
      <w:r w:rsidR="00983B42" w:rsidRPr="00FF4C8B">
        <w:rPr>
          <w:rFonts w:cstheme="minorHAnsi"/>
          <w:sz w:val="24"/>
          <w:szCs w:val="24"/>
          <w:highlight w:val="yellow"/>
        </w:rPr>
        <w:t xml:space="preserve"> it produces</w:t>
      </w:r>
      <w:r w:rsidR="00983B42" w:rsidRPr="0082780E">
        <w:rPr>
          <w:rFonts w:cstheme="minorHAnsi"/>
          <w:sz w:val="24"/>
          <w:szCs w:val="24"/>
        </w:rPr>
        <w:t xml:space="preserve"> 1,25,885 </w:t>
      </w:r>
      <w:proofErr w:type="spellStart"/>
      <w:r w:rsidR="00983B42" w:rsidRPr="0082780E">
        <w:rPr>
          <w:rFonts w:cstheme="minorHAnsi"/>
          <w:sz w:val="24"/>
          <w:szCs w:val="24"/>
        </w:rPr>
        <w:t>tonnes</w:t>
      </w:r>
      <w:proofErr w:type="spellEnd"/>
      <w:r w:rsidR="00983B42" w:rsidRPr="0082780E">
        <w:rPr>
          <w:rFonts w:cstheme="minorHAnsi"/>
          <w:sz w:val="24"/>
          <w:szCs w:val="24"/>
        </w:rPr>
        <w:t xml:space="preserve"> of sugarcane </w:t>
      </w:r>
      <w:r w:rsidR="005440C0" w:rsidRPr="0082780E">
        <w:rPr>
          <w:rFonts w:cstheme="minorHAnsi"/>
          <w:sz w:val="24"/>
          <w:szCs w:val="24"/>
        </w:rPr>
        <w:t xml:space="preserve">trash </w:t>
      </w:r>
      <w:r w:rsidR="00983B42" w:rsidRPr="0082780E">
        <w:rPr>
          <w:rFonts w:cstheme="minorHAnsi"/>
          <w:sz w:val="24"/>
          <w:szCs w:val="24"/>
        </w:rPr>
        <w:t xml:space="preserve">waste in Namakkal district. </w:t>
      </w:r>
      <w:r w:rsidR="004D5A62" w:rsidRPr="00FF4C8B">
        <w:rPr>
          <w:rFonts w:cstheme="minorHAnsi"/>
          <w:sz w:val="24"/>
          <w:szCs w:val="24"/>
          <w:highlight w:val="yellow"/>
        </w:rPr>
        <w:t xml:space="preserve">Sugarcane   cultivation   generates significant residual biomass, known as sugarcane trash, which remains </w:t>
      </w:r>
      <w:proofErr w:type="gramStart"/>
      <w:r w:rsidR="004D5A62" w:rsidRPr="00FF4C8B">
        <w:rPr>
          <w:rFonts w:cstheme="minorHAnsi"/>
          <w:sz w:val="24"/>
          <w:szCs w:val="24"/>
          <w:highlight w:val="yellow"/>
        </w:rPr>
        <w:t>in  the</w:t>
      </w:r>
      <w:proofErr w:type="gramEnd"/>
      <w:r w:rsidR="004D5A62" w:rsidRPr="00FF4C8B">
        <w:rPr>
          <w:rFonts w:cstheme="minorHAnsi"/>
          <w:sz w:val="24"/>
          <w:szCs w:val="24"/>
          <w:highlight w:val="yellow"/>
        </w:rPr>
        <w:t xml:space="preserve">  field  post-harvest. Improper </w:t>
      </w:r>
      <w:proofErr w:type="gramStart"/>
      <w:r w:rsidR="004D5A62" w:rsidRPr="00FF4C8B">
        <w:rPr>
          <w:rFonts w:cstheme="minorHAnsi"/>
          <w:sz w:val="24"/>
          <w:szCs w:val="24"/>
          <w:highlight w:val="yellow"/>
        </w:rPr>
        <w:t>management  of</w:t>
      </w:r>
      <w:proofErr w:type="gramEnd"/>
      <w:r w:rsidR="004D5A62" w:rsidRPr="00FF4C8B">
        <w:rPr>
          <w:rFonts w:cstheme="minorHAnsi"/>
          <w:sz w:val="24"/>
          <w:szCs w:val="24"/>
          <w:highlight w:val="yellow"/>
        </w:rPr>
        <w:t xml:space="preserve"> this  residue  poses  challenges  such  as  soil  degradation, increased  pest  incidence  and  environmental  pollution. Sustainable    alternatives, including    microbial-assisted decomposition, are gaining attention as eco-friendly solutions for efficient sugarcane trash management</w:t>
      </w:r>
      <w:r w:rsidR="006A1B3D" w:rsidRPr="0014282A">
        <w:rPr>
          <w:rFonts w:cstheme="minorHAnsi"/>
          <w:sz w:val="24"/>
          <w:szCs w:val="24"/>
          <w:highlight w:val="yellow"/>
        </w:rPr>
        <w:t xml:space="preserve"> (</w:t>
      </w:r>
      <w:proofErr w:type="spellStart"/>
      <w:r w:rsidR="006A1B3D" w:rsidRPr="00FF4C8B">
        <w:rPr>
          <w:rFonts w:cstheme="minorHAnsi"/>
          <w:sz w:val="24"/>
          <w:szCs w:val="24"/>
          <w:highlight w:val="yellow"/>
        </w:rPr>
        <w:t>Sugumaran</w:t>
      </w:r>
      <w:proofErr w:type="spellEnd"/>
      <w:r w:rsidR="006A1B3D" w:rsidRPr="00FF4C8B">
        <w:rPr>
          <w:rFonts w:cstheme="minorHAnsi"/>
          <w:sz w:val="24"/>
          <w:szCs w:val="24"/>
          <w:highlight w:val="yellow"/>
        </w:rPr>
        <w:t xml:space="preserve"> et al., 2025</w:t>
      </w:r>
      <w:r w:rsidR="006A1B3D">
        <w:rPr>
          <w:rFonts w:cstheme="minorHAnsi"/>
          <w:sz w:val="24"/>
          <w:szCs w:val="24"/>
          <w:highlight w:val="yellow"/>
        </w:rPr>
        <w:t>)</w:t>
      </w:r>
      <w:r w:rsidR="004D5A62">
        <w:rPr>
          <w:rFonts w:cstheme="minorHAnsi"/>
          <w:sz w:val="24"/>
          <w:szCs w:val="24"/>
        </w:rPr>
        <w:t xml:space="preserve">. </w:t>
      </w:r>
      <w:r w:rsidR="00983B42" w:rsidRPr="0082780E">
        <w:rPr>
          <w:rFonts w:cstheme="minorHAnsi"/>
          <w:sz w:val="24"/>
          <w:szCs w:val="24"/>
        </w:rPr>
        <w:t xml:space="preserve">Recently, after the harvest of </w:t>
      </w:r>
      <w:r w:rsidR="008A4785">
        <w:rPr>
          <w:rFonts w:cstheme="minorHAnsi"/>
          <w:sz w:val="24"/>
          <w:szCs w:val="24"/>
        </w:rPr>
        <w:t xml:space="preserve">the </w:t>
      </w:r>
      <w:r w:rsidR="00983B42" w:rsidRPr="0082780E">
        <w:rPr>
          <w:rFonts w:cstheme="minorHAnsi"/>
          <w:sz w:val="24"/>
          <w:szCs w:val="24"/>
        </w:rPr>
        <w:t xml:space="preserve">economic part, management of stubbles in the field to cultivate the succeeding crop is </w:t>
      </w:r>
      <w:r w:rsidR="008A4785">
        <w:rPr>
          <w:rFonts w:cstheme="minorHAnsi"/>
          <w:sz w:val="24"/>
          <w:szCs w:val="24"/>
        </w:rPr>
        <w:t>a</w:t>
      </w:r>
      <w:r w:rsidR="008A4785" w:rsidRPr="0082780E">
        <w:rPr>
          <w:rFonts w:cstheme="minorHAnsi"/>
          <w:sz w:val="24"/>
          <w:szCs w:val="24"/>
        </w:rPr>
        <w:t xml:space="preserve"> </w:t>
      </w:r>
      <w:r w:rsidR="00983B42" w:rsidRPr="0082780E">
        <w:rPr>
          <w:rFonts w:cstheme="minorHAnsi"/>
          <w:sz w:val="24"/>
          <w:szCs w:val="24"/>
        </w:rPr>
        <w:t xml:space="preserve">big challenge faced by the farmers </w:t>
      </w:r>
      <w:r w:rsidR="0041656D" w:rsidRPr="0082780E">
        <w:rPr>
          <w:rFonts w:cstheme="minorHAnsi"/>
          <w:sz w:val="24"/>
          <w:szCs w:val="24"/>
        </w:rPr>
        <w:t>due to</w:t>
      </w:r>
      <w:r w:rsidR="00983B42" w:rsidRPr="0082780E">
        <w:rPr>
          <w:rFonts w:cstheme="minorHAnsi"/>
          <w:sz w:val="24"/>
          <w:szCs w:val="24"/>
        </w:rPr>
        <w:t xml:space="preserve"> </w:t>
      </w:r>
      <w:r w:rsidR="0030389D" w:rsidRPr="00FF4C8B">
        <w:rPr>
          <w:rFonts w:cstheme="minorHAnsi"/>
          <w:sz w:val="24"/>
          <w:szCs w:val="24"/>
          <w:highlight w:val="yellow"/>
        </w:rPr>
        <w:t>non-availability</w:t>
      </w:r>
      <w:r w:rsidR="00983B42" w:rsidRPr="00FF4C8B">
        <w:rPr>
          <w:rFonts w:cstheme="minorHAnsi"/>
          <w:sz w:val="24"/>
          <w:szCs w:val="24"/>
          <w:highlight w:val="yellow"/>
        </w:rPr>
        <w:t xml:space="preserve"> agricultural</w:t>
      </w:r>
      <w:r w:rsidR="00983B42" w:rsidRPr="0082780E">
        <w:rPr>
          <w:rFonts w:cstheme="minorHAnsi"/>
          <w:sz w:val="24"/>
          <w:szCs w:val="24"/>
        </w:rPr>
        <w:t xml:space="preserve"> </w:t>
      </w:r>
      <w:proofErr w:type="spellStart"/>
      <w:r w:rsidR="00983B42" w:rsidRPr="0082780E">
        <w:rPr>
          <w:rFonts w:cstheme="minorHAnsi"/>
          <w:sz w:val="24"/>
          <w:szCs w:val="24"/>
        </w:rPr>
        <w:t>labours</w:t>
      </w:r>
      <w:proofErr w:type="spellEnd"/>
      <w:r w:rsidR="00983B42" w:rsidRPr="0082780E">
        <w:rPr>
          <w:rFonts w:cstheme="minorHAnsi"/>
          <w:sz w:val="24"/>
          <w:szCs w:val="24"/>
        </w:rPr>
        <w:t>. Hence</w:t>
      </w:r>
      <w:r w:rsidR="008A4785">
        <w:rPr>
          <w:rFonts w:cstheme="minorHAnsi"/>
          <w:sz w:val="24"/>
          <w:szCs w:val="24"/>
        </w:rPr>
        <w:t>,</w:t>
      </w:r>
      <w:r w:rsidR="00983B42" w:rsidRPr="0082780E">
        <w:rPr>
          <w:rFonts w:cstheme="minorHAnsi"/>
          <w:sz w:val="24"/>
          <w:szCs w:val="24"/>
        </w:rPr>
        <w:t xml:space="preserve"> farmers</w:t>
      </w:r>
      <w:r w:rsidR="008A4785">
        <w:rPr>
          <w:rFonts w:cstheme="minorHAnsi"/>
          <w:sz w:val="24"/>
          <w:szCs w:val="24"/>
        </w:rPr>
        <w:t>'</w:t>
      </w:r>
      <w:r w:rsidR="00983B42" w:rsidRPr="0082780E">
        <w:rPr>
          <w:rFonts w:cstheme="minorHAnsi"/>
          <w:sz w:val="24"/>
          <w:szCs w:val="24"/>
        </w:rPr>
        <w:t xml:space="preserve"> chosen burning of stubble is best </w:t>
      </w:r>
      <w:r w:rsidR="00983B42" w:rsidRPr="00FF4C8B">
        <w:rPr>
          <w:rFonts w:cstheme="minorHAnsi"/>
          <w:sz w:val="24"/>
          <w:szCs w:val="24"/>
          <w:highlight w:val="yellow"/>
        </w:rPr>
        <w:t>option to carry out the field work for next crop cultivation. Burning causes environment</w:t>
      </w:r>
      <w:r w:rsidR="008A4785" w:rsidRPr="00FF4C8B">
        <w:rPr>
          <w:rFonts w:cstheme="minorHAnsi"/>
          <w:sz w:val="24"/>
          <w:szCs w:val="24"/>
          <w:highlight w:val="yellow"/>
        </w:rPr>
        <w:t>al</w:t>
      </w:r>
      <w:r w:rsidR="00983B42" w:rsidRPr="00FF4C8B">
        <w:rPr>
          <w:rFonts w:cstheme="minorHAnsi"/>
          <w:sz w:val="24"/>
          <w:szCs w:val="24"/>
          <w:highlight w:val="yellow"/>
        </w:rPr>
        <w:t xml:space="preserve"> pollution, </w:t>
      </w:r>
      <w:r w:rsidR="008A4785" w:rsidRPr="00FF4C8B">
        <w:rPr>
          <w:rFonts w:cstheme="minorHAnsi"/>
          <w:sz w:val="24"/>
          <w:szCs w:val="24"/>
          <w:highlight w:val="yellow"/>
        </w:rPr>
        <w:t>resulting in</w:t>
      </w:r>
      <w:r w:rsidR="008A4785" w:rsidRPr="00FF4C8B">
        <w:rPr>
          <w:rFonts w:cstheme="minorHAnsi"/>
          <w:sz w:val="24"/>
          <w:szCs w:val="24"/>
          <w:highlight w:val="yellow"/>
        </w:rPr>
        <w:t xml:space="preserve"> </w:t>
      </w:r>
      <w:r w:rsidR="00983B42" w:rsidRPr="00FF4C8B">
        <w:rPr>
          <w:rFonts w:cstheme="minorHAnsi"/>
          <w:sz w:val="24"/>
          <w:szCs w:val="24"/>
          <w:highlight w:val="yellow"/>
        </w:rPr>
        <w:t>soil fertility</w:t>
      </w:r>
      <w:r w:rsidR="00983B42" w:rsidRPr="0082780E">
        <w:rPr>
          <w:rFonts w:cstheme="minorHAnsi"/>
          <w:sz w:val="24"/>
          <w:szCs w:val="24"/>
        </w:rPr>
        <w:t xml:space="preserve"> deterioration due to nutrient volatilization and </w:t>
      </w:r>
      <w:r w:rsidR="008A4785">
        <w:rPr>
          <w:rFonts w:cstheme="minorHAnsi"/>
          <w:sz w:val="24"/>
          <w:szCs w:val="24"/>
        </w:rPr>
        <w:t xml:space="preserve">the </w:t>
      </w:r>
      <w:r w:rsidR="00983B42" w:rsidRPr="0082780E">
        <w:rPr>
          <w:rFonts w:cstheme="minorHAnsi"/>
          <w:sz w:val="24"/>
          <w:szCs w:val="24"/>
        </w:rPr>
        <w:t xml:space="preserve">death of beneficial organisms. Especially stubbles burning is common everywhere in sugarcane and maize growing </w:t>
      </w:r>
      <w:r w:rsidR="00983B42" w:rsidRPr="00FF4C8B">
        <w:rPr>
          <w:rFonts w:cstheme="minorHAnsi"/>
          <w:sz w:val="24"/>
          <w:szCs w:val="24"/>
          <w:highlight w:val="yellow"/>
        </w:rPr>
        <w:t xml:space="preserve">areas in </w:t>
      </w:r>
      <w:r w:rsidR="008A4785" w:rsidRPr="00FF4C8B">
        <w:rPr>
          <w:rFonts w:cstheme="minorHAnsi"/>
          <w:sz w:val="24"/>
          <w:szCs w:val="24"/>
          <w:highlight w:val="yellow"/>
        </w:rPr>
        <w:t xml:space="preserve">the </w:t>
      </w:r>
      <w:r w:rsidR="00983B42" w:rsidRPr="00FF4C8B">
        <w:rPr>
          <w:rFonts w:cstheme="minorHAnsi"/>
          <w:sz w:val="24"/>
          <w:szCs w:val="24"/>
          <w:highlight w:val="yellow"/>
        </w:rPr>
        <w:t>five bloc</w:t>
      </w:r>
      <w:r w:rsidR="00983B42" w:rsidRPr="0082780E">
        <w:rPr>
          <w:rFonts w:cstheme="minorHAnsi"/>
          <w:sz w:val="24"/>
          <w:szCs w:val="24"/>
        </w:rPr>
        <w:t xml:space="preserve">ks of </w:t>
      </w:r>
      <w:proofErr w:type="spellStart"/>
      <w:r w:rsidR="00983B42" w:rsidRPr="0082780E">
        <w:rPr>
          <w:rFonts w:cstheme="minorHAnsi"/>
          <w:sz w:val="24"/>
          <w:szCs w:val="24"/>
        </w:rPr>
        <w:t>Namakkal</w:t>
      </w:r>
      <w:proofErr w:type="spellEnd"/>
      <w:r w:rsidR="00983B42" w:rsidRPr="0082780E">
        <w:rPr>
          <w:rFonts w:cstheme="minorHAnsi"/>
          <w:sz w:val="24"/>
          <w:szCs w:val="24"/>
        </w:rPr>
        <w:t xml:space="preserve">. 529 </w:t>
      </w:r>
      <w:proofErr w:type="spellStart"/>
      <w:r w:rsidR="00983B42" w:rsidRPr="0082780E">
        <w:rPr>
          <w:rFonts w:cstheme="minorHAnsi"/>
          <w:sz w:val="24"/>
          <w:szCs w:val="24"/>
        </w:rPr>
        <w:t>tonnes</w:t>
      </w:r>
      <w:proofErr w:type="spellEnd"/>
      <w:r w:rsidR="00983B42" w:rsidRPr="0082780E">
        <w:rPr>
          <w:rFonts w:cstheme="minorHAnsi"/>
          <w:sz w:val="24"/>
          <w:szCs w:val="24"/>
        </w:rPr>
        <w:t xml:space="preserve"> of Nitrogen, 189 </w:t>
      </w:r>
      <w:proofErr w:type="spellStart"/>
      <w:r w:rsidR="00983B42" w:rsidRPr="0082780E">
        <w:rPr>
          <w:rFonts w:cstheme="minorHAnsi"/>
          <w:sz w:val="24"/>
          <w:szCs w:val="24"/>
        </w:rPr>
        <w:t>tonnes</w:t>
      </w:r>
      <w:proofErr w:type="spellEnd"/>
      <w:r w:rsidR="00983B42" w:rsidRPr="0082780E">
        <w:rPr>
          <w:rFonts w:cstheme="minorHAnsi"/>
          <w:sz w:val="24"/>
          <w:szCs w:val="24"/>
        </w:rPr>
        <w:t xml:space="preserve"> of Phosphorus and 629 </w:t>
      </w:r>
      <w:proofErr w:type="spellStart"/>
      <w:r w:rsidR="00983B42" w:rsidRPr="0082780E">
        <w:rPr>
          <w:rFonts w:cstheme="minorHAnsi"/>
          <w:sz w:val="24"/>
          <w:szCs w:val="24"/>
        </w:rPr>
        <w:t>tonnes</w:t>
      </w:r>
      <w:proofErr w:type="spellEnd"/>
      <w:r w:rsidR="00983B42" w:rsidRPr="0082780E">
        <w:rPr>
          <w:rFonts w:cstheme="minorHAnsi"/>
          <w:sz w:val="24"/>
          <w:szCs w:val="24"/>
        </w:rPr>
        <w:t xml:space="preserve"> of </w:t>
      </w:r>
      <w:r w:rsidR="00983B42" w:rsidRPr="00FF4C8B">
        <w:rPr>
          <w:rFonts w:cstheme="minorHAnsi"/>
          <w:sz w:val="24"/>
          <w:szCs w:val="24"/>
          <w:highlight w:val="yellow"/>
        </w:rPr>
        <w:t xml:space="preserve">Potassium </w:t>
      </w:r>
      <w:r w:rsidR="008A4785" w:rsidRPr="00FF4C8B">
        <w:rPr>
          <w:rFonts w:cstheme="minorHAnsi"/>
          <w:sz w:val="24"/>
          <w:szCs w:val="24"/>
          <w:highlight w:val="yellow"/>
        </w:rPr>
        <w:t xml:space="preserve">are </w:t>
      </w:r>
      <w:r w:rsidR="00983B42" w:rsidRPr="00FF4C8B">
        <w:rPr>
          <w:rFonts w:cstheme="minorHAnsi"/>
          <w:sz w:val="24"/>
          <w:szCs w:val="24"/>
          <w:highlight w:val="yellow"/>
        </w:rPr>
        <w:t>being wasted</w:t>
      </w:r>
      <w:r w:rsidR="00983B42" w:rsidRPr="0082780E">
        <w:rPr>
          <w:rFonts w:cstheme="minorHAnsi"/>
          <w:sz w:val="24"/>
          <w:szCs w:val="24"/>
        </w:rPr>
        <w:t xml:space="preserve"> due to sugarcane </w:t>
      </w:r>
      <w:r w:rsidR="00225DDB" w:rsidRPr="0082780E">
        <w:rPr>
          <w:rFonts w:cstheme="minorHAnsi"/>
          <w:sz w:val="24"/>
          <w:szCs w:val="24"/>
        </w:rPr>
        <w:t>trash</w:t>
      </w:r>
      <w:r w:rsidR="00983B42" w:rsidRPr="0082780E">
        <w:rPr>
          <w:rFonts w:cstheme="minorHAnsi"/>
          <w:sz w:val="24"/>
          <w:szCs w:val="24"/>
        </w:rPr>
        <w:t xml:space="preserve"> burning</w:t>
      </w:r>
      <w:r w:rsidR="00225DDB" w:rsidRPr="0082780E">
        <w:rPr>
          <w:rFonts w:cstheme="minorHAnsi"/>
          <w:sz w:val="24"/>
          <w:szCs w:val="24"/>
        </w:rPr>
        <w:t xml:space="preserve"> operations</w:t>
      </w:r>
      <w:r w:rsidR="00983B42" w:rsidRPr="0082780E">
        <w:rPr>
          <w:rFonts w:cstheme="minorHAnsi"/>
          <w:sz w:val="24"/>
          <w:szCs w:val="24"/>
        </w:rPr>
        <w:t>.</w:t>
      </w:r>
      <w:r w:rsidR="00983B42" w:rsidRPr="0082780E">
        <w:rPr>
          <w:rFonts w:cstheme="minorHAnsi"/>
          <w:b/>
          <w:sz w:val="24"/>
          <w:szCs w:val="24"/>
        </w:rPr>
        <w:t xml:space="preserve"> </w:t>
      </w:r>
      <w:r w:rsidR="0030389D" w:rsidRPr="00FF4C8B">
        <w:rPr>
          <w:highlight w:val="yellow"/>
        </w:rPr>
        <w:t>Besides the loss of organic matter and plant nutrients, burning of crop residues results in increase of atmospheric pollution due to the emission of toxic gases like methane and carbon dioxide. Surface organic mulch such as sugarcane trash is used to conserve soil moisture, moderating soil temperature extremes, checking weed growth and adding organic matter to soils</w:t>
      </w:r>
      <w:r w:rsidR="0030389D" w:rsidRPr="00B12DAB">
        <w:rPr>
          <w:highlight w:val="yellow"/>
        </w:rPr>
        <w:t xml:space="preserve"> (</w:t>
      </w:r>
      <w:proofErr w:type="spellStart"/>
      <w:r w:rsidR="0030389D" w:rsidRPr="00FF4C8B">
        <w:rPr>
          <w:highlight w:val="yellow"/>
        </w:rPr>
        <w:t>Nagaswathi</w:t>
      </w:r>
      <w:proofErr w:type="spellEnd"/>
      <w:r w:rsidR="0030389D" w:rsidRPr="00FF4C8B">
        <w:rPr>
          <w:highlight w:val="yellow"/>
        </w:rPr>
        <w:t xml:space="preserve"> and Reddy, 2022</w:t>
      </w:r>
      <w:r w:rsidR="0030389D" w:rsidRPr="00B12DAB">
        <w:rPr>
          <w:highlight w:val="yellow"/>
        </w:rPr>
        <w:t>)</w:t>
      </w:r>
      <w:r w:rsidR="0030389D" w:rsidRPr="00FF4C8B">
        <w:rPr>
          <w:rFonts w:cstheme="minorHAnsi"/>
          <w:sz w:val="24"/>
          <w:szCs w:val="24"/>
          <w:highlight w:val="yellow"/>
        </w:rPr>
        <w:t>.</w:t>
      </w:r>
      <w:r w:rsidR="0030389D">
        <w:rPr>
          <w:rFonts w:cstheme="minorHAnsi"/>
          <w:sz w:val="24"/>
          <w:szCs w:val="24"/>
        </w:rPr>
        <w:t xml:space="preserve"> </w:t>
      </w:r>
      <w:r w:rsidR="00983B42" w:rsidRPr="0082780E">
        <w:rPr>
          <w:rFonts w:cstheme="minorHAnsi"/>
          <w:sz w:val="24"/>
          <w:szCs w:val="24"/>
        </w:rPr>
        <w:t>To nullify the ill effects of burning, Society has to be sensitized with novel technology like composting methods.</w:t>
      </w:r>
      <w:r w:rsidR="004D2204" w:rsidRPr="0082780E">
        <w:rPr>
          <w:rFonts w:cstheme="minorHAnsi"/>
          <w:sz w:val="24"/>
          <w:szCs w:val="24"/>
        </w:rPr>
        <w:t xml:space="preserve"> Also</w:t>
      </w:r>
      <w:r w:rsidR="008A4785">
        <w:rPr>
          <w:rFonts w:cstheme="minorHAnsi"/>
          <w:sz w:val="24"/>
          <w:szCs w:val="24"/>
        </w:rPr>
        <w:t>,</w:t>
      </w:r>
      <w:r w:rsidR="004D2204" w:rsidRPr="0082780E">
        <w:rPr>
          <w:rFonts w:cstheme="minorHAnsi"/>
          <w:sz w:val="24"/>
          <w:szCs w:val="24"/>
        </w:rPr>
        <w:t xml:space="preserve"> indiscriminate use of chemical fertilizers</w:t>
      </w:r>
      <w:r w:rsidR="00CC62BB" w:rsidRPr="0082780E">
        <w:rPr>
          <w:rFonts w:cstheme="minorHAnsi"/>
          <w:sz w:val="24"/>
          <w:szCs w:val="24"/>
        </w:rPr>
        <w:t xml:space="preserve"> without inclusion of adequate quantity of biofertilizers and organic </w:t>
      </w:r>
      <w:r w:rsidR="00CC62BB" w:rsidRPr="00FF4C8B">
        <w:rPr>
          <w:rFonts w:cstheme="minorHAnsi"/>
          <w:sz w:val="24"/>
          <w:szCs w:val="24"/>
          <w:highlight w:val="yellow"/>
        </w:rPr>
        <w:t xml:space="preserve">manures </w:t>
      </w:r>
      <w:r w:rsidR="008A4785" w:rsidRPr="00FF4C8B">
        <w:rPr>
          <w:rFonts w:cstheme="minorHAnsi"/>
          <w:sz w:val="24"/>
          <w:szCs w:val="24"/>
          <w:highlight w:val="yellow"/>
        </w:rPr>
        <w:t xml:space="preserve">has </w:t>
      </w:r>
      <w:r w:rsidR="00CC62BB" w:rsidRPr="00FF4C8B">
        <w:rPr>
          <w:rFonts w:cstheme="minorHAnsi"/>
          <w:sz w:val="24"/>
          <w:szCs w:val="24"/>
          <w:highlight w:val="yellow"/>
        </w:rPr>
        <w:t>deteriorat</w:t>
      </w:r>
      <w:r w:rsidR="00CC62BB" w:rsidRPr="0082780E">
        <w:rPr>
          <w:rFonts w:cstheme="minorHAnsi"/>
          <w:sz w:val="24"/>
          <w:szCs w:val="24"/>
        </w:rPr>
        <w:t xml:space="preserve">ed the soil fertility drastically over the periods </w:t>
      </w:r>
      <w:r w:rsidR="00CC62BB" w:rsidRPr="00FF4C8B">
        <w:rPr>
          <w:rFonts w:cstheme="minorHAnsi"/>
          <w:sz w:val="24"/>
          <w:szCs w:val="24"/>
          <w:highlight w:val="yellow"/>
        </w:rPr>
        <w:t xml:space="preserve">after </w:t>
      </w:r>
      <w:r w:rsidR="008A4785" w:rsidRPr="00FF4C8B">
        <w:rPr>
          <w:rFonts w:cstheme="minorHAnsi"/>
          <w:sz w:val="24"/>
          <w:szCs w:val="24"/>
          <w:highlight w:val="yellow"/>
        </w:rPr>
        <w:t xml:space="preserve">the </w:t>
      </w:r>
      <w:r w:rsidR="0041656D" w:rsidRPr="00FF4C8B">
        <w:rPr>
          <w:rFonts w:cstheme="minorHAnsi"/>
          <w:sz w:val="24"/>
          <w:szCs w:val="24"/>
          <w:highlight w:val="yellow"/>
        </w:rPr>
        <w:t>introdu</w:t>
      </w:r>
      <w:r w:rsidR="0041656D" w:rsidRPr="0082780E">
        <w:rPr>
          <w:rFonts w:cstheme="minorHAnsi"/>
          <w:sz w:val="24"/>
          <w:szCs w:val="24"/>
        </w:rPr>
        <w:t xml:space="preserve">ction </w:t>
      </w:r>
      <w:r w:rsidR="0041656D" w:rsidRPr="00FF4C8B">
        <w:rPr>
          <w:rFonts w:cstheme="minorHAnsi"/>
          <w:sz w:val="24"/>
          <w:szCs w:val="24"/>
          <w:highlight w:val="yellow"/>
        </w:rPr>
        <w:t xml:space="preserve">of </w:t>
      </w:r>
      <w:r w:rsidR="008A4785" w:rsidRPr="00FF4C8B">
        <w:rPr>
          <w:rFonts w:cstheme="minorHAnsi"/>
          <w:sz w:val="24"/>
          <w:szCs w:val="24"/>
          <w:highlight w:val="yellow"/>
          <w:u w:val="single"/>
        </w:rPr>
        <w:t xml:space="preserve">the </w:t>
      </w:r>
      <w:r w:rsidR="00CC62BB" w:rsidRPr="00FF4C8B">
        <w:rPr>
          <w:rFonts w:cstheme="minorHAnsi"/>
          <w:sz w:val="24"/>
          <w:szCs w:val="24"/>
          <w:highlight w:val="yellow"/>
          <w:u w:val="single"/>
        </w:rPr>
        <w:t xml:space="preserve">green </w:t>
      </w:r>
      <w:r w:rsidR="00CC62BB" w:rsidRPr="00FF4C8B">
        <w:rPr>
          <w:rFonts w:cstheme="minorHAnsi"/>
          <w:sz w:val="24"/>
          <w:szCs w:val="24"/>
          <w:u w:val="single"/>
        </w:rPr>
        <w:t>revolution</w:t>
      </w:r>
      <w:r w:rsidR="00CC62BB" w:rsidRPr="0082780E">
        <w:rPr>
          <w:rFonts w:cstheme="minorHAnsi"/>
          <w:sz w:val="24"/>
          <w:szCs w:val="24"/>
        </w:rPr>
        <w:t xml:space="preserve">. </w:t>
      </w:r>
      <w:r w:rsidR="00A92A6F" w:rsidRPr="00FF4C8B">
        <w:rPr>
          <w:rFonts w:cstheme="minorHAnsi"/>
          <w:sz w:val="24"/>
          <w:szCs w:val="24"/>
          <w:highlight w:val="yellow"/>
        </w:rPr>
        <w:t>The c</w:t>
      </w:r>
      <w:r w:rsidR="00A92A6F" w:rsidRPr="00FF4C8B">
        <w:rPr>
          <w:rFonts w:cstheme="minorHAnsi"/>
          <w:sz w:val="24"/>
          <w:szCs w:val="24"/>
          <w:highlight w:val="yellow"/>
        </w:rPr>
        <w:t xml:space="preserve">umulative </w:t>
      </w:r>
      <w:r w:rsidR="00CC62BB" w:rsidRPr="00FF4C8B">
        <w:rPr>
          <w:rFonts w:cstheme="minorHAnsi"/>
          <w:sz w:val="24"/>
          <w:szCs w:val="24"/>
          <w:highlight w:val="yellow"/>
        </w:rPr>
        <w:t>effect of abov</w:t>
      </w:r>
      <w:r w:rsidR="00CC62BB" w:rsidRPr="0082780E">
        <w:rPr>
          <w:rFonts w:cstheme="minorHAnsi"/>
          <w:sz w:val="24"/>
          <w:szCs w:val="24"/>
        </w:rPr>
        <w:t xml:space="preserve">e said process made the plants week during the critical growth stages and more susceptible to pest and disease attack and thus finally leads to tremendous yield loss. In general, farmers got nearly 250 </w:t>
      </w:r>
      <w:proofErr w:type="spellStart"/>
      <w:r w:rsidR="00CC62BB" w:rsidRPr="0082780E">
        <w:rPr>
          <w:rFonts w:cstheme="minorHAnsi"/>
          <w:sz w:val="24"/>
          <w:szCs w:val="24"/>
        </w:rPr>
        <w:t>tonnes</w:t>
      </w:r>
      <w:proofErr w:type="spellEnd"/>
      <w:r w:rsidR="00CC62BB" w:rsidRPr="0082780E">
        <w:rPr>
          <w:rFonts w:cstheme="minorHAnsi"/>
          <w:sz w:val="24"/>
          <w:szCs w:val="24"/>
        </w:rPr>
        <w:t xml:space="preserve"> of cane yield / ha during </w:t>
      </w:r>
      <w:r w:rsidR="0041656D" w:rsidRPr="0082780E">
        <w:rPr>
          <w:rFonts w:cstheme="minorHAnsi"/>
          <w:sz w:val="24"/>
          <w:szCs w:val="24"/>
        </w:rPr>
        <w:t>2000</w:t>
      </w:r>
      <w:r w:rsidR="00CC62BB" w:rsidRPr="0082780E">
        <w:rPr>
          <w:rFonts w:cstheme="minorHAnsi"/>
          <w:sz w:val="24"/>
          <w:szCs w:val="24"/>
        </w:rPr>
        <w:t xml:space="preserve"> </w:t>
      </w:r>
      <w:r w:rsidR="00D23A6A" w:rsidRPr="0082780E">
        <w:rPr>
          <w:rFonts w:cstheme="minorHAnsi"/>
          <w:sz w:val="24"/>
          <w:szCs w:val="24"/>
        </w:rPr>
        <w:t>decades and</w:t>
      </w:r>
      <w:r w:rsidR="00CC62BB" w:rsidRPr="0082780E">
        <w:rPr>
          <w:rFonts w:cstheme="minorHAnsi"/>
          <w:sz w:val="24"/>
          <w:szCs w:val="24"/>
        </w:rPr>
        <w:t xml:space="preserve"> recently they recorded an average </w:t>
      </w:r>
      <w:r w:rsidR="0041656D" w:rsidRPr="0082780E">
        <w:rPr>
          <w:rFonts w:cstheme="minorHAnsi"/>
          <w:sz w:val="24"/>
          <w:szCs w:val="24"/>
        </w:rPr>
        <w:t xml:space="preserve">yield of </w:t>
      </w:r>
      <w:r w:rsidR="00CC62BB" w:rsidRPr="0082780E">
        <w:rPr>
          <w:rFonts w:cstheme="minorHAnsi"/>
          <w:sz w:val="24"/>
          <w:szCs w:val="24"/>
        </w:rPr>
        <w:t>140 t / ha during 2024 decades</w:t>
      </w:r>
      <w:r w:rsidR="00CC62BB" w:rsidRPr="00FF4C8B">
        <w:rPr>
          <w:rFonts w:cstheme="minorHAnsi"/>
          <w:sz w:val="24"/>
          <w:szCs w:val="24"/>
          <w:highlight w:val="yellow"/>
        </w:rPr>
        <w:t xml:space="preserve">. </w:t>
      </w:r>
      <w:r w:rsidR="008A4785" w:rsidRPr="00FF4C8B">
        <w:rPr>
          <w:rFonts w:cstheme="minorHAnsi"/>
          <w:sz w:val="24"/>
          <w:szCs w:val="24"/>
          <w:highlight w:val="yellow"/>
        </w:rPr>
        <w:t>The y</w:t>
      </w:r>
      <w:r w:rsidR="008A4785" w:rsidRPr="00FF4C8B">
        <w:rPr>
          <w:rFonts w:cstheme="minorHAnsi"/>
          <w:sz w:val="24"/>
          <w:szCs w:val="24"/>
          <w:highlight w:val="yellow"/>
        </w:rPr>
        <w:t xml:space="preserve">ield </w:t>
      </w:r>
      <w:r w:rsidR="00CC62BB" w:rsidRPr="00FF4C8B">
        <w:rPr>
          <w:rFonts w:cstheme="minorHAnsi"/>
          <w:sz w:val="24"/>
          <w:szCs w:val="24"/>
          <w:highlight w:val="yellow"/>
        </w:rPr>
        <w:t>gap betwe</w:t>
      </w:r>
      <w:r w:rsidR="00D23A6A" w:rsidRPr="00FF4C8B">
        <w:rPr>
          <w:rFonts w:cstheme="minorHAnsi"/>
          <w:sz w:val="24"/>
          <w:szCs w:val="24"/>
          <w:highlight w:val="yellow"/>
        </w:rPr>
        <w:t>e</w:t>
      </w:r>
      <w:r w:rsidR="00CC62BB" w:rsidRPr="00FF4C8B">
        <w:rPr>
          <w:rFonts w:cstheme="minorHAnsi"/>
          <w:sz w:val="24"/>
          <w:szCs w:val="24"/>
          <w:highlight w:val="yellow"/>
        </w:rPr>
        <w:t>n</w:t>
      </w:r>
      <w:r w:rsidR="00CC62BB" w:rsidRPr="0082780E">
        <w:rPr>
          <w:rFonts w:cstheme="minorHAnsi"/>
          <w:sz w:val="24"/>
          <w:szCs w:val="24"/>
        </w:rPr>
        <w:t xml:space="preserve"> the year</w:t>
      </w:r>
      <w:r w:rsidR="008012CE" w:rsidRPr="0082780E">
        <w:rPr>
          <w:rFonts w:cstheme="minorHAnsi"/>
          <w:sz w:val="24"/>
          <w:szCs w:val="24"/>
        </w:rPr>
        <w:t xml:space="preserve">s was 110 t/ha. Rs.2,75,000/- ha lost by farmers due to various reasons especially </w:t>
      </w:r>
      <w:r w:rsidR="00A92A6F" w:rsidRPr="00FF4C8B">
        <w:rPr>
          <w:rFonts w:cstheme="minorHAnsi"/>
          <w:sz w:val="24"/>
          <w:szCs w:val="24"/>
          <w:highlight w:val="yellow"/>
        </w:rPr>
        <w:t>non</w:t>
      </w:r>
      <w:r w:rsidR="00A92A6F" w:rsidRPr="00FF4C8B">
        <w:rPr>
          <w:rFonts w:cstheme="minorHAnsi"/>
          <w:sz w:val="24"/>
          <w:szCs w:val="24"/>
          <w:highlight w:val="yellow"/>
        </w:rPr>
        <w:t>-</w:t>
      </w:r>
      <w:r w:rsidR="008012CE" w:rsidRPr="00FF4C8B">
        <w:rPr>
          <w:rFonts w:cstheme="minorHAnsi"/>
          <w:sz w:val="24"/>
          <w:szCs w:val="24"/>
          <w:highlight w:val="yellow"/>
        </w:rPr>
        <w:t xml:space="preserve">adoption of scientific package </w:t>
      </w:r>
      <w:r w:rsidR="008012CE" w:rsidRPr="0082780E">
        <w:rPr>
          <w:rFonts w:cstheme="minorHAnsi"/>
          <w:sz w:val="24"/>
          <w:szCs w:val="24"/>
        </w:rPr>
        <w:t>of practices</w:t>
      </w:r>
      <w:r w:rsidR="003C4438" w:rsidRPr="0082780E">
        <w:rPr>
          <w:rFonts w:cstheme="minorHAnsi"/>
          <w:sz w:val="24"/>
          <w:szCs w:val="24"/>
        </w:rPr>
        <w:t xml:space="preserve"> in sugarcane cultivation. </w:t>
      </w:r>
      <w:r w:rsidR="00983B42" w:rsidRPr="0082780E">
        <w:rPr>
          <w:rFonts w:cstheme="minorHAnsi"/>
          <w:sz w:val="24"/>
          <w:szCs w:val="24"/>
        </w:rPr>
        <w:t xml:space="preserve">Keeping these points in </w:t>
      </w:r>
      <w:r w:rsidR="00983B42" w:rsidRPr="0082780E">
        <w:rPr>
          <w:rFonts w:cstheme="minorHAnsi"/>
          <w:sz w:val="24"/>
          <w:szCs w:val="24"/>
        </w:rPr>
        <w:lastRenderedPageBreak/>
        <w:t xml:space="preserve">view, </w:t>
      </w:r>
      <w:r w:rsidR="00983B42" w:rsidRPr="00FF4C8B">
        <w:rPr>
          <w:rFonts w:cstheme="minorHAnsi"/>
          <w:sz w:val="24"/>
          <w:szCs w:val="24"/>
          <w:highlight w:val="yellow"/>
        </w:rPr>
        <w:t xml:space="preserve">this </w:t>
      </w:r>
      <w:r w:rsidR="00A92A6F" w:rsidRPr="00FF4C8B">
        <w:rPr>
          <w:rFonts w:cstheme="minorHAnsi"/>
          <w:sz w:val="24"/>
          <w:szCs w:val="24"/>
          <w:highlight w:val="yellow"/>
        </w:rPr>
        <w:t>on</w:t>
      </w:r>
      <w:r w:rsidR="00A92A6F" w:rsidRPr="00FF4C8B">
        <w:rPr>
          <w:rFonts w:cstheme="minorHAnsi"/>
          <w:sz w:val="24"/>
          <w:szCs w:val="24"/>
          <w:highlight w:val="yellow"/>
        </w:rPr>
        <w:t>-</w:t>
      </w:r>
      <w:r w:rsidR="00983B42" w:rsidRPr="00FF4C8B">
        <w:rPr>
          <w:rFonts w:cstheme="minorHAnsi"/>
          <w:sz w:val="24"/>
          <w:szCs w:val="24"/>
          <w:highlight w:val="yellow"/>
        </w:rPr>
        <w:t xml:space="preserve">farm </w:t>
      </w:r>
      <w:r w:rsidR="003C4438" w:rsidRPr="0082780E">
        <w:rPr>
          <w:rFonts w:cstheme="minorHAnsi"/>
          <w:sz w:val="24"/>
          <w:szCs w:val="24"/>
        </w:rPr>
        <w:t>trial was</w:t>
      </w:r>
      <w:r w:rsidR="00983B42" w:rsidRPr="0082780E">
        <w:rPr>
          <w:rFonts w:cstheme="minorHAnsi"/>
          <w:sz w:val="24"/>
          <w:szCs w:val="24"/>
        </w:rPr>
        <w:t xml:space="preserve"> conducted</w:t>
      </w:r>
      <w:r w:rsidR="003C4438" w:rsidRPr="0082780E">
        <w:rPr>
          <w:rFonts w:cstheme="minorHAnsi"/>
          <w:sz w:val="24"/>
          <w:szCs w:val="24"/>
        </w:rPr>
        <w:t xml:space="preserve"> with all scientific management practices</w:t>
      </w:r>
      <w:r w:rsidR="00A92A6F">
        <w:rPr>
          <w:rFonts w:cstheme="minorHAnsi"/>
          <w:sz w:val="24"/>
          <w:szCs w:val="24"/>
        </w:rPr>
        <w:t>,</w:t>
      </w:r>
      <w:r w:rsidR="003C4438" w:rsidRPr="0082780E">
        <w:rPr>
          <w:rFonts w:cstheme="minorHAnsi"/>
          <w:sz w:val="24"/>
          <w:szCs w:val="24"/>
        </w:rPr>
        <w:t xml:space="preserve"> especially nutrient management and in</w:t>
      </w:r>
      <w:r w:rsidR="00A92A6F">
        <w:rPr>
          <w:rFonts w:cstheme="minorHAnsi"/>
          <w:sz w:val="24"/>
          <w:szCs w:val="24"/>
        </w:rPr>
        <w:t xml:space="preserve"> </w:t>
      </w:r>
      <w:r w:rsidR="003C4438" w:rsidRPr="0082780E">
        <w:rPr>
          <w:rFonts w:cstheme="minorHAnsi"/>
          <w:sz w:val="24"/>
          <w:szCs w:val="24"/>
        </w:rPr>
        <w:t xml:space="preserve">situ composting techniques. </w:t>
      </w:r>
      <w:r w:rsidR="004E0D4C" w:rsidRPr="0082780E">
        <w:rPr>
          <w:rFonts w:cstheme="minorHAnsi"/>
          <w:sz w:val="24"/>
          <w:szCs w:val="24"/>
        </w:rPr>
        <w:t xml:space="preserve">The main objective of this </w:t>
      </w:r>
      <w:r w:rsidR="0041656D" w:rsidRPr="0082780E">
        <w:rPr>
          <w:rFonts w:cstheme="minorHAnsi"/>
          <w:sz w:val="24"/>
          <w:szCs w:val="24"/>
        </w:rPr>
        <w:t xml:space="preserve">experiment </w:t>
      </w:r>
      <w:r w:rsidR="004E0D4C" w:rsidRPr="0082780E">
        <w:rPr>
          <w:rFonts w:cstheme="minorHAnsi"/>
          <w:sz w:val="24"/>
          <w:szCs w:val="24"/>
        </w:rPr>
        <w:t>was to</w:t>
      </w:r>
      <w:r w:rsidR="00983B42" w:rsidRPr="0082780E">
        <w:rPr>
          <w:rFonts w:cstheme="minorHAnsi"/>
          <w:sz w:val="24"/>
          <w:szCs w:val="24"/>
        </w:rPr>
        <w:t xml:space="preserve"> study the effective recycling of sugarcane trash in ratoon sugarcane</w:t>
      </w:r>
      <w:r w:rsidR="004E0D4C" w:rsidRPr="0082780E">
        <w:rPr>
          <w:rFonts w:cstheme="minorHAnsi"/>
          <w:sz w:val="24"/>
          <w:szCs w:val="24"/>
        </w:rPr>
        <w:t xml:space="preserve"> with </w:t>
      </w:r>
      <w:r w:rsidR="00CF2693" w:rsidRPr="0082780E">
        <w:rPr>
          <w:rFonts w:cstheme="minorHAnsi"/>
          <w:sz w:val="24"/>
          <w:szCs w:val="24"/>
        </w:rPr>
        <w:t>integrated</w:t>
      </w:r>
      <w:r w:rsidR="004E0D4C" w:rsidRPr="0082780E">
        <w:rPr>
          <w:rFonts w:cstheme="minorHAnsi"/>
          <w:sz w:val="24"/>
          <w:szCs w:val="24"/>
        </w:rPr>
        <w:t xml:space="preserve"> nutrient management practice</w:t>
      </w:r>
      <w:r w:rsidR="00983B42" w:rsidRPr="0082780E">
        <w:rPr>
          <w:rFonts w:cstheme="minorHAnsi"/>
          <w:sz w:val="24"/>
          <w:szCs w:val="24"/>
        </w:rPr>
        <w:t xml:space="preserve"> on soil fertility and productivity of sugarcane</w:t>
      </w:r>
      <w:r w:rsidR="004E0D4C" w:rsidRPr="0082780E">
        <w:rPr>
          <w:rFonts w:cstheme="minorHAnsi"/>
          <w:sz w:val="24"/>
          <w:szCs w:val="24"/>
        </w:rPr>
        <w:t>.</w:t>
      </w:r>
    </w:p>
    <w:p w14:paraId="72B9971E" w14:textId="77777777" w:rsidR="00DD6796" w:rsidRPr="0082780E" w:rsidRDefault="00DD6796" w:rsidP="004E0D4C">
      <w:pPr>
        <w:shd w:val="clear" w:color="auto" w:fill="FFFFFF"/>
        <w:spacing w:after="0" w:line="324" w:lineRule="auto"/>
        <w:jc w:val="both"/>
        <w:rPr>
          <w:rFonts w:cstheme="minorHAnsi"/>
          <w:b/>
          <w:sz w:val="24"/>
          <w:szCs w:val="24"/>
        </w:rPr>
      </w:pPr>
    </w:p>
    <w:p w14:paraId="5178D7E9" w14:textId="77777777" w:rsidR="006B6B25" w:rsidRPr="0082780E" w:rsidRDefault="0036017E" w:rsidP="006B6B25">
      <w:pPr>
        <w:autoSpaceDE w:val="0"/>
        <w:autoSpaceDN w:val="0"/>
        <w:adjustRightInd w:val="0"/>
        <w:jc w:val="both"/>
        <w:rPr>
          <w:rFonts w:cstheme="minorHAnsi"/>
          <w:b/>
          <w:sz w:val="24"/>
          <w:szCs w:val="24"/>
        </w:rPr>
      </w:pPr>
      <w:r w:rsidRPr="0082780E">
        <w:rPr>
          <w:rFonts w:cstheme="minorHAnsi"/>
          <w:b/>
          <w:sz w:val="24"/>
          <w:szCs w:val="24"/>
        </w:rPr>
        <w:t xml:space="preserve">Materials and methods </w:t>
      </w:r>
    </w:p>
    <w:p w14:paraId="23FFF4FD" w14:textId="355E5EBC" w:rsidR="00983B42" w:rsidRPr="0082780E" w:rsidRDefault="006B6B25" w:rsidP="00983B42">
      <w:pPr>
        <w:ind w:right="245"/>
        <w:jc w:val="both"/>
        <w:rPr>
          <w:rFonts w:cstheme="minorHAnsi"/>
          <w:sz w:val="24"/>
          <w:szCs w:val="24"/>
        </w:rPr>
      </w:pPr>
      <w:r w:rsidRPr="0082780E">
        <w:rPr>
          <w:rFonts w:cstheme="minorHAnsi"/>
          <w:sz w:val="24"/>
          <w:szCs w:val="24"/>
        </w:rPr>
        <w:tab/>
      </w:r>
      <w:r w:rsidR="00983B42" w:rsidRPr="0082780E">
        <w:rPr>
          <w:rFonts w:cstheme="minorHAnsi"/>
          <w:sz w:val="24"/>
          <w:szCs w:val="24"/>
        </w:rPr>
        <w:t xml:space="preserve">KVK, Namakkal has conducted the survey among the farmers about ill effects of burning, followed by </w:t>
      </w:r>
      <w:r w:rsidR="00A92A6F" w:rsidRPr="00FF4C8B">
        <w:rPr>
          <w:rFonts w:cstheme="minorHAnsi"/>
          <w:sz w:val="24"/>
          <w:szCs w:val="24"/>
          <w:highlight w:val="yellow"/>
        </w:rPr>
        <w:t>conduct</w:t>
      </w:r>
      <w:r w:rsidR="00A92A6F" w:rsidRPr="00FF4C8B">
        <w:rPr>
          <w:rFonts w:cstheme="minorHAnsi"/>
          <w:sz w:val="24"/>
          <w:szCs w:val="24"/>
          <w:highlight w:val="yellow"/>
        </w:rPr>
        <w:t>ing</w:t>
      </w:r>
      <w:r w:rsidR="00A92A6F" w:rsidRPr="00FF4C8B">
        <w:rPr>
          <w:rFonts w:cstheme="minorHAnsi"/>
          <w:sz w:val="24"/>
          <w:szCs w:val="24"/>
          <w:highlight w:val="yellow"/>
        </w:rPr>
        <w:t xml:space="preserve"> </w:t>
      </w:r>
      <w:r w:rsidR="00983B42" w:rsidRPr="00FF4C8B">
        <w:rPr>
          <w:rFonts w:cstheme="minorHAnsi"/>
          <w:sz w:val="24"/>
          <w:szCs w:val="24"/>
          <w:highlight w:val="yellow"/>
        </w:rPr>
        <w:t>on campus</w:t>
      </w:r>
      <w:r w:rsidR="00983B42" w:rsidRPr="0082780E">
        <w:rPr>
          <w:rFonts w:cstheme="minorHAnsi"/>
          <w:sz w:val="24"/>
          <w:szCs w:val="24"/>
        </w:rPr>
        <w:t xml:space="preserve">, off campus training, method demonstration, and awareness </w:t>
      </w:r>
      <w:proofErr w:type="spellStart"/>
      <w:r w:rsidR="00983B42" w:rsidRPr="0082780E">
        <w:rPr>
          <w:rFonts w:cstheme="minorHAnsi"/>
          <w:sz w:val="24"/>
          <w:szCs w:val="24"/>
        </w:rPr>
        <w:t>programmme</w:t>
      </w:r>
      <w:proofErr w:type="spellEnd"/>
      <w:r w:rsidR="00983B42" w:rsidRPr="0082780E">
        <w:rPr>
          <w:rFonts w:cstheme="minorHAnsi"/>
          <w:sz w:val="24"/>
          <w:szCs w:val="24"/>
        </w:rPr>
        <w:t xml:space="preserve">. Then interested </w:t>
      </w:r>
      <w:r w:rsidR="00401EB9" w:rsidRPr="0082780E">
        <w:rPr>
          <w:rFonts w:cstheme="minorHAnsi"/>
          <w:sz w:val="24"/>
          <w:szCs w:val="24"/>
        </w:rPr>
        <w:t>5</w:t>
      </w:r>
      <w:r w:rsidR="00983B42" w:rsidRPr="0082780E">
        <w:rPr>
          <w:rFonts w:cstheme="minorHAnsi"/>
          <w:sz w:val="24"/>
          <w:szCs w:val="24"/>
        </w:rPr>
        <w:t xml:space="preserve"> farmer’s field selected and conducted on farm trail with integrated crop management practice especially </w:t>
      </w:r>
      <w:proofErr w:type="spellStart"/>
      <w:r w:rsidR="00983B42" w:rsidRPr="0082780E">
        <w:rPr>
          <w:rFonts w:cstheme="minorHAnsi"/>
          <w:sz w:val="24"/>
          <w:szCs w:val="24"/>
        </w:rPr>
        <w:t>insitu</w:t>
      </w:r>
      <w:proofErr w:type="spellEnd"/>
      <w:r w:rsidR="00983B42" w:rsidRPr="0082780E">
        <w:rPr>
          <w:rFonts w:cstheme="minorHAnsi"/>
          <w:sz w:val="24"/>
          <w:szCs w:val="24"/>
        </w:rPr>
        <w:t xml:space="preserve"> mulching techniques cum integrated nutrient management practices. </w:t>
      </w:r>
      <w:r w:rsidR="00983B42" w:rsidRPr="00FF4C8B">
        <w:rPr>
          <w:rFonts w:cstheme="minorHAnsi"/>
          <w:sz w:val="24"/>
          <w:szCs w:val="24"/>
          <w:highlight w:val="yellow"/>
        </w:rPr>
        <w:t>T</w:t>
      </w:r>
      <w:r w:rsidR="00A92A6F" w:rsidRPr="00FF4C8B">
        <w:rPr>
          <w:rFonts w:cstheme="minorHAnsi"/>
          <w:sz w:val="24"/>
          <w:szCs w:val="24"/>
          <w:highlight w:val="yellow"/>
        </w:rPr>
        <w:t>he t</w:t>
      </w:r>
      <w:r w:rsidR="00983B42" w:rsidRPr="00FF4C8B">
        <w:rPr>
          <w:rFonts w:cstheme="minorHAnsi"/>
          <w:sz w:val="24"/>
          <w:szCs w:val="24"/>
          <w:highlight w:val="yellow"/>
        </w:rPr>
        <w:t>rial was</w:t>
      </w:r>
      <w:r w:rsidR="00983B42" w:rsidRPr="0082780E">
        <w:rPr>
          <w:rFonts w:cstheme="minorHAnsi"/>
          <w:sz w:val="24"/>
          <w:szCs w:val="24"/>
        </w:rPr>
        <w:t xml:space="preserve"> conducted at DFI village </w:t>
      </w:r>
      <w:proofErr w:type="spellStart"/>
      <w:r w:rsidR="00983B42" w:rsidRPr="00FF4C8B">
        <w:rPr>
          <w:rFonts w:cstheme="minorHAnsi"/>
          <w:sz w:val="24"/>
          <w:szCs w:val="24"/>
          <w:highlight w:val="yellow"/>
        </w:rPr>
        <w:t>Ganapathipalayam</w:t>
      </w:r>
      <w:proofErr w:type="spellEnd"/>
      <w:r w:rsidR="00A92A6F" w:rsidRPr="00FF4C8B">
        <w:rPr>
          <w:rFonts w:cstheme="minorHAnsi"/>
          <w:sz w:val="24"/>
          <w:szCs w:val="24"/>
          <w:highlight w:val="yellow"/>
        </w:rPr>
        <w:t>,</w:t>
      </w:r>
      <w:r w:rsidR="00983B42" w:rsidRPr="00FF4C8B">
        <w:rPr>
          <w:rFonts w:cstheme="minorHAnsi"/>
          <w:sz w:val="24"/>
          <w:szCs w:val="24"/>
          <w:highlight w:val="yellow"/>
        </w:rPr>
        <w:t xml:space="preserve"> during the year 2020 - 2</w:t>
      </w:r>
      <w:r w:rsidR="00983B42" w:rsidRPr="0082780E">
        <w:rPr>
          <w:rFonts w:cstheme="minorHAnsi"/>
          <w:sz w:val="24"/>
          <w:szCs w:val="24"/>
        </w:rPr>
        <w:t xml:space="preserve">021. Randomized block design was adopted.  Sugarcane was the test crop. Three treatments namely, farmers practice - Application of Di Ammonium Phosphate &amp; </w:t>
      </w:r>
      <w:proofErr w:type="spellStart"/>
      <w:r w:rsidR="00983B42" w:rsidRPr="0082780E">
        <w:rPr>
          <w:rFonts w:cstheme="minorHAnsi"/>
          <w:sz w:val="24"/>
          <w:szCs w:val="24"/>
        </w:rPr>
        <w:t>Muriate</w:t>
      </w:r>
      <w:proofErr w:type="spellEnd"/>
      <w:r w:rsidR="00983B42" w:rsidRPr="0082780E">
        <w:rPr>
          <w:rFonts w:cstheme="minorHAnsi"/>
          <w:sz w:val="24"/>
          <w:szCs w:val="24"/>
        </w:rPr>
        <w:t xml:space="preserve"> of </w:t>
      </w:r>
      <w:r w:rsidR="00983B42" w:rsidRPr="00FF4C8B">
        <w:rPr>
          <w:rFonts w:cstheme="minorHAnsi"/>
          <w:sz w:val="24"/>
          <w:szCs w:val="24"/>
          <w:highlight w:val="yellow"/>
        </w:rPr>
        <w:t xml:space="preserve">Potash each @ 250 kg/ha </w:t>
      </w:r>
      <w:r w:rsidR="00983B42" w:rsidRPr="0082780E">
        <w:rPr>
          <w:rFonts w:cstheme="minorHAnsi"/>
          <w:sz w:val="24"/>
          <w:szCs w:val="24"/>
        </w:rPr>
        <w:t>as basal dose, urea as top dressing @ 250 kg/ha &amp; removal of residues and burning and no intercropping (Check), Recommended practice-100% Recommended Dose of Fertilizers</w:t>
      </w:r>
      <w:r w:rsidR="00401EB9" w:rsidRPr="0082780E">
        <w:rPr>
          <w:rFonts w:cstheme="minorHAnsi"/>
          <w:sz w:val="24"/>
          <w:szCs w:val="24"/>
        </w:rPr>
        <w:t xml:space="preserve"> NPK @ </w:t>
      </w:r>
      <w:r w:rsidR="00E542B3" w:rsidRPr="0082780E">
        <w:rPr>
          <w:rFonts w:cstheme="minorHAnsi"/>
          <w:sz w:val="24"/>
          <w:szCs w:val="24"/>
        </w:rPr>
        <w:t>375:100:200 kg/ha</w:t>
      </w:r>
      <w:r w:rsidR="00983B42" w:rsidRPr="0082780E">
        <w:rPr>
          <w:rFonts w:cstheme="minorHAnsi"/>
          <w:sz w:val="24"/>
          <w:szCs w:val="24"/>
        </w:rPr>
        <w:t xml:space="preserve">, </w:t>
      </w:r>
      <w:proofErr w:type="spellStart"/>
      <w:r w:rsidR="00983B42" w:rsidRPr="0082780E">
        <w:rPr>
          <w:rFonts w:cstheme="minorHAnsi"/>
          <w:sz w:val="24"/>
          <w:szCs w:val="24"/>
        </w:rPr>
        <w:t>insitu</w:t>
      </w:r>
      <w:proofErr w:type="spellEnd"/>
      <w:r w:rsidR="00983B42" w:rsidRPr="0082780E">
        <w:rPr>
          <w:rFonts w:cstheme="minorHAnsi"/>
          <w:sz w:val="24"/>
          <w:szCs w:val="24"/>
        </w:rPr>
        <w:t xml:space="preserve"> mulching of trashes with application of NCOF waste decomposer, application of bio fertilizers @ 2 kg/ha, application of enriched sugarcane micro nutrient mixture @ 50 kg/ha and foliar spraying of sugarcane booster @ 4.5 kg/ha @ 45,60 &amp; 75 days after planting and alternate practice -  100% Recommended Dose of Fertilizers</w:t>
      </w:r>
      <w:r w:rsidR="00401EB9" w:rsidRPr="0082780E">
        <w:rPr>
          <w:rFonts w:cstheme="minorHAnsi"/>
          <w:sz w:val="24"/>
          <w:szCs w:val="24"/>
        </w:rPr>
        <w:t xml:space="preserve"> </w:t>
      </w:r>
      <w:r w:rsidR="00E542B3" w:rsidRPr="0082780E">
        <w:rPr>
          <w:rFonts w:cstheme="minorHAnsi"/>
          <w:sz w:val="24"/>
          <w:szCs w:val="24"/>
        </w:rPr>
        <w:t xml:space="preserve">NPK @ 375:100:200 kg/ha, </w:t>
      </w:r>
      <w:proofErr w:type="spellStart"/>
      <w:r w:rsidR="00983B42" w:rsidRPr="0082780E">
        <w:rPr>
          <w:rFonts w:cstheme="minorHAnsi"/>
          <w:sz w:val="24"/>
          <w:szCs w:val="24"/>
        </w:rPr>
        <w:t>insitu</w:t>
      </w:r>
      <w:proofErr w:type="spellEnd"/>
      <w:r w:rsidR="00983B42" w:rsidRPr="0082780E">
        <w:rPr>
          <w:rFonts w:cstheme="minorHAnsi"/>
          <w:sz w:val="24"/>
          <w:szCs w:val="24"/>
        </w:rPr>
        <w:t xml:space="preserve"> mulching of trashes with application of urea @ 50 kg/ha + </w:t>
      </w:r>
      <w:proofErr w:type="spellStart"/>
      <w:r w:rsidR="00983B42" w:rsidRPr="0082780E">
        <w:rPr>
          <w:rFonts w:cstheme="minorHAnsi"/>
          <w:sz w:val="24"/>
          <w:szCs w:val="24"/>
        </w:rPr>
        <w:t>trichoderma</w:t>
      </w:r>
      <w:proofErr w:type="spellEnd"/>
      <w:r w:rsidR="00983B42" w:rsidRPr="0082780E">
        <w:rPr>
          <w:rFonts w:cstheme="minorHAnsi"/>
          <w:sz w:val="24"/>
          <w:szCs w:val="24"/>
        </w:rPr>
        <w:t xml:space="preserve"> </w:t>
      </w:r>
      <w:proofErr w:type="spellStart"/>
      <w:r w:rsidR="00983B42" w:rsidRPr="0082780E">
        <w:rPr>
          <w:rFonts w:cstheme="minorHAnsi"/>
          <w:sz w:val="24"/>
          <w:szCs w:val="24"/>
        </w:rPr>
        <w:t>viride</w:t>
      </w:r>
      <w:proofErr w:type="spellEnd"/>
      <w:r w:rsidR="00983B42" w:rsidRPr="0082780E">
        <w:rPr>
          <w:rFonts w:cstheme="minorHAnsi"/>
          <w:sz w:val="24"/>
          <w:szCs w:val="24"/>
        </w:rPr>
        <w:t xml:space="preserve"> @ 10 kg/ha and </w:t>
      </w:r>
      <w:proofErr w:type="spellStart"/>
      <w:r w:rsidR="00983B42" w:rsidRPr="0082780E">
        <w:rPr>
          <w:rFonts w:cstheme="minorHAnsi"/>
          <w:sz w:val="24"/>
          <w:szCs w:val="24"/>
        </w:rPr>
        <w:t>cowdung</w:t>
      </w:r>
      <w:proofErr w:type="spellEnd"/>
      <w:r w:rsidR="00983B42" w:rsidRPr="0082780E">
        <w:rPr>
          <w:rFonts w:cstheme="minorHAnsi"/>
          <w:sz w:val="24"/>
          <w:szCs w:val="24"/>
        </w:rPr>
        <w:t xml:space="preserve"> @ 100 kg/ha, application of bio fertilizers @ 2 kg/ha and micro nutrients i.e. iron sulphate @ 20 kg/ha, zinc </w:t>
      </w:r>
      <w:proofErr w:type="spellStart"/>
      <w:r w:rsidR="00983B42" w:rsidRPr="0082780E">
        <w:rPr>
          <w:rFonts w:cstheme="minorHAnsi"/>
          <w:sz w:val="24"/>
          <w:szCs w:val="24"/>
        </w:rPr>
        <w:t>sulpahte</w:t>
      </w:r>
      <w:proofErr w:type="spellEnd"/>
      <w:r w:rsidR="00983B42" w:rsidRPr="0082780E">
        <w:rPr>
          <w:rFonts w:cstheme="minorHAnsi"/>
          <w:sz w:val="24"/>
          <w:szCs w:val="24"/>
        </w:rPr>
        <w:t xml:space="preserve"> @ 10 kg/ha</w:t>
      </w:r>
      <w:r w:rsidR="00600D9B" w:rsidRPr="0082780E">
        <w:rPr>
          <w:rFonts w:cstheme="minorHAnsi"/>
          <w:sz w:val="24"/>
          <w:szCs w:val="24"/>
        </w:rPr>
        <w:t xml:space="preserve">, </w:t>
      </w:r>
      <w:r w:rsidR="00983B42" w:rsidRPr="0082780E">
        <w:rPr>
          <w:rFonts w:cstheme="minorHAnsi"/>
          <w:sz w:val="24"/>
          <w:szCs w:val="24"/>
        </w:rPr>
        <w:t xml:space="preserve"> borax @ 5kg/ha</w:t>
      </w:r>
      <w:r w:rsidR="00600D9B" w:rsidRPr="0082780E">
        <w:rPr>
          <w:rFonts w:cstheme="minorHAnsi"/>
          <w:sz w:val="24"/>
          <w:szCs w:val="24"/>
        </w:rPr>
        <w:t xml:space="preserve"> and </w:t>
      </w:r>
      <w:r w:rsidR="00983B42" w:rsidRPr="0082780E">
        <w:rPr>
          <w:rFonts w:cstheme="minorHAnsi"/>
          <w:sz w:val="24"/>
          <w:szCs w:val="24"/>
        </w:rPr>
        <w:t>sulp</w:t>
      </w:r>
      <w:r w:rsidR="002D6015" w:rsidRPr="0082780E">
        <w:rPr>
          <w:rFonts w:cstheme="minorHAnsi"/>
          <w:sz w:val="24"/>
          <w:szCs w:val="24"/>
        </w:rPr>
        <w:t>h</w:t>
      </w:r>
      <w:r w:rsidR="00983B42" w:rsidRPr="0082780E">
        <w:rPr>
          <w:rFonts w:cstheme="minorHAnsi"/>
          <w:sz w:val="24"/>
          <w:szCs w:val="24"/>
        </w:rPr>
        <w:t xml:space="preserve">ate @ 10 kg/ha. </w:t>
      </w:r>
      <w:r w:rsidR="005B05F5" w:rsidRPr="0082780E">
        <w:rPr>
          <w:rFonts w:cstheme="minorHAnsi"/>
          <w:sz w:val="24"/>
          <w:szCs w:val="24"/>
        </w:rPr>
        <w:t>Soil samples were</w:t>
      </w:r>
      <w:r w:rsidR="00983B42" w:rsidRPr="0082780E">
        <w:rPr>
          <w:rFonts w:cstheme="minorHAnsi"/>
          <w:sz w:val="24"/>
          <w:szCs w:val="24"/>
        </w:rPr>
        <w:t xml:space="preserve"> collected periodically </w:t>
      </w:r>
      <w:r w:rsidR="005E1203" w:rsidRPr="0082780E">
        <w:rPr>
          <w:rFonts w:cstheme="minorHAnsi"/>
          <w:sz w:val="24"/>
          <w:szCs w:val="24"/>
        </w:rPr>
        <w:t xml:space="preserve">at the time of ratoon establishment, 3-4 </w:t>
      </w:r>
      <w:r w:rsidR="005E1203" w:rsidRPr="00FF4C8B">
        <w:rPr>
          <w:rFonts w:cstheme="minorHAnsi"/>
          <w:sz w:val="24"/>
          <w:szCs w:val="24"/>
          <w:highlight w:val="yellow"/>
        </w:rPr>
        <w:t>months after incorporation of</w:t>
      </w:r>
      <w:r w:rsidR="005B05F5" w:rsidRPr="00FF4C8B">
        <w:rPr>
          <w:rFonts w:cstheme="minorHAnsi"/>
          <w:sz w:val="24"/>
          <w:szCs w:val="24"/>
          <w:highlight w:val="yellow"/>
        </w:rPr>
        <w:t xml:space="preserve"> trash and post </w:t>
      </w:r>
      <w:r w:rsidR="00A92A6F" w:rsidRPr="00FF4C8B">
        <w:rPr>
          <w:rFonts w:cstheme="minorHAnsi"/>
          <w:sz w:val="24"/>
          <w:szCs w:val="24"/>
          <w:highlight w:val="yellow"/>
        </w:rPr>
        <w:t>post-</w:t>
      </w:r>
      <w:r w:rsidR="005B05F5" w:rsidRPr="00FF4C8B">
        <w:rPr>
          <w:rFonts w:cstheme="minorHAnsi"/>
          <w:sz w:val="24"/>
          <w:szCs w:val="24"/>
          <w:highlight w:val="yellow"/>
        </w:rPr>
        <w:t>harvest stage of cane</w:t>
      </w:r>
      <w:r w:rsidR="005E1203" w:rsidRPr="00FF4C8B">
        <w:rPr>
          <w:rFonts w:cstheme="minorHAnsi"/>
          <w:sz w:val="24"/>
          <w:szCs w:val="24"/>
          <w:highlight w:val="yellow"/>
        </w:rPr>
        <w:t xml:space="preserve"> </w:t>
      </w:r>
      <w:r w:rsidR="00983B42" w:rsidRPr="00FF4C8B">
        <w:rPr>
          <w:rFonts w:cstheme="minorHAnsi"/>
          <w:sz w:val="24"/>
          <w:szCs w:val="24"/>
          <w:highlight w:val="yellow"/>
        </w:rPr>
        <w:t xml:space="preserve">and </w:t>
      </w:r>
      <w:proofErr w:type="spellStart"/>
      <w:r w:rsidR="00A92A6F" w:rsidRPr="00FF4C8B">
        <w:rPr>
          <w:rFonts w:cstheme="minorHAnsi"/>
          <w:sz w:val="24"/>
          <w:szCs w:val="24"/>
          <w:highlight w:val="yellow"/>
        </w:rPr>
        <w:t>analy</w:t>
      </w:r>
      <w:r w:rsidR="00A92A6F" w:rsidRPr="00FF4C8B">
        <w:rPr>
          <w:rFonts w:cstheme="minorHAnsi"/>
          <w:sz w:val="24"/>
          <w:szCs w:val="24"/>
          <w:highlight w:val="yellow"/>
        </w:rPr>
        <w:t>s</w:t>
      </w:r>
      <w:r w:rsidR="00A92A6F" w:rsidRPr="00FF4C8B">
        <w:rPr>
          <w:rFonts w:cstheme="minorHAnsi"/>
          <w:sz w:val="24"/>
          <w:szCs w:val="24"/>
          <w:highlight w:val="yellow"/>
        </w:rPr>
        <w:t>ed</w:t>
      </w:r>
      <w:proofErr w:type="spellEnd"/>
      <w:r w:rsidR="00A92A6F" w:rsidRPr="00FF4C8B">
        <w:rPr>
          <w:rFonts w:cstheme="minorHAnsi"/>
          <w:sz w:val="24"/>
          <w:szCs w:val="24"/>
          <w:highlight w:val="yellow"/>
        </w:rPr>
        <w:t xml:space="preserve"> </w:t>
      </w:r>
      <w:r w:rsidR="00983B42" w:rsidRPr="00FF4C8B">
        <w:rPr>
          <w:rFonts w:cstheme="minorHAnsi"/>
          <w:sz w:val="24"/>
          <w:szCs w:val="24"/>
          <w:highlight w:val="yellow"/>
        </w:rPr>
        <w:t xml:space="preserve">its major properties. Yield data was collected and presented in t/ha. </w:t>
      </w:r>
      <w:r w:rsidR="00066679" w:rsidRPr="00FF4C8B">
        <w:rPr>
          <w:rFonts w:cstheme="minorHAnsi"/>
          <w:sz w:val="24"/>
          <w:szCs w:val="24"/>
          <w:highlight w:val="yellow"/>
        </w:rPr>
        <w:t>The average value of treatment effects</w:t>
      </w:r>
      <w:r w:rsidR="00066679" w:rsidRPr="0082780E">
        <w:rPr>
          <w:rFonts w:cstheme="minorHAnsi"/>
          <w:sz w:val="24"/>
          <w:szCs w:val="24"/>
        </w:rPr>
        <w:t xml:space="preserve"> in five </w:t>
      </w:r>
      <w:r w:rsidR="00066679" w:rsidRPr="00FF4C8B">
        <w:rPr>
          <w:rFonts w:cstheme="minorHAnsi"/>
          <w:sz w:val="24"/>
          <w:szCs w:val="24"/>
          <w:highlight w:val="yellow"/>
        </w:rPr>
        <w:t xml:space="preserve">replicates </w:t>
      </w:r>
      <w:r w:rsidR="00A92A6F" w:rsidRPr="00FF4C8B">
        <w:rPr>
          <w:rFonts w:cstheme="minorHAnsi"/>
          <w:sz w:val="24"/>
          <w:szCs w:val="24"/>
          <w:highlight w:val="yellow"/>
        </w:rPr>
        <w:t>is</w:t>
      </w:r>
      <w:r w:rsidR="00A92A6F" w:rsidRPr="00FF4C8B">
        <w:rPr>
          <w:rFonts w:cstheme="minorHAnsi"/>
          <w:sz w:val="24"/>
          <w:szCs w:val="24"/>
          <w:highlight w:val="yellow"/>
        </w:rPr>
        <w:t xml:space="preserve"> </w:t>
      </w:r>
      <w:r w:rsidR="00066679" w:rsidRPr="00FF4C8B">
        <w:rPr>
          <w:rFonts w:cstheme="minorHAnsi"/>
          <w:sz w:val="24"/>
          <w:szCs w:val="24"/>
          <w:highlight w:val="yellow"/>
        </w:rPr>
        <w:t>present</w:t>
      </w:r>
      <w:r w:rsidR="00066679" w:rsidRPr="0082780E">
        <w:rPr>
          <w:rFonts w:cstheme="minorHAnsi"/>
          <w:sz w:val="24"/>
          <w:szCs w:val="24"/>
        </w:rPr>
        <w:t>ed hereunder.</w:t>
      </w:r>
    </w:p>
    <w:p w14:paraId="2D66649B" w14:textId="00652998" w:rsidR="0097738B" w:rsidRPr="0082780E" w:rsidRDefault="002D6015" w:rsidP="00081001">
      <w:pPr>
        <w:autoSpaceDE w:val="0"/>
        <w:autoSpaceDN w:val="0"/>
        <w:adjustRightInd w:val="0"/>
        <w:spacing w:line="240" w:lineRule="auto"/>
        <w:jc w:val="both"/>
        <w:rPr>
          <w:rFonts w:cstheme="minorHAnsi"/>
          <w:sz w:val="24"/>
          <w:szCs w:val="24"/>
        </w:rPr>
      </w:pPr>
      <w:r w:rsidRPr="0082780E">
        <w:rPr>
          <w:rFonts w:cstheme="minorHAnsi"/>
          <w:sz w:val="24"/>
          <w:szCs w:val="24"/>
        </w:rPr>
        <w:tab/>
      </w:r>
      <w:r w:rsidR="00C6057E" w:rsidRPr="0082780E">
        <w:rPr>
          <w:rFonts w:cstheme="minorHAnsi"/>
          <w:sz w:val="24"/>
          <w:szCs w:val="24"/>
        </w:rPr>
        <w:t xml:space="preserve">Collected soil samples were studied for its soil properties as per standard procedures. pH </w:t>
      </w:r>
      <w:r w:rsidR="00EF6F74" w:rsidRPr="0082780E">
        <w:rPr>
          <w:rFonts w:cstheme="minorHAnsi"/>
          <w:sz w:val="24"/>
          <w:szCs w:val="24"/>
        </w:rPr>
        <w:t xml:space="preserve">and EC were </w:t>
      </w:r>
      <w:r w:rsidR="00EF6F74" w:rsidRPr="00FF4C8B">
        <w:rPr>
          <w:rFonts w:cstheme="minorHAnsi"/>
          <w:sz w:val="24"/>
          <w:szCs w:val="24"/>
          <w:highlight w:val="yellow"/>
        </w:rPr>
        <w:t>determined in Soil: Water (1:</w:t>
      </w:r>
      <w:r w:rsidR="00C6057E" w:rsidRPr="00FF4C8B">
        <w:rPr>
          <w:rFonts w:cstheme="minorHAnsi"/>
          <w:sz w:val="24"/>
          <w:szCs w:val="24"/>
          <w:highlight w:val="yellow"/>
        </w:rPr>
        <w:t>2.5</w:t>
      </w:r>
      <w:r w:rsidR="00EF6F74" w:rsidRPr="0082780E">
        <w:rPr>
          <w:rFonts w:cstheme="minorHAnsi"/>
          <w:sz w:val="24"/>
          <w:szCs w:val="24"/>
        </w:rPr>
        <w:t xml:space="preserve"> </w:t>
      </w:r>
      <w:r w:rsidR="00C6057E" w:rsidRPr="0082780E">
        <w:rPr>
          <w:rFonts w:cstheme="minorHAnsi"/>
          <w:sz w:val="24"/>
          <w:szCs w:val="24"/>
        </w:rPr>
        <w:t>ratio) extract by potentiometric and conductometric methods</w:t>
      </w:r>
      <w:r w:rsidR="00A92A6F">
        <w:rPr>
          <w:rFonts w:cstheme="minorHAnsi"/>
          <w:sz w:val="24"/>
          <w:szCs w:val="24"/>
        </w:rPr>
        <w:t>,</w:t>
      </w:r>
      <w:r w:rsidR="00C6057E" w:rsidRPr="0082780E">
        <w:rPr>
          <w:rFonts w:cstheme="minorHAnsi"/>
          <w:sz w:val="24"/>
          <w:szCs w:val="24"/>
        </w:rPr>
        <w:t xml:space="preserve"> respectively (Jackson, 1973). Organic carbon was estimated by </w:t>
      </w:r>
      <w:r w:rsidR="00A92A6F">
        <w:rPr>
          <w:rFonts w:cstheme="minorHAnsi"/>
          <w:sz w:val="24"/>
          <w:szCs w:val="24"/>
        </w:rPr>
        <w:t>t</w:t>
      </w:r>
      <w:r w:rsidR="00A92A6F" w:rsidRPr="00FF4C8B">
        <w:rPr>
          <w:rFonts w:cstheme="minorHAnsi"/>
          <w:sz w:val="24"/>
          <w:szCs w:val="24"/>
          <w:highlight w:val="yellow"/>
        </w:rPr>
        <w:t>he</w:t>
      </w:r>
      <w:r w:rsidR="00A92A6F">
        <w:rPr>
          <w:rFonts w:cstheme="minorHAnsi"/>
          <w:sz w:val="24"/>
          <w:szCs w:val="24"/>
        </w:rPr>
        <w:t xml:space="preserve"> </w:t>
      </w:r>
      <w:r w:rsidR="00C6057E" w:rsidRPr="0082780E">
        <w:rPr>
          <w:rFonts w:cstheme="minorHAnsi"/>
          <w:sz w:val="24"/>
          <w:szCs w:val="24"/>
        </w:rPr>
        <w:t xml:space="preserve">chromic acid wet digestion method (Walkley and Black, 1934). Available N in soil was estimated by alkaline permanganate method (Subbiah and Asija, 1956), available P by Colorimetry method (Olsen </w:t>
      </w:r>
      <w:r w:rsidR="00C6057E" w:rsidRPr="0082780E">
        <w:rPr>
          <w:rFonts w:cstheme="minorHAnsi"/>
          <w:i/>
          <w:sz w:val="24"/>
          <w:szCs w:val="24"/>
        </w:rPr>
        <w:t>et al</w:t>
      </w:r>
      <w:r w:rsidR="00C6057E" w:rsidRPr="0082780E">
        <w:rPr>
          <w:rFonts w:cstheme="minorHAnsi"/>
          <w:sz w:val="24"/>
          <w:szCs w:val="24"/>
        </w:rPr>
        <w:t>., 1954), available K by Neutral Normal Ammonium Acetate meth</w:t>
      </w:r>
      <w:r w:rsidR="00922326" w:rsidRPr="0082780E">
        <w:rPr>
          <w:rFonts w:cstheme="minorHAnsi"/>
          <w:sz w:val="24"/>
          <w:szCs w:val="24"/>
        </w:rPr>
        <w:t>od (Stanford and English, 1949</w:t>
      </w:r>
      <w:proofErr w:type="gramStart"/>
      <w:r w:rsidR="00922326" w:rsidRPr="0082780E">
        <w:rPr>
          <w:rFonts w:cstheme="minorHAnsi"/>
          <w:sz w:val="24"/>
          <w:szCs w:val="24"/>
        </w:rPr>
        <w:t>)  and</w:t>
      </w:r>
      <w:proofErr w:type="gramEnd"/>
      <w:r w:rsidR="00C6057E" w:rsidRPr="0082780E">
        <w:rPr>
          <w:rFonts w:cstheme="minorHAnsi"/>
          <w:sz w:val="24"/>
          <w:szCs w:val="24"/>
        </w:rPr>
        <w:t xml:space="preserve"> available S by Turbidimetric method </w:t>
      </w:r>
      <w:r w:rsidR="00922326" w:rsidRPr="0082780E">
        <w:rPr>
          <w:rFonts w:cstheme="minorHAnsi"/>
          <w:sz w:val="24"/>
          <w:szCs w:val="24"/>
        </w:rPr>
        <w:t xml:space="preserve">(Williams and </w:t>
      </w:r>
      <w:proofErr w:type="spellStart"/>
      <w:r w:rsidR="00922326" w:rsidRPr="0082780E">
        <w:rPr>
          <w:rFonts w:cstheme="minorHAnsi"/>
          <w:sz w:val="24"/>
          <w:szCs w:val="24"/>
        </w:rPr>
        <w:t>Steinbergs</w:t>
      </w:r>
      <w:proofErr w:type="spellEnd"/>
      <w:r w:rsidR="00922326" w:rsidRPr="0082780E">
        <w:rPr>
          <w:rFonts w:cstheme="minorHAnsi"/>
          <w:sz w:val="24"/>
          <w:szCs w:val="24"/>
        </w:rPr>
        <w:t xml:space="preserve">, 1959). </w:t>
      </w:r>
      <w:r w:rsidR="009E65B1" w:rsidRPr="0082780E">
        <w:rPr>
          <w:rFonts w:cstheme="minorHAnsi"/>
          <w:sz w:val="24"/>
          <w:szCs w:val="24"/>
        </w:rPr>
        <w:t xml:space="preserve">Growth and yield </w:t>
      </w:r>
      <w:r w:rsidR="009E65B1" w:rsidRPr="00FF4C8B">
        <w:rPr>
          <w:rFonts w:cstheme="minorHAnsi"/>
          <w:sz w:val="24"/>
          <w:szCs w:val="24"/>
          <w:highlight w:val="yellow"/>
        </w:rPr>
        <w:t xml:space="preserve">attributes </w:t>
      </w:r>
      <w:r w:rsidR="00A92A6F" w:rsidRPr="00FF4C8B">
        <w:rPr>
          <w:rFonts w:cstheme="minorHAnsi"/>
          <w:sz w:val="24"/>
          <w:szCs w:val="24"/>
          <w:highlight w:val="yellow"/>
        </w:rPr>
        <w:t xml:space="preserve">were </w:t>
      </w:r>
      <w:r w:rsidR="009E65B1" w:rsidRPr="00FF4C8B">
        <w:rPr>
          <w:rFonts w:cstheme="minorHAnsi"/>
          <w:sz w:val="24"/>
          <w:szCs w:val="24"/>
          <w:highlight w:val="yellow"/>
        </w:rPr>
        <w:t>reco</w:t>
      </w:r>
      <w:r w:rsidR="009E65B1" w:rsidRPr="0082780E">
        <w:rPr>
          <w:rFonts w:cstheme="minorHAnsi"/>
          <w:sz w:val="24"/>
          <w:szCs w:val="24"/>
        </w:rPr>
        <w:t>rded as per the standard format. Then Gross cost (</w:t>
      </w:r>
      <w:proofErr w:type="gramStart"/>
      <w:r w:rsidR="009E65B1" w:rsidRPr="0082780E">
        <w:rPr>
          <w:rFonts w:cstheme="minorHAnsi"/>
          <w:sz w:val="24"/>
          <w:szCs w:val="24"/>
        </w:rPr>
        <w:t>Rs./</w:t>
      </w:r>
      <w:proofErr w:type="gramEnd"/>
      <w:r w:rsidR="009E65B1" w:rsidRPr="0082780E">
        <w:rPr>
          <w:rFonts w:cstheme="minorHAnsi"/>
          <w:sz w:val="24"/>
          <w:szCs w:val="24"/>
        </w:rPr>
        <w:t xml:space="preserve">ha), Gross income (Rs./ha), Net </w:t>
      </w:r>
      <w:r w:rsidR="009E65B1" w:rsidRPr="00FF4C8B">
        <w:rPr>
          <w:rFonts w:cstheme="minorHAnsi"/>
          <w:sz w:val="24"/>
          <w:szCs w:val="24"/>
          <w:highlight w:val="yellow"/>
        </w:rPr>
        <w:t>income (Rs./ha) and Benefit Cost Ratio work</w:t>
      </w:r>
      <w:r w:rsidR="0097738B" w:rsidRPr="00FF4C8B">
        <w:rPr>
          <w:rFonts w:cstheme="minorHAnsi"/>
          <w:sz w:val="24"/>
          <w:szCs w:val="24"/>
          <w:highlight w:val="yellow"/>
        </w:rPr>
        <w:t>ed</w:t>
      </w:r>
      <w:r w:rsidR="009E65B1" w:rsidRPr="00FF4C8B">
        <w:rPr>
          <w:rFonts w:cstheme="minorHAnsi"/>
          <w:sz w:val="24"/>
          <w:szCs w:val="24"/>
          <w:highlight w:val="yellow"/>
        </w:rPr>
        <w:t xml:space="preserve"> out accordingly.  </w:t>
      </w:r>
      <w:r w:rsidR="0097738B" w:rsidRPr="00FF4C8B">
        <w:rPr>
          <w:rFonts w:cstheme="minorHAnsi"/>
          <w:sz w:val="24"/>
          <w:szCs w:val="24"/>
          <w:highlight w:val="yellow"/>
        </w:rPr>
        <w:t xml:space="preserve">Gross cost </w:t>
      </w:r>
      <w:r w:rsidR="00A92A6F" w:rsidRPr="00FF4C8B">
        <w:rPr>
          <w:rFonts w:cstheme="minorHAnsi"/>
          <w:sz w:val="24"/>
          <w:szCs w:val="24"/>
          <w:highlight w:val="yellow"/>
        </w:rPr>
        <w:t xml:space="preserve">is </w:t>
      </w:r>
      <w:r w:rsidR="0097738B" w:rsidRPr="00FF4C8B">
        <w:rPr>
          <w:rFonts w:cstheme="minorHAnsi"/>
          <w:sz w:val="24"/>
          <w:szCs w:val="24"/>
          <w:highlight w:val="yellow"/>
        </w:rPr>
        <w:t xml:space="preserve">worked out by using </w:t>
      </w:r>
      <w:r w:rsidR="00A92A6F" w:rsidRPr="00FF4C8B">
        <w:rPr>
          <w:rFonts w:cstheme="minorHAnsi"/>
          <w:sz w:val="24"/>
          <w:szCs w:val="24"/>
          <w:highlight w:val="yellow"/>
        </w:rPr>
        <w:t xml:space="preserve">the </w:t>
      </w:r>
      <w:r w:rsidR="0097738B" w:rsidRPr="00FF4C8B">
        <w:rPr>
          <w:rFonts w:cstheme="minorHAnsi"/>
          <w:sz w:val="24"/>
          <w:szCs w:val="24"/>
          <w:highlight w:val="yellow"/>
        </w:rPr>
        <w:t xml:space="preserve">total expenses incurred </w:t>
      </w:r>
      <w:r w:rsidR="00A92A6F" w:rsidRPr="00FF4C8B">
        <w:rPr>
          <w:rFonts w:cstheme="minorHAnsi"/>
          <w:sz w:val="24"/>
          <w:szCs w:val="24"/>
          <w:highlight w:val="yellow"/>
        </w:rPr>
        <w:t xml:space="preserve">in </w:t>
      </w:r>
      <w:r w:rsidR="0097738B" w:rsidRPr="00FF4C8B">
        <w:rPr>
          <w:rFonts w:cstheme="minorHAnsi"/>
          <w:sz w:val="24"/>
          <w:szCs w:val="24"/>
          <w:highlight w:val="yellow"/>
        </w:rPr>
        <w:t xml:space="preserve">crop cultivation. </w:t>
      </w:r>
      <w:r w:rsidR="0097738B" w:rsidRPr="00FF4C8B">
        <w:rPr>
          <w:rFonts w:cstheme="minorHAnsi"/>
          <w:sz w:val="24"/>
          <w:szCs w:val="24"/>
          <w:highlight w:val="yellow"/>
        </w:rPr>
        <w:lastRenderedPageBreak/>
        <w:t xml:space="preserve">Gross income </w:t>
      </w:r>
      <w:r w:rsidR="00A92A6F" w:rsidRPr="00FF4C8B">
        <w:rPr>
          <w:rFonts w:cstheme="minorHAnsi"/>
          <w:sz w:val="24"/>
          <w:szCs w:val="24"/>
          <w:highlight w:val="yellow"/>
        </w:rPr>
        <w:t xml:space="preserve">is </w:t>
      </w:r>
      <w:r w:rsidR="0097738B" w:rsidRPr="00FF4C8B">
        <w:rPr>
          <w:rFonts w:cstheme="minorHAnsi"/>
          <w:sz w:val="24"/>
          <w:szCs w:val="24"/>
          <w:highlight w:val="yellow"/>
        </w:rPr>
        <w:t xml:space="preserve">worked out by using the income generated </w:t>
      </w:r>
      <w:r w:rsidR="0097738B" w:rsidRPr="0082780E">
        <w:rPr>
          <w:rFonts w:cstheme="minorHAnsi"/>
          <w:sz w:val="24"/>
          <w:szCs w:val="24"/>
        </w:rPr>
        <w:t xml:space="preserve">from the total cultivable area in ha. </w:t>
      </w:r>
      <w:r w:rsidR="001F49FC" w:rsidRPr="0082780E">
        <w:rPr>
          <w:rFonts w:cstheme="minorHAnsi"/>
          <w:sz w:val="24"/>
          <w:szCs w:val="24"/>
        </w:rPr>
        <w:t xml:space="preserve">Net income and BC </w:t>
      </w:r>
      <w:r w:rsidR="001F49FC" w:rsidRPr="00FF4C8B">
        <w:rPr>
          <w:rFonts w:cstheme="minorHAnsi"/>
          <w:sz w:val="24"/>
          <w:szCs w:val="24"/>
          <w:highlight w:val="yellow"/>
        </w:rPr>
        <w:t xml:space="preserve">ratio </w:t>
      </w:r>
      <w:r w:rsidR="00A92A6F" w:rsidRPr="00FF4C8B">
        <w:rPr>
          <w:rFonts w:cstheme="minorHAnsi"/>
          <w:sz w:val="24"/>
          <w:szCs w:val="24"/>
          <w:highlight w:val="yellow"/>
        </w:rPr>
        <w:t xml:space="preserve">were </w:t>
      </w:r>
      <w:r w:rsidR="001F49FC" w:rsidRPr="00FF4C8B">
        <w:rPr>
          <w:rFonts w:cstheme="minorHAnsi"/>
          <w:sz w:val="24"/>
          <w:szCs w:val="24"/>
          <w:highlight w:val="yellow"/>
        </w:rPr>
        <w:t xml:space="preserve">worked out </w:t>
      </w:r>
      <w:r w:rsidR="001F49FC" w:rsidRPr="0082780E">
        <w:rPr>
          <w:rFonts w:cstheme="minorHAnsi"/>
          <w:sz w:val="24"/>
          <w:szCs w:val="24"/>
        </w:rPr>
        <w:t xml:space="preserve">by using the formula. </w:t>
      </w:r>
    </w:p>
    <w:p w14:paraId="4C2E47DA" w14:textId="77777777" w:rsidR="00C6057E" w:rsidRPr="0082780E" w:rsidRDefault="00081001" w:rsidP="003227CE">
      <w:pPr>
        <w:autoSpaceDE w:val="0"/>
        <w:autoSpaceDN w:val="0"/>
        <w:adjustRightInd w:val="0"/>
        <w:spacing w:after="0" w:line="240" w:lineRule="auto"/>
        <w:jc w:val="both"/>
        <w:rPr>
          <w:rFonts w:cstheme="minorHAnsi"/>
          <w:sz w:val="24"/>
          <w:szCs w:val="24"/>
        </w:rPr>
      </w:pPr>
      <w:r w:rsidRPr="0082780E">
        <w:rPr>
          <w:rFonts w:cstheme="minorHAnsi"/>
          <w:sz w:val="24"/>
          <w:szCs w:val="24"/>
        </w:rPr>
        <w:tab/>
      </w:r>
      <w:r w:rsidR="0097738B" w:rsidRPr="0082780E">
        <w:rPr>
          <w:rFonts w:cstheme="minorHAnsi"/>
          <w:sz w:val="24"/>
          <w:szCs w:val="24"/>
        </w:rPr>
        <w:t xml:space="preserve">Net income </w:t>
      </w:r>
      <w:r w:rsidR="001F49FC" w:rsidRPr="0082780E">
        <w:rPr>
          <w:rFonts w:cstheme="minorHAnsi"/>
          <w:sz w:val="24"/>
          <w:szCs w:val="24"/>
        </w:rPr>
        <w:t>(</w:t>
      </w:r>
      <w:proofErr w:type="gramStart"/>
      <w:r w:rsidR="001F49FC" w:rsidRPr="0082780E">
        <w:rPr>
          <w:rFonts w:cstheme="minorHAnsi"/>
          <w:sz w:val="24"/>
          <w:szCs w:val="24"/>
        </w:rPr>
        <w:t>Rs./</w:t>
      </w:r>
      <w:proofErr w:type="gramEnd"/>
      <w:r w:rsidR="001F49FC" w:rsidRPr="0082780E">
        <w:rPr>
          <w:rFonts w:cstheme="minorHAnsi"/>
          <w:sz w:val="24"/>
          <w:szCs w:val="24"/>
        </w:rPr>
        <w:t>ha)</w:t>
      </w:r>
      <w:r w:rsidR="0097738B" w:rsidRPr="0082780E">
        <w:rPr>
          <w:rFonts w:cstheme="minorHAnsi"/>
          <w:sz w:val="24"/>
          <w:szCs w:val="24"/>
        </w:rPr>
        <w:t xml:space="preserve"> = </w:t>
      </w:r>
      <w:r w:rsidR="001F49FC" w:rsidRPr="0082780E">
        <w:rPr>
          <w:rFonts w:cstheme="minorHAnsi"/>
          <w:sz w:val="24"/>
          <w:szCs w:val="24"/>
        </w:rPr>
        <w:t>Gross cost (Rs./ha)  - Gross Income (Rs./ha)</w:t>
      </w:r>
    </w:p>
    <w:p w14:paraId="26876338" w14:textId="77777777" w:rsidR="00727C2D" w:rsidRPr="0082780E" w:rsidRDefault="00081001" w:rsidP="003227CE">
      <w:pPr>
        <w:autoSpaceDE w:val="0"/>
        <w:autoSpaceDN w:val="0"/>
        <w:adjustRightInd w:val="0"/>
        <w:spacing w:after="0" w:line="240" w:lineRule="auto"/>
        <w:jc w:val="both"/>
        <w:rPr>
          <w:rFonts w:cstheme="minorHAnsi"/>
          <w:sz w:val="24"/>
          <w:szCs w:val="24"/>
        </w:rPr>
      </w:pPr>
      <w:r w:rsidRPr="0082780E">
        <w:rPr>
          <w:rFonts w:cstheme="minorHAnsi"/>
          <w:sz w:val="24"/>
          <w:szCs w:val="24"/>
        </w:rPr>
        <w:tab/>
      </w:r>
      <w:r w:rsidR="001F49FC" w:rsidRPr="0082780E">
        <w:rPr>
          <w:rFonts w:cstheme="minorHAnsi"/>
          <w:sz w:val="24"/>
          <w:szCs w:val="24"/>
        </w:rPr>
        <w:t xml:space="preserve">BC ratio = </w:t>
      </w:r>
      <w:r w:rsidR="00727C2D" w:rsidRPr="0082780E">
        <w:rPr>
          <w:rFonts w:cstheme="minorHAnsi"/>
          <w:sz w:val="24"/>
          <w:szCs w:val="24"/>
        </w:rPr>
        <w:t>Gross cost (</w:t>
      </w:r>
      <w:proofErr w:type="gramStart"/>
      <w:r w:rsidR="00727C2D" w:rsidRPr="0082780E">
        <w:rPr>
          <w:rFonts w:cstheme="minorHAnsi"/>
          <w:sz w:val="24"/>
          <w:szCs w:val="24"/>
        </w:rPr>
        <w:t>Rs./</w:t>
      </w:r>
      <w:proofErr w:type="gramEnd"/>
      <w:r w:rsidR="00727C2D" w:rsidRPr="0082780E">
        <w:rPr>
          <w:rFonts w:cstheme="minorHAnsi"/>
          <w:sz w:val="24"/>
          <w:szCs w:val="24"/>
        </w:rPr>
        <w:t>ha)  / Gross Income (Rs./ha)</w:t>
      </w:r>
    </w:p>
    <w:p w14:paraId="32F619D6" w14:textId="77777777" w:rsidR="00EF72BB" w:rsidRPr="0082780E" w:rsidRDefault="00974D24" w:rsidP="005D51CA">
      <w:pPr>
        <w:autoSpaceDE w:val="0"/>
        <w:autoSpaceDN w:val="0"/>
        <w:adjustRightInd w:val="0"/>
        <w:spacing w:line="360" w:lineRule="auto"/>
        <w:jc w:val="both"/>
        <w:rPr>
          <w:rFonts w:cstheme="minorHAnsi"/>
          <w:b/>
          <w:sz w:val="24"/>
          <w:szCs w:val="24"/>
        </w:rPr>
      </w:pPr>
      <w:r w:rsidRPr="0082780E">
        <w:rPr>
          <w:rFonts w:cstheme="minorHAnsi"/>
          <w:b/>
          <w:sz w:val="24"/>
          <w:szCs w:val="24"/>
        </w:rPr>
        <w:t xml:space="preserve">Results and discussion </w:t>
      </w:r>
    </w:p>
    <w:p w14:paraId="2649ECF4" w14:textId="77777777" w:rsidR="00B65DC1" w:rsidRPr="0082780E" w:rsidRDefault="00CE6A7E" w:rsidP="005D51CA">
      <w:pPr>
        <w:autoSpaceDE w:val="0"/>
        <w:autoSpaceDN w:val="0"/>
        <w:adjustRightInd w:val="0"/>
        <w:spacing w:line="360" w:lineRule="auto"/>
        <w:jc w:val="both"/>
        <w:rPr>
          <w:rFonts w:cstheme="minorHAnsi"/>
          <w:b/>
          <w:sz w:val="24"/>
          <w:szCs w:val="24"/>
        </w:rPr>
      </w:pPr>
      <w:r w:rsidRPr="0082780E">
        <w:rPr>
          <w:rFonts w:cstheme="minorHAnsi"/>
          <w:b/>
          <w:sz w:val="24"/>
          <w:szCs w:val="24"/>
        </w:rPr>
        <w:t xml:space="preserve">Effect of treatments on </w:t>
      </w:r>
      <w:r w:rsidR="00B65DC1" w:rsidRPr="0082780E">
        <w:rPr>
          <w:rFonts w:cstheme="minorHAnsi"/>
          <w:b/>
          <w:sz w:val="24"/>
          <w:szCs w:val="24"/>
        </w:rPr>
        <w:t>Soil properties</w:t>
      </w:r>
    </w:p>
    <w:p w14:paraId="7D1407AE" w14:textId="362E92A2" w:rsidR="001E627A" w:rsidRPr="0082780E" w:rsidRDefault="00CE6A7E" w:rsidP="00CE6A7E">
      <w:pPr>
        <w:autoSpaceDE w:val="0"/>
        <w:autoSpaceDN w:val="0"/>
        <w:adjustRightInd w:val="0"/>
        <w:spacing w:line="360" w:lineRule="auto"/>
        <w:jc w:val="both"/>
        <w:rPr>
          <w:rFonts w:cstheme="minorHAnsi"/>
          <w:sz w:val="24"/>
          <w:szCs w:val="24"/>
        </w:rPr>
      </w:pPr>
      <w:r w:rsidRPr="0082780E">
        <w:rPr>
          <w:rFonts w:cstheme="minorHAnsi"/>
          <w:b/>
          <w:sz w:val="24"/>
          <w:szCs w:val="24"/>
        </w:rPr>
        <w:tab/>
      </w:r>
      <w:r w:rsidRPr="0082780E">
        <w:rPr>
          <w:rFonts w:cstheme="minorHAnsi"/>
          <w:sz w:val="24"/>
          <w:szCs w:val="24"/>
        </w:rPr>
        <w:t xml:space="preserve">Sugarcane is </w:t>
      </w:r>
      <w:r w:rsidR="001B31AF" w:rsidRPr="00FF4C8B">
        <w:rPr>
          <w:rFonts w:cstheme="minorHAnsi"/>
          <w:sz w:val="24"/>
          <w:szCs w:val="24"/>
          <w:highlight w:val="yellow"/>
        </w:rPr>
        <w:t>an</w:t>
      </w:r>
      <w:r w:rsidR="001B31AF" w:rsidRPr="00FF4C8B">
        <w:rPr>
          <w:rFonts w:cstheme="minorHAnsi"/>
          <w:sz w:val="24"/>
          <w:szCs w:val="24"/>
          <w:highlight w:val="yellow"/>
        </w:rPr>
        <w:t xml:space="preserve"> </w:t>
      </w:r>
      <w:r w:rsidRPr="00FF4C8B">
        <w:rPr>
          <w:rFonts w:cstheme="minorHAnsi"/>
          <w:sz w:val="24"/>
          <w:szCs w:val="24"/>
          <w:highlight w:val="yellow"/>
        </w:rPr>
        <w:t>annual crop</w:t>
      </w:r>
      <w:r w:rsidRPr="0082780E">
        <w:rPr>
          <w:rFonts w:cstheme="minorHAnsi"/>
          <w:sz w:val="24"/>
          <w:szCs w:val="24"/>
        </w:rPr>
        <w:t xml:space="preserve"> and hence all management practices quite varied from all seasonal crops.</w:t>
      </w:r>
      <w:r w:rsidR="006C3A76" w:rsidRPr="0082780E">
        <w:rPr>
          <w:rFonts w:cstheme="minorHAnsi"/>
          <w:sz w:val="24"/>
          <w:szCs w:val="24"/>
        </w:rPr>
        <w:t xml:space="preserve"> In</w:t>
      </w:r>
      <w:r w:rsidR="001B31AF">
        <w:rPr>
          <w:rFonts w:cstheme="minorHAnsi"/>
          <w:sz w:val="24"/>
          <w:szCs w:val="24"/>
        </w:rPr>
        <w:t xml:space="preserve"> </w:t>
      </w:r>
      <w:r w:rsidR="006C3A76" w:rsidRPr="0082780E">
        <w:rPr>
          <w:rFonts w:cstheme="minorHAnsi"/>
          <w:sz w:val="24"/>
          <w:szCs w:val="24"/>
        </w:rPr>
        <w:t xml:space="preserve">situ incorporation of residues and nutrient management practices played a vital </w:t>
      </w:r>
      <w:r w:rsidR="006C3A76" w:rsidRPr="00FF4C8B">
        <w:rPr>
          <w:rFonts w:cstheme="minorHAnsi"/>
          <w:sz w:val="24"/>
          <w:szCs w:val="24"/>
          <w:highlight w:val="yellow"/>
        </w:rPr>
        <w:t xml:space="preserve">role in </w:t>
      </w:r>
      <w:r w:rsidR="001B31AF" w:rsidRPr="00FF4C8B">
        <w:rPr>
          <w:rFonts w:cstheme="minorHAnsi"/>
          <w:sz w:val="24"/>
          <w:szCs w:val="24"/>
          <w:highlight w:val="yellow"/>
        </w:rPr>
        <w:t xml:space="preserve">the </w:t>
      </w:r>
      <w:r w:rsidR="006C3A76" w:rsidRPr="00FF4C8B">
        <w:rPr>
          <w:rFonts w:cstheme="minorHAnsi"/>
          <w:sz w:val="24"/>
          <w:szCs w:val="24"/>
          <w:highlight w:val="yellow"/>
        </w:rPr>
        <w:t>improvement o</w:t>
      </w:r>
      <w:r w:rsidR="006C3A76" w:rsidRPr="0082780E">
        <w:rPr>
          <w:rFonts w:cstheme="minorHAnsi"/>
          <w:sz w:val="24"/>
          <w:szCs w:val="24"/>
        </w:rPr>
        <w:t>f soil fertility and yield</w:t>
      </w:r>
      <w:r w:rsidR="005D0244" w:rsidRPr="0082780E">
        <w:rPr>
          <w:rFonts w:cstheme="minorHAnsi"/>
          <w:sz w:val="24"/>
          <w:szCs w:val="24"/>
        </w:rPr>
        <w:t xml:space="preserve"> (Table 1)</w:t>
      </w:r>
      <w:r w:rsidR="006C3A76" w:rsidRPr="0082780E">
        <w:rPr>
          <w:rFonts w:cstheme="minorHAnsi"/>
          <w:sz w:val="24"/>
          <w:szCs w:val="24"/>
        </w:rPr>
        <w:t xml:space="preserve">. Soil reaction </w:t>
      </w:r>
      <w:r w:rsidR="001B31AF" w:rsidRPr="00FF4C8B">
        <w:rPr>
          <w:rFonts w:cstheme="minorHAnsi"/>
          <w:sz w:val="24"/>
          <w:szCs w:val="24"/>
          <w:highlight w:val="yellow"/>
        </w:rPr>
        <w:t>ranges</w:t>
      </w:r>
      <w:r w:rsidR="006C3A76" w:rsidRPr="00FF4C8B">
        <w:rPr>
          <w:rFonts w:cstheme="minorHAnsi"/>
          <w:sz w:val="24"/>
          <w:szCs w:val="24"/>
          <w:highlight w:val="yellow"/>
        </w:rPr>
        <w:t xml:space="preserve"> </w:t>
      </w:r>
      <w:r w:rsidR="006C3A76" w:rsidRPr="0082780E">
        <w:rPr>
          <w:rFonts w:cstheme="minorHAnsi"/>
          <w:sz w:val="24"/>
          <w:szCs w:val="24"/>
        </w:rPr>
        <w:t xml:space="preserve">from 7.18 to 7.59, Electrical conductivity recorded </w:t>
      </w:r>
      <w:r w:rsidR="00570450" w:rsidRPr="00FF4C8B">
        <w:rPr>
          <w:rFonts w:cstheme="minorHAnsi"/>
          <w:sz w:val="24"/>
          <w:szCs w:val="24"/>
          <w:highlight w:val="yellow"/>
        </w:rPr>
        <w:t xml:space="preserve">in </w:t>
      </w:r>
      <w:r w:rsidR="001B31AF" w:rsidRPr="00FF4C8B">
        <w:rPr>
          <w:rFonts w:cstheme="minorHAnsi"/>
          <w:sz w:val="24"/>
          <w:szCs w:val="24"/>
          <w:highlight w:val="yellow"/>
        </w:rPr>
        <w:t>non</w:t>
      </w:r>
      <w:r w:rsidR="001B31AF" w:rsidRPr="00FF4C8B">
        <w:rPr>
          <w:rFonts w:cstheme="minorHAnsi"/>
          <w:sz w:val="24"/>
          <w:szCs w:val="24"/>
          <w:highlight w:val="yellow"/>
        </w:rPr>
        <w:t>-</w:t>
      </w:r>
      <w:r w:rsidR="006C3A76" w:rsidRPr="00FF4C8B">
        <w:rPr>
          <w:rFonts w:cstheme="minorHAnsi"/>
          <w:sz w:val="24"/>
          <w:szCs w:val="24"/>
          <w:highlight w:val="yellow"/>
        </w:rPr>
        <w:t>saline ra</w:t>
      </w:r>
      <w:r w:rsidR="006C3A76" w:rsidRPr="0082780E">
        <w:rPr>
          <w:rFonts w:cstheme="minorHAnsi"/>
          <w:sz w:val="24"/>
          <w:szCs w:val="24"/>
        </w:rPr>
        <w:t>nge (0.039-0.057)</w:t>
      </w:r>
      <w:r w:rsidR="001E627A" w:rsidRPr="0082780E">
        <w:rPr>
          <w:rFonts w:cstheme="minorHAnsi"/>
          <w:sz w:val="24"/>
          <w:szCs w:val="24"/>
        </w:rPr>
        <w:t xml:space="preserve">. </w:t>
      </w:r>
      <w:r w:rsidR="006B45F5" w:rsidRPr="0082780E">
        <w:rPr>
          <w:rFonts w:cstheme="minorHAnsi"/>
          <w:sz w:val="24"/>
          <w:szCs w:val="24"/>
        </w:rPr>
        <w:t>Due to</w:t>
      </w:r>
      <w:r w:rsidR="00570450" w:rsidRPr="0082780E">
        <w:rPr>
          <w:rFonts w:cstheme="minorHAnsi"/>
          <w:sz w:val="24"/>
          <w:szCs w:val="24"/>
        </w:rPr>
        <w:t xml:space="preserve"> its</w:t>
      </w:r>
      <w:r w:rsidR="006B45F5" w:rsidRPr="0082780E">
        <w:rPr>
          <w:rFonts w:cstheme="minorHAnsi"/>
          <w:sz w:val="24"/>
          <w:szCs w:val="24"/>
        </w:rPr>
        <w:t xml:space="preserve"> buffering capacity of soil</w:t>
      </w:r>
      <w:r w:rsidR="00E46337" w:rsidRPr="0082780E">
        <w:rPr>
          <w:rFonts w:cstheme="minorHAnsi"/>
          <w:sz w:val="24"/>
          <w:szCs w:val="24"/>
        </w:rPr>
        <w:t xml:space="preserve">, </w:t>
      </w:r>
      <w:r w:rsidR="00252502" w:rsidRPr="0082780E">
        <w:rPr>
          <w:rFonts w:cstheme="minorHAnsi"/>
          <w:sz w:val="24"/>
          <w:szCs w:val="24"/>
        </w:rPr>
        <w:t xml:space="preserve">management practices do not alter the </w:t>
      </w:r>
      <w:r w:rsidR="00252502" w:rsidRPr="00FF4C8B">
        <w:rPr>
          <w:rFonts w:cstheme="minorHAnsi"/>
          <w:sz w:val="24"/>
          <w:szCs w:val="24"/>
          <w:highlight w:val="yellow"/>
        </w:rPr>
        <w:t>above</w:t>
      </w:r>
      <w:r w:rsidR="001B31AF" w:rsidRPr="00FF4C8B">
        <w:rPr>
          <w:rFonts w:cstheme="minorHAnsi"/>
          <w:sz w:val="24"/>
          <w:szCs w:val="24"/>
          <w:highlight w:val="yellow"/>
        </w:rPr>
        <w:t>-mentione</w:t>
      </w:r>
      <w:r w:rsidR="00252502" w:rsidRPr="00FF4C8B">
        <w:rPr>
          <w:rFonts w:cstheme="minorHAnsi"/>
          <w:sz w:val="24"/>
          <w:szCs w:val="24"/>
          <w:highlight w:val="yellow"/>
        </w:rPr>
        <w:t>d</w:t>
      </w:r>
      <w:r w:rsidR="00252502" w:rsidRPr="0082780E">
        <w:rPr>
          <w:rFonts w:cstheme="minorHAnsi"/>
          <w:sz w:val="24"/>
          <w:szCs w:val="24"/>
        </w:rPr>
        <w:t xml:space="preserve"> parameters drastically. Meanwhile, soil pH in the farmers practice tends towards alkaline range from its initial value due to </w:t>
      </w:r>
      <w:r w:rsidR="002D6636" w:rsidRPr="00FF4C8B">
        <w:rPr>
          <w:rFonts w:cstheme="minorHAnsi"/>
          <w:sz w:val="24"/>
          <w:szCs w:val="24"/>
          <w:highlight w:val="yellow"/>
        </w:rPr>
        <w:t xml:space="preserve">the </w:t>
      </w:r>
      <w:r w:rsidR="00252502" w:rsidRPr="00FF4C8B">
        <w:rPr>
          <w:rFonts w:cstheme="minorHAnsi"/>
          <w:sz w:val="24"/>
          <w:szCs w:val="24"/>
          <w:highlight w:val="yellow"/>
        </w:rPr>
        <w:t>burning process and indiscriminate use of chemical fertilizers. Release of organic acids during the composting of in</w:t>
      </w:r>
      <w:r w:rsidR="000C7280" w:rsidRPr="00FF4C8B">
        <w:rPr>
          <w:rFonts w:cstheme="minorHAnsi"/>
          <w:sz w:val="24"/>
          <w:szCs w:val="24"/>
          <w:highlight w:val="yellow"/>
        </w:rPr>
        <w:t xml:space="preserve"> </w:t>
      </w:r>
      <w:r w:rsidR="00252502" w:rsidRPr="00FF4C8B">
        <w:rPr>
          <w:rFonts w:cstheme="minorHAnsi"/>
          <w:sz w:val="24"/>
          <w:szCs w:val="24"/>
          <w:highlight w:val="yellow"/>
        </w:rPr>
        <w:t>situ incorporated</w:t>
      </w:r>
      <w:r w:rsidR="00252502" w:rsidRPr="0082780E">
        <w:rPr>
          <w:rFonts w:cstheme="minorHAnsi"/>
          <w:sz w:val="24"/>
          <w:szCs w:val="24"/>
        </w:rPr>
        <w:t xml:space="preserve"> sugarcane </w:t>
      </w:r>
      <w:r w:rsidR="00C50779" w:rsidRPr="0082780E">
        <w:rPr>
          <w:rFonts w:cstheme="minorHAnsi"/>
          <w:sz w:val="24"/>
          <w:szCs w:val="24"/>
        </w:rPr>
        <w:t>trashes</w:t>
      </w:r>
      <w:r w:rsidR="00A17EAD" w:rsidRPr="0082780E">
        <w:rPr>
          <w:rFonts w:cstheme="minorHAnsi"/>
          <w:sz w:val="24"/>
          <w:szCs w:val="24"/>
        </w:rPr>
        <w:t xml:space="preserve">, solubilizing the salts and </w:t>
      </w:r>
      <w:r w:rsidR="001B31AF" w:rsidRPr="00FF4C8B">
        <w:rPr>
          <w:rFonts w:cstheme="minorHAnsi"/>
          <w:sz w:val="24"/>
          <w:szCs w:val="24"/>
          <w:highlight w:val="yellow"/>
        </w:rPr>
        <w:t>mak</w:t>
      </w:r>
      <w:r w:rsidR="001B31AF" w:rsidRPr="00FF4C8B">
        <w:rPr>
          <w:rFonts w:cstheme="minorHAnsi"/>
          <w:sz w:val="24"/>
          <w:szCs w:val="24"/>
          <w:highlight w:val="yellow"/>
        </w:rPr>
        <w:t>ing</w:t>
      </w:r>
      <w:r w:rsidR="001B31AF" w:rsidRPr="00FF4C8B">
        <w:rPr>
          <w:rFonts w:cstheme="minorHAnsi"/>
          <w:sz w:val="24"/>
          <w:szCs w:val="24"/>
          <w:highlight w:val="yellow"/>
        </w:rPr>
        <w:t xml:space="preserve"> </w:t>
      </w:r>
      <w:r w:rsidR="00A17EAD" w:rsidRPr="00FF4C8B">
        <w:rPr>
          <w:rFonts w:cstheme="minorHAnsi"/>
          <w:sz w:val="24"/>
          <w:szCs w:val="24"/>
          <w:highlight w:val="yellow"/>
        </w:rPr>
        <w:t>them available</w:t>
      </w:r>
      <w:r w:rsidR="00A17EAD" w:rsidRPr="0082780E">
        <w:rPr>
          <w:rFonts w:cstheme="minorHAnsi"/>
          <w:sz w:val="24"/>
          <w:szCs w:val="24"/>
        </w:rPr>
        <w:t xml:space="preserve"> for plant uptake. </w:t>
      </w:r>
      <w:proofErr w:type="gramStart"/>
      <w:r w:rsidR="00A17EAD" w:rsidRPr="0082780E">
        <w:rPr>
          <w:rFonts w:cstheme="minorHAnsi"/>
          <w:sz w:val="24"/>
          <w:szCs w:val="24"/>
        </w:rPr>
        <w:t>Also</w:t>
      </w:r>
      <w:proofErr w:type="gramEnd"/>
      <w:r w:rsidR="00A17EAD" w:rsidRPr="0082780E">
        <w:rPr>
          <w:rFonts w:cstheme="minorHAnsi"/>
          <w:sz w:val="24"/>
          <w:szCs w:val="24"/>
        </w:rPr>
        <w:t xml:space="preserve"> it assists </w:t>
      </w:r>
      <w:r w:rsidR="001B31AF" w:rsidRPr="00FF4C8B">
        <w:rPr>
          <w:rFonts w:cstheme="minorHAnsi"/>
          <w:sz w:val="24"/>
          <w:szCs w:val="24"/>
          <w:highlight w:val="yellow"/>
        </w:rPr>
        <w:t>in</w:t>
      </w:r>
      <w:r w:rsidR="001B31AF">
        <w:rPr>
          <w:rFonts w:cstheme="minorHAnsi"/>
          <w:sz w:val="24"/>
          <w:szCs w:val="24"/>
        </w:rPr>
        <w:t xml:space="preserve"> </w:t>
      </w:r>
      <w:r w:rsidR="001B31AF" w:rsidRPr="00FF4C8B">
        <w:rPr>
          <w:rFonts w:cstheme="minorHAnsi"/>
          <w:sz w:val="24"/>
          <w:szCs w:val="24"/>
          <w:highlight w:val="yellow"/>
        </w:rPr>
        <w:t>regulating</w:t>
      </w:r>
      <w:r w:rsidR="00A17EAD" w:rsidRPr="00FF4C8B">
        <w:rPr>
          <w:rFonts w:cstheme="minorHAnsi"/>
          <w:sz w:val="24"/>
          <w:szCs w:val="24"/>
          <w:highlight w:val="yellow"/>
        </w:rPr>
        <w:t xml:space="preserve"> the soil</w:t>
      </w:r>
      <w:r w:rsidR="00A17EAD" w:rsidRPr="0082780E">
        <w:rPr>
          <w:rFonts w:cstheme="minorHAnsi"/>
          <w:sz w:val="24"/>
          <w:szCs w:val="24"/>
        </w:rPr>
        <w:t xml:space="preserve"> pH and maintaining at neutral level. </w:t>
      </w:r>
      <w:r w:rsidR="00FF315F" w:rsidRPr="0082780E">
        <w:rPr>
          <w:rFonts w:cstheme="minorHAnsi"/>
          <w:sz w:val="24"/>
          <w:szCs w:val="24"/>
        </w:rPr>
        <w:t xml:space="preserve">According </w:t>
      </w:r>
      <w:r w:rsidR="00FF315F" w:rsidRPr="00FF4C8B">
        <w:rPr>
          <w:rFonts w:cstheme="minorHAnsi"/>
          <w:sz w:val="24"/>
          <w:szCs w:val="24"/>
          <w:highlight w:val="yellow"/>
        </w:rPr>
        <w:t xml:space="preserve">to </w:t>
      </w:r>
      <w:r w:rsidR="00F83FA2" w:rsidRPr="00FF4C8B">
        <w:rPr>
          <w:rFonts w:cstheme="minorHAnsi"/>
          <w:sz w:val="24"/>
          <w:szCs w:val="24"/>
          <w:highlight w:val="yellow"/>
        </w:rPr>
        <w:t xml:space="preserve">the </w:t>
      </w:r>
      <w:r w:rsidR="003227CE" w:rsidRPr="00FF4C8B">
        <w:rPr>
          <w:rFonts w:cstheme="minorHAnsi"/>
          <w:sz w:val="24"/>
          <w:szCs w:val="24"/>
          <w:highlight w:val="yellow"/>
        </w:rPr>
        <w:t>observation</w:t>
      </w:r>
      <w:r w:rsidR="003227CE" w:rsidRPr="0082780E">
        <w:rPr>
          <w:rFonts w:cstheme="minorHAnsi"/>
          <w:sz w:val="24"/>
          <w:szCs w:val="24"/>
        </w:rPr>
        <w:t xml:space="preserve"> of Rajinder Pal </w:t>
      </w:r>
      <w:r w:rsidR="003227CE" w:rsidRPr="0082780E">
        <w:rPr>
          <w:rFonts w:cstheme="minorHAnsi"/>
          <w:i/>
          <w:sz w:val="24"/>
          <w:szCs w:val="24"/>
        </w:rPr>
        <w:t>et al</w:t>
      </w:r>
      <w:r w:rsidR="003227CE" w:rsidRPr="0082780E">
        <w:rPr>
          <w:rFonts w:cstheme="minorHAnsi"/>
          <w:sz w:val="24"/>
          <w:szCs w:val="24"/>
        </w:rPr>
        <w:t>., (2021)</w:t>
      </w:r>
      <w:r w:rsidR="001B31AF">
        <w:rPr>
          <w:rFonts w:cstheme="minorHAnsi"/>
          <w:sz w:val="24"/>
          <w:szCs w:val="24"/>
        </w:rPr>
        <w:t>,</w:t>
      </w:r>
      <w:r w:rsidR="003227CE" w:rsidRPr="0082780E">
        <w:rPr>
          <w:rFonts w:cstheme="minorHAnsi"/>
          <w:sz w:val="24"/>
          <w:szCs w:val="24"/>
        </w:rPr>
        <w:t xml:space="preserve"> treatments had no significant influence on soil pH and EC. </w:t>
      </w:r>
      <w:proofErr w:type="gramStart"/>
      <w:r w:rsidR="003227CE" w:rsidRPr="0082780E">
        <w:rPr>
          <w:rFonts w:cstheme="minorHAnsi"/>
          <w:sz w:val="24"/>
          <w:szCs w:val="24"/>
        </w:rPr>
        <w:t>Also</w:t>
      </w:r>
      <w:proofErr w:type="gramEnd"/>
      <w:r w:rsidR="003227CE" w:rsidRPr="0082780E">
        <w:rPr>
          <w:rFonts w:cstheme="minorHAnsi"/>
          <w:sz w:val="24"/>
          <w:szCs w:val="24"/>
        </w:rPr>
        <w:t xml:space="preserve"> they highlighted </w:t>
      </w:r>
      <w:r w:rsidR="005973DB" w:rsidRPr="0082780E">
        <w:rPr>
          <w:rFonts w:cstheme="minorHAnsi"/>
          <w:sz w:val="24"/>
          <w:szCs w:val="24"/>
        </w:rPr>
        <w:t xml:space="preserve">that </w:t>
      </w:r>
      <w:r w:rsidR="0023455A" w:rsidRPr="00FF4C8B">
        <w:rPr>
          <w:rFonts w:cstheme="minorHAnsi"/>
          <w:sz w:val="24"/>
          <w:szCs w:val="24"/>
          <w:highlight w:val="yellow"/>
        </w:rPr>
        <w:t xml:space="preserve">treatments </w:t>
      </w:r>
      <w:r w:rsidR="001B31AF" w:rsidRPr="00FF4C8B">
        <w:rPr>
          <w:rFonts w:cstheme="minorHAnsi"/>
          <w:sz w:val="24"/>
          <w:szCs w:val="24"/>
          <w:highlight w:val="yellow"/>
        </w:rPr>
        <w:t xml:space="preserve">that </w:t>
      </w:r>
      <w:r w:rsidR="0023455A" w:rsidRPr="00FF4C8B">
        <w:rPr>
          <w:rFonts w:cstheme="minorHAnsi"/>
          <w:sz w:val="24"/>
          <w:szCs w:val="24"/>
          <w:highlight w:val="yellow"/>
        </w:rPr>
        <w:t>receiv</w:t>
      </w:r>
      <w:r w:rsidR="0023455A" w:rsidRPr="0082780E">
        <w:rPr>
          <w:rFonts w:cstheme="minorHAnsi"/>
          <w:sz w:val="24"/>
          <w:szCs w:val="24"/>
        </w:rPr>
        <w:t xml:space="preserve">ed </w:t>
      </w:r>
      <w:r w:rsidR="00FF315F" w:rsidRPr="0082780E">
        <w:rPr>
          <w:sz w:val="24"/>
          <w:szCs w:val="24"/>
        </w:rPr>
        <w:t>application of FYM</w:t>
      </w:r>
      <w:r w:rsidR="00C053BA" w:rsidRPr="0082780E">
        <w:rPr>
          <w:sz w:val="24"/>
          <w:szCs w:val="24"/>
        </w:rPr>
        <w:t>/an</w:t>
      </w:r>
      <w:r w:rsidR="00B445EA" w:rsidRPr="0082780E">
        <w:rPr>
          <w:sz w:val="24"/>
          <w:szCs w:val="24"/>
        </w:rPr>
        <w:t>y</w:t>
      </w:r>
      <w:r w:rsidR="00C053BA" w:rsidRPr="0082780E">
        <w:rPr>
          <w:sz w:val="24"/>
          <w:szCs w:val="24"/>
        </w:rPr>
        <w:t xml:space="preserve"> source of organic manures</w:t>
      </w:r>
      <w:r w:rsidR="00FF315F" w:rsidRPr="0082780E">
        <w:rPr>
          <w:sz w:val="24"/>
          <w:szCs w:val="24"/>
        </w:rPr>
        <w:t xml:space="preserve"> </w:t>
      </w:r>
      <w:r w:rsidR="00EE3A47" w:rsidRPr="0082780E">
        <w:rPr>
          <w:sz w:val="24"/>
          <w:szCs w:val="24"/>
        </w:rPr>
        <w:t xml:space="preserve">showed </w:t>
      </w:r>
      <w:r w:rsidR="001B31AF">
        <w:rPr>
          <w:sz w:val="24"/>
          <w:szCs w:val="24"/>
        </w:rPr>
        <w:t xml:space="preserve">a </w:t>
      </w:r>
      <w:r w:rsidR="00EE3A47" w:rsidRPr="0082780E">
        <w:rPr>
          <w:sz w:val="24"/>
          <w:szCs w:val="24"/>
        </w:rPr>
        <w:t xml:space="preserve">marginal reduction in pH than farmers practice. This might be </w:t>
      </w:r>
      <w:r w:rsidR="00FF31B4" w:rsidRPr="00FF4C8B">
        <w:rPr>
          <w:sz w:val="24"/>
          <w:szCs w:val="24"/>
          <w:highlight w:val="yellow"/>
        </w:rPr>
        <w:t xml:space="preserve">due to </w:t>
      </w:r>
      <w:r w:rsidR="001B31AF" w:rsidRPr="00FF4C8B">
        <w:rPr>
          <w:sz w:val="24"/>
          <w:szCs w:val="24"/>
          <w:highlight w:val="yellow"/>
        </w:rPr>
        <w:t xml:space="preserve">the </w:t>
      </w:r>
      <w:r w:rsidR="00FF315F" w:rsidRPr="00FF4C8B">
        <w:rPr>
          <w:sz w:val="24"/>
          <w:szCs w:val="24"/>
          <w:highlight w:val="yellow"/>
        </w:rPr>
        <w:t>producti</w:t>
      </w:r>
      <w:r w:rsidR="00FF315F" w:rsidRPr="0082780E">
        <w:rPr>
          <w:sz w:val="24"/>
          <w:szCs w:val="24"/>
        </w:rPr>
        <w:t xml:space="preserve">on of organic acids </w:t>
      </w:r>
      <w:r w:rsidR="00FF31B4" w:rsidRPr="0082780E">
        <w:rPr>
          <w:sz w:val="24"/>
          <w:szCs w:val="24"/>
        </w:rPr>
        <w:t xml:space="preserve">from organic residues </w:t>
      </w:r>
      <w:r w:rsidR="00FF315F" w:rsidRPr="0082780E">
        <w:rPr>
          <w:sz w:val="24"/>
          <w:szCs w:val="24"/>
        </w:rPr>
        <w:t>upon microbial decomposition</w:t>
      </w:r>
      <w:r w:rsidR="00FF31B4" w:rsidRPr="0082780E">
        <w:rPr>
          <w:sz w:val="24"/>
          <w:szCs w:val="24"/>
        </w:rPr>
        <w:t xml:space="preserve"> in the soil.</w:t>
      </w:r>
    </w:p>
    <w:p w14:paraId="0477A383" w14:textId="103B0966" w:rsidR="00CE6A7E" w:rsidRPr="0082780E" w:rsidRDefault="00643E12" w:rsidP="00CE6A7E">
      <w:pPr>
        <w:autoSpaceDE w:val="0"/>
        <w:autoSpaceDN w:val="0"/>
        <w:adjustRightInd w:val="0"/>
        <w:spacing w:line="360" w:lineRule="auto"/>
        <w:jc w:val="both"/>
        <w:rPr>
          <w:rFonts w:cstheme="minorHAnsi"/>
          <w:sz w:val="24"/>
          <w:szCs w:val="24"/>
        </w:rPr>
      </w:pPr>
      <w:r w:rsidRPr="0082780E">
        <w:rPr>
          <w:rFonts w:cstheme="minorHAnsi"/>
          <w:sz w:val="24"/>
          <w:szCs w:val="24"/>
        </w:rPr>
        <w:tab/>
        <w:t>With regards to o</w:t>
      </w:r>
      <w:r w:rsidR="006C3A76" w:rsidRPr="0082780E">
        <w:rPr>
          <w:rFonts w:cstheme="minorHAnsi"/>
          <w:sz w:val="24"/>
          <w:szCs w:val="24"/>
        </w:rPr>
        <w:t xml:space="preserve">rganic carbon </w:t>
      </w:r>
      <w:r w:rsidR="005A0B9F" w:rsidRPr="0082780E">
        <w:rPr>
          <w:rFonts w:cstheme="minorHAnsi"/>
          <w:sz w:val="24"/>
          <w:szCs w:val="24"/>
        </w:rPr>
        <w:t xml:space="preserve">content </w:t>
      </w:r>
      <w:r w:rsidR="005230B7" w:rsidRPr="0082780E">
        <w:rPr>
          <w:rFonts w:cstheme="minorHAnsi"/>
          <w:sz w:val="24"/>
          <w:szCs w:val="24"/>
        </w:rPr>
        <w:t xml:space="preserve">and </w:t>
      </w:r>
      <w:r w:rsidR="00675EDE" w:rsidRPr="0082780E">
        <w:rPr>
          <w:rFonts w:cstheme="minorHAnsi"/>
          <w:sz w:val="24"/>
          <w:szCs w:val="24"/>
        </w:rPr>
        <w:t xml:space="preserve">available </w:t>
      </w:r>
      <w:r w:rsidR="00675EDE" w:rsidRPr="00FF4C8B">
        <w:rPr>
          <w:rFonts w:cstheme="minorHAnsi"/>
          <w:sz w:val="24"/>
          <w:szCs w:val="24"/>
          <w:highlight w:val="yellow"/>
        </w:rPr>
        <w:t>nitrogen</w:t>
      </w:r>
      <w:r w:rsidR="00AB4BF0" w:rsidRPr="00FF4C8B">
        <w:rPr>
          <w:rFonts w:cstheme="minorHAnsi"/>
          <w:sz w:val="24"/>
          <w:szCs w:val="24"/>
          <w:highlight w:val="yellow"/>
        </w:rPr>
        <w:t>,</w:t>
      </w:r>
      <w:r w:rsidR="005230B7" w:rsidRPr="00FF4C8B">
        <w:rPr>
          <w:rFonts w:cstheme="minorHAnsi"/>
          <w:sz w:val="24"/>
          <w:szCs w:val="24"/>
          <w:highlight w:val="yellow"/>
        </w:rPr>
        <w:t xml:space="preserve"> </w:t>
      </w:r>
      <w:r w:rsidR="00F83FA2" w:rsidRPr="00FF4C8B">
        <w:rPr>
          <w:rFonts w:cstheme="minorHAnsi"/>
          <w:sz w:val="24"/>
          <w:szCs w:val="24"/>
          <w:highlight w:val="yellow"/>
        </w:rPr>
        <w:t>w</w:t>
      </w:r>
      <w:r w:rsidR="00F83FA2" w:rsidRPr="00FF4C8B">
        <w:rPr>
          <w:rFonts w:cstheme="minorHAnsi"/>
          <w:sz w:val="24"/>
          <w:szCs w:val="24"/>
          <w:highlight w:val="yellow"/>
        </w:rPr>
        <w:t>ere</w:t>
      </w:r>
      <w:r w:rsidR="00F83FA2" w:rsidRPr="00FF4C8B">
        <w:rPr>
          <w:rFonts w:cstheme="minorHAnsi"/>
          <w:sz w:val="24"/>
          <w:szCs w:val="24"/>
          <w:highlight w:val="yellow"/>
        </w:rPr>
        <w:t xml:space="preserve"> </w:t>
      </w:r>
      <w:r w:rsidR="006C3A76" w:rsidRPr="00FF4C8B">
        <w:rPr>
          <w:rFonts w:cstheme="minorHAnsi"/>
          <w:sz w:val="24"/>
          <w:szCs w:val="24"/>
          <w:highlight w:val="yellow"/>
        </w:rPr>
        <w:t>recorded</w:t>
      </w:r>
      <w:r w:rsidR="006C3A76" w:rsidRPr="0082780E">
        <w:rPr>
          <w:rFonts w:cstheme="minorHAnsi"/>
          <w:sz w:val="24"/>
          <w:szCs w:val="24"/>
        </w:rPr>
        <w:t xml:space="preserve"> </w:t>
      </w:r>
      <w:r w:rsidR="001A52ED" w:rsidRPr="0082780E">
        <w:rPr>
          <w:rFonts w:cstheme="minorHAnsi"/>
          <w:sz w:val="24"/>
          <w:szCs w:val="24"/>
        </w:rPr>
        <w:t>low (0.46%</w:t>
      </w:r>
      <w:r w:rsidR="00570450" w:rsidRPr="0082780E">
        <w:rPr>
          <w:rFonts w:cstheme="minorHAnsi"/>
          <w:sz w:val="24"/>
          <w:szCs w:val="24"/>
        </w:rPr>
        <w:t xml:space="preserve"> &amp; </w:t>
      </w:r>
      <w:r w:rsidR="005230B7" w:rsidRPr="0082780E">
        <w:rPr>
          <w:rFonts w:cstheme="minorHAnsi"/>
          <w:sz w:val="24"/>
          <w:szCs w:val="24"/>
        </w:rPr>
        <w:t xml:space="preserve">245 kg/ha </w:t>
      </w:r>
      <w:r w:rsidR="00DF4E31" w:rsidRPr="0082780E">
        <w:rPr>
          <w:rFonts w:cstheme="minorHAnsi"/>
          <w:sz w:val="24"/>
          <w:szCs w:val="24"/>
        </w:rPr>
        <w:t>respectively)</w:t>
      </w:r>
      <w:r w:rsidR="001A52ED" w:rsidRPr="0082780E">
        <w:rPr>
          <w:rFonts w:cstheme="minorHAnsi"/>
          <w:sz w:val="24"/>
          <w:szCs w:val="24"/>
        </w:rPr>
        <w:t xml:space="preserve"> to medium </w:t>
      </w:r>
      <w:r w:rsidR="00FD069B" w:rsidRPr="0082780E">
        <w:rPr>
          <w:rFonts w:cstheme="minorHAnsi"/>
          <w:sz w:val="24"/>
          <w:szCs w:val="24"/>
        </w:rPr>
        <w:t>category (</w:t>
      </w:r>
      <w:r w:rsidR="001A52ED" w:rsidRPr="0082780E">
        <w:rPr>
          <w:rFonts w:cstheme="minorHAnsi"/>
          <w:sz w:val="24"/>
          <w:szCs w:val="24"/>
        </w:rPr>
        <w:t>0.72 %</w:t>
      </w:r>
      <w:r w:rsidR="005230B7" w:rsidRPr="0082780E">
        <w:rPr>
          <w:rFonts w:cstheme="minorHAnsi"/>
          <w:sz w:val="24"/>
          <w:szCs w:val="24"/>
        </w:rPr>
        <w:t xml:space="preserve"> </w:t>
      </w:r>
      <w:r w:rsidR="00570450" w:rsidRPr="0082780E">
        <w:rPr>
          <w:rFonts w:cstheme="minorHAnsi"/>
          <w:sz w:val="24"/>
          <w:szCs w:val="24"/>
        </w:rPr>
        <w:t xml:space="preserve">&amp; </w:t>
      </w:r>
      <w:r w:rsidR="005230B7" w:rsidRPr="0082780E">
        <w:rPr>
          <w:rFonts w:cstheme="minorHAnsi"/>
          <w:sz w:val="24"/>
          <w:szCs w:val="24"/>
        </w:rPr>
        <w:t>321 kg/ha respectively</w:t>
      </w:r>
      <w:r w:rsidR="001A52ED" w:rsidRPr="0082780E">
        <w:rPr>
          <w:rFonts w:cstheme="minorHAnsi"/>
          <w:sz w:val="24"/>
          <w:szCs w:val="24"/>
        </w:rPr>
        <w:t xml:space="preserve">). </w:t>
      </w:r>
      <w:r w:rsidR="00CE6A7E" w:rsidRPr="0082780E">
        <w:rPr>
          <w:rFonts w:cstheme="minorHAnsi"/>
          <w:sz w:val="24"/>
          <w:szCs w:val="24"/>
        </w:rPr>
        <w:t xml:space="preserve">Improvement in organic carbon </w:t>
      </w:r>
      <w:r w:rsidR="00FD069B" w:rsidRPr="0082780E">
        <w:rPr>
          <w:rFonts w:cstheme="minorHAnsi"/>
          <w:sz w:val="24"/>
          <w:szCs w:val="24"/>
        </w:rPr>
        <w:t xml:space="preserve">from 0.51% </w:t>
      </w:r>
      <w:r w:rsidR="00A45BAA" w:rsidRPr="0082780E">
        <w:rPr>
          <w:rFonts w:cstheme="minorHAnsi"/>
          <w:sz w:val="24"/>
          <w:szCs w:val="24"/>
        </w:rPr>
        <w:t xml:space="preserve">to </w:t>
      </w:r>
      <w:r w:rsidR="00FD069B" w:rsidRPr="0082780E">
        <w:rPr>
          <w:rFonts w:cstheme="minorHAnsi"/>
          <w:sz w:val="24"/>
          <w:szCs w:val="24"/>
        </w:rPr>
        <w:t xml:space="preserve">0.72 % </w:t>
      </w:r>
      <w:r w:rsidR="00CE6A7E" w:rsidRPr="0082780E">
        <w:rPr>
          <w:rFonts w:cstheme="minorHAnsi"/>
          <w:sz w:val="24"/>
          <w:szCs w:val="24"/>
        </w:rPr>
        <w:t xml:space="preserve">(0.21 %) and available nitrogen </w:t>
      </w:r>
      <w:r w:rsidR="00A45BAA" w:rsidRPr="0082780E">
        <w:rPr>
          <w:rFonts w:cstheme="minorHAnsi"/>
          <w:sz w:val="24"/>
          <w:szCs w:val="24"/>
        </w:rPr>
        <w:t xml:space="preserve">from </w:t>
      </w:r>
      <w:r w:rsidR="00FD069B" w:rsidRPr="0082780E">
        <w:rPr>
          <w:rFonts w:cstheme="minorHAnsi"/>
          <w:sz w:val="24"/>
          <w:szCs w:val="24"/>
        </w:rPr>
        <w:t xml:space="preserve">277 kg/ ha </w:t>
      </w:r>
      <w:r w:rsidR="00A45BAA" w:rsidRPr="0082780E">
        <w:rPr>
          <w:rFonts w:cstheme="minorHAnsi"/>
          <w:sz w:val="24"/>
          <w:szCs w:val="24"/>
        </w:rPr>
        <w:t>to</w:t>
      </w:r>
      <w:r w:rsidR="00FD069B" w:rsidRPr="0082780E">
        <w:rPr>
          <w:rFonts w:cstheme="minorHAnsi"/>
          <w:sz w:val="24"/>
          <w:szCs w:val="24"/>
        </w:rPr>
        <w:t xml:space="preserve"> 321 kg/ha </w:t>
      </w:r>
      <w:r w:rsidR="00CE6A7E" w:rsidRPr="0082780E">
        <w:rPr>
          <w:rFonts w:cstheme="minorHAnsi"/>
          <w:sz w:val="24"/>
          <w:szCs w:val="24"/>
        </w:rPr>
        <w:t>(44 kg/ha) was noticed in 4 months after incorporation of trash.</w:t>
      </w:r>
      <w:r w:rsidR="00922326" w:rsidRPr="0082780E">
        <w:rPr>
          <w:rFonts w:cstheme="minorHAnsi"/>
          <w:sz w:val="24"/>
          <w:szCs w:val="24"/>
        </w:rPr>
        <w:t xml:space="preserve"> Then it was declined </w:t>
      </w:r>
      <w:r w:rsidR="00922326" w:rsidRPr="00FF4C8B">
        <w:rPr>
          <w:rFonts w:cstheme="minorHAnsi"/>
          <w:sz w:val="24"/>
          <w:szCs w:val="24"/>
          <w:highlight w:val="yellow"/>
        </w:rPr>
        <w:t xml:space="preserve">at </w:t>
      </w:r>
      <w:r w:rsidR="00F83FA2" w:rsidRPr="00FF4C8B">
        <w:rPr>
          <w:rFonts w:cstheme="minorHAnsi"/>
          <w:sz w:val="24"/>
          <w:szCs w:val="24"/>
          <w:highlight w:val="yellow"/>
        </w:rPr>
        <w:t xml:space="preserve">the </w:t>
      </w:r>
      <w:r w:rsidR="00922326" w:rsidRPr="00FF4C8B">
        <w:rPr>
          <w:rFonts w:cstheme="minorHAnsi"/>
          <w:sz w:val="24"/>
          <w:szCs w:val="24"/>
          <w:highlight w:val="yellow"/>
        </w:rPr>
        <w:t>harvest sta</w:t>
      </w:r>
      <w:r w:rsidR="00922326" w:rsidRPr="0082780E">
        <w:rPr>
          <w:rFonts w:cstheme="minorHAnsi"/>
          <w:sz w:val="24"/>
          <w:szCs w:val="24"/>
        </w:rPr>
        <w:t xml:space="preserve">ge and </w:t>
      </w:r>
      <w:r w:rsidR="00A45BAA" w:rsidRPr="0082780E">
        <w:rPr>
          <w:rFonts w:cstheme="minorHAnsi"/>
          <w:sz w:val="24"/>
          <w:szCs w:val="24"/>
        </w:rPr>
        <w:t xml:space="preserve">even </w:t>
      </w:r>
      <w:proofErr w:type="gramStart"/>
      <w:r w:rsidR="00A45BAA" w:rsidRPr="0082780E">
        <w:rPr>
          <w:rFonts w:cstheme="minorHAnsi"/>
          <w:sz w:val="24"/>
          <w:szCs w:val="24"/>
        </w:rPr>
        <w:t>then</w:t>
      </w:r>
      <w:proofErr w:type="gramEnd"/>
      <w:r w:rsidR="00A45BAA" w:rsidRPr="0082780E">
        <w:rPr>
          <w:rFonts w:cstheme="minorHAnsi"/>
          <w:sz w:val="24"/>
          <w:szCs w:val="24"/>
        </w:rPr>
        <w:t xml:space="preserve"> </w:t>
      </w:r>
      <w:r w:rsidR="00922326" w:rsidRPr="0082780E">
        <w:rPr>
          <w:rFonts w:cstheme="minorHAnsi"/>
          <w:sz w:val="24"/>
          <w:szCs w:val="24"/>
        </w:rPr>
        <w:t>slight improvement</w:t>
      </w:r>
      <w:r w:rsidR="00A45BAA" w:rsidRPr="0082780E">
        <w:rPr>
          <w:rFonts w:cstheme="minorHAnsi"/>
          <w:sz w:val="24"/>
          <w:szCs w:val="24"/>
        </w:rPr>
        <w:t xml:space="preserve"> was</w:t>
      </w:r>
      <w:r w:rsidR="00922326" w:rsidRPr="0082780E">
        <w:rPr>
          <w:rFonts w:cstheme="minorHAnsi"/>
          <w:sz w:val="24"/>
          <w:szCs w:val="24"/>
        </w:rPr>
        <w:t xml:space="preserve"> observed when compared to its initial soil test values.</w:t>
      </w:r>
      <w:r w:rsidR="00607236" w:rsidRPr="0082780E">
        <w:rPr>
          <w:rFonts w:cstheme="minorHAnsi"/>
          <w:sz w:val="24"/>
          <w:szCs w:val="24"/>
        </w:rPr>
        <w:t xml:space="preserve"> Prakash Gowda </w:t>
      </w:r>
      <w:r w:rsidR="00607236" w:rsidRPr="0082780E">
        <w:rPr>
          <w:rFonts w:cstheme="minorHAnsi"/>
          <w:i/>
          <w:sz w:val="24"/>
          <w:szCs w:val="24"/>
        </w:rPr>
        <w:t>et al</w:t>
      </w:r>
      <w:r w:rsidR="00607236" w:rsidRPr="0082780E">
        <w:rPr>
          <w:rFonts w:cstheme="minorHAnsi"/>
          <w:sz w:val="24"/>
          <w:szCs w:val="24"/>
        </w:rPr>
        <w:t xml:space="preserve">., (2022) </w:t>
      </w:r>
      <w:r w:rsidR="00607236" w:rsidRPr="00FF4C8B">
        <w:rPr>
          <w:rFonts w:cstheme="minorHAnsi"/>
          <w:sz w:val="24"/>
          <w:szCs w:val="24"/>
          <w:highlight w:val="yellow"/>
        </w:rPr>
        <w:t xml:space="preserve">observed from </w:t>
      </w:r>
      <w:r w:rsidR="00F83FA2" w:rsidRPr="00FF4C8B">
        <w:rPr>
          <w:rFonts w:cstheme="minorHAnsi"/>
          <w:sz w:val="24"/>
          <w:szCs w:val="24"/>
          <w:highlight w:val="yellow"/>
        </w:rPr>
        <w:t xml:space="preserve">the </w:t>
      </w:r>
      <w:r w:rsidR="00607236" w:rsidRPr="00FF4C8B">
        <w:rPr>
          <w:rFonts w:cstheme="minorHAnsi"/>
          <w:sz w:val="24"/>
          <w:szCs w:val="24"/>
          <w:highlight w:val="yellow"/>
        </w:rPr>
        <w:t>experiment</w:t>
      </w:r>
      <w:r w:rsidR="00607236" w:rsidRPr="0082780E">
        <w:rPr>
          <w:rFonts w:cstheme="minorHAnsi"/>
          <w:sz w:val="24"/>
          <w:szCs w:val="24"/>
        </w:rPr>
        <w:t xml:space="preserve">, </w:t>
      </w:r>
      <w:r w:rsidR="000D0FDC" w:rsidRPr="0082780E">
        <w:rPr>
          <w:rFonts w:cstheme="minorHAnsi"/>
          <w:sz w:val="24"/>
          <w:szCs w:val="24"/>
        </w:rPr>
        <w:t xml:space="preserve">appreciable changes in organic carbon content </w:t>
      </w:r>
      <w:r w:rsidR="000813BF" w:rsidRPr="00FF4C8B">
        <w:rPr>
          <w:rFonts w:cstheme="minorHAnsi"/>
          <w:sz w:val="24"/>
          <w:szCs w:val="24"/>
          <w:highlight w:val="yellow"/>
        </w:rPr>
        <w:t>w</w:t>
      </w:r>
      <w:r w:rsidR="000813BF" w:rsidRPr="00FF4C8B">
        <w:rPr>
          <w:rFonts w:cstheme="minorHAnsi"/>
          <w:sz w:val="24"/>
          <w:szCs w:val="24"/>
          <w:highlight w:val="yellow"/>
        </w:rPr>
        <w:t>ere</w:t>
      </w:r>
      <w:r w:rsidR="000813BF" w:rsidRPr="00FF4C8B">
        <w:rPr>
          <w:rFonts w:cstheme="minorHAnsi"/>
          <w:sz w:val="24"/>
          <w:szCs w:val="24"/>
          <w:highlight w:val="yellow"/>
        </w:rPr>
        <w:t xml:space="preserve"> </w:t>
      </w:r>
      <w:r w:rsidR="000D0FDC" w:rsidRPr="00FF4C8B">
        <w:rPr>
          <w:rFonts w:cstheme="minorHAnsi"/>
          <w:sz w:val="24"/>
          <w:szCs w:val="24"/>
          <w:highlight w:val="yellow"/>
        </w:rPr>
        <w:t>observed</w:t>
      </w:r>
      <w:r w:rsidR="000D0FDC" w:rsidRPr="0082780E">
        <w:rPr>
          <w:rFonts w:cstheme="minorHAnsi"/>
          <w:sz w:val="24"/>
          <w:szCs w:val="24"/>
        </w:rPr>
        <w:t xml:space="preserve"> in soil might be associated with poor agronomic practices like trash burning, reduction in use of organic manure and other </w:t>
      </w:r>
      <w:r w:rsidR="000D0FDC" w:rsidRPr="00FF4C8B">
        <w:rPr>
          <w:rFonts w:cstheme="minorHAnsi"/>
          <w:sz w:val="24"/>
          <w:szCs w:val="24"/>
          <w:highlight w:val="yellow"/>
        </w:rPr>
        <w:t>source</w:t>
      </w:r>
      <w:r w:rsidR="000813BF" w:rsidRPr="00FF4C8B">
        <w:rPr>
          <w:rFonts w:cstheme="minorHAnsi"/>
          <w:sz w:val="24"/>
          <w:szCs w:val="24"/>
          <w:highlight w:val="yellow"/>
        </w:rPr>
        <w:t>s</w:t>
      </w:r>
      <w:r w:rsidR="000D0FDC" w:rsidRPr="00FF4C8B">
        <w:rPr>
          <w:rFonts w:cstheme="minorHAnsi"/>
          <w:sz w:val="24"/>
          <w:szCs w:val="24"/>
          <w:highlight w:val="yellow"/>
        </w:rPr>
        <w:t xml:space="preserve"> of organic manure</w:t>
      </w:r>
      <w:r w:rsidR="00531D13" w:rsidRPr="0082780E">
        <w:rPr>
          <w:rFonts w:cstheme="minorHAnsi"/>
          <w:sz w:val="24"/>
          <w:szCs w:val="24"/>
        </w:rPr>
        <w:t>.</w:t>
      </w:r>
    </w:p>
    <w:p w14:paraId="7CC89175" w14:textId="43E458FC" w:rsidR="00C810BF" w:rsidRPr="0082780E" w:rsidRDefault="00922326" w:rsidP="00AF37A7">
      <w:pPr>
        <w:autoSpaceDE w:val="0"/>
        <w:autoSpaceDN w:val="0"/>
        <w:adjustRightInd w:val="0"/>
        <w:spacing w:line="360" w:lineRule="auto"/>
        <w:jc w:val="both"/>
        <w:rPr>
          <w:rFonts w:cstheme="minorHAnsi"/>
          <w:sz w:val="24"/>
          <w:szCs w:val="24"/>
        </w:rPr>
      </w:pPr>
      <w:r w:rsidRPr="0082780E">
        <w:rPr>
          <w:rFonts w:cstheme="minorHAnsi"/>
          <w:sz w:val="24"/>
          <w:szCs w:val="24"/>
        </w:rPr>
        <w:lastRenderedPageBreak/>
        <w:tab/>
      </w:r>
      <w:r w:rsidR="00F64821" w:rsidRPr="0082780E">
        <w:rPr>
          <w:rFonts w:cstheme="minorHAnsi"/>
          <w:sz w:val="24"/>
          <w:szCs w:val="24"/>
        </w:rPr>
        <w:t>Irrespective of treatments, a</w:t>
      </w:r>
      <w:r w:rsidRPr="0082780E">
        <w:rPr>
          <w:rFonts w:cstheme="minorHAnsi"/>
          <w:sz w:val="24"/>
          <w:szCs w:val="24"/>
        </w:rPr>
        <w:t xml:space="preserve">vailable </w:t>
      </w:r>
      <w:r w:rsidR="00B150B7" w:rsidRPr="0082780E">
        <w:rPr>
          <w:rFonts w:cstheme="minorHAnsi"/>
          <w:sz w:val="24"/>
          <w:szCs w:val="24"/>
        </w:rPr>
        <w:t>phosphorus</w:t>
      </w:r>
      <w:r w:rsidR="00F64821" w:rsidRPr="0082780E">
        <w:rPr>
          <w:rFonts w:cstheme="minorHAnsi"/>
          <w:sz w:val="24"/>
          <w:szCs w:val="24"/>
        </w:rPr>
        <w:t xml:space="preserve"> </w:t>
      </w:r>
      <w:r w:rsidR="00C810BF" w:rsidRPr="0082780E">
        <w:rPr>
          <w:rFonts w:cstheme="minorHAnsi"/>
          <w:sz w:val="24"/>
          <w:szCs w:val="24"/>
        </w:rPr>
        <w:t xml:space="preserve">was </w:t>
      </w:r>
      <w:r w:rsidR="00F64821" w:rsidRPr="0082780E">
        <w:rPr>
          <w:rFonts w:cstheme="minorHAnsi"/>
          <w:sz w:val="24"/>
          <w:szCs w:val="24"/>
        </w:rPr>
        <w:t>recorded high category (29.15 – 35.64 kg/ha)</w:t>
      </w:r>
      <w:r w:rsidR="00B150B7" w:rsidRPr="0082780E">
        <w:rPr>
          <w:rFonts w:cstheme="minorHAnsi"/>
          <w:sz w:val="24"/>
          <w:szCs w:val="24"/>
        </w:rPr>
        <w:t xml:space="preserve">, </w:t>
      </w:r>
      <w:r w:rsidR="00B150B7" w:rsidRPr="00FF4C8B">
        <w:rPr>
          <w:rFonts w:cstheme="minorHAnsi"/>
          <w:sz w:val="24"/>
          <w:szCs w:val="24"/>
          <w:highlight w:val="yellow"/>
        </w:rPr>
        <w:t xml:space="preserve">potassium </w:t>
      </w:r>
      <w:r w:rsidR="000813BF" w:rsidRPr="00FF4C8B">
        <w:rPr>
          <w:rFonts w:cstheme="minorHAnsi"/>
          <w:sz w:val="24"/>
          <w:szCs w:val="24"/>
          <w:highlight w:val="yellow"/>
        </w:rPr>
        <w:t xml:space="preserve">was </w:t>
      </w:r>
      <w:r w:rsidR="00F64821" w:rsidRPr="00FF4C8B">
        <w:rPr>
          <w:rFonts w:cstheme="minorHAnsi"/>
          <w:sz w:val="24"/>
          <w:szCs w:val="24"/>
          <w:highlight w:val="yellow"/>
        </w:rPr>
        <w:t>rec</w:t>
      </w:r>
      <w:r w:rsidR="00F64821" w:rsidRPr="0082780E">
        <w:rPr>
          <w:rFonts w:cstheme="minorHAnsi"/>
          <w:sz w:val="24"/>
          <w:szCs w:val="24"/>
        </w:rPr>
        <w:t>orded medium category (186 -</w:t>
      </w:r>
      <w:r w:rsidR="00C810BF" w:rsidRPr="0082780E">
        <w:rPr>
          <w:rFonts w:cstheme="minorHAnsi"/>
          <w:sz w:val="24"/>
          <w:szCs w:val="24"/>
        </w:rPr>
        <w:t xml:space="preserve"> </w:t>
      </w:r>
      <w:r w:rsidR="00F64821" w:rsidRPr="0082780E">
        <w:rPr>
          <w:rFonts w:cstheme="minorHAnsi"/>
          <w:sz w:val="24"/>
          <w:szCs w:val="24"/>
        </w:rPr>
        <w:t xml:space="preserve">243 kg/ha) </w:t>
      </w:r>
      <w:r w:rsidR="00B150B7" w:rsidRPr="0082780E">
        <w:rPr>
          <w:rFonts w:cstheme="minorHAnsi"/>
          <w:sz w:val="24"/>
          <w:szCs w:val="24"/>
        </w:rPr>
        <w:t xml:space="preserve">and </w:t>
      </w:r>
      <w:proofErr w:type="spellStart"/>
      <w:r w:rsidR="00B150B7" w:rsidRPr="00FF4C8B">
        <w:rPr>
          <w:rFonts w:cstheme="minorHAnsi"/>
          <w:sz w:val="24"/>
          <w:szCs w:val="24"/>
          <w:highlight w:val="yellow"/>
        </w:rPr>
        <w:t>sulphur</w:t>
      </w:r>
      <w:proofErr w:type="spellEnd"/>
      <w:r w:rsidR="00F64821" w:rsidRPr="00FF4C8B">
        <w:rPr>
          <w:rFonts w:cstheme="minorHAnsi"/>
          <w:sz w:val="24"/>
          <w:szCs w:val="24"/>
          <w:highlight w:val="yellow"/>
        </w:rPr>
        <w:t xml:space="preserve"> </w:t>
      </w:r>
      <w:r w:rsidR="000813BF" w:rsidRPr="00FF4C8B">
        <w:rPr>
          <w:rFonts w:cstheme="minorHAnsi"/>
          <w:sz w:val="24"/>
          <w:szCs w:val="24"/>
          <w:highlight w:val="yellow"/>
        </w:rPr>
        <w:t>was</w:t>
      </w:r>
      <w:r w:rsidR="000813BF">
        <w:rPr>
          <w:rFonts w:cstheme="minorHAnsi"/>
          <w:sz w:val="24"/>
          <w:szCs w:val="24"/>
        </w:rPr>
        <w:t xml:space="preserve"> </w:t>
      </w:r>
      <w:r w:rsidR="00F64821" w:rsidRPr="0082780E">
        <w:rPr>
          <w:rFonts w:cstheme="minorHAnsi"/>
          <w:sz w:val="24"/>
          <w:szCs w:val="24"/>
        </w:rPr>
        <w:t>recorded</w:t>
      </w:r>
      <w:r w:rsidR="00B150B7" w:rsidRPr="0082780E">
        <w:rPr>
          <w:rFonts w:cstheme="minorHAnsi"/>
          <w:sz w:val="24"/>
          <w:szCs w:val="24"/>
        </w:rPr>
        <w:t xml:space="preserve"> medium to high </w:t>
      </w:r>
      <w:r w:rsidR="00747A33" w:rsidRPr="0082780E">
        <w:rPr>
          <w:rFonts w:cstheme="minorHAnsi"/>
          <w:sz w:val="24"/>
          <w:szCs w:val="24"/>
        </w:rPr>
        <w:t>category (</w:t>
      </w:r>
      <w:r w:rsidR="00F64821" w:rsidRPr="0082780E">
        <w:rPr>
          <w:rFonts w:cstheme="minorHAnsi"/>
          <w:sz w:val="24"/>
          <w:szCs w:val="24"/>
        </w:rPr>
        <w:t>14.97 – 20.45 mg/kg)</w:t>
      </w:r>
      <w:r w:rsidR="000813BF">
        <w:rPr>
          <w:rFonts w:cstheme="minorHAnsi"/>
          <w:sz w:val="24"/>
          <w:szCs w:val="24"/>
        </w:rPr>
        <w:t>,</w:t>
      </w:r>
      <w:r w:rsidR="00F64821" w:rsidRPr="0082780E">
        <w:rPr>
          <w:rFonts w:cstheme="minorHAnsi"/>
          <w:sz w:val="24"/>
          <w:szCs w:val="24"/>
        </w:rPr>
        <w:t xml:space="preserve"> </w:t>
      </w:r>
      <w:r w:rsidR="00B150B7" w:rsidRPr="0082780E">
        <w:rPr>
          <w:rFonts w:cstheme="minorHAnsi"/>
          <w:sz w:val="24"/>
          <w:szCs w:val="24"/>
        </w:rPr>
        <w:t xml:space="preserve">respectively. </w:t>
      </w:r>
      <w:r w:rsidR="00747A33" w:rsidRPr="0082780E">
        <w:rPr>
          <w:rFonts w:cstheme="minorHAnsi"/>
          <w:sz w:val="24"/>
          <w:szCs w:val="24"/>
        </w:rPr>
        <w:t xml:space="preserve">Proper nutrient supplementation along with </w:t>
      </w:r>
      <w:proofErr w:type="spellStart"/>
      <w:r w:rsidR="00747A33" w:rsidRPr="0082780E">
        <w:rPr>
          <w:rFonts w:cstheme="minorHAnsi"/>
          <w:sz w:val="24"/>
          <w:szCs w:val="24"/>
        </w:rPr>
        <w:t>insitu</w:t>
      </w:r>
      <w:proofErr w:type="spellEnd"/>
      <w:r w:rsidR="00747A33" w:rsidRPr="0082780E">
        <w:rPr>
          <w:rFonts w:cstheme="minorHAnsi"/>
          <w:sz w:val="24"/>
          <w:szCs w:val="24"/>
        </w:rPr>
        <w:t xml:space="preserve"> mulching</w:t>
      </w:r>
      <w:r w:rsidR="000813BF">
        <w:rPr>
          <w:rFonts w:cstheme="minorHAnsi"/>
          <w:sz w:val="24"/>
          <w:szCs w:val="24"/>
        </w:rPr>
        <w:t>,</w:t>
      </w:r>
      <w:r w:rsidR="00747A33" w:rsidRPr="0082780E">
        <w:rPr>
          <w:rFonts w:cstheme="minorHAnsi"/>
          <w:sz w:val="24"/>
          <w:szCs w:val="24"/>
        </w:rPr>
        <w:t xml:space="preserve"> released nutrients to the solution and thereby increased the availability and root </w:t>
      </w:r>
      <w:r w:rsidR="00747A33" w:rsidRPr="00FF4C8B">
        <w:rPr>
          <w:rFonts w:cstheme="minorHAnsi"/>
          <w:sz w:val="24"/>
          <w:szCs w:val="24"/>
          <w:highlight w:val="yellow"/>
        </w:rPr>
        <w:t xml:space="preserve">uptake in </w:t>
      </w:r>
      <w:r w:rsidR="00306228" w:rsidRPr="00FF4C8B">
        <w:rPr>
          <w:rFonts w:cstheme="minorHAnsi"/>
          <w:sz w:val="24"/>
          <w:szCs w:val="24"/>
          <w:highlight w:val="yellow"/>
        </w:rPr>
        <w:t xml:space="preserve">the </w:t>
      </w:r>
      <w:r w:rsidR="00747A33" w:rsidRPr="00FF4C8B">
        <w:rPr>
          <w:rFonts w:cstheme="minorHAnsi"/>
          <w:sz w:val="24"/>
          <w:szCs w:val="24"/>
          <w:highlight w:val="yellow"/>
        </w:rPr>
        <w:t xml:space="preserve">rhizosphere </w:t>
      </w:r>
      <w:r w:rsidR="00747A33" w:rsidRPr="0082780E">
        <w:rPr>
          <w:rFonts w:cstheme="minorHAnsi"/>
          <w:sz w:val="24"/>
          <w:szCs w:val="24"/>
        </w:rPr>
        <w:t xml:space="preserve">region.  </w:t>
      </w:r>
      <w:r w:rsidR="00AF37A7" w:rsidRPr="0082780E">
        <w:rPr>
          <w:rFonts w:cstheme="minorHAnsi"/>
          <w:sz w:val="24"/>
          <w:szCs w:val="24"/>
        </w:rPr>
        <w:t xml:space="preserve">As per the statement </w:t>
      </w:r>
      <w:proofErr w:type="gramStart"/>
      <w:r w:rsidR="00AF37A7" w:rsidRPr="0082780E">
        <w:rPr>
          <w:rFonts w:cstheme="minorHAnsi"/>
          <w:sz w:val="24"/>
          <w:szCs w:val="24"/>
        </w:rPr>
        <w:t>of  Abhishek</w:t>
      </w:r>
      <w:proofErr w:type="gramEnd"/>
      <w:r w:rsidR="00AF37A7" w:rsidRPr="0082780E">
        <w:rPr>
          <w:rFonts w:cstheme="minorHAnsi"/>
          <w:sz w:val="24"/>
          <w:szCs w:val="24"/>
        </w:rPr>
        <w:t xml:space="preserve"> Ranjan </w:t>
      </w:r>
      <w:r w:rsidR="00AF37A7" w:rsidRPr="0082780E">
        <w:rPr>
          <w:rFonts w:cstheme="minorHAnsi"/>
          <w:i/>
          <w:sz w:val="24"/>
          <w:szCs w:val="24"/>
        </w:rPr>
        <w:t>et al</w:t>
      </w:r>
      <w:r w:rsidR="00AF37A7" w:rsidRPr="0082780E">
        <w:rPr>
          <w:rFonts w:cstheme="minorHAnsi"/>
          <w:sz w:val="24"/>
          <w:szCs w:val="24"/>
        </w:rPr>
        <w:t>.,(2020)</w:t>
      </w:r>
      <w:r w:rsidR="000813BF">
        <w:rPr>
          <w:rFonts w:cstheme="minorHAnsi"/>
          <w:sz w:val="24"/>
          <w:szCs w:val="24"/>
        </w:rPr>
        <w:t>,</w:t>
      </w:r>
      <w:r w:rsidR="00AF37A7" w:rsidRPr="0082780E">
        <w:rPr>
          <w:rFonts w:cstheme="minorHAnsi"/>
          <w:sz w:val="24"/>
          <w:szCs w:val="24"/>
        </w:rPr>
        <w:t xml:space="preserve"> balanced use of organic and inorganic form of nutrients along with addition of biofertilizers act as a</w:t>
      </w:r>
      <w:r w:rsidR="00306228">
        <w:rPr>
          <w:rFonts w:cstheme="minorHAnsi"/>
          <w:sz w:val="24"/>
          <w:szCs w:val="24"/>
        </w:rPr>
        <w:t>n</w:t>
      </w:r>
      <w:r w:rsidR="00AF37A7" w:rsidRPr="0082780E">
        <w:rPr>
          <w:rFonts w:cstheme="minorHAnsi"/>
          <w:sz w:val="24"/>
          <w:szCs w:val="24"/>
        </w:rPr>
        <w:t xml:space="preserve"> evidenced tool for sustaining the cane productivity as well as increasing soil fertility in sugarcane and </w:t>
      </w:r>
      <w:r w:rsidR="002911DF" w:rsidRPr="00FF4C8B">
        <w:rPr>
          <w:rFonts w:cstheme="minorHAnsi"/>
          <w:sz w:val="24"/>
          <w:szCs w:val="24"/>
          <w:highlight w:val="yellow"/>
        </w:rPr>
        <w:t>sugarcane</w:t>
      </w:r>
      <w:r w:rsidR="002911DF" w:rsidRPr="00FF4C8B">
        <w:rPr>
          <w:rFonts w:cstheme="minorHAnsi"/>
          <w:sz w:val="24"/>
          <w:szCs w:val="24"/>
          <w:highlight w:val="yellow"/>
        </w:rPr>
        <w:t>-</w:t>
      </w:r>
      <w:r w:rsidR="00AF37A7" w:rsidRPr="00FF4C8B">
        <w:rPr>
          <w:rFonts w:cstheme="minorHAnsi"/>
          <w:sz w:val="24"/>
          <w:szCs w:val="24"/>
          <w:highlight w:val="yellow"/>
        </w:rPr>
        <w:t>bas</w:t>
      </w:r>
      <w:r w:rsidR="00AF37A7" w:rsidRPr="0082780E">
        <w:rPr>
          <w:rFonts w:cstheme="minorHAnsi"/>
          <w:sz w:val="24"/>
          <w:szCs w:val="24"/>
        </w:rPr>
        <w:t>ed cropping systems</w:t>
      </w:r>
      <w:r w:rsidR="00AF37A7" w:rsidRPr="0082780E">
        <w:rPr>
          <w:sz w:val="23"/>
          <w:szCs w:val="23"/>
        </w:rPr>
        <w:t>.</w:t>
      </w:r>
    </w:p>
    <w:p w14:paraId="3581308A" w14:textId="77777777" w:rsidR="00983B42" w:rsidRPr="0082780E" w:rsidRDefault="009E65B1" w:rsidP="00983B42">
      <w:pPr>
        <w:jc w:val="both"/>
        <w:rPr>
          <w:rFonts w:cstheme="minorHAnsi"/>
          <w:b/>
          <w:bCs/>
          <w:sz w:val="24"/>
          <w:szCs w:val="24"/>
        </w:rPr>
      </w:pPr>
      <w:proofErr w:type="gramStart"/>
      <w:r w:rsidRPr="0082780E">
        <w:rPr>
          <w:rFonts w:cstheme="minorHAnsi"/>
          <w:b/>
          <w:bCs/>
          <w:sz w:val="24"/>
          <w:szCs w:val="24"/>
        </w:rPr>
        <w:t>Table :</w:t>
      </w:r>
      <w:proofErr w:type="gramEnd"/>
      <w:r w:rsidRPr="0082780E">
        <w:rPr>
          <w:rFonts w:cstheme="minorHAnsi"/>
          <w:b/>
          <w:bCs/>
          <w:sz w:val="24"/>
          <w:szCs w:val="24"/>
        </w:rPr>
        <w:t xml:space="preserve"> 1</w:t>
      </w:r>
      <w:r w:rsidR="00983B42" w:rsidRPr="0082780E">
        <w:rPr>
          <w:rFonts w:cstheme="minorHAnsi"/>
          <w:b/>
          <w:bCs/>
          <w:sz w:val="24"/>
          <w:szCs w:val="24"/>
        </w:rPr>
        <w:t xml:space="preserve">. </w:t>
      </w:r>
      <w:r w:rsidRPr="0082780E">
        <w:rPr>
          <w:rFonts w:cstheme="minorHAnsi"/>
          <w:b/>
          <w:bCs/>
          <w:sz w:val="24"/>
          <w:szCs w:val="24"/>
        </w:rPr>
        <w:t xml:space="preserve">Effect of treatments on </w:t>
      </w:r>
      <w:r w:rsidR="00983B42" w:rsidRPr="0082780E">
        <w:rPr>
          <w:rFonts w:cstheme="minorHAnsi"/>
          <w:b/>
          <w:bCs/>
          <w:sz w:val="24"/>
          <w:szCs w:val="24"/>
        </w:rPr>
        <w:t xml:space="preserve">Soil nutrient status in initial and </w:t>
      </w:r>
      <w:proofErr w:type="spellStart"/>
      <w:r w:rsidR="00983B42" w:rsidRPr="0082780E">
        <w:rPr>
          <w:rFonts w:cstheme="minorHAnsi"/>
          <w:b/>
          <w:bCs/>
          <w:sz w:val="24"/>
          <w:szCs w:val="24"/>
        </w:rPr>
        <w:t>post harvest</w:t>
      </w:r>
      <w:proofErr w:type="spellEnd"/>
      <w:r w:rsidR="00983B42" w:rsidRPr="0082780E">
        <w:rPr>
          <w:rFonts w:cstheme="minorHAnsi"/>
          <w:b/>
          <w:bCs/>
          <w:sz w:val="24"/>
          <w:szCs w:val="24"/>
        </w:rPr>
        <w:t xml:space="preserve"> analysis </w:t>
      </w:r>
    </w:p>
    <w:tbl>
      <w:tblPr>
        <w:tblW w:w="5000" w:type="pct"/>
        <w:tblCellMar>
          <w:left w:w="0" w:type="dxa"/>
          <w:right w:w="0" w:type="dxa"/>
        </w:tblCellMar>
        <w:tblLook w:val="04A0" w:firstRow="1" w:lastRow="0" w:firstColumn="1" w:lastColumn="0" w:noHBand="0" w:noVBand="1"/>
      </w:tblPr>
      <w:tblGrid>
        <w:gridCol w:w="3188"/>
        <w:gridCol w:w="839"/>
        <w:gridCol w:w="1677"/>
        <w:gridCol w:w="1213"/>
        <w:gridCol w:w="1072"/>
        <w:gridCol w:w="1399"/>
      </w:tblGrid>
      <w:tr w:rsidR="00983B42" w:rsidRPr="0082780E" w14:paraId="68521213" w14:textId="77777777" w:rsidTr="00983B42">
        <w:tc>
          <w:tcPr>
            <w:tcW w:w="1698" w:type="pct"/>
            <w:vMerge w:val="restar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382FDB80" w14:textId="77777777" w:rsidR="00983B42" w:rsidRPr="0082780E" w:rsidRDefault="00983B42">
            <w:pPr>
              <w:spacing w:after="0" w:line="240" w:lineRule="auto"/>
              <w:rPr>
                <w:rFonts w:cstheme="minorHAnsi"/>
                <w:b/>
                <w:sz w:val="24"/>
                <w:szCs w:val="24"/>
              </w:rPr>
            </w:pPr>
            <w:r w:rsidRPr="0082780E">
              <w:rPr>
                <w:rFonts w:cstheme="minorHAnsi"/>
                <w:b/>
                <w:bCs/>
                <w:sz w:val="24"/>
                <w:szCs w:val="24"/>
              </w:rPr>
              <w:t>Parameters</w:t>
            </w:r>
          </w:p>
        </w:tc>
        <w:tc>
          <w:tcPr>
            <w:tcW w:w="447" w:type="pct"/>
            <w:vMerge w:val="restar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1F048E46" w14:textId="77777777" w:rsidR="00983B42" w:rsidRPr="0082780E" w:rsidRDefault="00983B42">
            <w:pPr>
              <w:spacing w:after="0" w:line="240" w:lineRule="auto"/>
              <w:jc w:val="center"/>
              <w:rPr>
                <w:rFonts w:cstheme="minorHAnsi"/>
                <w:b/>
                <w:sz w:val="24"/>
                <w:szCs w:val="24"/>
              </w:rPr>
            </w:pPr>
            <w:r w:rsidRPr="0082780E">
              <w:rPr>
                <w:rFonts w:cstheme="minorHAnsi"/>
                <w:b/>
                <w:bCs/>
                <w:sz w:val="24"/>
                <w:szCs w:val="24"/>
              </w:rPr>
              <w:t>Initial soil test value</w:t>
            </w:r>
          </w:p>
        </w:tc>
        <w:tc>
          <w:tcPr>
            <w:tcW w:w="893" w:type="pct"/>
            <w:vMerge w:val="restart"/>
            <w:tcBorders>
              <w:top w:val="single" w:sz="8" w:space="0" w:color="000000"/>
              <w:left w:val="single" w:sz="8" w:space="0" w:color="000000"/>
              <w:bottom w:val="single" w:sz="8" w:space="0" w:color="000000"/>
              <w:right w:val="single" w:sz="8" w:space="0" w:color="000000"/>
            </w:tcBorders>
            <w:hideMark/>
          </w:tcPr>
          <w:p w14:paraId="0CD2E5EE" w14:textId="77777777" w:rsidR="00983B42" w:rsidRPr="0082780E" w:rsidRDefault="00983B42">
            <w:pPr>
              <w:spacing w:after="0" w:line="240" w:lineRule="auto"/>
              <w:jc w:val="center"/>
              <w:rPr>
                <w:rFonts w:cstheme="minorHAnsi"/>
                <w:b/>
                <w:bCs/>
                <w:sz w:val="24"/>
                <w:szCs w:val="24"/>
              </w:rPr>
            </w:pPr>
            <w:r w:rsidRPr="0082780E">
              <w:rPr>
                <w:rFonts w:cstheme="minorHAnsi"/>
                <w:b/>
                <w:bCs/>
                <w:sz w:val="24"/>
                <w:szCs w:val="24"/>
              </w:rPr>
              <w:t>Nutrient status</w:t>
            </w:r>
          </w:p>
          <w:p w14:paraId="11CB8E6A" w14:textId="77777777" w:rsidR="00983B42" w:rsidRPr="0082780E" w:rsidRDefault="00983B42">
            <w:pPr>
              <w:spacing w:after="0" w:line="240" w:lineRule="auto"/>
              <w:jc w:val="center"/>
              <w:rPr>
                <w:rFonts w:cstheme="minorHAnsi"/>
                <w:b/>
                <w:bCs/>
                <w:sz w:val="24"/>
                <w:szCs w:val="24"/>
              </w:rPr>
            </w:pPr>
            <w:r w:rsidRPr="0082780E">
              <w:rPr>
                <w:rFonts w:cstheme="minorHAnsi"/>
                <w:b/>
                <w:bCs/>
                <w:sz w:val="24"/>
                <w:szCs w:val="24"/>
              </w:rPr>
              <w:t xml:space="preserve"> (</w:t>
            </w:r>
            <w:r w:rsidR="005E1203" w:rsidRPr="0082780E">
              <w:rPr>
                <w:rFonts w:cstheme="minorHAnsi"/>
                <w:b/>
                <w:bCs/>
                <w:sz w:val="24"/>
                <w:szCs w:val="24"/>
              </w:rPr>
              <w:t>3-</w:t>
            </w:r>
            <w:r w:rsidRPr="0082780E">
              <w:rPr>
                <w:rFonts w:cstheme="minorHAnsi"/>
                <w:b/>
                <w:bCs/>
                <w:sz w:val="24"/>
                <w:szCs w:val="24"/>
              </w:rPr>
              <w:t>4 months after incorporation)</w:t>
            </w:r>
          </w:p>
        </w:tc>
        <w:tc>
          <w:tcPr>
            <w:tcW w:w="1962" w:type="pct"/>
            <w:gridSpan w:val="3"/>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49233FC4" w14:textId="77777777" w:rsidR="00983B42" w:rsidRPr="0082780E" w:rsidRDefault="00983B42">
            <w:pPr>
              <w:spacing w:after="0" w:line="240" w:lineRule="auto"/>
              <w:jc w:val="center"/>
              <w:rPr>
                <w:rFonts w:cstheme="minorHAnsi"/>
                <w:b/>
                <w:sz w:val="24"/>
                <w:szCs w:val="24"/>
              </w:rPr>
            </w:pPr>
            <w:r w:rsidRPr="0082780E">
              <w:rPr>
                <w:rFonts w:cstheme="minorHAnsi"/>
                <w:b/>
                <w:bCs/>
                <w:sz w:val="24"/>
                <w:szCs w:val="24"/>
              </w:rPr>
              <w:t>Post harvest soil test values</w:t>
            </w:r>
          </w:p>
        </w:tc>
      </w:tr>
      <w:tr w:rsidR="00983B42" w:rsidRPr="0082780E" w14:paraId="6C3B9B84" w14:textId="77777777" w:rsidTr="00983B42">
        <w:trPr>
          <w:trHeight w:val="17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F8C54DF" w14:textId="77777777" w:rsidR="00983B42" w:rsidRPr="0082780E" w:rsidRDefault="00983B42">
            <w:pPr>
              <w:spacing w:after="0" w:line="240" w:lineRule="auto"/>
              <w:rPr>
                <w:rFonts w:cstheme="minorHAnsi"/>
                <w:b/>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5A0AD0E" w14:textId="77777777" w:rsidR="00983B42" w:rsidRPr="0082780E" w:rsidRDefault="00983B42">
            <w:pPr>
              <w:spacing w:after="0" w:line="240" w:lineRule="auto"/>
              <w:rPr>
                <w:rFonts w:cstheme="minorHAnsi"/>
                <w:b/>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1BB4D8" w14:textId="77777777" w:rsidR="00983B42" w:rsidRPr="0082780E" w:rsidRDefault="00983B42">
            <w:pPr>
              <w:spacing w:after="0" w:line="240" w:lineRule="auto"/>
              <w:rPr>
                <w:rFonts w:cstheme="minorHAnsi"/>
                <w:b/>
                <w:bCs/>
                <w:sz w:val="24"/>
                <w:szCs w:val="24"/>
              </w:rPr>
            </w:pPr>
          </w:p>
        </w:tc>
        <w:tc>
          <w:tcPr>
            <w:tcW w:w="646"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71F5BC99" w14:textId="77777777" w:rsidR="00983B42" w:rsidRPr="0082780E" w:rsidRDefault="00983B42">
            <w:pPr>
              <w:spacing w:after="0" w:line="240" w:lineRule="auto"/>
              <w:jc w:val="center"/>
              <w:rPr>
                <w:rFonts w:cstheme="minorHAnsi"/>
                <w:b/>
                <w:sz w:val="24"/>
                <w:szCs w:val="24"/>
              </w:rPr>
            </w:pPr>
            <w:r w:rsidRPr="0082780E">
              <w:rPr>
                <w:rFonts w:cstheme="minorHAnsi"/>
                <w:b/>
                <w:bCs/>
                <w:sz w:val="24"/>
                <w:szCs w:val="24"/>
              </w:rPr>
              <w:t>Farmers practice</w:t>
            </w:r>
          </w:p>
        </w:tc>
        <w:tc>
          <w:tcPr>
            <w:tcW w:w="571"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7B513CC7" w14:textId="77777777" w:rsidR="00983B42" w:rsidRPr="0082780E" w:rsidRDefault="00983B42">
            <w:pPr>
              <w:spacing w:after="0" w:line="240" w:lineRule="auto"/>
              <w:jc w:val="center"/>
              <w:rPr>
                <w:rFonts w:cstheme="minorHAnsi"/>
                <w:b/>
                <w:bCs/>
                <w:sz w:val="24"/>
                <w:szCs w:val="24"/>
              </w:rPr>
            </w:pPr>
            <w:r w:rsidRPr="0082780E">
              <w:rPr>
                <w:rFonts w:cstheme="minorHAnsi"/>
                <w:b/>
                <w:bCs/>
                <w:sz w:val="24"/>
                <w:szCs w:val="24"/>
              </w:rPr>
              <w:t xml:space="preserve">TNAU </w:t>
            </w:r>
          </w:p>
          <w:p w14:paraId="7695A097" w14:textId="77777777" w:rsidR="00983B42" w:rsidRPr="0082780E" w:rsidRDefault="00E60E05">
            <w:pPr>
              <w:spacing w:after="0" w:line="240" w:lineRule="auto"/>
              <w:jc w:val="center"/>
              <w:rPr>
                <w:rFonts w:cstheme="minorHAnsi"/>
                <w:b/>
                <w:sz w:val="24"/>
                <w:szCs w:val="24"/>
              </w:rPr>
            </w:pPr>
            <w:r w:rsidRPr="0082780E">
              <w:rPr>
                <w:rFonts w:cstheme="minorHAnsi"/>
                <w:b/>
                <w:bCs/>
                <w:sz w:val="24"/>
                <w:szCs w:val="24"/>
              </w:rPr>
              <w:t>P</w:t>
            </w:r>
            <w:r w:rsidR="00983B42" w:rsidRPr="0082780E">
              <w:rPr>
                <w:rFonts w:cstheme="minorHAnsi"/>
                <w:b/>
                <w:bCs/>
                <w:sz w:val="24"/>
                <w:szCs w:val="24"/>
              </w:rPr>
              <w:t>ractice</w:t>
            </w:r>
          </w:p>
        </w:tc>
        <w:tc>
          <w:tcPr>
            <w:tcW w:w="745"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653EBC43" w14:textId="77777777" w:rsidR="00983B42" w:rsidRPr="0082780E" w:rsidRDefault="00983B42">
            <w:pPr>
              <w:spacing w:after="0" w:line="240" w:lineRule="auto"/>
              <w:jc w:val="center"/>
              <w:rPr>
                <w:rFonts w:cstheme="minorHAnsi"/>
                <w:b/>
                <w:bCs/>
                <w:sz w:val="24"/>
                <w:szCs w:val="24"/>
              </w:rPr>
            </w:pPr>
            <w:r w:rsidRPr="0082780E">
              <w:rPr>
                <w:rFonts w:cstheme="minorHAnsi"/>
                <w:b/>
                <w:bCs/>
                <w:sz w:val="24"/>
                <w:szCs w:val="24"/>
              </w:rPr>
              <w:t>SBI</w:t>
            </w:r>
          </w:p>
          <w:p w14:paraId="32C93679" w14:textId="77777777" w:rsidR="00983B42" w:rsidRPr="0082780E" w:rsidRDefault="00983B42">
            <w:pPr>
              <w:spacing w:after="0" w:line="240" w:lineRule="auto"/>
              <w:jc w:val="center"/>
              <w:rPr>
                <w:rFonts w:cstheme="minorHAnsi"/>
                <w:b/>
                <w:sz w:val="24"/>
                <w:szCs w:val="24"/>
              </w:rPr>
            </w:pPr>
            <w:r w:rsidRPr="0082780E">
              <w:rPr>
                <w:rFonts w:cstheme="minorHAnsi"/>
                <w:b/>
                <w:bCs/>
                <w:sz w:val="24"/>
                <w:szCs w:val="24"/>
              </w:rPr>
              <w:t>practice</w:t>
            </w:r>
          </w:p>
        </w:tc>
      </w:tr>
      <w:tr w:rsidR="00983B42" w:rsidRPr="0082780E" w14:paraId="38188B47" w14:textId="77777777" w:rsidTr="00983B42">
        <w:trPr>
          <w:trHeight w:val="81"/>
        </w:trPr>
        <w:tc>
          <w:tcPr>
            <w:tcW w:w="1698"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45CA15CF" w14:textId="77777777" w:rsidR="00983B42" w:rsidRPr="0082780E" w:rsidRDefault="00983B42">
            <w:pPr>
              <w:spacing w:after="0" w:line="240" w:lineRule="auto"/>
              <w:rPr>
                <w:rFonts w:cstheme="minorHAnsi"/>
                <w:sz w:val="24"/>
                <w:szCs w:val="24"/>
              </w:rPr>
            </w:pPr>
            <w:r w:rsidRPr="0082780E">
              <w:rPr>
                <w:rFonts w:cstheme="minorHAnsi"/>
                <w:bCs/>
                <w:sz w:val="24"/>
                <w:szCs w:val="24"/>
              </w:rPr>
              <w:t xml:space="preserve">Soil reaction </w:t>
            </w:r>
          </w:p>
        </w:tc>
        <w:tc>
          <w:tcPr>
            <w:tcW w:w="447"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74B36D9A" w14:textId="77777777" w:rsidR="00983B42" w:rsidRPr="0082780E" w:rsidRDefault="00983B42">
            <w:pPr>
              <w:spacing w:after="0" w:line="240" w:lineRule="auto"/>
              <w:jc w:val="center"/>
              <w:rPr>
                <w:rFonts w:cstheme="minorHAnsi"/>
                <w:sz w:val="24"/>
                <w:szCs w:val="24"/>
              </w:rPr>
            </w:pPr>
            <w:r w:rsidRPr="0082780E">
              <w:rPr>
                <w:rFonts w:cstheme="minorHAnsi"/>
                <w:bCs/>
                <w:sz w:val="24"/>
                <w:szCs w:val="24"/>
              </w:rPr>
              <w:t>7.18</w:t>
            </w:r>
          </w:p>
        </w:tc>
        <w:tc>
          <w:tcPr>
            <w:tcW w:w="893"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2280B11F" w14:textId="77777777" w:rsidR="00983B42" w:rsidRPr="0082780E" w:rsidRDefault="00983B42">
            <w:pPr>
              <w:spacing w:after="0" w:line="240" w:lineRule="auto"/>
              <w:jc w:val="center"/>
              <w:rPr>
                <w:rFonts w:cstheme="minorHAnsi"/>
                <w:sz w:val="24"/>
                <w:szCs w:val="24"/>
              </w:rPr>
            </w:pPr>
            <w:r w:rsidRPr="0082780E">
              <w:rPr>
                <w:rFonts w:cstheme="minorHAnsi"/>
                <w:bCs/>
                <w:sz w:val="24"/>
                <w:szCs w:val="24"/>
              </w:rPr>
              <w:t>7.32</w:t>
            </w:r>
          </w:p>
        </w:tc>
        <w:tc>
          <w:tcPr>
            <w:tcW w:w="646"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3E17B59F" w14:textId="77777777" w:rsidR="00983B42" w:rsidRPr="0082780E" w:rsidRDefault="00983B42">
            <w:pPr>
              <w:spacing w:after="0" w:line="240" w:lineRule="auto"/>
              <w:jc w:val="center"/>
              <w:rPr>
                <w:rFonts w:cstheme="minorHAnsi"/>
                <w:sz w:val="24"/>
                <w:szCs w:val="24"/>
              </w:rPr>
            </w:pPr>
            <w:r w:rsidRPr="0082780E">
              <w:rPr>
                <w:rFonts w:cstheme="minorHAnsi"/>
                <w:bCs/>
                <w:sz w:val="24"/>
                <w:szCs w:val="24"/>
              </w:rPr>
              <w:t>7.59</w:t>
            </w:r>
          </w:p>
        </w:tc>
        <w:tc>
          <w:tcPr>
            <w:tcW w:w="571"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2E9F79EB" w14:textId="77777777" w:rsidR="00983B42" w:rsidRPr="0082780E" w:rsidRDefault="00983B42">
            <w:pPr>
              <w:spacing w:after="0" w:line="240" w:lineRule="auto"/>
              <w:jc w:val="center"/>
              <w:rPr>
                <w:rFonts w:cstheme="minorHAnsi"/>
                <w:sz w:val="24"/>
                <w:szCs w:val="24"/>
              </w:rPr>
            </w:pPr>
            <w:r w:rsidRPr="0082780E">
              <w:rPr>
                <w:rFonts w:cstheme="minorHAnsi"/>
                <w:bCs/>
                <w:sz w:val="24"/>
                <w:szCs w:val="24"/>
              </w:rPr>
              <w:t>7.23</w:t>
            </w:r>
          </w:p>
        </w:tc>
        <w:tc>
          <w:tcPr>
            <w:tcW w:w="745"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3714E817" w14:textId="77777777" w:rsidR="00983B42" w:rsidRPr="0082780E" w:rsidRDefault="00983B42">
            <w:pPr>
              <w:spacing w:after="0" w:line="240" w:lineRule="auto"/>
              <w:jc w:val="center"/>
              <w:rPr>
                <w:rFonts w:cstheme="minorHAnsi"/>
                <w:sz w:val="24"/>
                <w:szCs w:val="24"/>
              </w:rPr>
            </w:pPr>
            <w:r w:rsidRPr="0082780E">
              <w:rPr>
                <w:rFonts w:cstheme="minorHAnsi"/>
                <w:bCs/>
                <w:sz w:val="24"/>
                <w:szCs w:val="24"/>
              </w:rPr>
              <w:t>7.35</w:t>
            </w:r>
          </w:p>
        </w:tc>
      </w:tr>
      <w:tr w:rsidR="00983B42" w:rsidRPr="0082780E" w14:paraId="406661A9" w14:textId="77777777" w:rsidTr="00983B42">
        <w:tc>
          <w:tcPr>
            <w:tcW w:w="1698"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20A4033A" w14:textId="77777777" w:rsidR="00983B42" w:rsidRPr="0082780E" w:rsidRDefault="00983B42">
            <w:pPr>
              <w:spacing w:after="0" w:line="240" w:lineRule="auto"/>
              <w:rPr>
                <w:rFonts w:cstheme="minorHAnsi"/>
                <w:sz w:val="24"/>
                <w:szCs w:val="24"/>
              </w:rPr>
            </w:pPr>
            <w:r w:rsidRPr="0082780E">
              <w:rPr>
                <w:rFonts w:cstheme="minorHAnsi"/>
                <w:bCs/>
                <w:sz w:val="24"/>
                <w:szCs w:val="24"/>
              </w:rPr>
              <w:t>Electrical Conductivity (</w:t>
            </w:r>
            <w:proofErr w:type="spellStart"/>
            <w:r w:rsidRPr="0082780E">
              <w:rPr>
                <w:rFonts w:cstheme="minorHAnsi"/>
                <w:bCs/>
                <w:sz w:val="24"/>
                <w:szCs w:val="24"/>
              </w:rPr>
              <w:t>dS</w:t>
            </w:r>
            <w:proofErr w:type="spellEnd"/>
            <w:r w:rsidRPr="0082780E">
              <w:rPr>
                <w:rFonts w:cstheme="minorHAnsi"/>
                <w:bCs/>
                <w:sz w:val="24"/>
                <w:szCs w:val="24"/>
              </w:rPr>
              <w:t xml:space="preserve"> m</w:t>
            </w:r>
            <w:r w:rsidRPr="0082780E">
              <w:rPr>
                <w:rFonts w:cstheme="minorHAnsi"/>
                <w:bCs/>
                <w:sz w:val="24"/>
                <w:szCs w:val="24"/>
                <w:vertAlign w:val="superscript"/>
              </w:rPr>
              <w:t>-1</w:t>
            </w:r>
            <w:r w:rsidRPr="0082780E">
              <w:rPr>
                <w:rFonts w:cstheme="minorHAnsi"/>
                <w:bCs/>
                <w:sz w:val="24"/>
                <w:szCs w:val="24"/>
              </w:rPr>
              <w:t xml:space="preserve">) </w:t>
            </w:r>
          </w:p>
        </w:tc>
        <w:tc>
          <w:tcPr>
            <w:tcW w:w="447"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4F1C9924" w14:textId="77777777" w:rsidR="00983B42" w:rsidRPr="0082780E" w:rsidRDefault="00983B42">
            <w:pPr>
              <w:spacing w:after="0" w:line="240" w:lineRule="auto"/>
              <w:jc w:val="center"/>
              <w:rPr>
                <w:rFonts w:cstheme="minorHAnsi"/>
                <w:sz w:val="24"/>
                <w:szCs w:val="24"/>
              </w:rPr>
            </w:pPr>
            <w:r w:rsidRPr="0082780E">
              <w:rPr>
                <w:rFonts w:cstheme="minorHAnsi"/>
                <w:bCs/>
                <w:sz w:val="24"/>
                <w:szCs w:val="24"/>
              </w:rPr>
              <w:t>0.057</w:t>
            </w:r>
          </w:p>
        </w:tc>
        <w:tc>
          <w:tcPr>
            <w:tcW w:w="893"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172BE873" w14:textId="77777777" w:rsidR="00983B42" w:rsidRPr="0082780E" w:rsidRDefault="00983B42">
            <w:pPr>
              <w:spacing w:after="0" w:line="240" w:lineRule="auto"/>
              <w:jc w:val="center"/>
              <w:rPr>
                <w:rFonts w:cstheme="minorHAnsi"/>
                <w:sz w:val="24"/>
                <w:szCs w:val="24"/>
              </w:rPr>
            </w:pPr>
            <w:r w:rsidRPr="0082780E">
              <w:rPr>
                <w:rFonts w:cstheme="minorHAnsi"/>
                <w:bCs/>
                <w:sz w:val="24"/>
                <w:szCs w:val="24"/>
              </w:rPr>
              <w:t>0.039</w:t>
            </w:r>
          </w:p>
        </w:tc>
        <w:tc>
          <w:tcPr>
            <w:tcW w:w="646"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0A814C9C" w14:textId="77777777" w:rsidR="00983B42" w:rsidRPr="0082780E" w:rsidRDefault="00983B42">
            <w:pPr>
              <w:spacing w:after="0" w:line="240" w:lineRule="auto"/>
              <w:jc w:val="center"/>
              <w:rPr>
                <w:rFonts w:cstheme="minorHAnsi"/>
                <w:sz w:val="24"/>
                <w:szCs w:val="24"/>
              </w:rPr>
            </w:pPr>
            <w:r w:rsidRPr="0082780E">
              <w:rPr>
                <w:rFonts w:cstheme="minorHAnsi"/>
                <w:bCs/>
                <w:sz w:val="24"/>
                <w:szCs w:val="24"/>
              </w:rPr>
              <w:t>0.053</w:t>
            </w:r>
          </w:p>
        </w:tc>
        <w:tc>
          <w:tcPr>
            <w:tcW w:w="571"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1D64C56E" w14:textId="77777777" w:rsidR="00983B42" w:rsidRPr="0082780E" w:rsidRDefault="00983B42">
            <w:pPr>
              <w:spacing w:after="0" w:line="240" w:lineRule="auto"/>
              <w:jc w:val="center"/>
              <w:rPr>
                <w:rFonts w:cstheme="minorHAnsi"/>
                <w:sz w:val="24"/>
                <w:szCs w:val="24"/>
              </w:rPr>
            </w:pPr>
            <w:r w:rsidRPr="0082780E">
              <w:rPr>
                <w:rFonts w:cstheme="minorHAnsi"/>
                <w:bCs/>
                <w:sz w:val="24"/>
                <w:szCs w:val="24"/>
              </w:rPr>
              <w:t>0.054</w:t>
            </w:r>
          </w:p>
        </w:tc>
        <w:tc>
          <w:tcPr>
            <w:tcW w:w="745"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3DF6CEC0" w14:textId="77777777" w:rsidR="00983B42" w:rsidRPr="0082780E" w:rsidRDefault="00983B42">
            <w:pPr>
              <w:spacing w:after="0" w:line="240" w:lineRule="auto"/>
              <w:jc w:val="center"/>
              <w:rPr>
                <w:rFonts w:cstheme="minorHAnsi"/>
                <w:sz w:val="24"/>
                <w:szCs w:val="24"/>
              </w:rPr>
            </w:pPr>
            <w:r w:rsidRPr="0082780E">
              <w:rPr>
                <w:rFonts w:cstheme="minorHAnsi"/>
                <w:bCs/>
                <w:sz w:val="24"/>
                <w:szCs w:val="24"/>
              </w:rPr>
              <w:t>0.055</w:t>
            </w:r>
          </w:p>
        </w:tc>
      </w:tr>
      <w:tr w:rsidR="00983B42" w:rsidRPr="0082780E" w14:paraId="3CD7BE3F" w14:textId="77777777" w:rsidTr="00983B42">
        <w:trPr>
          <w:trHeight w:val="41"/>
        </w:trPr>
        <w:tc>
          <w:tcPr>
            <w:tcW w:w="1698"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32BD55EE" w14:textId="77777777" w:rsidR="00983B42" w:rsidRPr="0082780E" w:rsidRDefault="00983B42">
            <w:pPr>
              <w:spacing w:after="0" w:line="240" w:lineRule="auto"/>
              <w:rPr>
                <w:rFonts w:cstheme="minorHAnsi"/>
                <w:sz w:val="24"/>
                <w:szCs w:val="24"/>
              </w:rPr>
            </w:pPr>
            <w:r w:rsidRPr="0082780E">
              <w:rPr>
                <w:rFonts w:cstheme="minorHAnsi"/>
                <w:bCs/>
                <w:sz w:val="24"/>
                <w:szCs w:val="24"/>
              </w:rPr>
              <w:t xml:space="preserve">Organic carbon (%) </w:t>
            </w:r>
          </w:p>
        </w:tc>
        <w:tc>
          <w:tcPr>
            <w:tcW w:w="447"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24965485" w14:textId="77777777" w:rsidR="00983B42" w:rsidRPr="0082780E" w:rsidRDefault="00983B42">
            <w:pPr>
              <w:spacing w:after="0" w:line="240" w:lineRule="auto"/>
              <w:jc w:val="center"/>
              <w:rPr>
                <w:rFonts w:cstheme="minorHAnsi"/>
                <w:sz w:val="24"/>
                <w:szCs w:val="24"/>
              </w:rPr>
            </w:pPr>
            <w:r w:rsidRPr="0082780E">
              <w:rPr>
                <w:rFonts w:cstheme="minorHAnsi"/>
                <w:bCs/>
                <w:sz w:val="24"/>
                <w:szCs w:val="24"/>
              </w:rPr>
              <w:t>0.51</w:t>
            </w:r>
          </w:p>
        </w:tc>
        <w:tc>
          <w:tcPr>
            <w:tcW w:w="893"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3635299D" w14:textId="77777777" w:rsidR="00983B42" w:rsidRPr="0082780E" w:rsidRDefault="00983B42">
            <w:pPr>
              <w:spacing w:after="0" w:line="240" w:lineRule="auto"/>
              <w:jc w:val="center"/>
              <w:rPr>
                <w:rFonts w:cstheme="minorHAnsi"/>
                <w:sz w:val="24"/>
                <w:szCs w:val="24"/>
              </w:rPr>
            </w:pPr>
            <w:r w:rsidRPr="0082780E">
              <w:rPr>
                <w:rFonts w:cstheme="minorHAnsi"/>
                <w:bCs/>
                <w:sz w:val="24"/>
                <w:szCs w:val="24"/>
              </w:rPr>
              <w:t>0.72</w:t>
            </w:r>
          </w:p>
        </w:tc>
        <w:tc>
          <w:tcPr>
            <w:tcW w:w="646"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308A47D3" w14:textId="77777777" w:rsidR="00983B42" w:rsidRPr="0082780E" w:rsidRDefault="00983B42">
            <w:pPr>
              <w:spacing w:after="0" w:line="240" w:lineRule="auto"/>
              <w:jc w:val="center"/>
              <w:rPr>
                <w:rFonts w:cstheme="minorHAnsi"/>
                <w:sz w:val="24"/>
                <w:szCs w:val="24"/>
              </w:rPr>
            </w:pPr>
            <w:r w:rsidRPr="0082780E">
              <w:rPr>
                <w:rFonts w:cstheme="minorHAnsi"/>
                <w:bCs/>
                <w:sz w:val="24"/>
                <w:szCs w:val="24"/>
              </w:rPr>
              <w:t>0.46</w:t>
            </w:r>
          </w:p>
        </w:tc>
        <w:tc>
          <w:tcPr>
            <w:tcW w:w="571"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43F230AF" w14:textId="77777777" w:rsidR="00983B42" w:rsidRPr="0082780E" w:rsidRDefault="00983B42">
            <w:pPr>
              <w:spacing w:after="0" w:line="240" w:lineRule="auto"/>
              <w:jc w:val="center"/>
              <w:rPr>
                <w:rFonts w:cstheme="minorHAnsi"/>
                <w:sz w:val="24"/>
                <w:szCs w:val="24"/>
              </w:rPr>
            </w:pPr>
            <w:r w:rsidRPr="0082780E">
              <w:rPr>
                <w:rFonts w:cstheme="minorHAnsi"/>
                <w:bCs/>
                <w:sz w:val="24"/>
                <w:szCs w:val="24"/>
              </w:rPr>
              <w:t>0.67</w:t>
            </w:r>
          </w:p>
        </w:tc>
        <w:tc>
          <w:tcPr>
            <w:tcW w:w="745"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3D428AE8" w14:textId="77777777" w:rsidR="00983B42" w:rsidRPr="0082780E" w:rsidRDefault="00983B42">
            <w:pPr>
              <w:spacing w:after="0" w:line="240" w:lineRule="auto"/>
              <w:jc w:val="center"/>
              <w:rPr>
                <w:rFonts w:cstheme="minorHAnsi"/>
                <w:sz w:val="24"/>
                <w:szCs w:val="24"/>
              </w:rPr>
            </w:pPr>
            <w:r w:rsidRPr="0082780E">
              <w:rPr>
                <w:rFonts w:cstheme="minorHAnsi"/>
                <w:bCs/>
                <w:sz w:val="24"/>
                <w:szCs w:val="24"/>
              </w:rPr>
              <w:t>0.63</w:t>
            </w:r>
          </w:p>
        </w:tc>
      </w:tr>
      <w:tr w:rsidR="00983B42" w:rsidRPr="0082780E" w14:paraId="1DE77DBF" w14:textId="77777777" w:rsidTr="00983B42">
        <w:tc>
          <w:tcPr>
            <w:tcW w:w="1698"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3BAA5A2B" w14:textId="77777777" w:rsidR="00983B42" w:rsidRPr="0082780E" w:rsidRDefault="00983B42">
            <w:pPr>
              <w:spacing w:after="0" w:line="240" w:lineRule="auto"/>
              <w:rPr>
                <w:rFonts w:cstheme="minorHAnsi"/>
                <w:sz w:val="24"/>
                <w:szCs w:val="24"/>
              </w:rPr>
            </w:pPr>
            <w:r w:rsidRPr="0082780E">
              <w:rPr>
                <w:rFonts w:cstheme="minorHAnsi"/>
                <w:bCs/>
                <w:sz w:val="24"/>
                <w:szCs w:val="24"/>
              </w:rPr>
              <w:t>Available nitrogen  (kg ha</w:t>
            </w:r>
            <w:r w:rsidRPr="0082780E">
              <w:rPr>
                <w:rFonts w:cstheme="minorHAnsi"/>
                <w:bCs/>
                <w:sz w:val="24"/>
                <w:szCs w:val="24"/>
                <w:vertAlign w:val="superscript"/>
              </w:rPr>
              <w:t>-1</w:t>
            </w:r>
            <w:r w:rsidRPr="0082780E">
              <w:rPr>
                <w:rFonts w:cstheme="minorHAnsi"/>
                <w:bCs/>
                <w:sz w:val="24"/>
                <w:szCs w:val="24"/>
              </w:rPr>
              <w:t xml:space="preserve">) </w:t>
            </w:r>
          </w:p>
        </w:tc>
        <w:tc>
          <w:tcPr>
            <w:tcW w:w="447"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1151F0F3" w14:textId="77777777" w:rsidR="00983B42" w:rsidRPr="0082780E" w:rsidRDefault="00983B42">
            <w:pPr>
              <w:spacing w:after="0" w:line="240" w:lineRule="auto"/>
              <w:jc w:val="center"/>
              <w:rPr>
                <w:rFonts w:cstheme="minorHAnsi"/>
                <w:sz w:val="24"/>
                <w:szCs w:val="24"/>
              </w:rPr>
            </w:pPr>
            <w:r w:rsidRPr="0082780E">
              <w:rPr>
                <w:rFonts w:cstheme="minorHAnsi"/>
                <w:bCs/>
                <w:sz w:val="24"/>
                <w:szCs w:val="24"/>
              </w:rPr>
              <w:t>277</w:t>
            </w:r>
          </w:p>
        </w:tc>
        <w:tc>
          <w:tcPr>
            <w:tcW w:w="893"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0F955F24" w14:textId="77777777" w:rsidR="00983B42" w:rsidRPr="0082780E" w:rsidRDefault="00983B42">
            <w:pPr>
              <w:spacing w:after="0" w:line="240" w:lineRule="auto"/>
              <w:jc w:val="center"/>
              <w:rPr>
                <w:rFonts w:cstheme="minorHAnsi"/>
                <w:sz w:val="24"/>
                <w:szCs w:val="24"/>
              </w:rPr>
            </w:pPr>
            <w:r w:rsidRPr="0082780E">
              <w:rPr>
                <w:rFonts w:cstheme="minorHAnsi"/>
                <w:bCs/>
                <w:sz w:val="24"/>
                <w:szCs w:val="24"/>
              </w:rPr>
              <w:t>321</w:t>
            </w:r>
          </w:p>
        </w:tc>
        <w:tc>
          <w:tcPr>
            <w:tcW w:w="646"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706F98C7" w14:textId="77777777" w:rsidR="00983B42" w:rsidRPr="0082780E" w:rsidRDefault="00983B42">
            <w:pPr>
              <w:spacing w:after="0" w:line="240" w:lineRule="auto"/>
              <w:jc w:val="center"/>
              <w:rPr>
                <w:rFonts w:cstheme="minorHAnsi"/>
                <w:sz w:val="24"/>
                <w:szCs w:val="24"/>
              </w:rPr>
            </w:pPr>
            <w:r w:rsidRPr="0082780E">
              <w:rPr>
                <w:rFonts w:cstheme="minorHAnsi"/>
                <w:bCs/>
                <w:sz w:val="24"/>
                <w:szCs w:val="24"/>
              </w:rPr>
              <w:t>245</w:t>
            </w:r>
          </w:p>
        </w:tc>
        <w:tc>
          <w:tcPr>
            <w:tcW w:w="571"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04450D0C" w14:textId="77777777" w:rsidR="00983B42" w:rsidRPr="0082780E" w:rsidRDefault="00983B42">
            <w:pPr>
              <w:spacing w:after="0" w:line="240" w:lineRule="auto"/>
              <w:jc w:val="center"/>
              <w:rPr>
                <w:rFonts w:cstheme="minorHAnsi"/>
                <w:sz w:val="24"/>
                <w:szCs w:val="24"/>
              </w:rPr>
            </w:pPr>
            <w:r w:rsidRPr="0082780E">
              <w:rPr>
                <w:rFonts w:cstheme="minorHAnsi"/>
                <w:bCs/>
                <w:sz w:val="24"/>
                <w:szCs w:val="24"/>
              </w:rPr>
              <w:t>298</w:t>
            </w:r>
          </w:p>
        </w:tc>
        <w:tc>
          <w:tcPr>
            <w:tcW w:w="745"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6812377C" w14:textId="77777777" w:rsidR="00983B42" w:rsidRPr="0082780E" w:rsidRDefault="00983B42">
            <w:pPr>
              <w:spacing w:after="0" w:line="240" w:lineRule="auto"/>
              <w:jc w:val="center"/>
              <w:rPr>
                <w:rFonts w:cstheme="minorHAnsi"/>
                <w:sz w:val="24"/>
                <w:szCs w:val="24"/>
              </w:rPr>
            </w:pPr>
            <w:r w:rsidRPr="0082780E">
              <w:rPr>
                <w:rFonts w:cstheme="minorHAnsi"/>
                <w:bCs/>
                <w:sz w:val="24"/>
                <w:szCs w:val="24"/>
              </w:rPr>
              <w:t>279</w:t>
            </w:r>
          </w:p>
        </w:tc>
      </w:tr>
      <w:tr w:rsidR="00983B42" w:rsidRPr="0082780E" w14:paraId="3755CA85" w14:textId="77777777" w:rsidTr="00983B42">
        <w:trPr>
          <w:trHeight w:val="196"/>
        </w:trPr>
        <w:tc>
          <w:tcPr>
            <w:tcW w:w="1698"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54CFB8DD" w14:textId="77777777" w:rsidR="00983B42" w:rsidRPr="0082780E" w:rsidRDefault="00983B42">
            <w:pPr>
              <w:spacing w:after="0" w:line="240" w:lineRule="auto"/>
              <w:rPr>
                <w:rFonts w:cstheme="minorHAnsi"/>
                <w:sz w:val="24"/>
                <w:szCs w:val="24"/>
              </w:rPr>
            </w:pPr>
            <w:r w:rsidRPr="0082780E">
              <w:rPr>
                <w:rFonts w:cstheme="minorHAnsi"/>
                <w:bCs/>
                <w:sz w:val="24"/>
                <w:szCs w:val="24"/>
              </w:rPr>
              <w:t>Available phosphorus (kg ha</w:t>
            </w:r>
            <w:r w:rsidRPr="0082780E">
              <w:rPr>
                <w:rFonts w:cstheme="minorHAnsi"/>
                <w:bCs/>
                <w:sz w:val="24"/>
                <w:szCs w:val="24"/>
                <w:vertAlign w:val="superscript"/>
              </w:rPr>
              <w:t>-1</w:t>
            </w:r>
            <w:r w:rsidRPr="0082780E">
              <w:rPr>
                <w:rFonts w:cstheme="minorHAnsi"/>
                <w:bCs/>
                <w:sz w:val="24"/>
                <w:szCs w:val="24"/>
              </w:rPr>
              <w:t xml:space="preserve">) </w:t>
            </w:r>
          </w:p>
        </w:tc>
        <w:tc>
          <w:tcPr>
            <w:tcW w:w="447"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3FF3E421" w14:textId="77777777" w:rsidR="00983B42" w:rsidRPr="0082780E" w:rsidRDefault="00983B42">
            <w:pPr>
              <w:spacing w:after="0" w:line="240" w:lineRule="auto"/>
              <w:jc w:val="center"/>
              <w:rPr>
                <w:rFonts w:cstheme="minorHAnsi"/>
                <w:sz w:val="24"/>
                <w:szCs w:val="24"/>
              </w:rPr>
            </w:pPr>
            <w:r w:rsidRPr="0082780E">
              <w:rPr>
                <w:rFonts w:cstheme="minorHAnsi"/>
                <w:bCs/>
                <w:sz w:val="24"/>
                <w:szCs w:val="24"/>
              </w:rPr>
              <w:t>29.15</w:t>
            </w:r>
          </w:p>
        </w:tc>
        <w:tc>
          <w:tcPr>
            <w:tcW w:w="893"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0A83AAC5" w14:textId="77777777" w:rsidR="00983B42" w:rsidRPr="0082780E" w:rsidRDefault="00983B42">
            <w:pPr>
              <w:spacing w:after="0" w:line="240" w:lineRule="auto"/>
              <w:jc w:val="center"/>
              <w:rPr>
                <w:rFonts w:cstheme="minorHAnsi"/>
                <w:sz w:val="24"/>
                <w:szCs w:val="24"/>
              </w:rPr>
            </w:pPr>
            <w:r w:rsidRPr="0082780E">
              <w:rPr>
                <w:rFonts w:cstheme="minorHAnsi"/>
                <w:bCs/>
                <w:sz w:val="24"/>
                <w:szCs w:val="24"/>
              </w:rPr>
              <w:t>35.64</w:t>
            </w:r>
          </w:p>
        </w:tc>
        <w:tc>
          <w:tcPr>
            <w:tcW w:w="646"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783B06CE" w14:textId="77777777" w:rsidR="00983B42" w:rsidRPr="0082780E" w:rsidRDefault="00983B42">
            <w:pPr>
              <w:spacing w:after="0" w:line="240" w:lineRule="auto"/>
              <w:jc w:val="center"/>
              <w:rPr>
                <w:rFonts w:cstheme="minorHAnsi"/>
                <w:sz w:val="24"/>
                <w:szCs w:val="24"/>
              </w:rPr>
            </w:pPr>
            <w:r w:rsidRPr="0082780E">
              <w:rPr>
                <w:rFonts w:cstheme="minorHAnsi"/>
                <w:bCs/>
                <w:sz w:val="24"/>
                <w:szCs w:val="24"/>
              </w:rPr>
              <w:t>25.32</w:t>
            </w:r>
          </w:p>
        </w:tc>
        <w:tc>
          <w:tcPr>
            <w:tcW w:w="571"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0B80F25E" w14:textId="77777777" w:rsidR="00983B42" w:rsidRPr="0082780E" w:rsidRDefault="00983B42">
            <w:pPr>
              <w:spacing w:after="0" w:line="240" w:lineRule="auto"/>
              <w:jc w:val="center"/>
              <w:rPr>
                <w:rFonts w:cstheme="minorHAnsi"/>
                <w:sz w:val="24"/>
                <w:szCs w:val="24"/>
              </w:rPr>
            </w:pPr>
            <w:r w:rsidRPr="0082780E">
              <w:rPr>
                <w:rFonts w:cstheme="minorHAnsi"/>
                <w:bCs/>
                <w:sz w:val="24"/>
                <w:szCs w:val="24"/>
              </w:rPr>
              <w:t>31.23</w:t>
            </w:r>
          </w:p>
        </w:tc>
        <w:tc>
          <w:tcPr>
            <w:tcW w:w="745"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6CDEB86B" w14:textId="77777777" w:rsidR="00983B42" w:rsidRPr="0082780E" w:rsidRDefault="00983B42">
            <w:pPr>
              <w:spacing w:after="0" w:line="240" w:lineRule="auto"/>
              <w:jc w:val="center"/>
              <w:rPr>
                <w:rFonts w:cstheme="minorHAnsi"/>
                <w:sz w:val="24"/>
                <w:szCs w:val="24"/>
              </w:rPr>
            </w:pPr>
            <w:r w:rsidRPr="0082780E">
              <w:rPr>
                <w:rFonts w:cstheme="minorHAnsi"/>
                <w:bCs/>
                <w:sz w:val="24"/>
                <w:szCs w:val="24"/>
              </w:rPr>
              <w:t>31.09</w:t>
            </w:r>
          </w:p>
        </w:tc>
      </w:tr>
      <w:tr w:rsidR="00983B42" w:rsidRPr="0082780E" w14:paraId="3AED5E28" w14:textId="77777777" w:rsidTr="00C810BF">
        <w:trPr>
          <w:trHeight w:val="38"/>
        </w:trPr>
        <w:tc>
          <w:tcPr>
            <w:tcW w:w="1698"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71472EA6" w14:textId="77777777" w:rsidR="00983B42" w:rsidRPr="0082780E" w:rsidRDefault="00983B42">
            <w:pPr>
              <w:spacing w:after="0" w:line="240" w:lineRule="auto"/>
              <w:rPr>
                <w:rFonts w:cstheme="minorHAnsi"/>
                <w:sz w:val="24"/>
                <w:szCs w:val="24"/>
              </w:rPr>
            </w:pPr>
            <w:r w:rsidRPr="0082780E">
              <w:rPr>
                <w:rFonts w:cstheme="minorHAnsi"/>
                <w:bCs/>
                <w:sz w:val="24"/>
                <w:szCs w:val="24"/>
              </w:rPr>
              <w:t>Available potassium (kg kg</w:t>
            </w:r>
            <w:r w:rsidRPr="0082780E">
              <w:rPr>
                <w:rFonts w:cstheme="minorHAnsi"/>
                <w:bCs/>
                <w:sz w:val="24"/>
                <w:szCs w:val="24"/>
                <w:vertAlign w:val="superscript"/>
              </w:rPr>
              <w:t>-1</w:t>
            </w:r>
            <w:r w:rsidRPr="0082780E">
              <w:rPr>
                <w:rFonts w:cstheme="minorHAnsi"/>
                <w:bCs/>
                <w:sz w:val="24"/>
                <w:szCs w:val="24"/>
              </w:rPr>
              <w:t xml:space="preserve">) </w:t>
            </w:r>
          </w:p>
        </w:tc>
        <w:tc>
          <w:tcPr>
            <w:tcW w:w="447"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52D58A71" w14:textId="77777777" w:rsidR="00983B42" w:rsidRPr="0082780E" w:rsidRDefault="00983B42">
            <w:pPr>
              <w:spacing w:after="0" w:line="240" w:lineRule="auto"/>
              <w:jc w:val="center"/>
              <w:rPr>
                <w:rFonts w:cstheme="minorHAnsi"/>
                <w:sz w:val="24"/>
                <w:szCs w:val="24"/>
              </w:rPr>
            </w:pPr>
            <w:r w:rsidRPr="0082780E">
              <w:rPr>
                <w:rFonts w:cstheme="minorHAnsi"/>
                <w:bCs/>
                <w:sz w:val="24"/>
                <w:szCs w:val="24"/>
              </w:rPr>
              <w:t>186</w:t>
            </w:r>
          </w:p>
        </w:tc>
        <w:tc>
          <w:tcPr>
            <w:tcW w:w="893"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652CFFDE" w14:textId="77777777" w:rsidR="00983B42" w:rsidRPr="0082780E" w:rsidRDefault="00983B42">
            <w:pPr>
              <w:spacing w:after="0" w:line="240" w:lineRule="auto"/>
              <w:jc w:val="center"/>
              <w:rPr>
                <w:rFonts w:cstheme="minorHAnsi"/>
                <w:sz w:val="24"/>
                <w:szCs w:val="24"/>
              </w:rPr>
            </w:pPr>
            <w:r w:rsidRPr="0082780E">
              <w:rPr>
                <w:rFonts w:cstheme="minorHAnsi"/>
                <w:bCs/>
                <w:sz w:val="24"/>
                <w:szCs w:val="24"/>
              </w:rPr>
              <w:t>243</w:t>
            </w:r>
          </w:p>
        </w:tc>
        <w:tc>
          <w:tcPr>
            <w:tcW w:w="646"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0A60DA4B" w14:textId="77777777" w:rsidR="00983B42" w:rsidRPr="0082780E" w:rsidRDefault="00983B42">
            <w:pPr>
              <w:spacing w:after="0" w:line="240" w:lineRule="auto"/>
              <w:jc w:val="center"/>
              <w:rPr>
                <w:rFonts w:cstheme="minorHAnsi"/>
                <w:sz w:val="24"/>
                <w:szCs w:val="24"/>
              </w:rPr>
            </w:pPr>
            <w:r w:rsidRPr="0082780E">
              <w:rPr>
                <w:rFonts w:cstheme="minorHAnsi"/>
                <w:bCs/>
                <w:sz w:val="24"/>
                <w:szCs w:val="24"/>
              </w:rPr>
              <w:t>189</w:t>
            </w:r>
          </w:p>
        </w:tc>
        <w:tc>
          <w:tcPr>
            <w:tcW w:w="571"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40A31F47" w14:textId="77777777" w:rsidR="00983B42" w:rsidRPr="0082780E" w:rsidRDefault="00983B42">
            <w:pPr>
              <w:spacing w:after="0" w:line="240" w:lineRule="auto"/>
              <w:jc w:val="center"/>
              <w:rPr>
                <w:rFonts w:cstheme="minorHAnsi"/>
                <w:sz w:val="24"/>
                <w:szCs w:val="24"/>
              </w:rPr>
            </w:pPr>
            <w:r w:rsidRPr="0082780E">
              <w:rPr>
                <w:rFonts w:cstheme="minorHAnsi"/>
                <w:sz w:val="24"/>
                <w:szCs w:val="24"/>
              </w:rPr>
              <w:t>220</w:t>
            </w:r>
          </w:p>
        </w:tc>
        <w:tc>
          <w:tcPr>
            <w:tcW w:w="745" w:type="pct"/>
            <w:tcBorders>
              <w:top w:val="single" w:sz="8" w:space="0" w:color="000000"/>
              <w:left w:val="single" w:sz="8" w:space="0" w:color="000000"/>
              <w:bottom w:val="single" w:sz="8" w:space="0" w:color="000000"/>
              <w:right w:val="single" w:sz="8" w:space="0" w:color="000000"/>
            </w:tcBorders>
            <w:shd w:val="clear" w:color="auto" w:fill="FFFFFF"/>
            <w:tcMar>
              <w:top w:w="14" w:type="dxa"/>
              <w:left w:w="14" w:type="dxa"/>
              <w:bottom w:w="0" w:type="dxa"/>
              <w:right w:w="14" w:type="dxa"/>
            </w:tcMar>
            <w:hideMark/>
          </w:tcPr>
          <w:p w14:paraId="4CF3AAD4" w14:textId="77777777" w:rsidR="00983B42" w:rsidRPr="0082780E" w:rsidRDefault="00983B42">
            <w:pPr>
              <w:spacing w:after="0" w:line="240" w:lineRule="auto"/>
              <w:jc w:val="center"/>
              <w:rPr>
                <w:rFonts w:cstheme="minorHAnsi"/>
                <w:sz w:val="24"/>
                <w:szCs w:val="24"/>
              </w:rPr>
            </w:pPr>
            <w:r w:rsidRPr="0082780E">
              <w:rPr>
                <w:rFonts w:cstheme="minorHAnsi"/>
                <w:sz w:val="24"/>
                <w:szCs w:val="24"/>
              </w:rPr>
              <w:t>267</w:t>
            </w:r>
          </w:p>
        </w:tc>
      </w:tr>
      <w:tr w:rsidR="00983B42" w:rsidRPr="0082780E" w14:paraId="62986336" w14:textId="77777777" w:rsidTr="00983B42">
        <w:tc>
          <w:tcPr>
            <w:tcW w:w="1698"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3F4207E3" w14:textId="77777777" w:rsidR="00983B42" w:rsidRPr="0082780E" w:rsidRDefault="00983B42">
            <w:pPr>
              <w:spacing w:after="0" w:line="240" w:lineRule="auto"/>
              <w:rPr>
                <w:rFonts w:cstheme="minorHAnsi"/>
                <w:sz w:val="24"/>
                <w:szCs w:val="24"/>
              </w:rPr>
            </w:pPr>
            <w:r w:rsidRPr="0082780E">
              <w:rPr>
                <w:rFonts w:cstheme="minorHAnsi"/>
                <w:bCs/>
                <w:sz w:val="24"/>
                <w:szCs w:val="24"/>
              </w:rPr>
              <w:t xml:space="preserve">Available </w:t>
            </w:r>
            <w:proofErr w:type="spellStart"/>
            <w:r w:rsidRPr="0082780E">
              <w:rPr>
                <w:rFonts w:cstheme="minorHAnsi"/>
                <w:bCs/>
                <w:sz w:val="24"/>
                <w:szCs w:val="24"/>
              </w:rPr>
              <w:t>sulphur</w:t>
            </w:r>
            <w:proofErr w:type="spellEnd"/>
            <w:r w:rsidRPr="0082780E">
              <w:rPr>
                <w:rFonts w:cstheme="minorHAnsi"/>
                <w:bCs/>
                <w:sz w:val="24"/>
                <w:szCs w:val="24"/>
              </w:rPr>
              <w:t xml:space="preserve"> (mg kg</w:t>
            </w:r>
            <w:r w:rsidRPr="0082780E">
              <w:rPr>
                <w:rFonts w:cstheme="minorHAnsi"/>
                <w:bCs/>
                <w:sz w:val="24"/>
                <w:szCs w:val="24"/>
                <w:vertAlign w:val="superscript"/>
              </w:rPr>
              <w:t>-1</w:t>
            </w:r>
            <w:r w:rsidRPr="0082780E">
              <w:rPr>
                <w:rFonts w:cstheme="minorHAnsi"/>
                <w:bCs/>
                <w:sz w:val="24"/>
                <w:szCs w:val="24"/>
              </w:rPr>
              <w:t xml:space="preserve">) </w:t>
            </w:r>
          </w:p>
        </w:tc>
        <w:tc>
          <w:tcPr>
            <w:tcW w:w="447"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633563C2" w14:textId="77777777" w:rsidR="00983B42" w:rsidRPr="0082780E" w:rsidRDefault="00983B42">
            <w:pPr>
              <w:spacing w:after="0" w:line="240" w:lineRule="auto"/>
              <w:jc w:val="center"/>
              <w:rPr>
                <w:rFonts w:cstheme="minorHAnsi"/>
                <w:sz w:val="24"/>
                <w:szCs w:val="24"/>
              </w:rPr>
            </w:pPr>
            <w:r w:rsidRPr="0082780E">
              <w:rPr>
                <w:rFonts w:cstheme="minorHAnsi"/>
                <w:bCs/>
                <w:sz w:val="24"/>
                <w:szCs w:val="24"/>
              </w:rPr>
              <w:t>14.97</w:t>
            </w:r>
          </w:p>
        </w:tc>
        <w:tc>
          <w:tcPr>
            <w:tcW w:w="893"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1240F095" w14:textId="77777777" w:rsidR="00983B42" w:rsidRPr="0082780E" w:rsidRDefault="00983B42">
            <w:pPr>
              <w:spacing w:after="0" w:line="240" w:lineRule="auto"/>
              <w:jc w:val="center"/>
              <w:rPr>
                <w:rFonts w:cstheme="minorHAnsi"/>
                <w:sz w:val="24"/>
                <w:szCs w:val="24"/>
              </w:rPr>
            </w:pPr>
            <w:r w:rsidRPr="0082780E">
              <w:rPr>
                <w:rFonts w:cstheme="minorHAnsi"/>
                <w:bCs/>
                <w:sz w:val="24"/>
                <w:szCs w:val="24"/>
              </w:rPr>
              <w:t>20.45</w:t>
            </w:r>
          </w:p>
        </w:tc>
        <w:tc>
          <w:tcPr>
            <w:tcW w:w="646"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605A3535" w14:textId="77777777" w:rsidR="00983B42" w:rsidRPr="0082780E" w:rsidRDefault="00983B42">
            <w:pPr>
              <w:spacing w:after="0" w:line="240" w:lineRule="auto"/>
              <w:jc w:val="center"/>
              <w:rPr>
                <w:rFonts w:cstheme="minorHAnsi"/>
                <w:sz w:val="24"/>
                <w:szCs w:val="24"/>
              </w:rPr>
            </w:pPr>
            <w:r w:rsidRPr="0082780E">
              <w:rPr>
                <w:rFonts w:cstheme="minorHAnsi"/>
                <w:bCs/>
                <w:sz w:val="24"/>
                <w:szCs w:val="24"/>
              </w:rPr>
              <w:t>15.32</w:t>
            </w:r>
          </w:p>
        </w:tc>
        <w:tc>
          <w:tcPr>
            <w:tcW w:w="571"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7FB80B1E" w14:textId="77777777" w:rsidR="00983B42" w:rsidRPr="0082780E" w:rsidRDefault="00983B42">
            <w:pPr>
              <w:spacing w:after="0" w:line="240" w:lineRule="auto"/>
              <w:jc w:val="center"/>
              <w:rPr>
                <w:rFonts w:cstheme="minorHAnsi"/>
                <w:sz w:val="24"/>
                <w:szCs w:val="24"/>
              </w:rPr>
            </w:pPr>
            <w:r w:rsidRPr="0082780E">
              <w:rPr>
                <w:rFonts w:cstheme="minorHAnsi"/>
                <w:bCs/>
                <w:sz w:val="24"/>
                <w:szCs w:val="24"/>
              </w:rPr>
              <w:t>18.06</w:t>
            </w:r>
          </w:p>
        </w:tc>
        <w:tc>
          <w:tcPr>
            <w:tcW w:w="745" w:type="pct"/>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hideMark/>
          </w:tcPr>
          <w:p w14:paraId="528F6812" w14:textId="77777777" w:rsidR="00983B42" w:rsidRPr="0082780E" w:rsidRDefault="00983B42">
            <w:pPr>
              <w:spacing w:after="0" w:line="240" w:lineRule="auto"/>
              <w:jc w:val="center"/>
              <w:rPr>
                <w:rFonts w:cstheme="minorHAnsi"/>
                <w:sz w:val="24"/>
                <w:szCs w:val="24"/>
              </w:rPr>
            </w:pPr>
            <w:r w:rsidRPr="0082780E">
              <w:rPr>
                <w:rFonts w:cstheme="minorHAnsi"/>
                <w:bCs/>
                <w:sz w:val="24"/>
                <w:szCs w:val="24"/>
              </w:rPr>
              <w:t>19.09</w:t>
            </w:r>
          </w:p>
        </w:tc>
      </w:tr>
    </w:tbl>
    <w:p w14:paraId="0B23054F" w14:textId="77777777" w:rsidR="00076032" w:rsidRPr="0082780E" w:rsidRDefault="00076032" w:rsidP="00983B42">
      <w:pPr>
        <w:rPr>
          <w:rFonts w:cstheme="minorHAnsi"/>
          <w:b/>
          <w:sz w:val="24"/>
          <w:szCs w:val="24"/>
        </w:rPr>
      </w:pPr>
    </w:p>
    <w:p w14:paraId="598F5062" w14:textId="77777777" w:rsidR="00931960" w:rsidRPr="0082780E" w:rsidRDefault="00931960" w:rsidP="00983B42">
      <w:pPr>
        <w:rPr>
          <w:rFonts w:cstheme="minorHAnsi"/>
          <w:b/>
          <w:sz w:val="24"/>
          <w:szCs w:val="24"/>
        </w:rPr>
      </w:pPr>
      <w:r w:rsidRPr="0082780E">
        <w:rPr>
          <w:rFonts w:cstheme="minorHAnsi"/>
          <w:b/>
          <w:sz w:val="24"/>
          <w:szCs w:val="24"/>
        </w:rPr>
        <w:t xml:space="preserve">Effect of treatments on yield </w:t>
      </w:r>
      <w:r w:rsidR="00314699" w:rsidRPr="0082780E">
        <w:rPr>
          <w:rFonts w:cstheme="minorHAnsi"/>
          <w:b/>
          <w:sz w:val="24"/>
          <w:szCs w:val="24"/>
        </w:rPr>
        <w:t xml:space="preserve">attributes </w:t>
      </w:r>
      <w:r w:rsidRPr="0082780E">
        <w:rPr>
          <w:rFonts w:cstheme="minorHAnsi"/>
          <w:b/>
          <w:sz w:val="24"/>
          <w:szCs w:val="24"/>
        </w:rPr>
        <w:t>and economics of sugarcane</w:t>
      </w:r>
    </w:p>
    <w:p w14:paraId="6A0BB1A4" w14:textId="77777777" w:rsidR="009A6447" w:rsidRPr="0082780E" w:rsidRDefault="006D3393" w:rsidP="006D3393">
      <w:pPr>
        <w:autoSpaceDE w:val="0"/>
        <w:autoSpaceDN w:val="0"/>
        <w:adjustRightInd w:val="0"/>
        <w:spacing w:after="0" w:line="240" w:lineRule="auto"/>
        <w:jc w:val="both"/>
        <w:rPr>
          <w:rFonts w:cstheme="minorHAnsi"/>
          <w:bCs/>
          <w:sz w:val="24"/>
          <w:szCs w:val="24"/>
        </w:rPr>
      </w:pPr>
      <w:r w:rsidRPr="0082780E">
        <w:rPr>
          <w:rFonts w:cstheme="minorHAnsi"/>
          <w:bCs/>
          <w:sz w:val="24"/>
          <w:szCs w:val="24"/>
        </w:rPr>
        <w:tab/>
      </w:r>
      <w:r w:rsidR="007F5E34" w:rsidRPr="0082780E">
        <w:rPr>
          <w:rFonts w:cstheme="minorHAnsi"/>
          <w:bCs/>
          <w:sz w:val="24"/>
          <w:szCs w:val="24"/>
        </w:rPr>
        <w:t>Cane height ranged from 197 cm to 248 cm</w:t>
      </w:r>
      <w:r w:rsidR="009F5E02" w:rsidRPr="0082780E">
        <w:rPr>
          <w:rFonts w:cstheme="minorHAnsi"/>
          <w:bCs/>
          <w:sz w:val="24"/>
          <w:szCs w:val="24"/>
        </w:rPr>
        <w:t>, cane girth from 19.6 cm to 27.8 mm</w:t>
      </w:r>
      <w:r w:rsidR="00334D4C" w:rsidRPr="0082780E">
        <w:rPr>
          <w:rFonts w:cstheme="minorHAnsi"/>
          <w:bCs/>
          <w:sz w:val="24"/>
          <w:szCs w:val="24"/>
        </w:rPr>
        <w:t>,</w:t>
      </w:r>
      <w:r w:rsidR="009F5E02" w:rsidRPr="0082780E">
        <w:rPr>
          <w:rFonts w:cstheme="minorHAnsi"/>
          <w:bCs/>
          <w:sz w:val="24"/>
          <w:szCs w:val="24"/>
        </w:rPr>
        <w:t xml:space="preserve"> no. of </w:t>
      </w:r>
      <w:proofErr w:type="spellStart"/>
      <w:r w:rsidR="009F5E02" w:rsidRPr="0082780E">
        <w:rPr>
          <w:rFonts w:cstheme="minorHAnsi"/>
          <w:bCs/>
          <w:sz w:val="24"/>
          <w:szCs w:val="24"/>
        </w:rPr>
        <w:t>millable</w:t>
      </w:r>
      <w:proofErr w:type="spellEnd"/>
      <w:r w:rsidR="009F5E02" w:rsidRPr="0082780E">
        <w:rPr>
          <w:rFonts w:cstheme="minorHAnsi"/>
          <w:bCs/>
          <w:sz w:val="24"/>
          <w:szCs w:val="24"/>
        </w:rPr>
        <w:t xml:space="preserve"> canes from 94 </w:t>
      </w:r>
      <w:r w:rsidR="00B77066" w:rsidRPr="0082780E">
        <w:rPr>
          <w:rFonts w:cstheme="minorHAnsi"/>
          <w:bCs/>
          <w:sz w:val="24"/>
          <w:szCs w:val="24"/>
        </w:rPr>
        <w:t>to</w:t>
      </w:r>
      <w:r w:rsidR="009F5E02" w:rsidRPr="0082780E">
        <w:rPr>
          <w:rFonts w:cstheme="minorHAnsi"/>
          <w:bCs/>
          <w:sz w:val="24"/>
          <w:szCs w:val="24"/>
        </w:rPr>
        <w:t xml:space="preserve"> 144.6X10</w:t>
      </w:r>
      <w:r w:rsidR="009F5E02" w:rsidRPr="0082780E">
        <w:rPr>
          <w:rFonts w:cstheme="minorHAnsi"/>
          <w:bCs/>
          <w:sz w:val="24"/>
          <w:szCs w:val="24"/>
          <w:vertAlign w:val="superscript"/>
        </w:rPr>
        <w:t>3</w:t>
      </w:r>
      <w:r w:rsidR="009F5E02" w:rsidRPr="0082780E">
        <w:rPr>
          <w:rFonts w:cstheme="minorHAnsi"/>
          <w:bCs/>
          <w:sz w:val="24"/>
          <w:szCs w:val="24"/>
        </w:rPr>
        <w:t xml:space="preserve">/ha and </w:t>
      </w:r>
      <w:r w:rsidR="00C810BF" w:rsidRPr="0082780E">
        <w:rPr>
          <w:rFonts w:cstheme="minorHAnsi"/>
          <w:bCs/>
          <w:sz w:val="24"/>
          <w:szCs w:val="24"/>
        </w:rPr>
        <w:t xml:space="preserve">cane </w:t>
      </w:r>
      <w:r w:rsidR="009F5E02" w:rsidRPr="0082780E">
        <w:rPr>
          <w:rFonts w:cstheme="minorHAnsi"/>
          <w:bCs/>
          <w:sz w:val="24"/>
          <w:szCs w:val="24"/>
        </w:rPr>
        <w:t xml:space="preserve">yield from 115.33 </w:t>
      </w:r>
      <w:r w:rsidR="00B77066" w:rsidRPr="0082780E">
        <w:rPr>
          <w:rFonts w:cstheme="minorHAnsi"/>
          <w:bCs/>
          <w:sz w:val="24"/>
          <w:szCs w:val="24"/>
        </w:rPr>
        <w:t>to</w:t>
      </w:r>
      <w:r w:rsidR="009F5E02" w:rsidRPr="0082780E">
        <w:rPr>
          <w:rFonts w:cstheme="minorHAnsi"/>
          <w:bCs/>
          <w:sz w:val="24"/>
          <w:szCs w:val="24"/>
        </w:rPr>
        <w:t xml:space="preserve"> 166.7 t/ha</w:t>
      </w:r>
      <w:r w:rsidR="003D1038" w:rsidRPr="0082780E">
        <w:rPr>
          <w:rFonts w:cstheme="minorHAnsi"/>
          <w:bCs/>
          <w:sz w:val="24"/>
          <w:szCs w:val="24"/>
        </w:rPr>
        <w:t xml:space="preserve"> (Table 2 </w:t>
      </w:r>
      <w:r w:rsidR="00E45153" w:rsidRPr="0082780E">
        <w:rPr>
          <w:rFonts w:cstheme="minorHAnsi"/>
          <w:bCs/>
          <w:sz w:val="24"/>
          <w:szCs w:val="24"/>
        </w:rPr>
        <w:t>&amp; Fig.1)</w:t>
      </w:r>
      <w:r w:rsidR="009F5E02" w:rsidRPr="0082780E">
        <w:rPr>
          <w:rFonts w:cstheme="minorHAnsi"/>
          <w:bCs/>
          <w:sz w:val="24"/>
          <w:szCs w:val="24"/>
        </w:rPr>
        <w:t xml:space="preserve">. </w:t>
      </w:r>
      <w:r w:rsidR="009A6447" w:rsidRPr="0082780E">
        <w:rPr>
          <w:rFonts w:cstheme="minorHAnsi"/>
          <w:bCs/>
          <w:sz w:val="24"/>
          <w:szCs w:val="24"/>
        </w:rPr>
        <w:t xml:space="preserve">Mulching with organic residues </w:t>
      </w:r>
      <w:r w:rsidR="00F26B5B" w:rsidRPr="0082780E">
        <w:rPr>
          <w:rFonts w:cstheme="minorHAnsi"/>
          <w:bCs/>
          <w:sz w:val="24"/>
          <w:szCs w:val="24"/>
        </w:rPr>
        <w:t xml:space="preserve">conserved soil </w:t>
      </w:r>
      <w:r w:rsidR="009A6447" w:rsidRPr="0082780E">
        <w:rPr>
          <w:rFonts w:cstheme="minorHAnsi"/>
          <w:bCs/>
          <w:sz w:val="24"/>
          <w:szCs w:val="24"/>
        </w:rPr>
        <w:t xml:space="preserve">moisture </w:t>
      </w:r>
      <w:r w:rsidR="00F26B5B" w:rsidRPr="0082780E">
        <w:rPr>
          <w:rFonts w:cstheme="minorHAnsi"/>
          <w:bCs/>
          <w:sz w:val="24"/>
          <w:szCs w:val="24"/>
        </w:rPr>
        <w:t xml:space="preserve">at all critical growth which </w:t>
      </w:r>
      <w:proofErr w:type="spellStart"/>
      <w:r w:rsidR="00F26B5B" w:rsidRPr="0082780E">
        <w:rPr>
          <w:rFonts w:cstheme="minorHAnsi"/>
          <w:bCs/>
          <w:sz w:val="24"/>
          <w:szCs w:val="24"/>
        </w:rPr>
        <w:t>inturn</w:t>
      </w:r>
      <w:proofErr w:type="spellEnd"/>
      <w:r w:rsidR="00F26B5B" w:rsidRPr="0082780E">
        <w:rPr>
          <w:rFonts w:cstheme="minorHAnsi"/>
          <w:bCs/>
          <w:sz w:val="24"/>
          <w:szCs w:val="24"/>
        </w:rPr>
        <w:t xml:space="preserve"> reflected </w:t>
      </w:r>
      <w:r w:rsidR="00582B35" w:rsidRPr="0082780E">
        <w:rPr>
          <w:rFonts w:cstheme="minorHAnsi"/>
          <w:bCs/>
          <w:sz w:val="24"/>
          <w:szCs w:val="24"/>
        </w:rPr>
        <w:t>in good</w:t>
      </w:r>
      <w:r w:rsidR="00F26B5B" w:rsidRPr="0082780E">
        <w:rPr>
          <w:rFonts w:cstheme="minorHAnsi"/>
          <w:bCs/>
          <w:sz w:val="24"/>
          <w:szCs w:val="24"/>
        </w:rPr>
        <w:t xml:space="preserve"> </w:t>
      </w:r>
      <w:r w:rsidR="009A6447" w:rsidRPr="0082780E">
        <w:rPr>
          <w:rFonts w:cstheme="minorHAnsi"/>
          <w:bCs/>
          <w:sz w:val="24"/>
          <w:szCs w:val="24"/>
        </w:rPr>
        <w:t xml:space="preserve">germination percentage and tillering ability of cane even under unfertilized condition (De Silva </w:t>
      </w:r>
      <w:r w:rsidR="009A6447" w:rsidRPr="0082780E">
        <w:rPr>
          <w:rFonts w:cstheme="minorHAnsi"/>
          <w:bCs/>
          <w:i/>
          <w:sz w:val="24"/>
          <w:szCs w:val="24"/>
        </w:rPr>
        <w:t>et al</w:t>
      </w:r>
      <w:r w:rsidR="009A6447" w:rsidRPr="0082780E">
        <w:rPr>
          <w:rFonts w:cstheme="minorHAnsi"/>
          <w:bCs/>
          <w:sz w:val="24"/>
          <w:szCs w:val="24"/>
        </w:rPr>
        <w:t xml:space="preserve">., 2012). </w:t>
      </w:r>
      <w:r w:rsidR="007511F3" w:rsidRPr="0082780E">
        <w:rPr>
          <w:rFonts w:cstheme="minorHAnsi"/>
          <w:sz w:val="24"/>
          <w:szCs w:val="24"/>
        </w:rPr>
        <w:t xml:space="preserve">Begum </w:t>
      </w:r>
      <w:r w:rsidR="007511F3" w:rsidRPr="0082780E">
        <w:rPr>
          <w:rFonts w:cstheme="minorHAnsi"/>
          <w:i/>
          <w:sz w:val="24"/>
          <w:szCs w:val="24"/>
        </w:rPr>
        <w:t>et al</w:t>
      </w:r>
      <w:r w:rsidR="007511F3" w:rsidRPr="0082780E">
        <w:rPr>
          <w:rFonts w:cstheme="minorHAnsi"/>
          <w:sz w:val="24"/>
          <w:szCs w:val="24"/>
        </w:rPr>
        <w:t xml:space="preserve">., (2023) reported that integrated nutrient management practice significantly resulted in yield attributing characters and yield of cane. </w:t>
      </w:r>
    </w:p>
    <w:p w14:paraId="5DAACBF3" w14:textId="77777777" w:rsidR="00F26B5B" w:rsidRPr="0082780E" w:rsidRDefault="00F26B5B" w:rsidP="00F26B5B">
      <w:pPr>
        <w:autoSpaceDE w:val="0"/>
        <w:autoSpaceDN w:val="0"/>
        <w:adjustRightInd w:val="0"/>
        <w:spacing w:after="0" w:line="240" w:lineRule="auto"/>
        <w:jc w:val="both"/>
        <w:rPr>
          <w:rFonts w:cstheme="minorHAnsi"/>
          <w:bCs/>
          <w:sz w:val="24"/>
          <w:szCs w:val="24"/>
        </w:rPr>
      </w:pPr>
    </w:p>
    <w:p w14:paraId="7C5F0E47" w14:textId="2A36879A" w:rsidR="00CE6A7E" w:rsidRPr="0082780E" w:rsidRDefault="00FD2A13" w:rsidP="00FD2A13">
      <w:pPr>
        <w:autoSpaceDE w:val="0"/>
        <w:autoSpaceDN w:val="0"/>
        <w:adjustRightInd w:val="0"/>
        <w:spacing w:after="0" w:line="240" w:lineRule="auto"/>
        <w:jc w:val="both"/>
        <w:rPr>
          <w:rFonts w:cstheme="minorHAnsi"/>
          <w:bCs/>
          <w:sz w:val="24"/>
          <w:szCs w:val="24"/>
        </w:rPr>
      </w:pPr>
      <w:r w:rsidRPr="0082780E">
        <w:rPr>
          <w:rFonts w:cstheme="minorHAnsi"/>
          <w:bCs/>
          <w:sz w:val="24"/>
          <w:szCs w:val="24"/>
        </w:rPr>
        <w:tab/>
      </w:r>
      <w:r w:rsidR="00334D4C" w:rsidRPr="0082780E">
        <w:rPr>
          <w:rFonts w:cstheme="minorHAnsi"/>
          <w:bCs/>
          <w:sz w:val="24"/>
          <w:szCs w:val="24"/>
        </w:rPr>
        <w:t xml:space="preserve">Recommended practice, </w:t>
      </w:r>
      <w:r w:rsidR="00334D4C" w:rsidRPr="00FF4C8B">
        <w:rPr>
          <w:rFonts w:cstheme="minorHAnsi"/>
          <w:bCs/>
          <w:sz w:val="24"/>
          <w:szCs w:val="24"/>
          <w:highlight w:val="yellow"/>
        </w:rPr>
        <w:t>s</w:t>
      </w:r>
      <w:r w:rsidR="00CE6A7E" w:rsidRPr="00FF4C8B">
        <w:rPr>
          <w:rFonts w:cstheme="minorHAnsi"/>
          <w:bCs/>
          <w:sz w:val="24"/>
          <w:szCs w:val="24"/>
          <w:highlight w:val="yellow"/>
        </w:rPr>
        <w:t xml:space="preserve">oil </w:t>
      </w:r>
      <w:r w:rsidR="00AD719C" w:rsidRPr="00FF4C8B">
        <w:rPr>
          <w:rFonts w:cstheme="minorHAnsi"/>
          <w:bCs/>
          <w:sz w:val="24"/>
          <w:szCs w:val="24"/>
          <w:highlight w:val="yellow"/>
        </w:rPr>
        <w:t>test</w:t>
      </w:r>
      <w:r w:rsidR="00AD719C" w:rsidRPr="00FF4C8B">
        <w:rPr>
          <w:rFonts w:cstheme="minorHAnsi"/>
          <w:bCs/>
          <w:sz w:val="24"/>
          <w:szCs w:val="24"/>
          <w:highlight w:val="yellow"/>
        </w:rPr>
        <w:t>-</w:t>
      </w:r>
      <w:r w:rsidR="00CE6A7E" w:rsidRPr="00FF4C8B">
        <w:rPr>
          <w:rFonts w:cstheme="minorHAnsi"/>
          <w:bCs/>
          <w:sz w:val="24"/>
          <w:szCs w:val="24"/>
          <w:highlight w:val="yellow"/>
        </w:rPr>
        <w:t>bas</w:t>
      </w:r>
      <w:r w:rsidR="00CE6A7E" w:rsidRPr="0082780E">
        <w:rPr>
          <w:rFonts w:cstheme="minorHAnsi"/>
          <w:bCs/>
          <w:sz w:val="24"/>
          <w:szCs w:val="24"/>
        </w:rPr>
        <w:t xml:space="preserve">ed nutrient management practice along with </w:t>
      </w:r>
      <w:proofErr w:type="spellStart"/>
      <w:r w:rsidR="00CE6A7E" w:rsidRPr="0082780E">
        <w:rPr>
          <w:rFonts w:cstheme="minorHAnsi"/>
          <w:bCs/>
          <w:sz w:val="24"/>
          <w:szCs w:val="24"/>
        </w:rPr>
        <w:t>insitu</w:t>
      </w:r>
      <w:proofErr w:type="spellEnd"/>
      <w:r w:rsidR="00CE6A7E" w:rsidRPr="0082780E">
        <w:rPr>
          <w:rFonts w:cstheme="minorHAnsi"/>
          <w:bCs/>
          <w:sz w:val="24"/>
          <w:szCs w:val="24"/>
        </w:rPr>
        <w:t xml:space="preserve"> mulching </w:t>
      </w:r>
      <w:r w:rsidR="00B77066" w:rsidRPr="0082780E">
        <w:rPr>
          <w:rFonts w:cstheme="minorHAnsi"/>
          <w:bCs/>
          <w:sz w:val="24"/>
          <w:szCs w:val="24"/>
        </w:rPr>
        <w:t>of</w:t>
      </w:r>
      <w:r w:rsidR="00334D4C" w:rsidRPr="0082780E">
        <w:rPr>
          <w:rFonts w:cstheme="minorHAnsi"/>
          <w:bCs/>
          <w:sz w:val="24"/>
          <w:szCs w:val="24"/>
        </w:rPr>
        <w:t xml:space="preserve"> sugarcane trash </w:t>
      </w:r>
      <w:r w:rsidR="00CE6A7E" w:rsidRPr="0082780E">
        <w:rPr>
          <w:rFonts w:cstheme="minorHAnsi"/>
          <w:bCs/>
          <w:sz w:val="24"/>
          <w:szCs w:val="24"/>
        </w:rPr>
        <w:t>recorded the highest yield of 166.7 t/ha with yield increase over farmers</w:t>
      </w:r>
      <w:r w:rsidR="00AD719C">
        <w:rPr>
          <w:rFonts w:cstheme="minorHAnsi"/>
          <w:bCs/>
          <w:sz w:val="24"/>
          <w:szCs w:val="24"/>
        </w:rPr>
        <w:t>'</w:t>
      </w:r>
      <w:r w:rsidR="00CE6A7E" w:rsidRPr="0082780E">
        <w:rPr>
          <w:rFonts w:cstheme="minorHAnsi"/>
          <w:bCs/>
          <w:sz w:val="24"/>
          <w:szCs w:val="24"/>
        </w:rPr>
        <w:t xml:space="preserve"> practice was 4</w:t>
      </w:r>
      <w:r w:rsidR="006A6D47" w:rsidRPr="0082780E">
        <w:rPr>
          <w:rFonts w:cstheme="minorHAnsi"/>
          <w:bCs/>
          <w:sz w:val="24"/>
          <w:szCs w:val="24"/>
        </w:rPr>
        <w:t>4.54</w:t>
      </w:r>
      <w:r w:rsidR="00CE6A7E" w:rsidRPr="0082780E">
        <w:rPr>
          <w:rFonts w:cstheme="minorHAnsi"/>
          <w:bCs/>
          <w:sz w:val="24"/>
          <w:szCs w:val="24"/>
        </w:rPr>
        <w:t xml:space="preserve"> %. It </w:t>
      </w:r>
      <w:r w:rsidR="007A0BB3" w:rsidRPr="0082780E">
        <w:rPr>
          <w:rFonts w:cstheme="minorHAnsi"/>
          <w:bCs/>
          <w:sz w:val="24"/>
          <w:szCs w:val="24"/>
        </w:rPr>
        <w:t xml:space="preserve">was </w:t>
      </w:r>
      <w:r w:rsidR="00CE6A7E" w:rsidRPr="00FF4C8B">
        <w:rPr>
          <w:rFonts w:cstheme="minorHAnsi"/>
          <w:bCs/>
          <w:sz w:val="24"/>
          <w:szCs w:val="24"/>
          <w:highlight w:val="yellow"/>
        </w:rPr>
        <w:t xml:space="preserve">recorded </w:t>
      </w:r>
      <w:r w:rsidR="00AD719C" w:rsidRPr="00FF4C8B">
        <w:rPr>
          <w:rFonts w:cstheme="minorHAnsi"/>
          <w:bCs/>
          <w:sz w:val="24"/>
          <w:szCs w:val="24"/>
          <w:highlight w:val="yellow"/>
        </w:rPr>
        <w:t xml:space="preserve">the </w:t>
      </w:r>
      <w:r w:rsidR="00CE6A7E" w:rsidRPr="00FF4C8B">
        <w:rPr>
          <w:rFonts w:cstheme="minorHAnsi"/>
          <w:bCs/>
          <w:sz w:val="24"/>
          <w:szCs w:val="24"/>
          <w:highlight w:val="yellow"/>
        </w:rPr>
        <w:t xml:space="preserve">highest net </w:t>
      </w:r>
      <w:r w:rsidR="00CE6A7E" w:rsidRPr="0082780E">
        <w:rPr>
          <w:rFonts w:cstheme="minorHAnsi"/>
          <w:bCs/>
          <w:sz w:val="24"/>
          <w:szCs w:val="24"/>
        </w:rPr>
        <w:t xml:space="preserve">return </w:t>
      </w:r>
      <w:r w:rsidR="00C710E9" w:rsidRPr="0082780E">
        <w:rPr>
          <w:rFonts w:cstheme="minorHAnsi"/>
          <w:bCs/>
          <w:sz w:val="24"/>
          <w:szCs w:val="24"/>
        </w:rPr>
        <w:t xml:space="preserve">of </w:t>
      </w:r>
      <w:r w:rsidR="00ED5674" w:rsidRPr="0082780E">
        <w:rPr>
          <w:rFonts w:cstheme="minorHAnsi"/>
          <w:bCs/>
          <w:sz w:val="24"/>
          <w:szCs w:val="24"/>
        </w:rPr>
        <w:t>Rs.</w:t>
      </w:r>
      <w:r w:rsidR="00CE6A7E" w:rsidRPr="0082780E">
        <w:rPr>
          <w:rFonts w:cstheme="minorHAnsi"/>
          <w:bCs/>
          <w:sz w:val="24"/>
          <w:szCs w:val="24"/>
        </w:rPr>
        <w:t>2,39,174/ha with BC ratio of 2.76.</w:t>
      </w:r>
      <w:r w:rsidR="00A446D7" w:rsidRPr="0082780E">
        <w:rPr>
          <w:rFonts w:cstheme="minorHAnsi"/>
          <w:bCs/>
          <w:sz w:val="24"/>
          <w:szCs w:val="24"/>
        </w:rPr>
        <w:t xml:space="preserve"> Shredded trash </w:t>
      </w:r>
      <w:r w:rsidR="00B77066" w:rsidRPr="0082780E">
        <w:rPr>
          <w:rFonts w:cstheme="minorHAnsi"/>
          <w:bCs/>
          <w:sz w:val="24"/>
          <w:szCs w:val="24"/>
        </w:rPr>
        <w:t>residues</w:t>
      </w:r>
      <w:r w:rsidR="002F08F4" w:rsidRPr="0082780E">
        <w:rPr>
          <w:rFonts w:cstheme="minorHAnsi"/>
          <w:bCs/>
          <w:sz w:val="24"/>
          <w:szCs w:val="24"/>
        </w:rPr>
        <w:t xml:space="preserve"> acted as </w:t>
      </w:r>
      <w:proofErr w:type="spellStart"/>
      <w:proofErr w:type="gramStart"/>
      <w:r w:rsidR="002F08F4" w:rsidRPr="0082780E">
        <w:rPr>
          <w:rFonts w:cstheme="minorHAnsi"/>
          <w:bCs/>
          <w:sz w:val="24"/>
          <w:szCs w:val="24"/>
        </w:rPr>
        <w:t>a</w:t>
      </w:r>
      <w:proofErr w:type="spellEnd"/>
      <w:proofErr w:type="gramEnd"/>
      <w:r w:rsidR="002F08F4" w:rsidRPr="0082780E">
        <w:rPr>
          <w:rFonts w:cstheme="minorHAnsi"/>
          <w:bCs/>
          <w:sz w:val="24"/>
          <w:szCs w:val="24"/>
        </w:rPr>
        <w:t xml:space="preserve"> </w:t>
      </w:r>
      <w:r w:rsidR="00582B35" w:rsidRPr="0082780E">
        <w:rPr>
          <w:rFonts w:cstheme="minorHAnsi"/>
          <w:bCs/>
          <w:sz w:val="24"/>
          <w:szCs w:val="24"/>
        </w:rPr>
        <w:t xml:space="preserve">organic </w:t>
      </w:r>
      <w:r w:rsidR="002F08F4" w:rsidRPr="0082780E">
        <w:rPr>
          <w:rFonts w:cstheme="minorHAnsi"/>
          <w:bCs/>
          <w:sz w:val="24"/>
          <w:szCs w:val="24"/>
        </w:rPr>
        <w:t>mu</w:t>
      </w:r>
      <w:r w:rsidR="00A446D7" w:rsidRPr="0082780E">
        <w:rPr>
          <w:rFonts w:cstheme="minorHAnsi"/>
          <w:bCs/>
          <w:sz w:val="24"/>
          <w:szCs w:val="24"/>
        </w:rPr>
        <w:t>lch over the surface</w:t>
      </w:r>
      <w:r w:rsidR="00AD719C">
        <w:rPr>
          <w:rFonts w:cstheme="minorHAnsi"/>
          <w:bCs/>
          <w:sz w:val="24"/>
          <w:szCs w:val="24"/>
        </w:rPr>
        <w:t>,</w:t>
      </w:r>
      <w:r w:rsidR="00B77066" w:rsidRPr="0082780E">
        <w:rPr>
          <w:rFonts w:cstheme="minorHAnsi"/>
          <w:bCs/>
          <w:sz w:val="24"/>
          <w:szCs w:val="24"/>
        </w:rPr>
        <w:t xml:space="preserve"> </w:t>
      </w:r>
      <w:r w:rsidR="00582B35" w:rsidRPr="0082780E">
        <w:rPr>
          <w:rFonts w:cstheme="minorHAnsi"/>
          <w:bCs/>
          <w:sz w:val="24"/>
          <w:szCs w:val="24"/>
        </w:rPr>
        <w:t>which hindered the weed establishment.</w:t>
      </w:r>
      <w:r w:rsidR="00CE6A7E" w:rsidRPr="0082780E">
        <w:rPr>
          <w:rFonts w:cstheme="minorHAnsi"/>
          <w:bCs/>
          <w:sz w:val="24"/>
          <w:szCs w:val="24"/>
        </w:rPr>
        <w:t xml:space="preserve"> </w:t>
      </w:r>
      <w:r w:rsidR="00220429" w:rsidRPr="00FF4C8B">
        <w:rPr>
          <w:rFonts w:cstheme="minorHAnsi"/>
          <w:bCs/>
          <w:sz w:val="24"/>
          <w:szCs w:val="24"/>
          <w:highlight w:val="yellow"/>
        </w:rPr>
        <w:t>Hence</w:t>
      </w:r>
      <w:r w:rsidR="009D1199" w:rsidRPr="00FF4C8B">
        <w:rPr>
          <w:rFonts w:cstheme="minorHAnsi"/>
          <w:bCs/>
          <w:sz w:val="24"/>
          <w:szCs w:val="24"/>
          <w:highlight w:val="yellow"/>
        </w:rPr>
        <w:t>,</w:t>
      </w:r>
      <w:r w:rsidR="00220429" w:rsidRPr="00FF4C8B">
        <w:rPr>
          <w:rFonts w:cstheme="minorHAnsi"/>
          <w:bCs/>
          <w:sz w:val="24"/>
          <w:szCs w:val="24"/>
          <w:highlight w:val="yellow"/>
        </w:rPr>
        <w:t xml:space="preserve"> o</w:t>
      </w:r>
      <w:r w:rsidR="00CE6A7E" w:rsidRPr="00FF4C8B">
        <w:rPr>
          <w:rFonts w:cstheme="minorHAnsi"/>
          <w:bCs/>
          <w:sz w:val="24"/>
          <w:szCs w:val="24"/>
          <w:highlight w:val="yellow"/>
        </w:rPr>
        <w:t>ne wee</w:t>
      </w:r>
      <w:r w:rsidR="00CE6A7E" w:rsidRPr="0082780E">
        <w:rPr>
          <w:rFonts w:cstheme="minorHAnsi"/>
          <w:bCs/>
          <w:sz w:val="24"/>
          <w:szCs w:val="24"/>
        </w:rPr>
        <w:t>ding cost Rs. 6</w:t>
      </w:r>
      <w:r w:rsidR="007D75E4" w:rsidRPr="0082780E">
        <w:rPr>
          <w:rFonts w:cstheme="minorHAnsi"/>
          <w:bCs/>
          <w:sz w:val="24"/>
          <w:szCs w:val="24"/>
        </w:rPr>
        <w:t>,</w:t>
      </w:r>
      <w:r w:rsidR="00CE6A7E" w:rsidRPr="0082780E">
        <w:rPr>
          <w:rFonts w:cstheme="minorHAnsi"/>
          <w:bCs/>
          <w:sz w:val="24"/>
          <w:szCs w:val="24"/>
        </w:rPr>
        <w:t xml:space="preserve">500/ha can be saved by adopting </w:t>
      </w:r>
      <w:proofErr w:type="spellStart"/>
      <w:r w:rsidR="00CE6A7E" w:rsidRPr="0082780E">
        <w:rPr>
          <w:rFonts w:cstheme="minorHAnsi"/>
          <w:bCs/>
          <w:sz w:val="24"/>
          <w:szCs w:val="24"/>
        </w:rPr>
        <w:t>insitu</w:t>
      </w:r>
      <w:proofErr w:type="spellEnd"/>
      <w:r w:rsidR="00CE6A7E" w:rsidRPr="0082780E">
        <w:rPr>
          <w:rFonts w:cstheme="minorHAnsi"/>
          <w:bCs/>
          <w:sz w:val="24"/>
          <w:szCs w:val="24"/>
        </w:rPr>
        <w:t xml:space="preserve"> mulching with sugarcane trash</w:t>
      </w:r>
      <w:r w:rsidR="00AD719C">
        <w:rPr>
          <w:rFonts w:cstheme="minorHAnsi"/>
          <w:bCs/>
          <w:sz w:val="24"/>
          <w:szCs w:val="24"/>
        </w:rPr>
        <w:t>,</w:t>
      </w:r>
      <w:r w:rsidR="00CE6A7E" w:rsidRPr="0082780E">
        <w:rPr>
          <w:rFonts w:cstheme="minorHAnsi"/>
          <w:bCs/>
          <w:sz w:val="24"/>
          <w:szCs w:val="24"/>
        </w:rPr>
        <w:t xml:space="preserve"> </w:t>
      </w:r>
      <w:r w:rsidR="00220429" w:rsidRPr="0082780E">
        <w:rPr>
          <w:rFonts w:cstheme="minorHAnsi"/>
          <w:bCs/>
          <w:sz w:val="24"/>
          <w:szCs w:val="24"/>
        </w:rPr>
        <w:t xml:space="preserve">especially </w:t>
      </w:r>
      <w:r w:rsidR="00220429" w:rsidRPr="00FF4C8B">
        <w:rPr>
          <w:rFonts w:cstheme="minorHAnsi"/>
          <w:bCs/>
          <w:sz w:val="24"/>
          <w:szCs w:val="24"/>
          <w:highlight w:val="yellow"/>
        </w:rPr>
        <w:t>during</w:t>
      </w:r>
      <w:r w:rsidR="00CE6A7E" w:rsidRPr="00FF4C8B">
        <w:rPr>
          <w:rFonts w:cstheme="minorHAnsi"/>
          <w:bCs/>
          <w:sz w:val="24"/>
          <w:szCs w:val="24"/>
          <w:highlight w:val="yellow"/>
        </w:rPr>
        <w:t xml:space="preserve"> </w:t>
      </w:r>
      <w:r w:rsidR="00AD719C" w:rsidRPr="00FF4C8B">
        <w:rPr>
          <w:rFonts w:cstheme="minorHAnsi"/>
          <w:bCs/>
          <w:sz w:val="24"/>
          <w:szCs w:val="24"/>
          <w:highlight w:val="yellow"/>
        </w:rPr>
        <w:t xml:space="preserve">the </w:t>
      </w:r>
      <w:r w:rsidR="00CE6A7E" w:rsidRPr="00FF4C8B">
        <w:rPr>
          <w:rFonts w:cstheme="minorHAnsi"/>
          <w:bCs/>
          <w:sz w:val="24"/>
          <w:szCs w:val="24"/>
          <w:highlight w:val="yellow"/>
        </w:rPr>
        <w:t>initial gro</w:t>
      </w:r>
      <w:r w:rsidR="00CE6A7E" w:rsidRPr="0082780E">
        <w:rPr>
          <w:rFonts w:cstheme="minorHAnsi"/>
          <w:bCs/>
          <w:sz w:val="24"/>
          <w:szCs w:val="24"/>
        </w:rPr>
        <w:t>wth period</w:t>
      </w:r>
      <w:r w:rsidRPr="0082780E">
        <w:rPr>
          <w:rFonts w:cstheme="minorHAnsi"/>
          <w:bCs/>
          <w:sz w:val="24"/>
          <w:szCs w:val="24"/>
        </w:rPr>
        <w:t xml:space="preserve"> (Hoshino </w:t>
      </w:r>
      <w:r w:rsidRPr="0082780E">
        <w:rPr>
          <w:rFonts w:cstheme="minorHAnsi"/>
          <w:bCs/>
          <w:i/>
          <w:sz w:val="24"/>
          <w:szCs w:val="24"/>
        </w:rPr>
        <w:t>et al</w:t>
      </w:r>
      <w:r w:rsidRPr="0082780E">
        <w:rPr>
          <w:rFonts w:cstheme="minorHAnsi"/>
          <w:bCs/>
          <w:sz w:val="24"/>
          <w:szCs w:val="24"/>
        </w:rPr>
        <w:t>., 2017)</w:t>
      </w:r>
      <w:r w:rsidR="00220429" w:rsidRPr="0082780E">
        <w:rPr>
          <w:rFonts w:cstheme="minorHAnsi"/>
          <w:bCs/>
          <w:sz w:val="24"/>
          <w:szCs w:val="24"/>
        </w:rPr>
        <w:t>. Upon composting</w:t>
      </w:r>
      <w:r w:rsidR="00AD719C">
        <w:rPr>
          <w:rFonts w:cstheme="minorHAnsi"/>
          <w:bCs/>
          <w:sz w:val="24"/>
          <w:szCs w:val="24"/>
        </w:rPr>
        <w:t>,</w:t>
      </w:r>
      <w:r w:rsidR="00220429" w:rsidRPr="0082780E">
        <w:rPr>
          <w:rFonts w:cstheme="minorHAnsi"/>
          <w:bCs/>
          <w:sz w:val="24"/>
          <w:szCs w:val="24"/>
        </w:rPr>
        <w:t xml:space="preserve"> </w:t>
      </w:r>
      <w:r w:rsidR="007D75E4" w:rsidRPr="0082780E">
        <w:rPr>
          <w:rFonts w:cstheme="minorHAnsi"/>
          <w:bCs/>
          <w:sz w:val="24"/>
          <w:szCs w:val="24"/>
        </w:rPr>
        <w:t xml:space="preserve">it </w:t>
      </w:r>
      <w:r w:rsidR="00220429" w:rsidRPr="0082780E">
        <w:rPr>
          <w:rFonts w:cstheme="minorHAnsi"/>
          <w:bCs/>
          <w:sz w:val="24"/>
          <w:szCs w:val="24"/>
        </w:rPr>
        <w:t xml:space="preserve">adds organic content to the soil system, hence </w:t>
      </w:r>
      <w:r w:rsidR="00CE6A7E" w:rsidRPr="0082780E">
        <w:rPr>
          <w:rFonts w:cstheme="minorHAnsi"/>
          <w:bCs/>
          <w:sz w:val="24"/>
          <w:szCs w:val="24"/>
        </w:rPr>
        <w:lastRenderedPageBreak/>
        <w:t>farmers could sa</w:t>
      </w:r>
      <w:r w:rsidR="004A397D" w:rsidRPr="0082780E">
        <w:rPr>
          <w:rFonts w:cstheme="minorHAnsi"/>
          <w:bCs/>
          <w:sz w:val="24"/>
          <w:szCs w:val="24"/>
        </w:rPr>
        <w:t>ve farm yard manure cost of Rs.</w:t>
      </w:r>
      <w:r w:rsidR="00CE6A7E" w:rsidRPr="0082780E">
        <w:rPr>
          <w:rFonts w:cstheme="minorHAnsi"/>
          <w:bCs/>
          <w:sz w:val="24"/>
          <w:szCs w:val="24"/>
        </w:rPr>
        <w:t>25</w:t>
      </w:r>
      <w:r w:rsidR="00850B71" w:rsidRPr="0082780E">
        <w:rPr>
          <w:rFonts w:cstheme="minorHAnsi"/>
          <w:bCs/>
          <w:sz w:val="24"/>
          <w:szCs w:val="24"/>
        </w:rPr>
        <w:t>,000</w:t>
      </w:r>
      <w:r w:rsidR="00CE6A7E" w:rsidRPr="0082780E">
        <w:rPr>
          <w:rFonts w:cstheme="minorHAnsi"/>
          <w:bCs/>
          <w:sz w:val="24"/>
          <w:szCs w:val="24"/>
        </w:rPr>
        <w:t>/</w:t>
      </w:r>
      <w:r w:rsidR="00850B71" w:rsidRPr="0082780E">
        <w:rPr>
          <w:rFonts w:cstheme="minorHAnsi"/>
          <w:bCs/>
          <w:sz w:val="24"/>
          <w:szCs w:val="24"/>
        </w:rPr>
        <w:t>ha by</w:t>
      </w:r>
      <w:r w:rsidR="00342ABD" w:rsidRPr="0082780E">
        <w:rPr>
          <w:rFonts w:cstheme="minorHAnsi"/>
          <w:bCs/>
          <w:sz w:val="24"/>
          <w:szCs w:val="24"/>
        </w:rPr>
        <w:t xml:space="preserve"> skipping its application to ratoon sugarcane</w:t>
      </w:r>
      <w:r w:rsidR="00CE6A7E" w:rsidRPr="0082780E">
        <w:rPr>
          <w:rFonts w:cstheme="minorHAnsi"/>
          <w:bCs/>
          <w:sz w:val="24"/>
          <w:szCs w:val="24"/>
        </w:rPr>
        <w:t xml:space="preserve">.  </w:t>
      </w:r>
      <w:r w:rsidR="00051763" w:rsidRPr="0082780E">
        <w:rPr>
          <w:rFonts w:cstheme="minorHAnsi"/>
          <w:bCs/>
          <w:sz w:val="24"/>
          <w:szCs w:val="24"/>
        </w:rPr>
        <w:t>Additionally,</w:t>
      </w:r>
      <w:r w:rsidR="00A93DE8" w:rsidRPr="0082780E">
        <w:rPr>
          <w:rFonts w:cstheme="minorHAnsi"/>
          <w:bCs/>
          <w:sz w:val="24"/>
          <w:szCs w:val="24"/>
        </w:rPr>
        <w:t xml:space="preserve"> trash mulch</w:t>
      </w:r>
      <w:r w:rsidR="00051763" w:rsidRPr="0082780E">
        <w:rPr>
          <w:rFonts w:cstheme="minorHAnsi"/>
          <w:bCs/>
          <w:sz w:val="24"/>
          <w:szCs w:val="24"/>
        </w:rPr>
        <w:t xml:space="preserve"> control</w:t>
      </w:r>
      <w:r w:rsidR="00A93DE8" w:rsidRPr="0082780E">
        <w:rPr>
          <w:rFonts w:cstheme="minorHAnsi"/>
          <w:bCs/>
          <w:sz w:val="24"/>
          <w:szCs w:val="24"/>
        </w:rPr>
        <w:t>s the moisture loss due to</w:t>
      </w:r>
      <w:r w:rsidR="00051763" w:rsidRPr="0082780E">
        <w:rPr>
          <w:rFonts w:cstheme="minorHAnsi"/>
          <w:bCs/>
          <w:sz w:val="24"/>
          <w:szCs w:val="24"/>
        </w:rPr>
        <w:t xml:space="preserve"> the evapo</w:t>
      </w:r>
      <w:r w:rsidR="007E2D97" w:rsidRPr="0082780E">
        <w:rPr>
          <w:rFonts w:cstheme="minorHAnsi"/>
          <w:bCs/>
          <w:sz w:val="24"/>
          <w:szCs w:val="24"/>
        </w:rPr>
        <w:t>transpiration</w:t>
      </w:r>
      <w:r w:rsidR="00051763" w:rsidRPr="0082780E">
        <w:rPr>
          <w:rFonts w:cstheme="minorHAnsi"/>
          <w:bCs/>
          <w:sz w:val="24"/>
          <w:szCs w:val="24"/>
        </w:rPr>
        <w:t xml:space="preserve"> </w:t>
      </w:r>
      <w:r w:rsidR="00A93DE8" w:rsidRPr="0082780E">
        <w:rPr>
          <w:rFonts w:cstheme="minorHAnsi"/>
          <w:bCs/>
          <w:sz w:val="24"/>
          <w:szCs w:val="24"/>
        </w:rPr>
        <w:t>process</w:t>
      </w:r>
      <w:r w:rsidR="00051763" w:rsidRPr="0082780E">
        <w:rPr>
          <w:rFonts w:cstheme="minorHAnsi"/>
          <w:bCs/>
          <w:sz w:val="24"/>
          <w:szCs w:val="24"/>
        </w:rPr>
        <w:t xml:space="preserve"> from </w:t>
      </w:r>
      <w:r w:rsidR="00A93DE8" w:rsidRPr="0082780E">
        <w:rPr>
          <w:rFonts w:cstheme="minorHAnsi"/>
          <w:bCs/>
          <w:sz w:val="24"/>
          <w:szCs w:val="24"/>
        </w:rPr>
        <w:t xml:space="preserve">upper surface of the </w:t>
      </w:r>
      <w:r w:rsidR="007A0FC5" w:rsidRPr="0082780E">
        <w:rPr>
          <w:rFonts w:cstheme="minorHAnsi"/>
          <w:bCs/>
          <w:sz w:val="24"/>
          <w:szCs w:val="24"/>
        </w:rPr>
        <w:t xml:space="preserve">sugarcane field. </w:t>
      </w:r>
      <w:r w:rsidR="00007393" w:rsidRPr="0082780E">
        <w:rPr>
          <w:rFonts w:cstheme="minorHAnsi"/>
          <w:bCs/>
          <w:sz w:val="24"/>
          <w:szCs w:val="24"/>
        </w:rPr>
        <w:t xml:space="preserve">According to the soil types it supported the farmers to schedule irrigation to the </w:t>
      </w:r>
      <w:r w:rsidR="00F65E2E" w:rsidRPr="0082780E">
        <w:rPr>
          <w:rFonts w:cstheme="minorHAnsi"/>
          <w:bCs/>
          <w:sz w:val="24"/>
          <w:szCs w:val="24"/>
        </w:rPr>
        <w:t xml:space="preserve">standing sugarcane crops. </w:t>
      </w:r>
      <w:r w:rsidR="007A0FC5" w:rsidRPr="0082780E">
        <w:rPr>
          <w:rFonts w:cstheme="minorHAnsi"/>
          <w:bCs/>
          <w:sz w:val="24"/>
          <w:szCs w:val="24"/>
        </w:rPr>
        <w:t xml:space="preserve"> </w:t>
      </w:r>
    </w:p>
    <w:p w14:paraId="65B3B44C" w14:textId="77777777" w:rsidR="00F61073" w:rsidRPr="0082780E" w:rsidRDefault="009E65B1" w:rsidP="00DE4A7F">
      <w:pPr>
        <w:jc w:val="both"/>
        <w:rPr>
          <w:rFonts w:cstheme="minorHAnsi"/>
          <w:b/>
          <w:sz w:val="24"/>
          <w:szCs w:val="24"/>
        </w:rPr>
      </w:pPr>
      <w:proofErr w:type="gramStart"/>
      <w:r w:rsidRPr="0082780E">
        <w:rPr>
          <w:rFonts w:cstheme="minorHAnsi"/>
          <w:b/>
          <w:bCs/>
          <w:sz w:val="24"/>
          <w:szCs w:val="24"/>
        </w:rPr>
        <w:t>Table :</w:t>
      </w:r>
      <w:proofErr w:type="gramEnd"/>
      <w:r w:rsidRPr="0082780E">
        <w:rPr>
          <w:rFonts w:cstheme="minorHAnsi"/>
          <w:b/>
          <w:bCs/>
          <w:sz w:val="24"/>
          <w:szCs w:val="24"/>
        </w:rPr>
        <w:t xml:space="preserve"> 2. Effect of t</w:t>
      </w:r>
      <w:r w:rsidR="006A6D47" w:rsidRPr="0082780E">
        <w:rPr>
          <w:rFonts w:cstheme="minorHAnsi"/>
          <w:b/>
          <w:bCs/>
          <w:sz w:val="24"/>
          <w:szCs w:val="24"/>
        </w:rPr>
        <w:t>reatments on growth attributes,</w:t>
      </w:r>
      <w:r w:rsidRPr="0082780E">
        <w:rPr>
          <w:rFonts w:cstheme="minorHAnsi"/>
          <w:b/>
          <w:bCs/>
          <w:sz w:val="24"/>
          <w:szCs w:val="24"/>
        </w:rPr>
        <w:t xml:space="preserve"> yield and Economics of Sugarcane</w:t>
      </w:r>
    </w:p>
    <w:tbl>
      <w:tblPr>
        <w:tblW w:w="5000" w:type="pct"/>
        <w:tblCellMar>
          <w:left w:w="0" w:type="dxa"/>
          <w:right w:w="0" w:type="dxa"/>
        </w:tblCellMar>
        <w:tblLook w:val="04A0" w:firstRow="1" w:lastRow="0" w:firstColumn="1" w:lastColumn="0" w:noHBand="0" w:noVBand="1"/>
      </w:tblPr>
      <w:tblGrid>
        <w:gridCol w:w="1745"/>
        <w:gridCol w:w="885"/>
        <w:gridCol w:w="882"/>
        <w:gridCol w:w="891"/>
        <w:gridCol w:w="887"/>
        <w:gridCol w:w="1221"/>
        <w:gridCol w:w="1006"/>
        <w:gridCol w:w="942"/>
        <w:gridCol w:w="959"/>
      </w:tblGrid>
      <w:tr w:rsidR="009E65B1" w:rsidRPr="00D80970" w14:paraId="171A99E1" w14:textId="77777777" w:rsidTr="009E65B1">
        <w:trPr>
          <w:trHeight w:val="1001"/>
        </w:trPr>
        <w:tc>
          <w:tcPr>
            <w:tcW w:w="927" w:type="pct"/>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hideMark/>
          </w:tcPr>
          <w:p w14:paraId="3A18C737" w14:textId="77777777" w:rsidR="00EC690A" w:rsidRPr="00D80970" w:rsidRDefault="009E65B1" w:rsidP="009E65B1">
            <w:pPr>
              <w:spacing w:after="0" w:line="240" w:lineRule="auto"/>
              <w:jc w:val="center"/>
              <w:rPr>
                <w:rFonts w:cstheme="minorHAnsi"/>
                <w:b/>
                <w:bCs/>
                <w:sz w:val="24"/>
                <w:szCs w:val="24"/>
              </w:rPr>
            </w:pPr>
            <w:r w:rsidRPr="00D80970">
              <w:rPr>
                <w:rFonts w:cstheme="minorHAnsi"/>
                <w:b/>
                <w:bCs/>
                <w:sz w:val="24"/>
                <w:szCs w:val="24"/>
              </w:rPr>
              <w:t>Technology Options</w:t>
            </w:r>
          </w:p>
        </w:tc>
        <w:tc>
          <w:tcPr>
            <w:tcW w:w="470" w:type="pct"/>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hideMark/>
          </w:tcPr>
          <w:p w14:paraId="639F4944" w14:textId="77777777" w:rsidR="00EC690A" w:rsidRPr="00D80970" w:rsidRDefault="009E65B1" w:rsidP="009E65B1">
            <w:pPr>
              <w:spacing w:after="0" w:line="240" w:lineRule="auto"/>
              <w:jc w:val="center"/>
              <w:rPr>
                <w:rFonts w:cstheme="minorHAnsi"/>
                <w:b/>
                <w:bCs/>
                <w:sz w:val="24"/>
                <w:szCs w:val="24"/>
              </w:rPr>
            </w:pPr>
            <w:r w:rsidRPr="00D80970">
              <w:rPr>
                <w:rFonts w:cstheme="minorHAnsi"/>
                <w:b/>
                <w:bCs/>
                <w:sz w:val="24"/>
                <w:szCs w:val="24"/>
              </w:rPr>
              <w:t>Cane height (cm)</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hideMark/>
          </w:tcPr>
          <w:p w14:paraId="70CAB00F" w14:textId="77777777" w:rsidR="00EC690A" w:rsidRPr="00D80970" w:rsidRDefault="009E65B1" w:rsidP="009E65B1">
            <w:pPr>
              <w:spacing w:after="0" w:line="240" w:lineRule="auto"/>
              <w:jc w:val="center"/>
              <w:rPr>
                <w:rFonts w:cstheme="minorHAnsi"/>
                <w:b/>
                <w:bCs/>
                <w:sz w:val="24"/>
                <w:szCs w:val="24"/>
              </w:rPr>
            </w:pPr>
            <w:r w:rsidRPr="00D80970">
              <w:rPr>
                <w:rFonts w:cstheme="minorHAnsi"/>
                <w:b/>
                <w:bCs/>
                <w:sz w:val="24"/>
                <w:szCs w:val="24"/>
              </w:rPr>
              <w:t>Cane girth (mm)</w:t>
            </w: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hideMark/>
          </w:tcPr>
          <w:p w14:paraId="2AD1210B" w14:textId="77777777" w:rsidR="00EC690A" w:rsidRPr="00D80970" w:rsidRDefault="009E65B1" w:rsidP="009E65B1">
            <w:pPr>
              <w:spacing w:after="0" w:line="240" w:lineRule="auto"/>
              <w:jc w:val="center"/>
              <w:rPr>
                <w:rFonts w:cstheme="minorHAnsi"/>
                <w:b/>
                <w:bCs/>
                <w:sz w:val="24"/>
                <w:szCs w:val="24"/>
              </w:rPr>
            </w:pPr>
            <w:r w:rsidRPr="00D80970">
              <w:rPr>
                <w:rFonts w:cstheme="minorHAnsi"/>
                <w:b/>
                <w:bCs/>
                <w:sz w:val="24"/>
                <w:szCs w:val="24"/>
              </w:rPr>
              <w:t xml:space="preserve">No. of </w:t>
            </w:r>
            <w:proofErr w:type="spellStart"/>
            <w:r w:rsidRPr="00D80970">
              <w:rPr>
                <w:rFonts w:cstheme="minorHAnsi"/>
                <w:b/>
                <w:bCs/>
                <w:sz w:val="24"/>
                <w:szCs w:val="24"/>
              </w:rPr>
              <w:t>millable</w:t>
            </w:r>
            <w:proofErr w:type="spellEnd"/>
            <w:r w:rsidRPr="00D80970">
              <w:rPr>
                <w:rFonts w:cstheme="minorHAnsi"/>
                <w:b/>
                <w:bCs/>
                <w:sz w:val="24"/>
                <w:szCs w:val="24"/>
              </w:rPr>
              <w:t xml:space="preserve"> cane (X10</w:t>
            </w:r>
            <w:r w:rsidRPr="00D80970">
              <w:rPr>
                <w:rFonts w:cstheme="minorHAnsi"/>
                <w:b/>
                <w:bCs/>
                <w:sz w:val="24"/>
                <w:szCs w:val="24"/>
                <w:vertAlign w:val="superscript"/>
              </w:rPr>
              <w:t>3</w:t>
            </w:r>
            <w:r w:rsidRPr="00D80970">
              <w:rPr>
                <w:rFonts w:cstheme="minorHAnsi"/>
                <w:b/>
                <w:bCs/>
                <w:sz w:val="24"/>
                <w:szCs w:val="24"/>
              </w:rPr>
              <w:t>)</w:t>
            </w:r>
          </w:p>
        </w:tc>
        <w:tc>
          <w:tcPr>
            <w:tcW w:w="471" w:type="pct"/>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hideMark/>
          </w:tcPr>
          <w:p w14:paraId="33ED648F" w14:textId="77777777" w:rsidR="00EC690A" w:rsidRPr="00D80970" w:rsidRDefault="009E65B1" w:rsidP="009E65B1">
            <w:pPr>
              <w:spacing w:after="0" w:line="240" w:lineRule="auto"/>
              <w:jc w:val="center"/>
              <w:rPr>
                <w:rFonts w:cstheme="minorHAnsi"/>
                <w:b/>
                <w:bCs/>
                <w:sz w:val="24"/>
                <w:szCs w:val="24"/>
              </w:rPr>
            </w:pPr>
            <w:r w:rsidRPr="00D80970">
              <w:rPr>
                <w:rFonts w:cstheme="minorHAnsi"/>
                <w:b/>
                <w:bCs/>
                <w:sz w:val="24"/>
                <w:szCs w:val="24"/>
              </w:rPr>
              <w:t>Yield (t/ha)</w:t>
            </w:r>
          </w:p>
        </w:tc>
        <w:tc>
          <w:tcPr>
            <w:tcW w:w="648" w:type="pct"/>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hideMark/>
          </w:tcPr>
          <w:p w14:paraId="35379951" w14:textId="77777777" w:rsidR="00EC690A" w:rsidRPr="00D80970" w:rsidRDefault="009E65B1" w:rsidP="009E65B1">
            <w:pPr>
              <w:spacing w:after="0" w:line="240" w:lineRule="auto"/>
              <w:jc w:val="center"/>
              <w:rPr>
                <w:rFonts w:cstheme="minorHAnsi"/>
                <w:b/>
                <w:bCs/>
                <w:sz w:val="24"/>
                <w:szCs w:val="24"/>
              </w:rPr>
            </w:pPr>
            <w:r w:rsidRPr="00D80970">
              <w:rPr>
                <w:rFonts w:cstheme="minorHAnsi"/>
                <w:b/>
                <w:bCs/>
                <w:sz w:val="24"/>
                <w:szCs w:val="24"/>
              </w:rPr>
              <w:t>Cost of  cultivation (Rs./ha)</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hideMark/>
          </w:tcPr>
          <w:p w14:paraId="31018A53" w14:textId="77777777" w:rsidR="00EC690A" w:rsidRPr="00D80970" w:rsidRDefault="009E65B1" w:rsidP="009E65B1">
            <w:pPr>
              <w:spacing w:after="0" w:line="240" w:lineRule="auto"/>
              <w:jc w:val="center"/>
              <w:rPr>
                <w:rFonts w:cstheme="minorHAnsi"/>
                <w:b/>
                <w:bCs/>
                <w:sz w:val="24"/>
                <w:szCs w:val="24"/>
              </w:rPr>
            </w:pPr>
            <w:r w:rsidRPr="00D80970">
              <w:rPr>
                <w:rFonts w:cstheme="minorHAnsi"/>
                <w:b/>
                <w:bCs/>
                <w:sz w:val="24"/>
                <w:szCs w:val="24"/>
              </w:rPr>
              <w:t>Gross income (Rs./ha)</w:t>
            </w:r>
          </w:p>
        </w:tc>
        <w:tc>
          <w:tcPr>
            <w:tcW w:w="500" w:type="pct"/>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hideMark/>
          </w:tcPr>
          <w:p w14:paraId="23245A16" w14:textId="77777777" w:rsidR="009E65B1" w:rsidRPr="00D80970" w:rsidRDefault="009E65B1" w:rsidP="009E65B1">
            <w:pPr>
              <w:spacing w:after="0" w:line="240" w:lineRule="auto"/>
              <w:jc w:val="center"/>
              <w:rPr>
                <w:rFonts w:cstheme="minorHAnsi"/>
                <w:b/>
                <w:bCs/>
                <w:sz w:val="24"/>
                <w:szCs w:val="24"/>
              </w:rPr>
            </w:pPr>
            <w:r w:rsidRPr="00D80970">
              <w:rPr>
                <w:rFonts w:cstheme="minorHAnsi"/>
                <w:b/>
                <w:bCs/>
                <w:sz w:val="24"/>
                <w:szCs w:val="24"/>
              </w:rPr>
              <w:t>Net</w:t>
            </w:r>
          </w:p>
          <w:p w14:paraId="44A0BFDB" w14:textId="77777777" w:rsidR="00EC690A" w:rsidRPr="00D80970" w:rsidRDefault="009E65B1" w:rsidP="009E65B1">
            <w:pPr>
              <w:spacing w:after="0" w:line="240" w:lineRule="auto"/>
              <w:jc w:val="center"/>
              <w:rPr>
                <w:rFonts w:cstheme="minorHAnsi"/>
                <w:b/>
                <w:bCs/>
                <w:sz w:val="24"/>
                <w:szCs w:val="24"/>
              </w:rPr>
            </w:pPr>
            <w:r w:rsidRPr="00D80970">
              <w:rPr>
                <w:rFonts w:cstheme="minorHAnsi"/>
                <w:b/>
                <w:bCs/>
                <w:sz w:val="24"/>
                <w:szCs w:val="24"/>
              </w:rPr>
              <w:t>Returns (Rs./ha)</w:t>
            </w:r>
          </w:p>
        </w:tc>
        <w:tc>
          <w:tcPr>
            <w:tcW w:w="509" w:type="pct"/>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hideMark/>
          </w:tcPr>
          <w:p w14:paraId="65ED016F" w14:textId="77777777" w:rsidR="009E65B1" w:rsidRPr="00D80970" w:rsidRDefault="009E65B1" w:rsidP="009E65B1">
            <w:pPr>
              <w:spacing w:after="0" w:line="240" w:lineRule="auto"/>
              <w:jc w:val="center"/>
              <w:rPr>
                <w:rFonts w:cstheme="minorHAnsi"/>
                <w:b/>
                <w:bCs/>
                <w:sz w:val="24"/>
                <w:szCs w:val="24"/>
              </w:rPr>
            </w:pPr>
            <w:r w:rsidRPr="00D80970">
              <w:rPr>
                <w:rFonts w:cstheme="minorHAnsi"/>
                <w:b/>
                <w:bCs/>
                <w:sz w:val="24"/>
                <w:szCs w:val="24"/>
              </w:rPr>
              <w:t>B:C</w:t>
            </w:r>
          </w:p>
          <w:p w14:paraId="505CE719" w14:textId="77777777" w:rsidR="00EC690A" w:rsidRPr="00D80970" w:rsidRDefault="009E65B1" w:rsidP="009E65B1">
            <w:pPr>
              <w:spacing w:after="0" w:line="240" w:lineRule="auto"/>
              <w:jc w:val="center"/>
              <w:rPr>
                <w:rFonts w:cstheme="minorHAnsi"/>
                <w:b/>
                <w:bCs/>
                <w:sz w:val="24"/>
                <w:szCs w:val="24"/>
              </w:rPr>
            </w:pPr>
            <w:r w:rsidRPr="00D80970">
              <w:rPr>
                <w:rFonts w:cstheme="minorHAnsi"/>
                <w:b/>
                <w:bCs/>
                <w:sz w:val="24"/>
                <w:szCs w:val="24"/>
              </w:rPr>
              <w:t>ratio</w:t>
            </w:r>
          </w:p>
        </w:tc>
      </w:tr>
      <w:tr w:rsidR="009E65B1" w:rsidRPr="00D80970" w14:paraId="6C070D2B" w14:textId="77777777" w:rsidTr="009E65B1">
        <w:trPr>
          <w:trHeight w:val="1225"/>
        </w:trPr>
        <w:tc>
          <w:tcPr>
            <w:tcW w:w="927" w:type="pct"/>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hideMark/>
          </w:tcPr>
          <w:p w14:paraId="728E0083" w14:textId="77777777" w:rsidR="00EC690A" w:rsidRPr="00D80970" w:rsidRDefault="009E65B1" w:rsidP="009E65B1">
            <w:pPr>
              <w:spacing w:after="0" w:line="240" w:lineRule="auto"/>
              <w:rPr>
                <w:rFonts w:cstheme="minorHAnsi"/>
                <w:bCs/>
                <w:sz w:val="24"/>
                <w:szCs w:val="24"/>
              </w:rPr>
            </w:pPr>
            <w:r w:rsidRPr="00D80970">
              <w:rPr>
                <w:rFonts w:cstheme="minorHAnsi"/>
                <w:bCs/>
                <w:sz w:val="24"/>
                <w:szCs w:val="24"/>
              </w:rPr>
              <w:t>Recommended practice  (Source:  TNAU, Coimbatore, 2020)</w:t>
            </w:r>
          </w:p>
        </w:tc>
        <w:tc>
          <w:tcPr>
            <w:tcW w:w="470" w:type="pct"/>
            <w:tcBorders>
              <w:top w:val="single" w:sz="8" w:space="0" w:color="000000"/>
              <w:left w:val="single" w:sz="8" w:space="0" w:color="000000"/>
              <w:bottom w:val="single" w:sz="8" w:space="0" w:color="000000"/>
              <w:right w:val="single" w:sz="8" w:space="0" w:color="000000"/>
            </w:tcBorders>
            <w:shd w:val="clear" w:color="auto" w:fill="FFFF00"/>
            <w:tcMar>
              <w:top w:w="15" w:type="dxa"/>
              <w:left w:w="15" w:type="dxa"/>
              <w:bottom w:w="0" w:type="dxa"/>
              <w:right w:w="15" w:type="dxa"/>
            </w:tcMar>
            <w:hideMark/>
          </w:tcPr>
          <w:p w14:paraId="4CB68F22" w14:textId="77777777" w:rsidR="00EC690A" w:rsidRPr="00D80970" w:rsidRDefault="009E65B1" w:rsidP="00D80970">
            <w:pPr>
              <w:spacing w:after="0" w:line="240" w:lineRule="auto"/>
              <w:rPr>
                <w:rFonts w:cstheme="minorHAnsi"/>
                <w:bCs/>
                <w:sz w:val="24"/>
                <w:szCs w:val="24"/>
              </w:rPr>
            </w:pPr>
            <w:r w:rsidRPr="00D80970">
              <w:rPr>
                <w:rFonts w:cstheme="minorHAnsi"/>
                <w:bCs/>
                <w:sz w:val="24"/>
                <w:szCs w:val="24"/>
              </w:rPr>
              <w:t>248</w:t>
            </w:r>
          </w:p>
        </w:tc>
        <w:tc>
          <w:tcPr>
            <w:tcW w:w="468" w:type="pct"/>
            <w:tcBorders>
              <w:top w:val="single" w:sz="8" w:space="0" w:color="000000"/>
              <w:left w:val="single" w:sz="8" w:space="0" w:color="000000"/>
              <w:bottom w:val="single" w:sz="8" w:space="0" w:color="000000"/>
              <w:right w:val="single" w:sz="8" w:space="0" w:color="000000"/>
            </w:tcBorders>
            <w:shd w:val="clear" w:color="auto" w:fill="FFFF00"/>
            <w:tcMar>
              <w:top w:w="14" w:type="dxa"/>
              <w:left w:w="29" w:type="dxa"/>
              <w:bottom w:w="14" w:type="dxa"/>
              <w:right w:w="29" w:type="dxa"/>
            </w:tcMar>
            <w:hideMark/>
          </w:tcPr>
          <w:p w14:paraId="129DFAC6" w14:textId="77777777" w:rsidR="00EC690A" w:rsidRPr="00D80970" w:rsidRDefault="009E65B1" w:rsidP="00D80970">
            <w:pPr>
              <w:spacing w:after="0" w:line="240" w:lineRule="auto"/>
              <w:rPr>
                <w:rFonts w:cstheme="minorHAnsi"/>
                <w:bCs/>
                <w:sz w:val="24"/>
                <w:szCs w:val="24"/>
              </w:rPr>
            </w:pPr>
            <w:r w:rsidRPr="00D80970">
              <w:rPr>
                <w:rFonts w:cstheme="minorHAnsi"/>
                <w:bCs/>
                <w:sz w:val="24"/>
                <w:szCs w:val="24"/>
              </w:rPr>
              <w:t>27.8</w:t>
            </w:r>
          </w:p>
        </w:tc>
        <w:tc>
          <w:tcPr>
            <w:tcW w:w="473" w:type="pct"/>
            <w:tcBorders>
              <w:top w:val="single" w:sz="8" w:space="0" w:color="000000"/>
              <w:left w:val="single" w:sz="8" w:space="0" w:color="000000"/>
              <w:bottom w:val="single" w:sz="8" w:space="0" w:color="000000"/>
              <w:right w:val="single" w:sz="8" w:space="0" w:color="000000"/>
            </w:tcBorders>
            <w:shd w:val="clear" w:color="auto" w:fill="FFFF00"/>
            <w:tcMar>
              <w:top w:w="14" w:type="dxa"/>
              <w:left w:w="29" w:type="dxa"/>
              <w:bottom w:w="14" w:type="dxa"/>
              <w:right w:w="29" w:type="dxa"/>
            </w:tcMar>
            <w:hideMark/>
          </w:tcPr>
          <w:p w14:paraId="51AA353A" w14:textId="77777777" w:rsidR="00EC690A" w:rsidRPr="00D80970" w:rsidRDefault="009E65B1" w:rsidP="00D80970">
            <w:pPr>
              <w:spacing w:after="0" w:line="240" w:lineRule="auto"/>
              <w:rPr>
                <w:rFonts w:cstheme="minorHAnsi"/>
                <w:bCs/>
                <w:sz w:val="24"/>
                <w:szCs w:val="24"/>
              </w:rPr>
            </w:pPr>
            <w:r w:rsidRPr="00D80970">
              <w:rPr>
                <w:rFonts w:cstheme="minorHAnsi"/>
                <w:bCs/>
                <w:sz w:val="24"/>
                <w:szCs w:val="24"/>
              </w:rPr>
              <w:t>144.6</w:t>
            </w:r>
          </w:p>
        </w:tc>
        <w:tc>
          <w:tcPr>
            <w:tcW w:w="471" w:type="pct"/>
            <w:tcBorders>
              <w:top w:val="single" w:sz="8" w:space="0" w:color="000000"/>
              <w:left w:val="single" w:sz="8" w:space="0" w:color="000000"/>
              <w:bottom w:val="single" w:sz="8" w:space="0" w:color="000000"/>
              <w:right w:val="single" w:sz="8" w:space="0" w:color="000000"/>
            </w:tcBorders>
            <w:shd w:val="clear" w:color="auto" w:fill="FFFF00"/>
            <w:tcMar>
              <w:top w:w="14" w:type="dxa"/>
              <w:left w:w="29" w:type="dxa"/>
              <w:bottom w:w="14" w:type="dxa"/>
              <w:right w:w="29" w:type="dxa"/>
            </w:tcMar>
            <w:hideMark/>
          </w:tcPr>
          <w:p w14:paraId="09C8CDDC" w14:textId="77777777" w:rsidR="00EC690A" w:rsidRPr="00D80970" w:rsidRDefault="009E65B1" w:rsidP="00D80970">
            <w:pPr>
              <w:spacing w:after="0" w:line="240" w:lineRule="auto"/>
              <w:rPr>
                <w:rFonts w:cstheme="minorHAnsi"/>
                <w:bCs/>
                <w:sz w:val="24"/>
                <w:szCs w:val="24"/>
              </w:rPr>
            </w:pPr>
            <w:r w:rsidRPr="00D80970">
              <w:rPr>
                <w:rFonts w:cstheme="minorHAnsi"/>
                <w:bCs/>
                <w:sz w:val="24"/>
                <w:szCs w:val="24"/>
              </w:rPr>
              <w:t>166.7</w:t>
            </w:r>
          </w:p>
        </w:tc>
        <w:tc>
          <w:tcPr>
            <w:tcW w:w="648" w:type="pct"/>
            <w:tcBorders>
              <w:top w:val="single" w:sz="8" w:space="0" w:color="000000"/>
              <w:left w:val="single" w:sz="8" w:space="0" w:color="000000"/>
              <w:bottom w:val="single" w:sz="8" w:space="0" w:color="000000"/>
              <w:right w:val="single" w:sz="8" w:space="0" w:color="000000"/>
            </w:tcBorders>
            <w:shd w:val="clear" w:color="auto" w:fill="FFFF00"/>
            <w:tcMar>
              <w:top w:w="15" w:type="dxa"/>
              <w:left w:w="15" w:type="dxa"/>
              <w:bottom w:w="0" w:type="dxa"/>
              <w:right w:w="15" w:type="dxa"/>
            </w:tcMar>
            <w:hideMark/>
          </w:tcPr>
          <w:p w14:paraId="778E37F3" w14:textId="77777777" w:rsidR="00EC690A" w:rsidRPr="00D80970" w:rsidRDefault="009E65B1" w:rsidP="00D80970">
            <w:pPr>
              <w:spacing w:after="0" w:line="240" w:lineRule="auto"/>
              <w:rPr>
                <w:rFonts w:cstheme="minorHAnsi"/>
                <w:bCs/>
                <w:sz w:val="24"/>
                <w:szCs w:val="24"/>
              </w:rPr>
            </w:pPr>
            <w:r w:rsidRPr="00D80970">
              <w:rPr>
                <w:rFonts w:cstheme="minorHAnsi"/>
                <w:bCs/>
                <w:sz w:val="24"/>
                <w:szCs w:val="24"/>
              </w:rPr>
              <w:t>1,20,714</w:t>
            </w:r>
          </w:p>
        </w:tc>
        <w:tc>
          <w:tcPr>
            <w:tcW w:w="534" w:type="pct"/>
            <w:tcBorders>
              <w:top w:val="single" w:sz="8" w:space="0" w:color="000000"/>
              <w:left w:val="single" w:sz="8" w:space="0" w:color="000000"/>
              <w:bottom w:val="single" w:sz="8" w:space="0" w:color="000000"/>
              <w:right w:val="single" w:sz="8" w:space="0" w:color="000000"/>
            </w:tcBorders>
            <w:shd w:val="clear" w:color="auto" w:fill="FFFF00"/>
            <w:tcMar>
              <w:top w:w="14" w:type="dxa"/>
              <w:left w:w="29" w:type="dxa"/>
              <w:bottom w:w="14" w:type="dxa"/>
              <w:right w:w="29" w:type="dxa"/>
            </w:tcMar>
            <w:hideMark/>
          </w:tcPr>
          <w:p w14:paraId="26056CF9" w14:textId="77777777" w:rsidR="00EC690A" w:rsidRPr="00D80970" w:rsidRDefault="009E65B1" w:rsidP="00D80970">
            <w:pPr>
              <w:spacing w:after="0" w:line="240" w:lineRule="auto"/>
              <w:rPr>
                <w:rFonts w:cstheme="minorHAnsi"/>
                <w:bCs/>
                <w:sz w:val="24"/>
                <w:szCs w:val="24"/>
              </w:rPr>
            </w:pPr>
            <w:r w:rsidRPr="00D80970">
              <w:rPr>
                <w:rFonts w:cstheme="minorHAnsi"/>
                <w:bCs/>
                <w:sz w:val="24"/>
                <w:szCs w:val="24"/>
              </w:rPr>
              <w:t>3,33,308</w:t>
            </w:r>
          </w:p>
        </w:tc>
        <w:tc>
          <w:tcPr>
            <w:tcW w:w="500" w:type="pct"/>
            <w:tcBorders>
              <w:top w:val="single" w:sz="8" w:space="0" w:color="000000"/>
              <w:left w:val="single" w:sz="8" w:space="0" w:color="000000"/>
              <w:bottom w:val="single" w:sz="8" w:space="0" w:color="000000"/>
              <w:right w:val="single" w:sz="8" w:space="0" w:color="000000"/>
            </w:tcBorders>
            <w:shd w:val="clear" w:color="auto" w:fill="FFFF00"/>
            <w:tcMar>
              <w:top w:w="14" w:type="dxa"/>
              <w:left w:w="29" w:type="dxa"/>
              <w:bottom w:w="14" w:type="dxa"/>
              <w:right w:w="29" w:type="dxa"/>
            </w:tcMar>
            <w:hideMark/>
          </w:tcPr>
          <w:p w14:paraId="39326480" w14:textId="77777777" w:rsidR="00EC690A" w:rsidRPr="00D80970" w:rsidRDefault="009E65B1" w:rsidP="00D80970">
            <w:pPr>
              <w:spacing w:after="0" w:line="240" w:lineRule="auto"/>
              <w:rPr>
                <w:rFonts w:cstheme="minorHAnsi"/>
                <w:bCs/>
                <w:sz w:val="24"/>
                <w:szCs w:val="24"/>
              </w:rPr>
            </w:pPr>
            <w:r w:rsidRPr="00D80970">
              <w:rPr>
                <w:rFonts w:cstheme="minorHAnsi"/>
                <w:bCs/>
                <w:sz w:val="24"/>
                <w:szCs w:val="24"/>
              </w:rPr>
              <w:t>2,39,174</w:t>
            </w:r>
          </w:p>
        </w:tc>
        <w:tc>
          <w:tcPr>
            <w:tcW w:w="509" w:type="pct"/>
            <w:tcBorders>
              <w:top w:val="single" w:sz="8" w:space="0" w:color="000000"/>
              <w:left w:val="single" w:sz="8" w:space="0" w:color="000000"/>
              <w:bottom w:val="single" w:sz="8" w:space="0" w:color="000000"/>
              <w:right w:val="single" w:sz="8" w:space="0" w:color="000000"/>
            </w:tcBorders>
            <w:shd w:val="clear" w:color="auto" w:fill="FFFF00"/>
            <w:tcMar>
              <w:top w:w="14" w:type="dxa"/>
              <w:left w:w="29" w:type="dxa"/>
              <w:bottom w:w="14" w:type="dxa"/>
              <w:right w:w="29" w:type="dxa"/>
            </w:tcMar>
            <w:hideMark/>
          </w:tcPr>
          <w:p w14:paraId="5D464662" w14:textId="77777777" w:rsidR="00EC690A" w:rsidRPr="00D80970" w:rsidRDefault="009E65B1" w:rsidP="00D80970">
            <w:pPr>
              <w:spacing w:after="0" w:line="240" w:lineRule="auto"/>
              <w:rPr>
                <w:rFonts w:cstheme="minorHAnsi"/>
                <w:bCs/>
                <w:sz w:val="24"/>
                <w:szCs w:val="24"/>
              </w:rPr>
            </w:pPr>
            <w:r w:rsidRPr="00D80970">
              <w:rPr>
                <w:rFonts w:cstheme="minorHAnsi"/>
                <w:bCs/>
                <w:sz w:val="24"/>
                <w:szCs w:val="24"/>
              </w:rPr>
              <w:t>2.76</w:t>
            </w:r>
          </w:p>
        </w:tc>
      </w:tr>
      <w:tr w:rsidR="009E65B1" w:rsidRPr="00D80970" w14:paraId="76F387B0" w14:textId="77777777" w:rsidTr="009E65B1">
        <w:tc>
          <w:tcPr>
            <w:tcW w:w="927" w:type="pct"/>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hideMark/>
          </w:tcPr>
          <w:p w14:paraId="65911637" w14:textId="77777777" w:rsidR="009E65B1" w:rsidRPr="00D80970" w:rsidRDefault="009E65B1" w:rsidP="009E65B1">
            <w:pPr>
              <w:spacing w:after="0" w:line="240" w:lineRule="auto"/>
              <w:rPr>
                <w:rFonts w:cstheme="minorHAnsi"/>
                <w:bCs/>
                <w:sz w:val="24"/>
                <w:szCs w:val="24"/>
              </w:rPr>
            </w:pPr>
            <w:r w:rsidRPr="00D80970">
              <w:rPr>
                <w:rFonts w:cstheme="minorHAnsi"/>
                <w:bCs/>
                <w:sz w:val="24"/>
                <w:szCs w:val="24"/>
              </w:rPr>
              <w:t xml:space="preserve">Alternate practice </w:t>
            </w:r>
          </w:p>
          <w:p w14:paraId="0A0E35E4" w14:textId="77777777" w:rsidR="00EC690A" w:rsidRPr="00D80970" w:rsidRDefault="009E65B1" w:rsidP="009E65B1">
            <w:pPr>
              <w:spacing w:after="0" w:line="240" w:lineRule="auto"/>
              <w:rPr>
                <w:rFonts w:cstheme="minorHAnsi"/>
                <w:bCs/>
                <w:sz w:val="24"/>
                <w:szCs w:val="24"/>
              </w:rPr>
            </w:pPr>
            <w:r w:rsidRPr="00D80970">
              <w:rPr>
                <w:rFonts w:cstheme="minorHAnsi"/>
                <w:bCs/>
                <w:sz w:val="24"/>
                <w:szCs w:val="24"/>
              </w:rPr>
              <w:t>(Source:  SBI, Coimbatore, 2020)</w:t>
            </w:r>
          </w:p>
        </w:tc>
        <w:tc>
          <w:tcPr>
            <w:tcW w:w="47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E36339C" w14:textId="77777777" w:rsidR="00EC690A" w:rsidRPr="00D80970" w:rsidRDefault="009E65B1" w:rsidP="009E65B1">
            <w:pPr>
              <w:spacing w:after="0" w:line="240" w:lineRule="auto"/>
              <w:jc w:val="center"/>
              <w:rPr>
                <w:rFonts w:cstheme="minorHAnsi"/>
                <w:bCs/>
                <w:sz w:val="24"/>
                <w:szCs w:val="24"/>
              </w:rPr>
            </w:pPr>
            <w:r w:rsidRPr="00D80970">
              <w:rPr>
                <w:rFonts w:cstheme="minorHAnsi"/>
                <w:bCs/>
                <w:sz w:val="24"/>
                <w:szCs w:val="24"/>
              </w:rPr>
              <w:t>232</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hideMark/>
          </w:tcPr>
          <w:p w14:paraId="6066C1F5" w14:textId="77777777" w:rsidR="00EC690A" w:rsidRPr="00D80970" w:rsidRDefault="009E65B1" w:rsidP="009E65B1">
            <w:pPr>
              <w:spacing w:after="0" w:line="240" w:lineRule="auto"/>
              <w:jc w:val="center"/>
              <w:rPr>
                <w:rFonts w:cstheme="minorHAnsi"/>
                <w:bCs/>
                <w:sz w:val="24"/>
                <w:szCs w:val="24"/>
              </w:rPr>
            </w:pPr>
            <w:r w:rsidRPr="00D80970">
              <w:rPr>
                <w:rFonts w:cstheme="minorHAnsi"/>
                <w:bCs/>
                <w:sz w:val="24"/>
                <w:szCs w:val="24"/>
              </w:rPr>
              <w:t>24.9</w:t>
            </w: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hideMark/>
          </w:tcPr>
          <w:p w14:paraId="612BCF7C" w14:textId="77777777" w:rsidR="00EC690A" w:rsidRPr="00D80970" w:rsidRDefault="009E65B1" w:rsidP="009E65B1">
            <w:pPr>
              <w:spacing w:after="0" w:line="240" w:lineRule="auto"/>
              <w:jc w:val="center"/>
              <w:rPr>
                <w:rFonts w:cstheme="minorHAnsi"/>
                <w:bCs/>
                <w:sz w:val="24"/>
                <w:szCs w:val="24"/>
              </w:rPr>
            </w:pPr>
            <w:r w:rsidRPr="00D80970">
              <w:rPr>
                <w:rFonts w:cstheme="minorHAnsi"/>
                <w:bCs/>
                <w:sz w:val="24"/>
                <w:szCs w:val="24"/>
              </w:rPr>
              <w:t>104.6</w:t>
            </w:r>
          </w:p>
        </w:tc>
        <w:tc>
          <w:tcPr>
            <w:tcW w:w="471" w:type="pct"/>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hideMark/>
          </w:tcPr>
          <w:p w14:paraId="68C3AF12" w14:textId="77777777" w:rsidR="00EC690A" w:rsidRPr="00D80970" w:rsidRDefault="009E65B1" w:rsidP="009E65B1">
            <w:pPr>
              <w:spacing w:after="0" w:line="240" w:lineRule="auto"/>
              <w:jc w:val="center"/>
              <w:rPr>
                <w:rFonts w:cstheme="minorHAnsi"/>
                <w:bCs/>
                <w:sz w:val="24"/>
                <w:szCs w:val="24"/>
              </w:rPr>
            </w:pPr>
            <w:r w:rsidRPr="00D80970">
              <w:rPr>
                <w:rFonts w:cstheme="minorHAnsi"/>
                <w:bCs/>
                <w:sz w:val="24"/>
                <w:szCs w:val="24"/>
              </w:rPr>
              <w:t>161.64</w:t>
            </w:r>
          </w:p>
        </w:tc>
        <w:tc>
          <w:tcPr>
            <w:tcW w:w="6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6203C60" w14:textId="77777777" w:rsidR="00EC690A" w:rsidRPr="00D80970" w:rsidRDefault="009E65B1" w:rsidP="009E65B1">
            <w:pPr>
              <w:spacing w:after="0" w:line="240" w:lineRule="auto"/>
              <w:jc w:val="center"/>
              <w:rPr>
                <w:rFonts w:cstheme="minorHAnsi"/>
                <w:bCs/>
                <w:sz w:val="24"/>
                <w:szCs w:val="24"/>
              </w:rPr>
            </w:pPr>
            <w:r w:rsidRPr="00D80970">
              <w:rPr>
                <w:rFonts w:cstheme="minorHAnsi"/>
                <w:bCs/>
                <w:sz w:val="24"/>
                <w:szCs w:val="24"/>
              </w:rPr>
              <w:t>1,18,491</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hideMark/>
          </w:tcPr>
          <w:p w14:paraId="0DB90BDD" w14:textId="77777777" w:rsidR="00EC690A" w:rsidRPr="00D80970" w:rsidRDefault="009E65B1" w:rsidP="009E65B1">
            <w:pPr>
              <w:spacing w:after="0" w:line="240" w:lineRule="auto"/>
              <w:jc w:val="center"/>
              <w:rPr>
                <w:rFonts w:cstheme="minorHAnsi"/>
                <w:bCs/>
                <w:sz w:val="24"/>
                <w:szCs w:val="24"/>
              </w:rPr>
            </w:pPr>
            <w:r w:rsidRPr="00D80970">
              <w:rPr>
                <w:rFonts w:cstheme="minorHAnsi"/>
                <w:bCs/>
                <w:sz w:val="24"/>
                <w:szCs w:val="24"/>
              </w:rPr>
              <w:t>3,23,100</w:t>
            </w:r>
          </w:p>
        </w:tc>
        <w:tc>
          <w:tcPr>
            <w:tcW w:w="500" w:type="pct"/>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hideMark/>
          </w:tcPr>
          <w:p w14:paraId="0F08E0B9" w14:textId="77777777" w:rsidR="00EC690A" w:rsidRPr="00D80970" w:rsidRDefault="009E65B1" w:rsidP="009E65B1">
            <w:pPr>
              <w:spacing w:after="0" w:line="240" w:lineRule="auto"/>
              <w:jc w:val="center"/>
              <w:rPr>
                <w:rFonts w:cstheme="minorHAnsi"/>
                <w:bCs/>
                <w:sz w:val="24"/>
                <w:szCs w:val="24"/>
              </w:rPr>
            </w:pPr>
            <w:r w:rsidRPr="00D80970">
              <w:rPr>
                <w:rFonts w:cstheme="minorHAnsi"/>
                <w:bCs/>
                <w:sz w:val="24"/>
                <w:szCs w:val="24"/>
              </w:rPr>
              <w:t>2,30,589</w:t>
            </w:r>
          </w:p>
        </w:tc>
        <w:tc>
          <w:tcPr>
            <w:tcW w:w="509" w:type="pct"/>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hideMark/>
          </w:tcPr>
          <w:p w14:paraId="62A1DEF7" w14:textId="77777777" w:rsidR="00EC690A" w:rsidRPr="00D80970" w:rsidRDefault="009E65B1" w:rsidP="009E65B1">
            <w:pPr>
              <w:spacing w:after="0" w:line="240" w:lineRule="auto"/>
              <w:jc w:val="center"/>
              <w:rPr>
                <w:rFonts w:cstheme="minorHAnsi"/>
                <w:bCs/>
                <w:sz w:val="24"/>
                <w:szCs w:val="24"/>
              </w:rPr>
            </w:pPr>
            <w:r w:rsidRPr="00D80970">
              <w:rPr>
                <w:rFonts w:cstheme="minorHAnsi"/>
                <w:bCs/>
                <w:sz w:val="24"/>
                <w:szCs w:val="24"/>
              </w:rPr>
              <w:t>2.73</w:t>
            </w:r>
          </w:p>
        </w:tc>
      </w:tr>
      <w:tr w:rsidR="009E65B1" w:rsidRPr="00D80970" w14:paraId="1F2D6126" w14:textId="77777777" w:rsidTr="009E65B1">
        <w:tc>
          <w:tcPr>
            <w:tcW w:w="927" w:type="pct"/>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hideMark/>
          </w:tcPr>
          <w:p w14:paraId="77A96298" w14:textId="77777777" w:rsidR="00EC690A" w:rsidRPr="00D80970" w:rsidRDefault="009E65B1" w:rsidP="009E65B1">
            <w:pPr>
              <w:spacing w:after="0" w:line="240" w:lineRule="auto"/>
              <w:rPr>
                <w:rFonts w:cstheme="minorHAnsi"/>
                <w:bCs/>
                <w:sz w:val="24"/>
                <w:szCs w:val="24"/>
              </w:rPr>
            </w:pPr>
            <w:r w:rsidRPr="00D80970">
              <w:rPr>
                <w:rFonts w:cstheme="minorHAnsi"/>
                <w:bCs/>
                <w:sz w:val="24"/>
                <w:szCs w:val="24"/>
              </w:rPr>
              <w:t xml:space="preserve">Farmers practice </w:t>
            </w:r>
          </w:p>
        </w:tc>
        <w:tc>
          <w:tcPr>
            <w:tcW w:w="47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8386492" w14:textId="77777777" w:rsidR="00EC690A" w:rsidRPr="00D80970" w:rsidRDefault="009E65B1" w:rsidP="009E65B1">
            <w:pPr>
              <w:spacing w:after="0" w:line="240" w:lineRule="auto"/>
              <w:jc w:val="center"/>
              <w:rPr>
                <w:rFonts w:cstheme="minorHAnsi"/>
                <w:bCs/>
                <w:sz w:val="24"/>
                <w:szCs w:val="24"/>
              </w:rPr>
            </w:pPr>
            <w:r w:rsidRPr="00D80970">
              <w:rPr>
                <w:rFonts w:cstheme="minorHAnsi"/>
                <w:bCs/>
                <w:sz w:val="24"/>
                <w:szCs w:val="24"/>
              </w:rPr>
              <w:t>197</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hideMark/>
          </w:tcPr>
          <w:p w14:paraId="6676F88C" w14:textId="77777777" w:rsidR="00EC690A" w:rsidRPr="00D80970" w:rsidRDefault="009E65B1" w:rsidP="009E65B1">
            <w:pPr>
              <w:spacing w:after="0" w:line="240" w:lineRule="auto"/>
              <w:jc w:val="center"/>
              <w:rPr>
                <w:rFonts w:cstheme="minorHAnsi"/>
                <w:bCs/>
                <w:sz w:val="24"/>
                <w:szCs w:val="24"/>
              </w:rPr>
            </w:pPr>
            <w:r w:rsidRPr="00D80970">
              <w:rPr>
                <w:rFonts w:cstheme="minorHAnsi"/>
                <w:bCs/>
                <w:sz w:val="24"/>
                <w:szCs w:val="24"/>
              </w:rPr>
              <w:t>19.6</w:t>
            </w: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hideMark/>
          </w:tcPr>
          <w:p w14:paraId="7D2A05F2" w14:textId="77777777" w:rsidR="00EC690A" w:rsidRPr="00D80970" w:rsidRDefault="009E65B1" w:rsidP="009E65B1">
            <w:pPr>
              <w:spacing w:after="0" w:line="240" w:lineRule="auto"/>
              <w:jc w:val="center"/>
              <w:rPr>
                <w:rFonts w:cstheme="minorHAnsi"/>
                <w:bCs/>
                <w:sz w:val="24"/>
                <w:szCs w:val="24"/>
              </w:rPr>
            </w:pPr>
            <w:r w:rsidRPr="00D80970">
              <w:rPr>
                <w:rFonts w:cstheme="minorHAnsi"/>
                <w:bCs/>
                <w:sz w:val="24"/>
                <w:szCs w:val="24"/>
              </w:rPr>
              <w:t>94.0</w:t>
            </w:r>
          </w:p>
        </w:tc>
        <w:tc>
          <w:tcPr>
            <w:tcW w:w="471" w:type="pct"/>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hideMark/>
          </w:tcPr>
          <w:p w14:paraId="5033151E" w14:textId="77777777" w:rsidR="00EC690A" w:rsidRPr="00D80970" w:rsidRDefault="009E65B1" w:rsidP="009E65B1">
            <w:pPr>
              <w:spacing w:after="0" w:line="240" w:lineRule="auto"/>
              <w:jc w:val="center"/>
              <w:rPr>
                <w:rFonts w:cstheme="minorHAnsi"/>
                <w:bCs/>
                <w:sz w:val="24"/>
                <w:szCs w:val="24"/>
              </w:rPr>
            </w:pPr>
            <w:r w:rsidRPr="00D80970">
              <w:rPr>
                <w:rFonts w:cstheme="minorHAnsi"/>
                <w:bCs/>
                <w:sz w:val="24"/>
                <w:szCs w:val="24"/>
              </w:rPr>
              <w:t>115.33</w:t>
            </w:r>
          </w:p>
        </w:tc>
        <w:tc>
          <w:tcPr>
            <w:tcW w:w="6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2BDF1A5" w14:textId="77777777" w:rsidR="00EC690A" w:rsidRPr="00D80970" w:rsidRDefault="009E65B1" w:rsidP="009E65B1">
            <w:pPr>
              <w:spacing w:after="0" w:line="240" w:lineRule="auto"/>
              <w:jc w:val="center"/>
              <w:rPr>
                <w:rFonts w:cstheme="minorHAnsi"/>
                <w:bCs/>
                <w:sz w:val="24"/>
                <w:szCs w:val="24"/>
              </w:rPr>
            </w:pPr>
            <w:r w:rsidRPr="00D80970">
              <w:rPr>
                <w:rFonts w:cstheme="minorHAnsi"/>
                <w:bCs/>
                <w:sz w:val="24"/>
                <w:szCs w:val="24"/>
              </w:rPr>
              <w:t>1,18,151</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hideMark/>
          </w:tcPr>
          <w:p w14:paraId="5BEC274C" w14:textId="77777777" w:rsidR="00EC690A" w:rsidRPr="00D80970" w:rsidRDefault="009E65B1" w:rsidP="009E65B1">
            <w:pPr>
              <w:spacing w:after="0" w:line="240" w:lineRule="auto"/>
              <w:jc w:val="center"/>
              <w:rPr>
                <w:rFonts w:cstheme="minorHAnsi"/>
                <w:bCs/>
                <w:sz w:val="24"/>
                <w:szCs w:val="24"/>
              </w:rPr>
            </w:pPr>
            <w:r w:rsidRPr="00D80970">
              <w:rPr>
                <w:rFonts w:cstheme="minorHAnsi"/>
                <w:bCs/>
                <w:sz w:val="24"/>
                <w:szCs w:val="24"/>
              </w:rPr>
              <w:t>2,30,668</w:t>
            </w:r>
          </w:p>
        </w:tc>
        <w:tc>
          <w:tcPr>
            <w:tcW w:w="500" w:type="pct"/>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hideMark/>
          </w:tcPr>
          <w:p w14:paraId="0DAC7F15" w14:textId="77777777" w:rsidR="00EC690A" w:rsidRPr="00D80970" w:rsidRDefault="009E65B1" w:rsidP="009E65B1">
            <w:pPr>
              <w:spacing w:after="0" w:line="240" w:lineRule="auto"/>
              <w:jc w:val="center"/>
              <w:rPr>
                <w:rFonts w:cstheme="minorHAnsi"/>
                <w:bCs/>
                <w:sz w:val="24"/>
                <w:szCs w:val="24"/>
              </w:rPr>
            </w:pPr>
            <w:r w:rsidRPr="00D80970">
              <w:rPr>
                <w:rFonts w:cstheme="minorHAnsi"/>
                <w:bCs/>
                <w:sz w:val="24"/>
                <w:szCs w:val="24"/>
              </w:rPr>
              <w:t>1,26,717</w:t>
            </w:r>
          </w:p>
        </w:tc>
        <w:tc>
          <w:tcPr>
            <w:tcW w:w="509" w:type="pct"/>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hideMark/>
          </w:tcPr>
          <w:p w14:paraId="2D93EE65" w14:textId="77777777" w:rsidR="00EC690A" w:rsidRPr="00D80970" w:rsidRDefault="009E65B1" w:rsidP="009E65B1">
            <w:pPr>
              <w:spacing w:after="0" w:line="240" w:lineRule="auto"/>
              <w:jc w:val="center"/>
              <w:rPr>
                <w:rFonts w:cstheme="minorHAnsi"/>
                <w:bCs/>
                <w:sz w:val="24"/>
                <w:szCs w:val="24"/>
              </w:rPr>
            </w:pPr>
            <w:r w:rsidRPr="00D80970">
              <w:rPr>
                <w:rFonts w:cstheme="minorHAnsi"/>
                <w:bCs/>
                <w:sz w:val="24"/>
                <w:szCs w:val="24"/>
              </w:rPr>
              <w:t>1.95</w:t>
            </w:r>
          </w:p>
        </w:tc>
      </w:tr>
      <w:tr w:rsidR="009E65B1" w:rsidRPr="0082780E" w14:paraId="7C38930F" w14:textId="77777777" w:rsidTr="009E65B1">
        <w:tc>
          <w:tcPr>
            <w:tcW w:w="927" w:type="pct"/>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hideMark/>
          </w:tcPr>
          <w:p w14:paraId="2AF4BB15" w14:textId="77777777" w:rsidR="00EC690A" w:rsidRPr="00D80970" w:rsidRDefault="009E65B1" w:rsidP="009E65B1">
            <w:pPr>
              <w:spacing w:after="0" w:line="240" w:lineRule="auto"/>
              <w:rPr>
                <w:rFonts w:cstheme="minorHAnsi"/>
                <w:bCs/>
                <w:sz w:val="24"/>
                <w:szCs w:val="24"/>
              </w:rPr>
            </w:pPr>
            <w:r w:rsidRPr="00D80970">
              <w:rPr>
                <w:rFonts w:cstheme="minorHAnsi"/>
                <w:bCs/>
                <w:sz w:val="24"/>
                <w:szCs w:val="24"/>
              </w:rPr>
              <w:t>CD (p=0.05)</w:t>
            </w:r>
          </w:p>
        </w:tc>
        <w:tc>
          <w:tcPr>
            <w:tcW w:w="47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9B9EB06" w14:textId="77777777" w:rsidR="00EC690A" w:rsidRPr="00D80970" w:rsidRDefault="009E65B1" w:rsidP="009E65B1">
            <w:pPr>
              <w:spacing w:after="0" w:line="240" w:lineRule="auto"/>
              <w:jc w:val="center"/>
              <w:rPr>
                <w:rFonts w:cstheme="minorHAnsi"/>
                <w:bCs/>
                <w:sz w:val="24"/>
                <w:szCs w:val="24"/>
              </w:rPr>
            </w:pPr>
            <w:r w:rsidRPr="00D80970">
              <w:rPr>
                <w:rFonts w:cstheme="minorHAnsi"/>
                <w:bCs/>
                <w:sz w:val="24"/>
                <w:szCs w:val="24"/>
              </w:rPr>
              <w:t>11.87</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hideMark/>
          </w:tcPr>
          <w:p w14:paraId="3C7A0937" w14:textId="77777777" w:rsidR="00EC690A" w:rsidRPr="00D80970" w:rsidRDefault="009E65B1" w:rsidP="009E65B1">
            <w:pPr>
              <w:spacing w:after="0" w:line="240" w:lineRule="auto"/>
              <w:jc w:val="center"/>
              <w:rPr>
                <w:rFonts w:cstheme="minorHAnsi"/>
                <w:bCs/>
                <w:sz w:val="24"/>
                <w:szCs w:val="24"/>
              </w:rPr>
            </w:pPr>
            <w:r w:rsidRPr="00D80970">
              <w:rPr>
                <w:rFonts w:cstheme="minorHAnsi"/>
                <w:bCs/>
                <w:sz w:val="24"/>
                <w:szCs w:val="24"/>
              </w:rPr>
              <w:t>1.690</w:t>
            </w: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hideMark/>
          </w:tcPr>
          <w:p w14:paraId="30C05A20" w14:textId="77777777" w:rsidR="00EC690A" w:rsidRPr="00D80970" w:rsidRDefault="009E65B1" w:rsidP="009E65B1">
            <w:pPr>
              <w:spacing w:after="0" w:line="240" w:lineRule="auto"/>
              <w:jc w:val="center"/>
              <w:rPr>
                <w:rFonts w:cstheme="minorHAnsi"/>
                <w:bCs/>
                <w:sz w:val="24"/>
                <w:szCs w:val="24"/>
              </w:rPr>
            </w:pPr>
            <w:r w:rsidRPr="00D80970">
              <w:rPr>
                <w:rFonts w:cstheme="minorHAnsi"/>
                <w:bCs/>
                <w:sz w:val="24"/>
                <w:szCs w:val="24"/>
              </w:rPr>
              <w:t>19.68</w:t>
            </w:r>
          </w:p>
        </w:tc>
        <w:tc>
          <w:tcPr>
            <w:tcW w:w="471" w:type="pct"/>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hideMark/>
          </w:tcPr>
          <w:p w14:paraId="5E4E3A9D" w14:textId="77777777" w:rsidR="00EC690A" w:rsidRPr="0082780E" w:rsidRDefault="009E65B1" w:rsidP="009E65B1">
            <w:pPr>
              <w:spacing w:after="0" w:line="240" w:lineRule="auto"/>
              <w:jc w:val="center"/>
              <w:rPr>
                <w:rFonts w:cstheme="minorHAnsi"/>
                <w:bCs/>
                <w:sz w:val="24"/>
                <w:szCs w:val="24"/>
              </w:rPr>
            </w:pPr>
            <w:r w:rsidRPr="00D80970">
              <w:rPr>
                <w:rFonts w:cstheme="minorHAnsi"/>
                <w:bCs/>
                <w:sz w:val="24"/>
                <w:szCs w:val="24"/>
              </w:rPr>
              <w:t>11.82</w:t>
            </w:r>
          </w:p>
        </w:tc>
        <w:tc>
          <w:tcPr>
            <w:tcW w:w="6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A2B93B1" w14:textId="77777777" w:rsidR="009E65B1" w:rsidRPr="0082780E" w:rsidRDefault="009E65B1" w:rsidP="009E65B1">
            <w:pPr>
              <w:spacing w:after="0" w:line="240" w:lineRule="auto"/>
              <w:jc w:val="center"/>
              <w:rPr>
                <w:rFonts w:cstheme="minorHAnsi"/>
                <w:bCs/>
                <w:sz w:val="24"/>
                <w:szCs w:val="24"/>
              </w:rPr>
            </w:pP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hideMark/>
          </w:tcPr>
          <w:p w14:paraId="74CDD466" w14:textId="77777777" w:rsidR="009E65B1" w:rsidRPr="0082780E" w:rsidRDefault="009E65B1" w:rsidP="009E65B1">
            <w:pPr>
              <w:spacing w:after="0" w:line="240" w:lineRule="auto"/>
              <w:jc w:val="center"/>
              <w:rPr>
                <w:rFonts w:cstheme="minorHAnsi"/>
                <w:bCs/>
                <w:sz w:val="24"/>
                <w:szCs w:val="24"/>
              </w:rPr>
            </w:pPr>
          </w:p>
        </w:tc>
        <w:tc>
          <w:tcPr>
            <w:tcW w:w="500" w:type="pct"/>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hideMark/>
          </w:tcPr>
          <w:p w14:paraId="175A4ADD" w14:textId="77777777" w:rsidR="009E65B1" w:rsidRPr="0082780E" w:rsidRDefault="009E65B1" w:rsidP="009E65B1">
            <w:pPr>
              <w:spacing w:after="0" w:line="240" w:lineRule="auto"/>
              <w:jc w:val="center"/>
              <w:rPr>
                <w:rFonts w:cstheme="minorHAnsi"/>
                <w:bCs/>
                <w:sz w:val="24"/>
                <w:szCs w:val="24"/>
              </w:rPr>
            </w:pPr>
          </w:p>
        </w:tc>
        <w:tc>
          <w:tcPr>
            <w:tcW w:w="509" w:type="pct"/>
            <w:tcBorders>
              <w:top w:val="single" w:sz="8" w:space="0" w:color="000000"/>
              <w:left w:val="single" w:sz="8" w:space="0" w:color="000000"/>
              <w:bottom w:val="single" w:sz="8" w:space="0" w:color="000000"/>
              <w:right w:val="single" w:sz="8" w:space="0" w:color="000000"/>
            </w:tcBorders>
            <w:shd w:val="clear" w:color="auto" w:fill="auto"/>
            <w:tcMar>
              <w:top w:w="14" w:type="dxa"/>
              <w:left w:w="29" w:type="dxa"/>
              <w:bottom w:w="14" w:type="dxa"/>
              <w:right w:w="29" w:type="dxa"/>
            </w:tcMar>
            <w:hideMark/>
          </w:tcPr>
          <w:p w14:paraId="7DF6B2DC" w14:textId="77777777" w:rsidR="009E65B1" w:rsidRPr="0082780E" w:rsidRDefault="009E65B1" w:rsidP="009E65B1">
            <w:pPr>
              <w:spacing w:after="0" w:line="240" w:lineRule="auto"/>
              <w:jc w:val="center"/>
              <w:rPr>
                <w:rFonts w:cstheme="minorHAnsi"/>
                <w:bCs/>
                <w:sz w:val="24"/>
                <w:szCs w:val="24"/>
              </w:rPr>
            </w:pPr>
          </w:p>
        </w:tc>
      </w:tr>
    </w:tbl>
    <w:p w14:paraId="216EB172" w14:textId="77777777" w:rsidR="00E60E05" w:rsidRPr="0082780E" w:rsidRDefault="00E60E05" w:rsidP="00CB299E">
      <w:pPr>
        <w:spacing w:line="360" w:lineRule="auto"/>
        <w:jc w:val="both"/>
        <w:rPr>
          <w:rFonts w:cstheme="minorHAnsi"/>
          <w:b/>
          <w:sz w:val="24"/>
          <w:szCs w:val="24"/>
        </w:rPr>
      </w:pPr>
    </w:p>
    <w:p w14:paraId="2E9A13CB" w14:textId="77777777" w:rsidR="00F25D29" w:rsidRPr="0082780E" w:rsidRDefault="00F25D29" w:rsidP="00CB299E">
      <w:pPr>
        <w:spacing w:line="360" w:lineRule="auto"/>
        <w:jc w:val="both"/>
        <w:rPr>
          <w:rFonts w:cstheme="minorHAnsi"/>
          <w:b/>
          <w:sz w:val="24"/>
          <w:szCs w:val="24"/>
        </w:rPr>
      </w:pPr>
      <w:r w:rsidRPr="0082780E">
        <w:rPr>
          <w:rFonts w:cstheme="minorHAnsi"/>
          <w:b/>
          <w:noProof/>
          <w:sz w:val="24"/>
          <w:szCs w:val="24"/>
        </w:rPr>
        <w:drawing>
          <wp:inline distT="0" distB="0" distL="0" distR="0" wp14:anchorId="2E19D32F" wp14:editId="2FC76CF8">
            <wp:extent cx="5968093" cy="2982686"/>
            <wp:effectExtent l="19050" t="0" r="13607" b="8164"/>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7F6211E" w14:textId="77777777" w:rsidR="00E45153" w:rsidRPr="0082780E" w:rsidRDefault="00E45153" w:rsidP="00CB299E">
      <w:pPr>
        <w:spacing w:line="360" w:lineRule="auto"/>
        <w:jc w:val="both"/>
        <w:rPr>
          <w:rFonts w:cstheme="minorHAnsi"/>
          <w:b/>
          <w:sz w:val="24"/>
          <w:szCs w:val="24"/>
        </w:rPr>
      </w:pPr>
      <w:r w:rsidRPr="0082780E">
        <w:rPr>
          <w:rFonts w:cstheme="minorHAnsi"/>
          <w:b/>
          <w:noProof/>
          <w:sz w:val="24"/>
          <w:szCs w:val="24"/>
          <w:bdr w:val="single" w:sz="4" w:space="0" w:color="auto"/>
        </w:rPr>
        <w:lastRenderedPageBreak/>
        <w:drawing>
          <wp:inline distT="0" distB="0" distL="0" distR="0" wp14:anchorId="10AC3718" wp14:editId="39CA54C2">
            <wp:extent cx="6164036" cy="2743200"/>
            <wp:effectExtent l="19050" t="0" r="27214"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8617BF3" w14:textId="77777777" w:rsidR="002679A4" w:rsidRPr="0082780E" w:rsidRDefault="002679A4" w:rsidP="00CB299E">
      <w:pPr>
        <w:spacing w:line="360" w:lineRule="auto"/>
        <w:jc w:val="both"/>
        <w:rPr>
          <w:rFonts w:cstheme="minorHAnsi"/>
          <w:b/>
          <w:sz w:val="24"/>
          <w:szCs w:val="24"/>
        </w:rPr>
      </w:pPr>
      <w:r w:rsidRPr="0082780E">
        <w:rPr>
          <w:rFonts w:cstheme="minorHAnsi"/>
          <w:b/>
          <w:sz w:val="24"/>
          <w:szCs w:val="24"/>
        </w:rPr>
        <w:t>Economics of sugarcane</w:t>
      </w:r>
    </w:p>
    <w:p w14:paraId="7EDD035F" w14:textId="08FCE070" w:rsidR="002679A4" w:rsidRPr="0082780E" w:rsidRDefault="0022194A" w:rsidP="00CB299E">
      <w:pPr>
        <w:spacing w:line="360" w:lineRule="auto"/>
        <w:jc w:val="both"/>
        <w:rPr>
          <w:rFonts w:cstheme="minorHAnsi"/>
          <w:bCs/>
          <w:sz w:val="24"/>
          <w:szCs w:val="24"/>
        </w:rPr>
      </w:pPr>
      <w:r w:rsidRPr="0082780E">
        <w:rPr>
          <w:rFonts w:cstheme="minorHAnsi"/>
          <w:b/>
          <w:sz w:val="24"/>
          <w:szCs w:val="24"/>
        </w:rPr>
        <w:tab/>
      </w:r>
      <w:r w:rsidRPr="0082780E">
        <w:rPr>
          <w:rFonts w:cstheme="minorHAnsi"/>
          <w:sz w:val="24"/>
          <w:szCs w:val="24"/>
        </w:rPr>
        <w:t>Cost of cultivation ranged from Rs.1</w:t>
      </w:r>
      <w:r w:rsidR="007A5A17" w:rsidRPr="0082780E">
        <w:rPr>
          <w:rFonts w:cstheme="minorHAnsi"/>
          <w:sz w:val="24"/>
          <w:szCs w:val="24"/>
        </w:rPr>
        <w:t>,</w:t>
      </w:r>
      <w:r w:rsidRPr="0082780E">
        <w:rPr>
          <w:rFonts w:cstheme="minorHAnsi"/>
          <w:sz w:val="24"/>
          <w:szCs w:val="24"/>
        </w:rPr>
        <w:t>18</w:t>
      </w:r>
      <w:r w:rsidR="00EE5A11" w:rsidRPr="0082780E">
        <w:rPr>
          <w:rFonts w:cstheme="minorHAnsi"/>
          <w:sz w:val="24"/>
          <w:szCs w:val="24"/>
        </w:rPr>
        <w:t>,151</w:t>
      </w:r>
      <w:r w:rsidRPr="0082780E">
        <w:rPr>
          <w:rFonts w:cstheme="minorHAnsi"/>
          <w:sz w:val="24"/>
          <w:szCs w:val="24"/>
        </w:rPr>
        <w:t>/ha to Rs.</w:t>
      </w:r>
      <w:r w:rsidRPr="0082780E">
        <w:rPr>
          <w:rFonts w:cstheme="minorHAnsi"/>
          <w:bCs/>
          <w:sz w:val="24"/>
          <w:szCs w:val="24"/>
        </w:rPr>
        <w:t>1,20,714/ha, gross income</w:t>
      </w:r>
      <w:r w:rsidR="00692828" w:rsidRPr="0082780E">
        <w:rPr>
          <w:rFonts w:cstheme="minorHAnsi"/>
          <w:bCs/>
          <w:sz w:val="24"/>
          <w:szCs w:val="24"/>
        </w:rPr>
        <w:t xml:space="preserve"> ranged</w:t>
      </w:r>
      <w:r w:rsidRPr="0082780E">
        <w:rPr>
          <w:rFonts w:cstheme="minorHAnsi"/>
          <w:bCs/>
          <w:sz w:val="24"/>
          <w:szCs w:val="24"/>
        </w:rPr>
        <w:t xml:space="preserve"> from Rs.2,30,668/ha to Rs.3,33,308/ha</w:t>
      </w:r>
      <w:r w:rsidR="00E45153" w:rsidRPr="0082780E">
        <w:rPr>
          <w:rFonts w:cstheme="minorHAnsi"/>
          <w:bCs/>
          <w:sz w:val="24"/>
          <w:szCs w:val="24"/>
        </w:rPr>
        <w:t xml:space="preserve"> (Table </w:t>
      </w:r>
      <w:r w:rsidR="003D1038" w:rsidRPr="0082780E">
        <w:rPr>
          <w:rFonts w:cstheme="minorHAnsi"/>
          <w:bCs/>
          <w:sz w:val="24"/>
          <w:szCs w:val="24"/>
        </w:rPr>
        <w:t>2 &amp; Fig.2</w:t>
      </w:r>
      <w:r w:rsidR="00692828" w:rsidRPr="0082780E">
        <w:rPr>
          <w:rFonts w:cstheme="minorHAnsi"/>
          <w:bCs/>
          <w:sz w:val="24"/>
          <w:szCs w:val="24"/>
        </w:rPr>
        <w:t>),</w:t>
      </w:r>
      <w:r w:rsidRPr="0082780E">
        <w:rPr>
          <w:rFonts w:cstheme="minorHAnsi"/>
          <w:bCs/>
          <w:sz w:val="24"/>
          <w:szCs w:val="24"/>
        </w:rPr>
        <w:t xml:space="preserve"> Net income from R</w:t>
      </w:r>
      <w:r w:rsidR="00D47C64" w:rsidRPr="0082780E">
        <w:rPr>
          <w:rFonts w:cstheme="minorHAnsi"/>
          <w:bCs/>
          <w:sz w:val="24"/>
          <w:szCs w:val="24"/>
        </w:rPr>
        <w:t>s.</w:t>
      </w:r>
      <w:r w:rsidRPr="0082780E">
        <w:rPr>
          <w:rFonts w:cstheme="minorHAnsi"/>
          <w:bCs/>
          <w:sz w:val="24"/>
          <w:szCs w:val="24"/>
        </w:rPr>
        <w:t xml:space="preserve">1,26,717/ha to Rs.2,39,174/ha with BC ratio </w:t>
      </w:r>
      <w:r w:rsidR="00692828" w:rsidRPr="0082780E">
        <w:rPr>
          <w:rFonts w:cstheme="minorHAnsi"/>
          <w:bCs/>
          <w:sz w:val="24"/>
          <w:szCs w:val="24"/>
        </w:rPr>
        <w:t>ranged from</w:t>
      </w:r>
      <w:r w:rsidRPr="0082780E">
        <w:rPr>
          <w:rFonts w:cstheme="minorHAnsi"/>
          <w:bCs/>
          <w:sz w:val="24"/>
          <w:szCs w:val="24"/>
        </w:rPr>
        <w:t xml:space="preserve"> 1.95 to 2.76.</w:t>
      </w:r>
      <w:r w:rsidR="00210202" w:rsidRPr="0082780E">
        <w:rPr>
          <w:rFonts w:cstheme="minorHAnsi"/>
          <w:bCs/>
          <w:sz w:val="24"/>
          <w:szCs w:val="24"/>
        </w:rPr>
        <w:t xml:space="preserve"> </w:t>
      </w:r>
      <w:r w:rsidR="004E6FCE" w:rsidRPr="0082780E">
        <w:rPr>
          <w:rFonts w:cstheme="minorHAnsi"/>
          <w:bCs/>
          <w:sz w:val="24"/>
          <w:szCs w:val="24"/>
        </w:rPr>
        <w:t>The</w:t>
      </w:r>
      <w:r w:rsidR="00210202" w:rsidRPr="0082780E">
        <w:rPr>
          <w:rFonts w:cstheme="minorHAnsi"/>
          <w:bCs/>
          <w:sz w:val="24"/>
          <w:szCs w:val="24"/>
        </w:rPr>
        <w:t xml:space="preserve"> additional </w:t>
      </w:r>
      <w:r w:rsidR="00692828" w:rsidRPr="0082780E">
        <w:rPr>
          <w:rFonts w:cstheme="minorHAnsi"/>
          <w:bCs/>
          <w:sz w:val="24"/>
          <w:szCs w:val="24"/>
        </w:rPr>
        <w:t xml:space="preserve">net </w:t>
      </w:r>
      <w:r w:rsidR="00210202" w:rsidRPr="0082780E">
        <w:rPr>
          <w:rFonts w:cstheme="minorHAnsi"/>
          <w:bCs/>
          <w:sz w:val="24"/>
          <w:szCs w:val="24"/>
        </w:rPr>
        <w:t>income of Rs.1</w:t>
      </w:r>
      <w:r w:rsidR="00692828" w:rsidRPr="0082780E">
        <w:rPr>
          <w:rFonts w:cstheme="minorHAnsi"/>
          <w:bCs/>
          <w:sz w:val="24"/>
          <w:szCs w:val="24"/>
        </w:rPr>
        <w:t>,</w:t>
      </w:r>
      <w:r w:rsidR="00210202" w:rsidRPr="0082780E">
        <w:rPr>
          <w:rFonts w:cstheme="minorHAnsi"/>
          <w:bCs/>
          <w:sz w:val="24"/>
          <w:szCs w:val="24"/>
        </w:rPr>
        <w:t>12,457/ha</w:t>
      </w:r>
      <w:r w:rsidR="004E6FCE" w:rsidRPr="0082780E">
        <w:rPr>
          <w:rFonts w:cstheme="minorHAnsi"/>
          <w:bCs/>
          <w:sz w:val="24"/>
          <w:szCs w:val="24"/>
        </w:rPr>
        <w:t xml:space="preserve"> was obtained in the plot </w:t>
      </w:r>
      <w:r w:rsidR="00FF4C8B" w:rsidRPr="00FF4C8B">
        <w:rPr>
          <w:rFonts w:cstheme="minorHAnsi"/>
          <w:bCs/>
          <w:sz w:val="24"/>
          <w:szCs w:val="24"/>
          <w:highlight w:val="yellow"/>
        </w:rPr>
        <w:t xml:space="preserve">that </w:t>
      </w:r>
      <w:r w:rsidR="004E6FCE" w:rsidRPr="00FF4C8B">
        <w:rPr>
          <w:rFonts w:cstheme="minorHAnsi"/>
          <w:bCs/>
          <w:sz w:val="24"/>
          <w:szCs w:val="24"/>
          <w:highlight w:val="yellow"/>
        </w:rPr>
        <w:t>received trash</w:t>
      </w:r>
      <w:r w:rsidR="004E6FCE" w:rsidRPr="0082780E">
        <w:rPr>
          <w:rFonts w:cstheme="minorHAnsi"/>
          <w:bCs/>
          <w:sz w:val="24"/>
          <w:szCs w:val="24"/>
        </w:rPr>
        <w:t xml:space="preserve"> mulching with </w:t>
      </w:r>
      <w:r w:rsidR="00692828" w:rsidRPr="0082780E">
        <w:rPr>
          <w:rFonts w:cstheme="minorHAnsi"/>
          <w:bCs/>
          <w:sz w:val="24"/>
          <w:szCs w:val="24"/>
        </w:rPr>
        <w:t>INM</w:t>
      </w:r>
      <w:r w:rsidR="004E6FCE" w:rsidRPr="0082780E">
        <w:rPr>
          <w:rFonts w:cstheme="minorHAnsi"/>
          <w:bCs/>
          <w:sz w:val="24"/>
          <w:szCs w:val="24"/>
        </w:rPr>
        <w:t xml:space="preserve"> practice. </w:t>
      </w:r>
      <w:r w:rsidR="00384251" w:rsidRPr="0082780E">
        <w:rPr>
          <w:rFonts w:cstheme="minorHAnsi"/>
          <w:bCs/>
          <w:sz w:val="24"/>
          <w:szCs w:val="24"/>
        </w:rPr>
        <w:t xml:space="preserve">The yield increase </w:t>
      </w:r>
      <w:r w:rsidR="00961E41" w:rsidRPr="0082780E">
        <w:rPr>
          <w:rFonts w:cstheme="minorHAnsi"/>
          <w:bCs/>
          <w:sz w:val="24"/>
          <w:szCs w:val="24"/>
        </w:rPr>
        <w:t xml:space="preserve">was </w:t>
      </w:r>
      <w:r w:rsidR="00F406A0" w:rsidRPr="0082780E">
        <w:rPr>
          <w:rFonts w:cstheme="minorHAnsi"/>
          <w:bCs/>
          <w:sz w:val="24"/>
          <w:szCs w:val="24"/>
        </w:rPr>
        <w:t xml:space="preserve">observed </w:t>
      </w:r>
      <w:r w:rsidR="00384251" w:rsidRPr="0082780E">
        <w:rPr>
          <w:rFonts w:cstheme="minorHAnsi"/>
          <w:bCs/>
          <w:sz w:val="24"/>
          <w:szCs w:val="24"/>
        </w:rPr>
        <w:t xml:space="preserve">44.54% </w:t>
      </w:r>
      <w:r w:rsidR="00961E41" w:rsidRPr="0082780E">
        <w:rPr>
          <w:rFonts w:cstheme="minorHAnsi"/>
          <w:bCs/>
          <w:sz w:val="24"/>
          <w:szCs w:val="24"/>
        </w:rPr>
        <w:t xml:space="preserve">than </w:t>
      </w:r>
      <w:r w:rsidR="00CB12B8" w:rsidRPr="0082780E">
        <w:rPr>
          <w:rFonts w:cstheme="minorHAnsi"/>
          <w:bCs/>
          <w:sz w:val="24"/>
          <w:szCs w:val="24"/>
        </w:rPr>
        <w:t xml:space="preserve">farmer’s practice. Timely application of all agricultural inputs </w:t>
      </w:r>
      <w:r w:rsidR="00E91489" w:rsidRPr="0082780E">
        <w:rPr>
          <w:rFonts w:cstheme="minorHAnsi"/>
          <w:bCs/>
          <w:sz w:val="24"/>
          <w:szCs w:val="24"/>
        </w:rPr>
        <w:t xml:space="preserve">improved the </w:t>
      </w:r>
      <w:r w:rsidR="00FA461B" w:rsidRPr="0082780E">
        <w:rPr>
          <w:rFonts w:cstheme="minorHAnsi"/>
          <w:bCs/>
          <w:sz w:val="24"/>
          <w:szCs w:val="24"/>
        </w:rPr>
        <w:t xml:space="preserve">phenological and </w:t>
      </w:r>
      <w:r w:rsidR="00FF4C8B" w:rsidRPr="00FF4C8B">
        <w:rPr>
          <w:rFonts w:cstheme="minorHAnsi"/>
          <w:bCs/>
          <w:sz w:val="24"/>
          <w:szCs w:val="24"/>
          <w:highlight w:val="yellow"/>
        </w:rPr>
        <w:t>yield</w:t>
      </w:r>
      <w:r w:rsidR="00FF4C8B" w:rsidRPr="00FF4C8B">
        <w:rPr>
          <w:rFonts w:cstheme="minorHAnsi"/>
          <w:bCs/>
          <w:sz w:val="24"/>
          <w:szCs w:val="24"/>
          <w:highlight w:val="yellow"/>
        </w:rPr>
        <w:t>-</w:t>
      </w:r>
      <w:r w:rsidR="002B6BB9" w:rsidRPr="00FF4C8B">
        <w:rPr>
          <w:rFonts w:cstheme="minorHAnsi"/>
          <w:bCs/>
          <w:sz w:val="24"/>
          <w:szCs w:val="24"/>
          <w:highlight w:val="yellow"/>
        </w:rPr>
        <w:t>bearin</w:t>
      </w:r>
      <w:r w:rsidR="002B6BB9" w:rsidRPr="0082780E">
        <w:rPr>
          <w:rFonts w:cstheme="minorHAnsi"/>
          <w:bCs/>
          <w:sz w:val="24"/>
          <w:szCs w:val="24"/>
        </w:rPr>
        <w:t xml:space="preserve">g attributes which </w:t>
      </w:r>
      <w:proofErr w:type="spellStart"/>
      <w:r w:rsidR="002B6BB9" w:rsidRPr="0082780E">
        <w:rPr>
          <w:rFonts w:cstheme="minorHAnsi"/>
          <w:bCs/>
          <w:sz w:val="24"/>
          <w:szCs w:val="24"/>
        </w:rPr>
        <w:t>inturn</w:t>
      </w:r>
      <w:proofErr w:type="spellEnd"/>
      <w:r w:rsidR="002B6BB9" w:rsidRPr="0082780E">
        <w:rPr>
          <w:rFonts w:cstheme="minorHAnsi"/>
          <w:bCs/>
          <w:sz w:val="24"/>
          <w:szCs w:val="24"/>
        </w:rPr>
        <w:t xml:space="preserve"> increased the yield of cane. </w:t>
      </w:r>
      <w:r w:rsidR="00441D8C" w:rsidRPr="00FF4C8B">
        <w:rPr>
          <w:rFonts w:cstheme="minorHAnsi"/>
          <w:bCs/>
          <w:sz w:val="24"/>
          <w:szCs w:val="24"/>
          <w:highlight w:val="yellow"/>
        </w:rPr>
        <w:t>Generally</w:t>
      </w:r>
      <w:r w:rsidR="00FF4C8B" w:rsidRPr="00FF4C8B">
        <w:rPr>
          <w:rFonts w:cstheme="minorHAnsi"/>
          <w:bCs/>
          <w:sz w:val="24"/>
          <w:szCs w:val="24"/>
          <w:highlight w:val="yellow"/>
        </w:rPr>
        <w:t>,</w:t>
      </w:r>
      <w:r w:rsidR="00441D8C" w:rsidRPr="00FF4C8B">
        <w:rPr>
          <w:rFonts w:cstheme="minorHAnsi"/>
          <w:bCs/>
          <w:sz w:val="24"/>
          <w:szCs w:val="24"/>
          <w:highlight w:val="yellow"/>
        </w:rPr>
        <w:t xml:space="preserve"> the average</w:t>
      </w:r>
      <w:r w:rsidR="00AA3E1A" w:rsidRPr="00FF4C8B">
        <w:rPr>
          <w:rFonts w:cstheme="minorHAnsi"/>
          <w:bCs/>
          <w:sz w:val="24"/>
          <w:szCs w:val="24"/>
          <w:highlight w:val="yellow"/>
        </w:rPr>
        <w:t xml:space="preserve"> </w:t>
      </w:r>
      <w:r w:rsidR="00AA3E1A" w:rsidRPr="0082780E">
        <w:rPr>
          <w:rFonts w:cstheme="minorHAnsi"/>
          <w:bCs/>
          <w:sz w:val="24"/>
          <w:szCs w:val="24"/>
        </w:rPr>
        <w:t>yield potential of cane decrea</w:t>
      </w:r>
      <w:r w:rsidR="00441D8C" w:rsidRPr="0082780E">
        <w:rPr>
          <w:rFonts w:cstheme="minorHAnsi"/>
          <w:bCs/>
          <w:sz w:val="24"/>
          <w:szCs w:val="24"/>
        </w:rPr>
        <w:t xml:space="preserve">sed </w:t>
      </w:r>
      <w:r w:rsidR="00AA3E1A" w:rsidRPr="0082780E">
        <w:rPr>
          <w:rFonts w:cstheme="minorHAnsi"/>
          <w:bCs/>
          <w:sz w:val="24"/>
          <w:szCs w:val="24"/>
        </w:rPr>
        <w:t xml:space="preserve">progressively due to poor management practices especially deterioration in soil health. </w:t>
      </w:r>
      <w:r w:rsidR="00916A93" w:rsidRPr="0082780E">
        <w:rPr>
          <w:rFonts w:cstheme="minorHAnsi"/>
          <w:bCs/>
          <w:sz w:val="24"/>
          <w:szCs w:val="24"/>
        </w:rPr>
        <w:t>The average p</w:t>
      </w:r>
      <w:r w:rsidR="005B00F6" w:rsidRPr="0082780E">
        <w:rPr>
          <w:rFonts w:cstheme="minorHAnsi"/>
          <w:bCs/>
          <w:sz w:val="24"/>
          <w:szCs w:val="24"/>
        </w:rPr>
        <w:t xml:space="preserve">roductivity of cane was </w:t>
      </w:r>
      <w:r w:rsidR="000B0B00" w:rsidRPr="0082780E">
        <w:rPr>
          <w:rFonts w:cstheme="minorHAnsi"/>
          <w:bCs/>
          <w:sz w:val="24"/>
          <w:szCs w:val="24"/>
        </w:rPr>
        <w:t>observed</w:t>
      </w:r>
      <w:r w:rsidR="005B00F6" w:rsidRPr="0082780E">
        <w:rPr>
          <w:rFonts w:cstheme="minorHAnsi"/>
          <w:bCs/>
          <w:sz w:val="24"/>
          <w:szCs w:val="24"/>
        </w:rPr>
        <w:t xml:space="preserve"> 225 t/ha in 2000 and recently recorded </w:t>
      </w:r>
      <w:r w:rsidR="005B00F6" w:rsidRPr="00FF4C8B">
        <w:rPr>
          <w:rFonts w:cstheme="minorHAnsi"/>
          <w:bCs/>
          <w:sz w:val="24"/>
          <w:szCs w:val="24"/>
          <w:highlight w:val="yellow"/>
        </w:rPr>
        <w:t>125 t/ha in 2024.</w:t>
      </w:r>
      <w:r w:rsidR="004F7915" w:rsidRPr="00FF4C8B">
        <w:rPr>
          <w:rFonts w:cstheme="minorHAnsi"/>
          <w:bCs/>
          <w:sz w:val="24"/>
          <w:szCs w:val="24"/>
          <w:highlight w:val="yellow"/>
        </w:rPr>
        <w:t xml:space="preserve"> </w:t>
      </w:r>
      <w:r w:rsidR="005B00F6" w:rsidRPr="00FF4C8B">
        <w:rPr>
          <w:rFonts w:cstheme="minorHAnsi"/>
          <w:bCs/>
          <w:sz w:val="24"/>
          <w:szCs w:val="24"/>
          <w:highlight w:val="yellow"/>
        </w:rPr>
        <w:t xml:space="preserve"> </w:t>
      </w:r>
      <w:r w:rsidR="00DE7DF0" w:rsidRPr="00FF4C8B">
        <w:rPr>
          <w:rFonts w:cstheme="minorHAnsi"/>
          <w:bCs/>
          <w:sz w:val="24"/>
          <w:szCs w:val="24"/>
          <w:highlight w:val="yellow"/>
        </w:rPr>
        <w:t>In</w:t>
      </w:r>
      <w:r w:rsidR="00FF4C8B" w:rsidRPr="00FF4C8B">
        <w:rPr>
          <w:rFonts w:cstheme="minorHAnsi"/>
          <w:bCs/>
          <w:sz w:val="24"/>
          <w:szCs w:val="24"/>
          <w:highlight w:val="yellow"/>
        </w:rPr>
        <w:t xml:space="preserve"> </w:t>
      </w:r>
      <w:r w:rsidR="00DE7DF0" w:rsidRPr="00FF4C8B">
        <w:rPr>
          <w:rFonts w:cstheme="minorHAnsi"/>
          <w:bCs/>
          <w:sz w:val="24"/>
          <w:szCs w:val="24"/>
          <w:highlight w:val="yellow"/>
        </w:rPr>
        <w:t xml:space="preserve">situ </w:t>
      </w:r>
      <w:r w:rsidR="00DE7DF0" w:rsidRPr="0082780E">
        <w:rPr>
          <w:rFonts w:cstheme="minorHAnsi"/>
          <w:bCs/>
          <w:sz w:val="24"/>
          <w:szCs w:val="24"/>
        </w:rPr>
        <w:t xml:space="preserve">mulching with </w:t>
      </w:r>
      <w:r w:rsidR="00692828" w:rsidRPr="0082780E">
        <w:rPr>
          <w:rFonts w:cstheme="minorHAnsi"/>
          <w:bCs/>
          <w:sz w:val="24"/>
          <w:szCs w:val="24"/>
        </w:rPr>
        <w:t>INM</w:t>
      </w:r>
      <w:r w:rsidR="00DE7DF0" w:rsidRPr="0082780E">
        <w:rPr>
          <w:rFonts w:cstheme="minorHAnsi"/>
          <w:bCs/>
          <w:sz w:val="24"/>
          <w:szCs w:val="24"/>
        </w:rPr>
        <w:t xml:space="preserve"> practice accelerated the favorable environment </w:t>
      </w:r>
      <w:r w:rsidR="00491DCB" w:rsidRPr="0082780E">
        <w:rPr>
          <w:rFonts w:cstheme="minorHAnsi"/>
          <w:bCs/>
          <w:sz w:val="24"/>
          <w:szCs w:val="24"/>
        </w:rPr>
        <w:t xml:space="preserve">in the rhizosphere region. Especially conserved the soil moisture, controlled weed emergence and increased the availability of nutrients and favored the </w:t>
      </w:r>
      <w:r w:rsidR="00491DCB" w:rsidRPr="00FF4C8B">
        <w:rPr>
          <w:rFonts w:cstheme="minorHAnsi"/>
          <w:bCs/>
          <w:sz w:val="24"/>
          <w:szCs w:val="24"/>
          <w:highlight w:val="yellow"/>
        </w:rPr>
        <w:t xml:space="preserve">environment for </w:t>
      </w:r>
      <w:r w:rsidR="00FF4C8B" w:rsidRPr="00FF4C8B">
        <w:rPr>
          <w:rFonts w:cstheme="minorHAnsi"/>
          <w:bCs/>
          <w:sz w:val="24"/>
          <w:szCs w:val="24"/>
          <w:highlight w:val="yellow"/>
        </w:rPr>
        <w:t xml:space="preserve">the </w:t>
      </w:r>
      <w:r w:rsidR="00491DCB" w:rsidRPr="00FF4C8B">
        <w:rPr>
          <w:rFonts w:cstheme="minorHAnsi"/>
          <w:bCs/>
          <w:sz w:val="24"/>
          <w:szCs w:val="24"/>
          <w:highlight w:val="yellow"/>
        </w:rPr>
        <w:t xml:space="preserve">earthworm </w:t>
      </w:r>
      <w:r w:rsidR="00491DCB" w:rsidRPr="0082780E">
        <w:rPr>
          <w:rFonts w:cstheme="minorHAnsi"/>
          <w:bCs/>
          <w:sz w:val="24"/>
          <w:szCs w:val="24"/>
        </w:rPr>
        <w:t>population.</w:t>
      </w:r>
      <w:r w:rsidR="00F25D29" w:rsidRPr="0082780E">
        <w:rPr>
          <w:rFonts w:cstheme="minorHAnsi"/>
          <w:bCs/>
          <w:sz w:val="24"/>
          <w:szCs w:val="24"/>
        </w:rPr>
        <w:t xml:space="preserve"> These practices increased the no. </w:t>
      </w:r>
      <w:proofErr w:type="spellStart"/>
      <w:r w:rsidR="00F25D29" w:rsidRPr="0082780E">
        <w:rPr>
          <w:rFonts w:cstheme="minorHAnsi"/>
          <w:bCs/>
          <w:sz w:val="24"/>
          <w:szCs w:val="24"/>
        </w:rPr>
        <w:t>millable</w:t>
      </w:r>
      <w:proofErr w:type="spellEnd"/>
      <w:r w:rsidR="00F25D29" w:rsidRPr="0082780E">
        <w:rPr>
          <w:rFonts w:cstheme="minorHAnsi"/>
          <w:bCs/>
          <w:sz w:val="24"/>
          <w:szCs w:val="24"/>
        </w:rPr>
        <w:t xml:space="preserve"> cane, cane quality and yield of cane and finally resulted </w:t>
      </w:r>
      <w:r w:rsidR="00041635" w:rsidRPr="0082780E">
        <w:rPr>
          <w:rFonts w:cstheme="minorHAnsi"/>
          <w:bCs/>
          <w:sz w:val="24"/>
          <w:szCs w:val="24"/>
        </w:rPr>
        <w:t xml:space="preserve">in better economics (Tayade </w:t>
      </w:r>
      <w:r w:rsidR="00041635" w:rsidRPr="0082780E">
        <w:rPr>
          <w:rFonts w:cstheme="minorHAnsi"/>
          <w:bCs/>
          <w:i/>
          <w:sz w:val="24"/>
          <w:szCs w:val="24"/>
        </w:rPr>
        <w:t>et al</w:t>
      </w:r>
      <w:r w:rsidR="00041635" w:rsidRPr="0082780E">
        <w:rPr>
          <w:rFonts w:cstheme="minorHAnsi"/>
          <w:bCs/>
          <w:sz w:val="24"/>
          <w:szCs w:val="24"/>
        </w:rPr>
        <w:t>., 2022)</w:t>
      </w:r>
    </w:p>
    <w:p w14:paraId="7FD75B81" w14:textId="77777777" w:rsidR="00CB299E" w:rsidRPr="0082780E" w:rsidRDefault="00134724" w:rsidP="00CB299E">
      <w:pPr>
        <w:spacing w:line="360" w:lineRule="auto"/>
        <w:jc w:val="both"/>
        <w:rPr>
          <w:rFonts w:cstheme="minorHAnsi"/>
          <w:b/>
          <w:sz w:val="24"/>
          <w:szCs w:val="24"/>
        </w:rPr>
      </w:pPr>
      <w:r w:rsidRPr="0082780E">
        <w:rPr>
          <w:rFonts w:cstheme="minorHAnsi"/>
          <w:b/>
          <w:sz w:val="24"/>
          <w:szCs w:val="24"/>
        </w:rPr>
        <w:t>Conclusion</w:t>
      </w:r>
    </w:p>
    <w:p w14:paraId="03DE57C8" w14:textId="62890480" w:rsidR="00983B42" w:rsidRPr="0082780E" w:rsidRDefault="00E60E05" w:rsidP="00983B42">
      <w:pPr>
        <w:jc w:val="both"/>
        <w:rPr>
          <w:rFonts w:cstheme="minorHAnsi"/>
          <w:sz w:val="24"/>
          <w:szCs w:val="24"/>
        </w:rPr>
      </w:pPr>
      <w:r w:rsidRPr="0082780E">
        <w:rPr>
          <w:rFonts w:cstheme="minorHAnsi"/>
          <w:sz w:val="24"/>
          <w:szCs w:val="24"/>
        </w:rPr>
        <w:tab/>
      </w:r>
      <w:r w:rsidR="00983B42" w:rsidRPr="0082780E">
        <w:rPr>
          <w:rFonts w:cstheme="minorHAnsi"/>
          <w:sz w:val="24"/>
          <w:szCs w:val="24"/>
        </w:rPr>
        <w:t xml:space="preserve">Higher yield of sugarcane and soil available nutrients was achieved by adopting </w:t>
      </w:r>
      <w:r w:rsidR="00FF4C8B">
        <w:rPr>
          <w:rFonts w:cstheme="minorHAnsi"/>
          <w:sz w:val="24"/>
          <w:szCs w:val="24"/>
        </w:rPr>
        <w:t xml:space="preserve">the </w:t>
      </w:r>
      <w:r w:rsidR="00983B42" w:rsidRPr="0082780E">
        <w:rPr>
          <w:rFonts w:cstheme="minorHAnsi"/>
          <w:sz w:val="24"/>
          <w:szCs w:val="24"/>
        </w:rPr>
        <w:t>integrated crop management practice</w:t>
      </w:r>
      <w:r w:rsidR="00FF4C8B">
        <w:rPr>
          <w:rFonts w:cstheme="minorHAnsi"/>
          <w:sz w:val="24"/>
          <w:szCs w:val="24"/>
        </w:rPr>
        <w:t>,</w:t>
      </w:r>
      <w:r w:rsidR="00983B42" w:rsidRPr="0082780E">
        <w:rPr>
          <w:rFonts w:cstheme="minorHAnsi"/>
          <w:sz w:val="24"/>
          <w:szCs w:val="24"/>
        </w:rPr>
        <w:t xml:space="preserve"> </w:t>
      </w:r>
      <w:r w:rsidR="00AB5C18" w:rsidRPr="0082780E">
        <w:rPr>
          <w:rFonts w:cstheme="minorHAnsi"/>
          <w:sz w:val="24"/>
          <w:szCs w:val="24"/>
        </w:rPr>
        <w:t xml:space="preserve">especially </w:t>
      </w:r>
      <w:r w:rsidR="00983B42" w:rsidRPr="00FF4C8B">
        <w:rPr>
          <w:rFonts w:cstheme="minorHAnsi"/>
          <w:sz w:val="24"/>
          <w:szCs w:val="24"/>
          <w:highlight w:val="yellow"/>
        </w:rPr>
        <w:t xml:space="preserve">TNAU package of practices than other </w:t>
      </w:r>
      <w:r w:rsidR="00983B42" w:rsidRPr="00FF4C8B">
        <w:rPr>
          <w:rFonts w:cstheme="minorHAnsi"/>
          <w:sz w:val="24"/>
          <w:szCs w:val="24"/>
          <w:highlight w:val="yellow"/>
        </w:rPr>
        <w:lastRenderedPageBreak/>
        <w:t xml:space="preserve">practices. </w:t>
      </w:r>
      <w:r w:rsidR="005B09EE" w:rsidRPr="00FF4C8B">
        <w:rPr>
          <w:rFonts w:cstheme="minorHAnsi"/>
          <w:sz w:val="24"/>
          <w:szCs w:val="24"/>
          <w:highlight w:val="yellow"/>
        </w:rPr>
        <w:t xml:space="preserve">From this study, it can be concluded that </w:t>
      </w:r>
      <w:r w:rsidR="00FF4C8B" w:rsidRPr="00FF4C8B">
        <w:rPr>
          <w:rFonts w:cstheme="minorHAnsi"/>
          <w:sz w:val="24"/>
          <w:szCs w:val="24"/>
          <w:highlight w:val="yellow"/>
        </w:rPr>
        <w:t xml:space="preserve">the </w:t>
      </w:r>
      <w:r w:rsidR="00185D2A" w:rsidRPr="0082780E">
        <w:rPr>
          <w:rFonts w:cstheme="minorHAnsi"/>
          <w:sz w:val="24"/>
          <w:szCs w:val="24"/>
        </w:rPr>
        <w:t>scientific adoption of integrated nutrient management practice with in</w:t>
      </w:r>
      <w:r w:rsidR="00C466CF">
        <w:rPr>
          <w:rFonts w:cstheme="minorHAnsi"/>
          <w:sz w:val="24"/>
          <w:szCs w:val="24"/>
        </w:rPr>
        <w:t xml:space="preserve"> </w:t>
      </w:r>
      <w:r w:rsidR="00185D2A" w:rsidRPr="0082780E">
        <w:rPr>
          <w:rFonts w:cstheme="minorHAnsi"/>
          <w:sz w:val="24"/>
          <w:szCs w:val="24"/>
        </w:rPr>
        <w:t>situ mulching p</w:t>
      </w:r>
      <w:bookmarkStart w:id="0" w:name="_GoBack"/>
      <w:bookmarkEnd w:id="0"/>
      <w:r w:rsidR="00185D2A" w:rsidRPr="0082780E">
        <w:rPr>
          <w:rFonts w:cstheme="minorHAnsi"/>
          <w:sz w:val="24"/>
          <w:szCs w:val="24"/>
        </w:rPr>
        <w:t xml:space="preserve">rocess recorded </w:t>
      </w:r>
      <w:r w:rsidR="00185D2A" w:rsidRPr="00FF4C8B">
        <w:rPr>
          <w:rFonts w:cstheme="minorHAnsi"/>
          <w:sz w:val="24"/>
          <w:szCs w:val="24"/>
          <w:highlight w:val="yellow"/>
        </w:rPr>
        <w:t xml:space="preserve">noticeable </w:t>
      </w:r>
      <w:r w:rsidR="00FF4C8B" w:rsidRPr="00FF4C8B">
        <w:rPr>
          <w:rFonts w:cstheme="minorHAnsi"/>
          <w:sz w:val="24"/>
          <w:szCs w:val="24"/>
          <w:highlight w:val="yellow"/>
        </w:rPr>
        <w:t>improvement</w:t>
      </w:r>
      <w:r w:rsidR="00185D2A" w:rsidRPr="00FF4C8B">
        <w:rPr>
          <w:rFonts w:cstheme="minorHAnsi"/>
          <w:sz w:val="24"/>
          <w:szCs w:val="24"/>
          <w:highlight w:val="yellow"/>
        </w:rPr>
        <w:t xml:space="preserve"> in s</w:t>
      </w:r>
      <w:r w:rsidR="00185D2A" w:rsidRPr="0082780E">
        <w:rPr>
          <w:rFonts w:cstheme="minorHAnsi"/>
          <w:sz w:val="24"/>
          <w:szCs w:val="24"/>
        </w:rPr>
        <w:t xml:space="preserve">oil fertility followed </w:t>
      </w:r>
      <w:r w:rsidR="00185D2A" w:rsidRPr="00FF4C8B">
        <w:rPr>
          <w:rFonts w:cstheme="minorHAnsi"/>
          <w:sz w:val="24"/>
          <w:szCs w:val="24"/>
          <w:highlight w:val="yellow"/>
        </w:rPr>
        <w:t xml:space="preserve">by </w:t>
      </w:r>
      <w:r w:rsidR="00FF4C8B" w:rsidRPr="00FF4C8B">
        <w:rPr>
          <w:rFonts w:cstheme="minorHAnsi"/>
          <w:sz w:val="24"/>
          <w:szCs w:val="24"/>
          <w:highlight w:val="yellow"/>
        </w:rPr>
        <w:t xml:space="preserve">an </w:t>
      </w:r>
      <w:r w:rsidR="00185D2A" w:rsidRPr="00FF4C8B">
        <w:rPr>
          <w:rFonts w:cstheme="minorHAnsi"/>
          <w:sz w:val="24"/>
          <w:szCs w:val="24"/>
          <w:highlight w:val="yellow"/>
        </w:rPr>
        <w:t xml:space="preserve">increase the no. </w:t>
      </w:r>
      <w:r w:rsidR="00185D2A" w:rsidRPr="0082780E">
        <w:rPr>
          <w:rFonts w:cstheme="minorHAnsi"/>
          <w:sz w:val="24"/>
          <w:szCs w:val="24"/>
        </w:rPr>
        <w:t xml:space="preserve">of </w:t>
      </w:r>
      <w:proofErr w:type="spellStart"/>
      <w:r w:rsidR="00185D2A" w:rsidRPr="0082780E">
        <w:rPr>
          <w:rFonts w:cstheme="minorHAnsi"/>
          <w:sz w:val="24"/>
          <w:szCs w:val="24"/>
        </w:rPr>
        <w:t>millable</w:t>
      </w:r>
      <w:proofErr w:type="spellEnd"/>
      <w:r w:rsidR="00185D2A" w:rsidRPr="0082780E">
        <w:rPr>
          <w:rFonts w:cstheme="minorHAnsi"/>
          <w:sz w:val="24"/>
          <w:szCs w:val="24"/>
        </w:rPr>
        <w:t xml:space="preserve"> canes and yield of sugarcane.  Farmer’s facing hurdles while doing shredding operation in </w:t>
      </w:r>
      <w:r w:rsidR="00185D2A" w:rsidRPr="00FF4C8B">
        <w:rPr>
          <w:rFonts w:cstheme="minorHAnsi"/>
          <w:sz w:val="24"/>
          <w:szCs w:val="24"/>
          <w:highlight w:val="yellow"/>
        </w:rPr>
        <w:t xml:space="preserve">the field during rainy season. Hence farmers </w:t>
      </w:r>
      <w:r w:rsidR="00FF4C8B" w:rsidRPr="00FF4C8B">
        <w:rPr>
          <w:rFonts w:cstheme="minorHAnsi"/>
          <w:sz w:val="24"/>
          <w:szCs w:val="24"/>
          <w:highlight w:val="yellow"/>
        </w:rPr>
        <w:t xml:space="preserve">are </w:t>
      </w:r>
      <w:r w:rsidR="00185D2A" w:rsidRPr="00FF4C8B">
        <w:rPr>
          <w:rFonts w:cstheme="minorHAnsi"/>
          <w:sz w:val="24"/>
          <w:szCs w:val="24"/>
          <w:highlight w:val="yellow"/>
        </w:rPr>
        <w:t xml:space="preserve">advised to go for </w:t>
      </w:r>
      <w:r w:rsidR="001D67C9" w:rsidRPr="00FF4C8B">
        <w:rPr>
          <w:rFonts w:cstheme="minorHAnsi"/>
          <w:sz w:val="24"/>
          <w:szCs w:val="24"/>
          <w:highlight w:val="yellow"/>
        </w:rPr>
        <w:t xml:space="preserve">mulching under dry climate for </w:t>
      </w:r>
      <w:r w:rsidR="00FF4C8B" w:rsidRPr="00FF4C8B">
        <w:rPr>
          <w:rFonts w:cstheme="minorHAnsi"/>
          <w:sz w:val="24"/>
          <w:szCs w:val="24"/>
          <w:highlight w:val="yellow"/>
        </w:rPr>
        <w:t xml:space="preserve">an </w:t>
      </w:r>
      <w:r w:rsidR="001D67C9" w:rsidRPr="00FF4C8B">
        <w:rPr>
          <w:rFonts w:cstheme="minorHAnsi"/>
          <w:sz w:val="24"/>
          <w:szCs w:val="24"/>
          <w:highlight w:val="yellow"/>
        </w:rPr>
        <w:t xml:space="preserve">effective shredding process. </w:t>
      </w:r>
      <w:r w:rsidR="008B702C" w:rsidRPr="00FF4C8B">
        <w:rPr>
          <w:rFonts w:cstheme="minorHAnsi"/>
          <w:sz w:val="24"/>
          <w:szCs w:val="24"/>
          <w:highlight w:val="yellow"/>
        </w:rPr>
        <w:t xml:space="preserve">For effective composting of mulched trash at </w:t>
      </w:r>
      <w:r w:rsidR="00FF4C8B" w:rsidRPr="00FF4C8B">
        <w:rPr>
          <w:rFonts w:cstheme="minorHAnsi"/>
          <w:sz w:val="24"/>
          <w:szCs w:val="24"/>
          <w:highlight w:val="yellow"/>
        </w:rPr>
        <w:t xml:space="preserve">the </w:t>
      </w:r>
      <w:r w:rsidR="008B702C" w:rsidRPr="00FF4C8B">
        <w:rPr>
          <w:rFonts w:cstheme="minorHAnsi"/>
          <w:sz w:val="24"/>
          <w:szCs w:val="24"/>
          <w:highlight w:val="yellow"/>
        </w:rPr>
        <w:t xml:space="preserve">field level </w:t>
      </w:r>
      <w:r w:rsidR="008B702C" w:rsidRPr="0082780E">
        <w:rPr>
          <w:rFonts w:cstheme="minorHAnsi"/>
          <w:sz w:val="24"/>
          <w:szCs w:val="24"/>
        </w:rPr>
        <w:t xml:space="preserve">introduction of </w:t>
      </w:r>
      <w:r w:rsidR="00692828" w:rsidRPr="0082780E">
        <w:rPr>
          <w:rFonts w:cstheme="minorHAnsi"/>
          <w:sz w:val="24"/>
          <w:szCs w:val="24"/>
        </w:rPr>
        <w:t xml:space="preserve">any kind of </w:t>
      </w:r>
      <w:proofErr w:type="spellStart"/>
      <w:r w:rsidR="008B702C" w:rsidRPr="0082780E">
        <w:rPr>
          <w:rFonts w:cstheme="minorHAnsi"/>
          <w:sz w:val="24"/>
          <w:szCs w:val="24"/>
        </w:rPr>
        <w:t>biomineralizer</w:t>
      </w:r>
      <w:proofErr w:type="spellEnd"/>
      <w:r w:rsidR="008B702C" w:rsidRPr="0082780E">
        <w:rPr>
          <w:rFonts w:cstheme="minorHAnsi"/>
          <w:sz w:val="24"/>
          <w:szCs w:val="24"/>
        </w:rPr>
        <w:t xml:space="preserve"> is inevitable. </w:t>
      </w:r>
    </w:p>
    <w:p w14:paraId="03DA4723" w14:textId="2B850953" w:rsidR="008B702C" w:rsidRDefault="008B702C" w:rsidP="00983B42">
      <w:pPr>
        <w:jc w:val="both"/>
        <w:rPr>
          <w:rFonts w:cstheme="minorHAnsi"/>
          <w:sz w:val="24"/>
          <w:szCs w:val="24"/>
        </w:rPr>
      </w:pPr>
      <w:r w:rsidRPr="0082780E">
        <w:rPr>
          <w:rFonts w:cstheme="minorHAnsi"/>
          <w:sz w:val="24"/>
          <w:szCs w:val="24"/>
        </w:rPr>
        <w:tab/>
      </w:r>
      <w:r w:rsidR="00F00897" w:rsidRPr="0082780E">
        <w:rPr>
          <w:rFonts w:cstheme="minorHAnsi"/>
          <w:sz w:val="24"/>
          <w:szCs w:val="24"/>
        </w:rPr>
        <w:t>Hence,</w:t>
      </w:r>
      <w:r w:rsidRPr="0082780E">
        <w:rPr>
          <w:rFonts w:cstheme="minorHAnsi"/>
          <w:sz w:val="24"/>
          <w:szCs w:val="24"/>
        </w:rPr>
        <w:t xml:space="preserve"> it can be suggested that </w:t>
      </w:r>
      <w:r w:rsidR="00F00897" w:rsidRPr="0082780E">
        <w:rPr>
          <w:rFonts w:cstheme="minorHAnsi"/>
          <w:sz w:val="24"/>
          <w:szCs w:val="24"/>
        </w:rPr>
        <w:t>farmers cultivating ratoon sugarcane for more than a years</w:t>
      </w:r>
      <w:r w:rsidR="00EF53F7" w:rsidRPr="0082780E">
        <w:rPr>
          <w:rFonts w:cstheme="minorHAnsi"/>
          <w:sz w:val="24"/>
          <w:szCs w:val="24"/>
        </w:rPr>
        <w:t>, are advised to adopt trash mulching instead of burning in the same field.  This package of practices enhance the soil health and pro</w:t>
      </w:r>
      <w:r w:rsidR="00613A7D" w:rsidRPr="0082780E">
        <w:rPr>
          <w:rFonts w:cstheme="minorHAnsi"/>
          <w:sz w:val="24"/>
          <w:szCs w:val="24"/>
        </w:rPr>
        <w:t>ductivity of cane significantly.</w:t>
      </w:r>
    </w:p>
    <w:p w14:paraId="29C3712C" w14:textId="49D96B6B" w:rsidR="00736755" w:rsidRDefault="00736755" w:rsidP="00983B42">
      <w:pPr>
        <w:jc w:val="both"/>
        <w:rPr>
          <w:rFonts w:cstheme="minorHAnsi"/>
          <w:sz w:val="24"/>
          <w:szCs w:val="24"/>
        </w:rPr>
      </w:pPr>
    </w:p>
    <w:p w14:paraId="09019A2C" w14:textId="77777777" w:rsidR="00493B28" w:rsidRPr="00493B28" w:rsidRDefault="00493B28" w:rsidP="00493B28">
      <w:pPr>
        <w:rPr>
          <w:rFonts w:ascii="Calibri" w:eastAsia="Calibri" w:hAnsi="Calibri" w:cs="Times New Roman"/>
          <w:kern w:val="2"/>
          <w:highlight w:val="yellow"/>
        </w:rPr>
      </w:pPr>
      <w:r w:rsidRPr="00493B28">
        <w:rPr>
          <w:rFonts w:ascii="Calibri" w:eastAsia="Calibri" w:hAnsi="Calibri" w:cs="Times New Roman"/>
          <w:kern w:val="2"/>
          <w:highlight w:val="yellow"/>
        </w:rPr>
        <w:t>Disclaimer (Artificial intelligence)</w:t>
      </w:r>
    </w:p>
    <w:p w14:paraId="1D843585" w14:textId="77777777" w:rsidR="00493B28" w:rsidRPr="00493B28" w:rsidRDefault="00493B28" w:rsidP="00493B28">
      <w:pPr>
        <w:rPr>
          <w:rFonts w:ascii="Calibri" w:eastAsia="Calibri" w:hAnsi="Calibri" w:cs="Times New Roman"/>
          <w:kern w:val="2"/>
          <w:highlight w:val="yellow"/>
        </w:rPr>
      </w:pPr>
      <w:r w:rsidRPr="00493B28">
        <w:rPr>
          <w:rFonts w:ascii="Calibri" w:eastAsia="Calibri" w:hAnsi="Calibri" w:cs="Times New Roman"/>
          <w:kern w:val="2"/>
          <w:highlight w:val="yellow"/>
        </w:rPr>
        <w:t xml:space="preserve">Option 1: </w:t>
      </w:r>
    </w:p>
    <w:p w14:paraId="7405F73F" w14:textId="77777777" w:rsidR="00493B28" w:rsidRPr="00493B28" w:rsidRDefault="00493B28" w:rsidP="00493B28">
      <w:pPr>
        <w:rPr>
          <w:rFonts w:ascii="Calibri" w:eastAsia="Calibri" w:hAnsi="Calibri" w:cs="Times New Roman"/>
          <w:kern w:val="2"/>
          <w:highlight w:val="yellow"/>
        </w:rPr>
      </w:pPr>
      <w:r w:rsidRPr="00493B28">
        <w:rPr>
          <w:rFonts w:ascii="Calibri" w:eastAsia="Calibri" w:hAnsi="Calibri" w:cs="Times New Roman"/>
          <w:kern w:val="2"/>
          <w:highlight w:val="yellow"/>
        </w:rPr>
        <w:t>Author(s) hereby declare that NO generative AI technologies such as Large Language Models (</w:t>
      </w:r>
      <w:proofErr w:type="spellStart"/>
      <w:r w:rsidRPr="00493B28">
        <w:rPr>
          <w:rFonts w:ascii="Calibri" w:eastAsia="Calibri" w:hAnsi="Calibri" w:cs="Times New Roman"/>
          <w:kern w:val="2"/>
          <w:highlight w:val="yellow"/>
        </w:rPr>
        <w:t>ChatGPT</w:t>
      </w:r>
      <w:proofErr w:type="spellEnd"/>
      <w:r w:rsidRPr="00493B28">
        <w:rPr>
          <w:rFonts w:ascii="Calibri" w:eastAsia="Calibri" w:hAnsi="Calibri" w:cs="Times New Roman"/>
          <w:kern w:val="2"/>
          <w:highlight w:val="yellow"/>
        </w:rPr>
        <w:t xml:space="preserve">, COPILOT, etc.) and text-to-image generators have been used during the writing or editing of this manuscript. </w:t>
      </w:r>
    </w:p>
    <w:p w14:paraId="23EB141D" w14:textId="77777777" w:rsidR="00493B28" w:rsidRPr="00493B28" w:rsidRDefault="00493B28" w:rsidP="00493B28">
      <w:pPr>
        <w:rPr>
          <w:rFonts w:ascii="Calibri" w:eastAsia="Calibri" w:hAnsi="Calibri" w:cs="Times New Roman"/>
          <w:kern w:val="2"/>
          <w:highlight w:val="yellow"/>
        </w:rPr>
      </w:pPr>
      <w:r w:rsidRPr="00493B28">
        <w:rPr>
          <w:rFonts w:ascii="Calibri" w:eastAsia="Calibri" w:hAnsi="Calibri" w:cs="Times New Roman"/>
          <w:kern w:val="2"/>
          <w:highlight w:val="yellow"/>
        </w:rPr>
        <w:t xml:space="preserve">Option 2: </w:t>
      </w:r>
    </w:p>
    <w:p w14:paraId="0C6F697D" w14:textId="77777777" w:rsidR="00493B28" w:rsidRPr="00493B28" w:rsidRDefault="00493B28" w:rsidP="00493B28">
      <w:pPr>
        <w:rPr>
          <w:rFonts w:ascii="Calibri" w:eastAsia="Calibri" w:hAnsi="Calibri" w:cs="Times New Roman"/>
          <w:kern w:val="2"/>
          <w:highlight w:val="yellow"/>
        </w:rPr>
      </w:pPr>
      <w:r w:rsidRPr="00493B28">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92EA8CB" w14:textId="77777777" w:rsidR="00493B28" w:rsidRPr="00493B28" w:rsidRDefault="00493B28" w:rsidP="00493B28">
      <w:pPr>
        <w:rPr>
          <w:rFonts w:ascii="Calibri" w:eastAsia="Calibri" w:hAnsi="Calibri" w:cs="Times New Roman"/>
          <w:kern w:val="2"/>
          <w:highlight w:val="yellow"/>
        </w:rPr>
      </w:pPr>
      <w:r w:rsidRPr="00493B28">
        <w:rPr>
          <w:rFonts w:ascii="Calibri" w:eastAsia="Calibri" w:hAnsi="Calibri" w:cs="Times New Roman"/>
          <w:kern w:val="2"/>
          <w:highlight w:val="yellow"/>
        </w:rPr>
        <w:t>Details of the AI usage are given below:</w:t>
      </w:r>
    </w:p>
    <w:p w14:paraId="7E0E390D" w14:textId="77777777" w:rsidR="00493B28" w:rsidRPr="00493B28" w:rsidRDefault="00493B28" w:rsidP="00493B28">
      <w:pPr>
        <w:rPr>
          <w:rFonts w:ascii="Calibri" w:eastAsia="Calibri" w:hAnsi="Calibri" w:cs="Times New Roman"/>
          <w:kern w:val="2"/>
          <w:highlight w:val="yellow"/>
        </w:rPr>
      </w:pPr>
      <w:r w:rsidRPr="00493B28">
        <w:rPr>
          <w:rFonts w:ascii="Calibri" w:eastAsia="Calibri" w:hAnsi="Calibri" w:cs="Times New Roman"/>
          <w:kern w:val="2"/>
          <w:highlight w:val="yellow"/>
        </w:rPr>
        <w:t>1.</w:t>
      </w:r>
    </w:p>
    <w:p w14:paraId="02AFA89A" w14:textId="77777777" w:rsidR="00493B28" w:rsidRPr="00493B28" w:rsidRDefault="00493B28" w:rsidP="00493B28">
      <w:pPr>
        <w:rPr>
          <w:rFonts w:ascii="Calibri" w:eastAsia="Calibri" w:hAnsi="Calibri" w:cs="Times New Roman"/>
          <w:kern w:val="2"/>
          <w:highlight w:val="yellow"/>
        </w:rPr>
      </w:pPr>
      <w:r w:rsidRPr="00493B28">
        <w:rPr>
          <w:rFonts w:ascii="Calibri" w:eastAsia="Calibri" w:hAnsi="Calibri" w:cs="Times New Roman"/>
          <w:kern w:val="2"/>
          <w:highlight w:val="yellow"/>
        </w:rPr>
        <w:t>2.</w:t>
      </w:r>
    </w:p>
    <w:p w14:paraId="34FAB7D2" w14:textId="0D7AB647" w:rsidR="00736755" w:rsidRPr="007C0D8F" w:rsidRDefault="00493B28" w:rsidP="007C0D8F">
      <w:pPr>
        <w:rPr>
          <w:rFonts w:ascii="Calibri" w:eastAsia="Calibri" w:hAnsi="Calibri" w:cs="Times New Roman"/>
          <w:kern w:val="2"/>
        </w:rPr>
      </w:pPr>
      <w:r w:rsidRPr="00493B28">
        <w:rPr>
          <w:rFonts w:ascii="Calibri" w:eastAsia="Calibri" w:hAnsi="Calibri" w:cs="Times New Roman"/>
          <w:kern w:val="2"/>
          <w:highlight w:val="yellow"/>
        </w:rPr>
        <w:t>3.</w:t>
      </w:r>
      <w:r w:rsidRPr="00493B28">
        <w:rPr>
          <w:rFonts w:ascii="Calibri" w:eastAsia="Calibri" w:hAnsi="Calibri" w:cs="Times New Roman"/>
          <w:kern w:val="2"/>
        </w:rPr>
        <w:t xml:space="preserve"> </w:t>
      </w:r>
    </w:p>
    <w:p w14:paraId="67E7B505" w14:textId="77777777" w:rsidR="00185D2A" w:rsidRPr="0082780E" w:rsidRDefault="00185D2A" w:rsidP="00983B42">
      <w:pPr>
        <w:jc w:val="both"/>
        <w:rPr>
          <w:rFonts w:cstheme="minorHAnsi"/>
          <w:sz w:val="24"/>
          <w:szCs w:val="24"/>
        </w:rPr>
      </w:pPr>
    </w:p>
    <w:p w14:paraId="3F188092" w14:textId="77777777" w:rsidR="00134724" w:rsidRPr="0082780E" w:rsidRDefault="00134724" w:rsidP="008166AD">
      <w:pPr>
        <w:spacing w:line="360" w:lineRule="auto"/>
        <w:jc w:val="both"/>
        <w:rPr>
          <w:rFonts w:cstheme="minorHAnsi"/>
          <w:b/>
          <w:bCs/>
          <w:sz w:val="24"/>
          <w:szCs w:val="24"/>
          <w:lang w:val="en-IN" w:eastAsia="en-IN"/>
        </w:rPr>
      </w:pPr>
      <w:r w:rsidRPr="0082780E">
        <w:rPr>
          <w:rFonts w:cstheme="minorHAnsi"/>
          <w:b/>
          <w:bCs/>
          <w:sz w:val="24"/>
          <w:szCs w:val="24"/>
          <w:lang w:val="en-IN" w:eastAsia="en-IN"/>
        </w:rPr>
        <w:t xml:space="preserve">References  </w:t>
      </w:r>
    </w:p>
    <w:p w14:paraId="2A092F44" w14:textId="77777777" w:rsidR="000E37C4" w:rsidRPr="0082780E" w:rsidRDefault="000E37C4" w:rsidP="00183F3E">
      <w:pPr>
        <w:autoSpaceDE w:val="0"/>
        <w:autoSpaceDN w:val="0"/>
        <w:adjustRightInd w:val="0"/>
        <w:spacing w:after="0" w:line="240" w:lineRule="auto"/>
        <w:ind w:left="720" w:hanging="720"/>
        <w:jc w:val="both"/>
        <w:rPr>
          <w:rFonts w:cstheme="minorHAnsi"/>
          <w:bCs/>
          <w:sz w:val="24"/>
          <w:szCs w:val="24"/>
        </w:rPr>
      </w:pPr>
    </w:p>
    <w:p w14:paraId="3D670F75" w14:textId="77777777" w:rsidR="00746BB4" w:rsidRPr="0082780E" w:rsidRDefault="00746BB4" w:rsidP="00983B42">
      <w:pPr>
        <w:ind w:left="720" w:hanging="720"/>
        <w:jc w:val="both"/>
        <w:rPr>
          <w:rFonts w:cstheme="minorHAnsi"/>
          <w:sz w:val="24"/>
          <w:szCs w:val="24"/>
        </w:rPr>
      </w:pPr>
      <w:r w:rsidRPr="0082780E">
        <w:rPr>
          <w:rFonts w:cstheme="minorHAnsi"/>
          <w:sz w:val="24"/>
          <w:szCs w:val="24"/>
        </w:rPr>
        <w:t>Abhishek Ranjan</w:t>
      </w:r>
      <w:r w:rsidR="00066679" w:rsidRPr="0082780E">
        <w:rPr>
          <w:rFonts w:cstheme="minorHAnsi"/>
          <w:sz w:val="24"/>
          <w:szCs w:val="24"/>
        </w:rPr>
        <w:t xml:space="preserve">, </w:t>
      </w:r>
      <w:proofErr w:type="spellStart"/>
      <w:r w:rsidR="00066679" w:rsidRPr="0082780E">
        <w:rPr>
          <w:rFonts w:cstheme="minorHAnsi"/>
          <w:sz w:val="24"/>
          <w:szCs w:val="24"/>
        </w:rPr>
        <w:t>C.K.Jha</w:t>
      </w:r>
      <w:proofErr w:type="spellEnd"/>
      <w:r w:rsidR="00066679" w:rsidRPr="0082780E">
        <w:rPr>
          <w:rFonts w:cstheme="minorHAnsi"/>
          <w:sz w:val="24"/>
          <w:szCs w:val="24"/>
        </w:rPr>
        <w:t xml:space="preserve"> and </w:t>
      </w:r>
      <w:proofErr w:type="spellStart"/>
      <w:r w:rsidR="00066679" w:rsidRPr="0082780E">
        <w:rPr>
          <w:rFonts w:cstheme="minorHAnsi"/>
          <w:sz w:val="24"/>
          <w:szCs w:val="24"/>
        </w:rPr>
        <w:t>Navnit</w:t>
      </w:r>
      <w:proofErr w:type="spellEnd"/>
      <w:r w:rsidR="00066679" w:rsidRPr="0082780E">
        <w:rPr>
          <w:rFonts w:cstheme="minorHAnsi"/>
          <w:sz w:val="24"/>
          <w:szCs w:val="24"/>
        </w:rPr>
        <w:t xml:space="preserve"> Kumar. 2020. A Review of Effect of INM on sugarcane growth, yield and quality. Int. </w:t>
      </w:r>
      <w:proofErr w:type="spellStart"/>
      <w:r w:rsidR="00066679" w:rsidRPr="0082780E">
        <w:rPr>
          <w:rFonts w:cstheme="minorHAnsi"/>
          <w:sz w:val="24"/>
          <w:szCs w:val="24"/>
        </w:rPr>
        <w:t>J.Curr.Microbiol.App.Sci</w:t>
      </w:r>
      <w:proofErr w:type="spellEnd"/>
      <w:r w:rsidR="00066679" w:rsidRPr="0082780E">
        <w:rPr>
          <w:rFonts w:cstheme="minorHAnsi"/>
          <w:sz w:val="24"/>
          <w:szCs w:val="24"/>
        </w:rPr>
        <w:t xml:space="preserve">., 9 (1): 2597 – 2605. </w:t>
      </w:r>
    </w:p>
    <w:p w14:paraId="35C8C77B" w14:textId="77777777" w:rsidR="000E37C4" w:rsidRPr="0082780E" w:rsidRDefault="000E37C4" w:rsidP="00983B42">
      <w:pPr>
        <w:ind w:left="720" w:hanging="720"/>
        <w:jc w:val="both"/>
        <w:rPr>
          <w:rFonts w:cstheme="minorHAnsi"/>
          <w:sz w:val="24"/>
          <w:szCs w:val="24"/>
        </w:rPr>
      </w:pPr>
      <w:r w:rsidRPr="0082780E">
        <w:rPr>
          <w:rFonts w:cstheme="minorHAnsi"/>
          <w:sz w:val="24"/>
          <w:szCs w:val="24"/>
        </w:rPr>
        <w:lastRenderedPageBreak/>
        <w:t xml:space="preserve">Begum, Mahima &amp; </w:t>
      </w:r>
      <w:proofErr w:type="spellStart"/>
      <w:r w:rsidRPr="0082780E">
        <w:rPr>
          <w:rFonts w:cstheme="minorHAnsi"/>
          <w:sz w:val="24"/>
          <w:szCs w:val="24"/>
        </w:rPr>
        <w:t>Bordoloi</w:t>
      </w:r>
      <w:proofErr w:type="spellEnd"/>
      <w:r w:rsidRPr="0082780E">
        <w:rPr>
          <w:rFonts w:cstheme="minorHAnsi"/>
          <w:sz w:val="24"/>
          <w:szCs w:val="24"/>
        </w:rPr>
        <w:t xml:space="preserve">, </w:t>
      </w:r>
      <w:proofErr w:type="spellStart"/>
      <w:r w:rsidRPr="0082780E">
        <w:rPr>
          <w:rFonts w:cstheme="minorHAnsi"/>
          <w:sz w:val="24"/>
          <w:szCs w:val="24"/>
        </w:rPr>
        <w:t>Bijnan</w:t>
      </w:r>
      <w:proofErr w:type="spellEnd"/>
      <w:r w:rsidRPr="0082780E">
        <w:rPr>
          <w:rFonts w:cstheme="minorHAnsi"/>
          <w:sz w:val="24"/>
          <w:szCs w:val="24"/>
        </w:rPr>
        <w:t xml:space="preserve"> &amp; Ojha, </w:t>
      </w:r>
      <w:proofErr w:type="spellStart"/>
      <w:r w:rsidRPr="0082780E">
        <w:rPr>
          <w:rFonts w:cstheme="minorHAnsi"/>
          <w:sz w:val="24"/>
          <w:szCs w:val="24"/>
        </w:rPr>
        <w:t>Nayan</w:t>
      </w:r>
      <w:proofErr w:type="spellEnd"/>
      <w:r w:rsidRPr="0082780E">
        <w:rPr>
          <w:rFonts w:cstheme="minorHAnsi"/>
          <w:sz w:val="24"/>
          <w:szCs w:val="24"/>
        </w:rPr>
        <w:t xml:space="preserve"> &amp; </w:t>
      </w:r>
      <w:proofErr w:type="spellStart"/>
      <w:r w:rsidRPr="0082780E">
        <w:rPr>
          <w:rFonts w:cstheme="minorHAnsi"/>
          <w:sz w:val="24"/>
          <w:szCs w:val="24"/>
        </w:rPr>
        <w:t>Kurmi</w:t>
      </w:r>
      <w:proofErr w:type="spellEnd"/>
      <w:r w:rsidRPr="0082780E">
        <w:rPr>
          <w:rFonts w:cstheme="minorHAnsi"/>
          <w:sz w:val="24"/>
          <w:szCs w:val="24"/>
        </w:rPr>
        <w:t>, K. &amp; Das, Ranjan &amp; Singha, Dhiman &amp; Pathak, Kalyan. (2023). Performance of Sugarcane Bud Chip Settlings Under Different Integrated Nutrient Management Practices. Sugar Tech. 26. 10.1007/s12355-023-01327-3.</w:t>
      </w:r>
    </w:p>
    <w:p w14:paraId="72999A90" w14:textId="77777777" w:rsidR="000E37C4" w:rsidRPr="0082780E" w:rsidRDefault="000E37C4" w:rsidP="00183F3E">
      <w:pPr>
        <w:autoSpaceDE w:val="0"/>
        <w:autoSpaceDN w:val="0"/>
        <w:adjustRightInd w:val="0"/>
        <w:spacing w:after="0" w:line="240" w:lineRule="auto"/>
        <w:ind w:left="720" w:hanging="720"/>
        <w:jc w:val="both"/>
        <w:rPr>
          <w:rFonts w:cstheme="minorHAnsi"/>
          <w:bCs/>
          <w:sz w:val="24"/>
          <w:szCs w:val="24"/>
        </w:rPr>
      </w:pPr>
      <w:r w:rsidRPr="0082780E">
        <w:rPr>
          <w:rFonts w:cstheme="minorHAnsi"/>
          <w:bCs/>
          <w:sz w:val="24"/>
          <w:szCs w:val="24"/>
        </w:rPr>
        <w:t xml:space="preserve">De </w:t>
      </w:r>
      <w:proofErr w:type="spellStart"/>
      <w:r w:rsidRPr="0082780E">
        <w:rPr>
          <w:rFonts w:cstheme="minorHAnsi"/>
          <w:bCs/>
          <w:sz w:val="24"/>
          <w:szCs w:val="24"/>
        </w:rPr>
        <w:t>Silvaa</w:t>
      </w:r>
      <w:proofErr w:type="spellEnd"/>
      <w:r w:rsidRPr="0082780E">
        <w:rPr>
          <w:rFonts w:cstheme="minorHAnsi"/>
          <w:bCs/>
          <w:sz w:val="24"/>
          <w:szCs w:val="24"/>
        </w:rPr>
        <w:t xml:space="preserve"> A. L. C.</w:t>
      </w:r>
      <w:proofErr w:type="gramStart"/>
      <w:r w:rsidRPr="0082780E">
        <w:rPr>
          <w:rFonts w:cstheme="minorHAnsi"/>
          <w:bCs/>
          <w:sz w:val="24"/>
          <w:szCs w:val="24"/>
        </w:rPr>
        <w:t>,  B.</w:t>
      </w:r>
      <w:proofErr w:type="gramEnd"/>
      <w:r w:rsidRPr="0082780E">
        <w:rPr>
          <w:rFonts w:cstheme="minorHAnsi"/>
          <w:bCs/>
          <w:sz w:val="24"/>
          <w:szCs w:val="24"/>
        </w:rPr>
        <w:t xml:space="preserve"> D. S. K. </w:t>
      </w:r>
      <w:proofErr w:type="spellStart"/>
      <w:r w:rsidRPr="0082780E">
        <w:rPr>
          <w:rFonts w:cstheme="minorHAnsi"/>
          <w:bCs/>
          <w:sz w:val="24"/>
          <w:szCs w:val="24"/>
        </w:rPr>
        <w:t>Ariyawanshab</w:t>
      </w:r>
      <w:proofErr w:type="spellEnd"/>
      <w:r w:rsidRPr="0082780E">
        <w:rPr>
          <w:rFonts w:cstheme="minorHAnsi"/>
          <w:bCs/>
          <w:sz w:val="24"/>
          <w:szCs w:val="24"/>
        </w:rPr>
        <w:t xml:space="preserve">, L. M. J. R. </w:t>
      </w:r>
      <w:proofErr w:type="spellStart"/>
      <w:r w:rsidRPr="0082780E">
        <w:rPr>
          <w:rFonts w:cstheme="minorHAnsi"/>
          <w:bCs/>
          <w:sz w:val="24"/>
          <w:szCs w:val="24"/>
        </w:rPr>
        <w:t>Wijayawardanaa</w:t>
      </w:r>
      <w:proofErr w:type="spellEnd"/>
      <w:r w:rsidRPr="0082780E">
        <w:rPr>
          <w:rFonts w:cstheme="minorHAnsi"/>
          <w:bCs/>
          <w:sz w:val="24"/>
          <w:szCs w:val="24"/>
        </w:rPr>
        <w:t xml:space="preserve">, and W. R. G. </w:t>
      </w:r>
      <w:proofErr w:type="spellStart"/>
      <w:r w:rsidRPr="0082780E">
        <w:rPr>
          <w:rFonts w:cstheme="minorHAnsi"/>
          <w:bCs/>
          <w:sz w:val="24"/>
          <w:szCs w:val="24"/>
        </w:rPr>
        <w:t>Witharama</w:t>
      </w:r>
      <w:proofErr w:type="spellEnd"/>
      <w:r w:rsidRPr="0082780E">
        <w:rPr>
          <w:rFonts w:cstheme="minorHAnsi"/>
          <w:bCs/>
          <w:sz w:val="24"/>
          <w:szCs w:val="24"/>
        </w:rPr>
        <w:t xml:space="preserve">. 2012. Effect of mulching on growth and yield in plant crop of sugarcane under rainfed conditions in </w:t>
      </w:r>
      <w:proofErr w:type="spellStart"/>
      <w:r w:rsidRPr="0082780E">
        <w:rPr>
          <w:rFonts w:cstheme="minorHAnsi"/>
          <w:bCs/>
          <w:sz w:val="24"/>
          <w:szCs w:val="24"/>
        </w:rPr>
        <w:t>Sevanagala</w:t>
      </w:r>
      <w:proofErr w:type="spellEnd"/>
      <w:r w:rsidRPr="0082780E">
        <w:rPr>
          <w:rFonts w:cstheme="minorHAnsi"/>
          <w:bCs/>
          <w:sz w:val="24"/>
          <w:szCs w:val="24"/>
        </w:rPr>
        <w:t xml:space="preserve">, </w:t>
      </w:r>
      <w:proofErr w:type="spellStart"/>
      <w:r w:rsidRPr="0082780E">
        <w:rPr>
          <w:rFonts w:cstheme="minorHAnsi"/>
          <w:bCs/>
          <w:sz w:val="24"/>
          <w:szCs w:val="24"/>
        </w:rPr>
        <w:t>Srilanka</w:t>
      </w:r>
      <w:proofErr w:type="spellEnd"/>
      <w:r w:rsidRPr="0082780E">
        <w:rPr>
          <w:rFonts w:cstheme="minorHAnsi"/>
          <w:bCs/>
          <w:sz w:val="24"/>
          <w:szCs w:val="24"/>
        </w:rPr>
        <w:t>. Paper Presented in Fourth Symposium on Plantation Crop Research</w:t>
      </w:r>
      <w:r w:rsidRPr="0082780E">
        <w:rPr>
          <w:rFonts w:ascii="Arial" w:eastAsia="Times New Roman" w:hAnsi="Arial" w:cs="Arial"/>
          <w:sz w:val="21"/>
          <w:szCs w:val="21"/>
        </w:rPr>
        <w:t xml:space="preserve"> - Technological Innovation for Sustainable Plantation Economy held </w:t>
      </w:r>
      <w:proofErr w:type="gramStart"/>
      <w:r w:rsidRPr="0082780E">
        <w:rPr>
          <w:rFonts w:ascii="Arial" w:eastAsia="Times New Roman" w:hAnsi="Arial" w:cs="Arial"/>
          <w:sz w:val="21"/>
          <w:szCs w:val="21"/>
        </w:rPr>
        <w:t xml:space="preserve">at </w:t>
      </w:r>
      <w:r w:rsidRPr="0082780E">
        <w:rPr>
          <w:rFonts w:ascii="SourceSansPro-Regular" w:hAnsi="SourceSansPro-Regular" w:cs="SourceSansPro-Regular"/>
          <w:sz w:val="12"/>
          <w:szCs w:val="12"/>
        </w:rPr>
        <w:t xml:space="preserve"> </w:t>
      </w:r>
      <w:r w:rsidRPr="0082780E">
        <w:rPr>
          <w:rFonts w:ascii="Arial" w:eastAsia="Times New Roman" w:hAnsi="Arial" w:cs="Arial"/>
          <w:sz w:val="21"/>
          <w:szCs w:val="21"/>
        </w:rPr>
        <w:t>Tea</w:t>
      </w:r>
      <w:proofErr w:type="gramEnd"/>
      <w:r w:rsidRPr="0082780E">
        <w:rPr>
          <w:rFonts w:ascii="Arial" w:eastAsia="Times New Roman" w:hAnsi="Arial" w:cs="Arial"/>
          <w:sz w:val="21"/>
          <w:szCs w:val="21"/>
        </w:rPr>
        <w:t xml:space="preserve"> Research Institute of Sri Lanka, St. Coombs, </w:t>
      </w:r>
      <w:proofErr w:type="spellStart"/>
      <w:r w:rsidRPr="0082780E">
        <w:rPr>
          <w:rFonts w:ascii="Arial" w:eastAsia="Times New Roman" w:hAnsi="Arial" w:cs="Arial"/>
          <w:sz w:val="21"/>
          <w:szCs w:val="21"/>
        </w:rPr>
        <w:t>Talawakelle</w:t>
      </w:r>
      <w:proofErr w:type="spellEnd"/>
      <w:r w:rsidRPr="0082780E">
        <w:rPr>
          <w:rFonts w:ascii="Arial" w:eastAsia="Times New Roman" w:hAnsi="Arial" w:cs="Arial"/>
          <w:sz w:val="21"/>
          <w:szCs w:val="21"/>
        </w:rPr>
        <w:t>, 22100, Sri Lanka</w:t>
      </w:r>
      <w:r w:rsidRPr="0082780E">
        <w:rPr>
          <w:rFonts w:cstheme="minorHAnsi"/>
          <w:bCs/>
          <w:sz w:val="24"/>
          <w:szCs w:val="24"/>
        </w:rPr>
        <w:t xml:space="preserve"> </w:t>
      </w:r>
      <w:hyperlink r:id="rId10" w:history="1">
        <w:r w:rsidRPr="0082780E">
          <w:rPr>
            <w:rStyle w:val="Hyperlink"/>
            <w:rFonts w:cstheme="minorHAnsi"/>
            <w:bCs/>
            <w:color w:val="auto"/>
            <w:sz w:val="24"/>
            <w:szCs w:val="24"/>
          </w:rPr>
          <w:t>https://www.researchgate.net/publication/344162746</w:t>
        </w:r>
      </w:hyperlink>
      <w:r w:rsidRPr="0082780E">
        <w:rPr>
          <w:rFonts w:cstheme="minorHAnsi"/>
          <w:bCs/>
          <w:sz w:val="24"/>
          <w:szCs w:val="24"/>
        </w:rPr>
        <w:t>.</w:t>
      </w:r>
    </w:p>
    <w:p w14:paraId="09CB8133" w14:textId="77777777" w:rsidR="000E37C4" w:rsidRPr="0082780E" w:rsidRDefault="000E37C4" w:rsidP="00983B42">
      <w:pPr>
        <w:ind w:left="720" w:hanging="720"/>
        <w:jc w:val="both"/>
        <w:rPr>
          <w:rFonts w:cstheme="minorHAnsi"/>
          <w:sz w:val="24"/>
          <w:szCs w:val="24"/>
        </w:rPr>
      </w:pPr>
      <w:r w:rsidRPr="0082780E">
        <w:rPr>
          <w:rFonts w:cstheme="minorHAnsi"/>
          <w:sz w:val="24"/>
          <w:szCs w:val="24"/>
        </w:rPr>
        <w:t xml:space="preserve">Hoshino, A.T., F.T. </w:t>
      </w:r>
      <w:proofErr w:type="spellStart"/>
      <w:r w:rsidRPr="0082780E">
        <w:rPr>
          <w:rFonts w:cstheme="minorHAnsi"/>
          <w:sz w:val="24"/>
          <w:szCs w:val="24"/>
        </w:rPr>
        <w:t>Hata</w:t>
      </w:r>
      <w:proofErr w:type="spellEnd"/>
      <w:r w:rsidRPr="0082780E">
        <w:rPr>
          <w:rFonts w:cstheme="minorHAnsi"/>
          <w:sz w:val="24"/>
          <w:szCs w:val="24"/>
        </w:rPr>
        <w:t xml:space="preserve">, </w:t>
      </w:r>
      <w:proofErr w:type="spellStart"/>
      <w:r w:rsidRPr="0082780E">
        <w:rPr>
          <w:rFonts w:cstheme="minorHAnsi"/>
          <w:sz w:val="24"/>
          <w:szCs w:val="24"/>
        </w:rPr>
        <w:t>G.S.d.</w:t>
      </w:r>
      <w:proofErr w:type="spellEnd"/>
      <w:r w:rsidRPr="0082780E">
        <w:rPr>
          <w:rFonts w:cstheme="minorHAnsi"/>
          <w:sz w:val="24"/>
          <w:szCs w:val="24"/>
        </w:rPr>
        <w:t xml:space="preserve"> Aquino, </w:t>
      </w:r>
      <w:proofErr w:type="spellStart"/>
      <w:r w:rsidRPr="0082780E">
        <w:rPr>
          <w:rFonts w:cstheme="minorHAnsi"/>
          <w:sz w:val="24"/>
          <w:szCs w:val="24"/>
        </w:rPr>
        <w:t>A.d.O.M</w:t>
      </w:r>
      <w:proofErr w:type="spellEnd"/>
      <w:r w:rsidRPr="0082780E">
        <w:rPr>
          <w:rFonts w:cstheme="minorHAnsi"/>
          <w:sz w:val="24"/>
          <w:szCs w:val="24"/>
        </w:rPr>
        <w:t xml:space="preserve">. Junior, M.U. Ventura and </w:t>
      </w:r>
      <w:proofErr w:type="spellStart"/>
      <w:r w:rsidRPr="0082780E">
        <w:rPr>
          <w:rFonts w:cstheme="minorHAnsi"/>
          <w:sz w:val="24"/>
          <w:szCs w:val="24"/>
        </w:rPr>
        <w:t>C.d.C.</w:t>
      </w:r>
      <w:proofErr w:type="spellEnd"/>
      <w:r w:rsidRPr="0082780E">
        <w:rPr>
          <w:rFonts w:cstheme="minorHAnsi"/>
          <w:sz w:val="24"/>
          <w:szCs w:val="24"/>
        </w:rPr>
        <w:t xml:space="preserve"> Medina, 2017. Mulching with sugarcane straw reduces weed density in sugarcane field. Int. J. Agric. Biol., 19: 121‒124. </w:t>
      </w:r>
      <w:hyperlink r:id="rId11" w:history="1">
        <w:r w:rsidR="00607236" w:rsidRPr="0082780E">
          <w:rPr>
            <w:rStyle w:val="Hyperlink"/>
            <w:rFonts w:cstheme="minorHAnsi"/>
            <w:color w:val="auto"/>
            <w:sz w:val="24"/>
            <w:szCs w:val="24"/>
          </w:rPr>
          <w:t>http://www.fspublishers.org</w:t>
        </w:r>
      </w:hyperlink>
    </w:p>
    <w:p w14:paraId="5F2830CE" w14:textId="77777777" w:rsidR="000E37C4" w:rsidRPr="0082780E" w:rsidRDefault="000E37C4" w:rsidP="00491F0D">
      <w:pPr>
        <w:spacing w:after="0" w:line="360" w:lineRule="auto"/>
        <w:ind w:left="720" w:right="-360" w:hanging="720"/>
        <w:jc w:val="both"/>
        <w:rPr>
          <w:rFonts w:cstheme="minorHAnsi"/>
          <w:sz w:val="24"/>
          <w:szCs w:val="24"/>
        </w:rPr>
      </w:pPr>
      <w:proofErr w:type="gramStart"/>
      <w:r w:rsidRPr="0082780E">
        <w:rPr>
          <w:rFonts w:cstheme="minorHAnsi"/>
          <w:sz w:val="24"/>
          <w:szCs w:val="24"/>
        </w:rPr>
        <w:t>Jackson  M</w:t>
      </w:r>
      <w:proofErr w:type="gramEnd"/>
      <w:r w:rsidRPr="0082780E">
        <w:rPr>
          <w:rFonts w:cstheme="minorHAnsi"/>
          <w:sz w:val="24"/>
          <w:szCs w:val="24"/>
        </w:rPr>
        <w:t xml:space="preserve"> L (1973). Soil Chemical Analysis. Prentice Hall of India Ltd., New Delhi.</w:t>
      </w:r>
    </w:p>
    <w:p w14:paraId="23E54048" w14:textId="77777777" w:rsidR="000E37C4" w:rsidRPr="0082780E" w:rsidRDefault="000E37C4" w:rsidP="00491F0D">
      <w:pPr>
        <w:spacing w:after="0" w:line="360" w:lineRule="auto"/>
        <w:ind w:left="720" w:hanging="720"/>
        <w:jc w:val="both"/>
        <w:rPr>
          <w:rFonts w:cstheme="minorHAnsi"/>
          <w:sz w:val="24"/>
          <w:szCs w:val="24"/>
        </w:rPr>
      </w:pPr>
      <w:r w:rsidRPr="0082780E">
        <w:rPr>
          <w:rFonts w:cstheme="minorHAnsi"/>
          <w:sz w:val="24"/>
          <w:szCs w:val="24"/>
        </w:rPr>
        <w:t xml:space="preserve">Olsen S </w:t>
      </w:r>
      <w:proofErr w:type="gramStart"/>
      <w:r w:rsidRPr="0082780E">
        <w:rPr>
          <w:rFonts w:cstheme="minorHAnsi"/>
          <w:sz w:val="24"/>
          <w:szCs w:val="24"/>
        </w:rPr>
        <w:t>R,.</w:t>
      </w:r>
      <w:proofErr w:type="gramEnd"/>
      <w:r w:rsidRPr="0082780E">
        <w:rPr>
          <w:rFonts w:cstheme="minorHAnsi"/>
          <w:sz w:val="24"/>
          <w:szCs w:val="24"/>
        </w:rPr>
        <w:t xml:space="preserve"> Cole C V, Watanabe P S and Dean L A (1954). Estimation of available phosphorus in soils by extraction with sodium bicarbonate. U.S.D.A. Circ. 939. </w:t>
      </w:r>
    </w:p>
    <w:p w14:paraId="2CDFBDC9" w14:textId="77777777" w:rsidR="00531D13" w:rsidRPr="0082780E" w:rsidRDefault="00531D13" w:rsidP="00CE4301">
      <w:pPr>
        <w:pStyle w:val="Default"/>
        <w:ind w:left="720" w:hanging="720"/>
        <w:jc w:val="both"/>
        <w:rPr>
          <w:rFonts w:asciiTheme="minorHAnsi" w:hAnsiTheme="minorHAnsi" w:cstheme="minorHAnsi"/>
          <w:color w:val="auto"/>
        </w:rPr>
      </w:pPr>
      <w:r w:rsidRPr="0082780E">
        <w:rPr>
          <w:rFonts w:asciiTheme="minorHAnsi" w:hAnsiTheme="minorHAnsi" w:cstheme="minorHAnsi"/>
          <w:color w:val="auto"/>
        </w:rPr>
        <w:t xml:space="preserve">Prakash Gowda, Vineet Singh, Naresh Deshmukh and Mahesh Girdhar. 2022. Role of enhanced efficiency fertilizers and balanced crop nutrition in increasing sugarcane production in India. </w:t>
      </w:r>
      <w:r w:rsidR="00CE4301" w:rsidRPr="0082780E">
        <w:rPr>
          <w:rFonts w:asciiTheme="minorHAnsi" w:hAnsiTheme="minorHAnsi" w:cstheme="minorHAnsi"/>
          <w:color w:val="auto"/>
        </w:rPr>
        <w:t xml:space="preserve">Paper presented in International Conference on Sustainability of the Sugar and Integrated Industries issues and Initiatives held at Lucknow, India P.No.29-30.  </w:t>
      </w:r>
      <w:hyperlink r:id="rId12" w:history="1">
        <w:r w:rsidR="001970AA" w:rsidRPr="0082780E">
          <w:rPr>
            <w:rStyle w:val="Hyperlink"/>
            <w:rFonts w:asciiTheme="minorHAnsi" w:hAnsiTheme="minorHAnsi" w:cstheme="minorHAnsi"/>
            <w:color w:val="auto"/>
          </w:rPr>
          <w:t>https://www.researchgate.net/publication/364921401</w:t>
        </w:r>
      </w:hyperlink>
      <w:r w:rsidR="001970AA" w:rsidRPr="0082780E">
        <w:rPr>
          <w:rFonts w:asciiTheme="minorHAnsi" w:hAnsiTheme="minorHAnsi" w:cstheme="minorHAnsi"/>
          <w:color w:val="auto"/>
        </w:rPr>
        <w:t>.</w:t>
      </w:r>
    </w:p>
    <w:p w14:paraId="1E808144" w14:textId="77777777" w:rsidR="001970AA" w:rsidRPr="0082780E" w:rsidRDefault="001970AA" w:rsidP="00CE4301">
      <w:pPr>
        <w:pStyle w:val="Default"/>
        <w:ind w:left="720" w:hanging="720"/>
        <w:jc w:val="both"/>
        <w:rPr>
          <w:rFonts w:asciiTheme="minorHAnsi" w:hAnsiTheme="minorHAnsi" w:cstheme="minorHAnsi"/>
          <w:color w:val="auto"/>
        </w:rPr>
      </w:pPr>
      <w:r w:rsidRPr="0082780E">
        <w:rPr>
          <w:rFonts w:asciiTheme="minorHAnsi" w:hAnsiTheme="minorHAnsi" w:cstheme="minorHAnsi"/>
          <w:color w:val="auto"/>
        </w:rPr>
        <w:t>Rajinder Pal, Onkar Singh, Gulzar S</w:t>
      </w:r>
      <w:r w:rsidR="001A06CB" w:rsidRPr="0082780E">
        <w:rPr>
          <w:rFonts w:asciiTheme="minorHAnsi" w:hAnsiTheme="minorHAnsi" w:cstheme="minorHAnsi"/>
          <w:color w:val="auto"/>
        </w:rPr>
        <w:t xml:space="preserve"> </w:t>
      </w:r>
      <w:r w:rsidRPr="0082780E">
        <w:rPr>
          <w:rFonts w:asciiTheme="minorHAnsi" w:hAnsiTheme="minorHAnsi" w:cstheme="minorHAnsi"/>
          <w:color w:val="auto"/>
        </w:rPr>
        <w:t xml:space="preserve">Sanghera and R. K. Gupta. 2021. Influence of INM on sugarcane productivity and soil fertility </w:t>
      </w:r>
      <w:proofErr w:type="spellStart"/>
      <w:r w:rsidRPr="0082780E">
        <w:rPr>
          <w:rFonts w:asciiTheme="minorHAnsi" w:hAnsiTheme="minorHAnsi" w:cstheme="minorHAnsi"/>
          <w:color w:val="auto"/>
        </w:rPr>
        <w:t>inder</w:t>
      </w:r>
      <w:proofErr w:type="spellEnd"/>
      <w:r w:rsidRPr="0082780E">
        <w:rPr>
          <w:rFonts w:asciiTheme="minorHAnsi" w:hAnsiTheme="minorHAnsi" w:cstheme="minorHAnsi"/>
          <w:color w:val="auto"/>
        </w:rPr>
        <w:t xml:space="preserve"> Indo-Gangetic Plain. Indian Journal of </w:t>
      </w:r>
      <w:proofErr w:type="spellStart"/>
      <w:r w:rsidRPr="0082780E">
        <w:rPr>
          <w:rFonts w:asciiTheme="minorHAnsi" w:hAnsiTheme="minorHAnsi" w:cstheme="minorHAnsi"/>
          <w:color w:val="auto"/>
        </w:rPr>
        <w:t>Agrl</w:t>
      </w:r>
      <w:proofErr w:type="spellEnd"/>
      <w:r w:rsidRPr="0082780E">
        <w:rPr>
          <w:rFonts w:asciiTheme="minorHAnsi" w:hAnsiTheme="minorHAnsi" w:cstheme="minorHAnsi"/>
          <w:color w:val="auto"/>
        </w:rPr>
        <w:t>. Sci., 91 (5</w:t>
      </w:r>
      <w:proofErr w:type="gramStart"/>
      <w:r w:rsidRPr="0082780E">
        <w:rPr>
          <w:rFonts w:asciiTheme="minorHAnsi" w:hAnsiTheme="minorHAnsi" w:cstheme="minorHAnsi"/>
          <w:color w:val="auto"/>
        </w:rPr>
        <w:t>) :</w:t>
      </w:r>
      <w:proofErr w:type="gramEnd"/>
      <w:r w:rsidRPr="0082780E">
        <w:rPr>
          <w:rFonts w:asciiTheme="minorHAnsi" w:hAnsiTheme="minorHAnsi" w:cstheme="minorHAnsi"/>
          <w:color w:val="auto"/>
        </w:rPr>
        <w:t xml:space="preserve"> 703-707.</w:t>
      </w:r>
    </w:p>
    <w:p w14:paraId="42EBDEDA" w14:textId="77777777" w:rsidR="000E37C4" w:rsidRPr="0082780E" w:rsidRDefault="000E37C4" w:rsidP="00491F0D">
      <w:pPr>
        <w:pStyle w:val="BodyTextIndent"/>
        <w:spacing w:after="0" w:line="360" w:lineRule="auto"/>
        <w:ind w:left="720" w:hanging="720"/>
        <w:jc w:val="both"/>
        <w:rPr>
          <w:rFonts w:asciiTheme="minorHAnsi" w:hAnsiTheme="minorHAnsi" w:cstheme="minorHAnsi"/>
          <w:sz w:val="24"/>
          <w:szCs w:val="24"/>
        </w:rPr>
      </w:pPr>
      <w:r w:rsidRPr="0082780E">
        <w:rPr>
          <w:rFonts w:asciiTheme="minorHAnsi" w:hAnsiTheme="minorHAnsi" w:cstheme="minorHAnsi"/>
          <w:sz w:val="24"/>
          <w:szCs w:val="24"/>
        </w:rPr>
        <w:t xml:space="preserve">Stanford S </w:t>
      </w:r>
      <w:proofErr w:type="gramStart"/>
      <w:r w:rsidRPr="0082780E">
        <w:rPr>
          <w:rFonts w:asciiTheme="minorHAnsi" w:hAnsiTheme="minorHAnsi" w:cstheme="minorHAnsi"/>
          <w:sz w:val="24"/>
          <w:szCs w:val="24"/>
        </w:rPr>
        <w:t>and  English</w:t>
      </w:r>
      <w:proofErr w:type="gramEnd"/>
      <w:r w:rsidRPr="0082780E">
        <w:rPr>
          <w:rFonts w:asciiTheme="minorHAnsi" w:hAnsiTheme="minorHAnsi" w:cstheme="minorHAnsi"/>
          <w:sz w:val="24"/>
          <w:szCs w:val="24"/>
        </w:rPr>
        <w:t xml:space="preserve"> L (1949). Use of Flame photometer in rapid soil test for K and </w:t>
      </w:r>
      <w:r w:rsidRPr="0082780E">
        <w:rPr>
          <w:rFonts w:asciiTheme="minorHAnsi" w:hAnsiTheme="minorHAnsi" w:cstheme="minorHAnsi"/>
          <w:iCs/>
          <w:sz w:val="24"/>
          <w:szCs w:val="24"/>
        </w:rPr>
        <w:t>Ca. Agron. J., 41:</w:t>
      </w:r>
      <w:r w:rsidRPr="0082780E">
        <w:rPr>
          <w:rFonts w:asciiTheme="minorHAnsi" w:hAnsiTheme="minorHAnsi" w:cstheme="minorHAnsi"/>
          <w:sz w:val="24"/>
          <w:szCs w:val="24"/>
        </w:rPr>
        <w:t xml:space="preserve"> 446-447.</w:t>
      </w:r>
    </w:p>
    <w:p w14:paraId="6DD1202B" w14:textId="77777777" w:rsidR="000E37C4" w:rsidRPr="0082780E" w:rsidRDefault="000E37C4" w:rsidP="00491F0D">
      <w:pPr>
        <w:spacing w:after="0" w:line="360" w:lineRule="auto"/>
        <w:ind w:left="720" w:hanging="720"/>
        <w:jc w:val="both"/>
        <w:rPr>
          <w:rFonts w:cstheme="minorHAnsi"/>
          <w:iCs/>
          <w:sz w:val="24"/>
          <w:szCs w:val="24"/>
        </w:rPr>
      </w:pPr>
      <w:r w:rsidRPr="0082780E">
        <w:rPr>
          <w:rFonts w:cstheme="minorHAnsi"/>
          <w:sz w:val="24"/>
          <w:szCs w:val="24"/>
        </w:rPr>
        <w:t xml:space="preserve">Subbiah B V and Asija G L (1956). A rapid procedure for estimation of available nitrogen in soils. </w:t>
      </w:r>
      <w:r w:rsidRPr="0082780E">
        <w:rPr>
          <w:rFonts w:cstheme="minorHAnsi"/>
          <w:iCs/>
          <w:sz w:val="24"/>
          <w:szCs w:val="24"/>
        </w:rPr>
        <w:t>Curr. Sci., 65:477-480.</w:t>
      </w:r>
    </w:p>
    <w:p w14:paraId="0ACBFCB2" w14:textId="77777777" w:rsidR="000E37C4" w:rsidRPr="0082780E" w:rsidRDefault="000E37C4" w:rsidP="00CB03EC">
      <w:pPr>
        <w:autoSpaceDE w:val="0"/>
        <w:autoSpaceDN w:val="0"/>
        <w:adjustRightInd w:val="0"/>
        <w:spacing w:after="0" w:line="240" w:lineRule="auto"/>
        <w:ind w:left="720" w:hanging="720"/>
        <w:jc w:val="both"/>
        <w:rPr>
          <w:rFonts w:cstheme="minorHAnsi"/>
          <w:bCs/>
          <w:sz w:val="24"/>
          <w:szCs w:val="24"/>
        </w:rPr>
      </w:pPr>
      <w:proofErr w:type="spellStart"/>
      <w:proofErr w:type="gramStart"/>
      <w:r w:rsidRPr="0082780E">
        <w:rPr>
          <w:rFonts w:cstheme="minorHAnsi"/>
          <w:bCs/>
          <w:sz w:val="24"/>
          <w:szCs w:val="24"/>
        </w:rPr>
        <w:t>Tayade,A.S</w:t>
      </w:r>
      <w:proofErr w:type="spellEnd"/>
      <w:r w:rsidRPr="0082780E">
        <w:rPr>
          <w:rFonts w:cstheme="minorHAnsi"/>
          <w:bCs/>
          <w:sz w:val="24"/>
          <w:szCs w:val="24"/>
        </w:rPr>
        <w:t>.</w:t>
      </w:r>
      <w:proofErr w:type="gramEnd"/>
      <w:r w:rsidRPr="0082780E">
        <w:rPr>
          <w:rFonts w:cstheme="minorHAnsi"/>
          <w:bCs/>
          <w:sz w:val="24"/>
          <w:szCs w:val="24"/>
        </w:rPr>
        <w:t xml:space="preserve">, P. Geetha and S. Anusha.2022. Integrated Nutrient Management in Sugarcane. </w:t>
      </w:r>
      <w:hyperlink r:id="rId13" w:history="1">
        <w:r w:rsidRPr="0082780E">
          <w:rPr>
            <w:rStyle w:val="Hyperlink"/>
            <w:rFonts w:cstheme="minorHAnsi"/>
            <w:bCs/>
            <w:color w:val="auto"/>
            <w:sz w:val="24"/>
            <w:szCs w:val="24"/>
          </w:rPr>
          <w:t>https://www.researchgate.net/publication/366137204</w:t>
        </w:r>
      </w:hyperlink>
      <w:r w:rsidRPr="0082780E">
        <w:rPr>
          <w:rFonts w:cstheme="minorHAnsi"/>
          <w:bCs/>
          <w:sz w:val="24"/>
          <w:szCs w:val="24"/>
        </w:rPr>
        <w:t>.</w:t>
      </w:r>
    </w:p>
    <w:p w14:paraId="4EAA01DE" w14:textId="77777777" w:rsidR="000E37C4" w:rsidRPr="0082780E" w:rsidRDefault="000E37C4" w:rsidP="00491F0D">
      <w:pPr>
        <w:spacing w:after="0" w:line="360" w:lineRule="auto"/>
        <w:ind w:left="720" w:hanging="720"/>
        <w:jc w:val="both"/>
        <w:rPr>
          <w:rFonts w:cstheme="minorHAnsi"/>
          <w:iCs/>
          <w:sz w:val="24"/>
          <w:szCs w:val="24"/>
        </w:rPr>
      </w:pPr>
      <w:r w:rsidRPr="0082780E">
        <w:rPr>
          <w:rFonts w:cstheme="minorHAnsi"/>
          <w:iCs/>
          <w:sz w:val="24"/>
          <w:szCs w:val="24"/>
        </w:rPr>
        <w:t xml:space="preserve">Walkley A and Black C A (1934). An examination of </w:t>
      </w:r>
      <w:proofErr w:type="spellStart"/>
      <w:r w:rsidRPr="0082780E">
        <w:rPr>
          <w:rFonts w:cstheme="minorHAnsi"/>
          <w:iCs/>
          <w:sz w:val="24"/>
          <w:szCs w:val="24"/>
        </w:rPr>
        <w:t>Degitijareff</w:t>
      </w:r>
      <w:proofErr w:type="spellEnd"/>
      <w:r w:rsidRPr="0082780E">
        <w:rPr>
          <w:rFonts w:cstheme="minorHAnsi"/>
          <w:iCs/>
          <w:sz w:val="24"/>
          <w:szCs w:val="24"/>
        </w:rPr>
        <w:t xml:space="preserve"> method for determining the organic matter and proposed modification of the chromic acid titration method. </w:t>
      </w:r>
      <w:proofErr w:type="gramStart"/>
      <w:r w:rsidRPr="0082780E">
        <w:rPr>
          <w:rFonts w:cstheme="minorHAnsi"/>
          <w:iCs/>
          <w:sz w:val="24"/>
          <w:szCs w:val="24"/>
        </w:rPr>
        <w:t>Soil  Sci.</w:t>
      </w:r>
      <w:proofErr w:type="gramEnd"/>
      <w:r w:rsidRPr="0082780E">
        <w:rPr>
          <w:rFonts w:cstheme="minorHAnsi"/>
          <w:iCs/>
          <w:sz w:val="24"/>
          <w:szCs w:val="24"/>
        </w:rPr>
        <w:t>, 37: 29-38.</w:t>
      </w:r>
    </w:p>
    <w:p w14:paraId="6B168D3E" w14:textId="4A8F3722" w:rsidR="000E37C4" w:rsidRDefault="000E37C4" w:rsidP="00491F0D">
      <w:pPr>
        <w:spacing w:after="0" w:line="360" w:lineRule="auto"/>
        <w:ind w:left="720" w:hanging="720"/>
        <w:jc w:val="both"/>
        <w:rPr>
          <w:rFonts w:cstheme="minorHAnsi"/>
          <w:sz w:val="24"/>
          <w:szCs w:val="24"/>
        </w:rPr>
      </w:pPr>
      <w:r w:rsidRPr="0082780E">
        <w:rPr>
          <w:rFonts w:cstheme="minorHAnsi"/>
          <w:sz w:val="24"/>
          <w:szCs w:val="24"/>
        </w:rPr>
        <w:lastRenderedPageBreak/>
        <w:t xml:space="preserve">Williams C H and </w:t>
      </w:r>
      <w:proofErr w:type="spellStart"/>
      <w:r w:rsidRPr="0082780E">
        <w:rPr>
          <w:rFonts w:cstheme="minorHAnsi"/>
          <w:sz w:val="24"/>
          <w:szCs w:val="24"/>
        </w:rPr>
        <w:t>Steinbergs</w:t>
      </w:r>
      <w:proofErr w:type="spellEnd"/>
      <w:r w:rsidRPr="0082780E">
        <w:rPr>
          <w:rFonts w:cstheme="minorHAnsi"/>
          <w:sz w:val="24"/>
          <w:szCs w:val="24"/>
        </w:rPr>
        <w:t xml:space="preserve"> A (1959). Soil </w:t>
      </w:r>
      <w:proofErr w:type="spellStart"/>
      <w:r w:rsidRPr="0082780E">
        <w:rPr>
          <w:rFonts w:cstheme="minorHAnsi"/>
          <w:sz w:val="24"/>
          <w:szCs w:val="24"/>
        </w:rPr>
        <w:t>sulphur</w:t>
      </w:r>
      <w:proofErr w:type="spellEnd"/>
      <w:r w:rsidRPr="0082780E">
        <w:rPr>
          <w:rFonts w:cstheme="minorHAnsi"/>
          <w:sz w:val="24"/>
          <w:szCs w:val="24"/>
        </w:rPr>
        <w:t xml:space="preserve"> fractions as chemical indices of available </w:t>
      </w:r>
      <w:proofErr w:type="spellStart"/>
      <w:r w:rsidRPr="0082780E">
        <w:rPr>
          <w:rFonts w:cstheme="minorHAnsi"/>
          <w:sz w:val="24"/>
          <w:szCs w:val="24"/>
        </w:rPr>
        <w:t>sulphur</w:t>
      </w:r>
      <w:proofErr w:type="spellEnd"/>
      <w:r w:rsidRPr="0082780E">
        <w:rPr>
          <w:rFonts w:cstheme="minorHAnsi"/>
          <w:sz w:val="24"/>
          <w:szCs w:val="24"/>
        </w:rPr>
        <w:t xml:space="preserve"> in some Australian soils. Aus. J. Agronomical Res., 10: </w:t>
      </w:r>
      <w:r w:rsidRPr="0082780E">
        <w:rPr>
          <w:rFonts w:cstheme="minorHAnsi"/>
          <w:sz w:val="24"/>
          <w:szCs w:val="24"/>
        </w:rPr>
        <w:br/>
        <w:t>340-352.</w:t>
      </w:r>
    </w:p>
    <w:p w14:paraId="7342E193" w14:textId="7A335E85" w:rsidR="004459E2" w:rsidRPr="0082780E" w:rsidRDefault="004459E2" w:rsidP="00491F0D">
      <w:pPr>
        <w:spacing w:after="0" w:line="360" w:lineRule="auto"/>
        <w:ind w:left="720" w:hanging="720"/>
        <w:jc w:val="both"/>
        <w:rPr>
          <w:rFonts w:cstheme="minorHAnsi"/>
          <w:sz w:val="24"/>
          <w:szCs w:val="24"/>
        </w:rPr>
      </w:pPr>
      <w:proofErr w:type="spellStart"/>
      <w:r w:rsidRPr="00FF4C8B">
        <w:rPr>
          <w:rFonts w:cstheme="minorHAnsi"/>
          <w:sz w:val="24"/>
          <w:szCs w:val="24"/>
          <w:highlight w:val="yellow"/>
        </w:rPr>
        <w:t>Bairwa</w:t>
      </w:r>
      <w:proofErr w:type="spellEnd"/>
      <w:r w:rsidRPr="00FF4C8B">
        <w:rPr>
          <w:rFonts w:cstheme="minorHAnsi"/>
          <w:sz w:val="24"/>
          <w:szCs w:val="24"/>
          <w:highlight w:val="yellow"/>
        </w:rPr>
        <w:t>, R., Jha, C. K., &amp; Thakur, S. K. (2022). Effect of sugarcane trash management techniques on soil fertility, nutrient uptake and yield of sugarcane ratoon in calcareous soil. The Pharma Innovation, 11(5), 1538-1541.</w:t>
      </w:r>
    </w:p>
    <w:p w14:paraId="5B357D6E" w14:textId="6A7AEB65" w:rsidR="00E90FFC" w:rsidRDefault="0030389D" w:rsidP="00CB03EC">
      <w:pPr>
        <w:autoSpaceDE w:val="0"/>
        <w:autoSpaceDN w:val="0"/>
        <w:adjustRightInd w:val="0"/>
        <w:spacing w:after="0" w:line="240" w:lineRule="auto"/>
        <w:ind w:left="720" w:hanging="720"/>
        <w:jc w:val="both"/>
        <w:rPr>
          <w:rFonts w:cstheme="minorHAnsi"/>
          <w:bCs/>
          <w:sz w:val="24"/>
          <w:szCs w:val="24"/>
          <w:highlight w:val="yellow"/>
        </w:rPr>
      </w:pPr>
      <w:proofErr w:type="spellStart"/>
      <w:r w:rsidRPr="00FF4C8B">
        <w:rPr>
          <w:rFonts w:cstheme="minorHAnsi"/>
          <w:bCs/>
          <w:sz w:val="24"/>
          <w:szCs w:val="24"/>
          <w:highlight w:val="yellow"/>
        </w:rPr>
        <w:t>Nagaswathi</w:t>
      </w:r>
      <w:proofErr w:type="spellEnd"/>
      <w:r w:rsidRPr="00FF4C8B">
        <w:rPr>
          <w:rFonts w:cstheme="minorHAnsi"/>
          <w:bCs/>
          <w:sz w:val="24"/>
          <w:szCs w:val="24"/>
          <w:highlight w:val="yellow"/>
        </w:rPr>
        <w:t>, S. R., &amp; Reddy, R. (2022). Effect of trash management of sugarcane on soil organic carbon buildup and sustaining yields of successive ratoon crop in Khammam district of Telangana. Indian Journal of Ecology, 49(5) (SI): 1931-1934</w:t>
      </w:r>
    </w:p>
    <w:p w14:paraId="08A572E9" w14:textId="1B363252" w:rsidR="00E25544" w:rsidRPr="0082780E" w:rsidRDefault="00E25544" w:rsidP="00CB03EC">
      <w:pPr>
        <w:autoSpaceDE w:val="0"/>
        <w:autoSpaceDN w:val="0"/>
        <w:adjustRightInd w:val="0"/>
        <w:spacing w:after="0" w:line="240" w:lineRule="auto"/>
        <w:ind w:left="720" w:hanging="720"/>
        <w:jc w:val="both"/>
        <w:rPr>
          <w:rFonts w:cstheme="minorHAnsi"/>
          <w:bCs/>
          <w:sz w:val="24"/>
          <w:szCs w:val="24"/>
        </w:rPr>
      </w:pPr>
      <w:proofErr w:type="spellStart"/>
      <w:r w:rsidRPr="00FF4C8B">
        <w:rPr>
          <w:rFonts w:cstheme="minorHAnsi"/>
          <w:bCs/>
          <w:sz w:val="24"/>
          <w:szCs w:val="24"/>
          <w:highlight w:val="yellow"/>
        </w:rPr>
        <w:t>Sugumaran</w:t>
      </w:r>
      <w:proofErr w:type="spellEnd"/>
      <w:r w:rsidRPr="00FF4C8B">
        <w:rPr>
          <w:rFonts w:cstheme="minorHAnsi"/>
          <w:bCs/>
          <w:sz w:val="24"/>
          <w:szCs w:val="24"/>
          <w:highlight w:val="yellow"/>
        </w:rPr>
        <w:t xml:space="preserve"> MP, </w:t>
      </w:r>
      <w:proofErr w:type="spellStart"/>
      <w:r w:rsidRPr="00FF4C8B">
        <w:rPr>
          <w:rFonts w:cstheme="minorHAnsi"/>
          <w:bCs/>
          <w:sz w:val="24"/>
          <w:szCs w:val="24"/>
          <w:highlight w:val="yellow"/>
        </w:rPr>
        <w:t>Gayathry</w:t>
      </w:r>
      <w:proofErr w:type="spellEnd"/>
      <w:r w:rsidRPr="00FF4C8B">
        <w:rPr>
          <w:rFonts w:cstheme="minorHAnsi"/>
          <w:bCs/>
          <w:sz w:val="24"/>
          <w:szCs w:val="24"/>
          <w:highlight w:val="yellow"/>
        </w:rPr>
        <w:t xml:space="preserve"> G, </w:t>
      </w:r>
      <w:proofErr w:type="spellStart"/>
      <w:r w:rsidRPr="00FF4C8B">
        <w:rPr>
          <w:rFonts w:cstheme="minorHAnsi"/>
          <w:bCs/>
          <w:sz w:val="24"/>
          <w:szCs w:val="24"/>
          <w:highlight w:val="yellow"/>
        </w:rPr>
        <w:t>Porkodi</w:t>
      </w:r>
      <w:proofErr w:type="spellEnd"/>
      <w:r w:rsidRPr="00FF4C8B">
        <w:rPr>
          <w:rFonts w:cstheme="minorHAnsi"/>
          <w:bCs/>
          <w:sz w:val="24"/>
          <w:szCs w:val="24"/>
          <w:highlight w:val="yellow"/>
        </w:rPr>
        <w:t xml:space="preserve"> G, </w:t>
      </w:r>
      <w:proofErr w:type="spellStart"/>
      <w:r w:rsidRPr="00FF4C8B">
        <w:rPr>
          <w:rFonts w:cstheme="minorHAnsi"/>
          <w:bCs/>
          <w:sz w:val="24"/>
          <w:szCs w:val="24"/>
          <w:highlight w:val="yellow"/>
        </w:rPr>
        <w:t>Kalaiselvi</w:t>
      </w:r>
      <w:proofErr w:type="spellEnd"/>
      <w:r w:rsidRPr="00FF4C8B">
        <w:rPr>
          <w:rFonts w:cstheme="minorHAnsi"/>
          <w:bCs/>
          <w:sz w:val="24"/>
          <w:szCs w:val="24"/>
          <w:highlight w:val="yellow"/>
        </w:rPr>
        <w:t xml:space="preserve"> P, </w:t>
      </w:r>
      <w:proofErr w:type="spellStart"/>
      <w:r w:rsidRPr="00FF4C8B">
        <w:rPr>
          <w:rFonts w:cstheme="minorHAnsi"/>
          <w:bCs/>
          <w:sz w:val="24"/>
          <w:szCs w:val="24"/>
          <w:highlight w:val="yellow"/>
        </w:rPr>
        <w:t>Kiruba</w:t>
      </w:r>
      <w:proofErr w:type="spellEnd"/>
      <w:r w:rsidRPr="00FF4C8B">
        <w:rPr>
          <w:rFonts w:cstheme="minorHAnsi"/>
          <w:bCs/>
          <w:sz w:val="24"/>
          <w:szCs w:val="24"/>
          <w:highlight w:val="yellow"/>
        </w:rPr>
        <w:t xml:space="preserve"> M, </w:t>
      </w:r>
      <w:proofErr w:type="spellStart"/>
      <w:r w:rsidRPr="00FF4C8B">
        <w:rPr>
          <w:rFonts w:cstheme="minorHAnsi"/>
          <w:bCs/>
          <w:sz w:val="24"/>
          <w:szCs w:val="24"/>
          <w:highlight w:val="yellow"/>
        </w:rPr>
        <w:t>Sassikumar</w:t>
      </w:r>
      <w:proofErr w:type="spellEnd"/>
      <w:r w:rsidRPr="00FF4C8B">
        <w:rPr>
          <w:rFonts w:cstheme="minorHAnsi"/>
          <w:bCs/>
          <w:sz w:val="24"/>
          <w:szCs w:val="24"/>
          <w:highlight w:val="yellow"/>
        </w:rPr>
        <w:t xml:space="preserve"> D, et al. (2025). In-situ decomposition of sugarcane trash using microbial consortium and its impact on ratoon cane. Plant Sci. (Early access). https://horizonepublishing.com/journals/index.php/PST/article/view/6969</w:t>
      </w:r>
    </w:p>
    <w:sectPr w:rsidR="00E25544" w:rsidRPr="0082780E" w:rsidSect="00476BC3">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256F1" w14:textId="77777777" w:rsidR="00C40A74" w:rsidRDefault="00C40A74" w:rsidP="00376FA5">
      <w:pPr>
        <w:spacing w:after="0" w:line="240" w:lineRule="auto"/>
      </w:pPr>
      <w:r>
        <w:separator/>
      </w:r>
    </w:p>
  </w:endnote>
  <w:endnote w:type="continuationSeparator" w:id="0">
    <w:p w14:paraId="365FBD27" w14:textId="77777777" w:rsidR="00C40A74" w:rsidRDefault="00C40A74" w:rsidP="00376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ourceSansPro-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D77F0" w14:textId="77777777" w:rsidR="00051E73" w:rsidRDefault="00051E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95108" w14:textId="77777777" w:rsidR="00051E73" w:rsidRDefault="00051E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A1A0B" w14:textId="77777777" w:rsidR="00051E73" w:rsidRDefault="00051E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8C996" w14:textId="77777777" w:rsidR="00C40A74" w:rsidRDefault="00C40A74" w:rsidP="00376FA5">
      <w:pPr>
        <w:spacing w:after="0" w:line="240" w:lineRule="auto"/>
      </w:pPr>
      <w:r>
        <w:separator/>
      </w:r>
    </w:p>
  </w:footnote>
  <w:footnote w:type="continuationSeparator" w:id="0">
    <w:p w14:paraId="1887165D" w14:textId="77777777" w:rsidR="00C40A74" w:rsidRDefault="00C40A74" w:rsidP="00376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5DA45" w14:textId="4AD4D067" w:rsidR="00051E73" w:rsidRDefault="00C40A74">
    <w:pPr>
      <w:pStyle w:val="Header"/>
    </w:pPr>
    <w:r>
      <w:rPr>
        <w:noProof/>
      </w:rPr>
      <w:pict w14:anchorId="37D393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61089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CBCF2" w14:textId="51F4B7BA" w:rsidR="00051E73" w:rsidRDefault="00C40A74">
    <w:pPr>
      <w:pStyle w:val="Header"/>
    </w:pPr>
    <w:r>
      <w:rPr>
        <w:noProof/>
      </w:rPr>
      <w:pict w14:anchorId="130F6D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61089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00E02" w14:textId="0F332631" w:rsidR="00051E73" w:rsidRDefault="00C40A74">
    <w:pPr>
      <w:pStyle w:val="Header"/>
    </w:pPr>
    <w:r>
      <w:rPr>
        <w:noProof/>
      </w:rPr>
      <w:pict w14:anchorId="0E813D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61089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65A27"/>
    <w:multiLevelType w:val="multilevel"/>
    <w:tmpl w:val="8F008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AA6492"/>
    <w:multiLevelType w:val="hybridMultilevel"/>
    <w:tmpl w:val="9B128450"/>
    <w:lvl w:ilvl="0" w:tplc="55B67BBA">
      <w:start w:val="1"/>
      <w:numFmt w:val="bullet"/>
      <w:lvlText w:val=""/>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A531CF"/>
    <w:multiLevelType w:val="hybridMultilevel"/>
    <w:tmpl w:val="1D4649DC"/>
    <w:lvl w:ilvl="0" w:tplc="09F0A10E">
      <w:start w:val="1"/>
      <w:numFmt w:val="bullet"/>
      <w:lvlText w:val=""/>
      <w:lvlJc w:val="left"/>
      <w:pPr>
        <w:ind w:left="54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815E0A"/>
    <w:multiLevelType w:val="hybridMultilevel"/>
    <w:tmpl w:val="EFEAAC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WxNLc0NDE2NDc0NDRX0lEKTi0uzszPAykwrAUAbOPVDCwAAAA="/>
  </w:docVars>
  <w:rsids>
    <w:rsidRoot w:val="00CB299E"/>
    <w:rsid w:val="00000372"/>
    <w:rsid w:val="00007393"/>
    <w:rsid w:val="00013BCE"/>
    <w:rsid w:val="000205E1"/>
    <w:rsid w:val="000225A8"/>
    <w:rsid w:val="00025C59"/>
    <w:rsid w:val="00031EF5"/>
    <w:rsid w:val="00041635"/>
    <w:rsid w:val="00051763"/>
    <w:rsid w:val="00051A8E"/>
    <w:rsid w:val="00051E73"/>
    <w:rsid w:val="00060BA8"/>
    <w:rsid w:val="00066679"/>
    <w:rsid w:val="00076032"/>
    <w:rsid w:val="00076650"/>
    <w:rsid w:val="00081001"/>
    <w:rsid w:val="000813BF"/>
    <w:rsid w:val="00083378"/>
    <w:rsid w:val="0008633C"/>
    <w:rsid w:val="00092AAF"/>
    <w:rsid w:val="00096C8E"/>
    <w:rsid w:val="000A068D"/>
    <w:rsid w:val="000A50A1"/>
    <w:rsid w:val="000A564D"/>
    <w:rsid w:val="000A63DB"/>
    <w:rsid w:val="000B0B00"/>
    <w:rsid w:val="000B1336"/>
    <w:rsid w:val="000B5999"/>
    <w:rsid w:val="000C7280"/>
    <w:rsid w:val="000D0FDC"/>
    <w:rsid w:val="000D18CB"/>
    <w:rsid w:val="000D604C"/>
    <w:rsid w:val="000E1E6C"/>
    <w:rsid w:val="000E209C"/>
    <w:rsid w:val="000E37C4"/>
    <w:rsid w:val="000E6204"/>
    <w:rsid w:val="000E6D85"/>
    <w:rsid w:val="00102348"/>
    <w:rsid w:val="001041A9"/>
    <w:rsid w:val="00114FB7"/>
    <w:rsid w:val="00115DC6"/>
    <w:rsid w:val="00127B26"/>
    <w:rsid w:val="00134724"/>
    <w:rsid w:val="00135313"/>
    <w:rsid w:val="0014282A"/>
    <w:rsid w:val="00155FE0"/>
    <w:rsid w:val="00170C14"/>
    <w:rsid w:val="0017275A"/>
    <w:rsid w:val="0018294A"/>
    <w:rsid w:val="00183F3E"/>
    <w:rsid w:val="00185D2A"/>
    <w:rsid w:val="00190FB2"/>
    <w:rsid w:val="001970AA"/>
    <w:rsid w:val="001A06CB"/>
    <w:rsid w:val="001A2792"/>
    <w:rsid w:val="001A52ED"/>
    <w:rsid w:val="001B31AF"/>
    <w:rsid w:val="001C7335"/>
    <w:rsid w:val="001D67C9"/>
    <w:rsid w:val="001D7D74"/>
    <w:rsid w:val="001E627A"/>
    <w:rsid w:val="001E6979"/>
    <w:rsid w:val="001F146E"/>
    <w:rsid w:val="001F49FC"/>
    <w:rsid w:val="00210202"/>
    <w:rsid w:val="0021614F"/>
    <w:rsid w:val="002162C3"/>
    <w:rsid w:val="00220429"/>
    <w:rsid w:val="0022194A"/>
    <w:rsid w:val="00224838"/>
    <w:rsid w:val="00225DDB"/>
    <w:rsid w:val="0023455A"/>
    <w:rsid w:val="00234E24"/>
    <w:rsid w:val="00240F47"/>
    <w:rsid w:val="00242096"/>
    <w:rsid w:val="00252502"/>
    <w:rsid w:val="00253C0C"/>
    <w:rsid w:val="002544CF"/>
    <w:rsid w:val="00263B99"/>
    <w:rsid w:val="00264D5E"/>
    <w:rsid w:val="002679A4"/>
    <w:rsid w:val="00274D58"/>
    <w:rsid w:val="00280CB6"/>
    <w:rsid w:val="0028106D"/>
    <w:rsid w:val="0029118D"/>
    <w:rsid w:val="002911DF"/>
    <w:rsid w:val="002A6564"/>
    <w:rsid w:val="002B44CB"/>
    <w:rsid w:val="002B48E6"/>
    <w:rsid w:val="002B6BB9"/>
    <w:rsid w:val="002C18DE"/>
    <w:rsid w:val="002D1A38"/>
    <w:rsid w:val="002D435B"/>
    <w:rsid w:val="002D6015"/>
    <w:rsid w:val="002D6636"/>
    <w:rsid w:val="002F08F4"/>
    <w:rsid w:val="002F3022"/>
    <w:rsid w:val="003037B0"/>
    <w:rsid w:val="0030389D"/>
    <w:rsid w:val="00303F82"/>
    <w:rsid w:val="00306228"/>
    <w:rsid w:val="00307F60"/>
    <w:rsid w:val="00313C29"/>
    <w:rsid w:val="00314699"/>
    <w:rsid w:val="003220F0"/>
    <w:rsid w:val="003227CE"/>
    <w:rsid w:val="00325E88"/>
    <w:rsid w:val="00334D4C"/>
    <w:rsid w:val="00342ABD"/>
    <w:rsid w:val="00344133"/>
    <w:rsid w:val="0034472A"/>
    <w:rsid w:val="0036017E"/>
    <w:rsid w:val="0036022F"/>
    <w:rsid w:val="003651E6"/>
    <w:rsid w:val="00367411"/>
    <w:rsid w:val="00370348"/>
    <w:rsid w:val="00370873"/>
    <w:rsid w:val="00376FA5"/>
    <w:rsid w:val="00384251"/>
    <w:rsid w:val="0038620D"/>
    <w:rsid w:val="003A109B"/>
    <w:rsid w:val="003A4E65"/>
    <w:rsid w:val="003B64AE"/>
    <w:rsid w:val="003C4438"/>
    <w:rsid w:val="003D1038"/>
    <w:rsid w:val="003D3C40"/>
    <w:rsid w:val="003D53A0"/>
    <w:rsid w:val="003E744D"/>
    <w:rsid w:val="003F1D5A"/>
    <w:rsid w:val="003F6FBA"/>
    <w:rsid w:val="00401EB9"/>
    <w:rsid w:val="004157F9"/>
    <w:rsid w:val="0041656D"/>
    <w:rsid w:val="00421564"/>
    <w:rsid w:val="00423296"/>
    <w:rsid w:val="004330CB"/>
    <w:rsid w:val="0043382F"/>
    <w:rsid w:val="00440E41"/>
    <w:rsid w:val="00441D8C"/>
    <w:rsid w:val="004459E2"/>
    <w:rsid w:val="00451CFF"/>
    <w:rsid w:val="00461F50"/>
    <w:rsid w:val="00462A08"/>
    <w:rsid w:val="00465F6D"/>
    <w:rsid w:val="004672C8"/>
    <w:rsid w:val="00474EB8"/>
    <w:rsid w:val="00476BC3"/>
    <w:rsid w:val="00481FC9"/>
    <w:rsid w:val="00491DCB"/>
    <w:rsid w:val="00491F0D"/>
    <w:rsid w:val="00493B28"/>
    <w:rsid w:val="0049443A"/>
    <w:rsid w:val="004A397D"/>
    <w:rsid w:val="004A656A"/>
    <w:rsid w:val="004A6A47"/>
    <w:rsid w:val="004C40F6"/>
    <w:rsid w:val="004D2204"/>
    <w:rsid w:val="004D5993"/>
    <w:rsid w:val="004D5A62"/>
    <w:rsid w:val="004E0D4C"/>
    <w:rsid w:val="004E6B62"/>
    <w:rsid w:val="004E6FCE"/>
    <w:rsid w:val="004E7FA2"/>
    <w:rsid w:val="004F6766"/>
    <w:rsid w:val="004F7915"/>
    <w:rsid w:val="00512342"/>
    <w:rsid w:val="0051273A"/>
    <w:rsid w:val="00512ADA"/>
    <w:rsid w:val="0051337E"/>
    <w:rsid w:val="00522B8A"/>
    <w:rsid w:val="005230B7"/>
    <w:rsid w:val="00523B01"/>
    <w:rsid w:val="00531D13"/>
    <w:rsid w:val="00535933"/>
    <w:rsid w:val="005421FB"/>
    <w:rsid w:val="005440C0"/>
    <w:rsid w:val="00553AB7"/>
    <w:rsid w:val="00561C9C"/>
    <w:rsid w:val="00570450"/>
    <w:rsid w:val="0057275D"/>
    <w:rsid w:val="00582B35"/>
    <w:rsid w:val="005963CE"/>
    <w:rsid w:val="005973DB"/>
    <w:rsid w:val="005A0B9F"/>
    <w:rsid w:val="005A4785"/>
    <w:rsid w:val="005A52F2"/>
    <w:rsid w:val="005A5749"/>
    <w:rsid w:val="005B00F6"/>
    <w:rsid w:val="005B05F5"/>
    <w:rsid w:val="005B09EE"/>
    <w:rsid w:val="005B6986"/>
    <w:rsid w:val="005C4E39"/>
    <w:rsid w:val="005C4EE0"/>
    <w:rsid w:val="005C51E7"/>
    <w:rsid w:val="005C6C06"/>
    <w:rsid w:val="005D0244"/>
    <w:rsid w:val="005D51CA"/>
    <w:rsid w:val="005E1203"/>
    <w:rsid w:val="005E424C"/>
    <w:rsid w:val="005E5B72"/>
    <w:rsid w:val="005F3926"/>
    <w:rsid w:val="005F3DDC"/>
    <w:rsid w:val="005F59AD"/>
    <w:rsid w:val="005F66B7"/>
    <w:rsid w:val="005F7E2A"/>
    <w:rsid w:val="00600829"/>
    <w:rsid w:val="00600D9B"/>
    <w:rsid w:val="00601834"/>
    <w:rsid w:val="00607236"/>
    <w:rsid w:val="00613972"/>
    <w:rsid w:val="00613A7D"/>
    <w:rsid w:val="006167C2"/>
    <w:rsid w:val="00617272"/>
    <w:rsid w:val="006341EF"/>
    <w:rsid w:val="00635686"/>
    <w:rsid w:val="00637797"/>
    <w:rsid w:val="0064210F"/>
    <w:rsid w:val="00643E12"/>
    <w:rsid w:val="00646EF3"/>
    <w:rsid w:val="00653CF9"/>
    <w:rsid w:val="006640A3"/>
    <w:rsid w:val="006708D3"/>
    <w:rsid w:val="00671210"/>
    <w:rsid w:val="00672CC3"/>
    <w:rsid w:val="0067449E"/>
    <w:rsid w:val="00675EDE"/>
    <w:rsid w:val="006856E3"/>
    <w:rsid w:val="00692828"/>
    <w:rsid w:val="0069446A"/>
    <w:rsid w:val="00696159"/>
    <w:rsid w:val="006A1B3D"/>
    <w:rsid w:val="006A6D47"/>
    <w:rsid w:val="006A6F74"/>
    <w:rsid w:val="006B45F5"/>
    <w:rsid w:val="006B6B25"/>
    <w:rsid w:val="006C3A76"/>
    <w:rsid w:val="006C70CC"/>
    <w:rsid w:val="006D1092"/>
    <w:rsid w:val="006D3393"/>
    <w:rsid w:val="006D46EA"/>
    <w:rsid w:val="006E00C0"/>
    <w:rsid w:val="006F586A"/>
    <w:rsid w:val="006F6050"/>
    <w:rsid w:val="006F61E5"/>
    <w:rsid w:val="006F6C74"/>
    <w:rsid w:val="00705CC8"/>
    <w:rsid w:val="00727C2D"/>
    <w:rsid w:val="00733847"/>
    <w:rsid w:val="00736755"/>
    <w:rsid w:val="00746BB4"/>
    <w:rsid w:val="00747A33"/>
    <w:rsid w:val="007511F3"/>
    <w:rsid w:val="0075278A"/>
    <w:rsid w:val="007601F0"/>
    <w:rsid w:val="007676FB"/>
    <w:rsid w:val="00770D18"/>
    <w:rsid w:val="00773CFC"/>
    <w:rsid w:val="00780AF0"/>
    <w:rsid w:val="007A0BB3"/>
    <w:rsid w:val="007A0FC5"/>
    <w:rsid w:val="007A4E99"/>
    <w:rsid w:val="007A5A17"/>
    <w:rsid w:val="007A6948"/>
    <w:rsid w:val="007B687E"/>
    <w:rsid w:val="007C0D8F"/>
    <w:rsid w:val="007D0EC2"/>
    <w:rsid w:val="007D31FD"/>
    <w:rsid w:val="007D4212"/>
    <w:rsid w:val="007D75E4"/>
    <w:rsid w:val="007D79AB"/>
    <w:rsid w:val="007E2D97"/>
    <w:rsid w:val="007E5FFC"/>
    <w:rsid w:val="007F170B"/>
    <w:rsid w:val="007F5E34"/>
    <w:rsid w:val="008012CE"/>
    <w:rsid w:val="00801B19"/>
    <w:rsid w:val="00810DA0"/>
    <w:rsid w:val="008166AD"/>
    <w:rsid w:val="008233EF"/>
    <w:rsid w:val="00824C74"/>
    <w:rsid w:val="0082721B"/>
    <w:rsid w:val="0082780E"/>
    <w:rsid w:val="00832CCB"/>
    <w:rsid w:val="00850B71"/>
    <w:rsid w:val="00853B84"/>
    <w:rsid w:val="00854101"/>
    <w:rsid w:val="00860B49"/>
    <w:rsid w:val="008612DC"/>
    <w:rsid w:val="00866E7A"/>
    <w:rsid w:val="0087100D"/>
    <w:rsid w:val="00872435"/>
    <w:rsid w:val="00872AD0"/>
    <w:rsid w:val="008771AE"/>
    <w:rsid w:val="008802A2"/>
    <w:rsid w:val="008A26D8"/>
    <w:rsid w:val="008A2BAC"/>
    <w:rsid w:val="008A4785"/>
    <w:rsid w:val="008A6EDD"/>
    <w:rsid w:val="008B23A2"/>
    <w:rsid w:val="008B702C"/>
    <w:rsid w:val="008C0A58"/>
    <w:rsid w:val="008C3C9A"/>
    <w:rsid w:val="008C448F"/>
    <w:rsid w:val="008C58E3"/>
    <w:rsid w:val="008D3454"/>
    <w:rsid w:val="008D4C55"/>
    <w:rsid w:val="008E0576"/>
    <w:rsid w:val="008E7AC6"/>
    <w:rsid w:val="009022C9"/>
    <w:rsid w:val="00911132"/>
    <w:rsid w:val="00916A93"/>
    <w:rsid w:val="00917B0D"/>
    <w:rsid w:val="00922326"/>
    <w:rsid w:val="00925D08"/>
    <w:rsid w:val="0092697E"/>
    <w:rsid w:val="00931960"/>
    <w:rsid w:val="0093227F"/>
    <w:rsid w:val="00942B36"/>
    <w:rsid w:val="00944A2C"/>
    <w:rsid w:val="009509CA"/>
    <w:rsid w:val="009517B4"/>
    <w:rsid w:val="00961E41"/>
    <w:rsid w:val="009644EE"/>
    <w:rsid w:val="00964EB9"/>
    <w:rsid w:val="00972EC9"/>
    <w:rsid w:val="00974D24"/>
    <w:rsid w:val="00975DC8"/>
    <w:rsid w:val="0097738B"/>
    <w:rsid w:val="00977860"/>
    <w:rsid w:val="00977B1B"/>
    <w:rsid w:val="00983B42"/>
    <w:rsid w:val="00985094"/>
    <w:rsid w:val="00986A50"/>
    <w:rsid w:val="009909C7"/>
    <w:rsid w:val="0099173E"/>
    <w:rsid w:val="009A6447"/>
    <w:rsid w:val="009B1FC6"/>
    <w:rsid w:val="009B38F6"/>
    <w:rsid w:val="009B3ECC"/>
    <w:rsid w:val="009C0585"/>
    <w:rsid w:val="009C4AD7"/>
    <w:rsid w:val="009C50BB"/>
    <w:rsid w:val="009C62F5"/>
    <w:rsid w:val="009D1199"/>
    <w:rsid w:val="009D2212"/>
    <w:rsid w:val="009D50CF"/>
    <w:rsid w:val="009E65B1"/>
    <w:rsid w:val="009F0105"/>
    <w:rsid w:val="009F54F5"/>
    <w:rsid w:val="009F5731"/>
    <w:rsid w:val="009F5E02"/>
    <w:rsid w:val="009F6E02"/>
    <w:rsid w:val="009F77A8"/>
    <w:rsid w:val="00A05155"/>
    <w:rsid w:val="00A06602"/>
    <w:rsid w:val="00A115BD"/>
    <w:rsid w:val="00A138D7"/>
    <w:rsid w:val="00A17EAD"/>
    <w:rsid w:val="00A233CE"/>
    <w:rsid w:val="00A24B28"/>
    <w:rsid w:val="00A36E62"/>
    <w:rsid w:val="00A37FB4"/>
    <w:rsid w:val="00A4015B"/>
    <w:rsid w:val="00A446D7"/>
    <w:rsid w:val="00A45BAA"/>
    <w:rsid w:val="00A463F4"/>
    <w:rsid w:val="00A52998"/>
    <w:rsid w:val="00A52A60"/>
    <w:rsid w:val="00A5526A"/>
    <w:rsid w:val="00A60999"/>
    <w:rsid w:val="00A64C40"/>
    <w:rsid w:val="00A650D9"/>
    <w:rsid w:val="00A66873"/>
    <w:rsid w:val="00A675B5"/>
    <w:rsid w:val="00A67C0D"/>
    <w:rsid w:val="00A7780B"/>
    <w:rsid w:val="00A8435A"/>
    <w:rsid w:val="00A855F1"/>
    <w:rsid w:val="00A857A6"/>
    <w:rsid w:val="00A85B37"/>
    <w:rsid w:val="00A908D8"/>
    <w:rsid w:val="00A92A6F"/>
    <w:rsid w:val="00A93DE8"/>
    <w:rsid w:val="00AA3E1A"/>
    <w:rsid w:val="00AA4DF3"/>
    <w:rsid w:val="00AB4BF0"/>
    <w:rsid w:val="00AB5159"/>
    <w:rsid w:val="00AB5704"/>
    <w:rsid w:val="00AB5C18"/>
    <w:rsid w:val="00AC016B"/>
    <w:rsid w:val="00AD1BB5"/>
    <w:rsid w:val="00AD6E2E"/>
    <w:rsid w:val="00AD719C"/>
    <w:rsid w:val="00AE114D"/>
    <w:rsid w:val="00AE41C5"/>
    <w:rsid w:val="00AF37A7"/>
    <w:rsid w:val="00B028FD"/>
    <w:rsid w:val="00B05351"/>
    <w:rsid w:val="00B12DAB"/>
    <w:rsid w:val="00B150B7"/>
    <w:rsid w:val="00B23960"/>
    <w:rsid w:val="00B445EA"/>
    <w:rsid w:val="00B5304E"/>
    <w:rsid w:val="00B61A9F"/>
    <w:rsid w:val="00B65DC1"/>
    <w:rsid w:val="00B77066"/>
    <w:rsid w:val="00B809EA"/>
    <w:rsid w:val="00B8195D"/>
    <w:rsid w:val="00B9028E"/>
    <w:rsid w:val="00B92393"/>
    <w:rsid w:val="00BB23CD"/>
    <w:rsid w:val="00BB39AD"/>
    <w:rsid w:val="00BC0742"/>
    <w:rsid w:val="00BC1BA6"/>
    <w:rsid w:val="00BD58D1"/>
    <w:rsid w:val="00BD621B"/>
    <w:rsid w:val="00BE3C98"/>
    <w:rsid w:val="00BF173F"/>
    <w:rsid w:val="00BF27A7"/>
    <w:rsid w:val="00BF6558"/>
    <w:rsid w:val="00C053BA"/>
    <w:rsid w:val="00C102C4"/>
    <w:rsid w:val="00C1640C"/>
    <w:rsid w:val="00C23B10"/>
    <w:rsid w:val="00C2584D"/>
    <w:rsid w:val="00C33680"/>
    <w:rsid w:val="00C40A74"/>
    <w:rsid w:val="00C466CF"/>
    <w:rsid w:val="00C50779"/>
    <w:rsid w:val="00C6057E"/>
    <w:rsid w:val="00C6473B"/>
    <w:rsid w:val="00C648F5"/>
    <w:rsid w:val="00C655DA"/>
    <w:rsid w:val="00C656A7"/>
    <w:rsid w:val="00C710E9"/>
    <w:rsid w:val="00C71A5B"/>
    <w:rsid w:val="00C75435"/>
    <w:rsid w:val="00C810BF"/>
    <w:rsid w:val="00C81F50"/>
    <w:rsid w:val="00C82F36"/>
    <w:rsid w:val="00C836A9"/>
    <w:rsid w:val="00C87FD4"/>
    <w:rsid w:val="00C94B63"/>
    <w:rsid w:val="00C95E40"/>
    <w:rsid w:val="00C97C1C"/>
    <w:rsid w:val="00CA14D3"/>
    <w:rsid w:val="00CA1727"/>
    <w:rsid w:val="00CA3224"/>
    <w:rsid w:val="00CB03EC"/>
    <w:rsid w:val="00CB12B8"/>
    <w:rsid w:val="00CB299E"/>
    <w:rsid w:val="00CC1684"/>
    <w:rsid w:val="00CC62BB"/>
    <w:rsid w:val="00CD6EF7"/>
    <w:rsid w:val="00CE4301"/>
    <w:rsid w:val="00CE66C2"/>
    <w:rsid w:val="00CE6A7E"/>
    <w:rsid w:val="00CF24C0"/>
    <w:rsid w:val="00CF2693"/>
    <w:rsid w:val="00CF6C53"/>
    <w:rsid w:val="00D125DF"/>
    <w:rsid w:val="00D22756"/>
    <w:rsid w:val="00D23A6A"/>
    <w:rsid w:val="00D23D8B"/>
    <w:rsid w:val="00D23FEA"/>
    <w:rsid w:val="00D268F4"/>
    <w:rsid w:val="00D27279"/>
    <w:rsid w:val="00D33194"/>
    <w:rsid w:val="00D34F94"/>
    <w:rsid w:val="00D372E8"/>
    <w:rsid w:val="00D462AD"/>
    <w:rsid w:val="00D46D0D"/>
    <w:rsid w:val="00D47C64"/>
    <w:rsid w:val="00D6072E"/>
    <w:rsid w:val="00D675FA"/>
    <w:rsid w:val="00D80970"/>
    <w:rsid w:val="00D826C0"/>
    <w:rsid w:val="00D90B22"/>
    <w:rsid w:val="00DA3344"/>
    <w:rsid w:val="00DB072C"/>
    <w:rsid w:val="00DB1543"/>
    <w:rsid w:val="00DB525E"/>
    <w:rsid w:val="00DC5846"/>
    <w:rsid w:val="00DC69DD"/>
    <w:rsid w:val="00DC7723"/>
    <w:rsid w:val="00DD2F71"/>
    <w:rsid w:val="00DD5FA8"/>
    <w:rsid w:val="00DD6796"/>
    <w:rsid w:val="00DE06DD"/>
    <w:rsid w:val="00DE1683"/>
    <w:rsid w:val="00DE4A7F"/>
    <w:rsid w:val="00DE7DF0"/>
    <w:rsid w:val="00DF22DC"/>
    <w:rsid w:val="00DF4E31"/>
    <w:rsid w:val="00DF5667"/>
    <w:rsid w:val="00E00BE9"/>
    <w:rsid w:val="00E0533B"/>
    <w:rsid w:val="00E14812"/>
    <w:rsid w:val="00E163E3"/>
    <w:rsid w:val="00E25544"/>
    <w:rsid w:val="00E25DD9"/>
    <w:rsid w:val="00E318CB"/>
    <w:rsid w:val="00E34DDC"/>
    <w:rsid w:val="00E357BF"/>
    <w:rsid w:val="00E37540"/>
    <w:rsid w:val="00E44FED"/>
    <w:rsid w:val="00E45153"/>
    <w:rsid w:val="00E46337"/>
    <w:rsid w:val="00E5398B"/>
    <w:rsid w:val="00E542B3"/>
    <w:rsid w:val="00E60E05"/>
    <w:rsid w:val="00E62362"/>
    <w:rsid w:val="00E90FFC"/>
    <w:rsid w:val="00E912D0"/>
    <w:rsid w:val="00E91489"/>
    <w:rsid w:val="00E92F77"/>
    <w:rsid w:val="00E93F21"/>
    <w:rsid w:val="00E974D1"/>
    <w:rsid w:val="00EA0BD8"/>
    <w:rsid w:val="00EA37EC"/>
    <w:rsid w:val="00EA685A"/>
    <w:rsid w:val="00EB41AA"/>
    <w:rsid w:val="00EC2A88"/>
    <w:rsid w:val="00EC3AD9"/>
    <w:rsid w:val="00EC690A"/>
    <w:rsid w:val="00EC7334"/>
    <w:rsid w:val="00ED5674"/>
    <w:rsid w:val="00ED5A7A"/>
    <w:rsid w:val="00ED679D"/>
    <w:rsid w:val="00ED692E"/>
    <w:rsid w:val="00EE04A6"/>
    <w:rsid w:val="00EE200B"/>
    <w:rsid w:val="00EE3097"/>
    <w:rsid w:val="00EE3837"/>
    <w:rsid w:val="00EE3A47"/>
    <w:rsid w:val="00EE59FF"/>
    <w:rsid w:val="00EE5A11"/>
    <w:rsid w:val="00EF53F7"/>
    <w:rsid w:val="00EF6F74"/>
    <w:rsid w:val="00EF72BB"/>
    <w:rsid w:val="00EF740D"/>
    <w:rsid w:val="00F00897"/>
    <w:rsid w:val="00F018C7"/>
    <w:rsid w:val="00F157A1"/>
    <w:rsid w:val="00F16DFA"/>
    <w:rsid w:val="00F25D29"/>
    <w:rsid w:val="00F26B5B"/>
    <w:rsid w:val="00F406A0"/>
    <w:rsid w:val="00F421FF"/>
    <w:rsid w:val="00F44C4F"/>
    <w:rsid w:val="00F47F5C"/>
    <w:rsid w:val="00F53DA7"/>
    <w:rsid w:val="00F56A9D"/>
    <w:rsid w:val="00F61073"/>
    <w:rsid w:val="00F64821"/>
    <w:rsid w:val="00F6537E"/>
    <w:rsid w:val="00F655F5"/>
    <w:rsid w:val="00F65E2E"/>
    <w:rsid w:val="00F83FA2"/>
    <w:rsid w:val="00FA461B"/>
    <w:rsid w:val="00FB519A"/>
    <w:rsid w:val="00FB6B01"/>
    <w:rsid w:val="00FB7587"/>
    <w:rsid w:val="00FC6E36"/>
    <w:rsid w:val="00FD069B"/>
    <w:rsid w:val="00FD2A13"/>
    <w:rsid w:val="00FD51B3"/>
    <w:rsid w:val="00FE461C"/>
    <w:rsid w:val="00FF0C3C"/>
    <w:rsid w:val="00FF315F"/>
    <w:rsid w:val="00FF31B4"/>
    <w:rsid w:val="00FF4C8B"/>
    <w:rsid w:val="00FF7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04A940"/>
  <w15:docId w15:val="{20F97E40-71DE-4B8E-AF53-529A1D2DB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6B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29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99E"/>
    <w:rPr>
      <w:rFonts w:ascii="Tahoma" w:hAnsi="Tahoma" w:cs="Tahoma"/>
      <w:sz w:val="16"/>
      <w:szCs w:val="16"/>
    </w:rPr>
  </w:style>
  <w:style w:type="paragraph" w:styleId="BodyTextIndent">
    <w:name w:val="Body Text Indent"/>
    <w:basedOn w:val="Normal"/>
    <w:link w:val="BodyTextIndentChar"/>
    <w:uiPriority w:val="99"/>
    <w:unhideWhenUsed/>
    <w:rsid w:val="00D33194"/>
    <w:pPr>
      <w:spacing w:after="120"/>
      <w:ind w:left="360"/>
    </w:pPr>
    <w:rPr>
      <w:rFonts w:ascii="Calibri" w:eastAsia="Times New Roman" w:hAnsi="Calibri" w:cs="Times New Roman"/>
    </w:rPr>
  </w:style>
  <w:style w:type="character" w:customStyle="1" w:styleId="BodyTextIndentChar">
    <w:name w:val="Body Text Indent Char"/>
    <w:basedOn w:val="DefaultParagraphFont"/>
    <w:link w:val="BodyTextIndent"/>
    <w:uiPriority w:val="99"/>
    <w:rsid w:val="00D33194"/>
    <w:rPr>
      <w:rFonts w:ascii="Calibri" w:eastAsia="Times New Roman" w:hAnsi="Calibri" w:cs="Times New Roman"/>
    </w:rPr>
  </w:style>
  <w:style w:type="table" w:styleId="TableGrid">
    <w:name w:val="Table Grid"/>
    <w:basedOn w:val="TableNormal"/>
    <w:uiPriority w:val="59"/>
    <w:rsid w:val="00944A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C50BB"/>
    <w:rPr>
      <w:color w:val="0000FF"/>
      <w:u w:val="single"/>
    </w:rPr>
  </w:style>
  <w:style w:type="paragraph" w:styleId="Header">
    <w:name w:val="header"/>
    <w:basedOn w:val="Normal"/>
    <w:link w:val="HeaderChar"/>
    <w:uiPriority w:val="99"/>
    <w:unhideWhenUsed/>
    <w:rsid w:val="00376F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FA5"/>
  </w:style>
  <w:style w:type="paragraph" w:styleId="Footer">
    <w:name w:val="footer"/>
    <w:basedOn w:val="Normal"/>
    <w:link w:val="FooterChar"/>
    <w:uiPriority w:val="99"/>
    <w:unhideWhenUsed/>
    <w:rsid w:val="00376F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FA5"/>
  </w:style>
  <w:style w:type="paragraph" w:customStyle="1" w:styleId="Default">
    <w:name w:val="Default"/>
    <w:rsid w:val="008C448F"/>
    <w:pPr>
      <w:autoSpaceDE w:val="0"/>
      <w:autoSpaceDN w:val="0"/>
      <w:adjustRightInd w:val="0"/>
      <w:spacing w:after="0" w:line="240" w:lineRule="auto"/>
    </w:pPr>
    <w:rPr>
      <w:rFonts w:ascii="Cambria" w:hAnsi="Cambria" w:cs="Cambria"/>
      <w:color w:val="000000"/>
      <w:sz w:val="24"/>
      <w:szCs w:val="24"/>
    </w:rPr>
  </w:style>
  <w:style w:type="character" w:customStyle="1" w:styleId="UnresolvedMention1">
    <w:name w:val="Unresolved Mention1"/>
    <w:basedOn w:val="DefaultParagraphFont"/>
    <w:uiPriority w:val="99"/>
    <w:semiHidden/>
    <w:unhideWhenUsed/>
    <w:rsid w:val="00076650"/>
    <w:rPr>
      <w:color w:val="605E5C"/>
      <w:shd w:val="clear" w:color="auto" w:fill="E1DFDD"/>
    </w:rPr>
  </w:style>
  <w:style w:type="paragraph" w:styleId="ListParagraph">
    <w:name w:val="List Paragraph"/>
    <w:basedOn w:val="Normal"/>
    <w:uiPriority w:val="34"/>
    <w:qFormat/>
    <w:rsid w:val="005E42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13919">
      <w:bodyDiv w:val="1"/>
      <w:marLeft w:val="0"/>
      <w:marRight w:val="0"/>
      <w:marTop w:val="0"/>
      <w:marBottom w:val="0"/>
      <w:divBdr>
        <w:top w:val="none" w:sz="0" w:space="0" w:color="auto"/>
        <w:left w:val="none" w:sz="0" w:space="0" w:color="auto"/>
        <w:bottom w:val="none" w:sz="0" w:space="0" w:color="auto"/>
        <w:right w:val="none" w:sz="0" w:space="0" w:color="auto"/>
      </w:divBdr>
    </w:div>
    <w:div w:id="410741293">
      <w:bodyDiv w:val="1"/>
      <w:marLeft w:val="0"/>
      <w:marRight w:val="0"/>
      <w:marTop w:val="0"/>
      <w:marBottom w:val="0"/>
      <w:divBdr>
        <w:top w:val="none" w:sz="0" w:space="0" w:color="auto"/>
        <w:left w:val="none" w:sz="0" w:space="0" w:color="auto"/>
        <w:bottom w:val="none" w:sz="0" w:space="0" w:color="auto"/>
        <w:right w:val="none" w:sz="0" w:space="0" w:color="auto"/>
      </w:divBdr>
    </w:div>
    <w:div w:id="453599583">
      <w:bodyDiv w:val="1"/>
      <w:marLeft w:val="0"/>
      <w:marRight w:val="0"/>
      <w:marTop w:val="0"/>
      <w:marBottom w:val="0"/>
      <w:divBdr>
        <w:top w:val="none" w:sz="0" w:space="0" w:color="auto"/>
        <w:left w:val="none" w:sz="0" w:space="0" w:color="auto"/>
        <w:bottom w:val="none" w:sz="0" w:space="0" w:color="auto"/>
        <w:right w:val="none" w:sz="0" w:space="0" w:color="auto"/>
      </w:divBdr>
    </w:div>
    <w:div w:id="644941148">
      <w:bodyDiv w:val="1"/>
      <w:marLeft w:val="0"/>
      <w:marRight w:val="0"/>
      <w:marTop w:val="0"/>
      <w:marBottom w:val="0"/>
      <w:divBdr>
        <w:top w:val="none" w:sz="0" w:space="0" w:color="auto"/>
        <w:left w:val="none" w:sz="0" w:space="0" w:color="auto"/>
        <w:bottom w:val="none" w:sz="0" w:space="0" w:color="auto"/>
        <w:right w:val="none" w:sz="0" w:space="0" w:color="auto"/>
      </w:divBdr>
    </w:div>
    <w:div w:id="702944726">
      <w:bodyDiv w:val="1"/>
      <w:marLeft w:val="0"/>
      <w:marRight w:val="0"/>
      <w:marTop w:val="0"/>
      <w:marBottom w:val="0"/>
      <w:divBdr>
        <w:top w:val="none" w:sz="0" w:space="0" w:color="auto"/>
        <w:left w:val="none" w:sz="0" w:space="0" w:color="auto"/>
        <w:bottom w:val="none" w:sz="0" w:space="0" w:color="auto"/>
        <w:right w:val="none" w:sz="0" w:space="0" w:color="auto"/>
      </w:divBdr>
      <w:divsChild>
        <w:div w:id="624625819">
          <w:marLeft w:val="0"/>
          <w:marRight w:val="0"/>
          <w:marTop w:val="0"/>
          <w:marBottom w:val="86"/>
          <w:divBdr>
            <w:top w:val="none" w:sz="0" w:space="0" w:color="auto"/>
            <w:left w:val="none" w:sz="0" w:space="0" w:color="auto"/>
            <w:bottom w:val="none" w:sz="0" w:space="0" w:color="auto"/>
            <w:right w:val="none" w:sz="0" w:space="0" w:color="auto"/>
          </w:divBdr>
        </w:div>
        <w:div w:id="727533594">
          <w:marLeft w:val="0"/>
          <w:marRight w:val="0"/>
          <w:marTop w:val="171"/>
          <w:marBottom w:val="171"/>
          <w:divBdr>
            <w:top w:val="none" w:sz="0" w:space="0" w:color="auto"/>
            <w:left w:val="none" w:sz="0" w:space="0" w:color="auto"/>
            <w:bottom w:val="none" w:sz="0" w:space="0" w:color="auto"/>
            <w:right w:val="none" w:sz="0" w:space="0" w:color="auto"/>
          </w:divBdr>
        </w:div>
      </w:divsChild>
    </w:div>
    <w:div w:id="769089475">
      <w:bodyDiv w:val="1"/>
      <w:marLeft w:val="0"/>
      <w:marRight w:val="0"/>
      <w:marTop w:val="0"/>
      <w:marBottom w:val="0"/>
      <w:divBdr>
        <w:top w:val="none" w:sz="0" w:space="0" w:color="auto"/>
        <w:left w:val="none" w:sz="0" w:space="0" w:color="auto"/>
        <w:bottom w:val="none" w:sz="0" w:space="0" w:color="auto"/>
        <w:right w:val="none" w:sz="0" w:space="0" w:color="auto"/>
      </w:divBdr>
    </w:div>
    <w:div w:id="879785383">
      <w:bodyDiv w:val="1"/>
      <w:marLeft w:val="0"/>
      <w:marRight w:val="0"/>
      <w:marTop w:val="0"/>
      <w:marBottom w:val="0"/>
      <w:divBdr>
        <w:top w:val="none" w:sz="0" w:space="0" w:color="auto"/>
        <w:left w:val="none" w:sz="0" w:space="0" w:color="auto"/>
        <w:bottom w:val="none" w:sz="0" w:space="0" w:color="auto"/>
        <w:right w:val="none" w:sz="0" w:space="0" w:color="auto"/>
      </w:divBdr>
    </w:div>
    <w:div w:id="1122842860">
      <w:bodyDiv w:val="1"/>
      <w:marLeft w:val="0"/>
      <w:marRight w:val="0"/>
      <w:marTop w:val="0"/>
      <w:marBottom w:val="0"/>
      <w:divBdr>
        <w:top w:val="none" w:sz="0" w:space="0" w:color="auto"/>
        <w:left w:val="none" w:sz="0" w:space="0" w:color="auto"/>
        <w:bottom w:val="none" w:sz="0" w:space="0" w:color="auto"/>
        <w:right w:val="none" w:sz="0" w:space="0" w:color="auto"/>
      </w:divBdr>
    </w:div>
    <w:div w:id="1253928979">
      <w:bodyDiv w:val="1"/>
      <w:marLeft w:val="0"/>
      <w:marRight w:val="0"/>
      <w:marTop w:val="0"/>
      <w:marBottom w:val="0"/>
      <w:divBdr>
        <w:top w:val="none" w:sz="0" w:space="0" w:color="auto"/>
        <w:left w:val="none" w:sz="0" w:space="0" w:color="auto"/>
        <w:bottom w:val="none" w:sz="0" w:space="0" w:color="auto"/>
        <w:right w:val="none" w:sz="0" w:space="0" w:color="auto"/>
      </w:divBdr>
    </w:div>
    <w:div w:id="155392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researchgate.net/publication/366137204"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esearchgate.net/publication/36492140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spublishers.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researchgate.net/publication/344162746"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E:\11.Faculty%20Development\7%20Publications\Article\Intl%20journal%20of%20envt%20and%20climate%20change\sugarcane%20grap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11.Faculty%20Development\7%20Publications\Article\Intl%20journal%20of%20envt%20and%20climate%20change\sugarcane%20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title>
      <c:tx>
        <c:rich>
          <a:bodyPr/>
          <a:lstStyle/>
          <a:p>
            <a:pPr>
              <a:defRPr/>
            </a:pPr>
            <a:r>
              <a:rPr lang="en-US"/>
              <a:t>Fig. 1.</a:t>
            </a:r>
            <a:r>
              <a:rPr lang="en-US" baseline="0"/>
              <a:t> Yield attributes of cane</a:t>
            </a:r>
            <a:endParaRPr lang="en-US"/>
          </a:p>
        </c:rich>
      </c:tx>
      <c:overlay val="0"/>
    </c:title>
    <c:autoTitleDeleted val="0"/>
    <c:view3D>
      <c:rotX val="15"/>
      <c:rotY val="20"/>
      <c:rAngAx val="1"/>
    </c:view3D>
    <c:floor>
      <c:thickness val="0"/>
    </c:floor>
    <c:sideWall>
      <c:thickness val="0"/>
    </c:sideWall>
    <c:backWall>
      <c:thickness val="0"/>
    </c:backWall>
    <c:plotArea>
      <c:layout/>
      <c:bar3DChart>
        <c:barDir val="bar"/>
        <c:grouping val="percentStacked"/>
        <c:varyColors val="0"/>
        <c:ser>
          <c:idx val="0"/>
          <c:order val="0"/>
          <c:tx>
            <c:strRef>
              <c:f>Sheet1!$F$34:$F$35</c:f>
              <c:strCache>
                <c:ptCount val="1"/>
                <c:pt idx="0">
                  <c:v>Cane height (cm)</c:v>
                </c:pt>
              </c:strCache>
            </c:strRef>
          </c:tx>
          <c:invertIfNegative val="0"/>
          <c:dLbls>
            <c:spPr>
              <a:noFill/>
              <a:ln>
                <a:noFill/>
              </a:ln>
              <a:effectLst/>
            </c:spPr>
            <c:txPr>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Sheet1!$E$36:$E$38</c:f>
              <c:strCache>
                <c:ptCount val="3"/>
                <c:pt idx="0">
                  <c:v>Recommended practice</c:v>
                </c:pt>
                <c:pt idx="1">
                  <c:v>Alternate practice </c:v>
                </c:pt>
                <c:pt idx="2">
                  <c:v>Farmers practice </c:v>
                </c:pt>
              </c:strCache>
            </c:strRef>
          </c:cat>
          <c:val>
            <c:numRef>
              <c:f>Sheet1!$F$36:$F$38</c:f>
              <c:numCache>
                <c:formatCode>General</c:formatCode>
                <c:ptCount val="3"/>
                <c:pt idx="0">
                  <c:v>248</c:v>
                </c:pt>
                <c:pt idx="1">
                  <c:v>232</c:v>
                </c:pt>
                <c:pt idx="2">
                  <c:v>197</c:v>
                </c:pt>
              </c:numCache>
            </c:numRef>
          </c:val>
          <c:extLst>
            <c:ext xmlns:c16="http://schemas.microsoft.com/office/drawing/2014/chart" uri="{C3380CC4-5D6E-409C-BE32-E72D297353CC}">
              <c16:uniqueId val="{00000000-9D03-4285-A2AF-36697891FEED}"/>
            </c:ext>
          </c:extLst>
        </c:ser>
        <c:ser>
          <c:idx val="1"/>
          <c:order val="1"/>
          <c:tx>
            <c:strRef>
              <c:f>Sheet1!$G$34:$G$35</c:f>
              <c:strCache>
                <c:ptCount val="1"/>
                <c:pt idx="0">
                  <c:v>No. of millable cane (X103)</c:v>
                </c:pt>
              </c:strCache>
            </c:strRef>
          </c:tx>
          <c:spPr>
            <a:solidFill>
              <a:srgbClr val="00B050"/>
            </a:solidFill>
          </c:spPr>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Sheet1!$E$36:$E$38</c:f>
              <c:strCache>
                <c:ptCount val="3"/>
                <c:pt idx="0">
                  <c:v>Recommended practice</c:v>
                </c:pt>
                <c:pt idx="1">
                  <c:v>Alternate practice </c:v>
                </c:pt>
                <c:pt idx="2">
                  <c:v>Farmers practice </c:v>
                </c:pt>
              </c:strCache>
            </c:strRef>
          </c:cat>
          <c:val>
            <c:numRef>
              <c:f>Sheet1!$G$36:$G$38</c:f>
              <c:numCache>
                <c:formatCode>General</c:formatCode>
                <c:ptCount val="3"/>
                <c:pt idx="0">
                  <c:v>144.6</c:v>
                </c:pt>
                <c:pt idx="1">
                  <c:v>104.6</c:v>
                </c:pt>
                <c:pt idx="2">
                  <c:v>94</c:v>
                </c:pt>
              </c:numCache>
            </c:numRef>
          </c:val>
          <c:extLst>
            <c:ext xmlns:c16="http://schemas.microsoft.com/office/drawing/2014/chart" uri="{C3380CC4-5D6E-409C-BE32-E72D297353CC}">
              <c16:uniqueId val="{00000001-9D03-4285-A2AF-36697891FEED}"/>
            </c:ext>
          </c:extLst>
        </c:ser>
        <c:ser>
          <c:idx val="2"/>
          <c:order val="2"/>
          <c:tx>
            <c:strRef>
              <c:f>Sheet1!$H$34:$H$35</c:f>
              <c:strCache>
                <c:ptCount val="1"/>
                <c:pt idx="0">
                  <c:v>Yield (t/ha)</c:v>
                </c:pt>
              </c:strCache>
            </c:strRef>
          </c:tx>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Sheet1!$E$36:$E$38</c:f>
              <c:strCache>
                <c:ptCount val="3"/>
                <c:pt idx="0">
                  <c:v>Recommended practice</c:v>
                </c:pt>
                <c:pt idx="1">
                  <c:v>Alternate practice </c:v>
                </c:pt>
                <c:pt idx="2">
                  <c:v>Farmers practice </c:v>
                </c:pt>
              </c:strCache>
            </c:strRef>
          </c:cat>
          <c:val>
            <c:numRef>
              <c:f>Sheet1!$H$36:$H$38</c:f>
              <c:numCache>
                <c:formatCode>General</c:formatCode>
                <c:ptCount val="3"/>
                <c:pt idx="0">
                  <c:v>166.7</c:v>
                </c:pt>
                <c:pt idx="1">
                  <c:v>161.63999999999999</c:v>
                </c:pt>
                <c:pt idx="2">
                  <c:v>115.33</c:v>
                </c:pt>
              </c:numCache>
            </c:numRef>
          </c:val>
          <c:extLst>
            <c:ext xmlns:c16="http://schemas.microsoft.com/office/drawing/2014/chart" uri="{C3380CC4-5D6E-409C-BE32-E72D297353CC}">
              <c16:uniqueId val="{00000002-9D03-4285-A2AF-36697891FEED}"/>
            </c:ext>
          </c:extLst>
        </c:ser>
        <c:dLbls>
          <c:showLegendKey val="0"/>
          <c:showVal val="1"/>
          <c:showCatName val="0"/>
          <c:showSerName val="0"/>
          <c:showPercent val="0"/>
          <c:showBubbleSize val="0"/>
        </c:dLbls>
        <c:gapWidth val="95"/>
        <c:gapDepth val="95"/>
        <c:shape val="cylinder"/>
        <c:axId val="55507200"/>
        <c:axId val="56238080"/>
        <c:axId val="0"/>
      </c:bar3DChart>
      <c:catAx>
        <c:axId val="55507200"/>
        <c:scaling>
          <c:orientation val="minMax"/>
        </c:scaling>
        <c:delete val="0"/>
        <c:axPos val="l"/>
        <c:numFmt formatCode="General" sourceLinked="0"/>
        <c:majorTickMark val="none"/>
        <c:minorTickMark val="none"/>
        <c:tickLblPos val="nextTo"/>
        <c:txPr>
          <a:bodyPr/>
          <a:lstStyle/>
          <a:p>
            <a:pPr>
              <a:defRPr b="1"/>
            </a:pPr>
            <a:endParaRPr lang="en-US"/>
          </a:p>
        </c:txPr>
        <c:crossAx val="56238080"/>
        <c:crosses val="autoZero"/>
        <c:auto val="1"/>
        <c:lblAlgn val="ctr"/>
        <c:lblOffset val="100"/>
        <c:noMultiLvlLbl val="0"/>
      </c:catAx>
      <c:valAx>
        <c:axId val="56238080"/>
        <c:scaling>
          <c:orientation val="minMax"/>
        </c:scaling>
        <c:delete val="1"/>
        <c:axPos val="b"/>
        <c:numFmt formatCode="0%" sourceLinked="1"/>
        <c:majorTickMark val="out"/>
        <c:minorTickMark val="none"/>
        <c:tickLblPos val="nextTo"/>
        <c:crossAx val="55507200"/>
        <c:crosses val="autoZero"/>
        <c:crossBetween val="between"/>
      </c:valAx>
    </c:plotArea>
    <c:legend>
      <c:legendPos val="t"/>
      <c:overlay val="0"/>
      <c:txPr>
        <a:bodyPr/>
        <a:lstStyle/>
        <a:p>
          <a:pPr>
            <a:defRPr b="1"/>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Fig 2.</a:t>
            </a:r>
            <a:r>
              <a:rPr lang="en-US" baseline="0"/>
              <a:t> </a:t>
            </a:r>
            <a:r>
              <a:rPr lang="en-US"/>
              <a:t>Economics of sugarcane</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Sheet1!$F$16:$F$17</c:f>
              <c:strCache>
                <c:ptCount val="1"/>
                <c:pt idx="0">
                  <c:v>Cost of  cultivation (Rs./ha)</c:v>
                </c:pt>
              </c:strCache>
            </c:strRef>
          </c:tx>
          <c:invertIfNegative val="0"/>
          <c:dLbls>
            <c:dLbl>
              <c:idx val="0"/>
              <c:layout>
                <c:manualLayout>
                  <c:x val="5.5555555555555558E-3"/>
                  <c:y val="-2.77777777777779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F56-41DE-80E0-E865415CCC5D}"/>
                </c:ext>
              </c:extLst>
            </c:dLbl>
            <c:dLbl>
              <c:idx val="1"/>
              <c:layout>
                <c:manualLayout>
                  <c:x val="0"/>
                  <c:y val="-1.38888888888889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F56-41DE-80E0-E865415CCC5D}"/>
                </c:ext>
              </c:extLst>
            </c:dLbl>
            <c:dLbl>
              <c:idx val="2"/>
              <c:layout>
                <c:manualLayout>
                  <c:x val="0"/>
                  <c:y val="-1.85185185185185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F56-41DE-80E0-E865415CCC5D}"/>
                </c:ext>
              </c:extLst>
            </c:dLbl>
            <c:spPr>
              <a:noFill/>
              <a:ln>
                <a:noFill/>
              </a:ln>
              <a:effectLst/>
            </c:spPr>
            <c:txPr>
              <a:bodyPr/>
              <a:lstStyle/>
              <a:p>
                <a:pPr>
                  <a:defRPr sz="9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Sheet1!$E$18:$E$20</c:f>
              <c:strCache>
                <c:ptCount val="3"/>
                <c:pt idx="0">
                  <c:v>Recommended practice</c:v>
                </c:pt>
                <c:pt idx="1">
                  <c:v>Alternate practice </c:v>
                </c:pt>
                <c:pt idx="2">
                  <c:v>Farmers practice </c:v>
                </c:pt>
              </c:strCache>
            </c:strRef>
          </c:cat>
          <c:val>
            <c:numRef>
              <c:f>Sheet1!$F$18:$F$20</c:f>
              <c:numCache>
                <c:formatCode>General</c:formatCode>
                <c:ptCount val="3"/>
                <c:pt idx="0">
                  <c:v>120714</c:v>
                </c:pt>
                <c:pt idx="1">
                  <c:v>118491</c:v>
                </c:pt>
                <c:pt idx="2">
                  <c:v>118151</c:v>
                </c:pt>
              </c:numCache>
            </c:numRef>
          </c:val>
          <c:extLst>
            <c:ext xmlns:c16="http://schemas.microsoft.com/office/drawing/2014/chart" uri="{C3380CC4-5D6E-409C-BE32-E72D297353CC}">
              <c16:uniqueId val="{00000003-BF56-41DE-80E0-E865415CCC5D}"/>
            </c:ext>
          </c:extLst>
        </c:ser>
        <c:ser>
          <c:idx val="1"/>
          <c:order val="1"/>
          <c:tx>
            <c:strRef>
              <c:f>Sheet1!$G$16:$G$17</c:f>
              <c:strCache>
                <c:ptCount val="1"/>
                <c:pt idx="0">
                  <c:v>Gross income (Rs./ha)</c:v>
                </c:pt>
              </c:strCache>
            </c:strRef>
          </c:tx>
          <c:invertIfNegative val="0"/>
          <c:dLbls>
            <c:spPr>
              <a:noFill/>
              <a:ln>
                <a:noFill/>
              </a:ln>
              <a:effectLst/>
            </c:spPr>
            <c:txPr>
              <a:bodyPr/>
              <a:lstStyle/>
              <a:p>
                <a:pPr>
                  <a:defRPr sz="9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Sheet1!$E$18:$E$20</c:f>
              <c:strCache>
                <c:ptCount val="3"/>
                <c:pt idx="0">
                  <c:v>Recommended practice</c:v>
                </c:pt>
                <c:pt idx="1">
                  <c:v>Alternate practice </c:v>
                </c:pt>
                <c:pt idx="2">
                  <c:v>Farmers practice </c:v>
                </c:pt>
              </c:strCache>
            </c:strRef>
          </c:cat>
          <c:val>
            <c:numRef>
              <c:f>Sheet1!$G$18:$G$20</c:f>
              <c:numCache>
                <c:formatCode>General</c:formatCode>
                <c:ptCount val="3"/>
                <c:pt idx="0">
                  <c:v>333308</c:v>
                </c:pt>
                <c:pt idx="1">
                  <c:v>323100</c:v>
                </c:pt>
                <c:pt idx="2">
                  <c:v>230668</c:v>
                </c:pt>
              </c:numCache>
            </c:numRef>
          </c:val>
          <c:extLst>
            <c:ext xmlns:c16="http://schemas.microsoft.com/office/drawing/2014/chart" uri="{C3380CC4-5D6E-409C-BE32-E72D297353CC}">
              <c16:uniqueId val="{00000004-BF56-41DE-80E0-E865415CCC5D}"/>
            </c:ext>
          </c:extLst>
        </c:ser>
        <c:ser>
          <c:idx val="2"/>
          <c:order val="2"/>
          <c:tx>
            <c:strRef>
              <c:f>Sheet1!$H$16:$H$17</c:f>
              <c:strCache>
                <c:ptCount val="1"/>
                <c:pt idx="0">
                  <c:v>Net Returns (Rs./ha)</c:v>
                </c:pt>
              </c:strCache>
            </c:strRef>
          </c:tx>
          <c:invertIfNegative val="0"/>
          <c:dLbls>
            <c:dLbl>
              <c:idx val="0"/>
              <c:layout>
                <c:manualLayout>
                  <c:x val="3.0555555555555582E-2"/>
                  <c:y val="-1.85185185185185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F56-41DE-80E0-E865415CCC5D}"/>
                </c:ext>
              </c:extLst>
            </c:dLbl>
            <c:dLbl>
              <c:idx val="1"/>
              <c:layout>
                <c:manualLayout>
                  <c:x val="3.6111111111111191E-2"/>
                  <c:y val="-1.38888888888889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F56-41DE-80E0-E865415CCC5D}"/>
                </c:ext>
              </c:extLst>
            </c:dLbl>
            <c:dLbl>
              <c:idx val="2"/>
              <c:layout>
                <c:manualLayout>
                  <c:x val="2.5000000000000001E-2"/>
                  <c:y val="-9.259259259259307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F56-41DE-80E0-E865415CCC5D}"/>
                </c:ext>
              </c:extLst>
            </c:dLbl>
            <c:spPr>
              <a:noFill/>
              <a:ln>
                <a:noFill/>
              </a:ln>
              <a:effectLst/>
            </c:spPr>
            <c:txPr>
              <a:bodyPr/>
              <a:lstStyle/>
              <a:p>
                <a:pPr>
                  <a:defRPr sz="9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Sheet1!$E$18:$E$20</c:f>
              <c:strCache>
                <c:ptCount val="3"/>
                <c:pt idx="0">
                  <c:v>Recommended practice</c:v>
                </c:pt>
                <c:pt idx="1">
                  <c:v>Alternate practice </c:v>
                </c:pt>
                <c:pt idx="2">
                  <c:v>Farmers practice </c:v>
                </c:pt>
              </c:strCache>
            </c:strRef>
          </c:cat>
          <c:val>
            <c:numRef>
              <c:f>Sheet1!$H$18:$H$20</c:f>
              <c:numCache>
                <c:formatCode>General</c:formatCode>
                <c:ptCount val="3"/>
                <c:pt idx="0">
                  <c:v>239174</c:v>
                </c:pt>
                <c:pt idx="1">
                  <c:v>230589</c:v>
                </c:pt>
                <c:pt idx="2">
                  <c:v>126717</c:v>
                </c:pt>
              </c:numCache>
            </c:numRef>
          </c:val>
          <c:extLst>
            <c:ext xmlns:c16="http://schemas.microsoft.com/office/drawing/2014/chart" uri="{C3380CC4-5D6E-409C-BE32-E72D297353CC}">
              <c16:uniqueId val="{00000008-BF56-41DE-80E0-E865415CCC5D}"/>
            </c:ext>
          </c:extLst>
        </c:ser>
        <c:dLbls>
          <c:showLegendKey val="0"/>
          <c:showVal val="1"/>
          <c:showCatName val="0"/>
          <c:showSerName val="0"/>
          <c:showPercent val="0"/>
          <c:showBubbleSize val="0"/>
        </c:dLbls>
        <c:gapWidth val="150"/>
        <c:shape val="cylinder"/>
        <c:axId val="62895616"/>
        <c:axId val="93290880"/>
        <c:axId val="0"/>
      </c:bar3DChart>
      <c:catAx>
        <c:axId val="62895616"/>
        <c:scaling>
          <c:orientation val="minMax"/>
        </c:scaling>
        <c:delete val="0"/>
        <c:axPos val="b"/>
        <c:numFmt formatCode="General" sourceLinked="0"/>
        <c:majorTickMark val="none"/>
        <c:minorTickMark val="none"/>
        <c:tickLblPos val="nextTo"/>
        <c:txPr>
          <a:bodyPr/>
          <a:lstStyle/>
          <a:p>
            <a:pPr>
              <a:defRPr b="1"/>
            </a:pPr>
            <a:endParaRPr lang="en-US"/>
          </a:p>
        </c:txPr>
        <c:crossAx val="93290880"/>
        <c:crosses val="autoZero"/>
        <c:auto val="1"/>
        <c:lblAlgn val="ctr"/>
        <c:lblOffset val="100"/>
        <c:noMultiLvlLbl val="0"/>
      </c:catAx>
      <c:valAx>
        <c:axId val="93290880"/>
        <c:scaling>
          <c:orientation val="minMax"/>
        </c:scaling>
        <c:delete val="1"/>
        <c:axPos val="l"/>
        <c:numFmt formatCode="General" sourceLinked="1"/>
        <c:majorTickMark val="out"/>
        <c:minorTickMark val="none"/>
        <c:tickLblPos val="nextTo"/>
        <c:crossAx val="62895616"/>
        <c:crosses val="autoZero"/>
        <c:crossBetween val="between"/>
      </c:valAx>
    </c:plotArea>
    <c:legend>
      <c:legendPos val="t"/>
      <c:overlay val="0"/>
      <c:spPr>
        <a:solidFill>
          <a:schemeClr val="bg1"/>
        </a:solidFill>
      </c:spPr>
      <c:txPr>
        <a:bodyPr/>
        <a:lstStyle/>
        <a:p>
          <a:pPr>
            <a:defRPr b="1">
              <a:solidFill>
                <a:sysClr val="windowText" lastClr="000000"/>
              </a:solidFill>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A023B-9C4F-43B9-9F8E-133DFF15E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3835</TotalTime>
  <Pages>10</Pages>
  <Words>3210</Words>
  <Characters>18299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dc:creator>
  <cp:keywords/>
  <dc:description/>
  <cp:lastModifiedBy>SDI PC New 16</cp:lastModifiedBy>
  <cp:revision>927</cp:revision>
  <cp:lastPrinted>2024-09-11T05:02:00Z</cp:lastPrinted>
  <dcterms:created xsi:type="dcterms:W3CDTF">2023-01-21T09:57:00Z</dcterms:created>
  <dcterms:modified xsi:type="dcterms:W3CDTF">2025-06-27T12:01:00Z</dcterms:modified>
</cp:coreProperties>
</file>