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EE938" w14:textId="77777777" w:rsidR="00AA1E27" w:rsidRPr="00ED41E6" w:rsidRDefault="00AA1E27" w:rsidP="00AA1E27">
      <w:pPr>
        <w:spacing w:after="0" w:line="240" w:lineRule="auto"/>
        <w:ind w:left="2160"/>
        <w:rPr>
          <w:rFonts w:ascii="Arial" w:eastAsia="Times New Roman" w:hAnsi="Arial" w:cs="Arial"/>
          <w:b/>
          <w:i/>
          <w:sz w:val="14"/>
          <w:szCs w:val="16"/>
        </w:rPr>
      </w:pPr>
    </w:p>
    <w:p w14:paraId="5AD5DDF0" w14:textId="77777777" w:rsidR="00AA1E27" w:rsidRPr="00ED41E6" w:rsidRDefault="00AA1E27" w:rsidP="00AA1E27">
      <w:pPr>
        <w:spacing w:after="0" w:line="240" w:lineRule="auto"/>
        <w:ind w:left="2160"/>
        <w:rPr>
          <w:rFonts w:ascii="Arial" w:eastAsia="Times New Roman" w:hAnsi="Arial" w:cs="Arial"/>
          <w:b/>
          <w:i/>
          <w:sz w:val="14"/>
          <w:szCs w:val="16"/>
        </w:rPr>
      </w:pPr>
    </w:p>
    <w:p w14:paraId="59B01CCC" w14:textId="77777777" w:rsidR="00DA08E4" w:rsidRPr="00ED41E6" w:rsidRDefault="00E352A8" w:rsidP="00DA08E4">
      <w:pPr>
        <w:spacing w:after="0" w:line="240" w:lineRule="auto"/>
        <w:jc w:val="right"/>
        <w:rPr>
          <w:rFonts w:ascii="Arial" w:eastAsia="Times New Roman" w:hAnsi="Arial" w:cs="Arial"/>
          <w:b/>
          <w:bCs/>
          <w:kern w:val="28"/>
          <w:sz w:val="10"/>
          <w:szCs w:val="20"/>
        </w:rPr>
      </w:pPr>
      <w:r>
        <w:rPr>
          <w:rFonts w:ascii="Arial" w:eastAsia="Times New Roman" w:hAnsi="Arial" w:cs="Arial"/>
          <w:b/>
          <w:bCs/>
          <w:noProof/>
          <w:kern w:val="28"/>
          <w:sz w:val="10"/>
          <w:szCs w:val="20"/>
        </w:rPr>
      </w:r>
      <w:r>
        <w:rPr>
          <w:rFonts w:ascii="Arial" w:eastAsia="Times New Roman" w:hAnsi="Arial" w:cs="Arial"/>
          <w:b/>
          <w:bCs/>
          <w:noProof/>
          <w:kern w:val="28"/>
          <w:sz w:val="10"/>
          <w:szCs w:val="20"/>
        </w:rPr>
        <w:pict w14:anchorId="10D7009E">
          <v:shapetype id="_x0000_t32" coordsize="21600,21600" o:spt="32" o:oned="t" path="m,l21600,21600e" filled="f">
            <v:path arrowok="t" fillok="f" o:connecttype="none"/>
            <o:lock v:ext="edit" shapetype="t"/>
          </v:shapetype>
          <v:shape id="AutoShape 54" o:spid="_x0000_s1041"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544DAB6E" w14:textId="77777777" w:rsidR="00444654" w:rsidRPr="00ED41E6" w:rsidRDefault="00444654" w:rsidP="00444654">
      <w:pPr>
        <w:spacing w:after="0" w:line="240" w:lineRule="auto"/>
        <w:jc w:val="right"/>
        <w:rPr>
          <w:rFonts w:ascii="Arial" w:eastAsia="Times New Roman" w:hAnsi="Arial" w:cs="Arial"/>
          <w:b/>
          <w:bCs/>
          <w:color w:val="000000"/>
          <w:sz w:val="20"/>
          <w:szCs w:val="36"/>
        </w:rPr>
      </w:pPr>
    </w:p>
    <w:p w14:paraId="02531CF4" w14:textId="77777777" w:rsidR="007F6B65" w:rsidRPr="00ED41E6" w:rsidRDefault="007F6B65" w:rsidP="009D5533">
      <w:pPr>
        <w:pStyle w:val="Heading1"/>
        <w:rPr>
          <w:rFonts w:eastAsia="Times New Roman"/>
          <w:kern w:val="28"/>
          <w:sz w:val="48"/>
          <w:szCs w:val="48"/>
        </w:rPr>
      </w:pPr>
      <w:r w:rsidRPr="00ED41E6">
        <w:rPr>
          <w:rFonts w:eastAsia="Times New Roman"/>
          <w:kern w:val="28"/>
          <w:sz w:val="48"/>
          <w:szCs w:val="48"/>
        </w:rPr>
        <w:t xml:space="preserve">Varying Intra-Row Spacing and Mulching Effect on Growth and Yield </w:t>
      </w:r>
    </w:p>
    <w:p w14:paraId="770ED3E7" w14:textId="2577DC82" w:rsidR="007F6B65" w:rsidRPr="00ED41E6" w:rsidRDefault="007F6B65" w:rsidP="009D5533">
      <w:pPr>
        <w:pStyle w:val="Heading1"/>
        <w:rPr>
          <w:rFonts w:eastAsia="Times New Roman"/>
          <w:kern w:val="28"/>
          <w:sz w:val="48"/>
          <w:szCs w:val="48"/>
        </w:rPr>
      </w:pPr>
      <w:r w:rsidRPr="00ED41E6">
        <w:rPr>
          <w:rFonts w:eastAsia="Times New Roman"/>
          <w:kern w:val="28"/>
          <w:sz w:val="48"/>
          <w:szCs w:val="48"/>
        </w:rPr>
        <w:t xml:space="preserve">of </w:t>
      </w:r>
      <w:proofErr w:type="spellStart"/>
      <w:r w:rsidRPr="00ED41E6">
        <w:rPr>
          <w:rFonts w:eastAsia="Times New Roman"/>
          <w:kern w:val="28"/>
          <w:sz w:val="48"/>
          <w:szCs w:val="48"/>
        </w:rPr>
        <w:t>Parthenocarpic</w:t>
      </w:r>
      <w:proofErr w:type="spellEnd"/>
      <w:r w:rsidRPr="00ED41E6">
        <w:rPr>
          <w:rFonts w:eastAsia="Times New Roman"/>
          <w:kern w:val="28"/>
          <w:sz w:val="48"/>
          <w:szCs w:val="48"/>
        </w:rPr>
        <w:t xml:space="preserve"> Cucumber </w:t>
      </w:r>
    </w:p>
    <w:p w14:paraId="42B67553" w14:textId="66E62073" w:rsidR="00AB5348" w:rsidRPr="00ED41E6" w:rsidRDefault="007F6B65" w:rsidP="009D5533">
      <w:pPr>
        <w:pStyle w:val="Heading1"/>
        <w:rPr>
          <w:rFonts w:eastAsia="Times New Roman"/>
          <w:kern w:val="28"/>
          <w:sz w:val="48"/>
          <w:szCs w:val="48"/>
        </w:rPr>
      </w:pPr>
      <w:r w:rsidRPr="00ED41E6">
        <w:rPr>
          <w:rFonts w:eastAsia="Times New Roman"/>
          <w:kern w:val="28"/>
          <w:sz w:val="48"/>
          <w:szCs w:val="48"/>
        </w:rPr>
        <w:t>(</w:t>
      </w:r>
      <w:r w:rsidRPr="00ED41E6">
        <w:rPr>
          <w:rFonts w:eastAsia="Times New Roman"/>
          <w:i/>
          <w:iCs/>
          <w:kern w:val="28"/>
          <w:sz w:val="48"/>
          <w:szCs w:val="48"/>
        </w:rPr>
        <w:t>Cucumis sativus</w:t>
      </w:r>
      <w:r w:rsidRPr="00ED41E6">
        <w:rPr>
          <w:rFonts w:eastAsia="Times New Roman"/>
          <w:kern w:val="28"/>
          <w:sz w:val="48"/>
          <w:szCs w:val="48"/>
        </w:rPr>
        <w:t xml:space="preserve"> L.) under Protected Conditions</w:t>
      </w:r>
    </w:p>
    <w:bookmarkStart w:id="0" w:name="_GoBack"/>
    <w:bookmarkEnd w:id="0"/>
    <w:p w14:paraId="409B3F5F" w14:textId="77777777" w:rsidR="00444654" w:rsidRPr="00ED41E6" w:rsidRDefault="00E352A8" w:rsidP="00444654">
      <w:pPr>
        <w:spacing w:after="0" w:line="240" w:lineRule="auto"/>
        <w:jc w:val="right"/>
        <w:rPr>
          <w:rFonts w:ascii="Arial" w:eastAsia="Times New Roman" w:hAnsi="Arial" w:cs="Arial"/>
          <w:b/>
          <w:szCs w:val="20"/>
        </w:rPr>
      </w:pPr>
      <w:r>
        <w:rPr>
          <w:rFonts w:ascii="Arial" w:eastAsia="Times New Roman" w:hAnsi="Arial" w:cs="Arial"/>
          <w:b/>
          <w:szCs w:val="20"/>
        </w:rPr>
      </w:r>
      <w:r>
        <w:rPr>
          <w:rFonts w:ascii="Arial" w:eastAsia="Times New Roman" w:hAnsi="Arial" w:cs="Arial"/>
          <w:b/>
          <w:szCs w:val="20"/>
        </w:rPr>
        <w:pict w14:anchorId="7BF7AA1C">
          <v:shape id="_x0000_s1040"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EDAF9E1" w14:textId="77777777" w:rsidR="00444654" w:rsidRPr="00ED41E6" w:rsidRDefault="00444654" w:rsidP="00444654">
      <w:pPr>
        <w:keepNext/>
        <w:spacing w:after="0" w:line="240" w:lineRule="auto"/>
        <w:rPr>
          <w:rFonts w:ascii="Arial" w:eastAsia="Times New Roman" w:hAnsi="Arial" w:cs="Arial"/>
          <w:b/>
          <w:caps/>
          <w:sz w:val="20"/>
          <w:szCs w:val="20"/>
        </w:rPr>
      </w:pPr>
    </w:p>
    <w:p w14:paraId="51B0E276" w14:textId="77777777" w:rsidR="00444654" w:rsidRPr="00ED41E6" w:rsidRDefault="00444654" w:rsidP="007F6B65">
      <w:pPr>
        <w:pStyle w:val="Heading2"/>
        <w:rPr>
          <w:rFonts w:eastAsia="Times New Roman" w:cs="Arial"/>
          <w:szCs w:val="22"/>
        </w:rPr>
      </w:pPr>
      <w:r w:rsidRPr="00ED41E6">
        <w:rPr>
          <w:rFonts w:eastAsia="Times New Roman" w:cs="Arial"/>
          <w:szCs w:val="22"/>
        </w:rPr>
        <w:t>ABSTRACT</w:t>
      </w:r>
    </w:p>
    <w:p w14:paraId="09ECABC7" w14:textId="77777777" w:rsidR="00444654" w:rsidRPr="00ED41E6" w:rsidRDefault="00444654" w:rsidP="007F6B65">
      <w:pPr>
        <w:keepNext/>
        <w:spacing w:after="0" w:line="240" w:lineRule="auto"/>
        <w:jc w:val="both"/>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ED41E6" w14:paraId="4CAFE495" w14:textId="77777777" w:rsidTr="007F6B65">
        <w:trPr>
          <w:trHeight w:val="20"/>
          <w:jc w:val="center"/>
        </w:trPr>
        <w:tc>
          <w:tcPr>
            <w:tcW w:w="9018" w:type="dxa"/>
          </w:tcPr>
          <w:p w14:paraId="1ABC8805" w14:textId="77777777" w:rsidR="007F6B65" w:rsidRPr="00ED41E6" w:rsidRDefault="007F6B65" w:rsidP="007F6B65">
            <w:pPr>
              <w:jc w:val="both"/>
              <w:rPr>
                <w:rFonts w:ascii="Arial" w:hAnsi="Arial" w:cs="Arial"/>
                <w:kern w:val="2"/>
                <w:lang w:val="en-IN"/>
              </w:rPr>
            </w:pPr>
            <w:r w:rsidRPr="00ED41E6">
              <w:rPr>
                <w:rFonts w:ascii="Arial" w:hAnsi="Arial" w:cs="Arial"/>
                <w:kern w:val="2"/>
                <w:lang w:val="en-IN"/>
              </w:rPr>
              <w:t>A field experiment was conducted during two consecutive seasons, 2023 and 2024, at the Horticultural Research Farm, Department of Horticulture, Naini Agricultural Institute, SHUATS, Prayagraj, to assess the effect of different mulching materials and plant spacings on the growth, flowering, and yield of cucumber. The experiment was laid out in a Randomized Complete Block Design (RCBD) with three replications and fifteen treatment combinations comprising five mulches- Double Shaded Mulch (M1), Transparent Mulch (M2), Black Mulch (M3), Straw Mulch (M4), and No Mulch (M5)-and three spacings: 70 × 30 cm (S1), 70 × 45 cm (S2), and 70 × 60 cm (S3). The results revealed significant differences in all observed parameters. Among mulches, straw mulch (M4) showed superior performance in most traits, recording the highest fruit length (14.87 and 18.87 cm), fruit girth (12.49 and 14.47 cm), fruit weight (123.99 and 124.20 g), and yield (15.80 and 16.92 q/1000 m²). In terms of spacing, 70 × 45 cm (S2) spacing significantly improved vegetative and yield traits, yielding the highest vine length (3.64 and 4.87 m), fruit length (16.76 and 21.14 cm), and yield (16.74 and 17.86 q/1000 m²). The interaction of M4S2 (Straw Mulch + 70 × 45 cm) consistently produced the best results across both years, with maximum vine length, fruit size, and yield (18.00 and 19.12 q/1000 m²).</w:t>
            </w:r>
          </w:p>
          <w:p w14:paraId="54FB6DCB" w14:textId="77777777" w:rsidR="00444654" w:rsidRPr="00ED41E6" w:rsidRDefault="00444654" w:rsidP="007F6B65">
            <w:pPr>
              <w:rPr>
                <w:rFonts w:ascii="Arial" w:eastAsia="Times New Roman" w:hAnsi="Arial" w:cs="Arial"/>
                <w:bCs/>
              </w:rPr>
            </w:pPr>
          </w:p>
        </w:tc>
      </w:tr>
    </w:tbl>
    <w:p w14:paraId="12E0FED3" w14:textId="77777777" w:rsidR="00AB5348" w:rsidRPr="00ED41E6" w:rsidRDefault="00AB5348" w:rsidP="007F6B65">
      <w:pPr>
        <w:spacing w:after="0" w:line="240" w:lineRule="auto"/>
        <w:ind w:hanging="990"/>
        <w:jc w:val="both"/>
        <w:textAlignment w:val="top"/>
        <w:rPr>
          <w:rFonts w:ascii="Arial" w:eastAsia="Times New Roman" w:hAnsi="Arial" w:cs="Arial"/>
          <w:i/>
          <w:sz w:val="20"/>
          <w:szCs w:val="20"/>
        </w:rPr>
      </w:pPr>
    </w:p>
    <w:p w14:paraId="7F6DD12E" w14:textId="30DCF8C3" w:rsidR="00444654" w:rsidRPr="00ED41E6" w:rsidRDefault="00444654" w:rsidP="007F6B65">
      <w:pPr>
        <w:spacing w:after="0" w:line="240" w:lineRule="auto"/>
        <w:jc w:val="both"/>
        <w:rPr>
          <w:rFonts w:ascii="Arial" w:eastAsia="Times New Roman" w:hAnsi="Arial" w:cs="Arial"/>
          <w:bCs/>
          <w:i/>
          <w:iCs/>
          <w:sz w:val="20"/>
          <w:szCs w:val="20"/>
        </w:rPr>
      </w:pPr>
      <w:r w:rsidRPr="00ED41E6">
        <w:rPr>
          <w:rFonts w:ascii="Arial" w:eastAsia="Times New Roman" w:hAnsi="Arial" w:cs="Arial"/>
          <w:i/>
          <w:sz w:val="20"/>
          <w:szCs w:val="20"/>
        </w:rPr>
        <w:t xml:space="preserve">Keywords: </w:t>
      </w:r>
      <w:r w:rsidR="007F6B65" w:rsidRPr="00ED41E6">
        <w:rPr>
          <w:rFonts w:ascii="Arial" w:eastAsia="Times New Roman" w:hAnsi="Arial" w:cs="Arial"/>
          <w:bCs/>
          <w:i/>
          <w:iCs/>
          <w:sz w:val="20"/>
          <w:szCs w:val="20"/>
        </w:rPr>
        <w:t xml:space="preserve">Black </w:t>
      </w:r>
      <w:r w:rsidR="00780083" w:rsidRPr="00ED41E6">
        <w:rPr>
          <w:rFonts w:ascii="Arial" w:eastAsia="Times New Roman" w:hAnsi="Arial" w:cs="Arial"/>
          <w:bCs/>
          <w:i/>
          <w:iCs/>
          <w:sz w:val="20"/>
          <w:szCs w:val="20"/>
        </w:rPr>
        <w:t>mulch</w:t>
      </w:r>
      <w:r w:rsidR="00780083">
        <w:rPr>
          <w:rFonts w:ascii="Arial" w:eastAsia="Times New Roman" w:hAnsi="Arial" w:cs="Arial"/>
          <w:bCs/>
          <w:i/>
          <w:iCs/>
          <w:sz w:val="20"/>
          <w:szCs w:val="20"/>
        </w:rPr>
        <w:t xml:space="preserve">; </w:t>
      </w:r>
      <w:r w:rsidR="00780083" w:rsidRPr="00ED41E6">
        <w:rPr>
          <w:rFonts w:ascii="Arial" w:eastAsia="Times New Roman" w:hAnsi="Arial" w:cs="Arial"/>
          <w:bCs/>
          <w:i/>
          <w:iCs/>
          <w:sz w:val="20"/>
          <w:szCs w:val="20"/>
        </w:rPr>
        <w:t>cucumber</w:t>
      </w:r>
      <w:r w:rsidR="00780083">
        <w:rPr>
          <w:rFonts w:ascii="Arial" w:eastAsia="Times New Roman" w:hAnsi="Arial" w:cs="Arial"/>
          <w:bCs/>
          <w:i/>
          <w:iCs/>
          <w:sz w:val="20"/>
          <w:szCs w:val="20"/>
        </w:rPr>
        <w:t xml:space="preserve">; </w:t>
      </w:r>
      <w:r w:rsidR="00780083" w:rsidRPr="00ED41E6">
        <w:rPr>
          <w:rFonts w:ascii="Arial" w:eastAsia="Times New Roman" w:hAnsi="Arial" w:cs="Arial"/>
          <w:bCs/>
          <w:i/>
          <w:iCs/>
          <w:sz w:val="20"/>
          <w:szCs w:val="20"/>
        </w:rPr>
        <w:t>double-shaded mulch</w:t>
      </w:r>
      <w:r w:rsidR="00780083">
        <w:rPr>
          <w:rFonts w:ascii="Arial" w:eastAsia="Times New Roman" w:hAnsi="Arial" w:cs="Arial"/>
          <w:bCs/>
          <w:i/>
          <w:iCs/>
          <w:sz w:val="20"/>
          <w:szCs w:val="20"/>
        </w:rPr>
        <w:t xml:space="preserve">; </w:t>
      </w:r>
      <w:r w:rsidR="00780083" w:rsidRPr="00ED41E6">
        <w:rPr>
          <w:rFonts w:ascii="Arial" w:eastAsia="Times New Roman" w:hAnsi="Arial" w:cs="Arial"/>
          <w:bCs/>
          <w:i/>
          <w:iCs/>
          <w:sz w:val="20"/>
          <w:szCs w:val="20"/>
        </w:rPr>
        <w:t>mulching and transparent mulch.</w:t>
      </w:r>
    </w:p>
    <w:p w14:paraId="166A20EA" w14:textId="77777777" w:rsidR="007F6B65" w:rsidRPr="00ED41E6" w:rsidRDefault="007F6B65" w:rsidP="007F6B65">
      <w:pPr>
        <w:spacing w:after="0" w:line="240" w:lineRule="auto"/>
        <w:ind w:hanging="1080"/>
        <w:jc w:val="both"/>
        <w:rPr>
          <w:rFonts w:ascii="Arial" w:eastAsia="Times New Roman" w:hAnsi="Arial" w:cs="Arial"/>
          <w:bCs/>
          <w:i/>
          <w:iCs/>
          <w:sz w:val="20"/>
          <w:szCs w:val="20"/>
        </w:rPr>
      </w:pPr>
    </w:p>
    <w:p w14:paraId="742ED0AB" w14:textId="77777777" w:rsidR="007F6B65" w:rsidRPr="00ED41E6" w:rsidRDefault="007F6B65" w:rsidP="007F6B65">
      <w:pPr>
        <w:pStyle w:val="Heading2"/>
        <w:rPr>
          <w:rFonts w:eastAsia="Calibri"/>
          <w:lang w:val="en-IN"/>
        </w:rPr>
        <w:sectPr w:rsidR="007F6B65" w:rsidRPr="00ED41E6" w:rsidSect="008A4ACD">
          <w:headerReference w:type="even" r:id="rId7"/>
          <w:headerReference w:type="default" r:id="rId8"/>
          <w:footerReference w:type="default" r:id="rId9"/>
          <w:headerReference w:type="first" r:id="rId10"/>
          <w:footerReference w:type="first" r:id="rId11"/>
          <w:type w:val="continuous"/>
          <w:pgSz w:w="11909" w:h="16834" w:code="9"/>
          <w:pgMar w:top="1440" w:right="1440" w:bottom="1440" w:left="1440" w:header="720" w:footer="864" w:gutter="0"/>
          <w:cols w:space="720"/>
          <w:titlePg/>
          <w:docGrid w:linePitch="360"/>
        </w:sectPr>
      </w:pPr>
    </w:p>
    <w:p w14:paraId="1C61BD8E" w14:textId="259EC484" w:rsidR="007F6B65" w:rsidRPr="00ED41E6" w:rsidRDefault="007F6B65" w:rsidP="007F6B65">
      <w:pPr>
        <w:pStyle w:val="Heading2"/>
        <w:rPr>
          <w:rFonts w:eastAsia="Calibri"/>
          <w:lang w:val="en-IN"/>
        </w:rPr>
      </w:pPr>
      <w:r w:rsidRPr="00ED41E6">
        <w:rPr>
          <w:rFonts w:eastAsia="Calibri"/>
          <w:lang w:val="en-IN"/>
        </w:rPr>
        <w:t xml:space="preserve">1. INTRODUCTION </w:t>
      </w:r>
    </w:p>
    <w:p w14:paraId="5FBA8CD6" w14:textId="77777777" w:rsidR="007F6B65" w:rsidRPr="00ED41E6" w:rsidRDefault="007F6B65" w:rsidP="007F6B65">
      <w:pPr>
        <w:spacing w:after="0" w:line="240" w:lineRule="auto"/>
        <w:jc w:val="both"/>
        <w:rPr>
          <w:rFonts w:ascii="Arial" w:eastAsia="Calibri" w:hAnsi="Arial" w:cs="Arial"/>
          <w:b/>
          <w:bCs/>
          <w:kern w:val="2"/>
          <w:sz w:val="20"/>
          <w:szCs w:val="20"/>
          <w:lang w:val="en-IN"/>
        </w:rPr>
      </w:pPr>
    </w:p>
    <w:p w14:paraId="6CB1C314" w14:textId="53F5C096" w:rsidR="007F6B65" w:rsidRPr="00ED41E6" w:rsidRDefault="007F6B65" w:rsidP="007F6B65">
      <w:pPr>
        <w:spacing w:after="0" w:line="240" w:lineRule="auto"/>
        <w:jc w:val="both"/>
        <w:rPr>
          <w:rFonts w:ascii="Arial" w:eastAsia="Calibri" w:hAnsi="Arial" w:cs="Arial"/>
          <w:b/>
          <w:bCs/>
          <w:kern w:val="2"/>
          <w:sz w:val="20"/>
          <w:szCs w:val="20"/>
          <w:lang w:val="en-IN"/>
        </w:rPr>
      </w:pPr>
      <w:r w:rsidRPr="00ED41E6">
        <w:rPr>
          <w:rFonts w:ascii="Arial" w:eastAsia="Calibri" w:hAnsi="Arial" w:cs="Arial"/>
          <w:kern w:val="2"/>
          <w:sz w:val="20"/>
          <w:szCs w:val="20"/>
          <w:lang w:val="en-IN"/>
        </w:rPr>
        <w:t xml:space="preserve">Cultivated cucumber is botanically known as </w:t>
      </w:r>
      <w:r w:rsidRPr="00ED41E6">
        <w:rPr>
          <w:rFonts w:ascii="Arial" w:eastAsia="Calibri" w:hAnsi="Arial" w:cs="Arial"/>
          <w:i/>
          <w:iCs/>
          <w:kern w:val="2"/>
          <w:sz w:val="20"/>
          <w:szCs w:val="20"/>
          <w:lang w:val="en-IN"/>
        </w:rPr>
        <w:t>Cucumis sativus</w:t>
      </w:r>
      <w:r w:rsidRPr="00ED41E6">
        <w:rPr>
          <w:rFonts w:ascii="Arial" w:eastAsia="Calibri" w:hAnsi="Arial" w:cs="Arial"/>
          <w:kern w:val="2"/>
          <w:sz w:val="20"/>
          <w:szCs w:val="20"/>
          <w:lang w:val="en-IN"/>
        </w:rPr>
        <w:t xml:space="preserve"> L. and is native to India. It has the diploid chromosome number of 2n=14, and </w:t>
      </w:r>
      <w:r w:rsidRPr="00ED41E6">
        <w:rPr>
          <w:rFonts w:ascii="Arial" w:eastAsia="Calibri" w:hAnsi="Arial" w:cs="Arial"/>
          <w:i/>
          <w:iCs/>
          <w:kern w:val="2"/>
          <w:sz w:val="20"/>
          <w:szCs w:val="20"/>
          <w:lang w:val="en-IN"/>
        </w:rPr>
        <w:t xml:space="preserve">Cucumis </w:t>
      </w:r>
      <w:proofErr w:type="spellStart"/>
      <w:r w:rsidRPr="00ED41E6">
        <w:rPr>
          <w:rFonts w:ascii="Arial" w:eastAsia="Calibri" w:hAnsi="Arial" w:cs="Arial"/>
          <w:i/>
          <w:iCs/>
          <w:kern w:val="2"/>
          <w:sz w:val="20"/>
          <w:szCs w:val="20"/>
          <w:lang w:val="en-IN"/>
        </w:rPr>
        <w:t>hardwickii</w:t>
      </w:r>
      <w:proofErr w:type="spellEnd"/>
      <w:r w:rsidRPr="00ED41E6">
        <w:rPr>
          <w:rFonts w:ascii="Arial" w:eastAsia="Calibri" w:hAnsi="Arial" w:cs="Arial"/>
          <w:kern w:val="2"/>
          <w:sz w:val="20"/>
          <w:szCs w:val="20"/>
          <w:lang w:val="en-IN"/>
        </w:rPr>
        <w:t xml:space="preserve"> is the probable progenitor of cultivated cucumber. Cucumber is one of the important monoecious annual vegetable crops in the Cucurbitaceae family that has been cultivated by man for over 3000 years. Cucumber is an essential and commercially popular cucurbitaceous vegetable crop holding a coveted position in the vegetable market. They are the largest producer of biological water among the vegetable crops and are easily digestible and therefore are recommended even to patients </w:t>
      </w:r>
      <w:r w:rsidRPr="00ED41E6">
        <w:rPr>
          <w:rFonts w:ascii="Arial" w:eastAsia="Calibri" w:hAnsi="Arial" w:cs="Arial"/>
          <w:kern w:val="2"/>
          <w:sz w:val="20"/>
          <w:szCs w:val="20"/>
          <w:lang w:val="en-IN"/>
        </w:rPr>
        <w:t>suffering from weakness or other illnesses. It is a rich source of valuable nutrients and bioactive compounds used not only as food but also in therapeutic medicine and cosmetology.</w:t>
      </w:r>
      <w:r w:rsidRPr="00ED41E6">
        <w:rPr>
          <w:rFonts w:ascii="Arial" w:eastAsia="Calibri" w:hAnsi="Arial" w:cs="Arial"/>
          <w:bCs/>
          <w:kern w:val="2"/>
          <w:sz w:val="20"/>
          <w:szCs w:val="20"/>
          <w:lang w:val="en-IN"/>
        </w:rPr>
        <w:t xml:space="preserve"> Cucumber is a very popular vegetable throughout the world for its crispy taste and texture. The immature fruits of cucumber are used as salad and for making pickles, raita and brined on a commercial </w:t>
      </w:r>
      <w:r w:rsidRPr="00ED41E6">
        <w:rPr>
          <w:rFonts w:ascii="Arial" w:eastAsia="Calibri" w:hAnsi="Arial" w:cs="Arial"/>
          <w:bCs/>
          <w:color w:val="000000"/>
          <w:kern w:val="2"/>
          <w:sz w:val="20"/>
          <w:szCs w:val="20"/>
          <w:lang w:val="en-IN"/>
        </w:rPr>
        <w:t xml:space="preserve">scale (Tewari </w:t>
      </w:r>
      <w:r w:rsidRPr="00780083">
        <w:rPr>
          <w:rFonts w:ascii="Arial" w:eastAsia="Calibri" w:hAnsi="Arial" w:cs="Arial"/>
          <w:bCs/>
          <w:color w:val="000000"/>
          <w:kern w:val="2"/>
          <w:sz w:val="20"/>
          <w:szCs w:val="20"/>
          <w:lang w:val="en-IN"/>
        </w:rPr>
        <w:t>et al.</w:t>
      </w:r>
      <w:r w:rsidRPr="00ED41E6">
        <w:rPr>
          <w:rFonts w:ascii="Arial" w:eastAsia="Calibri" w:hAnsi="Arial" w:cs="Arial"/>
          <w:bCs/>
          <w:i/>
          <w:iCs/>
          <w:color w:val="000000"/>
          <w:kern w:val="2"/>
          <w:sz w:val="20"/>
          <w:szCs w:val="20"/>
          <w:lang w:val="en-IN"/>
        </w:rPr>
        <w:t xml:space="preserve"> </w:t>
      </w:r>
      <w:r w:rsidRPr="00ED41E6">
        <w:rPr>
          <w:rFonts w:ascii="Arial" w:eastAsia="Calibri" w:hAnsi="Arial" w:cs="Arial"/>
          <w:bCs/>
          <w:color w:val="000000"/>
          <w:kern w:val="2"/>
          <w:sz w:val="20"/>
          <w:szCs w:val="20"/>
          <w:lang w:val="en-IN"/>
        </w:rPr>
        <w:t>2024).</w:t>
      </w:r>
      <w:r w:rsidRPr="00ED41E6">
        <w:rPr>
          <w:rFonts w:ascii="Arial" w:eastAsia="Calibri" w:hAnsi="Arial" w:cs="Arial"/>
          <w:bCs/>
          <w:color w:val="000000"/>
          <w:kern w:val="2"/>
          <w:sz w:val="20"/>
          <w:szCs w:val="20"/>
        </w:rPr>
        <w:t xml:space="preserve"> </w:t>
      </w:r>
      <w:r w:rsidRPr="00ED41E6">
        <w:rPr>
          <w:rFonts w:ascii="Arial" w:eastAsia="Calibri" w:hAnsi="Arial" w:cs="Arial"/>
          <w:bCs/>
          <w:kern w:val="2"/>
          <w:sz w:val="20"/>
          <w:szCs w:val="20"/>
          <w:lang w:val="en-IN"/>
        </w:rPr>
        <w:t xml:space="preserve">Cucumber is used for different purposes, like as salad, table purposes and pickling, but is mostly used for salad purposes. The fruit of the cucumber is said to have a cooling effect, prevent constipation and check jaundice and indigestion. It contains (96.3g) water, (0.4g) protein, (0.1g) fat, (0.3g) minerals, (0.4g) fibre, </w:t>
      </w:r>
      <w:r w:rsidRPr="00ED41E6">
        <w:rPr>
          <w:rFonts w:ascii="Arial" w:eastAsia="Calibri" w:hAnsi="Arial" w:cs="Arial"/>
          <w:bCs/>
          <w:kern w:val="2"/>
          <w:sz w:val="20"/>
          <w:szCs w:val="20"/>
          <w:lang w:val="en-IN"/>
        </w:rPr>
        <w:lastRenderedPageBreak/>
        <w:t xml:space="preserve">(2.5g) carbohydrate, (13Kcal) energy, (10mg) calcium, (25mg) phosphorus, (1.5mg) iron, (0.33mg) thiamine, (0.2mg) niacin, (7mg) vitamin C per (100g) edible portion. </w:t>
      </w:r>
      <w:r w:rsidRPr="00ED41E6">
        <w:rPr>
          <w:rFonts w:ascii="Arial" w:eastAsia="Calibri" w:hAnsi="Arial" w:cs="Arial"/>
          <w:kern w:val="2"/>
          <w:sz w:val="20"/>
          <w:szCs w:val="20"/>
          <w:lang w:val="en-IN"/>
        </w:rPr>
        <w:t xml:space="preserve">Protected cultivation technology is the advanced cultivation technique wherein the microclimate surrounding the crop is partially or fully controlled and modified as per the requirement of the crop (Tejaswini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2024). Protected cultivation technology is based on the principle of the greenhouse effect. The greenhouse effect is the phenomenon of an increase in the ambient temperature due to the production of excess greenhouse gases like carbon dioxide. The covering material of the greenhouse structure acts in a similar way, as it is transparent and permeable to shorter wave radiation but does not allow the longer wave radiation to escape outside. During the daytime, solar radiation with shorter wavelength</w:t>
      </w:r>
      <w:r w:rsidR="00272D4B">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enters and penetrate</w:t>
      </w:r>
      <w:r w:rsidR="00272D4B">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through the greenhouse covering material and gets reflected from the ground surface. The reflected radiation becomes long-wave radiation and gets entrapped inside the greenhouse structure by the covering material. This causes an increase in the greenhouse temperature. A comparative study revealed that the protected cultivation of high-value crops like cucumber is highly remunerative as compared to open field 3 cultivation. Even though the cost of cultivation is higher under protected cultivation, the higher yield of cucumber with high net return can be achieved under polyhouse conditions as compared to open field conditions </w:t>
      </w:r>
      <w:r w:rsidRPr="00ED41E6">
        <w:rPr>
          <w:rFonts w:ascii="Arial" w:eastAsia="Calibri" w:hAnsi="Arial" w:cs="Arial"/>
          <w:color w:val="000000"/>
          <w:kern w:val="2"/>
          <w:sz w:val="20"/>
          <w:szCs w:val="20"/>
          <w:lang w:val="en-IN"/>
        </w:rPr>
        <w:t xml:space="preserve">(Kumar </w:t>
      </w:r>
      <w:r w:rsidR="00780083">
        <w:rPr>
          <w:rFonts w:ascii="Arial" w:eastAsia="Calibri" w:hAnsi="Arial" w:cs="Arial"/>
          <w:color w:val="000000"/>
          <w:kern w:val="2"/>
          <w:sz w:val="20"/>
          <w:szCs w:val="20"/>
          <w:lang w:val="en-IN"/>
        </w:rPr>
        <w:t>et al.</w:t>
      </w:r>
      <w:r w:rsidRPr="00ED41E6">
        <w:rPr>
          <w:rFonts w:ascii="Arial" w:eastAsia="Calibri" w:hAnsi="Arial" w:cs="Arial"/>
          <w:color w:val="000000"/>
          <w:kern w:val="2"/>
          <w:sz w:val="20"/>
          <w:szCs w:val="20"/>
          <w:lang w:val="en-IN"/>
        </w:rPr>
        <w:t xml:space="preserve"> 2014). </w:t>
      </w:r>
      <w:r w:rsidRPr="00ED41E6">
        <w:rPr>
          <w:rFonts w:ascii="Arial" w:eastAsia="Calibri" w:hAnsi="Arial" w:cs="Arial"/>
          <w:kern w:val="2"/>
          <w:sz w:val="20"/>
          <w:szCs w:val="20"/>
          <w:lang w:val="en-IN"/>
        </w:rPr>
        <w:t xml:space="preserve">Protected cultivation of vegetables has emerged as an alternate production technology to overcome several biotic and abiotic stresses and to break the seasonal barrier to production. It gives a boost to the nutrient and irrigation use efficiency, along with the proper utilisation of natural resources. This technology is being employed popularly for the year-round and off-season production of high-value commercial crops like capsicum, tomato and cucumber. Increased yield with high photosynthetic efficiency and reduction in </w:t>
      </w:r>
      <w:proofErr w:type="spellStart"/>
      <w:r w:rsidRPr="00ED41E6">
        <w:rPr>
          <w:rFonts w:ascii="Arial" w:eastAsia="Calibri" w:hAnsi="Arial" w:cs="Arial"/>
          <w:kern w:val="2"/>
          <w:sz w:val="20"/>
          <w:szCs w:val="20"/>
          <w:lang w:val="en-IN"/>
        </w:rPr>
        <w:t>transpirational</w:t>
      </w:r>
      <w:proofErr w:type="spellEnd"/>
      <w:r w:rsidRPr="00ED41E6">
        <w:rPr>
          <w:rFonts w:ascii="Arial" w:eastAsia="Calibri" w:hAnsi="Arial" w:cs="Arial"/>
          <w:kern w:val="2"/>
          <w:sz w:val="20"/>
          <w:szCs w:val="20"/>
          <w:lang w:val="en-IN"/>
        </w:rPr>
        <w:t xml:space="preserve"> loss are some of the added advantages associated with this technology. The performance of cucumber grown inside the shade net was comparatively superior in comparison to open field condition and total fruit yield recorded from shade net with 35, 50 and 75 per cent shading were 238.4, 245.2 and 273.2 q/ha, respectively which were 8 to 10 times more than open field condition i.e. 36.3 q/ha </w:t>
      </w:r>
      <w:r w:rsidRPr="00ED41E6">
        <w:rPr>
          <w:rFonts w:ascii="Arial" w:eastAsia="Calibri" w:hAnsi="Arial" w:cs="Arial"/>
          <w:color w:val="000000"/>
          <w:kern w:val="2"/>
          <w:sz w:val="20"/>
          <w:szCs w:val="20"/>
          <w:lang w:val="en-IN"/>
        </w:rPr>
        <w:t xml:space="preserve">(Kaur </w:t>
      </w:r>
      <w:r w:rsidR="00780083">
        <w:rPr>
          <w:rFonts w:ascii="Arial" w:eastAsia="Calibri" w:hAnsi="Arial" w:cs="Arial"/>
          <w:color w:val="000000"/>
          <w:kern w:val="2"/>
          <w:sz w:val="20"/>
          <w:szCs w:val="20"/>
          <w:lang w:val="en-IN"/>
        </w:rPr>
        <w:t>et al.</w:t>
      </w:r>
      <w:r w:rsidRPr="00ED41E6">
        <w:rPr>
          <w:rFonts w:ascii="Arial" w:eastAsia="Calibri" w:hAnsi="Arial" w:cs="Arial"/>
          <w:color w:val="000000"/>
          <w:kern w:val="2"/>
          <w:sz w:val="20"/>
          <w:szCs w:val="20"/>
          <w:lang w:val="en-IN"/>
        </w:rPr>
        <w:t xml:space="preserve"> 2017). In addition to that, the infestation by pests and diseases under protected conditions is scaled down as compared to open field conditions, as it </w:t>
      </w:r>
      <w:r w:rsidRPr="00ED41E6">
        <w:rPr>
          <w:rFonts w:ascii="Arial" w:eastAsia="Calibri" w:hAnsi="Arial" w:cs="Arial"/>
          <w:color w:val="000000"/>
          <w:kern w:val="2"/>
          <w:sz w:val="20"/>
          <w:szCs w:val="20"/>
          <w:lang w:val="en-IN"/>
        </w:rPr>
        <w:t xml:space="preserve">is covered and isolated from the outside environment. Infestation of sucking pests like aphids and white fly was reduced considerably under the shade net house of 35% (Kaur </w:t>
      </w:r>
      <w:r w:rsidR="00780083">
        <w:rPr>
          <w:rFonts w:ascii="Arial" w:eastAsia="Calibri" w:hAnsi="Arial" w:cs="Arial"/>
          <w:color w:val="000000"/>
          <w:kern w:val="2"/>
          <w:sz w:val="20"/>
          <w:szCs w:val="20"/>
          <w:lang w:val="en-IN"/>
        </w:rPr>
        <w:t>et al.</w:t>
      </w:r>
      <w:r w:rsidRPr="00ED41E6">
        <w:rPr>
          <w:rFonts w:ascii="Arial" w:eastAsia="Calibri" w:hAnsi="Arial" w:cs="Arial"/>
          <w:color w:val="000000"/>
          <w:kern w:val="2"/>
          <w:sz w:val="20"/>
          <w:szCs w:val="20"/>
          <w:lang w:val="en-IN"/>
        </w:rPr>
        <w:t xml:space="preserve"> 2021). Success in the cultivation of cucumber under polyhouse conditions during the off-season can </w:t>
      </w:r>
      <w:r w:rsidRPr="00ED41E6">
        <w:rPr>
          <w:rFonts w:ascii="Arial" w:eastAsia="Calibri" w:hAnsi="Arial" w:cs="Arial"/>
          <w:kern w:val="2"/>
          <w:sz w:val="20"/>
          <w:szCs w:val="20"/>
          <w:lang w:val="en-IN"/>
        </w:rPr>
        <w:t xml:space="preserve">be attained by the use of a suitable cucumber hybrid, like a </w:t>
      </w:r>
      <w:proofErr w:type="spellStart"/>
      <w:r w:rsidRPr="00ED41E6">
        <w:rPr>
          <w:rFonts w:ascii="Arial" w:eastAsia="Calibri" w:hAnsi="Arial" w:cs="Arial"/>
          <w:kern w:val="2"/>
          <w:sz w:val="20"/>
          <w:szCs w:val="20"/>
          <w:lang w:val="en-IN"/>
        </w:rPr>
        <w:t>parthenocarpic</w:t>
      </w:r>
      <w:proofErr w:type="spellEnd"/>
      <w:r w:rsidRPr="00ED41E6">
        <w:rPr>
          <w:rFonts w:ascii="Arial" w:eastAsia="Calibri" w:hAnsi="Arial" w:cs="Arial"/>
          <w:kern w:val="2"/>
          <w:sz w:val="20"/>
          <w:szCs w:val="20"/>
          <w:lang w:val="en-IN"/>
        </w:rPr>
        <w:t xml:space="preserve"> variety or </w:t>
      </w:r>
      <w:proofErr w:type="spellStart"/>
      <w:r w:rsidRPr="00ED41E6">
        <w:rPr>
          <w:rFonts w:ascii="Arial" w:eastAsia="Calibri" w:hAnsi="Arial" w:cs="Arial"/>
          <w:kern w:val="2"/>
          <w:sz w:val="20"/>
          <w:szCs w:val="20"/>
          <w:lang w:val="en-IN"/>
        </w:rPr>
        <w:t>gynoecious</w:t>
      </w:r>
      <w:proofErr w:type="spellEnd"/>
      <w:r w:rsidRPr="00ED41E6">
        <w:rPr>
          <w:rFonts w:ascii="Arial" w:eastAsia="Calibri" w:hAnsi="Arial" w:cs="Arial"/>
          <w:kern w:val="2"/>
          <w:sz w:val="20"/>
          <w:szCs w:val="20"/>
          <w:lang w:val="en-IN"/>
        </w:rPr>
        <w:t xml:space="preserve"> hybrid, along with adequate incorporation of nutrients, which becomes indispensable for the growth and development. Cucumber </w:t>
      </w:r>
      <w:proofErr w:type="spellStart"/>
      <w:r w:rsidRPr="00ED41E6">
        <w:rPr>
          <w:rFonts w:ascii="Arial" w:eastAsia="Calibri" w:hAnsi="Arial" w:cs="Arial"/>
          <w:kern w:val="2"/>
          <w:sz w:val="20"/>
          <w:szCs w:val="20"/>
          <w:lang w:val="en-IN"/>
        </w:rPr>
        <w:t>gynoecious</w:t>
      </w:r>
      <w:proofErr w:type="spellEnd"/>
      <w:r w:rsidRPr="00ED41E6">
        <w:rPr>
          <w:rFonts w:ascii="Arial" w:eastAsia="Calibri" w:hAnsi="Arial" w:cs="Arial"/>
          <w:kern w:val="2"/>
          <w:sz w:val="20"/>
          <w:szCs w:val="20"/>
          <w:lang w:val="en-IN"/>
        </w:rPr>
        <w:t xml:space="preserve"> varieties are those which produce pistillate flowers predominantly and have the ability to set fruit without pollination and fertilisation, even under lower temperature</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and in short-day conditions (Khadka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2017), making efficient utilisation of the land, water, nutrient</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and other resources. These plants produce fruit that is mild in flavour, soft-seeded to seedless in nature, and has a thin edible skin that requires little peeling. However, </w:t>
      </w:r>
      <w:r w:rsidR="006F0EDC">
        <w:rPr>
          <w:rFonts w:ascii="Arial" w:eastAsia="Calibri" w:hAnsi="Arial" w:cs="Arial"/>
          <w:kern w:val="2"/>
          <w:sz w:val="20"/>
          <w:szCs w:val="20"/>
          <w:lang w:val="en-IN"/>
        </w:rPr>
        <w:t xml:space="preserve">the </w:t>
      </w:r>
      <w:r w:rsidRPr="00ED41E6">
        <w:rPr>
          <w:rFonts w:ascii="Arial" w:eastAsia="Calibri" w:hAnsi="Arial" w:cs="Arial"/>
          <w:kern w:val="2"/>
          <w:sz w:val="20"/>
          <w:szCs w:val="20"/>
          <w:lang w:val="en-IN"/>
        </w:rPr>
        <w:t xml:space="preserve">use of </w:t>
      </w:r>
      <w:proofErr w:type="spellStart"/>
      <w:r w:rsidRPr="00ED41E6">
        <w:rPr>
          <w:rFonts w:ascii="Arial" w:eastAsia="Calibri" w:hAnsi="Arial" w:cs="Arial"/>
          <w:kern w:val="2"/>
          <w:sz w:val="20"/>
          <w:szCs w:val="20"/>
          <w:lang w:val="en-IN"/>
        </w:rPr>
        <w:t>gynoecious</w:t>
      </w:r>
      <w:proofErr w:type="spellEnd"/>
      <w:r w:rsidRPr="00ED41E6">
        <w:rPr>
          <w:rFonts w:ascii="Arial" w:eastAsia="Calibri" w:hAnsi="Arial" w:cs="Arial"/>
          <w:kern w:val="2"/>
          <w:sz w:val="20"/>
          <w:szCs w:val="20"/>
          <w:lang w:val="en-IN"/>
        </w:rPr>
        <w:t xml:space="preserve"> hybrids for cultivation under tropical climatic conditions is not recommended as they are highly unstable at high temperature conditions. Sex modification is a major constraint associated with the cultivation of </w:t>
      </w:r>
      <w:proofErr w:type="spellStart"/>
      <w:r w:rsidRPr="00ED41E6">
        <w:rPr>
          <w:rFonts w:ascii="Arial" w:eastAsia="Calibri" w:hAnsi="Arial" w:cs="Arial"/>
          <w:kern w:val="2"/>
          <w:sz w:val="20"/>
          <w:szCs w:val="20"/>
          <w:lang w:val="en-IN"/>
        </w:rPr>
        <w:t>gynoecious</w:t>
      </w:r>
      <w:proofErr w:type="spellEnd"/>
      <w:r w:rsidRPr="00ED41E6">
        <w:rPr>
          <w:rFonts w:ascii="Arial" w:eastAsia="Calibri" w:hAnsi="Arial" w:cs="Arial"/>
          <w:kern w:val="2"/>
          <w:sz w:val="20"/>
          <w:szCs w:val="20"/>
          <w:lang w:val="en-IN"/>
        </w:rPr>
        <w:t xml:space="preserve"> hybrid</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under tropical climatic condition</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and will produce deformed and bitter fruit</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which will result in a reduced marketable value as it is not preferred by the consumer.</w:t>
      </w:r>
      <w:r w:rsidRPr="00ED41E6">
        <w:rPr>
          <w:rFonts w:ascii="Arial" w:eastAsia="Calibri" w:hAnsi="Arial" w:cs="Arial"/>
          <w:kern w:val="2"/>
          <w:sz w:val="20"/>
          <w:szCs w:val="20"/>
        </w:rPr>
        <w:t xml:space="preserve"> </w:t>
      </w:r>
      <w:r w:rsidRPr="00ED41E6">
        <w:rPr>
          <w:rFonts w:ascii="Arial" w:eastAsia="Calibri" w:hAnsi="Arial" w:cs="Arial"/>
          <w:kern w:val="2"/>
          <w:sz w:val="20"/>
          <w:szCs w:val="20"/>
          <w:lang w:val="en-IN"/>
        </w:rPr>
        <w:t>Cucumber is well grown in warm, temperate and cool tropical regions of the world. The growth and development of crop</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are favoured by temperature</w:t>
      </w:r>
      <w:r w:rsidR="006F0EDC">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above 20°C</w:t>
      </w:r>
      <w:r w:rsidR="006F0EDC">
        <w:rPr>
          <w:rFonts w:ascii="Arial" w:eastAsia="Calibri" w:hAnsi="Arial" w:cs="Arial"/>
          <w:kern w:val="2"/>
          <w:sz w:val="20"/>
          <w:szCs w:val="20"/>
          <w:lang w:val="en-IN"/>
        </w:rPr>
        <w:t>;</w:t>
      </w:r>
      <w:r w:rsidR="006F0EDC"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however</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it can also survive at 32°C. It grows well under high light intensity and humidity conditions but is susceptible to frost. Due to various biotic and abiotic factors</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the cucumber cultivation is more successful under protected conditions. The protected cultivation technology is </w:t>
      </w:r>
      <w:r w:rsidR="006F0EDC" w:rsidRPr="00ED41E6">
        <w:rPr>
          <w:rFonts w:ascii="Arial" w:eastAsia="Calibri" w:hAnsi="Arial" w:cs="Arial"/>
          <w:kern w:val="2"/>
          <w:sz w:val="20"/>
          <w:szCs w:val="20"/>
          <w:lang w:val="en-IN"/>
        </w:rPr>
        <w:t>utili</w:t>
      </w:r>
      <w:r w:rsidR="006F0EDC">
        <w:rPr>
          <w:rFonts w:ascii="Arial" w:eastAsia="Calibri" w:hAnsi="Arial" w:cs="Arial"/>
          <w:kern w:val="2"/>
          <w:sz w:val="20"/>
          <w:szCs w:val="20"/>
          <w:lang w:val="en-IN"/>
        </w:rPr>
        <w:t>s</w:t>
      </w:r>
      <w:r w:rsidR="006F0EDC" w:rsidRPr="00ED41E6">
        <w:rPr>
          <w:rFonts w:ascii="Arial" w:eastAsia="Calibri" w:hAnsi="Arial" w:cs="Arial"/>
          <w:kern w:val="2"/>
          <w:sz w:val="20"/>
          <w:szCs w:val="20"/>
          <w:lang w:val="en-IN"/>
        </w:rPr>
        <w:t xml:space="preserve">ed </w:t>
      </w:r>
      <w:r w:rsidRPr="00ED41E6">
        <w:rPr>
          <w:rFonts w:ascii="Arial" w:eastAsia="Calibri" w:hAnsi="Arial" w:cs="Arial"/>
          <w:kern w:val="2"/>
          <w:sz w:val="20"/>
          <w:szCs w:val="20"/>
          <w:lang w:val="en-IN"/>
        </w:rPr>
        <w:t xml:space="preserve">for the production of </w:t>
      </w:r>
      <w:r w:rsidR="006F0EDC" w:rsidRPr="00ED41E6">
        <w:rPr>
          <w:rFonts w:ascii="Arial" w:eastAsia="Calibri" w:hAnsi="Arial" w:cs="Arial"/>
          <w:kern w:val="2"/>
          <w:sz w:val="20"/>
          <w:szCs w:val="20"/>
          <w:lang w:val="en-IN"/>
        </w:rPr>
        <w:t>high</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quality and </w:t>
      </w:r>
      <w:r w:rsidR="006F0EDC" w:rsidRPr="00ED41E6">
        <w:rPr>
          <w:rFonts w:ascii="Arial" w:eastAsia="Calibri" w:hAnsi="Arial" w:cs="Arial"/>
          <w:kern w:val="2"/>
          <w:sz w:val="20"/>
          <w:szCs w:val="20"/>
          <w:lang w:val="en-IN"/>
        </w:rPr>
        <w:t>high</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yield. It increases the harvesting efficiency with </w:t>
      </w:r>
      <w:r w:rsidR="006F0EDC">
        <w:rPr>
          <w:rFonts w:ascii="Arial" w:eastAsia="Calibri" w:hAnsi="Arial" w:cs="Arial"/>
          <w:kern w:val="2"/>
          <w:sz w:val="20"/>
          <w:szCs w:val="20"/>
          <w:lang w:val="en-IN"/>
        </w:rPr>
        <w:t xml:space="preserve">a </w:t>
      </w:r>
      <w:r w:rsidRPr="00ED41E6">
        <w:rPr>
          <w:rFonts w:ascii="Arial" w:eastAsia="Calibri" w:hAnsi="Arial" w:cs="Arial"/>
          <w:kern w:val="2"/>
          <w:sz w:val="20"/>
          <w:szCs w:val="20"/>
          <w:lang w:val="en-IN"/>
        </w:rPr>
        <w:t>greater yield of straight fruits</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exhibiting more plants per acre due to closer rows and adequate spacing (Singh and Aulakh 2018).</w:t>
      </w:r>
      <w:r w:rsidRPr="00ED41E6">
        <w:rPr>
          <w:rFonts w:ascii="Arial" w:eastAsia="Calibri" w:hAnsi="Arial" w:cs="Arial"/>
          <w:kern w:val="2"/>
          <w:sz w:val="20"/>
          <w:szCs w:val="20"/>
        </w:rPr>
        <w:t xml:space="preserve"> </w:t>
      </w:r>
      <w:r w:rsidRPr="00ED41E6">
        <w:rPr>
          <w:rFonts w:ascii="Arial" w:eastAsia="Calibri" w:hAnsi="Arial" w:cs="Arial"/>
          <w:kern w:val="2"/>
          <w:sz w:val="20"/>
          <w:szCs w:val="20"/>
          <w:lang w:val="en-IN"/>
        </w:rPr>
        <w:t xml:space="preserve">Cucumber yield and quality </w:t>
      </w:r>
      <w:r w:rsidR="006F0EDC">
        <w:rPr>
          <w:rFonts w:ascii="Arial" w:eastAsia="Calibri" w:hAnsi="Arial" w:cs="Arial"/>
          <w:kern w:val="2"/>
          <w:sz w:val="20"/>
          <w:szCs w:val="20"/>
          <w:lang w:val="en-IN"/>
        </w:rPr>
        <w:t>are</w:t>
      </w:r>
      <w:r w:rsidR="006F0EDC" w:rsidRPr="00ED41E6">
        <w:rPr>
          <w:rFonts w:ascii="Arial" w:eastAsia="Calibri" w:hAnsi="Arial" w:cs="Arial"/>
          <w:kern w:val="2"/>
          <w:sz w:val="20"/>
          <w:szCs w:val="20"/>
          <w:lang w:val="en-IN"/>
        </w:rPr>
        <w:t xml:space="preserve"> characteri</w:t>
      </w:r>
      <w:r w:rsidR="006F0EDC">
        <w:rPr>
          <w:rFonts w:ascii="Arial" w:eastAsia="Calibri" w:hAnsi="Arial" w:cs="Arial"/>
          <w:kern w:val="2"/>
          <w:sz w:val="20"/>
          <w:szCs w:val="20"/>
          <w:lang w:val="en-IN"/>
        </w:rPr>
        <w:t>s</w:t>
      </w:r>
      <w:r w:rsidR="006F0EDC" w:rsidRPr="00ED41E6">
        <w:rPr>
          <w:rFonts w:ascii="Arial" w:eastAsia="Calibri" w:hAnsi="Arial" w:cs="Arial"/>
          <w:kern w:val="2"/>
          <w:sz w:val="20"/>
          <w:szCs w:val="20"/>
          <w:lang w:val="en-IN"/>
        </w:rPr>
        <w:t xml:space="preserve">ed </w:t>
      </w:r>
      <w:r w:rsidRPr="00ED41E6">
        <w:rPr>
          <w:rFonts w:ascii="Arial" w:eastAsia="Calibri" w:hAnsi="Arial" w:cs="Arial"/>
          <w:kern w:val="2"/>
          <w:sz w:val="20"/>
          <w:szCs w:val="20"/>
          <w:lang w:val="en-IN"/>
        </w:rPr>
        <w:t>by many factors</w:t>
      </w:r>
      <w:r w:rsidR="00D50A9A">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including genetic, agronomic and environmental factors. There is very </w:t>
      </w:r>
      <w:r w:rsidR="00D50A9A" w:rsidRPr="00ED41E6">
        <w:rPr>
          <w:rFonts w:ascii="Arial" w:eastAsia="Calibri" w:hAnsi="Arial" w:cs="Arial"/>
          <w:kern w:val="2"/>
          <w:sz w:val="20"/>
          <w:szCs w:val="20"/>
          <w:lang w:val="en-IN"/>
        </w:rPr>
        <w:t>l</w:t>
      </w:r>
      <w:r w:rsidR="00D50A9A">
        <w:rPr>
          <w:rFonts w:ascii="Arial" w:eastAsia="Calibri" w:hAnsi="Arial" w:cs="Arial"/>
          <w:kern w:val="2"/>
          <w:sz w:val="20"/>
          <w:szCs w:val="20"/>
          <w:lang w:val="en-IN"/>
        </w:rPr>
        <w:t>ittle</w:t>
      </w:r>
      <w:r w:rsidR="00D50A9A"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information available on the production of cucumber under protected condition</w:t>
      </w:r>
      <w:r w:rsidR="00D50A9A">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in India (</w:t>
      </w:r>
      <w:proofErr w:type="spellStart"/>
      <w:r w:rsidRPr="00ED41E6">
        <w:rPr>
          <w:rFonts w:ascii="Arial" w:eastAsia="Calibri" w:hAnsi="Arial" w:cs="Arial"/>
          <w:kern w:val="2"/>
          <w:sz w:val="20"/>
          <w:szCs w:val="20"/>
          <w:lang w:val="en-IN"/>
        </w:rPr>
        <w:t>Zurbano</w:t>
      </w:r>
      <w:proofErr w:type="spellEnd"/>
      <w:r w:rsidRPr="00ED41E6">
        <w:rPr>
          <w:rFonts w:ascii="Arial" w:eastAsia="Calibri" w:hAnsi="Arial" w:cs="Arial"/>
          <w:kern w:val="2"/>
          <w:sz w:val="20"/>
          <w:szCs w:val="20"/>
          <w:lang w:val="en-IN"/>
        </w:rPr>
        <w:t xml:space="preserve"> </w:t>
      </w:r>
      <w:r w:rsidR="00780083">
        <w:rPr>
          <w:rFonts w:ascii="Arial" w:eastAsia="Calibri" w:hAnsi="Arial" w:cs="Arial"/>
          <w:kern w:val="2"/>
          <w:sz w:val="20"/>
          <w:szCs w:val="20"/>
          <w:lang w:val="en-IN"/>
        </w:rPr>
        <w:t>et al.</w:t>
      </w:r>
      <w:r w:rsidRPr="00ED41E6">
        <w:rPr>
          <w:rFonts w:ascii="Arial" w:eastAsia="Calibri" w:hAnsi="Arial" w:cs="Arial"/>
          <w:i/>
          <w:iCs/>
          <w:kern w:val="2"/>
          <w:sz w:val="20"/>
          <w:szCs w:val="20"/>
          <w:lang w:val="en-IN"/>
        </w:rPr>
        <w:t xml:space="preserve"> </w:t>
      </w:r>
      <w:r w:rsidRPr="00ED41E6">
        <w:rPr>
          <w:rFonts w:ascii="Arial" w:eastAsia="Calibri" w:hAnsi="Arial" w:cs="Arial"/>
          <w:kern w:val="2"/>
          <w:sz w:val="20"/>
          <w:szCs w:val="20"/>
          <w:lang w:val="en-IN"/>
        </w:rPr>
        <w:t xml:space="preserve">2021). Both spacing and mulching greatly </w:t>
      </w:r>
      <w:r w:rsidR="00D50A9A">
        <w:rPr>
          <w:rFonts w:ascii="Arial" w:eastAsia="Calibri" w:hAnsi="Arial" w:cs="Arial"/>
          <w:kern w:val="2"/>
          <w:sz w:val="20"/>
          <w:szCs w:val="20"/>
          <w:lang w:val="en-IN"/>
        </w:rPr>
        <w:t>affect</w:t>
      </w:r>
      <w:r w:rsidR="00D50A9A"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the cucumber production</w:t>
      </w:r>
      <w:r w:rsidR="00D50A9A">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Mulching is one of the profitable agronomic measures of protecting crop</w:t>
      </w:r>
      <w:r w:rsidR="00D50A9A">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from the vagaries of weather. It helps in conserving soil moisture, controlling weed infestations, regulate soil temperature and most importantly</w:t>
      </w:r>
      <w:r w:rsidR="00272D4B">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control</w:t>
      </w:r>
      <w:r w:rsidR="00272D4B">
        <w:rPr>
          <w:rFonts w:ascii="Arial" w:eastAsia="Calibri" w:hAnsi="Arial" w:cs="Arial"/>
          <w:kern w:val="2"/>
          <w:sz w:val="20"/>
          <w:szCs w:val="20"/>
          <w:lang w:val="en-IN"/>
        </w:rPr>
        <w:t>ling</w:t>
      </w:r>
      <w:r w:rsidRPr="00ED41E6">
        <w:rPr>
          <w:rFonts w:ascii="Arial" w:eastAsia="Calibri" w:hAnsi="Arial" w:cs="Arial"/>
          <w:kern w:val="2"/>
          <w:sz w:val="20"/>
          <w:szCs w:val="20"/>
          <w:lang w:val="en-IN"/>
        </w:rPr>
        <w:t xml:space="preserve"> </w:t>
      </w:r>
      <w:r w:rsidR="00272D4B" w:rsidRPr="00ED41E6">
        <w:rPr>
          <w:rFonts w:ascii="Arial" w:eastAsia="Calibri" w:hAnsi="Arial" w:cs="Arial"/>
          <w:kern w:val="2"/>
          <w:sz w:val="20"/>
          <w:szCs w:val="20"/>
          <w:lang w:val="en-IN"/>
        </w:rPr>
        <w:t>soil</w:t>
      </w:r>
      <w:r w:rsidR="00272D4B">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borne diseases of </w:t>
      </w:r>
      <w:r w:rsidR="00272D4B">
        <w:rPr>
          <w:rFonts w:ascii="Arial" w:eastAsia="Calibri" w:hAnsi="Arial" w:cs="Arial"/>
          <w:kern w:val="2"/>
          <w:sz w:val="20"/>
          <w:szCs w:val="20"/>
          <w:lang w:val="en-IN"/>
        </w:rPr>
        <w:t xml:space="preserve">the </w:t>
      </w:r>
      <w:r w:rsidRPr="00ED41E6">
        <w:rPr>
          <w:rFonts w:ascii="Arial" w:eastAsia="Calibri" w:hAnsi="Arial" w:cs="Arial"/>
          <w:kern w:val="2"/>
          <w:sz w:val="20"/>
          <w:szCs w:val="20"/>
          <w:lang w:val="en-IN"/>
        </w:rPr>
        <w:lastRenderedPageBreak/>
        <w:t xml:space="preserve">crop. The use of plastic mulch is one of the measures of protecting vegetable crops from the attack </w:t>
      </w:r>
      <w:r w:rsidR="00272D4B">
        <w:rPr>
          <w:rFonts w:ascii="Arial" w:eastAsia="Calibri" w:hAnsi="Arial" w:cs="Arial"/>
          <w:kern w:val="2"/>
          <w:sz w:val="20"/>
          <w:szCs w:val="20"/>
          <w:lang w:val="en-IN"/>
        </w:rPr>
        <w:t xml:space="preserve">of </w:t>
      </w:r>
      <w:r w:rsidRPr="00ED41E6">
        <w:rPr>
          <w:rFonts w:ascii="Arial" w:eastAsia="Calibri" w:hAnsi="Arial" w:cs="Arial"/>
          <w:kern w:val="2"/>
          <w:sz w:val="20"/>
          <w:szCs w:val="20"/>
          <w:lang w:val="en-IN"/>
        </w:rPr>
        <w:t>root-knot nematode (</w:t>
      </w:r>
      <w:r w:rsidRPr="00ED41E6">
        <w:rPr>
          <w:rFonts w:ascii="Arial" w:eastAsia="Calibri" w:hAnsi="Arial" w:cs="Arial"/>
          <w:i/>
          <w:iCs/>
          <w:kern w:val="2"/>
          <w:sz w:val="20"/>
          <w:szCs w:val="20"/>
          <w:lang w:val="en-IN"/>
        </w:rPr>
        <w:t>Meloidogyne spp.</w:t>
      </w:r>
      <w:r w:rsidRPr="00ED41E6">
        <w:rPr>
          <w:rFonts w:ascii="Arial" w:eastAsia="Calibri" w:hAnsi="Arial" w:cs="Arial"/>
          <w:kern w:val="2"/>
          <w:sz w:val="20"/>
          <w:szCs w:val="20"/>
          <w:lang w:val="en-IN"/>
        </w:rPr>
        <w:t xml:space="preserve">), </w:t>
      </w:r>
      <w:r w:rsidR="00272D4B" w:rsidRPr="00ED41E6">
        <w:rPr>
          <w:rFonts w:ascii="Arial" w:eastAsia="Calibri" w:hAnsi="Arial" w:cs="Arial"/>
          <w:kern w:val="2"/>
          <w:sz w:val="20"/>
          <w:szCs w:val="20"/>
          <w:lang w:val="en-IN"/>
        </w:rPr>
        <w:t>posit</w:t>
      </w:r>
      <w:r w:rsidR="00272D4B">
        <w:rPr>
          <w:rFonts w:ascii="Arial" w:eastAsia="Calibri" w:hAnsi="Arial" w:cs="Arial"/>
          <w:kern w:val="2"/>
          <w:sz w:val="20"/>
          <w:szCs w:val="20"/>
          <w:lang w:val="en-IN"/>
        </w:rPr>
        <w:t>ing</w:t>
      </w:r>
      <w:r w:rsidR="00272D4B"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 xml:space="preserve">that </w:t>
      </w:r>
      <w:r w:rsidR="00272D4B">
        <w:rPr>
          <w:rFonts w:ascii="Arial" w:eastAsia="Calibri" w:hAnsi="Arial" w:cs="Arial"/>
          <w:kern w:val="2"/>
          <w:sz w:val="20"/>
          <w:szCs w:val="20"/>
          <w:lang w:val="en-IN"/>
        </w:rPr>
        <w:t xml:space="preserve">the </w:t>
      </w:r>
      <w:r w:rsidRPr="00ED41E6">
        <w:rPr>
          <w:rFonts w:ascii="Arial" w:eastAsia="Calibri" w:hAnsi="Arial" w:cs="Arial"/>
          <w:kern w:val="2"/>
          <w:sz w:val="20"/>
          <w:szCs w:val="20"/>
          <w:lang w:val="en-IN"/>
        </w:rPr>
        <w:t xml:space="preserve">beneficial yield of some vegetable crops to plastic mulches </w:t>
      </w:r>
      <w:r w:rsidR="00272D4B" w:rsidRPr="00ED41E6">
        <w:rPr>
          <w:rFonts w:ascii="Arial" w:eastAsia="Calibri" w:hAnsi="Arial" w:cs="Arial"/>
          <w:kern w:val="2"/>
          <w:sz w:val="20"/>
          <w:szCs w:val="20"/>
          <w:lang w:val="en-IN"/>
        </w:rPr>
        <w:t>ha</w:t>
      </w:r>
      <w:r w:rsidR="00272D4B">
        <w:rPr>
          <w:rFonts w:ascii="Arial" w:eastAsia="Calibri" w:hAnsi="Arial" w:cs="Arial"/>
          <w:kern w:val="2"/>
          <w:sz w:val="20"/>
          <w:szCs w:val="20"/>
          <w:lang w:val="en-IN"/>
        </w:rPr>
        <w:t>s</w:t>
      </w:r>
      <w:r w:rsidR="00272D4B"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traditional</w:t>
      </w:r>
      <w:r w:rsidR="00272D4B">
        <w:rPr>
          <w:rFonts w:ascii="Arial" w:eastAsia="Calibri" w:hAnsi="Arial" w:cs="Arial"/>
          <w:kern w:val="2"/>
          <w:sz w:val="20"/>
          <w:szCs w:val="20"/>
          <w:lang w:val="en-IN"/>
        </w:rPr>
        <w:t>ly</w:t>
      </w:r>
      <w:r w:rsidRPr="00ED41E6">
        <w:rPr>
          <w:rFonts w:ascii="Arial" w:eastAsia="Calibri" w:hAnsi="Arial" w:cs="Arial"/>
          <w:kern w:val="2"/>
          <w:sz w:val="20"/>
          <w:szCs w:val="20"/>
          <w:lang w:val="en-IN"/>
        </w:rPr>
        <w:t xml:space="preserve"> been attributed to altered soil temperatures, enhanced moisture conservation and weed control under the plastic mulch. Black plastic is often used in the spring to warm root zone temperatures (Torres-Olivar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2018).</w:t>
      </w:r>
      <w:r w:rsidRPr="00ED41E6">
        <w:rPr>
          <w:rFonts w:ascii="Arial" w:eastAsia="Calibri" w:hAnsi="Arial" w:cs="Arial"/>
          <w:kern w:val="2"/>
          <w:sz w:val="20"/>
          <w:szCs w:val="20"/>
        </w:rPr>
        <w:t xml:space="preserve"> </w:t>
      </w:r>
      <w:r w:rsidRPr="00ED41E6">
        <w:rPr>
          <w:rFonts w:ascii="Arial" w:eastAsia="Calibri" w:hAnsi="Arial" w:cs="Arial"/>
          <w:kern w:val="2"/>
          <w:sz w:val="20"/>
          <w:szCs w:val="20"/>
          <w:lang w:val="en-IN"/>
        </w:rPr>
        <w:t xml:space="preserve">Management of proper density under </w:t>
      </w:r>
      <w:r w:rsidR="00272D4B">
        <w:rPr>
          <w:rFonts w:ascii="Arial" w:eastAsia="Calibri" w:hAnsi="Arial" w:cs="Arial"/>
          <w:kern w:val="2"/>
          <w:sz w:val="20"/>
          <w:szCs w:val="20"/>
          <w:lang w:val="en-IN"/>
        </w:rPr>
        <w:t xml:space="preserve">a </w:t>
      </w:r>
      <w:proofErr w:type="spellStart"/>
      <w:r w:rsidRPr="00ED41E6">
        <w:rPr>
          <w:rFonts w:ascii="Arial" w:eastAsia="Calibri" w:hAnsi="Arial" w:cs="Arial"/>
          <w:kern w:val="2"/>
          <w:sz w:val="20"/>
          <w:szCs w:val="20"/>
          <w:lang w:val="en-IN"/>
        </w:rPr>
        <w:t>polyhouse</w:t>
      </w:r>
      <w:proofErr w:type="spellEnd"/>
      <w:r w:rsidRPr="00ED41E6">
        <w:rPr>
          <w:rFonts w:ascii="Arial" w:eastAsia="Calibri" w:hAnsi="Arial" w:cs="Arial"/>
          <w:kern w:val="2"/>
          <w:sz w:val="20"/>
          <w:szCs w:val="20"/>
          <w:lang w:val="en-IN"/>
        </w:rPr>
        <w:t xml:space="preserve"> boost</w:t>
      </w:r>
      <w:r w:rsidR="00272D4B">
        <w:rPr>
          <w:rFonts w:ascii="Arial" w:eastAsia="Calibri" w:hAnsi="Arial" w:cs="Arial"/>
          <w:kern w:val="2"/>
          <w:sz w:val="20"/>
          <w:szCs w:val="20"/>
          <w:lang w:val="en-IN"/>
        </w:rPr>
        <w:t>s</w:t>
      </w:r>
      <w:r w:rsidRPr="00ED41E6">
        <w:rPr>
          <w:rFonts w:ascii="Arial" w:eastAsia="Calibri" w:hAnsi="Arial" w:cs="Arial"/>
          <w:kern w:val="2"/>
          <w:sz w:val="20"/>
          <w:szCs w:val="20"/>
          <w:lang w:val="en-IN"/>
        </w:rPr>
        <w:t xml:space="preserve"> the production per unit area by </w:t>
      </w:r>
      <w:r w:rsidR="00272D4B" w:rsidRPr="00ED41E6">
        <w:rPr>
          <w:rFonts w:ascii="Arial" w:eastAsia="Calibri" w:hAnsi="Arial" w:cs="Arial"/>
          <w:kern w:val="2"/>
          <w:sz w:val="20"/>
          <w:szCs w:val="20"/>
          <w:lang w:val="en-IN"/>
        </w:rPr>
        <w:t>utili</w:t>
      </w:r>
      <w:r w:rsidR="00272D4B">
        <w:rPr>
          <w:rFonts w:ascii="Arial" w:eastAsia="Calibri" w:hAnsi="Arial" w:cs="Arial"/>
          <w:kern w:val="2"/>
          <w:sz w:val="20"/>
          <w:szCs w:val="20"/>
          <w:lang w:val="en-IN"/>
        </w:rPr>
        <w:t>s</w:t>
      </w:r>
      <w:r w:rsidR="00272D4B" w:rsidRPr="00ED41E6">
        <w:rPr>
          <w:rFonts w:ascii="Arial" w:eastAsia="Calibri" w:hAnsi="Arial" w:cs="Arial"/>
          <w:kern w:val="2"/>
          <w:sz w:val="20"/>
          <w:szCs w:val="20"/>
          <w:lang w:val="en-IN"/>
        </w:rPr>
        <w:t xml:space="preserve">ing </w:t>
      </w:r>
      <w:r w:rsidRPr="00ED41E6">
        <w:rPr>
          <w:rFonts w:ascii="Arial" w:eastAsia="Calibri" w:hAnsi="Arial" w:cs="Arial"/>
          <w:kern w:val="2"/>
          <w:sz w:val="20"/>
          <w:szCs w:val="20"/>
          <w:lang w:val="en-IN"/>
        </w:rPr>
        <w:t xml:space="preserve">the available space and nutrients applied.  The response of crops to mulch includes earlier production (Jha et al, 2018), greater total yield and reduced insect and disease problems. Use of mulches provides suitable microclimatic conditions for producing superior branch characteristics, number of fruits per plant, fruit size, total yield and marketable yield of cucumber. The type of mulching material used and </w:t>
      </w:r>
      <w:r w:rsidR="006F0EDC">
        <w:rPr>
          <w:rFonts w:ascii="Arial" w:eastAsia="Calibri" w:hAnsi="Arial" w:cs="Arial"/>
          <w:kern w:val="2"/>
          <w:sz w:val="20"/>
          <w:szCs w:val="20"/>
          <w:lang w:val="en-IN"/>
        </w:rPr>
        <w:t xml:space="preserve">the </w:t>
      </w:r>
      <w:proofErr w:type="spellStart"/>
      <w:r w:rsidRPr="00ED41E6">
        <w:rPr>
          <w:rFonts w:ascii="Arial" w:eastAsia="Calibri" w:hAnsi="Arial" w:cs="Arial"/>
          <w:kern w:val="2"/>
          <w:sz w:val="20"/>
          <w:szCs w:val="20"/>
          <w:lang w:val="en-IN"/>
        </w:rPr>
        <w:t>color</w:t>
      </w:r>
      <w:proofErr w:type="spellEnd"/>
      <w:r w:rsidRPr="00ED41E6">
        <w:rPr>
          <w:rFonts w:ascii="Arial" w:eastAsia="Calibri" w:hAnsi="Arial" w:cs="Arial"/>
          <w:kern w:val="2"/>
          <w:sz w:val="20"/>
          <w:szCs w:val="20"/>
          <w:lang w:val="en-IN"/>
        </w:rPr>
        <w:t xml:space="preserve"> of plastic also </w:t>
      </w:r>
      <w:r w:rsidR="006F0EDC">
        <w:rPr>
          <w:rFonts w:ascii="Arial" w:eastAsia="Calibri" w:hAnsi="Arial" w:cs="Arial"/>
          <w:kern w:val="2"/>
          <w:sz w:val="20"/>
          <w:szCs w:val="20"/>
          <w:lang w:val="en-IN"/>
        </w:rPr>
        <w:t>affect</w:t>
      </w:r>
      <w:r w:rsidR="006F0EDC" w:rsidRPr="00ED41E6">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the yield and quality parameters of cucumbers. In recent years</w:t>
      </w:r>
      <w:r w:rsidR="006F0EDC">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a great deal of research work has been reported on the uses of mulching in vegetable crops. Plant density contributes to marketable yield in various ways</w:t>
      </w:r>
      <w:r w:rsidR="00D50A9A">
        <w:rPr>
          <w:rFonts w:ascii="Arial" w:eastAsia="Calibri" w:hAnsi="Arial" w:cs="Arial"/>
          <w:kern w:val="2"/>
          <w:sz w:val="20"/>
          <w:szCs w:val="20"/>
          <w:lang w:val="en-IN"/>
        </w:rPr>
        <w:t>,</w:t>
      </w:r>
      <w:r w:rsidRPr="00ED41E6">
        <w:rPr>
          <w:rFonts w:ascii="Arial" w:eastAsia="Calibri" w:hAnsi="Arial" w:cs="Arial"/>
          <w:kern w:val="2"/>
          <w:sz w:val="20"/>
          <w:szCs w:val="20"/>
          <w:lang w:val="en-IN"/>
        </w:rPr>
        <w:t xml:space="preserve"> such as plant’s ability </w:t>
      </w:r>
      <w:r w:rsidR="00780083">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to obtain the sunlight needed for</w:t>
      </w:r>
      <w:r w:rsidR="00780083">
        <w:rPr>
          <w:rFonts w:ascii="Arial" w:eastAsia="Calibri" w:hAnsi="Arial" w:cs="Arial"/>
          <w:kern w:val="2"/>
          <w:sz w:val="20"/>
          <w:szCs w:val="20"/>
          <w:lang w:val="en-IN"/>
        </w:rPr>
        <w:t xml:space="preserve"> </w:t>
      </w:r>
      <w:r w:rsidRPr="00ED41E6">
        <w:rPr>
          <w:rFonts w:ascii="Arial" w:eastAsia="Calibri" w:hAnsi="Arial" w:cs="Arial"/>
          <w:kern w:val="2"/>
          <w:sz w:val="20"/>
          <w:szCs w:val="20"/>
          <w:lang w:val="en-IN"/>
        </w:rPr>
        <w:t xml:space="preserve">growth and adequate air movement around the plant to reduce </w:t>
      </w:r>
      <w:r w:rsidR="00D50A9A">
        <w:rPr>
          <w:rFonts w:ascii="Arial" w:eastAsia="Calibri" w:hAnsi="Arial" w:cs="Arial"/>
          <w:kern w:val="2"/>
          <w:sz w:val="20"/>
          <w:szCs w:val="20"/>
          <w:lang w:val="en-IN"/>
        </w:rPr>
        <w:t xml:space="preserve">the </w:t>
      </w:r>
      <w:r w:rsidRPr="00ED41E6">
        <w:rPr>
          <w:rFonts w:ascii="Arial" w:eastAsia="Calibri" w:hAnsi="Arial" w:cs="Arial"/>
          <w:kern w:val="2"/>
          <w:sz w:val="20"/>
          <w:szCs w:val="20"/>
          <w:lang w:val="en-IN"/>
        </w:rPr>
        <w:t xml:space="preserve">risk of fungus and insect problems. And has been identified as </w:t>
      </w:r>
      <w:r w:rsidR="00D50A9A">
        <w:rPr>
          <w:rFonts w:ascii="Arial" w:eastAsia="Calibri" w:hAnsi="Arial" w:cs="Arial"/>
          <w:kern w:val="2"/>
          <w:sz w:val="20"/>
          <w:szCs w:val="20"/>
          <w:lang w:val="en-IN"/>
        </w:rPr>
        <w:t xml:space="preserve">a </w:t>
      </w:r>
      <w:r w:rsidRPr="00ED41E6">
        <w:rPr>
          <w:rFonts w:ascii="Arial" w:eastAsia="Calibri" w:hAnsi="Arial" w:cs="Arial"/>
          <w:kern w:val="2"/>
          <w:sz w:val="20"/>
          <w:szCs w:val="20"/>
          <w:lang w:val="en-IN"/>
        </w:rPr>
        <w:t xml:space="preserve">key management practice for getting maximum marketable yields from greenhouse crops (Kishor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2010). The main objectives of mulching</w:t>
      </w:r>
      <w:r w:rsidRPr="00ED41E6">
        <w:rPr>
          <w:rFonts w:ascii="Arial" w:eastAsia="Calibri" w:hAnsi="Arial" w:cs="Arial"/>
          <w:bCs/>
          <w:kern w:val="2"/>
          <w:sz w:val="20"/>
          <w:szCs w:val="20"/>
          <w:lang w:val="en-IN"/>
        </w:rPr>
        <w:t xml:space="preserve"> are weed control</w:t>
      </w:r>
      <w:r w:rsidR="00D50A9A">
        <w:rPr>
          <w:rFonts w:ascii="Arial" w:eastAsia="Calibri" w:hAnsi="Arial" w:cs="Arial"/>
          <w:bCs/>
          <w:kern w:val="2"/>
          <w:sz w:val="20"/>
          <w:szCs w:val="20"/>
          <w:lang w:val="en-IN"/>
        </w:rPr>
        <w:t>,</w:t>
      </w:r>
      <w:r w:rsidR="00D50A9A" w:rsidRPr="00ED41E6">
        <w:rPr>
          <w:rFonts w:ascii="Arial" w:eastAsia="Calibri" w:hAnsi="Arial" w:cs="Arial"/>
          <w:bCs/>
          <w:kern w:val="2"/>
          <w:sz w:val="20"/>
          <w:szCs w:val="20"/>
          <w:lang w:val="en-IN"/>
        </w:rPr>
        <w:t xml:space="preserve"> </w:t>
      </w:r>
      <w:r w:rsidRPr="00ED41E6">
        <w:rPr>
          <w:rFonts w:ascii="Arial" w:eastAsia="Calibri" w:hAnsi="Arial" w:cs="Arial"/>
          <w:bCs/>
          <w:kern w:val="2"/>
          <w:sz w:val="20"/>
          <w:szCs w:val="20"/>
          <w:lang w:val="en-IN"/>
        </w:rPr>
        <w:t>conservation of soil moisture and modification of soil temperature</w:t>
      </w:r>
      <w:r w:rsidR="00D50A9A">
        <w:rPr>
          <w:rFonts w:ascii="Arial" w:eastAsia="Calibri" w:hAnsi="Arial" w:cs="Arial"/>
          <w:bCs/>
          <w:kern w:val="2"/>
          <w:sz w:val="20"/>
          <w:szCs w:val="20"/>
          <w:lang w:val="en-IN"/>
        </w:rPr>
        <w:t>.</w:t>
      </w:r>
      <w:r w:rsidRPr="00ED41E6">
        <w:rPr>
          <w:rFonts w:ascii="Arial" w:eastAsia="Calibri" w:hAnsi="Arial" w:cs="Arial"/>
          <w:b/>
          <w:bCs/>
          <w:kern w:val="2"/>
          <w:sz w:val="20"/>
          <w:szCs w:val="20"/>
          <w:lang w:val="en-IN"/>
        </w:rPr>
        <w:t xml:space="preserve"> </w:t>
      </w:r>
      <w:r w:rsidRPr="00ED41E6">
        <w:rPr>
          <w:rFonts w:ascii="Arial" w:eastAsia="Calibri" w:hAnsi="Arial" w:cs="Arial"/>
          <w:bCs/>
          <w:kern w:val="2"/>
          <w:sz w:val="20"/>
          <w:szCs w:val="20"/>
          <w:lang w:val="en-IN"/>
        </w:rPr>
        <w:t xml:space="preserve">Mulching is a non-chemical weed control crop production technique which is </w:t>
      </w:r>
      <w:r w:rsidR="00D50A9A">
        <w:rPr>
          <w:rFonts w:ascii="Arial" w:eastAsia="Calibri" w:hAnsi="Arial" w:cs="Arial"/>
          <w:bCs/>
          <w:kern w:val="2"/>
          <w:sz w:val="20"/>
          <w:szCs w:val="20"/>
          <w:lang w:val="en-IN"/>
        </w:rPr>
        <w:t xml:space="preserve">an </w:t>
      </w:r>
      <w:r w:rsidRPr="00ED41E6">
        <w:rPr>
          <w:rFonts w:ascii="Arial" w:eastAsia="Calibri" w:hAnsi="Arial" w:cs="Arial"/>
          <w:bCs/>
          <w:kern w:val="2"/>
          <w:sz w:val="20"/>
          <w:szCs w:val="20"/>
          <w:lang w:val="en-IN"/>
        </w:rPr>
        <w:t>effective alternative to herbicides</w:t>
      </w:r>
      <w:r w:rsidR="00780083">
        <w:rPr>
          <w:rFonts w:ascii="Arial" w:eastAsia="Calibri" w:hAnsi="Arial" w:cs="Arial"/>
          <w:bCs/>
          <w:kern w:val="2"/>
          <w:sz w:val="20"/>
          <w:szCs w:val="20"/>
          <w:lang w:val="en-IN"/>
        </w:rPr>
        <w:t>.</w:t>
      </w:r>
      <w:r w:rsidRPr="00ED41E6">
        <w:rPr>
          <w:rFonts w:ascii="Arial" w:eastAsia="Calibri" w:hAnsi="Arial" w:cs="Arial"/>
          <w:b/>
          <w:bCs/>
          <w:kern w:val="2"/>
          <w:sz w:val="20"/>
          <w:szCs w:val="20"/>
          <w:lang w:val="en-IN"/>
        </w:rPr>
        <w:t xml:space="preserve"> </w:t>
      </w:r>
    </w:p>
    <w:p w14:paraId="4A1100E0" w14:textId="77777777" w:rsidR="007F6B65" w:rsidRPr="00ED41E6" w:rsidRDefault="007F6B65" w:rsidP="007F6B65">
      <w:pPr>
        <w:spacing w:after="0" w:line="240" w:lineRule="auto"/>
        <w:jc w:val="both"/>
        <w:rPr>
          <w:rFonts w:ascii="Arial" w:eastAsia="Calibri" w:hAnsi="Arial" w:cs="Arial"/>
          <w:b/>
          <w:bCs/>
          <w:kern w:val="2"/>
          <w:sz w:val="20"/>
          <w:szCs w:val="20"/>
          <w:lang w:val="en-IN"/>
        </w:rPr>
      </w:pPr>
    </w:p>
    <w:p w14:paraId="7A95D5F1" w14:textId="4A3BF8E6" w:rsidR="007F6B65" w:rsidRPr="00ED41E6" w:rsidRDefault="007F6B65" w:rsidP="007F6B65">
      <w:pPr>
        <w:pStyle w:val="Heading2"/>
        <w:rPr>
          <w:rFonts w:eastAsia="Calibri"/>
          <w:lang w:val="en-IN"/>
        </w:rPr>
      </w:pPr>
      <w:r w:rsidRPr="00ED41E6">
        <w:rPr>
          <w:rFonts w:eastAsia="Calibri"/>
          <w:lang w:val="en-IN"/>
        </w:rPr>
        <w:t>2. METHODS AND MATERIALS</w:t>
      </w:r>
    </w:p>
    <w:p w14:paraId="13580CB7" w14:textId="77777777" w:rsidR="007F6B65" w:rsidRPr="00ED41E6" w:rsidRDefault="007F6B65" w:rsidP="007F6B65">
      <w:pPr>
        <w:spacing w:after="0" w:line="240" w:lineRule="auto"/>
        <w:jc w:val="both"/>
        <w:rPr>
          <w:rFonts w:ascii="Arial" w:eastAsia="Calibri" w:hAnsi="Arial" w:cs="Arial"/>
          <w:sz w:val="20"/>
          <w:szCs w:val="20"/>
          <w:lang w:val="en-IN"/>
        </w:rPr>
      </w:pPr>
    </w:p>
    <w:p w14:paraId="613D6C2B" w14:textId="4D34A058" w:rsidR="007F6B65" w:rsidRPr="00ED41E6" w:rsidRDefault="007F6B65" w:rsidP="007F6B65">
      <w:pPr>
        <w:spacing w:after="0" w:line="240" w:lineRule="auto"/>
        <w:jc w:val="both"/>
        <w:rPr>
          <w:rFonts w:ascii="Arial" w:eastAsia="Calibri" w:hAnsi="Arial" w:cs="Arial"/>
          <w:sz w:val="20"/>
          <w:szCs w:val="20"/>
        </w:rPr>
      </w:pPr>
      <w:r w:rsidRPr="007F6B65">
        <w:rPr>
          <w:rFonts w:ascii="Arial" w:eastAsia="Calibri" w:hAnsi="Arial" w:cs="Arial"/>
          <w:sz w:val="20"/>
          <w:szCs w:val="20"/>
          <w:lang w:val="en-IN"/>
        </w:rPr>
        <w:t>The field experiment was conducted during the</w:t>
      </w:r>
      <w:r w:rsidRPr="007F6B65">
        <w:rPr>
          <w:rFonts w:ascii="Arial" w:eastAsia="Calibri" w:hAnsi="Arial" w:cs="Arial"/>
          <w:i/>
          <w:iCs/>
          <w:sz w:val="20"/>
          <w:szCs w:val="20"/>
          <w:lang w:val="en-IN"/>
        </w:rPr>
        <w:t xml:space="preserve"> </w:t>
      </w:r>
      <w:r w:rsidRPr="007F6B65">
        <w:rPr>
          <w:rFonts w:ascii="Arial" w:eastAsia="Calibri" w:hAnsi="Arial" w:cs="Arial"/>
          <w:sz w:val="20"/>
          <w:szCs w:val="20"/>
          <w:lang w:val="en-IN"/>
        </w:rPr>
        <w:t>two consecutive seasons</w:t>
      </w:r>
      <w:r w:rsidRPr="007F6B65">
        <w:rPr>
          <w:rFonts w:ascii="Arial" w:eastAsia="Calibri" w:hAnsi="Arial" w:cs="Arial"/>
          <w:i/>
          <w:iCs/>
          <w:sz w:val="20"/>
          <w:szCs w:val="20"/>
          <w:lang w:val="en-IN"/>
        </w:rPr>
        <w:t xml:space="preserve"> at</w:t>
      </w:r>
      <w:r w:rsidRPr="007F6B65">
        <w:rPr>
          <w:rFonts w:ascii="Arial" w:eastAsia="Calibri" w:hAnsi="Arial" w:cs="Arial"/>
          <w:sz w:val="20"/>
          <w:szCs w:val="20"/>
          <w:lang w:val="en-IN"/>
        </w:rPr>
        <w:t xml:space="preserve"> </w:t>
      </w:r>
      <w:r w:rsidR="00D50A9A">
        <w:rPr>
          <w:rFonts w:ascii="Arial" w:eastAsia="Calibri" w:hAnsi="Arial" w:cs="Arial"/>
          <w:sz w:val="20"/>
          <w:szCs w:val="20"/>
          <w:lang w:val="en-IN"/>
        </w:rPr>
        <w:t xml:space="preserve">the </w:t>
      </w:r>
      <w:r w:rsidRPr="007F6B65">
        <w:rPr>
          <w:rFonts w:ascii="Arial" w:eastAsia="Calibri" w:hAnsi="Arial" w:cs="Arial"/>
          <w:sz w:val="20"/>
          <w:szCs w:val="20"/>
          <w:lang w:val="en-IN"/>
        </w:rPr>
        <w:t>Horticultural Research Farm, Department of Horticulture, Naini Agricultural Institute, SHUATS, Prayagraj. The experiment was laid out into Randomized Complete Block Design (RCBD) with 3 replications with following treatments T1=M1 X S1, T2=M2 X S1, T3=M3 X S1, T4=M4 X S1, T5</w:t>
      </w:r>
      <w:r w:rsidRPr="00ED41E6">
        <w:rPr>
          <w:rFonts w:ascii="Arial" w:eastAsia="Calibri" w:hAnsi="Arial" w:cs="Arial"/>
          <w:sz w:val="20"/>
          <w:szCs w:val="20"/>
          <w:lang w:val="en-IN"/>
        </w:rPr>
        <w:t xml:space="preserve">  </w:t>
      </w:r>
      <w:r w:rsidRPr="007F6B65">
        <w:rPr>
          <w:rFonts w:ascii="Arial" w:eastAsia="Calibri" w:hAnsi="Arial" w:cs="Arial"/>
          <w:sz w:val="20"/>
          <w:szCs w:val="20"/>
          <w:lang w:val="en-IN"/>
        </w:rPr>
        <w:t>=M5 X S1, T6=M1 X S2,T7</w:t>
      </w:r>
      <w:r w:rsidRPr="00ED41E6">
        <w:rPr>
          <w:rFonts w:ascii="Arial" w:eastAsia="Calibri" w:hAnsi="Arial" w:cs="Arial"/>
          <w:sz w:val="20"/>
          <w:szCs w:val="20"/>
          <w:lang w:val="en-IN"/>
        </w:rPr>
        <w:t xml:space="preserve"> </w:t>
      </w:r>
      <w:r w:rsidRPr="007F6B65">
        <w:rPr>
          <w:rFonts w:ascii="Arial" w:eastAsia="Calibri" w:hAnsi="Arial" w:cs="Arial"/>
          <w:sz w:val="20"/>
          <w:szCs w:val="20"/>
          <w:lang w:val="en-IN"/>
        </w:rPr>
        <w:t>=M2 X S2, T8</w:t>
      </w:r>
      <w:r w:rsidRPr="00ED41E6">
        <w:rPr>
          <w:rFonts w:ascii="Arial" w:eastAsia="Calibri" w:hAnsi="Arial" w:cs="Arial"/>
          <w:sz w:val="20"/>
          <w:szCs w:val="20"/>
          <w:lang w:val="en-IN"/>
        </w:rPr>
        <w:t xml:space="preserve"> </w:t>
      </w:r>
      <w:r w:rsidRPr="007F6B65">
        <w:rPr>
          <w:rFonts w:ascii="Arial" w:eastAsia="Calibri" w:hAnsi="Arial" w:cs="Arial"/>
          <w:sz w:val="20"/>
          <w:szCs w:val="20"/>
          <w:lang w:val="en-IN"/>
        </w:rPr>
        <w:t>=M3 X S2, T9=M4 X S2, T10=M5 X S2 T11=M1 X S3 T12=M2 X S3, T13=</w:t>
      </w:r>
      <w:r w:rsidRPr="007F6B65">
        <w:rPr>
          <w:rFonts w:ascii="Arial" w:eastAsia="Calibri" w:hAnsi="Arial" w:cs="Arial"/>
          <w:sz w:val="20"/>
          <w:szCs w:val="20"/>
          <w:lang w:val="en-IN"/>
        </w:rPr>
        <w:tab/>
        <w:t xml:space="preserve">M3 X S3, T14=M4 X S3 T15=M5 X S3. Standard culture practices </w:t>
      </w:r>
      <w:r w:rsidRPr="007F6B65">
        <w:rPr>
          <w:rFonts w:ascii="Arial" w:eastAsia="Calibri" w:hAnsi="Arial" w:cs="Arial"/>
          <w:sz w:val="20"/>
          <w:szCs w:val="20"/>
          <w:lang w:val="en-IN"/>
        </w:rPr>
        <w:t xml:space="preserve">recommended for cucumber were followed uniformly in all experimental plots, Where M1= Double Shaded Mulch, M2 = Transparent mulch, M3= Black Mulch, M4 = Straw Mulch M5= No Mulch, </w:t>
      </w:r>
      <w:r w:rsidRPr="007F6B65">
        <w:rPr>
          <w:rFonts w:ascii="Arial" w:eastAsia="Calibri" w:hAnsi="Arial" w:cs="Arial"/>
          <w:sz w:val="20"/>
          <w:szCs w:val="20"/>
        </w:rPr>
        <w:t xml:space="preserve">S1 = 70 cm X 30 cm, S2= 70cm X 45 cm and S3= 70 cm X 60 cm. </w:t>
      </w:r>
    </w:p>
    <w:p w14:paraId="13FCF48F" w14:textId="77777777" w:rsidR="007F6B65" w:rsidRPr="007F6B65" w:rsidRDefault="007F6B65" w:rsidP="007F6B65">
      <w:pPr>
        <w:spacing w:after="0" w:line="240" w:lineRule="auto"/>
        <w:jc w:val="both"/>
        <w:rPr>
          <w:rFonts w:ascii="Arial" w:eastAsia="Calibri" w:hAnsi="Arial" w:cs="Arial"/>
          <w:sz w:val="20"/>
          <w:szCs w:val="20"/>
        </w:rPr>
      </w:pPr>
    </w:p>
    <w:p w14:paraId="0C6BA3F0" w14:textId="77777777" w:rsidR="007F6B65" w:rsidRPr="00ED41E6" w:rsidRDefault="007F6B65" w:rsidP="007F6B65">
      <w:pPr>
        <w:spacing w:after="0" w:line="240" w:lineRule="auto"/>
        <w:jc w:val="both"/>
        <w:rPr>
          <w:rFonts w:ascii="Arial" w:eastAsia="Calibri" w:hAnsi="Arial" w:cs="Arial"/>
          <w:sz w:val="20"/>
          <w:szCs w:val="20"/>
          <w:lang w:val="en-IN"/>
        </w:rPr>
      </w:pPr>
      <w:r w:rsidRPr="007F6B65">
        <w:rPr>
          <w:rFonts w:ascii="Arial" w:eastAsia="Calibri" w:hAnsi="Arial" w:cs="Arial"/>
          <w:b/>
          <w:bCs/>
          <w:sz w:val="20"/>
          <w:szCs w:val="20"/>
          <w:lang w:val="en-IN"/>
        </w:rPr>
        <w:t>Parameters observed:</w:t>
      </w:r>
      <w:r w:rsidRPr="007F6B65">
        <w:rPr>
          <w:rFonts w:ascii="Arial" w:eastAsia="Calibri" w:hAnsi="Arial" w:cs="Arial"/>
          <w:sz w:val="20"/>
          <w:szCs w:val="20"/>
          <w:lang w:val="en-IN"/>
        </w:rPr>
        <w:t xml:space="preserve"> Vine length (m), Days to 50 % flowering, Internodal length, Days to first fruit harvest, Fruit Length, Fruit girth, Fruit weight, Yield per hac.</w:t>
      </w:r>
    </w:p>
    <w:p w14:paraId="075C1EED" w14:textId="77777777" w:rsidR="007F6B65" w:rsidRPr="007F6B65" w:rsidRDefault="007F6B65" w:rsidP="007F6B65">
      <w:pPr>
        <w:spacing w:after="0" w:line="240" w:lineRule="auto"/>
        <w:jc w:val="both"/>
        <w:rPr>
          <w:rFonts w:ascii="Arial" w:eastAsia="Calibri" w:hAnsi="Arial" w:cs="Arial"/>
          <w:sz w:val="20"/>
          <w:szCs w:val="20"/>
          <w:lang w:val="en-IN"/>
        </w:rPr>
      </w:pPr>
    </w:p>
    <w:p w14:paraId="187CDA66" w14:textId="42D037DA" w:rsidR="007F6B65" w:rsidRPr="00ED41E6" w:rsidRDefault="007F6B65" w:rsidP="007F6B65">
      <w:pPr>
        <w:pStyle w:val="Heading2"/>
        <w:rPr>
          <w:rFonts w:eastAsia="Calibri"/>
          <w:lang w:val="en-IN"/>
        </w:rPr>
      </w:pPr>
      <w:r w:rsidRPr="00ED41E6">
        <w:rPr>
          <w:rFonts w:eastAsia="Calibri"/>
          <w:lang w:val="en-IN"/>
        </w:rPr>
        <w:t xml:space="preserve">3. RESULTS AND DISCUSSION </w:t>
      </w:r>
    </w:p>
    <w:p w14:paraId="4EE8A678" w14:textId="77777777" w:rsidR="007F6B65" w:rsidRPr="00ED41E6" w:rsidRDefault="007F6B65" w:rsidP="007F6B65">
      <w:pPr>
        <w:spacing w:after="0" w:line="240" w:lineRule="auto"/>
        <w:jc w:val="both"/>
        <w:rPr>
          <w:rFonts w:ascii="Arial" w:eastAsia="Calibri" w:hAnsi="Arial" w:cs="Arial"/>
          <w:b/>
          <w:bCs/>
          <w:kern w:val="2"/>
          <w:sz w:val="20"/>
          <w:szCs w:val="20"/>
          <w:lang w:val="en-IN"/>
        </w:rPr>
      </w:pPr>
    </w:p>
    <w:p w14:paraId="08D334FA" w14:textId="29E442FC" w:rsidR="007F6B65" w:rsidRPr="00ED41E6" w:rsidRDefault="007F6B65" w:rsidP="007F6B65">
      <w:pPr>
        <w:spacing w:after="0" w:line="240" w:lineRule="auto"/>
        <w:jc w:val="both"/>
        <w:rPr>
          <w:rFonts w:ascii="Arial" w:eastAsia="Calibri" w:hAnsi="Arial" w:cs="Arial"/>
          <w:b/>
          <w:bCs/>
          <w:kern w:val="2"/>
        </w:rPr>
      </w:pPr>
      <w:r w:rsidRPr="00ED41E6">
        <w:rPr>
          <w:rFonts w:ascii="Arial" w:eastAsia="Calibri" w:hAnsi="Arial" w:cs="Arial"/>
          <w:b/>
          <w:bCs/>
          <w:kern w:val="2"/>
        </w:rPr>
        <w:t xml:space="preserve">3.1 Vine Length </w:t>
      </w:r>
    </w:p>
    <w:p w14:paraId="658785CF" w14:textId="77777777" w:rsidR="007F6B65" w:rsidRPr="00ED41E6" w:rsidRDefault="007F6B65" w:rsidP="007F6B65">
      <w:pPr>
        <w:spacing w:after="0" w:line="240" w:lineRule="auto"/>
        <w:jc w:val="both"/>
        <w:rPr>
          <w:rFonts w:ascii="Arial" w:eastAsia="Calibri" w:hAnsi="Arial" w:cs="Arial"/>
          <w:b/>
          <w:bCs/>
          <w:kern w:val="2"/>
          <w:sz w:val="20"/>
          <w:szCs w:val="20"/>
        </w:rPr>
      </w:pPr>
    </w:p>
    <w:p w14:paraId="29A41DF5" w14:textId="15EA11C9" w:rsidR="007F6B65" w:rsidRPr="00ED41E6" w:rsidRDefault="007F6B65" w:rsidP="007F6B65">
      <w:pPr>
        <w:spacing w:after="0" w:line="240" w:lineRule="auto"/>
        <w:jc w:val="both"/>
        <w:rPr>
          <w:rFonts w:ascii="Arial" w:eastAsia="Calibri" w:hAnsi="Arial" w:cs="Arial"/>
          <w:kern w:val="2"/>
          <w:sz w:val="20"/>
          <w:szCs w:val="20"/>
        </w:rPr>
      </w:pPr>
      <w:r w:rsidRPr="00ED41E6">
        <w:rPr>
          <w:rFonts w:ascii="Arial" w:eastAsia="Calibri" w:hAnsi="Arial" w:cs="Arial"/>
          <w:kern w:val="2"/>
          <w:sz w:val="20"/>
          <w:szCs w:val="20"/>
        </w:rPr>
        <w:t>As presented in Table 1. It is clear from the data that among the various mulches</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maximum vine length was noticed in M5 (4.05 and </w:t>
      </w:r>
      <w:r w:rsidRPr="00ED41E6">
        <w:rPr>
          <w:rFonts w:ascii="Arial" w:eastAsia="Calibri" w:hAnsi="Arial" w:cs="Arial"/>
          <w:kern w:val="2"/>
          <w:sz w:val="20"/>
          <w:szCs w:val="20"/>
          <w:lang w:val="en-IN"/>
        </w:rPr>
        <w:t xml:space="preserve">5.29m). </w:t>
      </w:r>
      <w:r w:rsidRPr="00ED41E6">
        <w:rPr>
          <w:rFonts w:ascii="Arial" w:eastAsia="Calibri" w:hAnsi="Arial" w:cs="Arial"/>
          <w:kern w:val="2"/>
          <w:sz w:val="20"/>
          <w:szCs w:val="20"/>
        </w:rPr>
        <w:t xml:space="preserve">It was followed by M4 (4.04 and 5.27 m) </w:t>
      </w:r>
      <w:r w:rsidR="00306D54">
        <w:rPr>
          <w:rFonts w:ascii="Arial" w:eastAsia="Calibri" w:hAnsi="Arial" w:cs="Arial"/>
          <w:kern w:val="2"/>
          <w:sz w:val="20"/>
          <w:szCs w:val="20"/>
        </w:rPr>
        <w:t xml:space="preserve">in </w:t>
      </w:r>
      <w:r w:rsidRPr="00ED41E6">
        <w:rPr>
          <w:rFonts w:ascii="Arial" w:eastAsia="Calibri" w:hAnsi="Arial" w:cs="Arial"/>
          <w:kern w:val="2"/>
          <w:sz w:val="20"/>
          <w:szCs w:val="20"/>
        </w:rPr>
        <w:t>both year</w:t>
      </w:r>
      <w:r w:rsidR="00306D54">
        <w:rPr>
          <w:rFonts w:ascii="Arial" w:eastAsia="Calibri" w:hAnsi="Arial" w:cs="Arial"/>
          <w:kern w:val="2"/>
          <w:sz w:val="20"/>
          <w:szCs w:val="20"/>
        </w:rPr>
        <w:t>s</w:t>
      </w:r>
      <w:r w:rsidRPr="00ED41E6">
        <w:rPr>
          <w:rFonts w:ascii="Arial" w:eastAsia="Calibri" w:hAnsi="Arial" w:cs="Arial"/>
          <w:kern w:val="2"/>
          <w:sz w:val="20"/>
          <w:szCs w:val="20"/>
        </w:rPr>
        <w:t xml:space="preserve"> of </w:t>
      </w:r>
      <w:r w:rsidR="00306D54">
        <w:rPr>
          <w:rFonts w:ascii="Arial" w:eastAsia="Calibri" w:hAnsi="Arial" w:cs="Arial"/>
          <w:kern w:val="2"/>
          <w:sz w:val="20"/>
          <w:szCs w:val="20"/>
        </w:rPr>
        <w:t xml:space="preserve">the </w:t>
      </w:r>
      <w:r w:rsidRPr="00ED41E6">
        <w:rPr>
          <w:rFonts w:ascii="Arial" w:eastAsia="Calibri" w:hAnsi="Arial" w:cs="Arial"/>
          <w:kern w:val="2"/>
          <w:sz w:val="20"/>
          <w:szCs w:val="20"/>
        </w:rPr>
        <w:t xml:space="preserve">experiment. Whereas </w:t>
      </w:r>
      <w:r w:rsidR="00306D54">
        <w:rPr>
          <w:rFonts w:ascii="Arial" w:eastAsia="Calibri" w:hAnsi="Arial" w:cs="Arial"/>
          <w:kern w:val="2"/>
          <w:sz w:val="20"/>
          <w:szCs w:val="20"/>
        </w:rPr>
        <w:t xml:space="preserve">the </w:t>
      </w:r>
      <w:r w:rsidRPr="00ED41E6">
        <w:rPr>
          <w:rFonts w:ascii="Arial" w:eastAsia="Calibri" w:hAnsi="Arial" w:cs="Arial"/>
          <w:kern w:val="2"/>
          <w:sz w:val="20"/>
          <w:szCs w:val="20"/>
        </w:rPr>
        <w:t>minimum vine length was reported in M1 (3.188 m). In case of spacings</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maximum vine length was noticed in S3 (3.64 and 4.87 m)</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followed by   S2 (3.61 m </w:t>
      </w:r>
      <w:r w:rsidRPr="00ED41E6">
        <w:rPr>
          <w:rFonts w:ascii="Arial" w:eastAsia="Calibri" w:hAnsi="Arial" w:cs="Arial"/>
          <w:kern w:val="2"/>
          <w:sz w:val="20"/>
          <w:szCs w:val="20"/>
          <w:lang w:val="en-IN"/>
        </w:rPr>
        <w:t>4.840</w:t>
      </w:r>
      <w:r w:rsidR="00306D54">
        <w:rPr>
          <w:rFonts w:ascii="Arial" w:eastAsia="Calibri" w:hAnsi="Arial" w:cs="Arial"/>
          <w:kern w:val="2"/>
          <w:sz w:val="20"/>
          <w:szCs w:val="20"/>
          <w:lang w:val="en-IN"/>
        </w:rPr>
        <w:t xml:space="preserve"> m</w:t>
      </w:r>
      <w:r w:rsidRPr="00ED41E6">
        <w:rPr>
          <w:rFonts w:ascii="Arial" w:eastAsia="Calibri" w:hAnsi="Arial" w:cs="Arial"/>
          <w:kern w:val="2"/>
          <w:sz w:val="20"/>
          <w:szCs w:val="20"/>
        </w:rPr>
        <w:t>) and S1 (3.57 m and 4.803m). In case of Interaction</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maximum vine length was noticed </w:t>
      </w:r>
      <w:r w:rsidR="0006730D">
        <w:rPr>
          <w:rFonts w:ascii="Arial" w:eastAsia="Calibri" w:hAnsi="Arial" w:cs="Arial"/>
          <w:kern w:val="2"/>
          <w:sz w:val="20"/>
          <w:szCs w:val="20"/>
        </w:rPr>
        <w:t xml:space="preserve">in </w:t>
      </w:r>
      <w:r w:rsidRPr="00ED41E6">
        <w:rPr>
          <w:rFonts w:ascii="Arial" w:eastAsia="Calibri" w:hAnsi="Arial" w:cs="Arial"/>
          <w:kern w:val="2"/>
          <w:sz w:val="20"/>
          <w:szCs w:val="20"/>
        </w:rPr>
        <w:t xml:space="preserve">M5S1 (4.4143m </w:t>
      </w:r>
      <w:r w:rsidRPr="00ED41E6">
        <w:rPr>
          <w:rFonts w:ascii="Arial" w:eastAsia="Calibri" w:hAnsi="Arial" w:cs="Arial"/>
          <w:kern w:val="2"/>
          <w:sz w:val="20"/>
          <w:szCs w:val="20"/>
          <w:lang w:val="en-IN"/>
        </w:rPr>
        <w:t>5.378</w:t>
      </w:r>
      <w:r w:rsidRPr="00ED41E6">
        <w:rPr>
          <w:rFonts w:ascii="Arial" w:eastAsia="Calibri" w:hAnsi="Arial" w:cs="Arial"/>
          <w:kern w:val="2"/>
          <w:sz w:val="20"/>
          <w:szCs w:val="20"/>
        </w:rPr>
        <w:t xml:space="preserve">m) followed by M4S1 (4.130 and 5.365 m) and M5S3(4.123 and 5.358m) whereas minimum in M1S1 and M3S3(3.000m and 4.235m) during both year of experiment. </w:t>
      </w:r>
    </w:p>
    <w:p w14:paraId="254BB352" w14:textId="77777777" w:rsidR="007F6B65" w:rsidRPr="00ED41E6" w:rsidRDefault="007F6B65" w:rsidP="007F6B65">
      <w:pPr>
        <w:spacing w:after="0" w:line="240" w:lineRule="auto"/>
        <w:jc w:val="both"/>
        <w:rPr>
          <w:rFonts w:ascii="Arial" w:eastAsia="Calibri" w:hAnsi="Arial" w:cs="Arial"/>
          <w:kern w:val="2"/>
          <w:sz w:val="20"/>
          <w:szCs w:val="20"/>
        </w:rPr>
      </w:pPr>
    </w:p>
    <w:p w14:paraId="181E1041" w14:textId="534EDE8F" w:rsidR="007F6B65" w:rsidRPr="00ED41E6" w:rsidRDefault="007F6B65" w:rsidP="007F6B65">
      <w:pPr>
        <w:spacing w:after="0" w:line="240" w:lineRule="auto"/>
        <w:jc w:val="both"/>
        <w:rPr>
          <w:rFonts w:ascii="Arial" w:eastAsia="Calibri" w:hAnsi="Arial" w:cs="Arial"/>
          <w:b/>
          <w:bCs/>
          <w:kern w:val="2"/>
        </w:rPr>
      </w:pPr>
      <w:r w:rsidRPr="00ED41E6">
        <w:rPr>
          <w:rFonts w:ascii="Arial" w:eastAsia="Calibri" w:hAnsi="Arial" w:cs="Arial"/>
          <w:b/>
          <w:bCs/>
          <w:kern w:val="2"/>
        </w:rPr>
        <w:t xml:space="preserve">3.2 Days to 50% Flowering </w:t>
      </w:r>
    </w:p>
    <w:p w14:paraId="662C1E60" w14:textId="77777777" w:rsidR="007F6B65" w:rsidRPr="00ED41E6" w:rsidRDefault="007F6B65" w:rsidP="007F6B65">
      <w:pPr>
        <w:spacing w:after="0" w:line="240" w:lineRule="auto"/>
        <w:jc w:val="both"/>
        <w:rPr>
          <w:rFonts w:ascii="Arial" w:eastAsia="Calibri" w:hAnsi="Arial" w:cs="Arial"/>
          <w:kern w:val="2"/>
          <w:sz w:val="20"/>
          <w:szCs w:val="20"/>
        </w:rPr>
      </w:pPr>
    </w:p>
    <w:p w14:paraId="546255B2" w14:textId="0AB23455" w:rsidR="007F6B65" w:rsidRPr="00ED41E6" w:rsidRDefault="007F6B65" w:rsidP="007F6B65">
      <w:pPr>
        <w:spacing w:after="0" w:line="240" w:lineRule="auto"/>
        <w:jc w:val="both"/>
        <w:rPr>
          <w:rFonts w:ascii="Arial" w:eastAsia="Calibri" w:hAnsi="Arial" w:cs="Arial"/>
          <w:kern w:val="2"/>
          <w:sz w:val="20"/>
          <w:szCs w:val="20"/>
        </w:rPr>
      </w:pPr>
      <w:r w:rsidRPr="00ED41E6">
        <w:rPr>
          <w:rFonts w:ascii="Arial" w:eastAsia="Calibri" w:hAnsi="Arial" w:cs="Arial"/>
          <w:kern w:val="2"/>
          <w:sz w:val="20"/>
          <w:szCs w:val="20"/>
        </w:rPr>
        <w:t>It is clear from the data that among the various mulches</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minimum Days to 50% flowering was noticed in M4 (40.66 and 43.65) It was followed by M1 (42.00 and </w:t>
      </w:r>
      <w:r w:rsidRPr="007F6B65">
        <w:rPr>
          <w:rFonts w:ascii="Arial" w:eastAsia="Times New Roman" w:hAnsi="Arial" w:cs="Arial"/>
          <w:sz w:val="20"/>
          <w:szCs w:val="20"/>
          <w:lang w:val="en-IN" w:eastAsia="en-IN"/>
        </w:rPr>
        <w:t>44.63</w:t>
      </w:r>
      <w:r w:rsidRPr="00ED41E6">
        <w:rPr>
          <w:rFonts w:ascii="Arial" w:eastAsia="Calibri" w:hAnsi="Arial" w:cs="Arial"/>
          <w:kern w:val="2"/>
          <w:sz w:val="20"/>
          <w:szCs w:val="20"/>
        </w:rPr>
        <w:t xml:space="preserve">) and M3 (42.33 and </w:t>
      </w:r>
      <w:r w:rsidRPr="007F6B65">
        <w:rPr>
          <w:rFonts w:ascii="Arial" w:eastAsia="Times New Roman" w:hAnsi="Arial" w:cs="Arial"/>
          <w:sz w:val="20"/>
          <w:szCs w:val="20"/>
          <w:lang w:val="en-IN" w:eastAsia="en-IN"/>
        </w:rPr>
        <w:t>46.241)</w:t>
      </w:r>
      <w:r w:rsidR="00306D54">
        <w:rPr>
          <w:rFonts w:ascii="Arial" w:eastAsia="Times New Roman" w:hAnsi="Arial" w:cs="Arial"/>
          <w:sz w:val="20"/>
          <w:szCs w:val="20"/>
          <w:lang w:val="en-IN" w:eastAsia="en-IN"/>
        </w:rPr>
        <w:t>,</w:t>
      </w:r>
      <w:r w:rsidRPr="00ED41E6">
        <w:rPr>
          <w:rFonts w:ascii="Arial" w:eastAsia="Calibri" w:hAnsi="Arial" w:cs="Arial"/>
          <w:kern w:val="2"/>
          <w:sz w:val="20"/>
          <w:szCs w:val="20"/>
        </w:rPr>
        <w:t xml:space="preserve"> whereas maximum (43 889 and </w:t>
      </w:r>
      <w:r w:rsidRPr="007F6B65">
        <w:rPr>
          <w:rFonts w:ascii="Arial" w:eastAsia="Times New Roman" w:hAnsi="Arial" w:cs="Arial"/>
          <w:sz w:val="20"/>
          <w:szCs w:val="20"/>
          <w:lang w:val="en-IN" w:eastAsia="en-IN"/>
        </w:rPr>
        <w:t xml:space="preserve">47.780) </w:t>
      </w:r>
      <w:r w:rsidR="00306D54">
        <w:rPr>
          <w:rFonts w:ascii="Arial" w:eastAsia="Times New Roman" w:hAnsi="Arial" w:cs="Arial"/>
          <w:sz w:val="20"/>
          <w:szCs w:val="20"/>
          <w:lang w:val="en-IN" w:eastAsia="en-IN"/>
        </w:rPr>
        <w:t xml:space="preserve">was observed </w:t>
      </w:r>
      <w:r w:rsidRPr="00ED41E6">
        <w:rPr>
          <w:rFonts w:ascii="Arial" w:eastAsia="Calibri" w:hAnsi="Arial" w:cs="Arial"/>
          <w:kern w:val="2"/>
          <w:sz w:val="20"/>
          <w:szCs w:val="20"/>
        </w:rPr>
        <w:t xml:space="preserve">during both year of </w:t>
      </w:r>
      <w:r w:rsidR="00306D54">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spacing minimum Days to 50% flowering was noticed in S2 (39.33 and 43.40)</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followed by (42.86 and </w:t>
      </w:r>
      <w:r w:rsidRPr="007F6B65">
        <w:rPr>
          <w:rFonts w:ascii="Arial" w:eastAsia="Times New Roman" w:hAnsi="Arial" w:cs="Arial"/>
          <w:sz w:val="20"/>
          <w:szCs w:val="20"/>
          <w:lang w:val="en-IN" w:eastAsia="en-IN"/>
        </w:rPr>
        <w:t>45.99</w:t>
      </w:r>
      <w:r w:rsidRPr="00ED41E6">
        <w:rPr>
          <w:rFonts w:ascii="Arial" w:eastAsia="Calibri" w:hAnsi="Arial" w:cs="Arial"/>
          <w:kern w:val="2"/>
          <w:sz w:val="20"/>
          <w:szCs w:val="20"/>
        </w:rPr>
        <w:t>)</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whereas </w:t>
      </w:r>
      <w:r w:rsidR="00306D54">
        <w:rPr>
          <w:rFonts w:ascii="Arial" w:eastAsia="Calibri" w:hAnsi="Arial" w:cs="Arial"/>
          <w:kern w:val="2"/>
          <w:sz w:val="20"/>
          <w:szCs w:val="20"/>
        </w:rPr>
        <w:t xml:space="preserve">the </w:t>
      </w:r>
      <w:r w:rsidRPr="00ED41E6">
        <w:rPr>
          <w:rFonts w:ascii="Arial" w:eastAsia="Calibri" w:hAnsi="Arial" w:cs="Arial"/>
          <w:kern w:val="2"/>
          <w:sz w:val="20"/>
          <w:szCs w:val="20"/>
        </w:rPr>
        <w:t xml:space="preserve">maximum </w:t>
      </w:r>
      <w:r w:rsidR="00306D54">
        <w:rPr>
          <w:rFonts w:ascii="Arial" w:eastAsia="Calibri" w:hAnsi="Arial" w:cs="Arial"/>
          <w:kern w:val="2"/>
          <w:sz w:val="20"/>
          <w:szCs w:val="20"/>
        </w:rPr>
        <w:t xml:space="preserve">was </w:t>
      </w:r>
      <w:r w:rsidRPr="00ED41E6">
        <w:rPr>
          <w:rFonts w:ascii="Arial" w:eastAsia="Calibri" w:hAnsi="Arial" w:cs="Arial"/>
          <w:kern w:val="2"/>
          <w:sz w:val="20"/>
          <w:szCs w:val="20"/>
        </w:rPr>
        <w:t>during both year</w:t>
      </w:r>
      <w:r w:rsidR="00306D54">
        <w:rPr>
          <w:rFonts w:ascii="Arial" w:eastAsia="Calibri" w:hAnsi="Arial" w:cs="Arial"/>
          <w:kern w:val="2"/>
          <w:sz w:val="20"/>
          <w:szCs w:val="20"/>
        </w:rPr>
        <w:t>s</w:t>
      </w:r>
      <w:r w:rsidRPr="00ED41E6">
        <w:rPr>
          <w:rFonts w:ascii="Arial" w:eastAsia="Calibri" w:hAnsi="Arial" w:cs="Arial"/>
          <w:kern w:val="2"/>
          <w:sz w:val="20"/>
          <w:szCs w:val="20"/>
        </w:rPr>
        <w:t xml:space="preserve"> of </w:t>
      </w:r>
      <w:r w:rsidR="00306D54">
        <w:rPr>
          <w:rFonts w:ascii="Arial" w:eastAsia="Calibri" w:hAnsi="Arial" w:cs="Arial"/>
          <w:kern w:val="2"/>
          <w:sz w:val="20"/>
          <w:szCs w:val="20"/>
        </w:rPr>
        <w:t xml:space="preserve">the </w:t>
      </w:r>
      <w:r w:rsidRPr="00ED41E6">
        <w:rPr>
          <w:rFonts w:ascii="Arial" w:eastAsia="Calibri" w:hAnsi="Arial" w:cs="Arial"/>
          <w:kern w:val="2"/>
          <w:sz w:val="20"/>
          <w:szCs w:val="20"/>
        </w:rPr>
        <w:t>experiment (46.06 and 48.04). In case of Interaction</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minimum Days to 50% flowering was found in treatment combination (37.66 and 39.75) M3S2 was followed by 39.33 and </w:t>
      </w:r>
      <w:r w:rsidRPr="007F6B65">
        <w:rPr>
          <w:rFonts w:ascii="Arial" w:eastAsia="Times New Roman" w:hAnsi="Arial" w:cs="Arial"/>
          <w:sz w:val="20"/>
          <w:szCs w:val="20"/>
          <w:lang w:val="en-IN" w:eastAsia="en-IN"/>
        </w:rPr>
        <w:t>42.25 (M2S2)</w:t>
      </w:r>
      <w:r w:rsidR="00306D54">
        <w:rPr>
          <w:rFonts w:ascii="Arial" w:eastAsia="Times New Roman" w:hAnsi="Arial" w:cs="Arial"/>
          <w:sz w:val="20"/>
          <w:szCs w:val="20"/>
          <w:lang w:val="en-IN" w:eastAsia="en-IN"/>
        </w:rPr>
        <w:t>,</w:t>
      </w:r>
      <w:r w:rsidRPr="007F6B65">
        <w:rPr>
          <w:rFonts w:ascii="Arial" w:eastAsia="Times New Roman" w:hAnsi="Arial" w:cs="Arial"/>
          <w:sz w:val="20"/>
          <w:szCs w:val="20"/>
          <w:lang w:val="en-IN" w:eastAsia="en-IN"/>
        </w:rPr>
        <w:t xml:space="preserve"> </w:t>
      </w:r>
      <w:r w:rsidRPr="00ED41E6">
        <w:rPr>
          <w:rFonts w:ascii="Arial" w:eastAsia="Calibri" w:hAnsi="Arial" w:cs="Arial"/>
          <w:kern w:val="2"/>
          <w:sz w:val="20"/>
          <w:szCs w:val="20"/>
        </w:rPr>
        <w:t>whereas maximum M2S1 (48.33 and 50.23) during both year</w:t>
      </w:r>
      <w:r w:rsidR="00306D54">
        <w:rPr>
          <w:rFonts w:ascii="Arial" w:eastAsia="Calibri" w:hAnsi="Arial" w:cs="Arial"/>
          <w:kern w:val="2"/>
          <w:sz w:val="20"/>
          <w:szCs w:val="20"/>
        </w:rPr>
        <w:t>s</w:t>
      </w:r>
      <w:r w:rsidRPr="00ED41E6">
        <w:rPr>
          <w:rFonts w:ascii="Arial" w:eastAsia="Calibri" w:hAnsi="Arial" w:cs="Arial"/>
          <w:kern w:val="2"/>
          <w:sz w:val="20"/>
          <w:szCs w:val="20"/>
        </w:rPr>
        <w:t xml:space="preserve"> 2023 and 2024</w:t>
      </w:r>
      <w:r w:rsidR="00306D54">
        <w:rPr>
          <w:rFonts w:ascii="Arial" w:eastAsia="Calibri" w:hAnsi="Arial" w:cs="Arial"/>
          <w:kern w:val="2"/>
          <w:sz w:val="20"/>
          <w:szCs w:val="20"/>
        </w:rPr>
        <w:t>,</w:t>
      </w:r>
      <w:r w:rsidRPr="00ED41E6">
        <w:rPr>
          <w:rFonts w:ascii="Arial" w:eastAsia="Calibri" w:hAnsi="Arial" w:cs="Arial"/>
          <w:kern w:val="2"/>
          <w:sz w:val="20"/>
          <w:szCs w:val="20"/>
        </w:rPr>
        <w:t xml:space="preserve"> respectively. These findings are </w:t>
      </w:r>
      <w:r w:rsidR="00306D54">
        <w:rPr>
          <w:rFonts w:ascii="Arial" w:eastAsia="Calibri" w:hAnsi="Arial" w:cs="Arial"/>
          <w:kern w:val="2"/>
          <w:sz w:val="20"/>
          <w:szCs w:val="20"/>
        </w:rPr>
        <w:t xml:space="preserve">in </w:t>
      </w:r>
      <w:r w:rsidRPr="00ED41E6">
        <w:rPr>
          <w:rFonts w:ascii="Arial" w:eastAsia="Calibri" w:hAnsi="Arial" w:cs="Arial"/>
          <w:kern w:val="2"/>
          <w:sz w:val="20"/>
          <w:szCs w:val="20"/>
        </w:rPr>
        <w:t xml:space="preserve">accordance with </w:t>
      </w:r>
      <w:r w:rsidRPr="00ED41E6">
        <w:rPr>
          <w:rFonts w:ascii="Arial" w:eastAsia="Calibri" w:hAnsi="Arial" w:cs="Arial"/>
          <w:kern w:val="2"/>
          <w:sz w:val="20"/>
          <w:szCs w:val="20"/>
          <w:lang w:val="en-IN"/>
        </w:rPr>
        <w:t xml:space="preserve">Singh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(2007</w:t>
      </w:r>
      <w:r w:rsidRPr="00ED41E6">
        <w:rPr>
          <w:rFonts w:ascii="Arial" w:eastAsia="Calibri" w:hAnsi="Arial" w:cs="Arial"/>
          <w:b/>
          <w:bCs/>
          <w:kern w:val="2"/>
          <w:sz w:val="20"/>
          <w:szCs w:val="20"/>
          <w:lang w:val="en-IN"/>
        </w:rPr>
        <w:t>)</w:t>
      </w:r>
      <w:r w:rsidRPr="00ED41E6">
        <w:rPr>
          <w:rFonts w:ascii="Arial" w:eastAsia="Calibri" w:hAnsi="Arial" w:cs="Arial"/>
          <w:kern w:val="2"/>
          <w:sz w:val="20"/>
          <w:szCs w:val="20"/>
          <w:lang w:val="en-IN"/>
        </w:rPr>
        <w:t>.</w:t>
      </w:r>
      <w:r w:rsidRPr="00ED41E6">
        <w:rPr>
          <w:rFonts w:ascii="Arial" w:eastAsia="Calibri" w:hAnsi="Arial" w:cs="Arial"/>
          <w:kern w:val="2"/>
          <w:sz w:val="20"/>
          <w:szCs w:val="20"/>
        </w:rPr>
        <w:t xml:space="preserve">   </w:t>
      </w:r>
    </w:p>
    <w:p w14:paraId="4308143A" w14:textId="77777777" w:rsidR="007F6B65" w:rsidRPr="00ED41E6" w:rsidRDefault="007F6B65" w:rsidP="007F6B65">
      <w:pPr>
        <w:spacing w:after="0" w:line="240" w:lineRule="auto"/>
        <w:jc w:val="both"/>
        <w:rPr>
          <w:rFonts w:ascii="Arial" w:eastAsia="Calibri" w:hAnsi="Arial" w:cs="Arial"/>
          <w:b/>
          <w:bCs/>
          <w:kern w:val="2"/>
          <w:sz w:val="20"/>
          <w:szCs w:val="20"/>
        </w:rPr>
        <w:sectPr w:rsidR="007F6B65" w:rsidRPr="00ED41E6" w:rsidSect="007F6B65">
          <w:type w:val="continuous"/>
          <w:pgSz w:w="11909" w:h="16834" w:code="9"/>
          <w:pgMar w:top="1440" w:right="1440" w:bottom="1440" w:left="1440" w:header="720" w:footer="864" w:gutter="0"/>
          <w:cols w:num="2" w:space="288"/>
          <w:titlePg/>
          <w:docGrid w:linePitch="360"/>
        </w:sectPr>
      </w:pPr>
    </w:p>
    <w:p w14:paraId="5B7E5D76" w14:textId="77777777" w:rsidR="007F6B65" w:rsidRPr="00ED41E6" w:rsidRDefault="007F6B65" w:rsidP="007F6B65">
      <w:pPr>
        <w:spacing w:after="0" w:line="240" w:lineRule="auto"/>
        <w:jc w:val="both"/>
        <w:rPr>
          <w:rFonts w:ascii="Arial" w:eastAsia="Calibri" w:hAnsi="Arial" w:cs="Arial"/>
          <w:b/>
          <w:bCs/>
          <w:kern w:val="2"/>
          <w:sz w:val="20"/>
          <w:szCs w:val="20"/>
        </w:rPr>
      </w:pPr>
    </w:p>
    <w:p w14:paraId="03E1A0D0" w14:textId="7E60808B" w:rsidR="007F6B65" w:rsidRPr="00ED41E6" w:rsidRDefault="007F6B65" w:rsidP="007F6B65">
      <w:pPr>
        <w:spacing w:after="0" w:line="240" w:lineRule="auto"/>
        <w:jc w:val="center"/>
        <w:rPr>
          <w:rFonts w:ascii="Arial" w:eastAsia="Calibri" w:hAnsi="Arial" w:cs="Arial"/>
          <w:kern w:val="2"/>
          <w:sz w:val="20"/>
          <w:szCs w:val="20"/>
          <w:lang w:val="en-IN"/>
        </w:rPr>
      </w:pPr>
      <w:r w:rsidRPr="00ED41E6">
        <w:rPr>
          <w:rFonts w:ascii="Arial" w:eastAsia="Calibri" w:hAnsi="Arial" w:cs="Arial"/>
          <w:b/>
          <w:bCs/>
          <w:kern w:val="2"/>
          <w:sz w:val="20"/>
          <w:szCs w:val="20"/>
        </w:rPr>
        <w:t xml:space="preserve">Table 1. Effect of </w:t>
      </w:r>
      <w:r w:rsidRPr="00ED41E6">
        <w:rPr>
          <w:rFonts w:ascii="Arial" w:eastAsia="Calibri" w:hAnsi="Arial" w:cs="Arial"/>
          <w:b/>
          <w:kern w:val="2"/>
          <w:sz w:val="20"/>
          <w:szCs w:val="20"/>
          <w:lang w:val="en-IN"/>
        </w:rPr>
        <w:t>spacing and mulching on growth and yield</w:t>
      </w:r>
    </w:p>
    <w:p w14:paraId="01E30DF4" w14:textId="77777777" w:rsidR="007F6B65" w:rsidRPr="00ED41E6" w:rsidRDefault="007F6B65" w:rsidP="007F6B65">
      <w:pPr>
        <w:spacing w:after="0" w:line="240" w:lineRule="auto"/>
        <w:jc w:val="both"/>
        <w:rPr>
          <w:rFonts w:ascii="Arial" w:eastAsia="Calibri" w:hAnsi="Arial" w:cs="Arial"/>
          <w:b/>
          <w:bCs/>
          <w:kern w:val="2"/>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933"/>
        <w:gridCol w:w="871"/>
        <w:gridCol w:w="902"/>
        <w:gridCol w:w="965"/>
        <w:gridCol w:w="1034"/>
        <w:gridCol w:w="1042"/>
        <w:gridCol w:w="956"/>
        <w:gridCol w:w="1042"/>
      </w:tblGrid>
      <w:tr w:rsidR="007F6B65" w:rsidRPr="00ED41E6" w14:paraId="675FAD27" w14:textId="77777777" w:rsidTr="007F6B65">
        <w:trPr>
          <w:trHeight w:val="20"/>
          <w:tblHeader/>
          <w:jc w:val="center"/>
        </w:trPr>
        <w:tc>
          <w:tcPr>
            <w:tcW w:w="1419" w:type="dxa"/>
            <w:tcBorders>
              <w:bottom w:val="single" w:sz="4" w:space="0" w:color="auto"/>
            </w:tcBorders>
          </w:tcPr>
          <w:p w14:paraId="7E9AFA91" w14:textId="77777777" w:rsidR="007F6B65" w:rsidRPr="00ED41E6" w:rsidRDefault="007F6B65" w:rsidP="007F6B65">
            <w:pPr>
              <w:rPr>
                <w:rFonts w:ascii="Arial" w:hAnsi="Arial" w:cs="Arial"/>
                <w:b/>
                <w:bCs/>
                <w:kern w:val="2"/>
              </w:rPr>
            </w:pPr>
            <w:bookmarkStart w:id="1" w:name="_Hlk204076395"/>
            <w:r w:rsidRPr="00ED41E6">
              <w:rPr>
                <w:rFonts w:ascii="Arial" w:hAnsi="Arial" w:cs="Arial"/>
                <w:b/>
                <w:bCs/>
                <w:kern w:val="2"/>
              </w:rPr>
              <w:lastRenderedPageBreak/>
              <w:t xml:space="preserve"> Treatments</w:t>
            </w:r>
          </w:p>
        </w:tc>
        <w:tc>
          <w:tcPr>
            <w:tcW w:w="3118" w:type="dxa"/>
            <w:gridSpan w:val="2"/>
            <w:tcBorders>
              <w:bottom w:val="single" w:sz="4" w:space="0" w:color="auto"/>
            </w:tcBorders>
          </w:tcPr>
          <w:p w14:paraId="1A8B7DF9" w14:textId="77777777" w:rsidR="007F6B65" w:rsidRPr="00ED41E6" w:rsidRDefault="007F6B65" w:rsidP="007F6B65">
            <w:pPr>
              <w:jc w:val="center"/>
              <w:rPr>
                <w:rFonts w:ascii="Arial" w:hAnsi="Arial" w:cs="Arial"/>
                <w:b/>
                <w:bCs/>
                <w:kern w:val="2"/>
              </w:rPr>
            </w:pPr>
            <w:r w:rsidRPr="00ED41E6">
              <w:rPr>
                <w:rFonts w:ascii="Arial" w:hAnsi="Arial" w:cs="Arial"/>
                <w:b/>
                <w:bCs/>
                <w:kern w:val="2"/>
              </w:rPr>
              <w:t>Vine length (m)</w:t>
            </w:r>
          </w:p>
        </w:tc>
        <w:tc>
          <w:tcPr>
            <w:tcW w:w="3402" w:type="dxa"/>
            <w:gridSpan w:val="2"/>
            <w:tcBorders>
              <w:bottom w:val="single" w:sz="4" w:space="0" w:color="auto"/>
            </w:tcBorders>
          </w:tcPr>
          <w:p w14:paraId="746C7639" w14:textId="362D12A5" w:rsidR="007F6B65" w:rsidRPr="00ED41E6" w:rsidRDefault="007F6B65" w:rsidP="007F6B65">
            <w:pPr>
              <w:jc w:val="center"/>
              <w:rPr>
                <w:rFonts w:ascii="Arial" w:hAnsi="Arial" w:cs="Arial"/>
                <w:b/>
                <w:bCs/>
                <w:kern w:val="2"/>
              </w:rPr>
            </w:pPr>
            <w:r w:rsidRPr="00ED41E6">
              <w:rPr>
                <w:rFonts w:ascii="Arial" w:hAnsi="Arial" w:cs="Arial"/>
                <w:b/>
                <w:bCs/>
                <w:kern w:val="2"/>
              </w:rPr>
              <w:t>Days to 50 % flowering</w:t>
            </w:r>
          </w:p>
        </w:tc>
        <w:tc>
          <w:tcPr>
            <w:tcW w:w="3962" w:type="dxa"/>
            <w:gridSpan w:val="2"/>
            <w:tcBorders>
              <w:bottom w:val="single" w:sz="4" w:space="0" w:color="auto"/>
            </w:tcBorders>
          </w:tcPr>
          <w:p w14:paraId="00004E77" w14:textId="77777777" w:rsidR="007F6B65" w:rsidRPr="00ED41E6" w:rsidRDefault="007F6B65" w:rsidP="007F6B65">
            <w:pPr>
              <w:jc w:val="center"/>
              <w:rPr>
                <w:rFonts w:ascii="Arial" w:hAnsi="Arial" w:cs="Arial"/>
                <w:b/>
                <w:bCs/>
                <w:kern w:val="2"/>
              </w:rPr>
            </w:pPr>
            <w:r w:rsidRPr="00ED41E6">
              <w:rPr>
                <w:rFonts w:ascii="Arial" w:hAnsi="Arial" w:cs="Arial"/>
                <w:b/>
                <w:bCs/>
                <w:kern w:val="2"/>
              </w:rPr>
              <w:t>Internodal length (cm)</w:t>
            </w:r>
          </w:p>
        </w:tc>
        <w:tc>
          <w:tcPr>
            <w:tcW w:w="3604" w:type="dxa"/>
            <w:gridSpan w:val="2"/>
            <w:tcBorders>
              <w:bottom w:val="single" w:sz="4" w:space="0" w:color="auto"/>
            </w:tcBorders>
          </w:tcPr>
          <w:p w14:paraId="26CED21F" w14:textId="7A3114C9" w:rsidR="007F6B65" w:rsidRPr="00ED41E6" w:rsidRDefault="007F6B65" w:rsidP="007F6B65">
            <w:pPr>
              <w:jc w:val="center"/>
              <w:rPr>
                <w:rFonts w:ascii="Arial" w:hAnsi="Arial" w:cs="Arial"/>
                <w:b/>
                <w:bCs/>
                <w:kern w:val="2"/>
              </w:rPr>
            </w:pPr>
            <w:r w:rsidRPr="00ED41E6">
              <w:rPr>
                <w:rFonts w:ascii="Arial" w:hAnsi="Arial" w:cs="Arial"/>
                <w:b/>
                <w:bCs/>
                <w:kern w:val="2"/>
              </w:rPr>
              <w:t>Days to first fruit harvest</w:t>
            </w:r>
          </w:p>
        </w:tc>
      </w:tr>
      <w:tr w:rsidR="007F6B65" w:rsidRPr="00ED41E6" w14:paraId="42B12693" w14:textId="77777777" w:rsidTr="007F6B65">
        <w:trPr>
          <w:trHeight w:val="20"/>
          <w:tblHeader/>
          <w:jc w:val="center"/>
        </w:trPr>
        <w:tc>
          <w:tcPr>
            <w:tcW w:w="1419" w:type="dxa"/>
            <w:tcBorders>
              <w:top w:val="single" w:sz="4" w:space="0" w:color="auto"/>
              <w:bottom w:val="single" w:sz="4" w:space="0" w:color="auto"/>
            </w:tcBorders>
          </w:tcPr>
          <w:p w14:paraId="5C829A24" w14:textId="77777777" w:rsidR="007F6B65" w:rsidRPr="00ED41E6" w:rsidRDefault="007F6B65" w:rsidP="007F6B65">
            <w:pPr>
              <w:rPr>
                <w:rFonts w:ascii="Arial" w:hAnsi="Arial" w:cs="Arial"/>
                <w:b/>
                <w:bCs/>
                <w:kern w:val="2"/>
              </w:rPr>
            </w:pPr>
            <w:r w:rsidRPr="00ED41E6">
              <w:rPr>
                <w:rFonts w:ascii="Arial" w:hAnsi="Arial" w:cs="Arial"/>
                <w:b/>
                <w:bCs/>
                <w:kern w:val="2"/>
              </w:rPr>
              <w:t xml:space="preserve">Mulching </w:t>
            </w:r>
          </w:p>
        </w:tc>
        <w:tc>
          <w:tcPr>
            <w:tcW w:w="1701" w:type="dxa"/>
            <w:tcBorders>
              <w:top w:val="single" w:sz="4" w:space="0" w:color="auto"/>
              <w:bottom w:val="single" w:sz="4" w:space="0" w:color="auto"/>
            </w:tcBorders>
          </w:tcPr>
          <w:p w14:paraId="19604347"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1417" w:type="dxa"/>
            <w:tcBorders>
              <w:top w:val="single" w:sz="4" w:space="0" w:color="auto"/>
              <w:bottom w:val="single" w:sz="4" w:space="0" w:color="auto"/>
            </w:tcBorders>
          </w:tcPr>
          <w:p w14:paraId="1D01B95C"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c>
          <w:tcPr>
            <w:tcW w:w="1559" w:type="dxa"/>
            <w:tcBorders>
              <w:top w:val="single" w:sz="4" w:space="0" w:color="auto"/>
              <w:bottom w:val="single" w:sz="4" w:space="0" w:color="auto"/>
            </w:tcBorders>
          </w:tcPr>
          <w:p w14:paraId="6630CB99"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1843" w:type="dxa"/>
            <w:tcBorders>
              <w:top w:val="single" w:sz="4" w:space="0" w:color="auto"/>
              <w:bottom w:val="single" w:sz="4" w:space="0" w:color="auto"/>
            </w:tcBorders>
          </w:tcPr>
          <w:p w14:paraId="78FF89DD"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c>
          <w:tcPr>
            <w:tcW w:w="2160" w:type="dxa"/>
            <w:tcBorders>
              <w:top w:val="single" w:sz="4" w:space="0" w:color="auto"/>
              <w:bottom w:val="single" w:sz="4" w:space="0" w:color="auto"/>
            </w:tcBorders>
          </w:tcPr>
          <w:p w14:paraId="7E58E8F4"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1802" w:type="dxa"/>
            <w:tcBorders>
              <w:top w:val="single" w:sz="4" w:space="0" w:color="auto"/>
              <w:bottom w:val="single" w:sz="4" w:space="0" w:color="auto"/>
            </w:tcBorders>
          </w:tcPr>
          <w:p w14:paraId="33EDDAA4"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c>
          <w:tcPr>
            <w:tcW w:w="1802" w:type="dxa"/>
            <w:tcBorders>
              <w:top w:val="single" w:sz="4" w:space="0" w:color="auto"/>
              <w:bottom w:val="single" w:sz="4" w:space="0" w:color="auto"/>
            </w:tcBorders>
          </w:tcPr>
          <w:p w14:paraId="46E9A51D"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1802" w:type="dxa"/>
            <w:tcBorders>
              <w:top w:val="single" w:sz="4" w:space="0" w:color="auto"/>
              <w:bottom w:val="single" w:sz="4" w:space="0" w:color="auto"/>
            </w:tcBorders>
          </w:tcPr>
          <w:p w14:paraId="0C7013B8"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r>
      <w:tr w:rsidR="007F6B65" w:rsidRPr="00ED41E6" w14:paraId="23F66CEB" w14:textId="77777777" w:rsidTr="007F6B65">
        <w:trPr>
          <w:trHeight w:val="20"/>
          <w:jc w:val="center"/>
        </w:trPr>
        <w:tc>
          <w:tcPr>
            <w:tcW w:w="1419" w:type="dxa"/>
            <w:tcBorders>
              <w:top w:val="single" w:sz="4" w:space="0" w:color="auto"/>
            </w:tcBorders>
          </w:tcPr>
          <w:p w14:paraId="2121C01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M1</w:t>
            </w:r>
          </w:p>
        </w:tc>
        <w:tc>
          <w:tcPr>
            <w:tcW w:w="1701" w:type="dxa"/>
            <w:tcBorders>
              <w:top w:val="single" w:sz="4" w:space="0" w:color="auto"/>
            </w:tcBorders>
          </w:tcPr>
          <w:p w14:paraId="26D37219" w14:textId="77777777" w:rsidR="007F6B65" w:rsidRPr="00ED41E6" w:rsidRDefault="007F6B65" w:rsidP="007F6B65">
            <w:pPr>
              <w:rPr>
                <w:rFonts w:ascii="Arial" w:hAnsi="Arial" w:cs="Arial"/>
                <w:kern w:val="2"/>
              </w:rPr>
            </w:pPr>
            <w:r w:rsidRPr="00ED41E6">
              <w:rPr>
                <w:rFonts w:ascii="Arial" w:hAnsi="Arial" w:cs="Arial"/>
                <w:color w:val="000000"/>
                <w:kern w:val="2"/>
                <w:lang w:val="en-IN"/>
              </w:rPr>
              <w:t>3.18</w:t>
            </w:r>
          </w:p>
        </w:tc>
        <w:tc>
          <w:tcPr>
            <w:tcW w:w="1417" w:type="dxa"/>
            <w:tcBorders>
              <w:top w:val="single" w:sz="4" w:space="0" w:color="auto"/>
            </w:tcBorders>
          </w:tcPr>
          <w:p w14:paraId="18CCFBF5" w14:textId="77777777" w:rsidR="007F6B65" w:rsidRPr="00ED41E6" w:rsidRDefault="007F6B65" w:rsidP="007F6B65">
            <w:pPr>
              <w:rPr>
                <w:rFonts w:ascii="Arial" w:hAnsi="Arial" w:cs="Arial"/>
                <w:kern w:val="2"/>
              </w:rPr>
            </w:pPr>
            <w:r w:rsidRPr="00ED41E6">
              <w:rPr>
                <w:rFonts w:ascii="Arial" w:hAnsi="Arial" w:cs="Arial"/>
                <w:kern w:val="2"/>
                <w:lang w:val="en-IN"/>
              </w:rPr>
              <w:t>4.42</w:t>
            </w:r>
          </w:p>
        </w:tc>
        <w:tc>
          <w:tcPr>
            <w:tcW w:w="1559" w:type="dxa"/>
            <w:tcBorders>
              <w:top w:val="single" w:sz="4" w:space="0" w:color="auto"/>
            </w:tcBorders>
          </w:tcPr>
          <w:p w14:paraId="0AEA957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42.00</w:t>
            </w:r>
          </w:p>
        </w:tc>
        <w:tc>
          <w:tcPr>
            <w:tcW w:w="1843" w:type="dxa"/>
            <w:tcBorders>
              <w:top w:val="single" w:sz="4" w:space="0" w:color="auto"/>
            </w:tcBorders>
          </w:tcPr>
          <w:p w14:paraId="64739C56"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44.63</w:t>
            </w:r>
          </w:p>
        </w:tc>
        <w:tc>
          <w:tcPr>
            <w:tcW w:w="2160" w:type="dxa"/>
            <w:tcBorders>
              <w:top w:val="single" w:sz="4" w:space="0" w:color="auto"/>
            </w:tcBorders>
          </w:tcPr>
          <w:p w14:paraId="4241875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9.72</w:t>
            </w:r>
          </w:p>
        </w:tc>
        <w:tc>
          <w:tcPr>
            <w:tcW w:w="1802" w:type="dxa"/>
            <w:tcBorders>
              <w:top w:val="single" w:sz="4" w:space="0" w:color="auto"/>
            </w:tcBorders>
          </w:tcPr>
          <w:p w14:paraId="66F2680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14.06</w:t>
            </w:r>
          </w:p>
        </w:tc>
        <w:tc>
          <w:tcPr>
            <w:tcW w:w="1802" w:type="dxa"/>
            <w:tcBorders>
              <w:top w:val="single" w:sz="4" w:space="0" w:color="auto"/>
            </w:tcBorders>
          </w:tcPr>
          <w:p w14:paraId="7C8EAB30" w14:textId="77777777" w:rsidR="007F6B65" w:rsidRPr="00ED41E6" w:rsidRDefault="007F6B65" w:rsidP="007F6B65">
            <w:pPr>
              <w:rPr>
                <w:rFonts w:ascii="Arial" w:hAnsi="Arial" w:cs="Arial"/>
                <w:kern w:val="2"/>
              </w:rPr>
            </w:pPr>
            <w:r w:rsidRPr="00ED41E6">
              <w:rPr>
                <w:rFonts w:ascii="Arial" w:hAnsi="Arial" w:cs="Arial"/>
                <w:kern w:val="2"/>
                <w:lang w:val="en-IN"/>
              </w:rPr>
              <w:t>57.77</w:t>
            </w:r>
          </w:p>
        </w:tc>
        <w:tc>
          <w:tcPr>
            <w:tcW w:w="1802" w:type="dxa"/>
            <w:tcBorders>
              <w:top w:val="single" w:sz="4" w:space="0" w:color="auto"/>
            </w:tcBorders>
          </w:tcPr>
          <w:p w14:paraId="084A42E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58.97</w:t>
            </w:r>
          </w:p>
        </w:tc>
      </w:tr>
      <w:tr w:rsidR="007F6B65" w:rsidRPr="00ED41E6" w14:paraId="1C1BD633" w14:textId="77777777" w:rsidTr="007F6B65">
        <w:trPr>
          <w:trHeight w:val="20"/>
          <w:jc w:val="center"/>
        </w:trPr>
        <w:tc>
          <w:tcPr>
            <w:tcW w:w="1419" w:type="dxa"/>
          </w:tcPr>
          <w:p w14:paraId="3FBD3FA6"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M2</w:t>
            </w:r>
          </w:p>
        </w:tc>
        <w:tc>
          <w:tcPr>
            <w:tcW w:w="1701" w:type="dxa"/>
          </w:tcPr>
          <w:p w14:paraId="5A3F99B2" w14:textId="77777777" w:rsidR="007F6B65" w:rsidRPr="00ED41E6" w:rsidRDefault="007F6B65" w:rsidP="007F6B65">
            <w:pPr>
              <w:rPr>
                <w:rFonts w:ascii="Arial" w:hAnsi="Arial" w:cs="Arial"/>
                <w:kern w:val="2"/>
              </w:rPr>
            </w:pPr>
            <w:r w:rsidRPr="00ED41E6">
              <w:rPr>
                <w:rFonts w:ascii="Arial" w:hAnsi="Arial" w:cs="Arial"/>
                <w:color w:val="000000"/>
                <w:kern w:val="2"/>
                <w:lang w:val="en-IN"/>
              </w:rPr>
              <w:t>3.40</w:t>
            </w:r>
          </w:p>
        </w:tc>
        <w:tc>
          <w:tcPr>
            <w:tcW w:w="1417" w:type="dxa"/>
          </w:tcPr>
          <w:p w14:paraId="54F82C10" w14:textId="77777777" w:rsidR="007F6B65" w:rsidRPr="00ED41E6" w:rsidRDefault="007F6B65" w:rsidP="007F6B65">
            <w:pPr>
              <w:rPr>
                <w:rFonts w:ascii="Arial" w:hAnsi="Arial" w:cs="Arial"/>
                <w:kern w:val="2"/>
              </w:rPr>
            </w:pPr>
            <w:r w:rsidRPr="00ED41E6">
              <w:rPr>
                <w:rFonts w:ascii="Arial" w:hAnsi="Arial" w:cs="Arial"/>
                <w:kern w:val="2"/>
                <w:lang w:val="en-IN"/>
              </w:rPr>
              <w:t>4.64</w:t>
            </w:r>
          </w:p>
        </w:tc>
        <w:tc>
          <w:tcPr>
            <w:tcW w:w="1559" w:type="dxa"/>
          </w:tcPr>
          <w:p w14:paraId="4FBF38F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43.88</w:t>
            </w:r>
          </w:p>
        </w:tc>
        <w:tc>
          <w:tcPr>
            <w:tcW w:w="1843" w:type="dxa"/>
          </w:tcPr>
          <w:p w14:paraId="75F8CBF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47.78</w:t>
            </w:r>
          </w:p>
        </w:tc>
        <w:tc>
          <w:tcPr>
            <w:tcW w:w="2160" w:type="dxa"/>
          </w:tcPr>
          <w:p w14:paraId="64B6C9E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9.92</w:t>
            </w:r>
          </w:p>
        </w:tc>
        <w:tc>
          <w:tcPr>
            <w:tcW w:w="1802" w:type="dxa"/>
          </w:tcPr>
          <w:p w14:paraId="536D96A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14.20</w:t>
            </w:r>
          </w:p>
        </w:tc>
        <w:tc>
          <w:tcPr>
            <w:tcW w:w="1802" w:type="dxa"/>
          </w:tcPr>
          <w:p w14:paraId="2E38C9A0" w14:textId="77777777" w:rsidR="007F6B65" w:rsidRPr="00ED41E6" w:rsidRDefault="007F6B65" w:rsidP="007F6B65">
            <w:pPr>
              <w:rPr>
                <w:rFonts w:ascii="Arial" w:hAnsi="Arial" w:cs="Arial"/>
                <w:kern w:val="2"/>
              </w:rPr>
            </w:pPr>
            <w:r w:rsidRPr="00ED41E6">
              <w:rPr>
                <w:rFonts w:ascii="Arial" w:hAnsi="Arial" w:cs="Arial"/>
                <w:kern w:val="2"/>
                <w:lang w:val="en-IN"/>
              </w:rPr>
              <w:t>53.88</w:t>
            </w:r>
          </w:p>
        </w:tc>
        <w:tc>
          <w:tcPr>
            <w:tcW w:w="1802" w:type="dxa"/>
          </w:tcPr>
          <w:p w14:paraId="539BD3D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55.08</w:t>
            </w:r>
          </w:p>
        </w:tc>
      </w:tr>
      <w:tr w:rsidR="007F6B65" w:rsidRPr="00ED41E6" w14:paraId="036F7A7B" w14:textId="77777777" w:rsidTr="007F6B65">
        <w:trPr>
          <w:trHeight w:val="20"/>
          <w:jc w:val="center"/>
        </w:trPr>
        <w:tc>
          <w:tcPr>
            <w:tcW w:w="1419" w:type="dxa"/>
          </w:tcPr>
          <w:p w14:paraId="72F5213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M3</w:t>
            </w:r>
          </w:p>
        </w:tc>
        <w:tc>
          <w:tcPr>
            <w:tcW w:w="1701" w:type="dxa"/>
          </w:tcPr>
          <w:p w14:paraId="410922A3" w14:textId="77777777" w:rsidR="007F6B65" w:rsidRPr="00ED41E6" w:rsidRDefault="007F6B65" w:rsidP="007F6B65">
            <w:pPr>
              <w:rPr>
                <w:rFonts w:ascii="Arial" w:hAnsi="Arial" w:cs="Arial"/>
                <w:kern w:val="2"/>
              </w:rPr>
            </w:pPr>
            <w:r w:rsidRPr="00ED41E6">
              <w:rPr>
                <w:rFonts w:ascii="Arial" w:hAnsi="Arial" w:cs="Arial"/>
                <w:color w:val="000000"/>
                <w:kern w:val="2"/>
                <w:lang w:val="en-IN"/>
              </w:rPr>
              <w:t>3.33</w:t>
            </w:r>
          </w:p>
        </w:tc>
        <w:tc>
          <w:tcPr>
            <w:tcW w:w="1417" w:type="dxa"/>
          </w:tcPr>
          <w:p w14:paraId="16829C43" w14:textId="77777777" w:rsidR="007F6B65" w:rsidRPr="00ED41E6" w:rsidRDefault="007F6B65" w:rsidP="007F6B65">
            <w:pPr>
              <w:rPr>
                <w:rFonts w:ascii="Arial" w:hAnsi="Arial" w:cs="Arial"/>
                <w:kern w:val="2"/>
              </w:rPr>
            </w:pPr>
            <w:r w:rsidRPr="00ED41E6">
              <w:rPr>
                <w:rFonts w:ascii="Arial" w:hAnsi="Arial" w:cs="Arial"/>
                <w:kern w:val="2"/>
                <w:lang w:val="en-IN"/>
              </w:rPr>
              <w:t>4.56</w:t>
            </w:r>
          </w:p>
        </w:tc>
        <w:tc>
          <w:tcPr>
            <w:tcW w:w="1559" w:type="dxa"/>
          </w:tcPr>
          <w:p w14:paraId="2BB17009"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42.33</w:t>
            </w:r>
          </w:p>
        </w:tc>
        <w:tc>
          <w:tcPr>
            <w:tcW w:w="1843" w:type="dxa"/>
          </w:tcPr>
          <w:p w14:paraId="5123DDD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46.24</w:t>
            </w:r>
          </w:p>
        </w:tc>
        <w:tc>
          <w:tcPr>
            <w:tcW w:w="2160" w:type="dxa"/>
          </w:tcPr>
          <w:p w14:paraId="680343E5"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9.44</w:t>
            </w:r>
          </w:p>
        </w:tc>
        <w:tc>
          <w:tcPr>
            <w:tcW w:w="1802" w:type="dxa"/>
          </w:tcPr>
          <w:p w14:paraId="6050958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13.50</w:t>
            </w:r>
          </w:p>
        </w:tc>
        <w:tc>
          <w:tcPr>
            <w:tcW w:w="1802" w:type="dxa"/>
          </w:tcPr>
          <w:p w14:paraId="0E849CF5" w14:textId="77777777" w:rsidR="007F6B65" w:rsidRPr="00ED41E6" w:rsidRDefault="007F6B65" w:rsidP="007F6B65">
            <w:pPr>
              <w:rPr>
                <w:rFonts w:ascii="Arial" w:hAnsi="Arial" w:cs="Arial"/>
                <w:kern w:val="2"/>
              </w:rPr>
            </w:pPr>
            <w:r w:rsidRPr="00ED41E6">
              <w:rPr>
                <w:rFonts w:ascii="Arial" w:hAnsi="Arial" w:cs="Arial"/>
                <w:kern w:val="2"/>
                <w:lang w:val="en-IN"/>
              </w:rPr>
              <w:t>51.88</w:t>
            </w:r>
          </w:p>
        </w:tc>
        <w:tc>
          <w:tcPr>
            <w:tcW w:w="1802" w:type="dxa"/>
          </w:tcPr>
          <w:p w14:paraId="108618BB"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53.08</w:t>
            </w:r>
          </w:p>
        </w:tc>
      </w:tr>
      <w:tr w:rsidR="007F6B65" w:rsidRPr="00ED41E6" w14:paraId="7A9C8BA5" w14:textId="77777777" w:rsidTr="007F6B65">
        <w:trPr>
          <w:trHeight w:val="20"/>
          <w:jc w:val="center"/>
        </w:trPr>
        <w:tc>
          <w:tcPr>
            <w:tcW w:w="1419" w:type="dxa"/>
            <w:tcBorders>
              <w:bottom w:val="nil"/>
            </w:tcBorders>
          </w:tcPr>
          <w:p w14:paraId="66BA6B2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M4</w:t>
            </w:r>
          </w:p>
        </w:tc>
        <w:tc>
          <w:tcPr>
            <w:tcW w:w="1701" w:type="dxa"/>
            <w:tcBorders>
              <w:bottom w:val="nil"/>
            </w:tcBorders>
          </w:tcPr>
          <w:p w14:paraId="18AE2A17" w14:textId="77777777" w:rsidR="007F6B65" w:rsidRPr="00ED41E6" w:rsidRDefault="007F6B65" w:rsidP="007F6B65">
            <w:pPr>
              <w:rPr>
                <w:rFonts w:ascii="Arial" w:hAnsi="Arial" w:cs="Arial"/>
                <w:kern w:val="2"/>
              </w:rPr>
            </w:pPr>
            <w:r w:rsidRPr="00ED41E6">
              <w:rPr>
                <w:rFonts w:ascii="Arial" w:hAnsi="Arial" w:cs="Arial"/>
                <w:color w:val="000000"/>
                <w:kern w:val="2"/>
                <w:lang w:val="en-IN"/>
              </w:rPr>
              <w:t>4.04</w:t>
            </w:r>
          </w:p>
        </w:tc>
        <w:tc>
          <w:tcPr>
            <w:tcW w:w="1417" w:type="dxa"/>
            <w:tcBorders>
              <w:bottom w:val="nil"/>
            </w:tcBorders>
          </w:tcPr>
          <w:p w14:paraId="6C91632F" w14:textId="77777777" w:rsidR="007F6B65" w:rsidRPr="00ED41E6" w:rsidRDefault="007F6B65" w:rsidP="007F6B65">
            <w:pPr>
              <w:rPr>
                <w:rFonts w:ascii="Arial" w:hAnsi="Arial" w:cs="Arial"/>
                <w:kern w:val="2"/>
              </w:rPr>
            </w:pPr>
            <w:r w:rsidRPr="00ED41E6">
              <w:rPr>
                <w:rFonts w:ascii="Arial" w:hAnsi="Arial" w:cs="Arial"/>
                <w:kern w:val="2"/>
                <w:lang w:val="en-IN"/>
              </w:rPr>
              <w:t>5.27</w:t>
            </w:r>
          </w:p>
        </w:tc>
        <w:tc>
          <w:tcPr>
            <w:tcW w:w="1559" w:type="dxa"/>
            <w:tcBorders>
              <w:bottom w:val="nil"/>
            </w:tcBorders>
          </w:tcPr>
          <w:p w14:paraId="2096F01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40.66</w:t>
            </w:r>
          </w:p>
        </w:tc>
        <w:tc>
          <w:tcPr>
            <w:tcW w:w="1843" w:type="dxa"/>
            <w:tcBorders>
              <w:bottom w:val="nil"/>
            </w:tcBorders>
          </w:tcPr>
          <w:p w14:paraId="5984AEE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43.65</w:t>
            </w:r>
          </w:p>
        </w:tc>
        <w:tc>
          <w:tcPr>
            <w:tcW w:w="2160" w:type="dxa"/>
            <w:tcBorders>
              <w:bottom w:val="nil"/>
            </w:tcBorders>
          </w:tcPr>
          <w:p w14:paraId="52363E3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9.30</w:t>
            </w:r>
          </w:p>
        </w:tc>
        <w:tc>
          <w:tcPr>
            <w:tcW w:w="1802" w:type="dxa"/>
            <w:tcBorders>
              <w:bottom w:val="nil"/>
            </w:tcBorders>
          </w:tcPr>
          <w:p w14:paraId="05FC9DB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13.48</w:t>
            </w:r>
          </w:p>
        </w:tc>
        <w:tc>
          <w:tcPr>
            <w:tcW w:w="1802" w:type="dxa"/>
            <w:tcBorders>
              <w:bottom w:val="nil"/>
            </w:tcBorders>
          </w:tcPr>
          <w:p w14:paraId="473B4CFF" w14:textId="77777777" w:rsidR="007F6B65" w:rsidRPr="00ED41E6" w:rsidRDefault="007F6B65" w:rsidP="007F6B65">
            <w:pPr>
              <w:rPr>
                <w:rFonts w:ascii="Arial" w:hAnsi="Arial" w:cs="Arial"/>
                <w:kern w:val="2"/>
              </w:rPr>
            </w:pPr>
            <w:r w:rsidRPr="00ED41E6">
              <w:rPr>
                <w:rFonts w:ascii="Arial" w:hAnsi="Arial" w:cs="Arial"/>
                <w:kern w:val="2"/>
                <w:lang w:val="en-IN"/>
              </w:rPr>
              <w:t>50.33</w:t>
            </w:r>
          </w:p>
        </w:tc>
        <w:tc>
          <w:tcPr>
            <w:tcW w:w="1802" w:type="dxa"/>
            <w:tcBorders>
              <w:bottom w:val="nil"/>
            </w:tcBorders>
          </w:tcPr>
          <w:p w14:paraId="4905B27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51.53</w:t>
            </w:r>
          </w:p>
        </w:tc>
      </w:tr>
      <w:tr w:rsidR="007F6B65" w:rsidRPr="00ED41E6" w14:paraId="44C07E2A" w14:textId="77777777" w:rsidTr="007F6B65">
        <w:trPr>
          <w:trHeight w:val="20"/>
          <w:jc w:val="center"/>
        </w:trPr>
        <w:tc>
          <w:tcPr>
            <w:tcW w:w="1419" w:type="dxa"/>
            <w:tcBorders>
              <w:top w:val="nil"/>
              <w:bottom w:val="single" w:sz="4" w:space="0" w:color="auto"/>
            </w:tcBorders>
          </w:tcPr>
          <w:p w14:paraId="62A621E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M5</w:t>
            </w:r>
          </w:p>
        </w:tc>
        <w:tc>
          <w:tcPr>
            <w:tcW w:w="1701" w:type="dxa"/>
            <w:tcBorders>
              <w:top w:val="nil"/>
              <w:bottom w:val="single" w:sz="4" w:space="0" w:color="auto"/>
            </w:tcBorders>
          </w:tcPr>
          <w:p w14:paraId="1A6FFA48" w14:textId="77777777" w:rsidR="007F6B65" w:rsidRPr="00ED41E6" w:rsidRDefault="007F6B65" w:rsidP="007F6B65">
            <w:pPr>
              <w:rPr>
                <w:rFonts w:ascii="Arial" w:hAnsi="Arial" w:cs="Arial"/>
                <w:kern w:val="2"/>
              </w:rPr>
            </w:pPr>
            <w:r w:rsidRPr="00ED41E6">
              <w:rPr>
                <w:rFonts w:ascii="Arial" w:hAnsi="Arial" w:cs="Arial"/>
                <w:color w:val="000000"/>
                <w:kern w:val="2"/>
                <w:lang w:val="en-IN"/>
              </w:rPr>
              <w:t>4.05</w:t>
            </w:r>
          </w:p>
        </w:tc>
        <w:tc>
          <w:tcPr>
            <w:tcW w:w="1417" w:type="dxa"/>
            <w:tcBorders>
              <w:top w:val="nil"/>
              <w:bottom w:val="single" w:sz="4" w:space="0" w:color="auto"/>
            </w:tcBorders>
          </w:tcPr>
          <w:p w14:paraId="54E161B0" w14:textId="77777777" w:rsidR="007F6B65" w:rsidRPr="00ED41E6" w:rsidRDefault="007F6B65" w:rsidP="007F6B65">
            <w:pPr>
              <w:rPr>
                <w:rFonts w:ascii="Arial" w:hAnsi="Arial" w:cs="Arial"/>
                <w:kern w:val="2"/>
              </w:rPr>
            </w:pPr>
            <w:r w:rsidRPr="00ED41E6">
              <w:rPr>
                <w:rFonts w:ascii="Arial" w:hAnsi="Arial" w:cs="Arial"/>
                <w:kern w:val="2"/>
                <w:lang w:val="en-IN"/>
              </w:rPr>
              <w:t>5.29</w:t>
            </w:r>
          </w:p>
        </w:tc>
        <w:tc>
          <w:tcPr>
            <w:tcW w:w="1559" w:type="dxa"/>
            <w:tcBorders>
              <w:top w:val="nil"/>
              <w:bottom w:val="single" w:sz="4" w:space="0" w:color="auto"/>
            </w:tcBorders>
          </w:tcPr>
          <w:p w14:paraId="656D8C5B"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43.88</w:t>
            </w:r>
          </w:p>
        </w:tc>
        <w:tc>
          <w:tcPr>
            <w:tcW w:w="1843" w:type="dxa"/>
            <w:tcBorders>
              <w:top w:val="nil"/>
              <w:bottom w:val="single" w:sz="4" w:space="0" w:color="auto"/>
            </w:tcBorders>
          </w:tcPr>
          <w:p w14:paraId="36AE5CB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46.76</w:t>
            </w:r>
          </w:p>
        </w:tc>
        <w:tc>
          <w:tcPr>
            <w:tcW w:w="2160" w:type="dxa"/>
            <w:tcBorders>
              <w:top w:val="nil"/>
              <w:bottom w:val="single" w:sz="4" w:space="0" w:color="auto"/>
            </w:tcBorders>
          </w:tcPr>
          <w:p w14:paraId="5A27DAA1"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10.07</w:t>
            </w:r>
          </w:p>
        </w:tc>
        <w:tc>
          <w:tcPr>
            <w:tcW w:w="1802" w:type="dxa"/>
            <w:tcBorders>
              <w:top w:val="nil"/>
              <w:bottom w:val="single" w:sz="4" w:space="0" w:color="auto"/>
            </w:tcBorders>
          </w:tcPr>
          <w:p w14:paraId="45FB3FE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14.47</w:t>
            </w:r>
          </w:p>
        </w:tc>
        <w:tc>
          <w:tcPr>
            <w:tcW w:w="1802" w:type="dxa"/>
            <w:tcBorders>
              <w:top w:val="nil"/>
              <w:bottom w:val="single" w:sz="4" w:space="0" w:color="auto"/>
            </w:tcBorders>
          </w:tcPr>
          <w:p w14:paraId="52CEA26F" w14:textId="77777777" w:rsidR="007F6B65" w:rsidRPr="00ED41E6" w:rsidRDefault="007F6B65" w:rsidP="007F6B65">
            <w:pPr>
              <w:rPr>
                <w:rFonts w:ascii="Arial" w:hAnsi="Arial" w:cs="Arial"/>
                <w:kern w:val="2"/>
              </w:rPr>
            </w:pPr>
            <w:r w:rsidRPr="00ED41E6">
              <w:rPr>
                <w:rFonts w:ascii="Arial" w:hAnsi="Arial" w:cs="Arial"/>
                <w:kern w:val="2"/>
                <w:lang w:val="en-IN"/>
              </w:rPr>
              <w:t>54.11</w:t>
            </w:r>
          </w:p>
        </w:tc>
        <w:tc>
          <w:tcPr>
            <w:tcW w:w="1802" w:type="dxa"/>
            <w:tcBorders>
              <w:top w:val="nil"/>
              <w:bottom w:val="single" w:sz="4" w:space="0" w:color="auto"/>
            </w:tcBorders>
          </w:tcPr>
          <w:p w14:paraId="5C3A544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55.31</w:t>
            </w:r>
          </w:p>
        </w:tc>
      </w:tr>
      <w:tr w:rsidR="007F6B65" w:rsidRPr="00ED41E6" w14:paraId="167C947E" w14:textId="77777777" w:rsidTr="007F6B65">
        <w:trPr>
          <w:trHeight w:val="20"/>
          <w:jc w:val="center"/>
        </w:trPr>
        <w:tc>
          <w:tcPr>
            <w:tcW w:w="1419" w:type="dxa"/>
            <w:tcBorders>
              <w:top w:val="single" w:sz="4" w:space="0" w:color="auto"/>
            </w:tcBorders>
          </w:tcPr>
          <w:p w14:paraId="27B4DE96"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1701" w:type="dxa"/>
            <w:tcBorders>
              <w:top w:val="single" w:sz="4" w:space="0" w:color="auto"/>
            </w:tcBorders>
          </w:tcPr>
          <w:p w14:paraId="60CBE55A" w14:textId="77777777" w:rsidR="007F6B65" w:rsidRPr="00ED41E6" w:rsidRDefault="007F6B65" w:rsidP="007F6B65">
            <w:pPr>
              <w:rPr>
                <w:rFonts w:ascii="Arial" w:hAnsi="Arial" w:cs="Arial"/>
                <w:kern w:val="2"/>
              </w:rPr>
            </w:pPr>
            <w:r w:rsidRPr="00ED41E6">
              <w:rPr>
                <w:rFonts w:ascii="Arial" w:hAnsi="Arial" w:cs="Arial"/>
                <w:kern w:val="2"/>
              </w:rPr>
              <w:t>0.49</w:t>
            </w:r>
          </w:p>
        </w:tc>
        <w:tc>
          <w:tcPr>
            <w:tcW w:w="1417" w:type="dxa"/>
            <w:tcBorders>
              <w:top w:val="single" w:sz="4" w:space="0" w:color="auto"/>
            </w:tcBorders>
          </w:tcPr>
          <w:p w14:paraId="092A84C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1.11</w:t>
            </w:r>
          </w:p>
        </w:tc>
        <w:tc>
          <w:tcPr>
            <w:tcW w:w="1559" w:type="dxa"/>
            <w:tcBorders>
              <w:top w:val="single" w:sz="4" w:space="0" w:color="auto"/>
            </w:tcBorders>
          </w:tcPr>
          <w:p w14:paraId="3F34093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0.38</w:t>
            </w:r>
          </w:p>
        </w:tc>
        <w:tc>
          <w:tcPr>
            <w:tcW w:w="1843" w:type="dxa"/>
            <w:tcBorders>
              <w:top w:val="single" w:sz="4" w:space="0" w:color="auto"/>
            </w:tcBorders>
          </w:tcPr>
          <w:p w14:paraId="4A52CE7C" w14:textId="77777777" w:rsidR="007F6B65" w:rsidRPr="00ED41E6" w:rsidRDefault="007F6B65" w:rsidP="007F6B65">
            <w:pPr>
              <w:rPr>
                <w:rFonts w:ascii="Arial" w:hAnsi="Arial" w:cs="Arial"/>
                <w:kern w:val="2"/>
              </w:rPr>
            </w:pPr>
            <w:r w:rsidRPr="00ED41E6">
              <w:rPr>
                <w:rFonts w:ascii="Arial" w:hAnsi="Arial" w:cs="Arial"/>
                <w:kern w:val="2"/>
              </w:rPr>
              <w:t>0.38</w:t>
            </w:r>
          </w:p>
        </w:tc>
        <w:tc>
          <w:tcPr>
            <w:tcW w:w="2160" w:type="dxa"/>
            <w:tcBorders>
              <w:top w:val="single" w:sz="4" w:space="0" w:color="auto"/>
            </w:tcBorders>
          </w:tcPr>
          <w:p w14:paraId="65C851C6"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0.09</w:t>
            </w:r>
          </w:p>
        </w:tc>
        <w:tc>
          <w:tcPr>
            <w:tcW w:w="1802" w:type="dxa"/>
            <w:tcBorders>
              <w:top w:val="single" w:sz="4" w:space="0" w:color="auto"/>
            </w:tcBorders>
          </w:tcPr>
          <w:p w14:paraId="50F5F3E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0.12</w:t>
            </w:r>
          </w:p>
        </w:tc>
        <w:tc>
          <w:tcPr>
            <w:tcW w:w="1802" w:type="dxa"/>
            <w:tcBorders>
              <w:top w:val="single" w:sz="4" w:space="0" w:color="auto"/>
            </w:tcBorders>
          </w:tcPr>
          <w:p w14:paraId="069A5F4D" w14:textId="77777777" w:rsidR="007F6B65" w:rsidRPr="00ED41E6" w:rsidRDefault="007F6B65" w:rsidP="007F6B65">
            <w:pPr>
              <w:rPr>
                <w:rFonts w:ascii="Arial" w:hAnsi="Arial" w:cs="Arial"/>
                <w:kern w:val="2"/>
              </w:rPr>
            </w:pPr>
            <w:r w:rsidRPr="00ED41E6">
              <w:rPr>
                <w:rFonts w:ascii="Arial" w:hAnsi="Arial" w:cs="Arial"/>
                <w:kern w:val="2"/>
                <w:lang w:val="en-IN"/>
              </w:rPr>
              <w:t>2.24</w:t>
            </w:r>
          </w:p>
        </w:tc>
        <w:tc>
          <w:tcPr>
            <w:tcW w:w="1802" w:type="dxa"/>
            <w:tcBorders>
              <w:top w:val="single" w:sz="4" w:space="0" w:color="auto"/>
            </w:tcBorders>
          </w:tcPr>
          <w:p w14:paraId="6B46CEE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0.431</w:t>
            </w:r>
          </w:p>
        </w:tc>
      </w:tr>
      <w:tr w:rsidR="007F6B65" w:rsidRPr="00ED41E6" w14:paraId="0C18C193" w14:textId="77777777" w:rsidTr="007F6B65">
        <w:trPr>
          <w:trHeight w:val="20"/>
          <w:jc w:val="center"/>
        </w:trPr>
        <w:tc>
          <w:tcPr>
            <w:tcW w:w="1419" w:type="dxa"/>
            <w:tcBorders>
              <w:bottom w:val="single" w:sz="4" w:space="0" w:color="auto"/>
            </w:tcBorders>
          </w:tcPr>
          <w:p w14:paraId="44596324"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C.D.</w:t>
            </w:r>
          </w:p>
        </w:tc>
        <w:tc>
          <w:tcPr>
            <w:tcW w:w="1701" w:type="dxa"/>
            <w:tcBorders>
              <w:bottom w:val="single" w:sz="4" w:space="0" w:color="auto"/>
            </w:tcBorders>
          </w:tcPr>
          <w:p w14:paraId="343D2CDA" w14:textId="77777777" w:rsidR="007F6B65" w:rsidRPr="00ED41E6" w:rsidRDefault="007F6B65" w:rsidP="007F6B65">
            <w:pPr>
              <w:rPr>
                <w:rFonts w:ascii="Arial" w:hAnsi="Arial" w:cs="Arial"/>
                <w:kern w:val="2"/>
              </w:rPr>
            </w:pPr>
            <w:r w:rsidRPr="00ED41E6">
              <w:rPr>
                <w:rFonts w:ascii="Arial" w:hAnsi="Arial" w:cs="Arial"/>
                <w:kern w:val="2"/>
              </w:rPr>
              <w:t>1.43</w:t>
            </w:r>
          </w:p>
        </w:tc>
        <w:tc>
          <w:tcPr>
            <w:tcW w:w="1417" w:type="dxa"/>
            <w:tcBorders>
              <w:bottom w:val="single" w:sz="4" w:space="0" w:color="auto"/>
            </w:tcBorders>
          </w:tcPr>
          <w:p w14:paraId="29EE79B1"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3.23</w:t>
            </w:r>
          </w:p>
        </w:tc>
        <w:tc>
          <w:tcPr>
            <w:tcW w:w="1559" w:type="dxa"/>
            <w:tcBorders>
              <w:bottom w:val="single" w:sz="4" w:space="0" w:color="auto"/>
            </w:tcBorders>
          </w:tcPr>
          <w:p w14:paraId="3CBF549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1.12</w:t>
            </w:r>
          </w:p>
        </w:tc>
        <w:tc>
          <w:tcPr>
            <w:tcW w:w="1843" w:type="dxa"/>
            <w:tcBorders>
              <w:bottom w:val="single" w:sz="4" w:space="0" w:color="auto"/>
            </w:tcBorders>
          </w:tcPr>
          <w:p w14:paraId="131DF8A9" w14:textId="77777777" w:rsidR="007F6B65" w:rsidRPr="00ED41E6" w:rsidRDefault="007F6B65" w:rsidP="007F6B65">
            <w:pPr>
              <w:rPr>
                <w:rFonts w:ascii="Arial" w:hAnsi="Arial" w:cs="Arial"/>
                <w:kern w:val="2"/>
              </w:rPr>
            </w:pPr>
            <w:r w:rsidRPr="00ED41E6">
              <w:rPr>
                <w:rFonts w:ascii="Arial" w:hAnsi="Arial" w:cs="Arial"/>
                <w:kern w:val="2"/>
              </w:rPr>
              <w:t>1.12</w:t>
            </w:r>
          </w:p>
        </w:tc>
        <w:tc>
          <w:tcPr>
            <w:tcW w:w="2160" w:type="dxa"/>
            <w:tcBorders>
              <w:bottom w:val="single" w:sz="4" w:space="0" w:color="auto"/>
            </w:tcBorders>
          </w:tcPr>
          <w:p w14:paraId="7FD914E7"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0.28</w:t>
            </w:r>
          </w:p>
        </w:tc>
        <w:tc>
          <w:tcPr>
            <w:tcW w:w="1802" w:type="dxa"/>
            <w:tcBorders>
              <w:bottom w:val="single" w:sz="4" w:space="0" w:color="auto"/>
            </w:tcBorders>
          </w:tcPr>
          <w:p w14:paraId="4603D3E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0.35</w:t>
            </w:r>
          </w:p>
        </w:tc>
        <w:tc>
          <w:tcPr>
            <w:tcW w:w="1802" w:type="dxa"/>
            <w:tcBorders>
              <w:bottom w:val="single" w:sz="4" w:space="0" w:color="auto"/>
            </w:tcBorders>
          </w:tcPr>
          <w:p w14:paraId="1BE46995" w14:textId="77777777" w:rsidR="007F6B65" w:rsidRPr="00ED41E6" w:rsidRDefault="007F6B65" w:rsidP="007F6B65">
            <w:pPr>
              <w:rPr>
                <w:rFonts w:ascii="Arial" w:hAnsi="Arial" w:cs="Arial"/>
                <w:kern w:val="2"/>
              </w:rPr>
            </w:pPr>
            <w:r w:rsidRPr="00ED41E6">
              <w:rPr>
                <w:rFonts w:ascii="Arial" w:hAnsi="Arial" w:cs="Arial"/>
                <w:kern w:val="2"/>
                <w:lang w:val="en-IN"/>
              </w:rPr>
              <w:t>N/A</w:t>
            </w:r>
          </w:p>
        </w:tc>
        <w:tc>
          <w:tcPr>
            <w:tcW w:w="1802" w:type="dxa"/>
            <w:tcBorders>
              <w:bottom w:val="single" w:sz="4" w:space="0" w:color="auto"/>
            </w:tcBorders>
          </w:tcPr>
          <w:p w14:paraId="24B342DC"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1.255</w:t>
            </w:r>
          </w:p>
        </w:tc>
      </w:tr>
      <w:tr w:rsidR="007F6B65" w:rsidRPr="00ED41E6" w14:paraId="69B9AE21" w14:textId="77777777" w:rsidTr="007F6B65">
        <w:trPr>
          <w:trHeight w:val="20"/>
          <w:jc w:val="center"/>
        </w:trPr>
        <w:tc>
          <w:tcPr>
            <w:tcW w:w="1419" w:type="dxa"/>
            <w:tcBorders>
              <w:top w:val="single" w:sz="4" w:space="0" w:color="auto"/>
              <w:bottom w:val="single" w:sz="4" w:space="0" w:color="auto"/>
            </w:tcBorders>
          </w:tcPr>
          <w:p w14:paraId="2CC6DB1A" w14:textId="77777777" w:rsidR="007F6B65" w:rsidRPr="007F6B65" w:rsidRDefault="007F6B65" w:rsidP="007F6B65">
            <w:pPr>
              <w:rPr>
                <w:rFonts w:ascii="Arial" w:eastAsia="Times New Roman" w:hAnsi="Arial" w:cs="Arial"/>
                <w:b/>
                <w:bCs/>
                <w:lang w:val="en-IN" w:eastAsia="en-IN"/>
              </w:rPr>
            </w:pPr>
            <w:r w:rsidRPr="007F6B65">
              <w:rPr>
                <w:rFonts w:ascii="Arial" w:eastAsia="Times New Roman" w:hAnsi="Arial" w:cs="Arial"/>
                <w:b/>
                <w:bCs/>
                <w:lang w:val="en-IN" w:eastAsia="en-IN"/>
              </w:rPr>
              <w:t>Spacing</w:t>
            </w:r>
          </w:p>
        </w:tc>
        <w:tc>
          <w:tcPr>
            <w:tcW w:w="1701" w:type="dxa"/>
            <w:tcBorders>
              <w:top w:val="single" w:sz="4" w:space="0" w:color="auto"/>
              <w:bottom w:val="single" w:sz="4" w:space="0" w:color="auto"/>
            </w:tcBorders>
          </w:tcPr>
          <w:p w14:paraId="63D03ED9" w14:textId="77777777" w:rsidR="007F6B65" w:rsidRPr="00ED41E6" w:rsidRDefault="007F6B65" w:rsidP="007F6B65">
            <w:pPr>
              <w:rPr>
                <w:rFonts w:ascii="Arial" w:hAnsi="Arial" w:cs="Arial"/>
                <w:b/>
                <w:bCs/>
                <w:kern w:val="2"/>
              </w:rPr>
            </w:pPr>
          </w:p>
        </w:tc>
        <w:tc>
          <w:tcPr>
            <w:tcW w:w="1417" w:type="dxa"/>
            <w:tcBorders>
              <w:top w:val="single" w:sz="4" w:space="0" w:color="auto"/>
              <w:bottom w:val="single" w:sz="4" w:space="0" w:color="auto"/>
            </w:tcBorders>
          </w:tcPr>
          <w:p w14:paraId="4707F2D5" w14:textId="77777777" w:rsidR="007F6B65" w:rsidRPr="00ED41E6" w:rsidRDefault="007F6B65" w:rsidP="007F6B65">
            <w:pPr>
              <w:rPr>
                <w:rFonts w:ascii="Arial" w:hAnsi="Arial" w:cs="Arial"/>
                <w:b/>
                <w:bCs/>
                <w:kern w:val="2"/>
              </w:rPr>
            </w:pPr>
          </w:p>
        </w:tc>
        <w:tc>
          <w:tcPr>
            <w:tcW w:w="1559" w:type="dxa"/>
            <w:tcBorders>
              <w:top w:val="single" w:sz="4" w:space="0" w:color="auto"/>
              <w:bottom w:val="single" w:sz="4" w:space="0" w:color="auto"/>
            </w:tcBorders>
          </w:tcPr>
          <w:p w14:paraId="16FBB3B7" w14:textId="77777777" w:rsidR="007F6B65" w:rsidRPr="00ED41E6" w:rsidRDefault="007F6B65" w:rsidP="007F6B65">
            <w:pPr>
              <w:rPr>
                <w:rFonts w:ascii="Arial" w:hAnsi="Arial" w:cs="Arial"/>
                <w:b/>
                <w:bCs/>
                <w:kern w:val="2"/>
              </w:rPr>
            </w:pPr>
          </w:p>
        </w:tc>
        <w:tc>
          <w:tcPr>
            <w:tcW w:w="1843" w:type="dxa"/>
            <w:tcBorders>
              <w:top w:val="single" w:sz="4" w:space="0" w:color="auto"/>
              <w:bottom w:val="single" w:sz="4" w:space="0" w:color="auto"/>
            </w:tcBorders>
          </w:tcPr>
          <w:p w14:paraId="512A4141" w14:textId="77777777" w:rsidR="007F6B65" w:rsidRPr="00ED41E6" w:rsidRDefault="007F6B65" w:rsidP="007F6B65">
            <w:pPr>
              <w:rPr>
                <w:rFonts w:ascii="Arial" w:hAnsi="Arial" w:cs="Arial"/>
                <w:b/>
                <w:bCs/>
                <w:kern w:val="2"/>
              </w:rPr>
            </w:pPr>
          </w:p>
        </w:tc>
        <w:tc>
          <w:tcPr>
            <w:tcW w:w="2160" w:type="dxa"/>
            <w:tcBorders>
              <w:top w:val="single" w:sz="4" w:space="0" w:color="auto"/>
              <w:bottom w:val="single" w:sz="4" w:space="0" w:color="auto"/>
            </w:tcBorders>
          </w:tcPr>
          <w:p w14:paraId="5D164948"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3B0633DC"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78005D8E"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4111FA3C" w14:textId="77777777" w:rsidR="007F6B65" w:rsidRPr="00ED41E6" w:rsidRDefault="007F6B65" w:rsidP="007F6B65">
            <w:pPr>
              <w:rPr>
                <w:rFonts w:ascii="Arial" w:hAnsi="Arial" w:cs="Arial"/>
                <w:b/>
                <w:bCs/>
                <w:kern w:val="2"/>
              </w:rPr>
            </w:pPr>
          </w:p>
        </w:tc>
      </w:tr>
      <w:tr w:rsidR="007F6B65" w:rsidRPr="00ED41E6" w14:paraId="3CE387B5" w14:textId="77777777" w:rsidTr="007F6B65">
        <w:trPr>
          <w:trHeight w:val="20"/>
          <w:jc w:val="center"/>
        </w:trPr>
        <w:tc>
          <w:tcPr>
            <w:tcW w:w="1419" w:type="dxa"/>
            <w:tcBorders>
              <w:top w:val="single" w:sz="4" w:space="0" w:color="auto"/>
            </w:tcBorders>
          </w:tcPr>
          <w:p w14:paraId="135A1C21"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S1</w:t>
            </w:r>
          </w:p>
        </w:tc>
        <w:tc>
          <w:tcPr>
            <w:tcW w:w="1701" w:type="dxa"/>
            <w:tcBorders>
              <w:top w:val="single" w:sz="4" w:space="0" w:color="auto"/>
            </w:tcBorders>
          </w:tcPr>
          <w:p w14:paraId="02F5E64C" w14:textId="77777777" w:rsidR="007F6B65" w:rsidRPr="00ED41E6" w:rsidRDefault="007F6B65" w:rsidP="007F6B65">
            <w:pPr>
              <w:rPr>
                <w:rFonts w:ascii="Arial" w:hAnsi="Arial" w:cs="Arial"/>
                <w:kern w:val="2"/>
              </w:rPr>
            </w:pPr>
            <w:r w:rsidRPr="00ED41E6">
              <w:rPr>
                <w:rFonts w:ascii="Arial" w:hAnsi="Arial" w:cs="Arial"/>
                <w:kern w:val="2"/>
              </w:rPr>
              <w:t>3.57</w:t>
            </w:r>
          </w:p>
        </w:tc>
        <w:tc>
          <w:tcPr>
            <w:tcW w:w="1417" w:type="dxa"/>
            <w:tcBorders>
              <w:top w:val="single" w:sz="4" w:space="0" w:color="auto"/>
            </w:tcBorders>
          </w:tcPr>
          <w:p w14:paraId="2E90AFF3" w14:textId="77777777" w:rsidR="007F6B65" w:rsidRPr="00ED41E6" w:rsidRDefault="007F6B65" w:rsidP="007F6B65">
            <w:pPr>
              <w:rPr>
                <w:rFonts w:ascii="Arial" w:hAnsi="Arial" w:cs="Arial"/>
                <w:kern w:val="2"/>
              </w:rPr>
            </w:pPr>
            <w:r w:rsidRPr="00ED41E6">
              <w:rPr>
                <w:rFonts w:ascii="Arial" w:hAnsi="Arial" w:cs="Arial"/>
                <w:kern w:val="2"/>
                <w:lang w:val="en-IN"/>
              </w:rPr>
              <w:t>4.80</w:t>
            </w:r>
          </w:p>
        </w:tc>
        <w:tc>
          <w:tcPr>
            <w:tcW w:w="1559" w:type="dxa"/>
            <w:tcBorders>
              <w:top w:val="single" w:sz="4" w:space="0" w:color="auto"/>
            </w:tcBorders>
          </w:tcPr>
          <w:p w14:paraId="7FBADBE9"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42.86</w:t>
            </w:r>
          </w:p>
        </w:tc>
        <w:tc>
          <w:tcPr>
            <w:tcW w:w="1843" w:type="dxa"/>
            <w:tcBorders>
              <w:top w:val="single" w:sz="4" w:space="0" w:color="auto"/>
            </w:tcBorders>
          </w:tcPr>
          <w:p w14:paraId="3E937A4C"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45.99</w:t>
            </w:r>
          </w:p>
        </w:tc>
        <w:tc>
          <w:tcPr>
            <w:tcW w:w="2160" w:type="dxa"/>
            <w:tcBorders>
              <w:top w:val="single" w:sz="4" w:space="0" w:color="auto"/>
            </w:tcBorders>
          </w:tcPr>
          <w:p w14:paraId="3AC78AC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9.68</w:t>
            </w:r>
          </w:p>
        </w:tc>
        <w:tc>
          <w:tcPr>
            <w:tcW w:w="1802" w:type="dxa"/>
            <w:tcBorders>
              <w:top w:val="single" w:sz="4" w:space="0" w:color="auto"/>
            </w:tcBorders>
          </w:tcPr>
          <w:p w14:paraId="1424C87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13.93</w:t>
            </w:r>
          </w:p>
        </w:tc>
        <w:tc>
          <w:tcPr>
            <w:tcW w:w="1802" w:type="dxa"/>
            <w:tcBorders>
              <w:top w:val="single" w:sz="4" w:space="0" w:color="auto"/>
            </w:tcBorders>
          </w:tcPr>
          <w:p w14:paraId="622B6FF2" w14:textId="77777777" w:rsidR="007F6B65" w:rsidRPr="00ED41E6" w:rsidRDefault="007F6B65" w:rsidP="007F6B65">
            <w:pPr>
              <w:rPr>
                <w:rFonts w:ascii="Arial" w:hAnsi="Arial" w:cs="Arial"/>
                <w:b/>
                <w:bCs/>
                <w:kern w:val="2"/>
              </w:rPr>
            </w:pPr>
            <w:r w:rsidRPr="00ED41E6">
              <w:rPr>
                <w:rFonts w:ascii="Arial" w:hAnsi="Arial" w:cs="Arial"/>
                <w:kern w:val="2"/>
                <w:lang w:val="en-IN"/>
              </w:rPr>
              <w:t>53.00</w:t>
            </w:r>
          </w:p>
        </w:tc>
        <w:tc>
          <w:tcPr>
            <w:tcW w:w="1802" w:type="dxa"/>
            <w:tcBorders>
              <w:top w:val="single" w:sz="4" w:space="0" w:color="auto"/>
            </w:tcBorders>
          </w:tcPr>
          <w:p w14:paraId="3772744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54.20</w:t>
            </w:r>
          </w:p>
        </w:tc>
      </w:tr>
      <w:tr w:rsidR="007F6B65" w:rsidRPr="00ED41E6" w14:paraId="7E4C7CE5" w14:textId="77777777" w:rsidTr="007F6B65">
        <w:trPr>
          <w:trHeight w:val="20"/>
          <w:jc w:val="center"/>
        </w:trPr>
        <w:tc>
          <w:tcPr>
            <w:tcW w:w="1419" w:type="dxa"/>
          </w:tcPr>
          <w:p w14:paraId="7FDA0244"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S2</w:t>
            </w:r>
          </w:p>
        </w:tc>
        <w:tc>
          <w:tcPr>
            <w:tcW w:w="1701" w:type="dxa"/>
          </w:tcPr>
          <w:p w14:paraId="6995F0E6" w14:textId="77777777" w:rsidR="007F6B65" w:rsidRPr="00ED41E6" w:rsidRDefault="007F6B65" w:rsidP="007F6B65">
            <w:pPr>
              <w:rPr>
                <w:rFonts w:ascii="Arial" w:hAnsi="Arial" w:cs="Arial"/>
                <w:kern w:val="2"/>
              </w:rPr>
            </w:pPr>
            <w:r w:rsidRPr="00ED41E6">
              <w:rPr>
                <w:rFonts w:ascii="Arial" w:hAnsi="Arial" w:cs="Arial"/>
                <w:kern w:val="2"/>
              </w:rPr>
              <w:t>3.61</w:t>
            </w:r>
          </w:p>
        </w:tc>
        <w:tc>
          <w:tcPr>
            <w:tcW w:w="1417" w:type="dxa"/>
          </w:tcPr>
          <w:p w14:paraId="38478DAF" w14:textId="77777777" w:rsidR="007F6B65" w:rsidRPr="00ED41E6" w:rsidRDefault="007F6B65" w:rsidP="007F6B65">
            <w:pPr>
              <w:rPr>
                <w:rFonts w:ascii="Arial" w:hAnsi="Arial" w:cs="Arial"/>
                <w:kern w:val="2"/>
              </w:rPr>
            </w:pPr>
            <w:r w:rsidRPr="00ED41E6">
              <w:rPr>
                <w:rFonts w:ascii="Arial" w:hAnsi="Arial" w:cs="Arial"/>
                <w:kern w:val="2"/>
                <w:lang w:val="en-IN"/>
              </w:rPr>
              <w:t>4.84</w:t>
            </w:r>
          </w:p>
        </w:tc>
        <w:tc>
          <w:tcPr>
            <w:tcW w:w="1559" w:type="dxa"/>
          </w:tcPr>
          <w:p w14:paraId="2C133C2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39.33</w:t>
            </w:r>
          </w:p>
        </w:tc>
        <w:tc>
          <w:tcPr>
            <w:tcW w:w="1843" w:type="dxa"/>
          </w:tcPr>
          <w:p w14:paraId="78F78C3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43.40</w:t>
            </w:r>
          </w:p>
        </w:tc>
        <w:tc>
          <w:tcPr>
            <w:tcW w:w="2160" w:type="dxa"/>
          </w:tcPr>
          <w:p w14:paraId="4BCC0BD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9.87</w:t>
            </w:r>
          </w:p>
        </w:tc>
        <w:tc>
          <w:tcPr>
            <w:tcW w:w="1802" w:type="dxa"/>
          </w:tcPr>
          <w:p w14:paraId="6DEE8DA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13.34</w:t>
            </w:r>
          </w:p>
        </w:tc>
        <w:tc>
          <w:tcPr>
            <w:tcW w:w="1802" w:type="dxa"/>
          </w:tcPr>
          <w:p w14:paraId="73BDC829" w14:textId="77777777" w:rsidR="007F6B65" w:rsidRPr="00ED41E6" w:rsidRDefault="007F6B65" w:rsidP="007F6B65">
            <w:pPr>
              <w:rPr>
                <w:rFonts w:ascii="Arial" w:hAnsi="Arial" w:cs="Arial"/>
                <w:b/>
                <w:bCs/>
                <w:kern w:val="2"/>
              </w:rPr>
            </w:pPr>
            <w:r w:rsidRPr="00ED41E6">
              <w:rPr>
                <w:rFonts w:ascii="Arial" w:hAnsi="Arial" w:cs="Arial"/>
                <w:kern w:val="2"/>
                <w:lang w:val="en-IN"/>
              </w:rPr>
              <w:t>45.00</w:t>
            </w:r>
          </w:p>
        </w:tc>
        <w:tc>
          <w:tcPr>
            <w:tcW w:w="1802" w:type="dxa"/>
          </w:tcPr>
          <w:p w14:paraId="52B4D49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46.20</w:t>
            </w:r>
          </w:p>
        </w:tc>
      </w:tr>
      <w:tr w:rsidR="007F6B65" w:rsidRPr="00ED41E6" w14:paraId="0050A7BB" w14:textId="77777777" w:rsidTr="007F6B65">
        <w:trPr>
          <w:trHeight w:val="20"/>
          <w:jc w:val="center"/>
        </w:trPr>
        <w:tc>
          <w:tcPr>
            <w:tcW w:w="1419" w:type="dxa"/>
            <w:tcBorders>
              <w:bottom w:val="single" w:sz="4" w:space="0" w:color="auto"/>
            </w:tcBorders>
          </w:tcPr>
          <w:p w14:paraId="57604770"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S3</w:t>
            </w:r>
          </w:p>
        </w:tc>
        <w:tc>
          <w:tcPr>
            <w:tcW w:w="1701" w:type="dxa"/>
            <w:tcBorders>
              <w:bottom w:val="single" w:sz="4" w:space="0" w:color="auto"/>
            </w:tcBorders>
          </w:tcPr>
          <w:p w14:paraId="23A18368" w14:textId="77777777" w:rsidR="007F6B65" w:rsidRPr="00ED41E6" w:rsidRDefault="007F6B65" w:rsidP="007F6B65">
            <w:pPr>
              <w:rPr>
                <w:rFonts w:ascii="Arial" w:hAnsi="Arial" w:cs="Arial"/>
                <w:kern w:val="2"/>
              </w:rPr>
            </w:pPr>
            <w:r w:rsidRPr="00ED41E6">
              <w:rPr>
                <w:rFonts w:ascii="Arial" w:hAnsi="Arial" w:cs="Arial"/>
                <w:kern w:val="2"/>
              </w:rPr>
              <w:t>3.64</w:t>
            </w:r>
          </w:p>
        </w:tc>
        <w:tc>
          <w:tcPr>
            <w:tcW w:w="1417" w:type="dxa"/>
            <w:tcBorders>
              <w:bottom w:val="single" w:sz="4" w:space="0" w:color="auto"/>
            </w:tcBorders>
          </w:tcPr>
          <w:p w14:paraId="063AFFF5" w14:textId="77777777" w:rsidR="007F6B65" w:rsidRPr="00ED41E6" w:rsidRDefault="007F6B65" w:rsidP="007F6B65">
            <w:pPr>
              <w:rPr>
                <w:rFonts w:ascii="Arial" w:hAnsi="Arial" w:cs="Arial"/>
                <w:kern w:val="2"/>
              </w:rPr>
            </w:pPr>
            <w:r w:rsidRPr="00ED41E6">
              <w:rPr>
                <w:rFonts w:ascii="Arial" w:hAnsi="Arial" w:cs="Arial"/>
                <w:kern w:val="2"/>
                <w:lang w:val="en-IN"/>
              </w:rPr>
              <w:t>4.87</w:t>
            </w:r>
          </w:p>
        </w:tc>
        <w:tc>
          <w:tcPr>
            <w:tcW w:w="1559" w:type="dxa"/>
            <w:tcBorders>
              <w:bottom w:val="single" w:sz="4" w:space="0" w:color="auto"/>
            </w:tcBorders>
          </w:tcPr>
          <w:p w14:paraId="2079FEF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46.06</w:t>
            </w:r>
          </w:p>
        </w:tc>
        <w:tc>
          <w:tcPr>
            <w:tcW w:w="1843" w:type="dxa"/>
            <w:tcBorders>
              <w:bottom w:val="single" w:sz="4" w:space="0" w:color="auto"/>
            </w:tcBorders>
          </w:tcPr>
          <w:p w14:paraId="0336527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48.04</w:t>
            </w:r>
          </w:p>
        </w:tc>
        <w:tc>
          <w:tcPr>
            <w:tcW w:w="2160" w:type="dxa"/>
            <w:tcBorders>
              <w:bottom w:val="single" w:sz="4" w:space="0" w:color="auto"/>
            </w:tcBorders>
          </w:tcPr>
          <w:p w14:paraId="5605B2A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10.52</w:t>
            </w:r>
          </w:p>
        </w:tc>
        <w:tc>
          <w:tcPr>
            <w:tcW w:w="1802" w:type="dxa"/>
            <w:tcBorders>
              <w:bottom w:val="single" w:sz="4" w:space="0" w:color="auto"/>
            </w:tcBorders>
          </w:tcPr>
          <w:p w14:paraId="33A3CFA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14.55</w:t>
            </w:r>
          </w:p>
        </w:tc>
        <w:tc>
          <w:tcPr>
            <w:tcW w:w="1802" w:type="dxa"/>
            <w:tcBorders>
              <w:bottom w:val="single" w:sz="4" w:space="0" w:color="auto"/>
            </w:tcBorders>
          </w:tcPr>
          <w:p w14:paraId="2E62AE89" w14:textId="77777777" w:rsidR="007F6B65" w:rsidRPr="00ED41E6" w:rsidRDefault="007F6B65" w:rsidP="007F6B65">
            <w:pPr>
              <w:rPr>
                <w:rFonts w:ascii="Arial" w:hAnsi="Arial" w:cs="Arial"/>
                <w:b/>
                <w:bCs/>
                <w:kern w:val="2"/>
              </w:rPr>
            </w:pPr>
            <w:r w:rsidRPr="00ED41E6">
              <w:rPr>
                <w:rFonts w:ascii="Arial" w:hAnsi="Arial" w:cs="Arial"/>
                <w:kern w:val="2"/>
                <w:lang w:val="en-IN"/>
              </w:rPr>
              <w:t>56.80</w:t>
            </w:r>
          </w:p>
        </w:tc>
        <w:tc>
          <w:tcPr>
            <w:tcW w:w="1802" w:type="dxa"/>
            <w:tcBorders>
              <w:bottom w:val="single" w:sz="4" w:space="0" w:color="auto"/>
            </w:tcBorders>
          </w:tcPr>
          <w:p w14:paraId="1ACE8853" w14:textId="77777777" w:rsidR="007F6B65" w:rsidRPr="00ED41E6" w:rsidRDefault="007F6B65" w:rsidP="007F6B65">
            <w:pPr>
              <w:rPr>
                <w:rFonts w:ascii="Arial" w:hAnsi="Arial" w:cs="Arial"/>
                <w:kern w:val="2"/>
                <w:lang w:val="en-IN"/>
              </w:rPr>
            </w:pPr>
            <w:r w:rsidRPr="007F6B65">
              <w:rPr>
                <w:rFonts w:ascii="Arial" w:eastAsia="Times New Roman" w:hAnsi="Arial" w:cs="Arial"/>
                <w:lang w:val="en-IN" w:eastAsia="en-IN"/>
              </w:rPr>
              <w:t>58.00</w:t>
            </w:r>
          </w:p>
        </w:tc>
      </w:tr>
      <w:tr w:rsidR="007F6B65" w:rsidRPr="00ED41E6" w14:paraId="28C7756A" w14:textId="77777777" w:rsidTr="007F6B65">
        <w:trPr>
          <w:trHeight w:val="20"/>
          <w:jc w:val="center"/>
        </w:trPr>
        <w:tc>
          <w:tcPr>
            <w:tcW w:w="1419" w:type="dxa"/>
            <w:tcBorders>
              <w:top w:val="single" w:sz="4" w:space="0" w:color="auto"/>
              <w:bottom w:val="nil"/>
            </w:tcBorders>
          </w:tcPr>
          <w:p w14:paraId="313F60AA"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1701" w:type="dxa"/>
            <w:tcBorders>
              <w:top w:val="single" w:sz="4" w:space="0" w:color="auto"/>
              <w:bottom w:val="nil"/>
            </w:tcBorders>
          </w:tcPr>
          <w:p w14:paraId="676C2848" w14:textId="77777777" w:rsidR="007F6B65" w:rsidRPr="00ED41E6" w:rsidRDefault="007F6B65" w:rsidP="007F6B65">
            <w:pPr>
              <w:rPr>
                <w:rFonts w:ascii="Arial" w:hAnsi="Arial" w:cs="Arial"/>
                <w:kern w:val="2"/>
              </w:rPr>
            </w:pPr>
            <w:r w:rsidRPr="00ED41E6">
              <w:rPr>
                <w:rFonts w:ascii="Arial" w:hAnsi="Arial" w:cs="Arial"/>
                <w:kern w:val="2"/>
              </w:rPr>
              <w:t>0.38</w:t>
            </w:r>
          </w:p>
        </w:tc>
        <w:tc>
          <w:tcPr>
            <w:tcW w:w="1417" w:type="dxa"/>
            <w:tcBorders>
              <w:top w:val="single" w:sz="4" w:space="0" w:color="auto"/>
              <w:bottom w:val="nil"/>
            </w:tcBorders>
          </w:tcPr>
          <w:p w14:paraId="3B52482B"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0.85</w:t>
            </w:r>
          </w:p>
        </w:tc>
        <w:tc>
          <w:tcPr>
            <w:tcW w:w="1559" w:type="dxa"/>
            <w:tcBorders>
              <w:top w:val="single" w:sz="4" w:space="0" w:color="auto"/>
              <w:bottom w:val="nil"/>
            </w:tcBorders>
          </w:tcPr>
          <w:p w14:paraId="5EA776A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0.38</w:t>
            </w:r>
          </w:p>
        </w:tc>
        <w:tc>
          <w:tcPr>
            <w:tcW w:w="1843" w:type="dxa"/>
            <w:tcBorders>
              <w:top w:val="single" w:sz="4" w:space="0" w:color="auto"/>
              <w:bottom w:val="nil"/>
            </w:tcBorders>
          </w:tcPr>
          <w:p w14:paraId="5980E1FA" w14:textId="77777777" w:rsidR="007F6B65" w:rsidRPr="00ED41E6" w:rsidRDefault="007F6B65" w:rsidP="007F6B65">
            <w:pPr>
              <w:rPr>
                <w:rFonts w:ascii="Arial" w:hAnsi="Arial" w:cs="Arial"/>
                <w:kern w:val="2"/>
              </w:rPr>
            </w:pPr>
            <w:r w:rsidRPr="00ED41E6">
              <w:rPr>
                <w:rFonts w:ascii="Arial" w:hAnsi="Arial" w:cs="Arial"/>
                <w:kern w:val="2"/>
              </w:rPr>
              <w:t>0.07</w:t>
            </w:r>
          </w:p>
        </w:tc>
        <w:tc>
          <w:tcPr>
            <w:tcW w:w="2160" w:type="dxa"/>
            <w:tcBorders>
              <w:top w:val="single" w:sz="4" w:space="0" w:color="auto"/>
              <w:bottom w:val="nil"/>
            </w:tcBorders>
          </w:tcPr>
          <w:p w14:paraId="406A1BD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0.07</w:t>
            </w:r>
          </w:p>
        </w:tc>
        <w:tc>
          <w:tcPr>
            <w:tcW w:w="1802" w:type="dxa"/>
            <w:tcBorders>
              <w:top w:val="single" w:sz="4" w:space="0" w:color="auto"/>
              <w:bottom w:val="nil"/>
            </w:tcBorders>
          </w:tcPr>
          <w:p w14:paraId="41BA25A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0.095</w:t>
            </w:r>
          </w:p>
        </w:tc>
        <w:tc>
          <w:tcPr>
            <w:tcW w:w="1802" w:type="dxa"/>
            <w:tcBorders>
              <w:top w:val="single" w:sz="4" w:space="0" w:color="auto"/>
              <w:bottom w:val="nil"/>
            </w:tcBorders>
          </w:tcPr>
          <w:p w14:paraId="1D4238E7" w14:textId="77777777" w:rsidR="007F6B65" w:rsidRPr="00ED41E6" w:rsidRDefault="007F6B65" w:rsidP="007F6B65">
            <w:pPr>
              <w:rPr>
                <w:rFonts w:ascii="Arial" w:hAnsi="Arial" w:cs="Arial"/>
                <w:kern w:val="2"/>
              </w:rPr>
            </w:pPr>
            <w:r w:rsidRPr="00ED41E6">
              <w:rPr>
                <w:rFonts w:ascii="Arial" w:hAnsi="Arial" w:cs="Arial"/>
                <w:kern w:val="2"/>
                <w:lang w:val="en-IN"/>
              </w:rPr>
              <w:t>1.73</w:t>
            </w:r>
          </w:p>
        </w:tc>
        <w:tc>
          <w:tcPr>
            <w:tcW w:w="1802" w:type="dxa"/>
            <w:tcBorders>
              <w:top w:val="single" w:sz="4" w:space="0" w:color="auto"/>
              <w:bottom w:val="nil"/>
            </w:tcBorders>
          </w:tcPr>
          <w:p w14:paraId="108DBE3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0.33</w:t>
            </w:r>
          </w:p>
        </w:tc>
      </w:tr>
      <w:tr w:rsidR="007F6B65" w:rsidRPr="00ED41E6" w14:paraId="6BC64C26" w14:textId="77777777" w:rsidTr="007F6B65">
        <w:trPr>
          <w:trHeight w:val="20"/>
          <w:jc w:val="center"/>
        </w:trPr>
        <w:tc>
          <w:tcPr>
            <w:tcW w:w="1419" w:type="dxa"/>
            <w:tcBorders>
              <w:top w:val="nil"/>
              <w:bottom w:val="single" w:sz="4" w:space="0" w:color="auto"/>
            </w:tcBorders>
          </w:tcPr>
          <w:p w14:paraId="06F01BC8" w14:textId="77777777" w:rsidR="007F6B65" w:rsidRPr="007F6B65" w:rsidRDefault="007F6B65" w:rsidP="007F6B65">
            <w:pPr>
              <w:rPr>
                <w:rFonts w:ascii="Arial" w:eastAsia="Times New Roman" w:hAnsi="Arial" w:cs="Arial"/>
                <w:b/>
                <w:bCs/>
                <w:lang w:val="en-IN" w:eastAsia="en-IN"/>
              </w:rPr>
            </w:pPr>
            <w:r w:rsidRPr="007F6B65">
              <w:rPr>
                <w:rFonts w:ascii="Arial" w:eastAsia="Times New Roman" w:hAnsi="Arial" w:cs="Arial"/>
                <w:b/>
                <w:bCs/>
                <w:lang w:val="en-IN" w:eastAsia="en-IN"/>
              </w:rPr>
              <w:t>C.D.</w:t>
            </w:r>
          </w:p>
        </w:tc>
        <w:tc>
          <w:tcPr>
            <w:tcW w:w="1701" w:type="dxa"/>
            <w:tcBorders>
              <w:top w:val="nil"/>
              <w:bottom w:val="single" w:sz="4" w:space="0" w:color="auto"/>
            </w:tcBorders>
          </w:tcPr>
          <w:p w14:paraId="44668AF1" w14:textId="77777777" w:rsidR="007F6B65" w:rsidRPr="00ED41E6" w:rsidRDefault="007F6B65" w:rsidP="007F6B65">
            <w:pPr>
              <w:rPr>
                <w:rFonts w:ascii="Arial" w:hAnsi="Arial" w:cs="Arial"/>
                <w:kern w:val="2"/>
              </w:rPr>
            </w:pPr>
            <w:r w:rsidRPr="00ED41E6">
              <w:rPr>
                <w:rFonts w:ascii="Arial" w:hAnsi="Arial" w:cs="Arial"/>
                <w:kern w:val="2"/>
              </w:rPr>
              <w:t>2.4</w:t>
            </w:r>
          </w:p>
        </w:tc>
        <w:tc>
          <w:tcPr>
            <w:tcW w:w="1417" w:type="dxa"/>
            <w:tcBorders>
              <w:top w:val="nil"/>
              <w:bottom w:val="single" w:sz="4" w:space="0" w:color="auto"/>
            </w:tcBorders>
          </w:tcPr>
          <w:p w14:paraId="2CED1DB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0.85</w:t>
            </w:r>
          </w:p>
        </w:tc>
        <w:tc>
          <w:tcPr>
            <w:tcW w:w="1559" w:type="dxa"/>
            <w:tcBorders>
              <w:top w:val="nil"/>
              <w:bottom w:val="single" w:sz="4" w:space="0" w:color="auto"/>
            </w:tcBorders>
          </w:tcPr>
          <w:p w14:paraId="1F9A9B8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1.120</w:t>
            </w:r>
          </w:p>
        </w:tc>
        <w:tc>
          <w:tcPr>
            <w:tcW w:w="1843" w:type="dxa"/>
            <w:tcBorders>
              <w:top w:val="nil"/>
              <w:bottom w:val="single" w:sz="4" w:space="0" w:color="auto"/>
            </w:tcBorders>
          </w:tcPr>
          <w:p w14:paraId="094C4E0D" w14:textId="77777777" w:rsidR="007F6B65" w:rsidRPr="00ED41E6" w:rsidRDefault="007F6B65" w:rsidP="007F6B65">
            <w:pPr>
              <w:rPr>
                <w:rFonts w:ascii="Arial" w:hAnsi="Arial" w:cs="Arial"/>
                <w:kern w:val="2"/>
              </w:rPr>
            </w:pPr>
            <w:r w:rsidRPr="00ED41E6">
              <w:rPr>
                <w:rFonts w:ascii="Arial" w:hAnsi="Arial" w:cs="Arial"/>
                <w:kern w:val="2"/>
              </w:rPr>
              <w:t>0.21</w:t>
            </w:r>
          </w:p>
        </w:tc>
        <w:tc>
          <w:tcPr>
            <w:tcW w:w="2160" w:type="dxa"/>
            <w:tcBorders>
              <w:top w:val="nil"/>
              <w:bottom w:val="single" w:sz="4" w:space="0" w:color="auto"/>
            </w:tcBorders>
          </w:tcPr>
          <w:p w14:paraId="4F5B065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0.21</w:t>
            </w:r>
          </w:p>
        </w:tc>
        <w:tc>
          <w:tcPr>
            <w:tcW w:w="1802" w:type="dxa"/>
            <w:tcBorders>
              <w:top w:val="nil"/>
              <w:bottom w:val="single" w:sz="4" w:space="0" w:color="auto"/>
            </w:tcBorders>
          </w:tcPr>
          <w:p w14:paraId="720E10B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0.277</w:t>
            </w:r>
          </w:p>
        </w:tc>
        <w:tc>
          <w:tcPr>
            <w:tcW w:w="1802" w:type="dxa"/>
            <w:tcBorders>
              <w:top w:val="nil"/>
              <w:bottom w:val="single" w:sz="4" w:space="0" w:color="auto"/>
            </w:tcBorders>
          </w:tcPr>
          <w:p w14:paraId="20A50F29" w14:textId="77777777" w:rsidR="007F6B65" w:rsidRPr="00ED41E6" w:rsidRDefault="007F6B65" w:rsidP="007F6B65">
            <w:pPr>
              <w:rPr>
                <w:rFonts w:ascii="Arial" w:hAnsi="Arial" w:cs="Arial"/>
                <w:b/>
                <w:bCs/>
                <w:kern w:val="2"/>
              </w:rPr>
            </w:pPr>
            <w:r w:rsidRPr="00ED41E6">
              <w:rPr>
                <w:rFonts w:ascii="Arial" w:hAnsi="Arial" w:cs="Arial"/>
                <w:kern w:val="2"/>
                <w:lang w:val="en-IN"/>
              </w:rPr>
              <w:t>5.05</w:t>
            </w:r>
          </w:p>
        </w:tc>
        <w:tc>
          <w:tcPr>
            <w:tcW w:w="1802" w:type="dxa"/>
            <w:tcBorders>
              <w:top w:val="nil"/>
              <w:bottom w:val="single" w:sz="4" w:space="0" w:color="auto"/>
            </w:tcBorders>
          </w:tcPr>
          <w:p w14:paraId="77434BF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0.97</w:t>
            </w:r>
          </w:p>
        </w:tc>
      </w:tr>
      <w:tr w:rsidR="007F6B65" w:rsidRPr="00ED41E6" w14:paraId="05523E8D" w14:textId="77777777" w:rsidTr="007F6B65">
        <w:trPr>
          <w:trHeight w:val="20"/>
          <w:jc w:val="center"/>
        </w:trPr>
        <w:tc>
          <w:tcPr>
            <w:tcW w:w="1419" w:type="dxa"/>
            <w:tcBorders>
              <w:top w:val="single" w:sz="4" w:space="0" w:color="auto"/>
              <w:bottom w:val="single" w:sz="4" w:space="0" w:color="auto"/>
            </w:tcBorders>
          </w:tcPr>
          <w:p w14:paraId="31642CBD" w14:textId="77777777" w:rsidR="007F6B65" w:rsidRPr="00ED41E6" w:rsidRDefault="007F6B65" w:rsidP="007F6B65">
            <w:pPr>
              <w:rPr>
                <w:rFonts w:ascii="Arial" w:eastAsia="DengXian" w:hAnsi="Arial" w:cs="Arial"/>
                <w:b/>
                <w:bCs/>
                <w:color w:val="000000"/>
                <w:kern w:val="24"/>
              </w:rPr>
            </w:pPr>
            <w:r w:rsidRPr="00ED41E6">
              <w:rPr>
                <w:rFonts w:ascii="Arial" w:eastAsia="DengXian" w:hAnsi="Arial" w:cs="Arial"/>
                <w:b/>
                <w:bCs/>
                <w:color w:val="000000"/>
                <w:kern w:val="24"/>
              </w:rPr>
              <w:t>Spacing</w:t>
            </w:r>
          </w:p>
        </w:tc>
        <w:tc>
          <w:tcPr>
            <w:tcW w:w="1701" w:type="dxa"/>
            <w:tcBorders>
              <w:top w:val="single" w:sz="4" w:space="0" w:color="auto"/>
              <w:bottom w:val="single" w:sz="4" w:space="0" w:color="auto"/>
            </w:tcBorders>
          </w:tcPr>
          <w:p w14:paraId="6B152DE4" w14:textId="77777777" w:rsidR="007F6B65" w:rsidRPr="00ED41E6" w:rsidRDefault="007F6B65" w:rsidP="007F6B65">
            <w:pPr>
              <w:rPr>
                <w:rFonts w:ascii="Arial" w:hAnsi="Arial" w:cs="Arial"/>
                <w:b/>
                <w:bCs/>
                <w:kern w:val="2"/>
              </w:rPr>
            </w:pPr>
          </w:p>
        </w:tc>
        <w:tc>
          <w:tcPr>
            <w:tcW w:w="1417" w:type="dxa"/>
            <w:tcBorders>
              <w:top w:val="single" w:sz="4" w:space="0" w:color="auto"/>
              <w:bottom w:val="single" w:sz="4" w:space="0" w:color="auto"/>
            </w:tcBorders>
          </w:tcPr>
          <w:p w14:paraId="268E7EDD" w14:textId="77777777" w:rsidR="007F6B65" w:rsidRPr="00ED41E6" w:rsidRDefault="007F6B65" w:rsidP="007F6B65">
            <w:pPr>
              <w:rPr>
                <w:rFonts w:ascii="Arial" w:hAnsi="Arial" w:cs="Arial"/>
                <w:b/>
                <w:bCs/>
                <w:kern w:val="2"/>
              </w:rPr>
            </w:pPr>
          </w:p>
        </w:tc>
        <w:tc>
          <w:tcPr>
            <w:tcW w:w="1559" w:type="dxa"/>
            <w:tcBorders>
              <w:top w:val="single" w:sz="4" w:space="0" w:color="auto"/>
              <w:bottom w:val="single" w:sz="4" w:space="0" w:color="auto"/>
            </w:tcBorders>
          </w:tcPr>
          <w:p w14:paraId="43A5A1A7" w14:textId="77777777" w:rsidR="007F6B65" w:rsidRPr="00ED41E6" w:rsidRDefault="007F6B65" w:rsidP="007F6B65">
            <w:pPr>
              <w:rPr>
                <w:rFonts w:ascii="Arial" w:hAnsi="Arial" w:cs="Arial"/>
                <w:b/>
                <w:bCs/>
                <w:kern w:val="2"/>
              </w:rPr>
            </w:pPr>
          </w:p>
        </w:tc>
        <w:tc>
          <w:tcPr>
            <w:tcW w:w="1843" w:type="dxa"/>
            <w:tcBorders>
              <w:top w:val="single" w:sz="4" w:space="0" w:color="auto"/>
              <w:bottom w:val="single" w:sz="4" w:space="0" w:color="auto"/>
            </w:tcBorders>
          </w:tcPr>
          <w:p w14:paraId="44375471" w14:textId="77777777" w:rsidR="007F6B65" w:rsidRPr="00ED41E6" w:rsidRDefault="007F6B65" w:rsidP="007F6B65">
            <w:pPr>
              <w:rPr>
                <w:rFonts w:ascii="Arial" w:hAnsi="Arial" w:cs="Arial"/>
                <w:b/>
                <w:bCs/>
                <w:kern w:val="2"/>
              </w:rPr>
            </w:pPr>
          </w:p>
        </w:tc>
        <w:tc>
          <w:tcPr>
            <w:tcW w:w="2160" w:type="dxa"/>
            <w:tcBorders>
              <w:top w:val="single" w:sz="4" w:space="0" w:color="auto"/>
              <w:bottom w:val="single" w:sz="4" w:space="0" w:color="auto"/>
            </w:tcBorders>
          </w:tcPr>
          <w:p w14:paraId="19AF458D"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740BE52C"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0763B69C" w14:textId="77777777" w:rsidR="007F6B65" w:rsidRPr="00ED41E6" w:rsidRDefault="007F6B65" w:rsidP="007F6B65">
            <w:pPr>
              <w:rPr>
                <w:rFonts w:ascii="Arial" w:hAnsi="Arial" w:cs="Arial"/>
                <w:b/>
                <w:bCs/>
                <w:kern w:val="2"/>
              </w:rPr>
            </w:pPr>
          </w:p>
        </w:tc>
        <w:tc>
          <w:tcPr>
            <w:tcW w:w="1802" w:type="dxa"/>
            <w:tcBorders>
              <w:top w:val="single" w:sz="4" w:space="0" w:color="auto"/>
              <w:bottom w:val="single" w:sz="4" w:space="0" w:color="auto"/>
            </w:tcBorders>
          </w:tcPr>
          <w:p w14:paraId="17612843" w14:textId="77777777" w:rsidR="007F6B65" w:rsidRPr="00ED41E6" w:rsidRDefault="007F6B65" w:rsidP="007F6B65">
            <w:pPr>
              <w:rPr>
                <w:rFonts w:ascii="Arial" w:hAnsi="Arial" w:cs="Arial"/>
                <w:b/>
                <w:bCs/>
                <w:kern w:val="2"/>
              </w:rPr>
            </w:pPr>
          </w:p>
        </w:tc>
      </w:tr>
      <w:tr w:rsidR="007F6B65" w:rsidRPr="00ED41E6" w14:paraId="244A96F7" w14:textId="77777777" w:rsidTr="007F6B65">
        <w:trPr>
          <w:trHeight w:val="20"/>
          <w:jc w:val="center"/>
        </w:trPr>
        <w:tc>
          <w:tcPr>
            <w:tcW w:w="1419" w:type="dxa"/>
            <w:tcBorders>
              <w:top w:val="single" w:sz="4" w:space="0" w:color="auto"/>
            </w:tcBorders>
          </w:tcPr>
          <w:p w14:paraId="3F366125"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1701" w:type="dxa"/>
            <w:tcBorders>
              <w:top w:val="single" w:sz="4" w:space="0" w:color="auto"/>
            </w:tcBorders>
          </w:tcPr>
          <w:p w14:paraId="24398B9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3.00</w:t>
            </w:r>
          </w:p>
        </w:tc>
        <w:tc>
          <w:tcPr>
            <w:tcW w:w="1417" w:type="dxa"/>
            <w:tcBorders>
              <w:top w:val="single" w:sz="4" w:space="0" w:color="auto"/>
            </w:tcBorders>
          </w:tcPr>
          <w:p w14:paraId="4EAC7D03" w14:textId="77777777" w:rsidR="007F6B65" w:rsidRPr="00ED41E6" w:rsidRDefault="007F6B65" w:rsidP="007F6B65">
            <w:pPr>
              <w:rPr>
                <w:rFonts w:ascii="Arial" w:hAnsi="Arial" w:cs="Arial"/>
                <w:b/>
                <w:bCs/>
                <w:kern w:val="2"/>
              </w:rPr>
            </w:pPr>
            <w:r w:rsidRPr="00ED41E6">
              <w:rPr>
                <w:rFonts w:ascii="Arial" w:hAnsi="Arial" w:cs="Arial"/>
                <w:kern w:val="2"/>
                <w:lang w:val="en-IN"/>
              </w:rPr>
              <w:t>4.23</w:t>
            </w:r>
          </w:p>
        </w:tc>
        <w:tc>
          <w:tcPr>
            <w:tcW w:w="1559" w:type="dxa"/>
            <w:tcBorders>
              <w:top w:val="single" w:sz="4" w:space="0" w:color="auto"/>
            </w:tcBorders>
          </w:tcPr>
          <w:p w14:paraId="4A44CA8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43.33</w:t>
            </w:r>
          </w:p>
        </w:tc>
        <w:tc>
          <w:tcPr>
            <w:tcW w:w="1843" w:type="dxa"/>
            <w:tcBorders>
              <w:top w:val="single" w:sz="4" w:space="0" w:color="auto"/>
            </w:tcBorders>
          </w:tcPr>
          <w:p w14:paraId="4C1AB99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44.43</w:t>
            </w:r>
          </w:p>
        </w:tc>
        <w:tc>
          <w:tcPr>
            <w:tcW w:w="2160" w:type="dxa"/>
            <w:tcBorders>
              <w:top w:val="single" w:sz="4" w:space="0" w:color="auto"/>
            </w:tcBorders>
          </w:tcPr>
          <w:p w14:paraId="384DDAA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9.76</w:t>
            </w:r>
          </w:p>
        </w:tc>
        <w:tc>
          <w:tcPr>
            <w:tcW w:w="1802" w:type="dxa"/>
            <w:tcBorders>
              <w:top w:val="single" w:sz="4" w:space="0" w:color="auto"/>
            </w:tcBorders>
          </w:tcPr>
          <w:p w14:paraId="1DCAE10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14.07</w:t>
            </w:r>
          </w:p>
        </w:tc>
        <w:tc>
          <w:tcPr>
            <w:tcW w:w="1802" w:type="dxa"/>
            <w:tcBorders>
              <w:top w:val="single" w:sz="4" w:space="0" w:color="auto"/>
            </w:tcBorders>
          </w:tcPr>
          <w:p w14:paraId="0B26F27B" w14:textId="77777777" w:rsidR="007F6B65" w:rsidRPr="00ED41E6" w:rsidRDefault="007F6B65" w:rsidP="007F6B65">
            <w:pPr>
              <w:rPr>
                <w:rFonts w:ascii="Arial" w:hAnsi="Arial" w:cs="Arial"/>
                <w:b/>
                <w:bCs/>
                <w:kern w:val="2"/>
              </w:rPr>
            </w:pPr>
            <w:r w:rsidRPr="00ED41E6">
              <w:rPr>
                <w:rFonts w:ascii="Arial" w:hAnsi="Arial" w:cs="Arial"/>
                <w:kern w:val="2"/>
                <w:lang w:val="en-IN"/>
              </w:rPr>
              <w:t>53.00</w:t>
            </w:r>
          </w:p>
        </w:tc>
        <w:tc>
          <w:tcPr>
            <w:tcW w:w="1802" w:type="dxa"/>
            <w:tcBorders>
              <w:top w:val="single" w:sz="4" w:space="0" w:color="auto"/>
            </w:tcBorders>
          </w:tcPr>
          <w:p w14:paraId="7031099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54.20</w:t>
            </w:r>
          </w:p>
        </w:tc>
      </w:tr>
      <w:tr w:rsidR="007F6B65" w:rsidRPr="00ED41E6" w14:paraId="3ECAC37D" w14:textId="77777777" w:rsidTr="007F6B65">
        <w:trPr>
          <w:trHeight w:val="20"/>
          <w:jc w:val="center"/>
        </w:trPr>
        <w:tc>
          <w:tcPr>
            <w:tcW w:w="1419" w:type="dxa"/>
          </w:tcPr>
          <w:p w14:paraId="5C8E4DC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S1</w:t>
            </w:r>
          </w:p>
        </w:tc>
        <w:tc>
          <w:tcPr>
            <w:tcW w:w="1701" w:type="dxa"/>
          </w:tcPr>
          <w:p w14:paraId="5A4AD98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3.11</w:t>
            </w:r>
          </w:p>
        </w:tc>
        <w:tc>
          <w:tcPr>
            <w:tcW w:w="1417" w:type="dxa"/>
          </w:tcPr>
          <w:p w14:paraId="048720A1" w14:textId="77777777" w:rsidR="007F6B65" w:rsidRPr="00ED41E6" w:rsidRDefault="007F6B65" w:rsidP="007F6B65">
            <w:pPr>
              <w:rPr>
                <w:rFonts w:ascii="Arial" w:hAnsi="Arial" w:cs="Arial"/>
                <w:b/>
                <w:bCs/>
                <w:kern w:val="2"/>
              </w:rPr>
            </w:pPr>
            <w:r w:rsidRPr="00ED41E6">
              <w:rPr>
                <w:rFonts w:ascii="Arial" w:hAnsi="Arial" w:cs="Arial"/>
                <w:kern w:val="2"/>
                <w:lang w:val="en-IN"/>
              </w:rPr>
              <w:t>4.34</w:t>
            </w:r>
          </w:p>
        </w:tc>
        <w:tc>
          <w:tcPr>
            <w:tcW w:w="1559" w:type="dxa"/>
          </w:tcPr>
          <w:p w14:paraId="4EFB702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48.33</w:t>
            </w:r>
          </w:p>
        </w:tc>
        <w:tc>
          <w:tcPr>
            <w:tcW w:w="1843" w:type="dxa"/>
          </w:tcPr>
          <w:p w14:paraId="1F0A030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50.23</w:t>
            </w:r>
          </w:p>
        </w:tc>
        <w:tc>
          <w:tcPr>
            <w:tcW w:w="2160" w:type="dxa"/>
          </w:tcPr>
          <w:p w14:paraId="5E21DC6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9.80</w:t>
            </w:r>
          </w:p>
        </w:tc>
        <w:tc>
          <w:tcPr>
            <w:tcW w:w="1802" w:type="dxa"/>
          </w:tcPr>
          <w:p w14:paraId="54107D1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14.24</w:t>
            </w:r>
          </w:p>
        </w:tc>
        <w:tc>
          <w:tcPr>
            <w:tcW w:w="1802" w:type="dxa"/>
          </w:tcPr>
          <w:p w14:paraId="179B7489" w14:textId="77777777" w:rsidR="007F6B65" w:rsidRPr="00ED41E6" w:rsidRDefault="007F6B65" w:rsidP="007F6B65">
            <w:pPr>
              <w:rPr>
                <w:rFonts w:ascii="Arial" w:hAnsi="Arial" w:cs="Arial"/>
                <w:b/>
                <w:bCs/>
                <w:kern w:val="2"/>
              </w:rPr>
            </w:pPr>
            <w:r w:rsidRPr="00ED41E6">
              <w:rPr>
                <w:rFonts w:ascii="Arial" w:hAnsi="Arial" w:cs="Arial"/>
                <w:kern w:val="2"/>
                <w:lang w:val="en-IN"/>
              </w:rPr>
              <w:t>54.66</w:t>
            </w:r>
          </w:p>
        </w:tc>
        <w:tc>
          <w:tcPr>
            <w:tcW w:w="1802" w:type="dxa"/>
          </w:tcPr>
          <w:p w14:paraId="41D2607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55.86</w:t>
            </w:r>
          </w:p>
        </w:tc>
      </w:tr>
      <w:tr w:rsidR="007F6B65" w:rsidRPr="00ED41E6" w14:paraId="1BA76989" w14:textId="77777777" w:rsidTr="007F6B65">
        <w:trPr>
          <w:trHeight w:val="20"/>
          <w:jc w:val="center"/>
        </w:trPr>
        <w:tc>
          <w:tcPr>
            <w:tcW w:w="1419" w:type="dxa"/>
          </w:tcPr>
          <w:p w14:paraId="03BA769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1701" w:type="dxa"/>
          </w:tcPr>
          <w:p w14:paraId="2364531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3.45</w:t>
            </w:r>
          </w:p>
        </w:tc>
        <w:tc>
          <w:tcPr>
            <w:tcW w:w="1417" w:type="dxa"/>
          </w:tcPr>
          <w:p w14:paraId="5AD3E009" w14:textId="77777777" w:rsidR="007F6B65" w:rsidRPr="00ED41E6" w:rsidRDefault="007F6B65" w:rsidP="007F6B65">
            <w:pPr>
              <w:rPr>
                <w:rFonts w:ascii="Arial" w:hAnsi="Arial" w:cs="Arial"/>
                <w:b/>
                <w:bCs/>
                <w:kern w:val="2"/>
              </w:rPr>
            </w:pPr>
            <w:r w:rsidRPr="00ED41E6">
              <w:rPr>
                <w:rFonts w:ascii="Arial" w:hAnsi="Arial" w:cs="Arial"/>
                <w:kern w:val="2"/>
                <w:lang w:val="en-IN"/>
              </w:rPr>
              <w:t>4.69</w:t>
            </w:r>
          </w:p>
        </w:tc>
        <w:tc>
          <w:tcPr>
            <w:tcW w:w="1559" w:type="dxa"/>
          </w:tcPr>
          <w:p w14:paraId="0D4694D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42.33</w:t>
            </w:r>
          </w:p>
        </w:tc>
        <w:tc>
          <w:tcPr>
            <w:tcW w:w="1843" w:type="dxa"/>
          </w:tcPr>
          <w:p w14:paraId="67C887D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43.77</w:t>
            </w:r>
          </w:p>
        </w:tc>
        <w:tc>
          <w:tcPr>
            <w:tcW w:w="2160" w:type="dxa"/>
          </w:tcPr>
          <w:p w14:paraId="13113D5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9.50</w:t>
            </w:r>
          </w:p>
        </w:tc>
        <w:tc>
          <w:tcPr>
            <w:tcW w:w="1802" w:type="dxa"/>
          </w:tcPr>
          <w:p w14:paraId="176B2FD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13.56</w:t>
            </w:r>
          </w:p>
        </w:tc>
        <w:tc>
          <w:tcPr>
            <w:tcW w:w="1802" w:type="dxa"/>
          </w:tcPr>
          <w:p w14:paraId="0616060C" w14:textId="77777777" w:rsidR="007F6B65" w:rsidRPr="00ED41E6" w:rsidRDefault="007F6B65" w:rsidP="007F6B65">
            <w:pPr>
              <w:rPr>
                <w:rFonts w:ascii="Arial" w:hAnsi="Arial" w:cs="Arial"/>
                <w:b/>
                <w:bCs/>
                <w:kern w:val="2"/>
              </w:rPr>
            </w:pPr>
            <w:r w:rsidRPr="00ED41E6">
              <w:rPr>
                <w:rFonts w:ascii="Arial" w:hAnsi="Arial" w:cs="Arial"/>
                <w:kern w:val="2"/>
                <w:lang w:val="en-IN"/>
              </w:rPr>
              <w:t>52.00</w:t>
            </w:r>
          </w:p>
        </w:tc>
        <w:tc>
          <w:tcPr>
            <w:tcW w:w="1802" w:type="dxa"/>
          </w:tcPr>
          <w:p w14:paraId="15F2B8C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53.20</w:t>
            </w:r>
          </w:p>
        </w:tc>
      </w:tr>
      <w:tr w:rsidR="007F6B65" w:rsidRPr="00ED41E6" w14:paraId="69B2FD3E" w14:textId="77777777" w:rsidTr="007F6B65">
        <w:trPr>
          <w:trHeight w:val="20"/>
          <w:jc w:val="center"/>
        </w:trPr>
        <w:tc>
          <w:tcPr>
            <w:tcW w:w="1419" w:type="dxa"/>
          </w:tcPr>
          <w:p w14:paraId="00886BF0"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1701" w:type="dxa"/>
          </w:tcPr>
          <w:p w14:paraId="0CA18E6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4.13</w:t>
            </w:r>
          </w:p>
        </w:tc>
        <w:tc>
          <w:tcPr>
            <w:tcW w:w="1417" w:type="dxa"/>
          </w:tcPr>
          <w:p w14:paraId="2CE02849" w14:textId="77777777" w:rsidR="007F6B65" w:rsidRPr="00ED41E6" w:rsidRDefault="007F6B65" w:rsidP="007F6B65">
            <w:pPr>
              <w:rPr>
                <w:rFonts w:ascii="Arial" w:hAnsi="Arial" w:cs="Arial"/>
                <w:b/>
                <w:bCs/>
                <w:kern w:val="2"/>
              </w:rPr>
            </w:pPr>
            <w:r w:rsidRPr="00ED41E6">
              <w:rPr>
                <w:rFonts w:ascii="Arial" w:hAnsi="Arial" w:cs="Arial"/>
                <w:kern w:val="2"/>
                <w:lang w:val="en-IN"/>
              </w:rPr>
              <w:t>5.36</w:t>
            </w:r>
          </w:p>
        </w:tc>
        <w:tc>
          <w:tcPr>
            <w:tcW w:w="1559" w:type="dxa"/>
          </w:tcPr>
          <w:p w14:paraId="2E763FF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40.66</w:t>
            </w:r>
          </w:p>
        </w:tc>
        <w:tc>
          <w:tcPr>
            <w:tcW w:w="1843" w:type="dxa"/>
          </w:tcPr>
          <w:p w14:paraId="0980B4D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42.75</w:t>
            </w:r>
          </w:p>
        </w:tc>
        <w:tc>
          <w:tcPr>
            <w:tcW w:w="2160" w:type="dxa"/>
          </w:tcPr>
          <w:p w14:paraId="29A696F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9.40</w:t>
            </w:r>
          </w:p>
        </w:tc>
        <w:tc>
          <w:tcPr>
            <w:tcW w:w="1802" w:type="dxa"/>
          </w:tcPr>
          <w:p w14:paraId="76F9CD9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13.30</w:t>
            </w:r>
          </w:p>
        </w:tc>
        <w:tc>
          <w:tcPr>
            <w:tcW w:w="1802" w:type="dxa"/>
          </w:tcPr>
          <w:p w14:paraId="685206B7" w14:textId="77777777" w:rsidR="007F6B65" w:rsidRPr="00ED41E6" w:rsidRDefault="007F6B65" w:rsidP="007F6B65">
            <w:pPr>
              <w:rPr>
                <w:rFonts w:ascii="Arial" w:hAnsi="Arial" w:cs="Arial"/>
                <w:b/>
                <w:bCs/>
                <w:kern w:val="2"/>
              </w:rPr>
            </w:pPr>
            <w:r w:rsidRPr="00ED41E6">
              <w:rPr>
                <w:rFonts w:ascii="Arial" w:hAnsi="Arial" w:cs="Arial"/>
                <w:kern w:val="2"/>
                <w:lang w:val="en-IN"/>
              </w:rPr>
              <w:t>50.66</w:t>
            </w:r>
          </w:p>
        </w:tc>
        <w:tc>
          <w:tcPr>
            <w:tcW w:w="1802" w:type="dxa"/>
          </w:tcPr>
          <w:p w14:paraId="2DD89AA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51.86</w:t>
            </w:r>
          </w:p>
        </w:tc>
      </w:tr>
      <w:tr w:rsidR="007F6B65" w:rsidRPr="00ED41E6" w14:paraId="7B346336" w14:textId="77777777" w:rsidTr="007F6B65">
        <w:trPr>
          <w:trHeight w:val="20"/>
          <w:jc w:val="center"/>
        </w:trPr>
        <w:tc>
          <w:tcPr>
            <w:tcW w:w="1419" w:type="dxa"/>
          </w:tcPr>
          <w:p w14:paraId="12AA3347"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1701" w:type="dxa"/>
          </w:tcPr>
          <w:p w14:paraId="267DF90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4.14</w:t>
            </w:r>
          </w:p>
        </w:tc>
        <w:tc>
          <w:tcPr>
            <w:tcW w:w="1417" w:type="dxa"/>
          </w:tcPr>
          <w:p w14:paraId="49C70092" w14:textId="77777777" w:rsidR="007F6B65" w:rsidRPr="00ED41E6" w:rsidRDefault="007F6B65" w:rsidP="007F6B65">
            <w:pPr>
              <w:rPr>
                <w:rFonts w:ascii="Arial" w:hAnsi="Arial" w:cs="Arial"/>
                <w:b/>
                <w:bCs/>
                <w:kern w:val="2"/>
              </w:rPr>
            </w:pPr>
            <w:r w:rsidRPr="00ED41E6">
              <w:rPr>
                <w:rFonts w:ascii="Arial" w:hAnsi="Arial" w:cs="Arial"/>
                <w:kern w:val="2"/>
                <w:lang w:val="en-IN"/>
              </w:rPr>
              <w:t>5.37</w:t>
            </w:r>
          </w:p>
        </w:tc>
        <w:tc>
          <w:tcPr>
            <w:tcW w:w="1559" w:type="dxa"/>
          </w:tcPr>
          <w:p w14:paraId="726DAD0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43.66</w:t>
            </w:r>
          </w:p>
        </w:tc>
        <w:tc>
          <w:tcPr>
            <w:tcW w:w="1843" w:type="dxa"/>
          </w:tcPr>
          <w:p w14:paraId="7493535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46.77</w:t>
            </w:r>
          </w:p>
        </w:tc>
        <w:tc>
          <w:tcPr>
            <w:tcW w:w="2160" w:type="dxa"/>
          </w:tcPr>
          <w:p w14:paraId="52F0DED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9.98</w:t>
            </w:r>
          </w:p>
        </w:tc>
        <w:tc>
          <w:tcPr>
            <w:tcW w:w="1802" w:type="dxa"/>
          </w:tcPr>
          <w:p w14:paraId="7DA1946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14.47</w:t>
            </w:r>
          </w:p>
        </w:tc>
        <w:tc>
          <w:tcPr>
            <w:tcW w:w="1802" w:type="dxa"/>
          </w:tcPr>
          <w:p w14:paraId="3AC80DE3" w14:textId="77777777" w:rsidR="007F6B65" w:rsidRPr="00ED41E6" w:rsidRDefault="007F6B65" w:rsidP="007F6B65">
            <w:pPr>
              <w:rPr>
                <w:rFonts w:ascii="Arial" w:hAnsi="Arial" w:cs="Arial"/>
                <w:b/>
                <w:bCs/>
                <w:kern w:val="2"/>
              </w:rPr>
            </w:pPr>
            <w:r w:rsidRPr="00ED41E6">
              <w:rPr>
                <w:rFonts w:ascii="Arial" w:hAnsi="Arial" w:cs="Arial"/>
                <w:kern w:val="2"/>
                <w:lang w:val="en-IN"/>
              </w:rPr>
              <w:t>54.66</w:t>
            </w:r>
          </w:p>
        </w:tc>
        <w:tc>
          <w:tcPr>
            <w:tcW w:w="1802" w:type="dxa"/>
          </w:tcPr>
          <w:p w14:paraId="27C993B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55.86</w:t>
            </w:r>
          </w:p>
        </w:tc>
      </w:tr>
      <w:tr w:rsidR="007F6B65" w:rsidRPr="00ED41E6" w14:paraId="13714232" w14:textId="77777777" w:rsidTr="007F6B65">
        <w:trPr>
          <w:trHeight w:val="20"/>
          <w:jc w:val="center"/>
        </w:trPr>
        <w:tc>
          <w:tcPr>
            <w:tcW w:w="1419" w:type="dxa"/>
          </w:tcPr>
          <w:p w14:paraId="23CF145E"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1701" w:type="dxa"/>
          </w:tcPr>
          <w:p w14:paraId="5A4D167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3.13</w:t>
            </w:r>
          </w:p>
        </w:tc>
        <w:tc>
          <w:tcPr>
            <w:tcW w:w="1417" w:type="dxa"/>
          </w:tcPr>
          <w:p w14:paraId="5A63B589" w14:textId="77777777" w:rsidR="007F6B65" w:rsidRPr="00ED41E6" w:rsidRDefault="007F6B65" w:rsidP="007F6B65">
            <w:pPr>
              <w:rPr>
                <w:rFonts w:ascii="Arial" w:hAnsi="Arial" w:cs="Arial"/>
                <w:b/>
                <w:bCs/>
                <w:kern w:val="2"/>
              </w:rPr>
            </w:pPr>
            <w:r w:rsidRPr="00ED41E6">
              <w:rPr>
                <w:rFonts w:ascii="Arial" w:hAnsi="Arial" w:cs="Arial"/>
                <w:kern w:val="2"/>
                <w:lang w:val="en-IN"/>
              </w:rPr>
              <w:t>4.36</w:t>
            </w:r>
          </w:p>
        </w:tc>
        <w:tc>
          <w:tcPr>
            <w:tcW w:w="1559" w:type="dxa"/>
          </w:tcPr>
          <w:p w14:paraId="3E382E9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39.30</w:t>
            </w:r>
          </w:p>
        </w:tc>
        <w:tc>
          <w:tcPr>
            <w:tcW w:w="1843" w:type="dxa"/>
          </w:tcPr>
          <w:p w14:paraId="0C6077A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44.69</w:t>
            </w:r>
          </w:p>
        </w:tc>
        <w:tc>
          <w:tcPr>
            <w:tcW w:w="2160" w:type="dxa"/>
          </w:tcPr>
          <w:p w14:paraId="6BDB13D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9.90</w:t>
            </w:r>
          </w:p>
        </w:tc>
        <w:tc>
          <w:tcPr>
            <w:tcW w:w="1802" w:type="dxa"/>
          </w:tcPr>
          <w:p w14:paraId="4E95E91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13.62</w:t>
            </w:r>
          </w:p>
        </w:tc>
        <w:tc>
          <w:tcPr>
            <w:tcW w:w="1802" w:type="dxa"/>
          </w:tcPr>
          <w:p w14:paraId="681BEF18" w14:textId="77777777" w:rsidR="007F6B65" w:rsidRPr="00ED41E6" w:rsidRDefault="007F6B65" w:rsidP="007F6B65">
            <w:pPr>
              <w:rPr>
                <w:rFonts w:ascii="Arial" w:hAnsi="Arial" w:cs="Arial"/>
                <w:b/>
                <w:bCs/>
                <w:kern w:val="2"/>
              </w:rPr>
            </w:pPr>
            <w:r w:rsidRPr="00ED41E6">
              <w:rPr>
                <w:rFonts w:ascii="Arial" w:hAnsi="Arial" w:cs="Arial"/>
                <w:kern w:val="2"/>
                <w:lang w:val="en-IN"/>
              </w:rPr>
              <w:t>53.33</w:t>
            </w:r>
          </w:p>
        </w:tc>
        <w:tc>
          <w:tcPr>
            <w:tcW w:w="1802" w:type="dxa"/>
          </w:tcPr>
          <w:p w14:paraId="12B0607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54.53</w:t>
            </w:r>
          </w:p>
        </w:tc>
      </w:tr>
      <w:tr w:rsidR="007F6B65" w:rsidRPr="00ED41E6" w14:paraId="31C689A8" w14:textId="77777777" w:rsidTr="007F6B65">
        <w:trPr>
          <w:trHeight w:val="20"/>
          <w:jc w:val="center"/>
        </w:trPr>
        <w:tc>
          <w:tcPr>
            <w:tcW w:w="1419" w:type="dxa"/>
          </w:tcPr>
          <w:p w14:paraId="7B053BE5"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1701" w:type="dxa"/>
          </w:tcPr>
          <w:p w14:paraId="12D7C83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3.44</w:t>
            </w:r>
          </w:p>
        </w:tc>
        <w:tc>
          <w:tcPr>
            <w:tcW w:w="1417" w:type="dxa"/>
          </w:tcPr>
          <w:p w14:paraId="7B27A6FC" w14:textId="77777777" w:rsidR="007F6B65" w:rsidRPr="00ED41E6" w:rsidRDefault="007F6B65" w:rsidP="007F6B65">
            <w:pPr>
              <w:rPr>
                <w:rFonts w:ascii="Arial" w:hAnsi="Arial" w:cs="Arial"/>
                <w:b/>
                <w:bCs/>
                <w:kern w:val="2"/>
              </w:rPr>
            </w:pPr>
            <w:r w:rsidRPr="00ED41E6">
              <w:rPr>
                <w:rFonts w:ascii="Arial" w:hAnsi="Arial" w:cs="Arial"/>
                <w:kern w:val="2"/>
                <w:lang w:val="en-IN"/>
              </w:rPr>
              <w:t>4.67</w:t>
            </w:r>
          </w:p>
        </w:tc>
        <w:tc>
          <w:tcPr>
            <w:tcW w:w="1559" w:type="dxa"/>
          </w:tcPr>
          <w:p w14:paraId="3B3E11A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39.33</w:t>
            </w:r>
          </w:p>
        </w:tc>
        <w:tc>
          <w:tcPr>
            <w:tcW w:w="1843" w:type="dxa"/>
          </w:tcPr>
          <w:p w14:paraId="5738E4B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42.25</w:t>
            </w:r>
          </w:p>
        </w:tc>
        <w:tc>
          <w:tcPr>
            <w:tcW w:w="2160" w:type="dxa"/>
          </w:tcPr>
          <w:p w14:paraId="3CAA927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9.60</w:t>
            </w:r>
          </w:p>
        </w:tc>
        <w:tc>
          <w:tcPr>
            <w:tcW w:w="1802" w:type="dxa"/>
          </w:tcPr>
          <w:p w14:paraId="76C217E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13.11</w:t>
            </w:r>
          </w:p>
        </w:tc>
        <w:tc>
          <w:tcPr>
            <w:tcW w:w="1802" w:type="dxa"/>
          </w:tcPr>
          <w:p w14:paraId="0F1CD57D" w14:textId="77777777" w:rsidR="007F6B65" w:rsidRPr="00ED41E6" w:rsidRDefault="007F6B65" w:rsidP="007F6B65">
            <w:pPr>
              <w:rPr>
                <w:rFonts w:ascii="Arial" w:hAnsi="Arial" w:cs="Arial"/>
                <w:b/>
                <w:bCs/>
                <w:kern w:val="2"/>
              </w:rPr>
            </w:pPr>
            <w:r w:rsidRPr="00ED41E6">
              <w:rPr>
                <w:rFonts w:ascii="Arial" w:hAnsi="Arial" w:cs="Arial"/>
                <w:kern w:val="2"/>
                <w:lang w:val="en-IN"/>
              </w:rPr>
              <w:t>49.00</w:t>
            </w:r>
          </w:p>
        </w:tc>
        <w:tc>
          <w:tcPr>
            <w:tcW w:w="1802" w:type="dxa"/>
          </w:tcPr>
          <w:p w14:paraId="6036CF9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50.20</w:t>
            </w:r>
          </w:p>
        </w:tc>
      </w:tr>
      <w:tr w:rsidR="007F6B65" w:rsidRPr="00ED41E6" w14:paraId="1E8CB1C9" w14:textId="77777777" w:rsidTr="007F6B65">
        <w:trPr>
          <w:trHeight w:val="20"/>
          <w:jc w:val="center"/>
        </w:trPr>
        <w:tc>
          <w:tcPr>
            <w:tcW w:w="1419" w:type="dxa"/>
          </w:tcPr>
          <w:p w14:paraId="289BB58B"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1701" w:type="dxa"/>
          </w:tcPr>
          <w:p w14:paraId="7890623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3.543</w:t>
            </w:r>
          </w:p>
        </w:tc>
        <w:tc>
          <w:tcPr>
            <w:tcW w:w="1417" w:type="dxa"/>
          </w:tcPr>
          <w:p w14:paraId="5614FE8C" w14:textId="77777777" w:rsidR="007F6B65" w:rsidRPr="00ED41E6" w:rsidRDefault="007F6B65" w:rsidP="007F6B65">
            <w:pPr>
              <w:rPr>
                <w:rFonts w:ascii="Arial" w:hAnsi="Arial" w:cs="Arial"/>
                <w:b/>
                <w:bCs/>
                <w:kern w:val="2"/>
              </w:rPr>
            </w:pPr>
            <w:r w:rsidRPr="00ED41E6">
              <w:rPr>
                <w:rFonts w:ascii="Arial" w:hAnsi="Arial" w:cs="Arial"/>
                <w:kern w:val="2"/>
                <w:lang w:val="en-IN"/>
              </w:rPr>
              <w:t>4.77</w:t>
            </w:r>
          </w:p>
        </w:tc>
        <w:tc>
          <w:tcPr>
            <w:tcW w:w="1559" w:type="dxa"/>
          </w:tcPr>
          <w:p w14:paraId="7E76129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39.33</w:t>
            </w:r>
          </w:p>
        </w:tc>
        <w:tc>
          <w:tcPr>
            <w:tcW w:w="1843" w:type="dxa"/>
          </w:tcPr>
          <w:p w14:paraId="12B4A4A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46.21</w:t>
            </w:r>
          </w:p>
        </w:tc>
        <w:tc>
          <w:tcPr>
            <w:tcW w:w="2160" w:type="dxa"/>
          </w:tcPr>
          <w:p w14:paraId="371DFE6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9.70</w:t>
            </w:r>
          </w:p>
        </w:tc>
        <w:tc>
          <w:tcPr>
            <w:tcW w:w="1802" w:type="dxa"/>
          </w:tcPr>
          <w:p w14:paraId="14B482F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12.95</w:t>
            </w:r>
          </w:p>
        </w:tc>
        <w:tc>
          <w:tcPr>
            <w:tcW w:w="1802" w:type="dxa"/>
          </w:tcPr>
          <w:p w14:paraId="6C1017C3" w14:textId="77777777" w:rsidR="007F6B65" w:rsidRPr="00ED41E6" w:rsidRDefault="007F6B65" w:rsidP="007F6B65">
            <w:pPr>
              <w:rPr>
                <w:rFonts w:ascii="Arial" w:hAnsi="Arial" w:cs="Arial"/>
                <w:b/>
                <w:bCs/>
                <w:kern w:val="2"/>
              </w:rPr>
            </w:pPr>
            <w:r w:rsidRPr="00ED41E6">
              <w:rPr>
                <w:rFonts w:ascii="Arial" w:hAnsi="Arial" w:cs="Arial"/>
                <w:kern w:val="2"/>
                <w:lang w:val="en-IN"/>
              </w:rPr>
              <w:t>47.66</w:t>
            </w:r>
          </w:p>
        </w:tc>
        <w:tc>
          <w:tcPr>
            <w:tcW w:w="1802" w:type="dxa"/>
          </w:tcPr>
          <w:p w14:paraId="406C873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48.86</w:t>
            </w:r>
          </w:p>
        </w:tc>
      </w:tr>
      <w:tr w:rsidR="007F6B65" w:rsidRPr="00ED41E6" w14:paraId="5E8E48D6" w14:textId="77777777" w:rsidTr="007F6B65">
        <w:trPr>
          <w:trHeight w:val="20"/>
          <w:jc w:val="center"/>
        </w:trPr>
        <w:tc>
          <w:tcPr>
            <w:tcW w:w="1419" w:type="dxa"/>
          </w:tcPr>
          <w:p w14:paraId="168D2D36"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1701" w:type="dxa"/>
          </w:tcPr>
          <w:p w14:paraId="410C252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4.00</w:t>
            </w:r>
          </w:p>
        </w:tc>
        <w:tc>
          <w:tcPr>
            <w:tcW w:w="1417" w:type="dxa"/>
          </w:tcPr>
          <w:p w14:paraId="09F9BC95" w14:textId="77777777" w:rsidR="007F6B65" w:rsidRPr="00ED41E6" w:rsidRDefault="007F6B65" w:rsidP="007F6B65">
            <w:pPr>
              <w:rPr>
                <w:rFonts w:ascii="Arial" w:hAnsi="Arial" w:cs="Arial"/>
                <w:b/>
                <w:bCs/>
                <w:kern w:val="2"/>
              </w:rPr>
            </w:pPr>
            <w:r w:rsidRPr="00ED41E6">
              <w:rPr>
                <w:rFonts w:ascii="Arial" w:hAnsi="Arial" w:cs="Arial"/>
                <w:kern w:val="2"/>
                <w:lang w:val="en-IN"/>
              </w:rPr>
              <w:t>5.23</w:t>
            </w:r>
          </w:p>
        </w:tc>
        <w:tc>
          <w:tcPr>
            <w:tcW w:w="1559" w:type="dxa"/>
          </w:tcPr>
          <w:p w14:paraId="4CC4663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37.66</w:t>
            </w:r>
          </w:p>
        </w:tc>
        <w:tc>
          <w:tcPr>
            <w:tcW w:w="1843" w:type="dxa"/>
          </w:tcPr>
          <w:p w14:paraId="259112E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39.75</w:t>
            </w:r>
          </w:p>
        </w:tc>
        <w:tc>
          <w:tcPr>
            <w:tcW w:w="2160" w:type="dxa"/>
          </w:tcPr>
          <w:p w14:paraId="498F357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9.50</w:t>
            </w:r>
          </w:p>
        </w:tc>
        <w:tc>
          <w:tcPr>
            <w:tcW w:w="1802" w:type="dxa"/>
          </w:tcPr>
          <w:p w14:paraId="1602A7E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13.13</w:t>
            </w:r>
          </w:p>
        </w:tc>
        <w:tc>
          <w:tcPr>
            <w:tcW w:w="1802" w:type="dxa"/>
          </w:tcPr>
          <w:p w14:paraId="7EF090C0" w14:textId="77777777" w:rsidR="007F6B65" w:rsidRPr="00ED41E6" w:rsidRDefault="007F6B65" w:rsidP="007F6B65">
            <w:pPr>
              <w:rPr>
                <w:rFonts w:ascii="Arial" w:hAnsi="Arial" w:cs="Arial"/>
                <w:b/>
                <w:bCs/>
                <w:kern w:val="2"/>
              </w:rPr>
            </w:pPr>
            <w:r w:rsidRPr="00ED41E6">
              <w:rPr>
                <w:rFonts w:ascii="Arial" w:hAnsi="Arial" w:cs="Arial"/>
                <w:kern w:val="2"/>
                <w:lang w:val="en-IN"/>
              </w:rPr>
              <w:t>45.66</w:t>
            </w:r>
          </w:p>
        </w:tc>
        <w:tc>
          <w:tcPr>
            <w:tcW w:w="1802" w:type="dxa"/>
          </w:tcPr>
          <w:p w14:paraId="6DEE004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46.86</w:t>
            </w:r>
          </w:p>
        </w:tc>
      </w:tr>
      <w:tr w:rsidR="007F6B65" w:rsidRPr="00ED41E6" w14:paraId="44EF4D7D" w14:textId="77777777" w:rsidTr="007F6B65">
        <w:trPr>
          <w:trHeight w:val="20"/>
          <w:jc w:val="center"/>
        </w:trPr>
        <w:tc>
          <w:tcPr>
            <w:tcW w:w="1419" w:type="dxa"/>
          </w:tcPr>
          <w:p w14:paraId="138D22DF"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1701" w:type="dxa"/>
          </w:tcPr>
          <w:p w14:paraId="287F726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3.91</w:t>
            </w:r>
          </w:p>
        </w:tc>
        <w:tc>
          <w:tcPr>
            <w:tcW w:w="1417" w:type="dxa"/>
          </w:tcPr>
          <w:p w14:paraId="3C554F8F" w14:textId="77777777" w:rsidR="007F6B65" w:rsidRPr="00ED41E6" w:rsidRDefault="007F6B65" w:rsidP="007F6B65">
            <w:pPr>
              <w:rPr>
                <w:rFonts w:ascii="Arial" w:hAnsi="Arial" w:cs="Arial"/>
                <w:b/>
                <w:bCs/>
                <w:kern w:val="2"/>
              </w:rPr>
            </w:pPr>
            <w:r w:rsidRPr="00ED41E6">
              <w:rPr>
                <w:rFonts w:ascii="Arial" w:hAnsi="Arial" w:cs="Arial"/>
                <w:kern w:val="2"/>
                <w:lang w:val="en-IN"/>
              </w:rPr>
              <w:t>5.14</w:t>
            </w:r>
          </w:p>
        </w:tc>
        <w:tc>
          <w:tcPr>
            <w:tcW w:w="1559" w:type="dxa"/>
          </w:tcPr>
          <w:p w14:paraId="2FD9EEE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40.66</w:t>
            </w:r>
          </w:p>
        </w:tc>
        <w:tc>
          <w:tcPr>
            <w:tcW w:w="1843" w:type="dxa"/>
          </w:tcPr>
          <w:p w14:paraId="56ADDD9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44.12</w:t>
            </w:r>
          </w:p>
        </w:tc>
        <w:tc>
          <w:tcPr>
            <w:tcW w:w="2160" w:type="dxa"/>
          </w:tcPr>
          <w:p w14:paraId="671BD2D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9.850</w:t>
            </w:r>
          </w:p>
        </w:tc>
        <w:tc>
          <w:tcPr>
            <w:tcW w:w="1802" w:type="dxa"/>
          </w:tcPr>
          <w:p w14:paraId="3175214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13.81</w:t>
            </w:r>
          </w:p>
        </w:tc>
        <w:tc>
          <w:tcPr>
            <w:tcW w:w="1802" w:type="dxa"/>
          </w:tcPr>
          <w:p w14:paraId="758B8FF0" w14:textId="77777777" w:rsidR="007F6B65" w:rsidRPr="00ED41E6" w:rsidRDefault="007F6B65" w:rsidP="007F6B65">
            <w:pPr>
              <w:rPr>
                <w:rFonts w:ascii="Arial" w:hAnsi="Arial" w:cs="Arial"/>
                <w:b/>
                <w:bCs/>
                <w:kern w:val="2"/>
              </w:rPr>
            </w:pPr>
            <w:r w:rsidRPr="00ED41E6">
              <w:rPr>
                <w:rFonts w:ascii="Arial" w:hAnsi="Arial" w:cs="Arial"/>
                <w:kern w:val="2"/>
                <w:lang w:val="en-IN"/>
              </w:rPr>
              <w:t>49.33</w:t>
            </w:r>
          </w:p>
        </w:tc>
        <w:tc>
          <w:tcPr>
            <w:tcW w:w="1802" w:type="dxa"/>
          </w:tcPr>
          <w:p w14:paraId="061DEBE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50.53</w:t>
            </w:r>
          </w:p>
        </w:tc>
      </w:tr>
      <w:tr w:rsidR="007F6B65" w:rsidRPr="00ED41E6" w14:paraId="78E3E36E" w14:textId="77777777" w:rsidTr="007F6B65">
        <w:trPr>
          <w:trHeight w:val="20"/>
          <w:jc w:val="center"/>
        </w:trPr>
        <w:tc>
          <w:tcPr>
            <w:tcW w:w="1419" w:type="dxa"/>
          </w:tcPr>
          <w:p w14:paraId="2B7C8F13"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1701" w:type="dxa"/>
          </w:tcPr>
          <w:p w14:paraId="64899D7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3.43</w:t>
            </w:r>
          </w:p>
        </w:tc>
        <w:tc>
          <w:tcPr>
            <w:tcW w:w="1417" w:type="dxa"/>
          </w:tcPr>
          <w:p w14:paraId="0E6C09ED" w14:textId="77777777" w:rsidR="007F6B65" w:rsidRPr="00ED41E6" w:rsidRDefault="007F6B65" w:rsidP="007F6B65">
            <w:pPr>
              <w:rPr>
                <w:rFonts w:ascii="Arial" w:hAnsi="Arial" w:cs="Arial"/>
                <w:b/>
                <w:bCs/>
                <w:kern w:val="2"/>
              </w:rPr>
            </w:pPr>
            <w:r w:rsidRPr="00ED41E6">
              <w:rPr>
                <w:rFonts w:ascii="Arial" w:hAnsi="Arial" w:cs="Arial"/>
                <w:kern w:val="2"/>
                <w:lang w:val="en-IN"/>
              </w:rPr>
              <w:t>4.66</w:t>
            </w:r>
          </w:p>
        </w:tc>
        <w:tc>
          <w:tcPr>
            <w:tcW w:w="1559" w:type="dxa"/>
          </w:tcPr>
          <w:p w14:paraId="61C5751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46.33</w:t>
            </w:r>
          </w:p>
        </w:tc>
        <w:tc>
          <w:tcPr>
            <w:tcW w:w="1843" w:type="dxa"/>
          </w:tcPr>
          <w:p w14:paraId="6F29720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49.71</w:t>
            </w:r>
          </w:p>
        </w:tc>
        <w:tc>
          <w:tcPr>
            <w:tcW w:w="2160" w:type="dxa"/>
          </w:tcPr>
          <w:p w14:paraId="2407863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10.50</w:t>
            </w:r>
          </w:p>
        </w:tc>
        <w:tc>
          <w:tcPr>
            <w:tcW w:w="1802" w:type="dxa"/>
          </w:tcPr>
          <w:p w14:paraId="4FB52E4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14.480</w:t>
            </w:r>
          </w:p>
        </w:tc>
        <w:tc>
          <w:tcPr>
            <w:tcW w:w="1802" w:type="dxa"/>
          </w:tcPr>
          <w:p w14:paraId="74BCE6AE" w14:textId="77777777" w:rsidR="007F6B65" w:rsidRPr="00ED41E6" w:rsidRDefault="007F6B65" w:rsidP="007F6B65">
            <w:pPr>
              <w:rPr>
                <w:rFonts w:ascii="Arial" w:hAnsi="Arial" w:cs="Arial"/>
                <w:b/>
                <w:bCs/>
                <w:kern w:val="2"/>
              </w:rPr>
            </w:pPr>
            <w:r w:rsidRPr="00ED41E6">
              <w:rPr>
                <w:rFonts w:ascii="Arial" w:hAnsi="Arial" w:cs="Arial"/>
                <w:kern w:val="2"/>
                <w:lang w:val="en-IN"/>
              </w:rPr>
              <w:t>57.00</w:t>
            </w:r>
          </w:p>
        </w:tc>
        <w:tc>
          <w:tcPr>
            <w:tcW w:w="1802" w:type="dxa"/>
          </w:tcPr>
          <w:p w14:paraId="0DEA845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58.20</w:t>
            </w:r>
          </w:p>
        </w:tc>
      </w:tr>
      <w:tr w:rsidR="007F6B65" w:rsidRPr="00ED41E6" w14:paraId="52194B2C" w14:textId="77777777" w:rsidTr="007F6B65">
        <w:trPr>
          <w:trHeight w:val="20"/>
          <w:jc w:val="center"/>
        </w:trPr>
        <w:tc>
          <w:tcPr>
            <w:tcW w:w="1419" w:type="dxa"/>
          </w:tcPr>
          <w:p w14:paraId="5998ED64"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1701" w:type="dxa"/>
          </w:tcPr>
          <w:p w14:paraId="5AD80E0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3.66</w:t>
            </w:r>
          </w:p>
        </w:tc>
        <w:tc>
          <w:tcPr>
            <w:tcW w:w="1417" w:type="dxa"/>
          </w:tcPr>
          <w:p w14:paraId="2D9F6103" w14:textId="77777777" w:rsidR="007F6B65" w:rsidRPr="00ED41E6" w:rsidRDefault="007F6B65" w:rsidP="007F6B65">
            <w:pPr>
              <w:rPr>
                <w:rFonts w:ascii="Arial" w:hAnsi="Arial" w:cs="Arial"/>
                <w:b/>
                <w:bCs/>
                <w:kern w:val="2"/>
              </w:rPr>
            </w:pPr>
            <w:r w:rsidRPr="00ED41E6">
              <w:rPr>
                <w:rFonts w:ascii="Arial" w:hAnsi="Arial" w:cs="Arial"/>
                <w:kern w:val="2"/>
                <w:lang w:val="en-IN"/>
              </w:rPr>
              <w:t>4.90</w:t>
            </w:r>
          </w:p>
        </w:tc>
        <w:tc>
          <w:tcPr>
            <w:tcW w:w="1559" w:type="dxa"/>
          </w:tcPr>
          <w:p w14:paraId="56597F9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47.66</w:t>
            </w:r>
          </w:p>
        </w:tc>
        <w:tc>
          <w:tcPr>
            <w:tcW w:w="1843" w:type="dxa"/>
          </w:tcPr>
          <w:p w14:paraId="428092F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50.85</w:t>
            </w:r>
          </w:p>
        </w:tc>
        <w:tc>
          <w:tcPr>
            <w:tcW w:w="2160" w:type="dxa"/>
          </w:tcPr>
          <w:p w14:paraId="599379D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10.98</w:t>
            </w:r>
          </w:p>
        </w:tc>
        <w:tc>
          <w:tcPr>
            <w:tcW w:w="1802" w:type="dxa"/>
          </w:tcPr>
          <w:p w14:paraId="09B5A14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15.3</w:t>
            </w:r>
          </w:p>
        </w:tc>
        <w:tc>
          <w:tcPr>
            <w:tcW w:w="1802" w:type="dxa"/>
          </w:tcPr>
          <w:p w14:paraId="17F89315" w14:textId="77777777" w:rsidR="007F6B65" w:rsidRPr="00ED41E6" w:rsidRDefault="007F6B65" w:rsidP="007F6B65">
            <w:pPr>
              <w:rPr>
                <w:rFonts w:ascii="Arial" w:hAnsi="Arial" w:cs="Arial"/>
                <w:b/>
                <w:bCs/>
                <w:kern w:val="2"/>
              </w:rPr>
            </w:pPr>
            <w:r w:rsidRPr="00ED41E6">
              <w:rPr>
                <w:rFonts w:ascii="Arial" w:hAnsi="Arial" w:cs="Arial"/>
                <w:kern w:val="2"/>
                <w:lang w:val="en-IN"/>
              </w:rPr>
              <w:t>58.00</w:t>
            </w:r>
          </w:p>
        </w:tc>
        <w:tc>
          <w:tcPr>
            <w:tcW w:w="1802" w:type="dxa"/>
          </w:tcPr>
          <w:p w14:paraId="362F5D4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59.20</w:t>
            </w:r>
          </w:p>
        </w:tc>
      </w:tr>
      <w:tr w:rsidR="007F6B65" w:rsidRPr="00ED41E6" w14:paraId="5386188A" w14:textId="77777777" w:rsidTr="007F6B65">
        <w:trPr>
          <w:trHeight w:val="20"/>
          <w:jc w:val="center"/>
        </w:trPr>
        <w:tc>
          <w:tcPr>
            <w:tcW w:w="1419" w:type="dxa"/>
          </w:tcPr>
          <w:p w14:paraId="2F65B88B"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1701" w:type="dxa"/>
          </w:tcPr>
          <w:p w14:paraId="6C65730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3.00</w:t>
            </w:r>
          </w:p>
        </w:tc>
        <w:tc>
          <w:tcPr>
            <w:tcW w:w="1417" w:type="dxa"/>
          </w:tcPr>
          <w:p w14:paraId="0AF9C449" w14:textId="77777777" w:rsidR="007F6B65" w:rsidRPr="00ED41E6" w:rsidRDefault="007F6B65" w:rsidP="007F6B65">
            <w:pPr>
              <w:rPr>
                <w:rFonts w:ascii="Arial" w:hAnsi="Arial" w:cs="Arial"/>
                <w:b/>
                <w:bCs/>
                <w:kern w:val="2"/>
              </w:rPr>
            </w:pPr>
            <w:r w:rsidRPr="00ED41E6">
              <w:rPr>
                <w:rFonts w:ascii="Arial" w:hAnsi="Arial" w:cs="Arial"/>
                <w:kern w:val="2"/>
                <w:lang w:val="en-IN"/>
              </w:rPr>
              <w:t>4.23</w:t>
            </w:r>
          </w:p>
        </w:tc>
        <w:tc>
          <w:tcPr>
            <w:tcW w:w="1559" w:type="dxa"/>
          </w:tcPr>
          <w:p w14:paraId="2AEBCC9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45.33</w:t>
            </w:r>
          </w:p>
        </w:tc>
        <w:tc>
          <w:tcPr>
            <w:tcW w:w="1843" w:type="dxa"/>
          </w:tcPr>
          <w:p w14:paraId="331536F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48.73</w:t>
            </w:r>
          </w:p>
        </w:tc>
        <w:tc>
          <w:tcPr>
            <w:tcW w:w="2160" w:type="dxa"/>
          </w:tcPr>
          <w:p w14:paraId="4FEA87B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10.12</w:t>
            </w:r>
          </w:p>
        </w:tc>
        <w:tc>
          <w:tcPr>
            <w:tcW w:w="1802" w:type="dxa"/>
          </w:tcPr>
          <w:p w14:paraId="73650CC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14.07</w:t>
            </w:r>
          </w:p>
        </w:tc>
        <w:tc>
          <w:tcPr>
            <w:tcW w:w="1802" w:type="dxa"/>
          </w:tcPr>
          <w:p w14:paraId="06A75ECC" w14:textId="77777777" w:rsidR="007F6B65" w:rsidRPr="00ED41E6" w:rsidRDefault="007F6B65" w:rsidP="007F6B65">
            <w:pPr>
              <w:rPr>
                <w:rFonts w:ascii="Arial" w:hAnsi="Arial" w:cs="Arial"/>
                <w:b/>
                <w:bCs/>
                <w:kern w:val="2"/>
              </w:rPr>
            </w:pPr>
            <w:r w:rsidRPr="00ED41E6">
              <w:rPr>
                <w:rFonts w:ascii="Arial" w:hAnsi="Arial" w:cs="Arial"/>
                <w:kern w:val="2"/>
                <w:lang w:val="en-IN"/>
              </w:rPr>
              <w:t>56.00</w:t>
            </w:r>
          </w:p>
        </w:tc>
        <w:tc>
          <w:tcPr>
            <w:tcW w:w="1802" w:type="dxa"/>
          </w:tcPr>
          <w:p w14:paraId="5DEC766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57.20</w:t>
            </w:r>
          </w:p>
        </w:tc>
      </w:tr>
      <w:tr w:rsidR="007F6B65" w:rsidRPr="00ED41E6" w14:paraId="58984CAB" w14:textId="77777777" w:rsidTr="007F6B65">
        <w:trPr>
          <w:trHeight w:val="20"/>
          <w:jc w:val="center"/>
        </w:trPr>
        <w:tc>
          <w:tcPr>
            <w:tcW w:w="1419" w:type="dxa"/>
          </w:tcPr>
          <w:p w14:paraId="5A6853E7"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1701" w:type="dxa"/>
          </w:tcPr>
          <w:p w14:paraId="6F67A2B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3.99</w:t>
            </w:r>
          </w:p>
        </w:tc>
        <w:tc>
          <w:tcPr>
            <w:tcW w:w="1417" w:type="dxa"/>
          </w:tcPr>
          <w:p w14:paraId="75DAA34B" w14:textId="77777777" w:rsidR="007F6B65" w:rsidRPr="00ED41E6" w:rsidRDefault="007F6B65" w:rsidP="007F6B65">
            <w:pPr>
              <w:rPr>
                <w:rFonts w:ascii="Arial" w:hAnsi="Arial" w:cs="Arial"/>
                <w:b/>
                <w:bCs/>
                <w:kern w:val="2"/>
              </w:rPr>
            </w:pPr>
            <w:r w:rsidRPr="00ED41E6">
              <w:rPr>
                <w:rFonts w:ascii="Arial" w:hAnsi="Arial" w:cs="Arial"/>
                <w:kern w:val="2"/>
                <w:lang w:val="en-IN"/>
              </w:rPr>
              <w:t>5.22</w:t>
            </w:r>
          </w:p>
        </w:tc>
        <w:tc>
          <w:tcPr>
            <w:tcW w:w="1559" w:type="dxa"/>
          </w:tcPr>
          <w:p w14:paraId="5FB7597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43.66</w:t>
            </w:r>
          </w:p>
        </w:tc>
        <w:tc>
          <w:tcPr>
            <w:tcW w:w="1843" w:type="dxa"/>
          </w:tcPr>
          <w:p w14:paraId="17F0601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41.53</w:t>
            </w:r>
          </w:p>
        </w:tc>
        <w:tc>
          <w:tcPr>
            <w:tcW w:w="2160" w:type="dxa"/>
          </w:tcPr>
          <w:p w14:paraId="7BA2D96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10.00</w:t>
            </w:r>
          </w:p>
        </w:tc>
        <w:tc>
          <w:tcPr>
            <w:tcW w:w="1802" w:type="dxa"/>
          </w:tcPr>
          <w:p w14:paraId="317AFAB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14.00</w:t>
            </w:r>
          </w:p>
        </w:tc>
        <w:tc>
          <w:tcPr>
            <w:tcW w:w="1802" w:type="dxa"/>
          </w:tcPr>
          <w:p w14:paraId="55F21906" w14:textId="77777777" w:rsidR="007F6B65" w:rsidRPr="00ED41E6" w:rsidRDefault="007F6B65" w:rsidP="007F6B65">
            <w:pPr>
              <w:rPr>
                <w:rFonts w:ascii="Arial" w:hAnsi="Arial" w:cs="Arial"/>
                <w:b/>
                <w:bCs/>
                <w:kern w:val="2"/>
              </w:rPr>
            </w:pPr>
            <w:r w:rsidRPr="00ED41E6">
              <w:rPr>
                <w:rFonts w:ascii="Arial" w:hAnsi="Arial" w:cs="Arial"/>
                <w:kern w:val="2"/>
                <w:lang w:val="en-IN"/>
              </w:rPr>
              <w:t>54.67</w:t>
            </w:r>
          </w:p>
        </w:tc>
        <w:tc>
          <w:tcPr>
            <w:tcW w:w="1802" w:type="dxa"/>
          </w:tcPr>
          <w:p w14:paraId="43B6D86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55.86</w:t>
            </w:r>
          </w:p>
        </w:tc>
      </w:tr>
      <w:tr w:rsidR="007F6B65" w:rsidRPr="00ED41E6" w14:paraId="5BD33759" w14:textId="77777777" w:rsidTr="007F6B65">
        <w:trPr>
          <w:trHeight w:val="20"/>
          <w:jc w:val="center"/>
        </w:trPr>
        <w:tc>
          <w:tcPr>
            <w:tcW w:w="1419" w:type="dxa"/>
            <w:tcBorders>
              <w:bottom w:val="single" w:sz="4" w:space="0" w:color="auto"/>
            </w:tcBorders>
          </w:tcPr>
          <w:p w14:paraId="65C21BE1"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1701" w:type="dxa"/>
            <w:tcBorders>
              <w:bottom w:val="single" w:sz="4" w:space="0" w:color="auto"/>
            </w:tcBorders>
          </w:tcPr>
          <w:p w14:paraId="62B465D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4.12</w:t>
            </w:r>
          </w:p>
        </w:tc>
        <w:tc>
          <w:tcPr>
            <w:tcW w:w="1417" w:type="dxa"/>
            <w:tcBorders>
              <w:bottom w:val="single" w:sz="4" w:space="0" w:color="auto"/>
            </w:tcBorders>
          </w:tcPr>
          <w:p w14:paraId="3DB31663" w14:textId="77777777" w:rsidR="007F6B65" w:rsidRPr="00ED41E6" w:rsidRDefault="007F6B65" w:rsidP="007F6B65">
            <w:pPr>
              <w:rPr>
                <w:rFonts w:ascii="Arial" w:hAnsi="Arial" w:cs="Arial"/>
                <w:b/>
                <w:bCs/>
                <w:kern w:val="2"/>
              </w:rPr>
            </w:pPr>
            <w:r w:rsidRPr="00ED41E6">
              <w:rPr>
                <w:rFonts w:ascii="Arial" w:hAnsi="Arial" w:cs="Arial"/>
                <w:kern w:val="2"/>
                <w:lang w:val="en-IN"/>
              </w:rPr>
              <w:t>5.35</w:t>
            </w:r>
          </w:p>
        </w:tc>
        <w:tc>
          <w:tcPr>
            <w:tcW w:w="1559" w:type="dxa"/>
            <w:tcBorders>
              <w:bottom w:val="single" w:sz="4" w:space="0" w:color="auto"/>
            </w:tcBorders>
          </w:tcPr>
          <w:p w14:paraId="1A6E996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47.33</w:t>
            </w:r>
          </w:p>
        </w:tc>
        <w:tc>
          <w:tcPr>
            <w:tcW w:w="1843" w:type="dxa"/>
            <w:tcBorders>
              <w:bottom w:val="single" w:sz="4" w:space="0" w:color="auto"/>
            </w:tcBorders>
          </w:tcPr>
          <w:p w14:paraId="2000ACB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49.38</w:t>
            </w:r>
          </w:p>
        </w:tc>
        <w:tc>
          <w:tcPr>
            <w:tcW w:w="2160" w:type="dxa"/>
            <w:tcBorders>
              <w:bottom w:val="single" w:sz="4" w:space="0" w:color="auto"/>
            </w:tcBorders>
          </w:tcPr>
          <w:p w14:paraId="54ED975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11.00</w:t>
            </w:r>
          </w:p>
        </w:tc>
        <w:tc>
          <w:tcPr>
            <w:tcW w:w="1802" w:type="dxa"/>
            <w:tcBorders>
              <w:bottom w:val="single" w:sz="4" w:space="0" w:color="auto"/>
            </w:tcBorders>
          </w:tcPr>
          <w:p w14:paraId="39D4597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15.062</w:t>
            </w:r>
          </w:p>
        </w:tc>
        <w:tc>
          <w:tcPr>
            <w:tcW w:w="1802" w:type="dxa"/>
            <w:tcBorders>
              <w:bottom w:val="single" w:sz="4" w:space="0" w:color="auto"/>
            </w:tcBorders>
          </w:tcPr>
          <w:p w14:paraId="22794183" w14:textId="77777777" w:rsidR="007F6B65" w:rsidRPr="00ED41E6" w:rsidRDefault="007F6B65" w:rsidP="007F6B65">
            <w:pPr>
              <w:rPr>
                <w:rFonts w:ascii="Arial" w:hAnsi="Arial" w:cs="Arial"/>
                <w:b/>
                <w:bCs/>
                <w:kern w:val="2"/>
              </w:rPr>
            </w:pPr>
            <w:r w:rsidRPr="00ED41E6">
              <w:rPr>
                <w:rFonts w:ascii="Arial" w:hAnsi="Arial" w:cs="Arial"/>
                <w:kern w:val="2"/>
                <w:lang w:val="en-IN"/>
              </w:rPr>
              <w:t>58.33</w:t>
            </w:r>
          </w:p>
        </w:tc>
        <w:tc>
          <w:tcPr>
            <w:tcW w:w="1802" w:type="dxa"/>
            <w:tcBorders>
              <w:bottom w:val="single" w:sz="4" w:space="0" w:color="auto"/>
            </w:tcBorders>
          </w:tcPr>
          <w:p w14:paraId="20D30E2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59.533</w:t>
            </w:r>
          </w:p>
        </w:tc>
      </w:tr>
      <w:tr w:rsidR="007F6B65" w:rsidRPr="00ED41E6" w14:paraId="4B5C40F6" w14:textId="77777777" w:rsidTr="007F6B65">
        <w:trPr>
          <w:trHeight w:val="20"/>
          <w:jc w:val="center"/>
        </w:trPr>
        <w:tc>
          <w:tcPr>
            <w:tcW w:w="1419" w:type="dxa"/>
            <w:tcBorders>
              <w:top w:val="single" w:sz="4" w:space="0" w:color="auto"/>
              <w:bottom w:val="nil"/>
            </w:tcBorders>
          </w:tcPr>
          <w:p w14:paraId="50FF4638"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1701" w:type="dxa"/>
            <w:tcBorders>
              <w:top w:val="single" w:sz="4" w:space="0" w:color="auto"/>
              <w:bottom w:val="nil"/>
            </w:tcBorders>
          </w:tcPr>
          <w:p w14:paraId="6C35B9F8" w14:textId="77777777" w:rsidR="007F6B65" w:rsidRPr="00ED41E6" w:rsidRDefault="007F6B65" w:rsidP="007F6B65">
            <w:pPr>
              <w:rPr>
                <w:rFonts w:ascii="Arial" w:hAnsi="Arial" w:cs="Arial"/>
                <w:kern w:val="2"/>
              </w:rPr>
            </w:pPr>
            <w:r w:rsidRPr="00ED41E6">
              <w:rPr>
                <w:rFonts w:ascii="Arial" w:hAnsi="Arial" w:cs="Arial"/>
                <w:kern w:val="2"/>
              </w:rPr>
              <w:t>0.493</w:t>
            </w:r>
          </w:p>
        </w:tc>
        <w:tc>
          <w:tcPr>
            <w:tcW w:w="1417" w:type="dxa"/>
            <w:tcBorders>
              <w:top w:val="single" w:sz="4" w:space="0" w:color="auto"/>
              <w:bottom w:val="nil"/>
            </w:tcBorders>
          </w:tcPr>
          <w:p w14:paraId="642C40F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1.922</w:t>
            </w:r>
          </w:p>
        </w:tc>
        <w:tc>
          <w:tcPr>
            <w:tcW w:w="1559" w:type="dxa"/>
            <w:tcBorders>
              <w:top w:val="single" w:sz="4" w:space="0" w:color="auto"/>
              <w:bottom w:val="nil"/>
            </w:tcBorders>
          </w:tcPr>
          <w:p w14:paraId="10C48CD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0.385</w:t>
            </w:r>
          </w:p>
        </w:tc>
        <w:tc>
          <w:tcPr>
            <w:tcW w:w="1843" w:type="dxa"/>
            <w:tcBorders>
              <w:top w:val="single" w:sz="4" w:space="0" w:color="auto"/>
              <w:bottom w:val="nil"/>
            </w:tcBorders>
          </w:tcPr>
          <w:p w14:paraId="5F5AB591"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0.666</w:t>
            </w:r>
          </w:p>
        </w:tc>
        <w:tc>
          <w:tcPr>
            <w:tcW w:w="2160" w:type="dxa"/>
            <w:tcBorders>
              <w:top w:val="single" w:sz="4" w:space="0" w:color="auto"/>
              <w:bottom w:val="nil"/>
            </w:tcBorders>
          </w:tcPr>
          <w:p w14:paraId="35F469B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0.167</w:t>
            </w:r>
          </w:p>
        </w:tc>
        <w:tc>
          <w:tcPr>
            <w:tcW w:w="1802" w:type="dxa"/>
            <w:tcBorders>
              <w:top w:val="single" w:sz="4" w:space="0" w:color="auto"/>
              <w:bottom w:val="nil"/>
            </w:tcBorders>
          </w:tcPr>
          <w:p w14:paraId="7C8997B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0.212</w:t>
            </w:r>
          </w:p>
        </w:tc>
        <w:tc>
          <w:tcPr>
            <w:tcW w:w="1802" w:type="dxa"/>
            <w:tcBorders>
              <w:top w:val="single" w:sz="4" w:space="0" w:color="auto"/>
              <w:bottom w:val="nil"/>
            </w:tcBorders>
          </w:tcPr>
          <w:p w14:paraId="458DD3FE" w14:textId="77777777" w:rsidR="007F6B65" w:rsidRPr="00ED41E6" w:rsidRDefault="007F6B65" w:rsidP="007F6B65">
            <w:pPr>
              <w:rPr>
                <w:rFonts w:ascii="Arial" w:hAnsi="Arial" w:cs="Arial"/>
                <w:kern w:val="2"/>
              </w:rPr>
            </w:pPr>
            <w:r w:rsidRPr="00ED41E6">
              <w:rPr>
                <w:rFonts w:ascii="Arial" w:hAnsi="Arial" w:cs="Arial"/>
                <w:kern w:val="2"/>
                <w:lang w:val="en-IN"/>
              </w:rPr>
              <w:t>3.884</w:t>
            </w:r>
          </w:p>
        </w:tc>
        <w:tc>
          <w:tcPr>
            <w:tcW w:w="1802" w:type="dxa"/>
            <w:tcBorders>
              <w:top w:val="single" w:sz="4" w:space="0" w:color="auto"/>
              <w:bottom w:val="nil"/>
            </w:tcBorders>
          </w:tcPr>
          <w:p w14:paraId="6D0A9DF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2.173</w:t>
            </w:r>
          </w:p>
        </w:tc>
      </w:tr>
      <w:tr w:rsidR="007F6B65" w:rsidRPr="00ED41E6" w14:paraId="02745F11" w14:textId="77777777" w:rsidTr="007F6B65">
        <w:trPr>
          <w:trHeight w:val="20"/>
          <w:jc w:val="center"/>
        </w:trPr>
        <w:tc>
          <w:tcPr>
            <w:tcW w:w="1419" w:type="dxa"/>
            <w:tcBorders>
              <w:top w:val="nil"/>
              <w:bottom w:val="single" w:sz="4" w:space="0" w:color="auto"/>
            </w:tcBorders>
          </w:tcPr>
          <w:p w14:paraId="2D350AFD"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C.D.</w:t>
            </w:r>
          </w:p>
        </w:tc>
        <w:tc>
          <w:tcPr>
            <w:tcW w:w="1701" w:type="dxa"/>
            <w:tcBorders>
              <w:top w:val="nil"/>
              <w:bottom w:val="single" w:sz="4" w:space="0" w:color="auto"/>
            </w:tcBorders>
          </w:tcPr>
          <w:p w14:paraId="66F35BC8" w14:textId="77777777" w:rsidR="007F6B65" w:rsidRPr="00ED41E6" w:rsidRDefault="007F6B65" w:rsidP="007F6B65">
            <w:pPr>
              <w:rPr>
                <w:rFonts w:ascii="Arial" w:hAnsi="Arial" w:cs="Arial"/>
                <w:kern w:val="2"/>
              </w:rPr>
            </w:pPr>
            <w:r w:rsidRPr="00ED41E6">
              <w:rPr>
                <w:rFonts w:ascii="Arial" w:hAnsi="Arial" w:cs="Arial"/>
                <w:kern w:val="2"/>
              </w:rPr>
              <w:t>2.485</w:t>
            </w:r>
          </w:p>
        </w:tc>
        <w:tc>
          <w:tcPr>
            <w:tcW w:w="1417" w:type="dxa"/>
            <w:tcBorders>
              <w:top w:val="nil"/>
              <w:bottom w:val="single" w:sz="4" w:space="0" w:color="auto"/>
            </w:tcBorders>
          </w:tcPr>
          <w:p w14:paraId="2114F9A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5.596</w:t>
            </w:r>
          </w:p>
        </w:tc>
        <w:tc>
          <w:tcPr>
            <w:tcW w:w="1559" w:type="dxa"/>
            <w:tcBorders>
              <w:top w:val="nil"/>
              <w:bottom w:val="single" w:sz="4" w:space="0" w:color="auto"/>
            </w:tcBorders>
          </w:tcPr>
          <w:p w14:paraId="3CB92D2B"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1.120</w:t>
            </w:r>
          </w:p>
        </w:tc>
        <w:tc>
          <w:tcPr>
            <w:tcW w:w="1843" w:type="dxa"/>
            <w:tcBorders>
              <w:top w:val="nil"/>
              <w:bottom w:val="single" w:sz="4" w:space="0" w:color="auto"/>
            </w:tcBorders>
          </w:tcPr>
          <w:p w14:paraId="27068D6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1.939</w:t>
            </w:r>
          </w:p>
        </w:tc>
        <w:tc>
          <w:tcPr>
            <w:tcW w:w="2160" w:type="dxa"/>
            <w:tcBorders>
              <w:top w:val="nil"/>
              <w:bottom w:val="single" w:sz="4" w:space="0" w:color="auto"/>
            </w:tcBorders>
          </w:tcPr>
          <w:p w14:paraId="416ABC5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N/A</w:t>
            </w:r>
          </w:p>
        </w:tc>
        <w:tc>
          <w:tcPr>
            <w:tcW w:w="1802" w:type="dxa"/>
            <w:tcBorders>
              <w:top w:val="nil"/>
              <w:bottom w:val="single" w:sz="4" w:space="0" w:color="auto"/>
            </w:tcBorders>
          </w:tcPr>
          <w:p w14:paraId="36C9653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N/A</w:t>
            </w:r>
          </w:p>
        </w:tc>
        <w:tc>
          <w:tcPr>
            <w:tcW w:w="1802" w:type="dxa"/>
            <w:tcBorders>
              <w:top w:val="nil"/>
              <w:bottom w:val="single" w:sz="4" w:space="0" w:color="auto"/>
            </w:tcBorders>
          </w:tcPr>
          <w:p w14:paraId="673C237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N/A</w:t>
            </w:r>
          </w:p>
        </w:tc>
        <w:tc>
          <w:tcPr>
            <w:tcW w:w="1802" w:type="dxa"/>
            <w:tcBorders>
              <w:top w:val="nil"/>
              <w:bottom w:val="single" w:sz="4" w:space="0" w:color="auto"/>
            </w:tcBorders>
          </w:tcPr>
          <w:p w14:paraId="0928EF6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0.746</w:t>
            </w:r>
          </w:p>
        </w:tc>
      </w:tr>
    </w:tbl>
    <w:bookmarkEnd w:id="1"/>
    <w:p w14:paraId="2E4C9F4C" w14:textId="3AAD12DB" w:rsidR="007F6B65" w:rsidRPr="00ED41E6" w:rsidRDefault="007F6B65" w:rsidP="007F6B65">
      <w:pPr>
        <w:spacing w:after="0" w:line="240" w:lineRule="auto"/>
        <w:jc w:val="both"/>
        <w:rPr>
          <w:rFonts w:ascii="Arial" w:eastAsia="Calibri" w:hAnsi="Arial" w:cs="Arial"/>
          <w:b/>
          <w:bCs/>
          <w:kern w:val="2"/>
          <w:sz w:val="20"/>
          <w:szCs w:val="20"/>
        </w:rPr>
      </w:pPr>
      <w:r w:rsidRPr="00ED41E6">
        <w:rPr>
          <w:rFonts w:ascii="Arial" w:eastAsia="Calibri" w:hAnsi="Arial" w:cs="Arial"/>
          <w:b/>
          <w:bCs/>
          <w:kern w:val="2"/>
          <w:sz w:val="20"/>
          <w:szCs w:val="20"/>
        </w:rPr>
        <w:t>Continued</w:t>
      </w:r>
      <w:proofErr w:type="gramStart"/>
      <w:r w:rsidRPr="00ED41E6">
        <w:rPr>
          <w:rFonts w:ascii="Arial" w:eastAsia="Calibri" w:hAnsi="Arial" w:cs="Arial"/>
          <w:b/>
          <w:bCs/>
          <w:kern w:val="2"/>
          <w:sz w:val="20"/>
          <w:szCs w:val="20"/>
        </w:rPr>
        <w:t>…..</w:t>
      </w:r>
      <w:proofErr w:type="gramEnd"/>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941"/>
        <w:gridCol w:w="801"/>
        <w:gridCol w:w="867"/>
        <w:gridCol w:w="999"/>
        <w:gridCol w:w="1048"/>
        <w:gridCol w:w="1048"/>
        <w:gridCol w:w="1048"/>
        <w:gridCol w:w="966"/>
      </w:tblGrid>
      <w:tr w:rsidR="007F6B65" w:rsidRPr="00ED41E6" w14:paraId="0684483B" w14:textId="77777777" w:rsidTr="007F6B65">
        <w:trPr>
          <w:trHeight w:val="20"/>
          <w:jc w:val="center"/>
        </w:trPr>
        <w:tc>
          <w:tcPr>
            <w:tcW w:w="1342" w:type="dxa"/>
            <w:tcBorders>
              <w:bottom w:val="single" w:sz="4" w:space="0" w:color="auto"/>
            </w:tcBorders>
          </w:tcPr>
          <w:p w14:paraId="4C87EE04" w14:textId="77777777" w:rsidR="007F6B65" w:rsidRPr="00ED41E6" w:rsidRDefault="007F6B65" w:rsidP="007F6B65">
            <w:pPr>
              <w:rPr>
                <w:rFonts w:ascii="Arial" w:hAnsi="Arial" w:cs="Arial"/>
                <w:b/>
                <w:bCs/>
                <w:kern w:val="2"/>
              </w:rPr>
            </w:pPr>
            <w:bookmarkStart w:id="2" w:name="_Hlk204076948"/>
            <w:r w:rsidRPr="00ED41E6">
              <w:rPr>
                <w:rFonts w:ascii="Arial" w:hAnsi="Arial" w:cs="Arial"/>
                <w:b/>
                <w:bCs/>
                <w:kern w:val="2"/>
              </w:rPr>
              <w:t>Treatments</w:t>
            </w:r>
          </w:p>
        </w:tc>
        <w:tc>
          <w:tcPr>
            <w:tcW w:w="1742" w:type="dxa"/>
            <w:gridSpan w:val="2"/>
            <w:tcBorders>
              <w:bottom w:val="single" w:sz="4" w:space="0" w:color="auto"/>
            </w:tcBorders>
          </w:tcPr>
          <w:p w14:paraId="15C2ED44" w14:textId="153FBC7B" w:rsidR="007F6B65" w:rsidRPr="00ED41E6" w:rsidRDefault="007F6B65" w:rsidP="007F6B65">
            <w:pPr>
              <w:jc w:val="center"/>
              <w:rPr>
                <w:rFonts w:ascii="Arial" w:hAnsi="Arial" w:cs="Arial"/>
                <w:b/>
                <w:bCs/>
                <w:kern w:val="2"/>
              </w:rPr>
            </w:pPr>
            <w:r w:rsidRPr="00ED41E6">
              <w:rPr>
                <w:rFonts w:ascii="Arial" w:hAnsi="Arial" w:cs="Arial"/>
                <w:b/>
                <w:bCs/>
                <w:kern w:val="2"/>
              </w:rPr>
              <w:t>Fruit Length (cm)</w:t>
            </w:r>
          </w:p>
        </w:tc>
        <w:tc>
          <w:tcPr>
            <w:tcW w:w="1866" w:type="dxa"/>
            <w:gridSpan w:val="2"/>
            <w:tcBorders>
              <w:bottom w:val="single" w:sz="4" w:space="0" w:color="auto"/>
            </w:tcBorders>
          </w:tcPr>
          <w:p w14:paraId="0E480A33" w14:textId="77777777" w:rsidR="007F6B65" w:rsidRPr="00ED41E6" w:rsidRDefault="007F6B65" w:rsidP="007F6B65">
            <w:pPr>
              <w:jc w:val="center"/>
              <w:rPr>
                <w:rFonts w:ascii="Arial" w:hAnsi="Arial" w:cs="Arial"/>
                <w:b/>
                <w:bCs/>
                <w:kern w:val="2"/>
              </w:rPr>
            </w:pPr>
            <w:r w:rsidRPr="00ED41E6">
              <w:rPr>
                <w:rFonts w:ascii="Arial" w:hAnsi="Arial" w:cs="Arial"/>
                <w:b/>
                <w:bCs/>
                <w:kern w:val="2"/>
              </w:rPr>
              <w:t>Fruit girth</w:t>
            </w:r>
          </w:p>
          <w:p w14:paraId="72150D10" w14:textId="2A3A0113" w:rsidR="007F6B65" w:rsidRPr="00ED41E6" w:rsidRDefault="007F6B65" w:rsidP="007F6B65">
            <w:pPr>
              <w:jc w:val="center"/>
              <w:rPr>
                <w:rFonts w:ascii="Arial" w:hAnsi="Arial" w:cs="Arial"/>
                <w:b/>
                <w:bCs/>
                <w:kern w:val="2"/>
              </w:rPr>
            </w:pPr>
            <w:r w:rsidRPr="00ED41E6">
              <w:rPr>
                <w:rFonts w:ascii="Arial" w:hAnsi="Arial" w:cs="Arial"/>
                <w:b/>
                <w:bCs/>
                <w:kern w:val="2"/>
              </w:rPr>
              <w:t xml:space="preserve"> (cm)</w:t>
            </w:r>
          </w:p>
        </w:tc>
        <w:tc>
          <w:tcPr>
            <w:tcW w:w="2096" w:type="dxa"/>
            <w:gridSpan w:val="2"/>
            <w:tcBorders>
              <w:bottom w:val="single" w:sz="4" w:space="0" w:color="auto"/>
            </w:tcBorders>
          </w:tcPr>
          <w:p w14:paraId="546F9325" w14:textId="77777777" w:rsidR="007F6B65" w:rsidRPr="00ED41E6" w:rsidRDefault="007F6B65" w:rsidP="007F6B65">
            <w:pPr>
              <w:jc w:val="center"/>
              <w:rPr>
                <w:rFonts w:ascii="Arial" w:hAnsi="Arial" w:cs="Arial"/>
                <w:b/>
                <w:bCs/>
                <w:kern w:val="2"/>
              </w:rPr>
            </w:pPr>
            <w:r w:rsidRPr="00ED41E6">
              <w:rPr>
                <w:rFonts w:ascii="Arial" w:hAnsi="Arial" w:cs="Arial"/>
                <w:b/>
                <w:bCs/>
                <w:kern w:val="2"/>
              </w:rPr>
              <w:t>Fruit weight</w:t>
            </w:r>
          </w:p>
          <w:p w14:paraId="2CA303F8" w14:textId="7CBC0743" w:rsidR="007F6B65" w:rsidRPr="00ED41E6" w:rsidRDefault="007F6B65" w:rsidP="007F6B65">
            <w:pPr>
              <w:jc w:val="center"/>
              <w:rPr>
                <w:rFonts w:ascii="Arial" w:hAnsi="Arial" w:cs="Arial"/>
                <w:b/>
                <w:bCs/>
                <w:kern w:val="2"/>
              </w:rPr>
            </w:pPr>
            <w:r w:rsidRPr="00ED41E6">
              <w:rPr>
                <w:rFonts w:ascii="Arial" w:hAnsi="Arial" w:cs="Arial"/>
                <w:b/>
                <w:bCs/>
                <w:kern w:val="2"/>
              </w:rPr>
              <w:t xml:space="preserve"> (g)</w:t>
            </w:r>
          </w:p>
        </w:tc>
        <w:tc>
          <w:tcPr>
            <w:tcW w:w="2014" w:type="dxa"/>
            <w:gridSpan w:val="2"/>
            <w:tcBorders>
              <w:bottom w:val="single" w:sz="4" w:space="0" w:color="auto"/>
            </w:tcBorders>
          </w:tcPr>
          <w:p w14:paraId="03C33962" w14:textId="77777777" w:rsidR="007F6B65" w:rsidRPr="00ED41E6" w:rsidRDefault="007F6B65" w:rsidP="007F6B65">
            <w:pPr>
              <w:jc w:val="center"/>
              <w:rPr>
                <w:rFonts w:ascii="Arial" w:hAnsi="Arial" w:cs="Arial"/>
                <w:b/>
                <w:bCs/>
                <w:kern w:val="2"/>
              </w:rPr>
            </w:pPr>
            <w:r w:rsidRPr="00ED41E6">
              <w:rPr>
                <w:rFonts w:ascii="Arial" w:hAnsi="Arial" w:cs="Arial"/>
                <w:b/>
                <w:bCs/>
                <w:kern w:val="2"/>
              </w:rPr>
              <w:t xml:space="preserve">Yield per hac. </w:t>
            </w:r>
          </w:p>
          <w:p w14:paraId="04DBFCF7" w14:textId="576CCB61" w:rsidR="007F6B65" w:rsidRPr="00ED41E6" w:rsidRDefault="007F6B65" w:rsidP="007F6B65">
            <w:pPr>
              <w:jc w:val="center"/>
              <w:rPr>
                <w:rFonts w:ascii="Arial" w:hAnsi="Arial" w:cs="Arial"/>
                <w:b/>
                <w:bCs/>
                <w:kern w:val="2"/>
              </w:rPr>
            </w:pPr>
            <w:r w:rsidRPr="00ED41E6">
              <w:rPr>
                <w:rFonts w:ascii="Arial" w:hAnsi="Arial" w:cs="Arial"/>
                <w:b/>
                <w:bCs/>
                <w:kern w:val="2"/>
              </w:rPr>
              <w:t>(q)</w:t>
            </w:r>
          </w:p>
        </w:tc>
      </w:tr>
      <w:tr w:rsidR="007F6B65" w:rsidRPr="00ED41E6" w14:paraId="219C35BB" w14:textId="77777777" w:rsidTr="007F6B65">
        <w:trPr>
          <w:trHeight w:val="20"/>
          <w:jc w:val="center"/>
        </w:trPr>
        <w:tc>
          <w:tcPr>
            <w:tcW w:w="1342" w:type="dxa"/>
            <w:tcBorders>
              <w:top w:val="single" w:sz="4" w:space="0" w:color="auto"/>
              <w:bottom w:val="single" w:sz="4" w:space="0" w:color="auto"/>
            </w:tcBorders>
          </w:tcPr>
          <w:p w14:paraId="1BD3B143" w14:textId="77777777" w:rsidR="007F6B65" w:rsidRPr="00ED41E6" w:rsidRDefault="007F6B65" w:rsidP="007F6B65">
            <w:pPr>
              <w:rPr>
                <w:rFonts w:ascii="Arial" w:hAnsi="Arial" w:cs="Arial"/>
                <w:b/>
                <w:bCs/>
                <w:kern w:val="2"/>
              </w:rPr>
            </w:pPr>
            <w:r w:rsidRPr="00ED41E6">
              <w:rPr>
                <w:rFonts w:ascii="Arial" w:hAnsi="Arial" w:cs="Arial"/>
                <w:b/>
                <w:bCs/>
                <w:kern w:val="2"/>
              </w:rPr>
              <w:t xml:space="preserve">Mulching </w:t>
            </w:r>
          </w:p>
        </w:tc>
        <w:tc>
          <w:tcPr>
            <w:tcW w:w="941" w:type="dxa"/>
            <w:tcBorders>
              <w:top w:val="single" w:sz="4" w:space="0" w:color="auto"/>
              <w:bottom w:val="single" w:sz="4" w:space="0" w:color="auto"/>
            </w:tcBorders>
          </w:tcPr>
          <w:p w14:paraId="2344292A" w14:textId="77777777" w:rsidR="007F6B65" w:rsidRPr="00ED41E6" w:rsidRDefault="007F6B65" w:rsidP="007F6B65">
            <w:pPr>
              <w:rPr>
                <w:rFonts w:ascii="Arial" w:hAnsi="Arial" w:cs="Arial"/>
                <w:b/>
                <w:bCs/>
                <w:kern w:val="2"/>
              </w:rPr>
            </w:pPr>
            <w:r w:rsidRPr="00ED41E6">
              <w:rPr>
                <w:rFonts w:ascii="Arial" w:hAnsi="Arial" w:cs="Arial"/>
                <w:b/>
                <w:bCs/>
                <w:kern w:val="2"/>
              </w:rPr>
              <w:t xml:space="preserve">  2023</w:t>
            </w:r>
          </w:p>
        </w:tc>
        <w:tc>
          <w:tcPr>
            <w:tcW w:w="801" w:type="dxa"/>
            <w:tcBorders>
              <w:top w:val="single" w:sz="4" w:space="0" w:color="auto"/>
              <w:bottom w:val="single" w:sz="4" w:space="0" w:color="auto"/>
            </w:tcBorders>
          </w:tcPr>
          <w:p w14:paraId="08EBF139" w14:textId="77777777" w:rsidR="007F6B65" w:rsidRPr="00ED41E6" w:rsidRDefault="007F6B65" w:rsidP="007F6B65">
            <w:pPr>
              <w:rPr>
                <w:rFonts w:ascii="Arial" w:hAnsi="Arial" w:cs="Arial"/>
                <w:b/>
                <w:bCs/>
                <w:kern w:val="2"/>
              </w:rPr>
            </w:pPr>
            <w:r w:rsidRPr="00ED41E6">
              <w:rPr>
                <w:rFonts w:ascii="Arial" w:hAnsi="Arial" w:cs="Arial"/>
                <w:b/>
                <w:bCs/>
                <w:kern w:val="2"/>
              </w:rPr>
              <w:t xml:space="preserve"> 2024</w:t>
            </w:r>
          </w:p>
        </w:tc>
        <w:tc>
          <w:tcPr>
            <w:tcW w:w="867" w:type="dxa"/>
            <w:tcBorders>
              <w:top w:val="single" w:sz="4" w:space="0" w:color="auto"/>
              <w:bottom w:val="single" w:sz="4" w:space="0" w:color="auto"/>
            </w:tcBorders>
          </w:tcPr>
          <w:p w14:paraId="5E91DDB0" w14:textId="77777777" w:rsidR="007F6B65" w:rsidRPr="00ED41E6" w:rsidRDefault="007F6B65" w:rsidP="007F6B65">
            <w:pPr>
              <w:rPr>
                <w:rFonts w:ascii="Arial" w:hAnsi="Arial" w:cs="Arial"/>
                <w:b/>
                <w:bCs/>
                <w:kern w:val="2"/>
              </w:rPr>
            </w:pPr>
            <w:r w:rsidRPr="00ED41E6">
              <w:rPr>
                <w:rFonts w:ascii="Arial" w:hAnsi="Arial" w:cs="Arial"/>
                <w:b/>
                <w:bCs/>
                <w:kern w:val="2"/>
              </w:rPr>
              <w:t xml:space="preserve"> 2023</w:t>
            </w:r>
          </w:p>
        </w:tc>
        <w:tc>
          <w:tcPr>
            <w:tcW w:w="999" w:type="dxa"/>
            <w:tcBorders>
              <w:top w:val="single" w:sz="4" w:space="0" w:color="auto"/>
              <w:bottom w:val="single" w:sz="4" w:space="0" w:color="auto"/>
            </w:tcBorders>
          </w:tcPr>
          <w:p w14:paraId="1CF29BCE"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c>
          <w:tcPr>
            <w:tcW w:w="1048" w:type="dxa"/>
            <w:tcBorders>
              <w:top w:val="single" w:sz="4" w:space="0" w:color="auto"/>
              <w:bottom w:val="single" w:sz="4" w:space="0" w:color="auto"/>
            </w:tcBorders>
          </w:tcPr>
          <w:p w14:paraId="224FF2C6"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1048" w:type="dxa"/>
            <w:tcBorders>
              <w:top w:val="single" w:sz="4" w:space="0" w:color="auto"/>
              <w:bottom w:val="single" w:sz="4" w:space="0" w:color="auto"/>
            </w:tcBorders>
          </w:tcPr>
          <w:p w14:paraId="70214D99"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c>
          <w:tcPr>
            <w:tcW w:w="1048" w:type="dxa"/>
            <w:tcBorders>
              <w:top w:val="single" w:sz="4" w:space="0" w:color="auto"/>
              <w:bottom w:val="single" w:sz="4" w:space="0" w:color="auto"/>
            </w:tcBorders>
          </w:tcPr>
          <w:p w14:paraId="48AAE536" w14:textId="77777777" w:rsidR="007F6B65" w:rsidRPr="00ED41E6" w:rsidRDefault="007F6B65" w:rsidP="007F6B65">
            <w:pPr>
              <w:rPr>
                <w:rFonts w:ascii="Arial" w:hAnsi="Arial" w:cs="Arial"/>
                <w:b/>
                <w:bCs/>
                <w:kern w:val="2"/>
              </w:rPr>
            </w:pPr>
            <w:r w:rsidRPr="00ED41E6">
              <w:rPr>
                <w:rFonts w:ascii="Arial" w:hAnsi="Arial" w:cs="Arial"/>
                <w:b/>
                <w:bCs/>
                <w:kern w:val="2"/>
              </w:rPr>
              <w:t>2023</w:t>
            </w:r>
          </w:p>
        </w:tc>
        <w:tc>
          <w:tcPr>
            <w:tcW w:w="966" w:type="dxa"/>
            <w:tcBorders>
              <w:top w:val="single" w:sz="4" w:space="0" w:color="auto"/>
              <w:bottom w:val="single" w:sz="4" w:space="0" w:color="auto"/>
            </w:tcBorders>
          </w:tcPr>
          <w:p w14:paraId="5F28218E" w14:textId="77777777" w:rsidR="007F6B65" w:rsidRPr="00ED41E6" w:rsidRDefault="007F6B65" w:rsidP="007F6B65">
            <w:pPr>
              <w:rPr>
                <w:rFonts w:ascii="Arial" w:hAnsi="Arial" w:cs="Arial"/>
                <w:b/>
                <w:bCs/>
                <w:kern w:val="2"/>
              </w:rPr>
            </w:pPr>
            <w:r w:rsidRPr="00ED41E6">
              <w:rPr>
                <w:rFonts w:ascii="Arial" w:hAnsi="Arial" w:cs="Arial"/>
                <w:b/>
                <w:bCs/>
                <w:kern w:val="2"/>
              </w:rPr>
              <w:t>2024</w:t>
            </w:r>
          </w:p>
        </w:tc>
      </w:tr>
      <w:tr w:rsidR="007F6B65" w:rsidRPr="00ED41E6" w14:paraId="0459854B" w14:textId="77777777" w:rsidTr="007F6B65">
        <w:trPr>
          <w:trHeight w:val="20"/>
          <w:jc w:val="center"/>
        </w:trPr>
        <w:tc>
          <w:tcPr>
            <w:tcW w:w="1342" w:type="dxa"/>
            <w:tcBorders>
              <w:top w:val="single" w:sz="4" w:space="0" w:color="auto"/>
            </w:tcBorders>
          </w:tcPr>
          <w:p w14:paraId="00C6050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M1</w:t>
            </w:r>
          </w:p>
        </w:tc>
        <w:tc>
          <w:tcPr>
            <w:tcW w:w="941" w:type="dxa"/>
            <w:tcBorders>
              <w:top w:val="single" w:sz="4" w:space="0" w:color="auto"/>
            </w:tcBorders>
          </w:tcPr>
          <w:p w14:paraId="47BC8D7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14.13</w:t>
            </w:r>
          </w:p>
        </w:tc>
        <w:tc>
          <w:tcPr>
            <w:tcW w:w="801" w:type="dxa"/>
            <w:tcBorders>
              <w:top w:val="single" w:sz="4" w:space="0" w:color="auto"/>
            </w:tcBorders>
          </w:tcPr>
          <w:p w14:paraId="278B6AC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18.00</w:t>
            </w:r>
          </w:p>
        </w:tc>
        <w:tc>
          <w:tcPr>
            <w:tcW w:w="867" w:type="dxa"/>
            <w:tcBorders>
              <w:top w:val="single" w:sz="4" w:space="0" w:color="auto"/>
            </w:tcBorders>
          </w:tcPr>
          <w:p w14:paraId="2A8CAFE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11.33</w:t>
            </w:r>
          </w:p>
        </w:tc>
        <w:tc>
          <w:tcPr>
            <w:tcW w:w="999" w:type="dxa"/>
            <w:tcBorders>
              <w:top w:val="single" w:sz="4" w:space="0" w:color="auto"/>
            </w:tcBorders>
          </w:tcPr>
          <w:p w14:paraId="7245400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13.31</w:t>
            </w:r>
          </w:p>
        </w:tc>
        <w:tc>
          <w:tcPr>
            <w:tcW w:w="1048" w:type="dxa"/>
            <w:tcBorders>
              <w:top w:val="single" w:sz="4" w:space="0" w:color="auto"/>
            </w:tcBorders>
          </w:tcPr>
          <w:p w14:paraId="65B64A32" w14:textId="77777777" w:rsidR="007F6B65" w:rsidRPr="00ED41E6" w:rsidRDefault="007F6B65" w:rsidP="007F6B65">
            <w:pPr>
              <w:rPr>
                <w:rFonts w:ascii="Arial" w:hAnsi="Arial" w:cs="Arial"/>
                <w:b/>
                <w:bCs/>
                <w:kern w:val="2"/>
              </w:rPr>
            </w:pPr>
            <w:r w:rsidRPr="00ED41E6">
              <w:rPr>
                <w:rFonts w:ascii="Arial" w:hAnsi="Arial" w:cs="Arial"/>
                <w:kern w:val="2"/>
                <w:lang w:val="en-IN"/>
              </w:rPr>
              <w:t>114.99</w:t>
            </w:r>
          </w:p>
        </w:tc>
        <w:tc>
          <w:tcPr>
            <w:tcW w:w="1048" w:type="dxa"/>
            <w:tcBorders>
              <w:top w:val="single" w:sz="4" w:space="0" w:color="auto"/>
            </w:tcBorders>
          </w:tcPr>
          <w:p w14:paraId="1D49518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115.71</w:t>
            </w:r>
          </w:p>
        </w:tc>
        <w:tc>
          <w:tcPr>
            <w:tcW w:w="1048" w:type="dxa"/>
            <w:tcBorders>
              <w:top w:val="single" w:sz="4" w:space="0" w:color="auto"/>
            </w:tcBorders>
          </w:tcPr>
          <w:p w14:paraId="20C9A16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14.83</w:t>
            </w:r>
          </w:p>
        </w:tc>
        <w:tc>
          <w:tcPr>
            <w:tcW w:w="966" w:type="dxa"/>
            <w:tcBorders>
              <w:top w:val="single" w:sz="4" w:space="0" w:color="auto"/>
            </w:tcBorders>
          </w:tcPr>
          <w:p w14:paraId="7242B653" w14:textId="77777777" w:rsidR="007F6B65" w:rsidRPr="00ED41E6" w:rsidRDefault="007F6B65" w:rsidP="007F6B65">
            <w:pPr>
              <w:rPr>
                <w:rFonts w:ascii="Arial" w:hAnsi="Arial" w:cs="Arial"/>
                <w:b/>
                <w:bCs/>
                <w:kern w:val="2"/>
              </w:rPr>
            </w:pPr>
            <w:r w:rsidRPr="00ED41E6">
              <w:rPr>
                <w:rFonts w:ascii="Arial" w:hAnsi="Arial" w:cs="Arial"/>
                <w:kern w:val="2"/>
                <w:lang w:val="en-IN"/>
              </w:rPr>
              <w:t>15.95</w:t>
            </w:r>
          </w:p>
        </w:tc>
      </w:tr>
      <w:tr w:rsidR="007F6B65" w:rsidRPr="00ED41E6" w14:paraId="1118F038" w14:textId="77777777" w:rsidTr="007F6B65">
        <w:trPr>
          <w:trHeight w:val="20"/>
          <w:jc w:val="center"/>
        </w:trPr>
        <w:tc>
          <w:tcPr>
            <w:tcW w:w="1342" w:type="dxa"/>
          </w:tcPr>
          <w:p w14:paraId="795B3A8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M2</w:t>
            </w:r>
          </w:p>
        </w:tc>
        <w:tc>
          <w:tcPr>
            <w:tcW w:w="941" w:type="dxa"/>
          </w:tcPr>
          <w:p w14:paraId="3BE1344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13.52</w:t>
            </w:r>
          </w:p>
        </w:tc>
        <w:tc>
          <w:tcPr>
            <w:tcW w:w="801" w:type="dxa"/>
          </w:tcPr>
          <w:p w14:paraId="49A006C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17.89</w:t>
            </w:r>
          </w:p>
        </w:tc>
        <w:tc>
          <w:tcPr>
            <w:tcW w:w="867" w:type="dxa"/>
          </w:tcPr>
          <w:p w14:paraId="1B30B87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10.66</w:t>
            </w:r>
          </w:p>
        </w:tc>
        <w:tc>
          <w:tcPr>
            <w:tcW w:w="999" w:type="dxa"/>
          </w:tcPr>
          <w:p w14:paraId="3722761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12.64</w:t>
            </w:r>
          </w:p>
        </w:tc>
        <w:tc>
          <w:tcPr>
            <w:tcW w:w="1048" w:type="dxa"/>
          </w:tcPr>
          <w:p w14:paraId="401932A9" w14:textId="77777777" w:rsidR="007F6B65" w:rsidRPr="00ED41E6" w:rsidRDefault="007F6B65" w:rsidP="007F6B65">
            <w:pPr>
              <w:rPr>
                <w:rFonts w:ascii="Arial" w:hAnsi="Arial" w:cs="Arial"/>
                <w:b/>
                <w:bCs/>
                <w:kern w:val="2"/>
              </w:rPr>
            </w:pPr>
            <w:r w:rsidRPr="00ED41E6">
              <w:rPr>
                <w:rFonts w:ascii="Arial" w:hAnsi="Arial" w:cs="Arial"/>
                <w:kern w:val="2"/>
                <w:lang w:val="en-IN"/>
              </w:rPr>
              <w:t>105.66</w:t>
            </w:r>
          </w:p>
        </w:tc>
        <w:tc>
          <w:tcPr>
            <w:tcW w:w="1048" w:type="dxa"/>
          </w:tcPr>
          <w:p w14:paraId="21B9633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109.96</w:t>
            </w:r>
          </w:p>
        </w:tc>
        <w:tc>
          <w:tcPr>
            <w:tcW w:w="1048" w:type="dxa"/>
          </w:tcPr>
          <w:p w14:paraId="602055C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14.56</w:t>
            </w:r>
          </w:p>
        </w:tc>
        <w:tc>
          <w:tcPr>
            <w:tcW w:w="966" w:type="dxa"/>
          </w:tcPr>
          <w:p w14:paraId="5387857D" w14:textId="77777777" w:rsidR="007F6B65" w:rsidRPr="00ED41E6" w:rsidRDefault="007F6B65" w:rsidP="007F6B65">
            <w:pPr>
              <w:rPr>
                <w:rFonts w:ascii="Arial" w:hAnsi="Arial" w:cs="Arial"/>
                <w:b/>
                <w:bCs/>
                <w:kern w:val="2"/>
              </w:rPr>
            </w:pPr>
            <w:r w:rsidRPr="00ED41E6">
              <w:rPr>
                <w:rFonts w:ascii="Arial" w:hAnsi="Arial" w:cs="Arial"/>
                <w:kern w:val="2"/>
                <w:lang w:val="en-IN"/>
              </w:rPr>
              <w:t>15.68</w:t>
            </w:r>
          </w:p>
        </w:tc>
      </w:tr>
      <w:tr w:rsidR="007F6B65" w:rsidRPr="00ED41E6" w14:paraId="512A790F" w14:textId="77777777" w:rsidTr="007F6B65">
        <w:trPr>
          <w:trHeight w:val="20"/>
          <w:jc w:val="center"/>
        </w:trPr>
        <w:tc>
          <w:tcPr>
            <w:tcW w:w="1342" w:type="dxa"/>
          </w:tcPr>
          <w:p w14:paraId="04C445B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M3</w:t>
            </w:r>
          </w:p>
        </w:tc>
        <w:tc>
          <w:tcPr>
            <w:tcW w:w="941" w:type="dxa"/>
          </w:tcPr>
          <w:p w14:paraId="78B3989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14.38</w:t>
            </w:r>
          </w:p>
        </w:tc>
        <w:tc>
          <w:tcPr>
            <w:tcW w:w="801" w:type="dxa"/>
          </w:tcPr>
          <w:p w14:paraId="1CF165D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18.85</w:t>
            </w:r>
          </w:p>
        </w:tc>
        <w:tc>
          <w:tcPr>
            <w:tcW w:w="867" w:type="dxa"/>
          </w:tcPr>
          <w:p w14:paraId="73DBED1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11.39</w:t>
            </w:r>
          </w:p>
        </w:tc>
        <w:tc>
          <w:tcPr>
            <w:tcW w:w="999" w:type="dxa"/>
          </w:tcPr>
          <w:p w14:paraId="5723C0A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13.37</w:t>
            </w:r>
          </w:p>
        </w:tc>
        <w:tc>
          <w:tcPr>
            <w:tcW w:w="1048" w:type="dxa"/>
          </w:tcPr>
          <w:p w14:paraId="11A3C2EF" w14:textId="77777777" w:rsidR="007F6B65" w:rsidRPr="00ED41E6" w:rsidRDefault="007F6B65" w:rsidP="007F6B65">
            <w:pPr>
              <w:rPr>
                <w:rFonts w:ascii="Arial" w:hAnsi="Arial" w:cs="Arial"/>
                <w:b/>
                <w:bCs/>
                <w:kern w:val="2"/>
              </w:rPr>
            </w:pPr>
            <w:r w:rsidRPr="00ED41E6">
              <w:rPr>
                <w:rFonts w:ascii="Arial" w:hAnsi="Arial" w:cs="Arial"/>
                <w:kern w:val="2"/>
                <w:lang w:val="en-IN"/>
              </w:rPr>
              <w:t>119.99</w:t>
            </w:r>
          </w:p>
        </w:tc>
        <w:tc>
          <w:tcPr>
            <w:tcW w:w="1048" w:type="dxa"/>
          </w:tcPr>
          <w:p w14:paraId="5279F7A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122.57</w:t>
            </w:r>
          </w:p>
        </w:tc>
        <w:tc>
          <w:tcPr>
            <w:tcW w:w="1048" w:type="dxa"/>
          </w:tcPr>
          <w:p w14:paraId="2C1DCD2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15.23</w:t>
            </w:r>
          </w:p>
        </w:tc>
        <w:tc>
          <w:tcPr>
            <w:tcW w:w="966" w:type="dxa"/>
          </w:tcPr>
          <w:p w14:paraId="0E544011" w14:textId="77777777" w:rsidR="007F6B65" w:rsidRPr="00ED41E6" w:rsidRDefault="007F6B65" w:rsidP="007F6B65">
            <w:pPr>
              <w:rPr>
                <w:rFonts w:ascii="Arial" w:hAnsi="Arial" w:cs="Arial"/>
                <w:b/>
                <w:bCs/>
                <w:kern w:val="2"/>
              </w:rPr>
            </w:pPr>
            <w:r w:rsidRPr="00ED41E6">
              <w:rPr>
                <w:rFonts w:ascii="Arial" w:hAnsi="Arial" w:cs="Arial"/>
                <w:kern w:val="2"/>
                <w:lang w:val="en-IN"/>
              </w:rPr>
              <w:t>16.35</w:t>
            </w:r>
          </w:p>
        </w:tc>
      </w:tr>
      <w:tr w:rsidR="007F6B65" w:rsidRPr="00ED41E6" w14:paraId="340AE2FF" w14:textId="77777777" w:rsidTr="007F6B65">
        <w:trPr>
          <w:trHeight w:val="20"/>
          <w:jc w:val="center"/>
        </w:trPr>
        <w:tc>
          <w:tcPr>
            <w:tcW w:w="1342" w:type="dxa"/>
          </w:tcPr>
          <w:p w14:paraId="657306B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M4</w:t>
            </w:r>
          </w:p>
        </w:tc>
        <w:tc>
          <w:tcPr>
            <w:tcW w:w="941" w:type="dxa"/>
          </w:tcPr>
          <w:p w14:paraId="08D5AB9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14.87</w:t>
            </w:r>
          </w:p>
        </w:tc>
        <w:tc>
          <w:tcPr>
            <w:tcW w:w="801" w:type="dxa"/>
          </w:tcPr>
          <w:p w14:paraId="0825A00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18.87</w:t>
            </w:r>
          </w:p>
        </w:tc>
        <w:tc>
          <w:tcPr>
            <w:tcW w:w="867" w:type="dxa"/>
          </w:tcPr>
          <w:p w14:paraId="2678AE9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12.49</w:t>
            </w:r>
          </w:p>
        </w:tc>
        <w:tc>
          <w:tcPr>
            <w:tcW w:w="999" w:type="dxa"/>
          </w:tcPr>
          <w:p w14:paraId="7ECDC6D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14.47</w:t>
            </w:r>
          </w:p>
        </w:tc>
        <w:tc>
          <w:tcPr>
            <w:tcW w:w="1048" w:type="dxa"/>
          </w:tcPr>
          <w:p w14:paraId="375221F6" w14:textId="77777777" w:rsidR="007F6B65" w:rsidRPr="00ED41E6" w:rsidRDefault="007F6B65" w:rsidP="007F6B65">
            <w:pPr>
              <w:rPr>
                <w:rFonts w:ascii="Arial" w:hAnsi="Arial" w:cs="Arial"/>
                <w:b/>
                <w:bCs/>
                <w:kern w:val="2"/>
              </w:rPr>
            </w:pPr>
            <w:r w:rsidRPr="00ED41E6">
              <w:rPr>
                <w:rFonts w:ascii="Arial" w:hAnsi="Arial" w:cs="Arial"/>
                <w:kern w:val="2"/>
                <w:lang w:val="en-IN"/>
              </w:rPr>
              <w:t>123.99</w:t>
            </w:r>
          </w:p>
        </w:tc>
        <w:tc>
          <w:tcPr>
            <w:tcW w:w="1048" w:type="dxa"/>
          </w:tcPr>
          <w:p w14:paraId="64EDBDF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124.20</w:t>
            </w:r>
          </w:p>
        </w:tc>
        <w:tc>
          <w:tcPr>
            <w:tcW w:w="1048" w:type="dxa"/>
          </w:tcPr>
          <w:p w14:paraId="0F9CD61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15.80</w:t>
            </w:r>
          </w:p>
        </w:tc>
        <w:tc>
          <w:tcPr>
            <w:tcW w:w="966" w:type="dxa"/>
          </w:tcPr>
          <w:p w14:paraId="0ECEF147" w14:textId="77777777" w:rsidR="007F6B65" w:rsidRPr="00ED41E6" w:rsidRDefault="007F6B65" w:rsidP="007F6B65">
            <w:pPr>
              <w:rPr>
                <w:rFonts w:ascii="Arial" w:hAnsi="Arial" w:cs="Arial"/>
                <w:b/>
                <w:bCs/>
                <w:kern w:val="2"/>
              </w:rPr>
            </w:pPr>
            <w:r w:rsidRPr="00ED41E6">
              <w:rPr>
                <w:rFonts w:ascii="Arial" w:hAnsi="Arial" w:cs="Arial"/>
                <w:kern w:val="2"/>
                <w:lang w:val="en-IN"/>
              </w:rPr>
              <w:t>16.92</w:t>
            </w:r>
          </w:p>
        </w:tc>
      </w:tr>
      <w:tr w:rsidR="007F6B65" w:rsidRPr="00ED41E6" w14:paraId="50C9F954" w14:textId="77777777" w:rsidTr="007F6B65">
        <w:trPr>
          <w:trHeight w:val="20"/>
          <w:jc w:val="center"/>
        </w:trPr>
        <w:tc>
          <w:tcPr>
            <w:tcW w:w="1342" w:type="dxa"/>
            <w:tcBorders>
              <w:bottom w:val="single" w:sz="4" w:space="0" w:color="auto"/>
            </w:tcBorders>
          </w:tcPr>
          <w:p w14:paraId="20B31EF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M5</w:t>
            </w:r>
          </w:p>
        </w:tc>
        <w:tc>
          <w:tcPr>
            <w:tcW w:w="941" w:type="dxa"/>
            <w:tcBorders>
              <w:bottom w:val="single" w:sz="4" w:space="0" w:color="auto"/>
            </w:tcBorders>
          </w:tcPr>
          <w:p w14:paraId="12B6AFE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13.10</w:t>
            </w:r>
          </w:p>
        </w:tc>
        <w:tc>
          <w:tcPr>
            <w:tcW w:w="801" w:type="dxa"/>
            <w:tcBorders>
              <w:bottom w:val="single" w:sz="4" w:space="0" w:color="auto"/>
            </w:tcBorders>
          </w:tcPr>
          <w:p w14:paraId="0587458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17.08</w:t>
            </w:r>
          </w:p>
        </w:tc>
        <w:tc>
          <w:tcPr>
            <w:tcW w:w="867" w:type="dxa"/>
            <w:tcBorders>
              <w:bottom w:val="single" w:sz="4" w:space="0" w:color="auto"/>
            </w:tcBorders>
          </w:tcPr>
          <w:p w14:paraId="318220C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10.66</w:t>
            </w:r>
          </w:p>
        </w:tc>
        <w:tc>
          <w:tcPr>
            <w:tcW w:w="999" w:type="dxa"/>
            <w:tcBorders>
              <w:bottom w:val="single" w:sz="4" w:space="0" w:color="auto"/>
            </w:tcBorders>
          </w:tcPr>
          <w:p w14:paraId="682F837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12.64</w:t>
            </w:r>
          </w:p>
        </w:tc>
        <w:tc>
          <w:tcPr>
            <w:tcW w:w="1048" w:type="dxa"/>
            <w:tcBorders>
              <w:bottom w:val="single" w:sz="4" w:space="0" w:color="auto"/>
            </w:tcBorders>
          </w:tcPr>
          <w:p w14:paraId="01D3A05D" w14:textId="77777777" w:rsidR="007F6B65" w:rsidRPr="00ED41E6" w:rsidRDefault="007F6B65" w:rsidP="007F6B65">
            <w:pPr>
              <w:rPr>
                <w:rFonts w:ascii="Arial" w:hAnsi="Arial" w:cs="Arial"/>
                <w:b/>
                <w:bCs/>
                <w:kern w:val="2"/>
              </w:rPr>
            </w:pPr>
            <w:r w:rsidRPr="00ED41E6">
              <w:rPr>
                <w:rFonts w:ascii="Arial" w:hAnsi="Arial" w:cs="Arial"/>
                <w:kern w:val="2"/>
                <w:lang w:val="en-IN"/>
              </w:rPr>
              <w:t>100.66</w:t>
            </w:r>
          </w:p>
        </w:tc>
        <w:tc>
          <w:tcPr>
            <w:tcW w:w="1048" w:type="dxa"/>
            <w:tcBorders>
              <w:bottom w:val="single" w:sz="4" w:space="0" w:color="auto"/>
            </w:tcBorders>
          </w:tcPr>
          <w:p w14:paraId="2EBBB66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102.64</w:t>
            </w:r>
          </w:p>
        </w:tc>
        <w:tc>
          <w:tcPr>
            <w:tcW w:w="1048" w:type="dxa"/>
            <w:tcBorders>
              <w:bottom w:val="single" w:sz="4" w:space="0" w:color="auto"/>
            </w:tcBorders>
          </w:tcPr>
          <w:p w14:paraId="7250494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14.33</w:t>
            </w:r>
          </w:p>
        </w:tc>
        <w:tc>
          <w:tcPr>
            <w:tcW w:w="966" w:type="dxa"/>
            <w:tcBorders>
              <w:bottom w:val="single" w:sz="4" w:space="0" w:color="auto"/>
            </w:tcBorders>
          </w:tcPr>
          <w:p w14:paraId="0D17454B" w14:textId="77777777" w:rsidR="007F6B65" w:rsidRPr="00ED41E6" w:rsidRDefault="007F6B65" w:rsidP="007F6B65">
            <w:pPr>
              <w:rPr>
                <w:rFonts w:ascii="Arial" w:hAnsi="Arial" w:cs="Arial"/>
                <w:b/>
                <w:bCs/>
                <w:kern w:val="2"/>
              </w:rPr>
            </w:pPr>
            <w:r w:rsidRPr="00ED41E6">
              <w:rPr>
                <w:rFonts w:ascii="Arial" w:hAnsi="Arial" w:cs="Arial"/>
                <w:kern w:val="2"/>
                <w:lang w:val="en-IN"/>
              </w:rPr>
              <w:t>15.45</w:t>
            </w:r>
          </w:p>
        </w:tc>
      </w:tr>
      <w:tr w:rsidR="007F6B65" w:rsidRPr="00ED41E6" w14:paraId="289156F4" w14:textId="77777777" w:rsidTr="007F6B65">
        <w:trPr>
          <w:trHeight w:val="20"/>
          <w:jc w:val="center"/>
        </w:trPr>
        <w:tc>
          <w:tcPr>
            <w:tcW w:w="1342" w:type="dxa"/>
            <w:tcBorders>
              <w:top w:val="single" w:sz="4" w:space="0" w:color="auto"/>
              <w:bottom w:val="nil"/>
            </w:tcBorders>
          </w:tcPr>
          <w:p w14:paraId="6F6EF65C"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941" w:type="dxa"/>
            <w:tcBorders>
              <w:top w:val="single" w:sz="4" w:space="0" w:color="auto"/>
              <w:bottom w:val="nil"/>
            </w:tcBorders>
          </w:tcPr>
          <w:p w14:paraId="0EEE286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0.20</w:t>
            </w:r>
          </w:p>
        </w:tc>
        <w:tc>
          <w:tcPr>
            <w:tcW w:w="801" w:type="dxa"/>
            <w:tcBorders>
              <w:top w:val="single" w:sz="4" w:space="0" w:color="auto"/>
              <w:bottom w:val="nil"/>
            </w:tcBorders>
          </w:tcPr>
          <w:p w14:paraId="618FB59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0.14</w:t>
            </w:r>
          </w:p>
        </w:tc>
        <w:tc>
          <w:tcPr>
            <w:tcW w:w="867" w:type="dxa"/>
            <w:tcBorders>
              <w:top w:val="single" w:sz="4" w:space="0" w:color="auto"/>
              <w:bottom w:val="nil"/>
            </w:tcBorders>
          </w:tcPr>
          <w:p w14:paraId="6135CC46"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0.07</w:t>
            </w:r>
          </w:p>
        </w:tc>
        <w:tc>
          <w:tcPr>
            <w:tcW w:w="999" w:type="dxa"/>
            <w:tcBorders>
              <w:top w:val="single" w:sz="4" w:space="0" w:color="auto"/>
              <w:bottom w:val="nil"/>
            </w:tcBorders>
          </w:tcPr>
          <w:p w14:paraId="67EA8DA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0.11</w:t>
            </w:r>
          </w:p>
        </w:tc>
        <w:tc>
          <w:tcPr>
            <w:tcW w:w="1048" w:type="dxa"/>
            <w:tcBorders>
              <w:top w:val="single" w:sz="4" w:space="0" w:color="auto"/>
              <w:bottom w:val="nil"/>
            </w:tcBorders>
          </w:tcPr>
          <w:p w14:paraId="2C48C238" w14:textId="77777777" w:rsidR="007F6B65" w:rsidRPr="00ED41E6" w:rsidRDefault="007F6B65" w:rsidP="007F6B65">
            <w:pPr>
              <w:rPr>
                <w:rFonts w:ascii="Arial" w:hAnsi="Arial" w:cs="Arial"/>
                <w:kern w:val="2"/>
              </w:rPr>
            </w:pPr>
            <w:r w:rsidRPr="00ED41E6">
              <w:rPr>
                <w:rFonts w:ascii="Arial" w:hAnsi="Arial" w:cs="Arial"/>
                <w:kern w:val="2"/>
                <w:lang w:val="en-IN"/>
              </w:rPr>
              <w:t>0.94</w:t>
            </w:r>
          </w:p>
        </w:tc>
        <w:tc>
          <w:tcPr>
            <w:tcW w:w="1048" w:type="dxa"/>
            <w:tcBorders>
              <w:top w:val="single" w:sz="4" w:space="0" w:color="auto"/>
              <w:bottom w:val="nil"/>
            </w:tcBorders>
          </w:tcPr>
          <w:p w14:paraId="7E4F988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1.00</w:t>
            </w:r>
          </w:p>
        </w:tc>
        <w:tc>
          <w:tcPr>
            <w:tcW w:w="1048" w:type="dxa"/>
            <w:tcBorders>
              <w:top w:val="single" w:sz="4" w:space="0" w:color="auto"/>
              <w:bottom w:val="nil"/>
            </w:tcBorders>
          </w:tcPr>
          <w:p w14:paraId="4E9CAB5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2.04</w:t>
            </w:r>
          </w:p>
        </w:tc>
        <w:tc>
          <w:tcPr>
            <w:tcW w:w="966" w:type="dxa"/>
            <w:tcBorders>
              <w:top w:val="single" w:sz="4" w:space="0" w:color="auto"/>
              <w:bottom w:val="nil"/>
            </w:tcBorders>
          </w:tcPr>
          <w:p w14:paraId="6B654EEA" w14:textId="77777777" w:rsidR="007F6B65" w:rsidRPr="00ED41E6" w:rsidRDefault="007F6B65" w:rsidP="007F6B65">
            <w:pPr>
              <w:rPr>
                <w:rFonts w:ascii="Arial" w:hAnsi="Arial" w:cs="Arial"/>
                <w:kern w:val="2"/>
              </w:rPr>
            </w:pPr>
            <w:r w:rsidRPr="00ED41E6">
              <w:rPr>
                <w:rFonts w:ascii="Arial" w:hAnsi="Arial" w:cs="Arial"/>
                <w:kern w:val="2"/>
                <w:lang w:val="en-IN"/>
              </w:rPr>
              <w:t>1.180</w:t>
            </w:r>
          </w:p>
        </w:tc>
      </w:tr>
      <w:tr w:rsidR="007F6B65" w:rsidRPr="00ED41E6" w14:paraId="748008AD" w14:textId="77777777" w:rsidTr="007F6B65">
        <w:trPr>
          <w:trHeight w:val="20"/>
          <w:jc w:val="center"/>
        </w:trPr>
        <w:tc>
          <w:tcPr>
            <w:tcW w:w="1342" w:type="dxa"/>
            <w:tcBorders>
              <w:top w:val="nil"/>
              <w:bottom w:val="single" w:sz="4" w:space="0" w:color="auto"/>
            </w:tcBorders>
          </w:tcPr>
          <w:p w14:paraId="6AC19080"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C.D.</w:t>
            </w:r>
          </w:p>
        </w:tc>
        <w:tc>
          <w:tcPr>
            <w:tcW w:w="941" w:type="dxa"/>
            <w:tcBorders>
              <w:top w:val="nil"/>
              <w:bottom w:val="single" w:sz="4" w:space="0" w:color="auto"/>
            </w:tcBorders>
          </w:tcPr>
          <w:p w14:paraId="1ED171B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0.60</w:t>
            </w:r>
          </w:p>
        </w:tc>
        <w:tc>
          <w:tcPr>
            <w:tcW w:w="801" w:type="dxa"/>
            <w:tcBorders>
              <w:top w:val="nil"/>
              <w:bottom w:val="single" w:sz="4" w:space="0" w:color="auto"/>
            </w:tcBorders>
          </w:tcPr>
          <w:p w14:paraId="6405476F" w14:textId="77777777" w:rsidR="007F6B65" w:rsidRPr="00ED41E6" w:rsidRDefault="007F6B65" w:rsidP="007F6B65">
            <w:pPr>
              <w:rPr>
                <w:rFonts w:ascii="Arial" w:hAnsi="Arial" w:cs="Arial"/>
                <w:kern w:val="2"/>
                <w:lang w:val="en-IN"/>
              </w:rPr>
            </w:pPr>
            <w:r w:rsidRPr="007F6B65">
              <w:rPr>
                <w:rFonts w:ascii="Arial" w:eastAsia="Times New Roman" w:hAnsi="Arial" w:cs="Arial"/>
                <w:lang w:val="en-IN" w:eastAsia="en-IN"/>
              </w:rPr>
              <w:t>0.42</w:t>
            </w:r>
          </w:p>
        </w:tc>
        <w:tc>
          <w:tcPr>
            <w:tcW w:w="867" w:type="dxa"/>
            <w:tcBorders>
              <w:top w:val="nil"/>
              <w:bottom w:val="single" w:sz="4" w:space="0" w:color="auto"/>
            </w:tcBorders>
          </w:tcPr>
          <w:p w14:paraId="39925D1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0.21</w:t>
            </w:r>
          </w:p>
        </w:tc>
        <w:tc>
          <w:tcPr>
            <w:tcW w:w="999" w:type="dxa"/>
            <w:tcBorders>
              <w:top w:val="nil"/>
              <w:bottom w:val="single" w:sz="4" w:space="0" w:color="auto"/>
            </w:tcBorders>
          </w:tcPr>
          <w:p w14:paraId="3F0B220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0.33</w:t>
            </w:r>
          </w:p>
        </w:tc>
        <w:tc>
          <w:tcPr>
            <w:tcW w:w="1048" w:type="dxa"/>
            <w:tcBorders>
              <w:top w:val="nil"/>
              <w:bottom w:val="single" w:sz="4" w:space="0" w:color="auto"/>
            </w:tcBorders>
          </w:tcPr>
          <w:p w14:paraId="2925A0D1" w14:textId="77777777" w:rsidR="007F6B65" w:rsidRPr="00ED41E6" w:rsidRDefault="007F6B65" w:rsidP="007F6B65">
            <w:pPr>
              <w:rPr>
                <w:rFonts w:ascii="Arial" w:hAnsi="Arial" w:cs="Arial"/>
                <w:b/>
                <w:bCs/>
                <w:kern w:val="2"/>
              </w:rPr>
            </w:pPr>
            <w:r w:rsidRPr="00ED41E6">
              <w:rPr>
                <w:rFonts w:ascii="Arial" w:hAnsi="Arial" w:cs="Arial"/>
                <w:kern w:val="2"/>
                <w:lang w:val="en-IN"/>
              </w:rPr>
              <w:t>2.751</w:t>
            </w:r>
          </w:p>
        </w:tc>
        <w:tc>
          <w:tcPr>
            <w:tcW w:w="1048" w:type="dxa"/>
            <w:tcBorders>
              <w:top w:val="nil"/>
              <w:bottom w:val="single" w:sz="4" w:space="0" w:color="auto"/>
            </w:tcBorders>
          </w:tcPr>
          <w:p w14:paraId="23973AD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2.916</w:t>
            </w:r>
          </w:p>
        </w:tc>
        <w:tc>
          <w:tcPr>
            <w:tcW w:w="1048" w:type="dxa"/>
            <w:tcBorders>
              <w:top w:val="nil"/>
              <w:bottom w:val="single" w:sz="4" w:space="0" w:color="auto"/>
            </w:tcBorders>
          </w:tcPr>
          <w:p w14:paraId="7BB8CD1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N/A</w:t>
            </w:r>
          </w:p>
        </w:tc>
        <w:tc>
          <w:tcPr>
            <w:tcW w:w="966" w:type="dxa"/>
            <w:tcBorders>
              <w:top w:val="nil"/>
              <w:bottom w:val="single" w:sz="4" w:space="0" w:color="auto"/>
            </w:tcBorders>
          </w:tcPr>
          <w:p w14:paraId="7BA14279" w14:textId="77777777" w:rsidR="007F6B65" w:rsidRPr="00ED41E6" w:rsidRDefault="007F6B65" w:rsidP="007F6B65">
            <w:pPr>
              <w:rPr>
                <w:rFonts w:ascii="Arial" w:hAnsi="Arial" w:cs="Arial"/>
                <w:b/>
                <w:bCs/>
                <w:kern w:val="2"/>
              </w:rPr>
            </w:pPr>
            <w:r w:rsidRPr="00ED41E6">
              <w:rPr>
                <w:rFonts w:ascii="Arial" w:hAnsi="Arial" w:cs="Arial"/>
                <w:kern w:val="2"/>
                <w:lang w:val="en-IN"/>
              </w:rPr>
              <w:t>3.43</w:t>
            </w:r>
          </w:p>
        </w:tc>
      </w:tr>
      <w:tr w:rsidR="007F6B65" w:rsidRPr="00ED41E6" w14:paraId="050493A0" w14:textId="77777777" w:rsidTr="007F6B65">
        <w:trPr>
          <w:trHeight w:val="20"/>
          <w:jc w:val="center"/>
        </w:trPr>
        <w:tc>
          <w:tcPr>
            <w:tcW w:w="1342" w:type="dxa"/>
            <w:tcBorders>
              <w:top w:val="single" w:sz="4" w:space="0" w:color="auto"/>
              <w:bottom w:val="single" w:sz="4" w:space="0" w:color="auto"/>
            </w:tcBorders>
          </w:tcPr>
          <w:p w14:paraId="6ED9C443" w14:textId="77777777" w:rsidR="007F6B65" w:rsidRPr="007F6B65" w:rsidRDefault="007F6B65" w:rsidP="007F6B65">
            <w:pPr>
              <w:rPr>
                <w:rFonts w:ascii="Arial" w:eastAsia="Times New Roman" w:hAnsi="Arial" w:cs="Arial"/>
                <w:b/>
                <w:bCs/>
                <w:lang w:val="en-IN" w:eastAsia="en-IN"/>
              </w:rPr>
            </w:pPr>
            <w:r w:rsidRPr="007F6B65">
              <w:rPr>
                <w:rFonts w:ascii="Arial" w:eastAsia="Times New Roman" w:hAnsi="Arial" w:cs="Arial"/>
                <w:b/>
                <w:bCs/>
                <w:lang w:val="en-IN" w:eastAsia="en-IN"/>
              </w:rPr>
              <w:t xml:space="preserve">Spacing </w:t>
            </w:r>
          </w:p>
        </w:tc>
        <w:tc>
          <w:tcPr>
            <w:tcW w:w="941" w:type="dxa"/>
            <w:tcBorders>
              <w:top w:val="single" w:sz="4" w:space="0" w:color="auto"/>
              <w:bottom w:val="single" w:sz="4" w:space="0" w:color="auto"/>
            </w:tcBorders>
          </w:tcPr>
          <w:p w14:paraId="334B4271" w14:textId="77777777" w:rsidR="007F6B65" w:rsidRPr="00ED41E6" w:rsidRDefault="007F6B65" w:rsidP="007F6B65">
            <w:pPr>
              <w:rPr>
                <w:rFonts w:ascii="Arial" w:hAnsi="Arial" w:cs="Arial"/>
                <w:b/>
                <w:bCs/>
                <w:kern w:val="2"/>
              </w:rPr>
            </w:pPr>
          </w:p>
        </w:tc>
        <w:tc>
          <w:tcPr>
            <w:tcW w:w="801" w:type="dxa"/>
            <w:tcBorders>
              <w:top w:val="single" w:sz="4" w:space="0" w:color="auto"/>
              <w:bottom w:val="single" w:sz="4" w:space="0" w:color="auto"/>
            </w:tcBorders>
          </w:tcPr>
          <w:p w14:paraId="6940A584" w14:textId="77777777" w:rsidR="007F6B65" w:rsidRPr="00ED41E6" w:rsidRDefault="007F6B65" w:rsidP="007F6B65">
            <w:pPr>
              <w:rPr>
                <w:rFonts w:ascii="Arial" w:hAnsi="Arial" w:cs="Arial"/>
                <w:b/>
                <w:bCs/>
                <w:kern w:val="2"/>
              </w:rPr>
            </w:pPr>
          </w:p>
        </w:tc>
        <w:tc>
          <w:tcPr>
            <w:tcW w:w="867" w:type="dxa"/>
            <w:tcBorders>
              <w:top w:val="single" w:sz="4" w:space="0" w:color="auto"/>
              <w:bottom w:val="single" w:sz="4" w:space="0" w:color="auto"/>
            </w:tcBorders>
          </w:tcPr>
          <w:p w14:paraId="701AA931" w14:textId="77777777" w:rsidR="007F6B65" w:rsidRPr="00ED41E6" w:rsidRDefault="007F6B65" w:rsidP="007F6B65">
            <w:pPr>
              <w:rPr>
                <w:rFonts w:ascii="Arial" w:hAnsi="Arial" w:cs="Arial"/>
                <w:b/>
                <w:bCs/>
                <w:kern w:val="2"/>
              </w:rPr>
            </w:pPr>
          </w:p>
        </w:tc>
        <w:tc>
          <w:tcPr>
            <w:tcW w:w="999" w:type="dxa"/>
            <w:tcBorders>
              <w:top w:val="single" w:sz="4" w:space="0" w:color="auto"/>
              <w:bottom w:val="single" w:sz="4" w:space="0" w:color="auto"/>
            </w:tcBorders>
          </w:tcPr>
          <w:p w14:paraId="49D9C0C0"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41C45AA5"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24D63E11"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4A17C8A6" w14:textId="77777777" w:rsidR="007F6B65" w:rsidRPr="00ED41E6" w:rsidRDefault="007F6B65" w:rsidP="007F6B65">
            <w:pPr>
              <w:rPr>
                <w:rFonts w:ascii="Arial" w:hAnsi="Arial" w:cs="Arial"/>
                <w:b/>
                <w:bCs/>
                <w:kern w:val="2"/>
              </w:rPr>
            </w:pPr>
          </w:p>
        </w:tc>
        <w:tc>
          <w:tcPr>
            <w:tcW w:w="966" w:type="dxa"/>
            <w:tcBorders>
              <w:top w:val="single" w:sz="4" w:space="0" w:color="auto"/>
              <w:bottom w:val="single" w:sz="4" w:space="0" w:color="auto"/>
            </w:tcBorders>
          </w:tcPr>
          <w:p w14:paraId="0D79642C" w14:textId="77777777" w:rsidR="007F6B65" w:rsidRPr="00ED41E6" w:rsidRDefault="007F6B65" w:rsidP="007F6B65">
            <w:pPr>
              <w:rPr>
                <w:rFonts w:ascii="Arial" w:hAnsi="Arial" w:cs="Arial"/>
                <w:b/>
                <w:bCs/>
                <w:kern w:val="2"/>
              </w:rPr>
            </w:pPr>
          </w:p>
        </w:tc>
      </w:tr>
      <w:tr w:rsidR="007F6B65" w:rsidRPr="00ED41E6" w14:paraId="6DB0C7E9" w14:textId="77777777" w:rsidTr="007F6B65">
        <w:trPr>
          <w:trHeight w:val="20"/>
          <w:jc w:val="center"/>
        </w:trPr>
        <w:tc>
          <w:tcPr>
            <w:tcW w:w="1342" w:type="dxa"/>
            <w:tcBorders>
              <w:top w:val="single" w:sz="4" w:space="0" w:color="auto"/>
            </w:tcBorders>
          </w:tcPr>
          <w:p w14:paraId="1BA017FA"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S1</w:t>
            </w:r>
          </w:p>
        </w:tc>
        <w:tc>
          <w:tcPr>
            <w:tcW w:w="941" w:type="dxa"/>
            <w:tcBorders>
              <w:top w:val="single" w:sz="4" w:space="0" w:color="auto"/>
            </w:tcBorders>
          </w:tcPr>
          <w:p w14:paraId="67C483C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13.34</w:t>
            </w:r>
          </w:p>
        </w:tc>
        <w:tc>
          <w:tcPr>
            <w:tcW w:w="801" w:type="dxa"/>
            <w:tcBorders>
              <w:top w:val="single" w:sz="4" w:space="0" w:color="auto"/>
            </w:tcBorders>
          </w:tcPr>
          <w:p w14:paraId="790108D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16.83</w:t>
            </w:r>
          </w:p>
        </w:tc>
        <w:tc>
          <w:tcPr>
            <w:tcW w:w="867" w:type="dxa"/>
            <w:tcBorders>
              <w:top w:val="single" w:sz="4" w:space="0" w:color="auto"/>
            </w:tcBorders>
          </w:tcPr>
          <w:p w14:paraId="37BE0BB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9.038</w:t>
            </w:r>
          </w:p>
        </w:tc>
        <w:tc>
          <w:tcPr>
            <w:tcW w:w="999" w:type="dxa"/>
            <w:tcBorders>
              <w:top w:val="single" w:sz="4" w:space="0" w:color="auto"/>
            </w:tcBorders>
          </w:tcPr>
          <w:p w14:paraId="10D4F21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11.01</w:t>
            </w:r>
          </w:p>
        </w:tc>
        <w:tc>
          <w:tcPr>
            <w:tcW w:w="1048" w:type="dxa"/>
            <w:tcBorders>
              <w:top w:val="single" w:sz="4" w:space="0" w:color="auto"/>
            </w:tcBorders>
          </w:tcPr>
          <w:p w14:paraId="5458C23C" w14:textId="77777777" w:rsidR="007F6B65" w:rsidRPr="00ED41E6" w:rsidRDefault="007F6B65" w:rsidP="007F6B65">
            <w:pPr>
              <w:rPr>
                <w:rFonts w:ascii="Arial" w:hAnsi="Arial" w:cs="Arial"/>
                <w:b/>
                <w:bCs/>
                <w:kern w:val="2"/>
              </w:rPr>
            </w:pPr>
            <w:r w:rsidRPr="00ED41E6">
              <w:rPr>
                <w:rFonts w:ascii="Arial" w:hAnsi="Arial" w:cs="Arial"/>
                <w:kern w:val="2"/>
                <w:lang w:val="en-IN"/>
              </w:rPr>
              <w:t>112.19</w:t>
            </w:r>
          </w:p>
        </w:tc>
        <w:tc>
          <w:tcPr>
            <w:tcW w:w="1048" w:type="dxa"/>
            <w:tcBorders>
              <w:top w:val="single" w:sz="4" w:space="0" w:color="auto"/>
            </w:tcBorders>
          </w:tcPr>
          <w:p w14:paraId="6C205C2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114.9</w:t>
            </w:r>
          </w:p>
        </w:tc>
        <w:tc>
          <w:tcPr>
            <w:tcW w:w="1048" w:type="dxa"/>
            <w:tcBorders>
              <w:top w:val="single" w:sz="4" w:space="0" w:color="auto"/>
            </w:tcBorders>
          </w:tcPr>
          <w:p w14:paraId="307B19C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14.90</w:t>
            </w:r>
          </w:p>
        </w:tc>
        <w:tc>
          <w:tcPr>
            <w:tcW w:w="966" w:type="dxa"/>
            <w:tcBorders>
              <w:top w:val="single" w:sz="4" w:space="0" w:color="auto"/>
            </w:tcBorders>
          </w:tcPr>
          <w:p w14:paraId="7D98E5B2" w14:textId="77777777" w:rsidR="007F6B65" w:rsidRPr="00ED41E6" w:rsidRDefault="007F6B65" w:rsidP="007F6B65">
            <w:pPr>
              <w:rPr>
                <w:rFonts w:ascii="Arial" w:hAnsi="Arial" w:cs="Arial"/>
                <w:b/>
                <w:bCs/>
                <w:kern w:val="2"/>
              </w:rPr>
            </w:pPr>
            <w:r w:rsidRPr="00ED41E6">
              <w:rPr>
                <w:rFonts w:ascii="Arial" w:hAnsi="Arial" w:cs="Arial"/>
                <w:kern w:val="2"/>
                <w:lang w:val="en-IN"/>
              </w:rPr>
              <w:t>16.02</w:t>
            </w:r>
          </w:p>
        </w:tc>
      </w:tr>
      <w:tr w:rsidR="007F6B65" w:rsidRPr="00ED41E6" w14:paraId="097478A0" w14:textId="77777777" w:rsidTr="007F6B65">
        <w:trPr>
          <w:trHeight w:val="20"/>
          <w:jc w:val="center"/>
        </w:trPr>
        <w:tc>
          <w:tcPr>
            <w:tcW w:w="1342" w:type="dxa"/>
          </w:tcPr>
          <w:p w14:paraId="31F2255D"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S2</w:t>
            </w:r>
          </w:p>
        </w:tc>
        <w:tc>
          <w:tcPr>
            <w:tcW w:w="941" w:type="dxa"/>
          </w:tcPr>
          <w:p w14:paraId="3190340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16.76</w:t>
            </w:r>
          </w:p>
        </w:tc>
        <w:tc>
          <w:tcPr>
            <w:tcW w:w="801" w:type="dxa"/>
          </w:tcPr>
          <w:p w14:paraId="0428E92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21.14</w:t>
            </w:r>
          </w:p>
        </w:tc>
        <w:tc>
          <w:tcPr>
            <w:tcW w:w="867" w:type="dxa"/>
          </w:tcPr>
          <w:p w14:paraId="30864E1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12.89</w:t>
            </w:r>
          </w:p>
        </w:tc>
        <w:tc>
          <w:tcPr>
            <w:tcW w:w="999" w:type="dxa"/>
          </w:tcPr>
          <w:p w14:paraId="2B6FCEE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14.87</w:t>
            </w:r>
          </w:p>
        </w:tc>
        <w:tc>
          <w:tcPr>
            <w:tcW w:w="1048" w:type="dxa"/>
          </w:tcPr>
          <w:p w14:paraId="7B6082D9" w14:textId="77777777" w:rsidR="007F6B65" w:rsidRPr="00ED41E6" w:rsidRDefault="007F6B65" w:rsidP="007F6B65">
            <w:pPr>
              <w:rPr>
                <w:rFonts w:ascii="Arial" w:hAnsi="Arial" w:cs="Arial"/>
                <w:b/>
                <w:bCs/>
                <w:kern w:val="2"/>
              </w:rPr>
            </w:pPr>
            <w:r w:rsidRPr="00ED41E6">
              <w:rPr>
                <w:rFonts w:ascii="Arial" w:hAnsi="Arial" w:cs="Arial"/>
                <w:kern w:val="2"/>
                <w:lang w:val="en-IN"/>
              </w:rPr>
              <w:t>136.39</w:t>
            </w:r>
          </w:p>
        </w:tc>
        <w:tc>
          <w:tcPr>
            <w:tcW w:w="1048" w:type="dxa"/>
          </w:tcPr>
          <w:p w14:paraId="4088BB5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138.3</w:t>
            </w:r>
          </w:p>
        </w:tc>
        <w:tc>
          <w:tcPr>
            <w:tcW w:w="1048" w:type="dxa"/>
          </w:tcPr>
          <w:p w14:paraId="5888B46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16.74</w:t>
            </w:r>
          </w:p>
        </w:tc>
        <w:tc>
          <w:tcPr>
            <w:tcW w:w="966" w:type="dxa"/>
          </w:tcPr>
          <w:p w14:paraId="0F7EAB0B" w14:textId="77777777" w:rsidR="007F6B65" w:rsidRPr="00ED41E6" w:rsidRDefault="007F6B65" w:rsidP="007F6B65">
            <w:pPr>
              <w:rPr>
                <w:rFonts w:ascii="Arial" w:hAnsi="Arial" w:cs="Arial"/>
                <w:b/>
                <w:bCs/>
                <w:kern w:val="2"/>
              </w:rPr>
            </w:pPr>
            <w:r w:rsidRPr="00ED41E6">
              <w:rPr>
                <w:rFonts w:ascii="Arial" w:hAnsi="Arial" w:cs="Arial"/>
                <w:kern w:val="2"/>
                <w:lang w:val="en-IN"/>
              </w:rPr>
              <w:t>17.86</w:t>
            </w:r>
          </w:p>
        </w:tc>
      </w:tr>
      <w:tr w:rsidR="007F6B65" w:rsidRPr="00ED41E6" w14:paraId="13E487C3" w14:textId="77777777" w:rsidTr="007F6B65">
        <w:trPr>
          <w:trHeight w:val="20"/>
          <w:jc w:val="center"/>
        </w:trPr>
        <w:tc>
          <w:tcPr>
            <w:tcW w:w="1342" w:type="dxa"/>
            <w:tcBorders>
              <w:bottom w:val="single" w:sz="4" w:space="0" w:color="auto"/>
            </w:tcBorders>
          </w:tcPr>
          <w:p w14:paraId="54444B5F"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S3</w:t>
            </w:r>
          </w:p>
        </w:tc>
        <w:tc>
          <w:tcPr>
            <w:tcW w:w="941" w:type="dxa"/>
            <w:tcBorders>
              <w:bottom w:val="single" w:sz="4" w:space="0" w:color="auto"/>
            </w:tcBorders>
          </w:tcPr>
          <w:p w14:paraId="5B0C4CA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11.90</w:t>
            </w:r>
          </w:p>
        </w:tc>
        <w:tc>
          <w:tcPr>
            <w:tcW w:w="801" w:type="dxa"/>
            <w:tcBorders>
              <w:bottom w:val="single" w:sz="4" w:space="0" w:color="auto"/>
            </w:tcBorders>
          </w:tcPr>
          <w:p w14:paraId="01E5BE6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16.44</w:t>
            </w:r>
          </w:p>
        </w:tc>
        <w:tc>
          <w:tcPr>
            <w:tcW w:w="867" w:type="dxa"/>
            <w:tcBorders>
              <w:bottom w:val="single" w:sz="4" w:space="0" w:color="auto"/>
            </w:tcBorders>
          </w:tcPr>
          <w:p w14:paraId="65C5073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11.99</w:t>
            </w:r>
          </w:p>
        </w:tc>
        <w:tc>
          <w:tcPr>
            <w:tcW w:w="999" w:type="dxa"/>
            <w:tcBorders>
              <w:bottom w:val="single" w:sz="4" w:space="0" w:color="auto"/>
            </w:tcBorders>
          </w:tcPr>
          <w:p w14:paraId="52B2DED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13.97</w:t>
            </w:r>
          </w:p>
        </w:tc>
        <w:tc>
          <w:tcPr>
            <w:tcW w:w="1048" w:type="dxa"/>
            <w:tcBorders>
              <w:bottom w:val="single" w:sz="4" w:space="0" w:color="auto"/>
            </w:tcBorders>
          </w:tcPr>
          <w:p w14:paraId="331BB360" w14:textId="77777777" w:rsidR="007F6B65" w:rsidRPr="00ED41E6" w:rsidRDefault="007F6B65" w:rsidP="007F6B65">
            <w:pPr>
              <w:rPr>
                <w:rFonts w:ascii="Arial" w:hAnsi="Arial" w:cs="Arial"/>
                <w:b/>
                <w:bCs/>
                <w:kern w:val="2"/>
              </w:rPr>
            </w:pPr>
            <w:r w:rsidRPr="00ED41E6">
              <w:rPr>
                <w:rFonts w:ascii="Arial" w:hAnsi="Arial" w:cs="Arial"/>
                <w:kern w:val="2"/>
                <w:lang w:val="en-IN"/>
              </w:rPr>
              <w:t>90.59</w:t>
            </w:r>
          </w:p>
        </w:tc>
        <w:tc>
          <w:tcPr>
            <w:tcW w:w="1048" w:type="dxa"/>
            <w:tcBorders>
              <w:bottom w:val="single" w:sz="4" w:space="0" w:color="auto"/>
            </w:tcBorders>
          </w:tcPr>
          <w:p w14:paraId="48BD387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91.84</w:t>
            </w:r>
          </w:p>
        </w:tc>
        <w:tc>
          <w:tcPr>
            <w:tcW w:w="1048" w:type="dxa"/>
            <w:tcBorders>
              <w:bottom w:val="single" w:sz="4" w:space="0" w:color="auto"/>
            </w:tcBorders>
          </w:tcPr>
          <w:p w14:paraId="1E2C688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13.18</w:t>
            </w:r>
          </w:p>
        </w:tc>
        <w:tc>
          <w:tcPr>
            <w:tcW w:w="966" w:type="dxa"/>
            <w:tcBorders>
              <w:bottom w:val="single" w:sz="4" w:space="0" w:color="auto"/>
            </w:tcBorders>
          </w:tcPr>
          <w:p w14:paraId="28B3C6F6" w14:textId="77777777" w:rsidR="007F6B65" w:rsidRPr="00ED41E6" w:rsidRDefault="007F6B65" w:rsidP="007F6B65">
            <w:pPr>
              <w:rPr>
                <w:rFonts w:ascii="Arial" w:hAnsi="Arial" w:cs="Arial"/>
                <w:b/>
                <w:bCs/>
                <w:kern w:val="2"/>
              </w:rPr>
            </w:pPr>
            <w:r w:rsidRPr="00ED41E6">
              <w:rPr>
                <w:rFonts w:ascii="Arial" w:hAnsi="Arial" w:cs="Arial"/>
                <w:kern w:val="2"/>
                <w:lang w:val="en-IN"/>
              </w:rPr>
              <w:t>14.30</w:t>
            </w:r>
          </w:p>
        </w:tc>
      </w:tr>
      <w:tr w:rsidR="007F6B65" w:rsidRPr="00ED41E6" w14:paraId="6D650B2F" w14:textId="77777777" w:rsidTr="007F6B65">
        <w:trPr>
          <w:trHeight w:val="20"/>
          <w:jc w:val="center"/>
        </w:trPr>
        <w:tc>
          <w:tcPr>
            <w:tcW w:w="1342" w:type="dxa"/>
            <w:tcBorders>
              <w:top w:val="single" w:sz="4" w:space="0" w:color="auto"/>
              <w:bottom w:val="nil"/>
            </w:tcBorders>
          </w:tcPr>
          <w:p w14:paraId="413906C0"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941" w:type="dxa"/>
            <w:tcBorders>
              <w:top w:val="single" w:sz="4" w:space="0" w:color="auto"/>
              <w:bottom w:val="nil"/>
            </w:tcBorders>
          </w:tcPr>
          <w:p w14:paraId="43C4D575" w14:textId="77777777" w:rsidR="007F6B65" w:rsidRPr="00ED41E6" w:rsidRDefault="007F6B65" w:rsidP="007F6B65">
            <w:pPr>
              <w:rPr>
                <w:rFonts w:ascii="Arial" w:hAnsi="Arial" w:cs="Arial"/>
                <w:kern w:val="2"/>
              </w:rPr>
            </w:pPr>
            <w:r w:rsidRPr="00ED41E6">
              <w:rPr>
                <w:rFonts w:ascii="Arial" w:hAnsi="Arial" w:cs="Arial"/>
                <w:kern w:val="2"/>
              </w:rPr>
              <w:t>0.234</w:t>
            </w:r>
          </w:p>
        </w:tc>
        <w:tc>
          <w:tcPr>
            <w:tcW w:w="801" w:type="dxa"/>
            <w:tcBorders>
              <w:top w:val="single" w:sz="4" w:space="0" w:color="auto"/>
              <w:bottom w:val="nil"/>
            </w:tcBorders>
          </w:tcPr>
          <w:p w14:paraId="713DBDF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0.114</w:t>
            </w:r>
          </w:p>
        </w:tc>
        <w:tc>
          <w:tcPr>
            <w:tcW w:w="867" w:type="dxa"/>
            <w:tcBorders>
              <w:top w:val="single" w:sz="4" w:space="0" w:color="auto"/>
              <w:bottom w:val="nil"/>
            </w:tcBorders>
          </w:tcPr>
          <w:p w14:paraId="68ACE1F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0.057</w:t>
            </w:r>
          </w:p>
        </w:tc>
        <w:tc>
          <w:tcPr>
            <w:tcW w:w="999" w:type="dxa"/>
            <w:tcBorders>
              <w:top w:val="single" w:sz="4" w:space="0" w:color="auto"/>
              <w:bottom w:val="nil"/>
            </w:tcBorders>
          </w:tcPr>
          <w:p w14:paraId="4B651CF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0.09</w:t>
            </w:r>
          </w:p>
        </w:tc>
        <w:tc>
          <w:tcPr>
            <w:tcW w:w="1048" w:type="dxa"/>
            <w:tcBorders>
              <w:top w:val="single" w:sz="4" w:space="0" w:color="auto"/>
              <w:bottom w:val="nil"/>
            </w:tcBorders>
          </w:tcPr>
          <w:p w14:paraId="0115FD77" w14:textId="77777777" w:rsidR="007F6B65" w:rsidRPr="00ED41E6" w:rsidRDefault="007F6B65" w:rsidP="007F6B65">
            <w:pPr>
              <w:rPr>
                <w:rFonts w:ascii="Arial" w:hAnsi="Arial" w:cs="Arial"/>
                <w:kern w:val="2"/>
              </w:rPr>
            </w:pPr>
            <w:r w:rsidRPr="00ED41E6">
              <w:rPr>
                <w:rFonts w:ascii="Arial" w:hAnsi="Arial" w:cs="Arial"/>
                <w:kern w:val="2"/>
                <w:lang w:val="en-IN"/>
              </w:rPr>
              <w:t>0.73</w:t>
            </w:r>
          </w:p>
        </w:tc>
        <w:tc>
          <w:tcPr>
            <w:tcW w:w="1048" w:type="dxa"/>
            <w:tcBorders>
              <w:top w:val="single" w:sz="4" w:space="0" w:color="auto"/>
              <w:bottom w:val="nil"/>
            </w:tcBorders>
          </w:tcPr>
          <w:p w14:paraId="43A972C1" w14:textId="77777777" w:rsidR="007F6B65" w:rsidRPr="00ED41E6" w:rsidRDefault="007F6B65" w:rsidP="007F6B65">
            <w:pPr>
              <w:rPr>
                <w:rFonts w:ascii="Arial" w:hAnsi="Arial" w:cs="Arial"/>
                <w:kern w:val="2"/>
              </w:rPr>
            </w:pPr>
            <w:r w:rsidRPr="00ED41E6">
              <w:rPr>
                <w:rFonts w:ascii="Arial" w:hAnsi="Arial" w:cs="Arial"/>
                <w:kern w:val="2"/>
              </w:rPr>
              <w:t>0.77</w:t>
            </w:r>
          </w:p>
        </w:tc>
        <w:tc>
          <w:tcPr>
            <w:tcW w:w="1048" w:type="dxa"/>
            <w:tcBorders>
              <w:top w:val="single" w:sz="4" w:space="0" w:color="auto"/>
              <w:bottom w:val="nil"/>
            </w:tcBorders>
          </w:tcPr>
          <w:p w14:paraId="56A43C9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0.914</w:t>
            </w:r>
          </w:p>
        </w:tc>
        <w:tc>
          <w:tcPr>
            <w:tcW w:w="966" w:type="dxa"/>
            <w:tcBorders>
              <w:top w:val="single" w:sz="4" w:space="0" w:color="auto"/>
              <w:bottom w:val="nil"/>
            </w:tcBorders>
          </w:tcPr>
          <w:p w14:paraId="75B64AEB" w14:textId="77777777" w:rsidR="007F6B65" w:rsidRPr="00ED41E6" w:rsidRDefault="007F6B65" w:rsidP="007F6B65">
            <w:pPr>
              <w:rPr>
                <w:rFonts w:ascii="Arial" w:hAnsi="Arial" w:cs="Arial"/>
                <w:kern w:val="2"/>
              </w:rPr>
            </w:pPr>
            <w:r w:rsidRPr="00ED41E6">
              <w:rPr>
                <w:rFonts w:ascii="Arial" w:hAnsi="Arial" w:cs="Arial"/>
                <w:kern w:val="2"/>
                <w:lang w:val="en-IN"/>
              </w:rPr>
              <w:t>0.91</w:t>
            </w:r>
          </w:p>
        </w:tc>
      </w:tr>
      <w:tr w:rsidR="007F6B65" w:rsidRPr="00ED41E6" w14:paraId="28EC1602" w14:textId="77777777" w:rsidTr="007F6B65">
        <w:trPr>
          <w:trHeight w:val="20"/>
          <w:jc w:val="center"/>
        </w:trPr>
        <w:tc>
          <w:tcPr>
            <w:tcW w:w="1342" w:type="dxa"/>
            <w:tcBorders>
              <w:top w:val="nil"/>
              <w:bottom w:val="single" w:sz="4" w:space="0" w:color="auto"/>
            </w:tcBorders>
          </w:tcPr>
          <w:p w14:paraId="586B06FB"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C.D.</w:t>
            </w:r>
          </w:p>
        </w:tc>
        <w:tc>
          <w:tcPr>
            <w:tcW w:w="941" w:type="dxa"/>
            <w:tcBorders>
              <w:top w:val="nil"/>
              <w:bottom w:val="single" w:sz="4" w:space="0" w:color="auto"/>
            </w:tcBorders>
          </w:tcPr>
          <w:p w14:paraId="1CF79D3C"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0.600</w:t>
            </w:r>
          </w:p>
        </w:tc>
        <w:tc>
          <w:tcPr>
            <w:tcW w:w="801" w:type="dxa"/>
            <w:tcBorders>
              <w:top w:val="nil"/>
              <w:bottom w:val="single" w:sz="4" w:space="0" w:color="auto"/>
            </w:tcBorders>
          </w:tcPr>
          <w:p w14:paraId="6257B64D"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0.331</w:t>
            </w:r>
          </w:p>
        </w:tc>
        <w:tc>
          <w:tcPr>
            <w:tcW w:w="867" w:type="dxa"/>
            <w:tcBorders>
              <w:top w:val="nil"/>
              <w:bottom w:val="single" w:sz="4" w:space="0" w:color="auto"/>
            </w:tcBorders>
          </w:tcPr>
          <w:p w14:paraId="59F987F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0.167</w:t>
            </w:r>
          </w:p>
        </w:tc>
        <w:tc>
          <w:tcPr>
            <w:tcW w:w="999" w:type="dxa"/>
            <w:tcBorders>
              <w:top w:val="nil"/>
              <w:bottom w:val="single" w:sz="4" w:space="0" w:color="auto"/>
            </w:tcBorders>
          </w:tcPr>
          <w:p w14:paraId="54E18FA1"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0.26</w:t>
            </w:r>
          </w:p>
        </w:tc>
        <w:tc>
          <w:tcPr>
            <w:tcW w:w="1048" w:type="dxa"/>
            <w:tcBorders>
              <w:top w:val="nil"/>
              <w:bottom w:val="single" w:sz="4" w:space="0" w:color="auto"/>
            </w:tcBorders>
          </w:tcPr>
          <w:p w14:paraId="6C4FF438" w14:textId="77777777" w:rsidR="007F6B65" w:rsidRPr="00ED41E6" w:rsidRDefault="007F6B65" w:rsidP="007F6B65">
            <w:pPr>
              <w:rPr>
                <w:rFonts w:ascii="Arial" w:hAnsi="Arial" w:cs="Arial"/>
                <w:kern w:val="2"/>
              </w:rPr>
            </w:pPr>
            <w:r w:rsidRPr="00ED41E6">
              <w:rPr>
                <w:rFonts w:ascii="Arial" w:hAnsi="Arial" w:cs="Arial"/>
                <w:kern w:val="2"/>
                <w:lang w:val="en-IN"/>
              </w:rPr>
              <w:t>2.13</w:t>
            </w:r>
          </w:p>
        </w:tc>
        <w:tc>
          <w:tcPr>
            <w:tcW w:w="1048" w:type="dxa"/>
            <w:tcBorders>
              <w:top w:val="nil"/>
              <w:bottom w:val="single" w:sz="4" w:space="0" w:color="auto"/>
            </w:tcBorders>
          </w:tcPr>
          <w:p w14:paraId="5258F54A"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2.25</w:t>
            </w:r>
          </w:p>
        </w:tc>
        <w:tc>
          <w:tcPr>
            <w:tcW w:w="1048" w:type="dxa"/>
            <w:tcBorders>
              <w:top w:val="nil"/>
              <w:bottom w:val="single" w:sz="4" w:space="0" w:color="auto"/>
            </w:tcBorders>
          </w:tcPr>
          <w:p w14:paraId="39C6F5EB"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2.662</w:t>
            </w:r>
          </w:p>
        </w:tc>
        <w:tc>
          <w:tcPr>
            <w:tcW w:w="966" w:type="dxa"/>
            <w:tcBorders>
              <w:top w:val="nil"/>
              <w:bottom w:val="single" w:sz="4" w:space="0" w:color="auto"/>
            </w:tcBorders>
          </w:tcPr>
          <w:p w14:paraId="20D510A4" w14:textId="77777777" w:rsidR="007F6B65" w:rsidRPr="00ED41E6" w:rsidRDefault="007F6B65" w:rsidP="007F6B65">
            <w:pPr>
              <w:rPr>
                <w:rFonts w:ascii="Arial" w:hAnsi="Arial" w:cs="Arial"/>
                <w:kern w:val="2"/>
              </w:rPr>
            </w:pPr>
            <w:r w:rsidRPr="00ED41E6">
              <w:rPr>
                <w:rFonts w:ascii="Arial" w:hAnsi="Arial" w:cs="Arial"/>
                <w:kern w:val="2"/>
                <w:lang w:val="en-IN"/>
              </w:rPr>
              <w:t>2.66</w:t>
            </w:r>
          </w:p>
        </w:tc>
      </w:tr>
      <w:tr w:rsidR="007F6B65" w:rsidRPr="00ED41E6" w14:paraId="4CDC2B7E" w14:textId="77777777" w:rsidTr="007F6B65">
        <w:trPr>
          <w:trHeight w:val="20"/>
          <w:jc w:val="center"/>
        </w:trPr>
        <w:tc>
          <w:tcPr>
            <w:tcW w:w="1342" w:type="dxa"/>
            <w:tcBorders>
              <w:top w:val="single" w:sz="4" w:space="0" w:color="auto"/>
              <w:bottom w:val="single" w:sz="4" w:space="0" w:color="auto"/>
            </w:tcBorders>
          </w:tcPr>
          <w:p w14:paraId="04150793" w14:textId="77777777" w:rsidR="007F6B65" w:rsidRPr="00ED41E6" w:rsidRDefault="007F6B65" w:rsidP="007F6B65">
            <w:pPr>
              <w:rPr>
                <w:rFonts w:ascii="Arial" w:eastAsia="DengXian" w:hAnsi="Arial" w:cs="Arial"/>
                <w:b/>
                <w:bCs/>
                <w:color w:val="000000"/>
                <w:kern w:val="24"/>
              </w:rPr>
            </w:pPr>
            <w:r w:rsidRPr="00ED41E6">
              <w:rPr>
                <w:rFonts w:ascii="Arial" w:eastAsia="DengXian" w:hAnsi="Arial" w:cs="Arial"/>
                <w:b/>
                <w:bCs/>
                <w:color w:val="000000"/>
                <w:kern w:val="24"/>
              </w:rPr>
              <w:t xml:space="preserve">Spacing </w:t>
            </w:r>
          </w:p>
        </w:tc>
        <w:tc>
          <w:tcPr>
            <w:tcW w:w="941" w:type="dxa"/>
            <w:tcBorders>
              <w:top w:val="single" w:sz="4" w:space="0" w:color="auto"/>
              <w:bottom w:val="single" w:sz="4" w:space="0" w:color="auto"/>
            </w:tcBorders>
          </w:tcPr>
          <w:p w14:paraId="35D03266" w14:textId="77777777" w:rsidR="007F6B65" w:rsidRPr="00ED41E6" w:rsidRDefault="007F6B65" w:rsidP="007F6B65">
            <w:pPr>
              <w:rPr>
                <w:rFonts w:ascii="Arial" w:hAnsi="Arial" w:cs="Arial"/>
                <w:b/>
                <w:bCs/>
                <w:kern w:val="2"/>
              </w:rPr>
            </w:pPr>
          </w:p>
        </w:tc>
        <w:tc>
          <w:tcPr>
            <w:tcW w:w="801" w:type="dxa"/>
            <w:tcBorders>
              <w:top w:val="single" w:sz="4" w:space="0" w:color="auto"/>
              <w:bottom w:val="single" w:sz="4" w:space="0" w:color="auto"/>
            </w:tcBorders>
          </w:tcPr>
          <w:p w14:paraId="0F2A3C0A" w14:textId="77777777" w:rsidR="007F6B65" w:rsidRPr="00ED41E6" w:rsidRDefault="007F6B65" w:rsidP="007F6B65">
            <w:pPr>
              <w:rPr>
                <w:rFonts w:ascii="Arial" w:hAnsi="Arial" w:cs="Arial"/>
                <w:b/>
                <w:bCs/>
                <w:kern w:val="2"/>
              </w:rPr>
            </w:pPr>
          </w:p>
        </w:tc>
        <w:tc>
          <w:tcPr>
            <w:tcW w:w="867" w:type="dxa"/>
            <w:tcBorders>
              <w:top w:val="single" w:sz="4" w:space="0" w:color="auto"/>
              <w:bottom w:val="single" w:sz="4" w:space="0" w:color="auto"/>
            </w:tcBorders>
          </w:tcPr>
          <w:p w14:paraId="624DFBF6" w14:textId="77777777" w:rsidR="007F6B65" w:rsidRPr="00ED41E6" w:rsidRDefault="007F6B65" w:rsidP="007F6B65">
            <w:pPr>
              <w:rPr>
                <w:rFonts w:ascii="Arial" w:hAnsi="Arial" w:cs="Arial"/>
                <w:b/>
                <w:bCs/>
                <w:kern w:val="2"/>
              </w:rPr>
            </w:pPr>
          </w:p>
        </w:tc>
        <w:tc>
          <w:tcPr>
            <w:tcW w:w="999" w:type="dxa"/>
            <w:tcBorders>
              <w:top w:val="single" w:sz="4" w:space="0" w:color="auto"/>
              <w:bottom w:val="single" w:sz="4" w:space="0" w:color="auto"/>
            </w:tcBorders>
          </w:tcPr>
          <w:p w14:paraId="64C7EC46"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64C02673"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3A8FEEA2" w14:textId="77777777" w:rsidR="007F6B65" w:rsidRPr="00ED41E6" w:rsidRDefault="007F6B65" w:rsidP="007F6B65">
            <w:pPr>
              <w:rPr>
                <w:rFonts w:ascii="Arial" w:hAnsi="Arial" w:cs="Arial"/>
                <w:b/>
                <w:bCs/>
                <w:kern w:val="2"/>
              </w:rPr>
            </w:pPr>
          </w:p>
        </w:tc>
        <w:tc>
          <w:tcPr>
            <w:tcW w:w="1048" w:type="dxa"/>
            <w:tcBorders>
              <w:top w:val="single" w:sz="4" w:space="0" w:color="auto"/>
              <w:bottom w:val="single" w:sz="4" w:space="0" w:color="auto"/>
            </w:tcBorders>
          </w:tcPr>
          <w:p w14:paraId="3EC2830F" w14:textId="77777777" w:rsidR="007F6B65" w:rsidRPr="00ED41E6" w:rsidRDefault="007F6B65" w:rsidP="007F6B65">
            <w:pPr>
              <w:rPr>
                <w:rFonts w:ascii="Arial" w:hAnsi="Arial" w:cs="Arial"/>
                <w:b/>
                <w:bCs/>
                <w:kern w:val="2"/>
              </w:rPr>
            </w:pPr>
          </w:p>
        </w:tc>
        <w:tc>
          <w:tcPr>
            <w:tcW w:w="966" w:type="dxa"/>
            <w:tcBorders>
              <w:top w:val="single" w:sz="4" w:space="0" w:color="auto"/>
              <w:bottom w:val="single" w:sz="4" w:space="0" w:color="auto"/>
            </w:tcBorders>
          </w:tcPr>
          <w:p w14:paraId="472AB7DB" w14:textId="77777777" w:rsidR="007F6B65" w:rsidRPr="00ED41E6" w:rsidRDefault="007F6B65" w:rsidP="007F6B65">
            <w:pPr>
              <w:rPr>
                <w:rFonts w:ascii="Arial" w:hAnsi="Arial" w:cs="Arial"/>
                <w:b/>
                <w:bCs/>
                <w:kern w:val="2"/>
              </w:rPr>
            </w:pPr>
          </w:p>
        </w:tc>
      </w:tr>
      <w:tr w:rsidR="007F6B65" w:rsidRPr="00ED41E6" w14:paraId="6D283B2E" w14:textId="77777777" w:rsidTr="007F6B65">
        <w:trPr>
          <w:trHeight w:val="20"/>
          <w:jc w:val="center"/>
        </w:trPr>
        <w:tc>
          <w:tcPr>
            <w:tcW w:w="1342" w:type="dxa"/>
            <w:tcBorders>
              <w:top w:val="single" w:sz="4" w:space="0" w:color="auto"/>
            </w:tcBorders>
          </w:tcPr>
          <w:p w14:paraId="357D5FEF"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941" w:type="dxa"/>
            <w:tcBorders>
              <w:top w:val="single" w:sz="4" w:space="0" w:color="auto"/>
            </w:tcBorders>
          </w:tcPr>
          <w:p w14:paraId="25D6218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10.99</w:t>
            </w:r>
          </w:p>
        </w:tc>
        <w:tc>
          <w:tcPr>
            <w:tcW w:w="801" w:type="dxa"/>
            <w:tcBorders>
              <w:top w:val="single" w:sz="4" w:space="0" w:color="auto"/>
            </w:tcBorders>
          </w:tcPr>
          <w:p w14:paraId="22D0F96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16.98</w:t>
            </w:r>
          </w:p>
        </w:tc>
        <w:tc>
          <w:tcPr>
            <w:tcW w:w="867" w:type="dxa"/>
            <w:tcBorders>
              <w:top w:val="single" w:sz="4" w:space="0" w:color="auto"/>
            </w:tcBorders>
          </w:tcPr>
          <w:p w14:paraId="45FBE71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10.99</w:t>
            </w:r>
          </w:p>
        </w:tc>
        <w:tc>
          <w:tcPr>
            <w:tcW w:w="999" w:type="dxa"/>
            <w:tcBorders>
              <w:top w:val="single" w:sz="4" w:space="0" w:color="auto"/>
            </w:tcBorders>
          </w:tcPr>
          <w:p w14:paraId="6BDC2F1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12.97</w:t>
            </w:r>
          </w:p>
        </w:tc>
        <w:tc>
          <w:tcPr>
            <w:tcW w:w="1048" w:type="dxa"/>
            <w:tcBorders>
              <w:top w:val="single" w:sz="4" w:space="0" w:color="auto"/>
            </w:tcBorders>
          </w:tcPr>
          <w:p w14:paraId="7906B2B5" w14:textId="77777777" w:rsidR="007F6B65" w:rsidRPr="00ED41E6" w:rsidRDefault="007F6B65" w:rsidP="007F6B65">
            <w:pPr>
              <w:rPr>
                <w:rFonts w:ascii="Arial" w:hAnsi="Arial" w:cs="Arial"/>
                <w:b/>
                <w:bCs/>
                <w:kern w:val="2"/>
              </w:rPr>
            </w:pPr>
            <w:r w:rsidRPr="00ED41E6">
              <w:rPr>
                <w:rFonts w:ascii="Arial" w:hAnsi="Arial" w:cs="Arial"/>
                <w:kern w:val="2"/>
                <w:lang w:val="en-IN"/>
              </w:rPr>
              <w:t>53.00</w:t>
            </w:r>
          </w:p>
        </w:tc>
        <w:tc>
          <w:tcPr>
            <w:tcW w:w="1048" w:type="dxa"/>
            <w:tcBorders>
              <w:top w:val="single" w:sz="4" w:space="0" w:color="auto"/>
            </w:tcBorders>
          </w:tcPr>
          <w:p w14:paraId="1102BC9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114.28</w:t>
            </w:r>
          </w:p>
        </w:tc>
        <w:tc>
          <w:tcPr>
            <w:tcW w:w="1048" w:type="dxa"/>
            <w:tcBorders>
              <w:top w:val="single" w:sz="4" w:space="0" w:color="auto"/>
            </w:tcBorders>
          </w:tcPr>
          <w:p w14:paraId="310AE4C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15.00</w:t>
            </w:r>
          </w:p>
        </w:tc>
        <w:tc>
          <w:tcPr>
            <w:tcW w:w="966" w:type="dxa"/>
            <w:tcBorders>
              <w:top w:val="single" w:sz="4" w:space="0" w:color="auto"/>
            </w:tcBorders>
          </w:tcPr>
          <w:p w14:paraId="09F73E93" w14:textId="77777777" w:rsidR="007F6B65" w:rsidRPr="00ED41E6" w:rsidRDefault="007F6B65" w:rsidP="007F6B65">
            <w:pPr>
              <w:rPr>
                <w:rFonts w:ascii="Arial" w:hAnsi="Arial" w:cs="Arial"/>
                <w:b/>
                <w:bCs/>
                <w:kern w:val="2"/>
              </w:rPr>
            </w:pPr>
            <w:r w:rsidRPr="00ED41E6">
              <w:rPr>
                <w:rFonts w:ascii="Arial" w:hAnsi="Arial" w:cs="Arial"/>
                <w:kern w:val="2"/>
                <w:lang w:val="en-IN"/>
              </w:rPr>
              <w:t>16.12</w:t>
            </w:r>
          </w:p>
        </w:tc>
      </w:tr>
      <w:tr w:rsidR="007F6B65" w:rsidRPr="00ED41E6" w14:paraId="10D5F387" w14:textId="77777777" w:rsidTr="007F6B65">
        <w:trPr>
          <w:trHeight w:val="20"/>
          <w:jc w:val="center"/>
        </w:trPr>
        <w:tc>
          <w:tcPr>
            <w:tcW w:w="1342" w:type="dxa"/>
          </w:tcPr>
          <w:p w14:paraId="3B73533D"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S1</w:t>
            </w:r>
          </w:p>
        </w:tc>
        <w:tc>
          <w:tcPr>
            <w:tcW w:w="941" w:type="dxa"/>
          </w:tcPr>
          <w:p w14:paraId="524D2AF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10.00</w:t>
            </w:r>
          </w:p>
        </w:tc>
        <w:tc>
          <w:tcPr>
            <w:tcW w:w="801" w:type="dxa"/>
          </w:tcPr>
          <w:p w14:paraId="7577385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15.84</w:t>
            </w:r>
          </w:p>
        </w:tc>
        <w:tc>
          <w:tcPr>
            <w:tcW w:w="867" w:type="dxa"/>
          </w:tcPr>
          <w:p w14:paraId="79B8B12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10.00</w:t>
            </w:r>
          </w:p>
        </w:tc>
        <w:tc>
          <w:tcPr>
            <w:tcW w:w="999" w:type="dxa"/>
          </w:tcPr>
          <w:p w14:paraId="3D7004E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11.98</w:t>
            </w:r>
          </w:p>
        </w:tc>
        <w:tc>
          <w:tcPr>
            <w:tcW w:w="1048" w:type="dxa"/>
          </w:tcPr>
          <w:p w14:paraId="0D78B12B" w14:textId="77777777" w:rsidR="007F6B65" w:rsidRPr="00ED41E6" w:rsidRDefault="007F6B65" w:rsidP="007F6B65">
            <w:pPr>
              <w:rPr>
                <w:rFonts w:ascii="Arial" w:hAnsi="Arial" w:cs="Arial"/>
                <w:b/>
                <w:bCs/>
                <w:kern w:val="2"/>
              </w:rPr>
            </w:pPr>
            <w:r w:rsidRPr="00ED41E6">
              <w:rPr>
                <w:rFonts w:ascii="Arial" w:hAnsi="Arial" w:cs="Arial"/>
                <w:kern w:val="2"/>
                <w:lang w:val="en-IN"/>
              </w:rPr>
              <w:t>54.66</w:t>
            </w:r>
          </w:p>
        </w:tc>
        <w:tc>
          <w:tcPr>
            <w:tcW w:w="1048" w:type="dxa"/>
          </w:tcPr>
          <w:p w14:paraId="6A31684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113.13</w:t>
            </w:r>
          </w:p>
        </w:tc>
        <w:tc>
          <w:tcPr>
            <w:tcW w:w="1048" w:type="dxa"/>
          </w:tcPr>
          <w:p w14:paraId="047A6BB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14.70</w:t>
            </w:r>
          </w:p>
        </w:tc>
        <w:tc>
          <w:tcPr>
            <w:tcW w:w="966" w:type="dxa"/>
          </w:tcPr>
          <w:p w14:paraId="678267D3" w14:textId="77777777" w:rsidR="007F6B65" w:rsidRPr="00ED41E6" w:rsidRDefault="007F6B65" w:rsidP="007F6B65">
            <w:pPr>
              <w:rPr>
                <w:rFonts w:ascii="Arial" w:hAnsi="Arial" w:cs="Arial"/>
                <w:b/>
                <w:bCs/>
                <w:kern w:val="2"/>
              </w:rPr>
            </w:pPr>
            <w:r w:rsidRPr="00ED41E6">
              <w:rPr>
                <w:rFonts w:ascii="Arial" w:hAnsi="Arial" w:cs="Arial"/>
                <w:kern w:val="2"/>
                <w:lang w:val="en-IN"/>
              </w:rPr>
              <w:t>15.82</w:t>
            </w:r>
          </w:p>
        </w:tc>
      </w:tr>
      <w:tr w:rsidR="007F6B65" w:rsidRPr="00ED41E6" w14:paraId="1787A4F0" w14:textId="77777777" w:rsidTr="007F6B65">
        <w:trPr>
          <w:trHeight w:val="20"/>
          <w:jc w:val="center"/>
        </w:trPr>
        <w:tc>
          <w:tcPr>
            <w:tcW w:w="1342" w:type="dxa"/>
          </w:tcPr>
          <w:p w14:paraId="7AEC4EC4"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941" w:type="dxa"/>
          </w:tcPr>
          <w:p w14:paraId="5696B56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7.19</w:t>
            </w:r>
          </w:p>
        </w:tc>
        <w:tc>
          <w:tcPr>
            <w:tcW w:w="801" w:type="dxa"/>
          </w:tcPr>
          <w:p w14:paraId="6EBA288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17.96</w:t>
            </w:r>
          </w:p>
        </w:tc>
        <w:tc>
          <w:tcPr>
            <w:tcW w:w="867" w:type="dxa"/>
          </w:tcPr>
          <w:p w14:paraId="76B1A36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7.197</w:t>
            </w:r>
          </w:p>
        </w:tc>
        <w:tc>
          <w:tcPr>
            <w:tcW w:w="999" w:type="dxa"/>
          </w:tcPr>
          <w:p w14:paraId="17D670A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9.177</w:t>
            </w:r>
          </w:p>
        </w:tc>
        <w:tc>
          <w:tcPr>
            <w:tcW w:w="1048" w:type="dxa"/>
          </w:tcPr>
          <w:p w14:paraId="18AD50A0" w14:textId="77777777" w:rsidR="007F6B65" w:rsidRPr="00ED41E6" w:rsidRDefault="007F6B65" w:rsidP="007F6B65">
            <w:pPr>
              <w:rPr>
                <w:rFonts w:ascii="Arial" w:hAnsi="Arial" w:cs="Arial"/>
                <w:b/>
                <w:bCs/>
                <w:kern w:val="2"/>
              </w:rPr>
            </w:pPr>
            <w:r w:rsidRPr="00ED41E6">
              <w:rPr>
                <w:rFonts w:ascii="Arial" w:hAnsi="Arial" w:cs="Arial"/>
                <w:kern w:val="2"/>
                <w:lang w:val="en-IN"/>
              </w:rPr>
              <w:t>52.00</w:t>
            </w:r>
          </w:p>
        </w:tc>
        <w:tc>
          <w:tcPr>
            <w:tcW w:w="1048" w:type="dxa"/>
          </w:tcPr>
          <w:p w14:paraId="4BFAD14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119.88</w:t>
            </w:r>
          </w:p>
        </w:tc>
        <w:tc>
          <w:tcPr>
            <w:tcW w:w="1048" w:type="dxa"/>
          </w:tcPr>
          <w:p w14:paraId="703C8C9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15.20</w:t>
            </w:r>
          </w:p>
        </w:tc>
        <w:tc>
          <w:tcPr>
            <w:tcW w:w="966" w:type="dxa"/>
          </w:tcPr>
          <w:p w14:paraId="5DEAE608" w14:textId="77777777" w:rsidR="007F6B65" w:rsidRPr="00ED41E6" w:rsidRDefault="007F6B65" w:rsidP="007F6B65">
            <w:pPr>
              <w:rPr>
                <w:rFonts w:ascii="Arial" w:hAnsi="Arial" w:cs="Arial"/>
                <w:b/>
                <w:bCs/>
                <w:kern w:val="2"/>
              </w:rPr>
            </w:pPr>
            <w:r w:rsidRPr="00ED41E6">
              <w:rPr>
                <w:rFonts w:ascii="Arial" w:hAnsi="Arial" w:cs="Arial"/>
                <w:kern w:val="2"/>
                <w:lang w:val="en-IN"/>
              </w:rPr>
              <w:t>16.32</w:t>
            </w:r>
          </w:p>
        </w:tc>
      </w:tr>
      <w:tr w:rsidR="007F6B65" w:rsidRPr="00ED41E6" w14:paraId="413A9BEB" w14:textId="77777777" w:rsidTr="007F6B65">
        <w:trPr>
          <w:trHeight w:val="20"/>
          <w:jc w:val="center"/>
        </w:trPr>
        <w:tc>
          <w:tcPr>
            <w:tcW w:w="1342" w:type="dxa"/>
          </w:tcPr>
          <w:p w14:paraId="49CF517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941" w:type="dxa"/>
          </w:tcPr>
          <w:p w14:paraId="317550F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8.00</w:t>
            </w:r>
          </w:p>
        </w:tc>
        <w:tc>
          <w:tcPr>
            <w:tcW w:w="801" w:type="dxa"/>
          </w:tcPr>
          <w:p w14:paraId="7CB014E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18.83</w:t>
            </w:r>
          </w:p>
        </w:tc>
        <w:tc>
          <w:tcPr>
            <w:tcW w:w="867" w:type="dxa"/>
          </w:tcPr>
          <w:p w14:paraId="0A1EE7D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8.00</w:t>
            </w:r>
          </w:p>
        </w:tc>
        <w:tc>
          <w:tcPr>
            <w:tcW w:w="999" w:type="dxa"/>
          </w:tcPr>
          <w:p w14:paraId="5EB0072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9.98</w:t>
            </w:r>
          </w:p>
        </w:tc>
        <w:tc>
          <w:tcPr>
            <w:tcW w:w="1048" w:type="dxa"/>
          </w:tcPr>
          <w:p w14:paraId="221049C7" w14:textId="77777777" w:rsidR="007F6B65" w:rsidRPr="00ED41E6" w:rsidRDefault="007F6B65" w:rsidP="007F6B65">
            <w:pPr>
              <w:rPr>
                <w:rFonts w:ascii="Arial" w:hAnsi="Arial" w:cs="Arial"/>
                <w:b/>
                <w:bCs/>
                <w:kern w:val="2"/>
              </w:rPr>
            </w:pPr>
            <w:r w:rsidRPr="00ED41E6">
              <w:rPr>
                <w:rFonts w:ascii="Arial" w:hAnsi="Arial" w:cs="Arial"/>
                <w:kern w:val="2"/>
                <w:lang w:val="en-IN"/>
              </w:rPr>
              <w:t>50.66</w:t>
            </w:r>
          </w:p>
        </w:tc>
        <w:tc>
          <w:tcPr>
            <w:tcW w:w="1048" w:type="dxa"/>
          </w:tcPr>
          <w:p w14:paraId="65EB178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120.19</w:t>
            </w:r>
          </w:p>
        </w:tc>
        <w:tc>
          <w:tcPr>
            <w:tcW w:w="1048" w:type="dxa"/>
          </w:tcPr>
          <w:p w14:paraId="06F1A34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15.50</w:t>
            </w:r>
          </w:p>
        </w:tc>
        <w:tc>
          <w:tcPr>
            <w:tcW w:w="966" w:type="dxa"/>
          </w:tcPr>
          <w:p w14:paraId="7F10C3F5" w14:textId="77777777" w:rsidR="007F6B65" w:rsidRPr="00ED41E6" w:rsidRDefault="007F6B65" w:rsidP="007F6B65">
            <w:pPr>
              <w:rPr>
                <w:rFonts w:ascii="Arial" w:hAnsi="Arial" w:cs="Arial"/>
                <w:b/>
                <w:bCs/>
                <w:kern w:val="2"/>
              </w:rPr>
            </w:pPr>
            <w:r w:rsidRPr="00ED41E6">
              <w:rPr>
                <w:rFonts w:ascii="Arial" w:hAnsi="Arial" w:cs="Arial"/>
                <w:kern w:val="2"/>
                <w:lang w:val="en-IN"/>
              </w:rPr>
              <w:t>16.62</w:t>
            </w:r>
          </w:p>
        </w:tc>
      </w:tr>
      <w:tr w:rsidR="007F6B65" w:rsidRPr="00ED41E6" w14:paraId="61F1DE27" w14:textId="77777777" w:rsidTr="007F6B65">
        <w:trPr>
          <w:trHeight w:val="20"/>
          <w:jc w:val="center"/>
        </w:trPr>
        <w:tc>
          <w:tcPr>
            <w:tcW w:w="1342" w:type="dxa"/>
          </w:tcPr>
          <w:p w14:paraId="007C616A"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lastRenderedPageBreak/>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1</w:t>
            </w:r>
          </w:p>
        </w:tc>
        <w:tc>
          <w:tcPr>
            <w:tcW w:w="941" w:type="dxa"/>
          </w:tcPr>
          <w:p w14:paraId="3EB1C73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8.99</w:t>
            </w:r>
          </w:p>
        </w:tc>
        <w:tc>
          <w:tcPr>
            <w:tcW w:w="801" w:type="dxa"/>
          </w:tcPr>
          <w:p w14:paraId="4534938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14.54</w:t>
            </w:r>
          </w:p>
        </w:tc>
        <w:tc>
          <w:tcPr>
            <w:tcW w:w="867" w:type="dxa"/>
          </w:tcPr>
          <w:p w14:paraId="0D0C5B5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8.99</w:t>
            </w:r>
          </w:p>
        </w:tc>
        <w:tc>
          <w:tcPr>
            <w:tcW w:w="999" w:type="dxa"/>
          </w:tcPr>
          <w:p w14:paraId="2E19D6E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10.98</w:t>
            </w:r>
          </w:p>
        </w:tc>
        <w:tc>
          <w:tcPr>
            <w:tcW w:w="1048" w:type="dxa"/>
          </w:tcPr>
          <w:p w14:paraId="305626C6" w14:textId="77777777" w:rsidR="007F6B65" w:rsidRPr="00ED41E6" w:rsidRDefault="007F6B65" w:rsidP="007F6B65">
            <w:pPr>
              <w:rPr>
                <w:rFonts w:ascii="Arial" w:hAnsi="Arial" w:cs="Arial"/>
                <w:b/>
                <w:bCs/>
                <w:kern w:val="2"/>
              </w:rPr>
            </w:pPr>
            <w:r w:rsidRPr="00ED41E6">
              <w:rPr>
                <w:rFonts w:ascii="Arial" w:hAnsi="Arial" w:cs="Arial"/>
                <w:kern w:val="2"/>
                <w:lang w:val="en-IN"/>
              </w:rPr>
              <w:t>54.66</w:t>
            </w:r>
          </w:p>
        </w:tc>
        <w:tc>
          <w:tcPr>
            <w:tcW w:w="1048" w:type="dxa"/>
          </w:tcPr>
          <w:p w14:paraId="741A3F0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107.05</w:t>
            </w:r>
          </w:p>
        </w:tc>
        <w:tc>
          <w:tcPr>
            <w:tcW w:w="1048" w:type="dxa"/>
          </w:tcPr>
          <w:p w14:paraId="2DF0421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14.30</w:t>
            </w:r>
          </w:p>
        </w:tc>
        <w:tc>
          <w:tcPr>
            <w:tcW w:w="966" w:type="dxa"/>
          </w:tcPr>
          <w:p w14:paraId="75232FE8" w14:textId="77777777" w:rsidR="007F6B65" w:rsidRPr="00ED41E6" w:rsidRDefault="007F6B65" w:rsidP="007F6B65">
            <w:pPr>
              <w:rPr>
                <w:rFonts w:ascii="Arial" w:hAnsi="Arial" w:cs="Arial"/>
                <w:b/>
                <w:bCs/>
                <w:kern w:val="2"/>
              </w:rPr>
            </w:pPr>
            <w:r w:rsidRPr="00ED41E6">
              <w:rPr>
                <w:rFonts w:ascii="Arial" w:hAnsi="Arial" w:cs="Arial"/>
                <w:kern w:val="2"/>
                <w:lang w:val="en-IN"/>
              </w:rPr>
              <w:t>15.42</w:t>
            </w:r>
          </w:p>
        </w:tc>
      </w:tr>
      <w:tr w:rsidR="007F6B65" w:rsidRPr="00ED41E6" w14:paraId="557A299C" w14:textId="77777777" w:rsidTr="007F6B65">
        <w:trPr>
          <w:trHeight w:val="20"/>
          <w:jc w:val="center"/>
        </w:trPr>
        <w:tc>
          <w:tcPr>
            <w:tcW w:w="1342" w:type="dxa"/>
          </w:tcPr>
          <w:p w14:paraId="16E45636"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941" w:type="dxa"/>
          </w:tcPr>
          <w:p w14:paraId="50CC198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14.99</w:t>
            </w:r>
          </w:p>
        </w:tc>
        <w:tc>
          <w:tcPr>
            <w:tcW w:w="801" w:type="dxa"/>
          </w:tcPr>
          <w:p w14:paraId="40FB331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21.26</w:t>
            </w:r>
          </w:p>
        </w:tc>
        <w:tc>
          <w:tcPr>
            <w:tcW w:w="867" w:type="dxa"/>
          </w:tcPr>
          <w:p w14:paraId="7FE2FEC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14.99</w:t>
            </w:r>
          </w:p>
        </w:tc>
        <w:tc>
          <w:tcPr>
            <w:tcW w:w="999" w:type="dxa"/>
          </w:tcPr>
          <w:p w14:paraId="4254C57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16.97</w:t>
            </w:r>
          </w:p>
        </w:tc>
        <w:tc>
          <w:tcPr>
            <w:tcW w:w="1048" w:type="dxa"/>
          </w:tcPr>
          <w:p w14:paraId="4928A12D" w14:textId="77777777" w:rsidR="007F6B65" w:rsidRPr="00ED41E6" w:rsidRDefault="007F6B65" w:rsidP="007F6B65">
            <w:pPr>
              <w:rPr>
                <w:rFonts w:ascii="Arial" w:hAnsi="Arial" w:cs="Arial"/>
                <w:b/>
                <w:bCs/>
                <w:kern w:val="2"/>
              </w:rPr>
            </w:pPr>
            <w:r w:rsidRPr="00ED41E6">
              <w:rPr>
                <w:rFonts w:ascii="Arial" w:hAnsi="Arial" w:cs="Arial"/>
                <w:kern w:val="2"/>
                <w:lang w:val="en-IN"/>
              </w:rPr>
              <w:t>53.33</w:t>
            </w:r>
          </w:p>
        </w:tc>
        <w:tc>
          <w:tcPr>
            <w:tcW w:w="1048" w:type="dxa"/>
          </w:tcPr>
          <w:p w14:paraId="36BC1C9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136.18</w:t>
            </w:r>
          </w:p>
        </w:tc>
        <w:tc>
          <w:tcPr>
            <w:tcW w:w="1048" w:type="dxa"/>
          </w:tcPr>
          <w:p w14:paraId="69A2374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16.50</w:t>
            </w:r>
          </w:p>
        </w:tc>
        <w:tc>
          <w:tcPr>
            <w:tcW w:w="966" w:type="dxa"/>
          </w:tcPr>
          <w:p w14:paraId="0F3092BE" w14:textId="77777777" w:rsidR="007F6B65" w:rsidRPr="00ED41E6" w:rsidRDefault="007F6B65" w:rsidP="007F6B65">
            <w:pPr>
              <w:rPr>
                <w:rFonts w:ascii="Arial" w:hAnsi="Arial" w:cs="Arial"/>
                <w:b/>
                <w:bCs/>
                <w:kern w:val="2"/>
              </w:rPr>
            </w:pPr>
            <w:r w:rsidRPr="00ED41E6">
              <w:rPr>
                <w:rFonts w:ascii="Arial" w:hAnsi="Arial" w:cs="Arial"/>
                <w:kern w:val="2"/>
                <w:lang w:val="en-IN"/>
              </w:rPr>
              <w:t>17.62</w:t>
            </w:r>
          </w:p>
        </w:tc>
      </w:tr>
      <w:tr w:rsidR="007F6B65" w:rsidRPr="00ED41E6" w14:paraId="72FF5847" w14:textId="77777777" w:rsidTr="007F6B65">
        <w:trPr>
          <w:trHeight w:val="20"/>
          <w:jc w:val="center"/>
        </w:trPr>
        <w:tc>
          <w:tcPr>
            <w:tcW w:w="1342" w:type="dxa"/>
          </w:tcPr>
          <w:p w14:paraId="4A9B346A"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941" w:type="dxa"/>
          </w:tcPr>
          <w:p w14:paraId="3F36B22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13.99</w:t>
            </w:r>
          </w:p>
        </w:tc>
        <w:tc>
          <w:tcPr>
            <w:tcW w:w="801" w:type="dxa"/>
          </w:tcPr>
          <w:p w14:paraId="305E693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20.43</w:t>
            </w:r>
          </w:p>
        </w:tc>
        <w:tc>
          <w:tcPr>
            <w:tcW w:w="867" w:type="dxa"/>
          </w:tcPr>
          <w:p w14:paraId="30F799B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13.99</w:t>
            </w:r>
          </w:p>
        </w:tc>
        <w:tc>
          <w:tcPr>
            <w:tcW w:w="999" w:type="dxa"/>
          </w:tcPr>
          <w:p w14:paraId="25D1759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15.98</w:t>
            </w:r>
          </w:p>
        </w:tc>
        <w:tc>
          <w:tcPr>
            <w:tcW w:w="1048" w:type="dxa"/>
          </w:tcPr>
          <w:p w14:paraId="6F99402D" w14:textId="77777777" w:rsidR="007F6B65" w:rsidRPr="00ED41E6" w:rsidRDefault="007F6B65" w:rsidP="007F6B65">
            <w:pPr>
              <w:rPr>
                <w:rFonts w:ascii="Arial" w:hAnsi="Arial" w:cs="Arial"/>
                <w:b/>
                <w:bCs/>
                <w:kern w:val="2"/>
              </w:rPr>
            </w:pPr>
            <w:r w:rsidRPr="00ED41E6">
              <w:rPr>
                <w:rFonts w:ascii="Arial" w:hAnsi="Arial" w:cs="Arial"/>
                <w:kern w:val="2"/>
                <w:lang w:val="en-IN"/>
              </w:rPr>
              <w:t>49.00</w:t>
            </w:r>
          </w:p>
        </w:tc>
        <w:tc>
          <w:tcPr>
            <w:tcW w:w="1048" w:type="dxa"/>
          </w:tcPr>
          <w:p w14:paraId="653FF72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135.16</w:t>
            </w:r>
          </w:p>
        </w:tc>
        <w:tc>
          <w:tcPr>
            <w:tcW w:w="1048" w:type="dxa"/>
          </w:tcPr>
          <w:p w14:paraId="61F8A5B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16.20</w:t>
            </w:r>
          </w:p>
        </w:tc>
        <w:tc>
          <w:tcPr>
            <w:tcW w:w="966" w:type="dxa"/>
          </w:tcPr>
          <w:p w14:paraId="1AF98F68" w14:textId="77777777" w:rsidR="007F6B65" w:rsidRPr="00ED41E6" w:rsidRDefault="007F6B65" w:rsidP="007F6B65">
            <w:pPr>
              <w:rPr>
                <w:rFonts w:ascii="Arial" w:hAnsi="Arial" w:cs="Arial"/>
                <w:b/>
                <w:bCs/>
                <w:kern w:val="2"/>
              </w:rPr>
            </w:pPr>
            <w:r w:rsidRPr="00ED41E6">
              <w:rPr>
                <w:rFonts w:ascii="Arial" w:hAnsi="Arial" w:cs="Arial"/>
                <w:kern w:val="2"/>
                <w:lang w:val="en-IN"/>
              </w:rPr>
              <w:t>17.32</w:t>
            </w:r>
          </w:p>
        </w:tc>
      </w:tr>
      <w:tr w:rsidR="007F6B65" w:rsidRPr="00ED41E6" w14:paraId="644683FC" w14:textId="77777777" w:rsidTr="007F6B65">
        <w:trPr>
          <w:trHeight w:val="20"/>
          <w:jc w:val="center"/>
        </w:trPr>
        <w:tc>
          <w:tcPr>
            <w:tcW w:w="1342" w:type="dxa"/>
          </w:tcPr>
          <w:p w14:paraId="48EA914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941" w:type="dxa"/>
          </w:tcPr>
          <w:p w14:paraId="69D449C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11.99</w:t>
            </w:r>
          </w:p>
        </w:tc>
        <w:tc>
          <w:tcPr>
            <w:tcW w:w="801" w:type="dxa"/>
          </w:tcPr>
          <w:p w14:paraId="102024B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21.64</w:t>
            </w:r>
          </w:p>
        </w:tc>
        <w:tc>
          <w:tcPr>
            <w:tcW w:w="867" w:type="dxa"/>
          </w:tcPr>
          <w:p w14:paraId="3C2DB29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11.99</w:t>
            </w:r>
          </w:p>
        </w:tc>
        <w:tc>
          <w:tcPr>
            <w:tcW w:w="999" w:type="dxa"/>
          </w:tcPr>
          <w:p w14:paraId="4028F51E"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13.97</w:t>
            </w:r>
          </w:p>
        </w:tc>
        <w:tc>
          <w:tcPr>
            <w:tcW w:w="1048" w:type="dxa"/>
          </w:tcPr>
          <w:p w14:paraId="7E504474" w14:textId="77777777" w:rsidR="007F6B65" w:rsidRPr="00ED41E6" w:rsidRDefault="007F6B65" w:rsidP="007F6B65">
            <w:pPr>
              <w:rPr>
                <w:rFonts w:ascii="Arial" w:hAnsi="Arial" w:cs="Arial"/>
                <w:b/>
                <w:bCs/>
                <w:kern w:val="2"/>
              </w:rPr>
            </w:pPr>
            <w:r w:rsidRPr="00ED41E6">
              <w:rPr>
                <w:rFonts w:ascii="Arial" w:hAnsi="Arial" w:cs="Arial"/>
                <w:kern w:val="2"/>
                <w:lang w:val="en-IN"/>
              </w:rPr>
              <w:t>47.66</w:t>
            </w:r>
          </w:p>
        </w:tc>
        <w:tc>
          <w:tcPr>
            <w:tcW w:w="1048" w:type="dxa"/>
          </w:tcPr>
          <w:p w14:paraId="685F1E0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146.44</w:t>
            </w:r>
          </w:p>
        </w:tc>
        <w:tc>
          <w:tcPr>
            <w:tcW w:w="1048" w:type="dxa"/>
          </w:tcPr>
          <w:p w14:paraId="2411127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17.00</w:t>
            </w:r>
          </w:p>
        </w:tc>
        <w:tc>
          <w:tcPr>
            <w:tcW w:w="966" w:type="dxa"/>
          </w:tcPr>
          <w:p w14:paraId="3DFE6A73" w14:textId="77777777" w:rsidR="007F6B65" w:rsidRPr="00ED41E6" w:rsidRDefault="007F6B65" w:rsidP="007F6B65">
            <w:pPr>
              <w:rPr>
                <w:rFonts w:ascii="Arial" w:hAnsi="Arial" w:cs="Arial"/>
                <w:b/>
                <w:bCs/>
                <w:kern w:val="2"/>
              </w:rPr>
            </w:pPr>
            <w:r w:rsidRPr="00ED41E6">
              <w:rPr>
                <w:rFonts w:ascii="Arial" w:hAnsi="Arial" w:cs="Arial"/>
                <w:kern w:val="2"/>
                <w:lang w:val="en-IN"/>
              </w:rPr>
              <w:t>18.12</w:t>
            </w:r>
          </w:p>
        </w:tc>
      </w:tr>
      <w:tr w:rsidR="007F6B65" w:rsidRPr="00ED41E6" w14:paraId="2632CC7D" w14:textId="77777777" w:rsidTr="007F6B65">
        <w:trPr>
          <w:trHeight w:val="20"/>
          <w:jc w:val="center"/>
        </w:trPr>
        <w:tc>
          <w:tcPr>
            <w:tcW w:w="1342" w:type="dxa"/>
          </w:tcPr>
          <w:p w14:paraId="00423BF5"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941" w:type="dxa"/>
          </w:tcPr>
          <w:p w14:paraId="0802DE9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13.50</w:t>
            </w:r>
          </w:p>
        </w:tc>
        <w:tc>
          <w:tcPr>
            <w:tcW w:w="801" w:type="dxa"/>
          </w:tcPr>
          <w:p w14:paraId="71218C8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22.25</w:t>
            </w:r>
          </w:p>
        </w:tc>
        <w:tc>
          <w:tcPr>
            <w:tcW w:w="867" w:type="dxa"/>
          </w:tcPr>
          <w:p w14:paraId="2F1A4C6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13.50</w:t>
            </w:r>
          </w:p>
        </w:tc>
        <w:tc>
          <w:tcPr>
            <w:tcW w:w="999" w:type="dxa"/>
          </w:tcPr>
          <w:p w14:paraId="1EF16C0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15.47</w:t>
            </w:r>
          </w:p>
        </w:tc>
        <w:tc>
          <w:tcPr>
            <w:tcW w:w="1048" w:type="dxa"/>
          </w:tcPr>
          <w:p w14:paraId="2EC9F7E6" w14:textId="77777777" w:rsidR="007F6B65" w:rsidRPr="00ED41E6" w:rsidRDefault="007F6B65" w:rsidP="007F6B65">
            <w:pPr>
              <w:rPr>
                <w:rFonts w:ascii="Arial" w:hAnsi="Arial" w:cs="Arial"/>
                <w:b/>
                <w:bCs/>
                <w:kern w:val="2"/>
              </w:rPr>
            </w:pPr>
            <w:r w:rsidRPr="00ED41E6">
              <w:rPr>
                <w:rFonts w:ascii="Arial" w:hAnsi="Arial" w:cs="Arial"/>
                <w:kern w:val="2"/>
                <w:lang w:val="en-IN"/>
              </w:rPr>
              <w:t>45.66</w:t>
            </w:r>
          </w:p>
        </w:tc>
        <w:tc>
          <w:tcPr>
            <w:tcW w:w="1048" w:type="dxa"/>
          </w:tcPr>
          <w:p w14:paraId="1538049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149.54</w:t>
            </w:r>
          </w:p>
        </w:tc>
        <w:tc>
          <w:tcPr>
            <w:tcW w:w="1048" w:type="dxa"/>
          </w:tcPr>
          <w:p w14:paraId="21155DD1"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18.00</w:t>
            </w:r>
          </w:p>
        </w:tc>
        <w:tc>
          <w:tcPr>
            <w:tcW w:w="966" w:type="dxa"/>
          </w:tcPr>
          <w:p w14:paraId="4BBCD48C" w14:textId="77777777" w:rsidR="007F6B65" w:rsidRPr="00ED41E6" w:rsidRDefault="007F6B65" w:rsidP="007F6B65">
            <w:pPr>
              <w:rPr>
                <w:rFonts w:ascii="Arial" w:hAnsi="Arial" w:cs="Arial"/>
                <w:b/>
                <w:bCs/>
                <w:kern w:val="2"/>
              </w:rPr>
            </w:pPr>
            <w:r w:rsidRPr="00ED41E6">
              <w:rPr>
                <w:rFonts w:ascii="Arial" w:hAnsi="Arial" w:cs="Arial"/>
                <w:kern w:val="2"/>
                <w:lang w:val="en-IN"/>
              </w:rPr>
              <w:t>19.12</w:t>
            </w:r>
          </w:p>
        </w:tc>
      </w:tr>
      <w:tr w:rsidR="007F6B65" w:rsidRPr="00ED41E6" w14:paraId="74C66940" w14:textId="77777777" w:rsidTr="007F6B65">
        <w:trPr>
          <w:trHeight w:val="20"/>
          <w:jc w:val="center"/>
        </w:trPr>
        <w:tc>
          <w:tcPr>
            <w:tcW w:w="1342" w:type="dxa"/>
          </w:tcPr>
          <w:p w14:paraId="05DB91C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2</w:t>
            </w:r>
          </w:p>
        </w:tc>
        <w:tc>
          <w:tcPr>
            <w:tcW w:w="941" w:type="dxa"/>
          </w:tcPr>
          <w:p w14:paraId="53746C3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10.00</w:t>
            </w:r>
          </w:p>
        </w:tc>
        <w:tc>
          <w:tcPr>
            <w:tcW w:w="801" w:type="dxa"/>
          </w:tcPr>
          <w:p w14:paraId="34693E0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20.13</w:t>
            </w:r>
          </w:p>
        </w:tc>
        <w:tc>
          <w:tcPr>
            <w:tcW w:w="867" w:type="dxa"/>
          </w:tcPr>
          <w:p w14:paraId="447E1CB0"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10.00</w:t>
            </w:r>
          </w:p>
        </w:tc>
        <w:tc>
          <w:tcPr>
            <w:tcW w:w="999" w:type="dxa"/>
          </w:tcPr>
          <w:p w14:paraId="351F6CF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11.98</w:t>
            </w:r>
          </w:p>
        </w:tc>
        <w:tc>
          <w:tcPr>
            <w:tcW w:w="1048" w:type="dxa"/>
          </w:tcPr>
          <w:p w14:paraId="11A4488D" w14:textId="77777777" w:rsidR="007F6B65" w:rsidRPr="00ED41E6" w:rsidRDefault="007F6B65" w:rsidP="007F6B65">
            <w:pPr>
              <w:rPr>
                <w:rFonts w:ascii="Arial" w:hAnsi="Arial" w:cs="Arial"/>
                <w:b/>
                <w:bCs/>
                <w:kern w:val="2"/>
              </w:rPr>
            </w:pPr>
            <w:r w:rsidRPr="00ED41E6">
              <w:rPr>
                <w:rFonts w:ascii="Arial" w:hAnsi="Arial" w:cs="Arial"/>
                <w:kern w:val="2"/>
                <w:lang w:val="en-IN"/>
              </w:rPr>
              <w:t>49.33</w:t>
            </w:r>
          </w:p>
        </w:tc>
        <w:tc>
          <w:tcPr>
            <w:tcW w:w="1048" w:type="dxa"/>
          </w:tcPr>
          <w:p w14:paraId="6680169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124.21</w:t>
            </w:r>
          </w:p>
        </w:tc>
        <w:tc>
          <w:tcPr>
            <w:tcW w:w="1048" w:type="dxa"/>
          </w:tcPr>
          <w:p w14:paraId="5AF0C3F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16.00</w:t>
            </w:r>
          </w:p>
        </w:tc>
        <w:tc>
          <w:tcPr>
            <w:tcW w:w="966" w:type="dxa"/>
          </w:tcPr>
          <w:p w14:paraId="619A3A96" w14:textId="77777777" w:rsidR="007F6B65" w:rsidRPr="00ED41E6" w:rsidRDefault="007F6B65" w:rsidP="007F6B65">
            <w:pPr>
              <w:rPr>
                <w:rFonts w:ascii="Arial" w:hAnsi="Arial" w:cs="Arial"/>
                <w:b/>
                <w:bCs/>
                <w:kern w:val="2"/>
              </w:rPr>
            </w:pPr>
            <w:r w:rsidRPr="00ED41E6">
              <w:rPr>
                <w:rFonts w:ascii="Arial" w:hAnsi="Arial" w:cs="Arial"/>
                <w:kern w:val="2"/>
                <w:lang w:val="en-IN"/>
              </w:rPr>
              <w:t>17.12</w:t>
            </w:r>
          </w:p>
        </w:tc>
      </w:tr>
      <w:tr w:rsidR="007F6B65" w:rsidRPr="00ED41E6" w14:paraId="65237E8D" w14:textId="77777777" w:rsidTr="007F6B65">
        <w:trPr>
          <w:trHeight w:val="20"/>
          <w:jc w:val="center"/>
        </w:trPr>
        <w:tc>
          <w:tcPr>
            <w:tcW w:w="1342" w:type="dxa"/>
          </w:tcPr>
          <w:p w14:paraId="7AC0B781"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1</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941" w:type="dxa"/>
          </w:tcPr>
          <w:p w14:paraId="4E4CC86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8.00</w:t>
            </w:r>
          </w:p>
        </w:tc>
        <w:tc>
          <w:tcPr>
            <w:tcW w:w="801" w:type="dxa"/>
          </w:tcPr>
          <w:p w14:paraId="72B1BB1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21.26</w:t>
            </w:r>
          </w:p>
        </w:tc>
        <w:tc>
          <w:tcPr>
            <w:tcW w:w="867" w:type="dxa"/>
          </w:tcPr>
          <w:p w14:paraId="2764263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8.00</w:t>
            </w:r>
          </w:p>
        </w:tc>
        <w:tc>
          <w:tcPr>
            <w:tcW w:w="999" w:type="dxa"/>
          </w:tcPr>
          <w:p w14:paraId="481C092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9.98</w:t>
            </w:r>
          </w:p>
        </w:tc>
        <w:tc>
          <w:tcPr>
            <w:tcW w:w="1048" w:type="dxa"/>
          </w:tcPr>
          <w:p w14:paraId="76978424" w14:textId="77777777" w:rsidR="007F6B65" w:rsidRPr="00ED41E6" w:rsidRDefault="007F6B65" w:rsidP="007F6B65">
            <w:pPr>
              <w:rPr>
                <w:rFonts w:ascii="Arial" w:hAnsi="Arial" w:cs="Arial"/>
                <w:b/>
                <w:bCs/>
                <w:kern w:val="2"/>
              </w:rPr>
            </w:pPr>
            <w:r w:rsidRPr="00ED41E6">
              <w:rPr>
                <w:rFonts w:ascii="Arial" w:hAnsi="Arial" w:cs="Arial"/>
                <w:kern w:val="2"/>
                <w:lang w:val="en-IN"/>
              </w:rPr>
              <w:t>57.00</w:t>
            </w:r>
          </w:p>
        </w:tc>
        <w:tc>
          <w:tcPr>
            <w:tcW w:w="1048" w:type="dxa"/>
          </w:tcPr>
          <w:p w14:paraId="2DB53FA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96.6</w:t>
            </w:r>
          </w:p>
        </w:tc>
        <w:tc>
          <w:tcPr>
            <w:tcW w:w="1048" w:type="dxa"/>
          </w:tcPr>
          <w:p w14:paraId="1D57DD2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13.00</w:t>
            </w:r>
          </w:p>
        </w:tc>
        <w:tc>
          <w:tcPr>
            <w:tcW w:w="966" w:type="dxa"/>
          </w:tcPr>
          <w:p w14:paraId="4ECB37AB" w14:textId="77777777" w:rsidR="007F6B65" w:rsidRPr="00ED41E6" w:rsidRDefault="007F6B65" w:rsidP="007F6B65">
            <w:pPr>
              <w:rPr>
                <w:rFonts w:ascii="Arial" w:hAnsi="Arial" w:cs="Arial"/>
                <w:b/>
                <w:bCs/>
                <w:kern w:val="2"/>
              </w:rPr>
            </w:pPr>
            <w:r w:rsidRPr="00ED41E6">
              <w:rPr>
                <w:rFonts w:ascii="Arial" w:hAnsi="Arial" w:cs="Arial"/>
                <w:kern w:val="2"/>
                <w:lang w:val="en-IN"/>
              </w:rPr>
              <w:t>14.12</w:t>
            </w:r>
          </w:p>
        </w:tc>
      </w:tr>
      <w:tr w:rsidR="007F6B65" w:rsidRPr="00ED41E6" w14:paraId="7334D534" w14:textId="77777777" w:rsidTr="007F6B65">
        <w:trPr>
          <w:trHeight w:val="20"/>
          <w:jc w:val="center"/>
        </w:trPr>
        <w:tc>
          <w:tcPr>
            <w:tcW w:w="1342" w:type="dxa"/>
          </w:tcPr>
          <w:p w14:paraId="1DBAC27D"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2</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941" w:type="dxa"/>
          </w:tcPr>
          <w:p w14:paraId="20C3F208"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7.993</w:t>
            </w:r>
          </w:p>
        </w:tc>
        <w:tc>
          <w:tcPr>
            <w:tcW w:w="801" w:type="dxa"/>
          </w:tcPr>
          <w:p w14:paraId="1828CE5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20.43</w:t>
            </w:r>
          </w:p>
        </w:tc>
        <w:tc>
          <w:tcPr>
            <w:tcW w:w="867" w:type="dxa"/>
          </w:tcPr>
          <w:p w14:paraId="708174C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7.99</w:t>
            </w:r>
          </w:p>
        </w:tc>
        <w:tc>
          <w:tcPr>
            <w:tcW w:w="999" w:type="dxa"/>
          </w:tcPr>
          <w:p w14:paraId="316958C6"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9.973</w:t>
            </w:r>
          </w:p>
        </w:tc>
        <w:tc>
          <w:tcPr>
            <w:tcW w:w="1048" w:type="dxa"/>
          </w:tcPr>
          <w:p w14:paraId="317F6831" w14:textId="77777777" w:rsidR="007F6B65" w:rsidRPr="00ED41E6" w:rsidRDefault="007F6B65" w:rsidP="007F6B65">
            <w:pPr>
              <w:rPr>
                <w:rFonts w:ascii="Arial" w:hAnsi="Arial" w:cs="Arial"/>
                <w:b/>
                <w:bCs/>
                <w:kern w:val="2"/>
              </w:rPr>
            </w:pPr>
            <w:r w:rsidRPr="00ED41E6">
              <w:rPr>
                <w:rFonts w:ascii="Arial" w:hAnsi="Arial" w:cs="Arial"/>
                <w:kern w:val="2"/>
                <w:lang w:val="en-IN"/>
              </w:rPr>
              <w:t>58.00</w:t>
            </w:r>
          </w:p>
        </w:tc>
        <w:tc>
          <w:tcPr>
            <w:tcW w:w="1048" w:type="dxa"/>
          </w:tcPr>
          <w:p w14:paraId="7FCCE57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81.59</w:t>
            </w:r>
          </w:p>
        </w:tc>
        <w:tc>
          <w:tcPr>
            <w:tcW w:w="1048" w:type="dxa"/>
          </w:tcPr>
          <w:p w14:paraId="728C9D0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12.799</w:t>
            </w:r>
          </w:p>
        </w:tc>
        <w:tc>
          <w:tcPr>
            <w:tcW w:w="966" w:type="dxa"/>
          </w:tcPr>
          <w:p w14:paraId="17715E21" w14:textId="77777777" w:rsidR="007F6B65" w:rsidRPr="00ED41E6" w:rsidRDefault="007F6B65" w:rsidP="007F6B65">
            <w:pPr>
              <w:rPr>
                <w:rFonts w:ascii="Arial" w:hAnsi="Arial" w:cs="Arial"/>
                <w:b/>
                <w:bCs/>
                <w:kern w:val="2"/>
              </w:rPr>
            </w:pPr>
            <w:r w:rsidRPr="00ED41E6">
              <w:rPr>
                <w:rFonts w:ascii="Arial" w:hAnsi="Arial" w:cs="Arial"/>
                <w:kern w:val="2"/>
                <w:lang w:val="en-IN"/>
              </w:rPr>
              <w:t>13.92</w:t>
            </w:r>
          </w:p>
        </w:tc>
      </w:tr>
      <w:tr w:rsidR="007F6B65" w:rsidRPr="00ED41E6" w14:paraId="0227F1FD" w14:textId="77777777" w:rsidTr="007F6B65">
        <w:trPr>
          <w:trHeight w:val="20"/>
          <w:jc w:val="center"/>
        </w:trPr>
        <w:tc>
          <w:tcPr>
            <w:tcW w:w="1342" w:type="dxa"/>
          </w:tcPr>
          <w:p w14:paraId="4CE41517"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3</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941" w:type="dxa"/>
          </w:tcPr>
          <w:p w14:paraId="6509EE1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14.99</w:t>
            </w:r>
          </w:p>
        </w:tc>
        <w:tc>
          <w:tcPr>
            <w:tcW w:w="801" w:type="dxa"/>
          </w:tcPr>
          <w:p w14:paraId="48FFE74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21.64</w:t>
            </w:r>
          </w:p>
        </w:tc>
        <w:tc>
          <w:tcPr>
            <w:tcW w:w="867" w:type="dxa"/>
          </w:tcPr>
          <w:p w14:paraId="1C58A9D2"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14.99</w:t>
            </w:r>
          </w:p>
        </w:tc>
        <w:tc>
          <w:tcPr>
            <w:tcW w:w="999" w:type="dxa"/>
          </w:tcPr>
          <w:p w14:paraId="1077B00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16.97</w:t>
            </w:r>
          </w:p>
        </w:tc>
        <w:tc>
          <w:tcPr>
            <w:tcW w:w="1048" w:type="dxa"/>
          </w:tcPr>
          <w:p w14:paraId="5AA82AF2" w14:textId="77777777" w:rsidR="007F6B65" w:rsidRPr="00ED41E6" w:rsidRDefault="007F6B65" w:rsidP="007F6B65">
            <w:pPr>
              <w:rPr>
                <w:rFonts w:ascii="Arial" w:hAnsi="Arial" w:cs="Arial"/>
                <w:b/>
                <w:bCs/>
                <w:kern w:val="2"/>
              </w:rPr>
            </w:pPr>
            <w:r w:rsidRPr="00ED41E6">
              <w:rPr>
                <w:rFonts w:ascii="Arial" w:hAnsi="Arial" w:cs="Arial"/>
                <w:kern w:val="2"/>
                <w:lang w:val="en-IN"/>
              </w:rPr>
              <w:t>56.00</w:t>
            </w:r>
          </w:p>
        </w:tc>
        <w:tc>
          <w:tcPr>
            <w:tcW w:w="1048" w:type="dxa"/>
          </w:tcPr>
          <w:p w14:paraId="0084672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101.39</w:t>
            </w:r>
          </w:p>
        </w:tc>
        <w:tc>
          <w:tcPr>
            <w:tcW w:w="1048" w:type="dxa"/>
          </w:tcPr>
          <w:p w14:paraId="7276D3FB"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13.500</w:t>
            </w:r>
          </w:p>
        </w:tc>
        <w:tc>
          <w:tcPr>
            <w:tcW w:w="966" w:type="dxa"/>
          </w:tcPr>
          <w:p w14:paraId="53AF2B96" w14:textId="77777777" w:rsidR="007F6B65" w:rsidRPr="00ED41E6" w:rsidRDefault="007F6B65" w:rsidP="007F6B65">
            <w:pPr>
              <w:rPr>
                <w:rFonts w:ascii="Arial" w:hAnsi="Arial" w:cs="Arial"/>
                <w:b/>
                <w:bCs/>
                <w:kern w:val="2"/>
              </w:rPr>
            </w:pPr>
            <w:r w:rsidRPr="00ED41E6">
              <w:rPr>
                <w:rFonts w:ascii="Arial" w:hAnsi="Arial" w:cs="Arial"/>
                <w:kern w:val="2"/>
                <w:lang w:val="en-IN"/>
              </w:rPr>
              <w:t>14.62</w:t>
            </w:r>
          </w:p>
        </w:tc>
      </w:tr>
      <w:tr w:rsidR="007F6B65" w:rsidRPr="00ED41E6" w14:paraId="25BCA523" w14:textId="77777777" w:rsidTr="007F6B65">
        <w:trPr>
          <w:trHeight w:val="20"/>
          <w:jc w:val="center"/>
        </w:trPr>
        <w:tc>
          <w:tcPr>
            <w:tcW w:w="1342" w:type="dxa"/>
          </w:tcPr>
          <w:p w14:paraId="517B17E1"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4</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941" w:type="dxa"/>
          </w:tcPr>
          <w:p w14:paraId="7A4FE994"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15.99</w:t>
            </w:r>
          </w:p>
        </w:tc>
        <w:tc>
          <w:tcPr>
            <w:tcW w:w="801" w:type="dxa"/>
          </w:tcPr>
          <w:p w14:paraId="66C0D79D"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22.25</w:t>
            </w:r>
          </w:p>
        </w:tc>
        <w:tc>
          <w:tcPr>
            <w:tcW w:w="867" w:type="dxa"/>
          </w:tcPr>
          <w:p w14:paraId="0F1C7DD3"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15.99</w:t>
            </w:r>
          </w:p>
        </w:tc>
        <w:tc>
          <w:tcPr>
            <w:tcW w:w="999" w:type="dxa"/>
          </w:tcPr>
          <w:p w14:paraId="5313CEA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17.97</w:t>
            </w:r>
          </w:p>
        </w:tc>
        <w:tc>
          <w:tcPr>
            <w:tcW w:w="1048" w:type="dxa"/>
          </w:tcPr>
          <w:p w14:paraId="39ECF0E8" w14:textId="77777777" w:rsidR="007F6B65" w:rsidRPr="00ED41E6" w:rsidRDefault="007F6B65" w:rsidP="007F6B65">
            <w:pPr>
              <w:rPr>
                <w:rFonts w:ascii="Arial" w:hAnsi="Arial" w:cs="Arial"/>
                <w:b/>
                <w:bCs/>
                <w:kern w:val="2"/>
              </w:rPr>
            </w:pPr>
            <w:r w:rsidRPr="00ED41E6">
              <w:rPr>
                <w:rFonts w:ascii="Arial" w:hAnsi="Arial" w:cs="Arial"/>
                <w:kern w:val="2"/>
                <w:lang w:val="en-IN"/>
              </w:rPr>
              <w:t>54.66</w:t>
            </w:r>
          </w:p>
        </w:tc>
        <w:tc>
          <w:tcPr>
            <w:tcW w:w="1048" w:type="dxa"/>
          </w:tcPr>
          <w:p w14:paraId="51E2CC3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102.8</w:t>
            </w:r>
          </w:p>
        </w:tc>
        <w:tc>
          <w:tcPr>
            <w:tcW w:w="1048" w:type="dxa"/>
          </w:tcPr>
          <w:p w14:paraId="04C2702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13.900</w:t>
            </w:r>
          </w:p>
        </w:tc>
        <w:tc>
          <w:tcPr>
            <w:tcW w:w="966" w:type="dxa"/>
          </w:tcPr>
          <w:p w14:paraId="3255EEF3" w14:textId="77777777" w:rsidR="007F6B65" w:rsidRPr="00ED41E6" w:rsidRDefault="007F6B65" w:rsidP="007F6B65">
            <w:pPr>
              <w:rPr>
                <w:rFonts w:ascii="Arial" w:hAnsi="Arial" w:cs="Arial"/>
                <w:b/>
                <w:bCs/>
                <w:kern w:val="2"/>
              </w:rPr>
            </w:pPr>
            <w:r w:rsidRPr="00ED41E6">
              <w:rPr>
                <w:rFonts w:ascii="Arial" w:hAnsi="Arial" w:cs="Arial"/>
                <w:kern w:val="2"/>
                <w:lang w:val="en-IN"/>
              </w:rPr>
              <w:t>15.02</w:t>
            </w:r>
          </w:p>
        </w:tc>
      </w:tr>
      <w:tr w:rsidR="007F6B65" w:rsidRPr="00ED41E6" w14:paraId="0F5FA14C" w14:textId="77777777" w:rsidTr="007F6B65">
        <w:trPr>
          <w:trHeight w:val="20"/>
          <w:jc w:val="center"/>
        </w:trPr>
        <w:tc>
          <w:tcPr>
            <w:tcW w:w="1342" w:type="dxa"/>
            <w:tcBorders>
              <w:bottom w:val="single" w:sz="4" w:space="0" w:color="auto"/>
            </w:tcBorders>
          </w:tcPr>
          <w:p w14:paraId="511806C8" w14:textId="77777777" w:rsidR="007F6B65" w:rsidRPr="007F6B65" w:rsidRDefault="007F6B65" w:rsidP="007F6B65">
            <w:pPr>
              <w:rPr>
                <w:rFonts w:ascii="Arial" w:eastAsia="Times New Roman" w:hAnsi="Arial" w:cs="Arial"/>
                <w:lang w:val="en-IN" w:eastAsia="en-IN"/>
              </w:rPr>
            </w:pPr>
            <w:r w:rsidRPr="00ED41E6">
              <w:rPr>
                <w:rFonts w:ascii="Arial" w:eastAsia="DengXian" w:hAnsi="Arial" w:cs="Arial"/>
                <w:color w:val="000000"/>
                <w:kern w:val="24"/>
              </w:rPr>
              <w:t>M</w:t>
            </w:r>
            <w:r w:rsidRPr="00ED41E6">
              <w:rPr>
                <w:rFonts w:ascii="Arial" w:eastAsia="DengXian" w:hAnsi="Arial" w:cs="Arial"/>
                <w:color w:val="000000"/>
                <w:kern w:val="24"/>
                <w:vertAlign w:val="subscript"/>
              </w:rPr>
              <w:t>5</w:t>
            </w:r>
            <w:r w:rsidRPr="00ED41E6">
              <w:rPr>
                <w:rFonts w:ascii="Arial" w:eastAsia="DengXian" w:hAnsi="Arial" w:cs="Arial"/>
                <w:color w:val="000000"/>
                <w:kern w:val="24"/>
              </w:rPr>
              <w:t xml:space="preserve"> X S</w:t>
            </w:r>
            <w:r w:rsidRPr="00ED41E6">
              <w:rPr>
                <w:rFonts w:ascii="Arial" w:eastAsia="DengXian" w:hAnsi="Arial" w:cs="Arial"/>
                <w:color w:val="000000"/>
                <w:kern w:val="24"/>
                <w:vertAlign w:val="subscript"/>
              </w:rPr>
              <w:t>3</w:t>
            </w:r>
          </w:p>
        </w:tc>
        <w:tc>
          <w:tcPr>
            <w:tcW w:w="941" w:type="dxa"/>
            <w:tcBorders>
              <w:bottom w:val="single" w:sz="4" w:space="0" w:color="auto"/>
            </w:tcBorders>
          </w:tcPr>
          <w:p w14:paraId="21C9030C"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12.99</w:t>
            </w:r>
          </w:p>
        </w:tc>
        <w:tc>
          <w:tcPr>
            <w:tcW w:w="801" w:type="dxa"/>
            <w:tcBorders>
              <w:bottom w:val="single" w:sz="4" w:space="0" w:color="auto"/>
            </w:tcBorders>
          </w:tcPr>
          <w:p w14:paraId="3786956A"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20.13</w:t>
            </w:r>
          </w:p>
        </w:tc>
        <w:tc>
          <w:tcPr>
            <w:tcW w:w="867" w:type="dxa"/>
            <w:tcBorders>
              <w:bottom w:val="single" w:sz="4" w:space="0" w:color="auto"/>
            </w:tcBorders>
          </w:tcPr>
          <w:p w14:paraId="411EC3DF"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12.99</w:t>
            </w:r>
          </w:p>
        </w:tc>
        <w:tc>
          <w:tcPr>
            <w:tcW w:w="999" w:type="dxa"/>
            <w:tcBorders>
              <w:bottom w:val="single" w:sz="4" w:space="0" w:color="auto"/>
            </w:tcBorders>
          </w:tcPr>
          <w:p w14:paraId="544D1CF9"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14.97</w:t>
            </w:r>
          </w:p>
        </w:tc>
        <w:tc>
          <w:tcPr>
            <w:tcW w:w="1048" w:type="dxa"/>
            <w:tcBorders>
              <w:bottom w:val="single" w:sz="4" w:space="0" w:color="auto"/>
            </w:tcBorders>
          </w:tcPr>
          <w:p w14:paraId="2D5D69EE" w14:textId="77777777" w:rsidR="007F6B65" w:rsidRPr="00ED41E6" w:rsidRDefault="007F6B65" w:rsidP="007F6B65">
            <w:pPr>
              <w:rPr>
                <w:rFonts w:ascii="Arial" w:hAnsi="Arial" w:cs="Arial"/>
                <w:b/>
                <w:bCs/>
                <w:kern w:val="2"/>
              </w:rPr>
            </w:pPr>
            <w:r w:rsidRPr="00ED41E6">
              <w:rPr>
                <w:rFonts w:ascii="Arial" w:hAnsi="Arial" w:cs="Arial"/>
                <w:kern w:val="2"/>
                <w:lang w:val="en-IN"/>
              </w:rPr>
              <w:t>58.33</w:t>
            </w:r>
          </w:p>
        </w:tc>
        <w:tc>
          <w:tcPr>
            <w:tcW w:w="1048" w:type="dxa"/>
            <w:tcBorders>
              <w:bottom w:val="single" w:sz="4" w:space="0" w:color="auto"/>
            </w:tcBorders>
          </w:tcPr>
          <w:p w14:paraId="73B59165"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76.67</w:t>
            </w:r>
          </w:p>
        </w:tc>
        <w:tc>
          <w:tcPr>
            <w:tcW w:w="1048" w:type="dxa"/>
            <w:tcBorders>
              <w:bottom w:val="single" w:sz="4" w:space="0" w:color="auto"/>
            </w:tcBorders>
          </w:tcPr>
          <w:p w14:paraId="1797C9E7" w14:textId="77777777" w:rsidR="007F6B65" w:rsidRPr="00ED41E6" w:rsidRDefault="007F6B65" w:rsidP="007F6B65">
            <w:pPr>
              <w:rPr>
                <w:rFonts w:ascii="Arial" w:hAnsi="Arial" w:cs="Arial"/>
                <w:b/>
                <w:bCs/>
                <w:kern w:val="2"/>
              </w:rPr>
            </w:pPr>
            <w:r w:rsidRPr="007F6B65">
              <w:rPr>
                <w:rFonts w:ascii="Arial" w:eastAsia="Times New Roman" w:hAnsi="Arial" w:cs="Arial"/>
                <w:lang w:val="en-IN" w:eastAsia="en-IN"/>
              </w:rPr>
              <w:t>12.699</w:t>
            </w:r>
          </w:p>
        </w:tc>
        <w:tc>
          <w:tcPr>
            <w:tcW w:w="966" w:type="dxa"/>
            <w:tcBorders>
              <w:bottom w:val="single" w:sz="4" w:space="0" w:color="auto"/>
            </w:tcBorders>
          </w:tcPr>
          <w:p w14:paraId="35296049" w14:textId="77777777" w:rsidR="007F6B65" w:rsidRPr="00ED41E6" w:rsidRDefault="007F6B65" w:rsidP="007F6B65">
            <w:pPr>
              <w:rPr>
                <w:rFonts w:ascii="Arial" w:hAnsi="Arial" w:cs="Arial"/>
                <w:b/>
                <w:bCs/>
                <w:kern w:val="2"/>
              </w:rPr>
            </w:pPr>
            <w:r w:rsidRPr="00ED41E6">
              <w:rPr>
                <w:rFonts w:ascii="Arial" w:hAnsi="Arial" w:cs="Arial"/>
                <w:kern w:val="2"/>
                <w:lang w:val="en-IN"/>
              </w:rPr>
              <w:t>13.82</w:t>
            </w:r>
          </w:p>
        </w:tc>
      </w:tr>
      <w:tr w:rsidR="007F6B65" w:rsidRPr="00ED41E6" w14:paraId="5CF06CD4" w14:textId="77777777" w:rsidTr="007F6B65">
        <w:trPr>
          <w:trHeight w:val="20"/>
          <w:jc w:val="center"/>
        </w:trPr>
        <w:tc>
          <w:tcPr>
            <w:tcW w:w="1342" w:type="dxa"/>
            <w:tcBorders>
              <w:top w:val="single" w:sz="4" w:space="0" w:color="auto"/>
              <w:bottom w:val="nil"/>
            </w:tcBorders>
          </w:tcPr>
          <w:p w14:paraId="62BB8CBE"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SE(m)</w:t>
            </w:r>
          </w:p>
        </w:tc>
        <w:tc>
          <w:tcPr>
            <w:tcW w:w="941" w:type="dxa"/>
            <w:tcBorders>
              <w:top w:val="single" w:sz="4" w:space="0" w:color="auto"/>
              <w:bottom w:val="nil"/>
            </w:tcBorders>
          </w:tcPr>
          <w:p w14:paraId="50132E56"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0.12</w:t>
            </w:r>
          </w:p>
        </w:tc>
        <w:tc>
          <w:tcPr>
            <w:tcW w:w="801" w:type="dxa"/>
            <w:tcBorders>
              <w:top w:val="single" w:sz="4" w:space="0" w:color="auto"/>
              <w:bottom w:val="nil"/>
            </w:tcBorders>
          </w:tcPr>
          <w:p w14:paraId="0AE586DE"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0.25</w:t>
            </w:r>
          </w:p>
        </w:tc>
        <w:tc>
          <w:tcPr>
            <w:tcW w:w="867" w:type="dxa"/>
            <w:tcBorders>
              <w:top w:val="single" w:sz="4" w:space="0" w:color="auto"/>
              <w:bottom w:val="nil"/>
            </w:tcBorders>
          </w:tcPr>
          <w:p w14:paraId="22739C29"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0.12</w:t>
            </w:r>
          </w:p>
        </w:tc>
        <w:tc>
          <w:tcPr>
            <w:tcW w:w="999" w:type="dxa"/>
            <w:tcBorders>
              <w:top w:val="single" w:sz="4" w:space="0" w:color="auto"/>
              <w:bottom w:val="nil"/>
            </w:tcBorders>
          </w:tcPr>
          <w:p w14:paraId="483A9C7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0.20</w:t>
            </w:r>
          </w:p>
        </w:tc>
        <w:tc>
          <w:tcPr>
            <w:tcW w:w="1048" w:type="dxa"/>
            <w:tcBorders>
              <w:top w:val="single" w:sz="4" w:space="0" w:color="auto"/>
              <w:bottom w:val="nil"/>
            </w:tcBorders>
          </w:tcPr>
          <w:p w14:paraId="0B92988B" w14:textId="77777777" w:rsidR="007F6B65" w:rsidRPr="00ED41E6" w:rsidRDefault="007F6B65" w:rsidP="007F6B65">
            <w:pPr>
              <w:rPr>
                <w:rFonts w:ascii="Arial" w:hAnsi="Arial" w:cs="Arial"/>
                <w:kern w:val="2"/>
              </w:rPr>
            </w:pPr>
            <w:r w:rsidRPr="00ED41E6">
              <w:rPr>
                <w:rFonts w:ascii="Arial" w:hAnsi="Arial" w:cs="Arial"/>
                <w:kern w:val="2"/>
                <w:lang w:val="en-IN"/>
              </w:rPr>
              <w:t>3.884</w:t>
            </w:r>
          </w:p>
        </w:tc>
        <w:tc>
          <w:tcPr>
            <w:tcW w:w="1048" w:type="dxa"/>
            <w:tcBorders>
              <w:top w:val="single" w:sz="4" w:space="0" w:color="auto"/>
              <w:bottom w:val="nil"/>
            </w:tcBorders>
          </w:tcPr>
          <w:p w14:paraId="11F2CF43"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1.735</w:t>
            </w:r>
          </w:p>
        </w:tc>
        <w:tc>
          <w:tcPr>
            <w:tcW w:w="1048" w:type="dxa"/>
            <w:tcBorders>
              <w:top w:val="single" w:sz="4" w:space="0" w:color="auto"/>
              <w:bottom w:val="nil"/>
            </w:tcBorders>
          </w:tcPr>
          <w:p w14:paraId="2B05EABF"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2.044</w:t>
            </w:r>
          </w:p>
        </w:tc>
        <w:tc>
          <w:tcPr>
            <w:tcW w:w="966" w:type="dxa"/>
            <w:tcBorders>
              <w:top w:val="single" w:sz="4" w:space="0" w:color="auto"/>
              <w:bottom w:val="nil"/>
            </w:tcBorders>
          </w:tcPr>
          <w:p w14:paraId="1D0B7E13" w14:textId="77777777" w:rsidR="007F6B65" w:rsidRPr="00ED41E6" w:rsidRDefault="007F6B65" w:rsidP="007F6B65">
            <w:pPr>
              <w:rPr>
                <w:rFonts w:ascii="Arial" w:hAnsi="Arial" w:cs="Arial"/>
                <w:kern w:val="2"/>
              </w:rPr>
            </w:pPr>
            <w:r w:rsidRPr="00ED41E6">
              <w:rPr>
                <w:rFonts w:ascii="Arial" w:hAnsi="Arial" w:cs="Arial"/>
                <w:kern w:val="2"/>
                <w:lang w:val="en-IN"/>
              </w:rPr>
              <w:t>2.044</w:t>
            </w:r>
          </w:p>
        </w:tc>
      </w:tr>
      <w:tr w:rsidR="007F6B65" w:rsidRPr="00ED41E6" w14:paraId="67CCE2CA" w14:textId="77777777" w:rsidTr="007F6B65">
        <w:trPr>
          <w:trHeight w:val="20"/>
          <w:jc w:val="center"/>
        </w:trPr>
        <w:tc>
          <w:tcPr>
            <w:tcW w:w="1342" w:type="dxa"/>
            <w:tcBorders>
              <w:top w:val="nil"/>
              <w:bottom w:val="single" w:sz="4" w:space="0" w:color="auto"/>
            </w:tcBorders>
          </w:tcPr>
          <w:p w14:paraId="0E8BD743" w14:textId="77777777" w:rsidR="007F6B65" w:rsidRPr="007F6B65" w:rsidRDefault="007F6B65" w:rsidP="007F6B65">
            <w:pPr>
              <w:rPr>
                <w:rFonts w:ascii="Arial" w:eastAsia="Times New Roman" w:hAnsi="Arial" w:cs="Arial"/>
                <w:lang w:val="en-IN" w:eastAsia="en-IN"/>
              </w:rPr>
            </w:pPr>
            <w:r w:rsidRPr="007F6B65">
              <w:rPr>
                <w:rFonts w:ascii="Arial" w:eastAsia="Times New Roman" w:hAnsi="Arial" w:cs="Arial"/>
                <w:lang w:val="en-IN" w:eastAsia="en-IN"/>
              </w:rPr>
              <w:t>C.D.</w:t>
            </w:r>
          </w:p>
        </w:tc>
        <w:tc>
          <w:tcPr>
            <w:tcW w:w="941" w:type="dxa"/>
            <w:tcBorders>
              <w:top w:val="nil"/>
              <w:bottom w:val="single" w:sz="4" w:space="0" w:color="auto"/>
            </w:tcBorders>
          </w:tcPr>
          <w:p w14:paraId="25CDDB71"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0.37</w:t>
            </w:r>
          </w:p>
        </w:tc>
        <w:tc>
          <w:tcPr>
            <w:tcW w:w="801" w:type="dxa"/>
            <w:tcBorders>
              <w:top w:val="nil"/>
              <w:bottom w:val="single" w:sz="4" w:space="0" w:color="auto"/>
            </w:tcBorders>
          </w:tcPr>
          <w:p w14:paraId="65683712"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0.73</w:t>
            </w:r>
          </w:p>
        </w:tc>
        <w:tc>
          <w:tcPr>
            <w:tcW w:w="867" w:type="dxa"/>
            <w:tcBorders>
              <w:top w:val="nil"/>
              <w:bottom w:val="single" w:sz="4" w:space="0" w:color="auto"/>
            </w:tcBorders>
          </w:tcPr>
          <w:p w14:paraId="6A159024"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0.37</w:t>
            </w:r>
          </w:p>
        </w:tc>
        <w:tc>
          <w:tcPr>
            <w:tcW w:w="999" w:type="dxa"/>
            <w:tcBorders>
              <w:top w:val="nil"/>
              <w:bottom w:val="single" w:sz="4" w:space="0" w:color="auto"/>
            </w:tcBorders>
          </w:tcPr>
          <w:p w14:paraId="5847B6C7"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0.58</w:t>
            </w:r>
          </w:p>
        </w:tc>
        <w:tc>
          <w:tcPr>
            <w:tcW w:w="1048" w:type="dxa"/>
            <w:tcBorders>
              <w:top w:val="nil"/>
              <w:bottom w:val="single" w:sz="4" w:space="0" w:color="auto"/>
            </w:tcBorders>
          </w:tcPr>
          <w:p w14:paraId="523BDA3E" w14:textId="77777777" w:rsidR="007F6B65" w:rsidRPr="00ED41E6" w:rsidRDefault="007F6B65" w:rsidP="007F6B65">
            <w:pPr>
              <w:rPr>
                <w:rFonts w:ascii="Arial" w:hAnsi="Arial" w:cs="Arial"/>
                <w:kern w:val="2"/>
              </w:rPr>
            </w:pPr>
            <w:r w:rsidRPr="00ED41E6">
              <w:rPr>
                <w:rFonts w:ascii="Arial" w:hAnsi="Arial" w:cs="Arial"/>
                <w:kern w:val="2"/>
                <w:lang w:val="en-IN"/>
              </w:rPr>
              <w:t>N/A</w:t>
            </w:r>
          </w:p>
        </w:tc>
        <w:tc>
          <w:tcPr>
            <w:tcW w:w="1048" w:type="dxa"/>
            <w:tcBorders>
              <w:top w:val="nil"/>
              <w:bottom w:val="single" w:sz="4" w:space="0" w:color="auto"/>
            </w:tcBorders>
          </w:tcPr>
          <w:p w14:paraId="5D305038"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5.051</w:t>
            </w:r>
          </w:p>
        </w:tc>
        <w:tc>
          <w:tcPr>
            <w:tcW w:w="1048" w:type="dxa"/>
            <w:tcBorders>
              <w:top w:val="nil"/>
              <w:bottom w:val="single" w:sz="4" w:space="0" w:color="auto"/>
            </w:tcBorders>
          </w:tcPr>
          <w:p w14:paraId="21824A10" w14:textId="77777777" w:rsidR="007F6B65" w:rsidRPr="00ED41E6" w:rsidRDefault="007F6B65" w:rsidP="007F6B65">
            <w:pPr>
              <w:rPr>
                <w:rFonts w:ascii="Arial" w:hAnsi="Arial" w:cs="Arial"/>
                <w:kern w:val="2"/>
              </w:rPr>
            </w:pPr>
            <w:r w:rsidRPr="007F6B65">
              <w:rPr>
                <w:rFonts w:ascii="Arial" w:eastAsia="Times New Roman" w:hAnsi="Arial" w:cs="Arial"/>
                <w:lang w:val="en-IN" w:eastAsia="en-IN"/>
              </w:rPr>
              <w:t>N/A</w:t>
            </w:r>
          </w:p>
        </w:tc>
        <w:tc>
          <w:tcPr>
            <w:tcW w:w="966" w:type="dxa"/>
            <w:tcBorders>
              <w:top w:val="nil"/>
              <w:bottom w:val="single" w:sz="4" w:space="0" w:color="auto"/>
            </w:tcBorders>
          </w:tcPr>
          <w:p w14:paraId="1E6019DD" w14:textId="77777777" w:rsidR="007F6B65" w:rsidRPr="00ED41E6" w:rsidRDefault="007F6B65" w:rsidP="007F6B65">
            <w:pPr>
              <w:rPr>
                <w:rFonts w:ascii="Arial" w:hAnsi="Arial" w:cs="Arial"/>
                <w:kern w:val="2"/>
              </w:rPr>
            </w:pPr>
          </w:p>
        </w:tc>
      </w:tr>
      <w:bookmarkEnd w:id="2"/>
    </w:tbl>
    <w:p w14:paraId="22469F0F" w14:textId="77777777" w:rsidR="007F6B65" w:rsidRPr="00ED41E6" w:rsidRDefault="007F6B65" w:rsidP="007F6B65">
      <w:pPr>
        <w:spacing w:after="0" w:line="240" w:lineRule="auto"/>
        <w:jc w:val="both"/>
        <w:rPr>
          <w:rFonts w:ascii="Arial" w:eastAsia="Calibri" w:hAnsi="Arial" w:cs="Arial"/>
          <w:b/>
          <w:bCs/>
          <w:kern w:val="2"/>
          <w:sz w:val="20"/>
          <w:szCs w:val="20"/>
        </w:rPr>
      </w:pPr>
    </w:p>
    <w:p w14:paraId="6304F770" w14:textId="77777777" w:rsidR="007F6B65" w:rsidRPr="00ED41E6" w:rsidRDefault="007F6B65" w:rsidP="007F6B65">
      <w:pPr>
        <w:spacing w:after="0" w:line="240" w:lineRule="auto"/>
        <w:jc w:val="both"/>
        <w:rPr>
          <w:rFonts w:ascii="Arial" w:eastAsia="Calibri" w:hAnsi="Arial" w:cs="Arial"/>
          <w:b/>
          <w:bCs/>
          <w:kern w:val="2"/>
        </w:rPr>
        <w:sectPr w:rsidR="007F6B65" w:rsidRPr="00ED41E6" w:rsidSect="008A4ACD">
          <w:type w:val="continuous"/>
          <w:pgSz w:w="11909" w:h="16834" w:code="9"/>
          <w:pgMar w:top="1440" w:right="1440" w:bottom="1440" w:left="1440" w:header="720" w:footer="864" w:gutter="0"/>
          <w:cols w:space="720"/>
          <w:titlePg/>
          <w:docGrid w:linePitch="360"/>
        </w:sectPr>
      </w:pPr>
    </w:p>
    <w:p w14:paraId="19627AAA" w14:textId="60011FB5" w:rsidR="007F6B65" w:rsidRPr="00ED41E6" w:rsidRDefault="007F6B65" w:rsidP="007F6B65">
      <w:pPr>
        <w:spacing w:after="0" w:line="240" w:lineRule="auto"/>
        <w:jc w:val="both"/>
        <w:rPr>
          <w:rFonts w:ascii="Arial" w:eastAsia="Calibri" w:hAnsi="Arial" w:cs="Arial"/>
          <w:kern w:val="2"/>
        </w:rPr>
      </w:pPr>
      <w:r w:rsidRPr="00ED41E6">
        <w:rPr>
          <w:rFonts w:ascii="Arial" w:eastAsia="Calibri" w:hAnsi="Arial" w:cs="Arial"/>
          <w:b/>
          <w:bCs/>
          <w:kern w:val="2"/>
        </w:rPr>
        <w:t xml:space="preserve">3.3 Internodal Length (cm) </w:t>
      </w:r>
      <w:r w:rsidRPr="00ED41E6">
        <w:rPr>
          <w:rFonts w:ascii="Arial" w:eastAsia="Calibri" w:hAnsi="Arial" w:cs="Arial"/>
          <w:kern w:val="2"/>
        </w:rPr>
        <w:t xml:space="preserve"> </w:t>
      </w:r>
    </w:p>
    <w:p w14:paraId="4F800272" w14:textId="77777777" w:rsidR="007F6B65" w:rsidRPr="00B86F4B" w:rsidRDefault="007F6B65" w:rsidP="007F6B65">
      <w:pPr>
        <w:spacing w:after="0" w:line="240" w:lineRule="auto"/>
        <w:jc w:val="both"/>
        <w:rPr>
          <w:rFonts w:ascii="Arial" w:eastAsia="Calibri" w:hAnsi="Arial" w:cs="Arial"/>
          <w:b/>
          <w:bCs/>
          <w:kern w:val="2"/>
        </w:rPr>
      </w:pPr>
    </w:p>
    <w:p w14:paraId="72089256" w14:textId="02946C8F"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rPr>
        <w:t>It is clear from the data that among the various mulches minimum Internodal length (9.30 and</w:t>
      </w:r>
      <w:r w:rsidR="00BE1911">
        <w:rPr>
          <w:rFonts w:ascii="Arial" w:eastAsia="Calibri" w:hAnsi="Arial" w:cs="Arial"/>
          <w:kern w:val="2"/>
          <w:sz w:val="20"/>
          <w:szCs w:val="20"/>
        </w:rPr>
        <w:t xml:space="preserve"> </w:t>
      </w:r>
      <w:r w:rsidRPr="00ED41E6">
        <w:rPr>
          <w:rFonts w:ascii="Arial" w:eastAsia="Calibri" w:hAnsi="Arial" w:cs="Arial"/>
          <w:kern w:val="2"/>
          <w:sz w:val="20"/>
          <w:szCs w:val="20"/>
        </w:rPr>
        <w:t xml:space="preserve">13.48 cm) was noticed in M4.  It was followed by M3 (9.44 and </w:t>
      </w:r>
      <w:r w:rsidRPr="007F6B65">
        <w:rPr>
          <w:rFonts w:ascii="Arial" w:eastAsia="Times New Roman" w:hAnsi="Arial" w:cs="Arial"/>
          <w:sz w:val="20"/>
          <w:szCs w:val="20"/>
          <w:lang w:val="en-IN" w:eastAsia="en-IN"/>
        </w:rPr>
        <w:t>13.50 cm) and M1 (9.72 and 13.50 cm)</w:t>
      </w:r>
      <w:r w:rsidR="00BE1911">
        <w:rPr>
          <w:rFonts w:ascii="Arial" w:eastAsia="Times New Roman" w:hAnsi="Arial" w:cs="Arial"/>
          <w:sz w:val="20"/>
          <w:szCs w:val="20"/>
          <w:lang w:val="en-IN" w:eastAsia="en-IN"/>
        </w:rPr>
        <w:t>,</w:t>
      </w:r>
      <w:r w:rsidRPr="007F6B65">
        <w:rPr>
          <w:rFonts w:ascii="Arial" w:eastAsia="Times New Roman" w:hAnsi="Arial" w:cs="Arial"/>
          <w:sz w:val="20"/>
          <w:szCs w:val="20"/>
          <w:lang w:val="en-IN" w:eastAsia="en-IN"/>
        </w:rPr>
        <w:t xml:space="preserve"> whereas</w:t>
      </w:r>
      <w:r w:rsidRPr="00ED41E6">
        <w:rPr>
          <w:rFonts w:ascii="Arial" w:eastAsia="Calibri" w:hAnsi="Arial" w:cs="Arial"/>
          <w:kern w:val="2"/>
          <w:sz w:val="20"/>
          <w:szCs w:val="20"/>
        </w:rPr>
        <w:t xml:space="preserve"> maximum internodal length (10.07 and 14.47 cm) was noticed in M5. In case of Spacings minimum Internodal length</w:t>
      </w:r>
      <w:r w:rsidRPr="00ED41E6">
        <w:rPr>
          <w:rFonts w:ascii="Arial" w:eastAsia="Calibri" w:hAnsi="Arial" w:cs="Arial"/>
          <w:b/>
          <w:bCs/>
          <w:kern w:val="2"/>
          <w:sz w:val="20"/>
          <w:szCs w:val="20"/>
        </w:rPr>
        <w:t xml:space="preserve"> </w:t>
      </w:r>
      <w:r w:rsidRPr="00ED41E6">
        <w:rPr>
          <w:rFonts w:ascii="Arial" w:eastAsia="Calibri" w:hAnsi="Arial" w:cs="Arial"/>
          <w:kern w:val="2"/>
          <w:sz w:val="20"/>
          <w:szCs w:val="20"/>
        </w:rPr>
        <w:t xml:space="preserve">was noticed in S2 8.87 and </w:t>
      </w:r>
      <w:r w:rsidRPr="007F6B65">
        <w:rPr>
          <w:rFonts w:ascii="Arial" w:eastAsia="Times New Roman" w:hAnsi="Arial" w:cs="Arial"/>
          <w:sz w:val="20"/>
          <w:szCs w:val="20"/>
          <w:lang w:val="en-IN" w:eastAsia="en-IN"/>
        </w:rPr>
        <w:t>13.34 cm)</w:t>
      </w:r>
      <w:r w:rsidRPr="00ED41E6">
        <w:rPr>
          <w:rFonts w:ascii="Arial" w:eastAsia="Calibri" w:hAnsi="Arial" w:cs="Arial"/>
          <w:kern w:val="2"/>
          <w:sz w:val="20"/>
          <w:szCs w:val="20"/>
        </w:rPr>
        <w:t xml:space="preserve"> treatment combination was followed </w:t>
      </w:r>
      <w:r w:rsidR="00BE1911">
        <w:rPr>
          <w:rFonts w:ascii="Arial" w:eastAsia="Calibri" w:hAnsi="Arial" w:cs="Arial"/>
          <w:kern w:val="2"/>
          <w:sz w:val="20"/>
          <w:szCs w:val="20"/>
        </w:rPr>
        <w:t xml:space="preserve">by </w:t>
      </w:r>
      <w:r w:rsidRPr="00ED41E6">
        <w:rPr>
          <w:rFonts w:ascii="Arial" w:eastAsia="Calibri" w:hAnsi="Arial" w:cs="Arial"/>
          <w:kern w:val="2"/>
          <w:sz w:val="20"/>
          <w:szCs w:val="20"/>
        </w:rPr>
        <w:t xml:space="preserve">S1 (9.68 and </w:t>
      </w:r>
      <w:r w:rsidRPr="007F6B65">
        <w:rPr>
          <w:rFonts w:ascii="Arial" w:eastAsia="Times New Roman" w:hAnsi="Arial" w:cs="Arial"/>
          <w:sz w:val="20"/>
          <w:szCs w:val="20"/>
          <w:lang w:val="en-IN" w:eastAsia="en-IN"/>
        </w:rPr>
        <w:t>13.93 cm)</w:t>
      </w:r>
      <w:r w:rsidRPr="00ED41E6">
        <w:rPr>
          <w:rFonts w:ascii="Arial" w:eastAsia="Calibri" w:hAnsi="Arial" w:cs="Arial"/>
          <w:kern w:val="2"/>
          <w:sz w:val="20"/>
          <w:szCs w:val="20"/>
        </w:rPr>
        <w:t xml:space="preserve"> and S3 (10.52 and </w:t>
      </w:r>
      <w:r w:rsidRPr="007F6B65">
        <w:rPr>
          <w:rFonts w:ascii="Arial" w:eastAsia="Times New Roman" w:hAnsi="Arial" w:cs="Arial"/>
          <w:sz w:val="20"/>
          <w:szCs w:val="20"/>
          <w:lang w:val="en-IN" w:eastAsia="en-IN"/>
        </w:rPr>
        <w:t xml:space="preserve">14.5 cm).  </w:t>
      </w:r>
      <w:r w:rsidRPr="00ED41E6">
        <w:rPr>
          <w:rFonts w:ascii="Arial" w:eastAsia="Calibri" w:hAnsi="Arial" w:cs="Arial"/>
          <w:kern w:val="2"/>
          <w:sz w:val="20"/>
          <w:szCs w:val="20"/>
        </w:rPr>
        <w:t>In case of Interaction minimum Internodal length was noticed in M4S1 (</w:t>
      </w:r>
      <w:r w:rsidRPr="007F6B65">
        <w:rPr>
          <w:rFonts w:ascii="Arial" w:eastAsia="Times New Roman" w:hAnsi="Arial" w:cs="Arial"/>
          <w:sz w:val="20"/>
          <w:szCs w:val="20"/>
          <w:lang w:val="en-IN" w:eastAsia="en-IN"/>
        </w:rPr>
        <w:t>9.40 and 13.30</w:t>
      </w:r>
      <w:r w:rsidRPr="00ED41E6">
        <w:rPr>
          <w:rFonts w:ascii="Arial" w:eastAsia="Calibri" w:hAnsi="Arial" w:cs="Arial"/>
          <w:kern w:val="2"/>
          <w:sz w:val="20"/>
          <w:szCs w:val="20"/>
        </w:rPr>
        <w:t>)</w:t>
      </w:r>
      <w:r w:rsidR="00BE1911">
        <w:rPr>
          <w:rFonts w:ascii="Arial" w:eastAsia="Calibri" w:hAnsi="Arial" w:cs="Arial"/>
          <w:kern w:val="2"/>
          <w:sz w:val="20"/>
          <w:szCs w:val="20"/>
        </w:rPr>
        <w:t>,</w:t>
      </w:r>
      <w:r w:rsidRPr="00ED41E6">
        <w:rPr>
          <w:rFonts w:ascii="Arial" w:eastAsia="Calibri" w:hAnsi="Arial" w:cs="Arial"/>
          <w:kern w:val="2"/>
          <w:sz w:val="20"/>
          <w:szCs w:val="20"/>
        </w:rPr>
        <w:t xml:space="preserve"> followed by M3S1 (</w:t>
      </w:r>
      <w:r w:rsidRPr="007F6B65">
        <w:rPr>
          <w:rFonts w:ascii="Arial" w:eastAsia="Times New Roman" w:hAnsi="Arial" w:cs="Arial"/>
          <w:sz w:val="20"/>
          <w:szCs w:val="20"/>
          <w:lang w:val="en-IN" w:eastAsia="en-IN"/>
        </w:rPr>
        <w:t>9.50 and 13.30 cm</w:t>
      </w:r>
      <w:r w:rsidRPr="00ED41E6">
        <w:rPr>
          <w:rFonts w:ascii="Arial" w:eastAsia="Calibri" w:hAnsi="Arial" w:cs="Arial"/>
          <w:kern w:val="2"/>
          <w:sz w:val="20"/>
          <w:szCs w:val="20"/>
        </w:rPr>
        <w:t>)</w:t>
      </w:r>
      <w:r w:rsidR="00BE1911">
        <w:rPr>
          <w:rFonts w:ascii="Arial" w:eastAsia="Calibri" w:hAnsi="Arial" w:cs="Arial"/>
          <w:kern w:val="2"/>
          <w:sz w:val="20"/>
          <w:szCs w:val="20"/>
        </w:rPr>
        <w:t>,</w:t>
      </w:r>
      <w:r w:rsidRPr="00ED41E6">
        <w:rPr>
          <w:rFonts w:ascii="Arial" w:eastAsia="Calibri" w:hAnsi="Arial" w:cs="Arial"/>
          <w:kern w:val="2"/>
          <w:sz w:val="20"/>
          <w:szCs w:val="20"/>
        </w:rPr>
        <w:t xml:space="preserve"> whereas </w:t>
      </w:r>
      <w:r w:rsidR="00BE1911">
        <w:rPr>
          <w:rFonts w:ascii="Arial" w:eastAsia="Calibri" w:hAnsi="Arial" w:cs="Arial"/>
          <w:kern w:val="2"/>
          <w:sz w:val="20"/>
          <w:szCs w:val="20"/>
        </w:rPr>
        <w:t xml:space="preserve">the </w:t>
      </w:r>
      <w:r w:rsidRPr="00ED41E6">
        <w:rPr>
          <w:rFonts w:ascii="Arial" w:eastAsia="Calibri" w:hAnsi="Arial" w:cs="Arial"/>
          <w:kern w:val="2"/>
          <w:sz w:val="20"/>
          <w:szCs w:val="20"/>
        </w:rPr>
        <w:t xml:space="preserve">maximum </w:t>
      </w:r>
      <w:r w:rsidR="00BE1911">
        <w:rPr>
          <w:rFonts w:ascii="Arial" w:eastAsia="Calibri" w:hAnsi="Arial" w:cs="Arial"/>
          <w:kern w:val="2"/>
          <w:sz w:val="20"/>
          <w:szCs w:val="20"/>
        </w:rPr>
        <w:t xml:space="preserve">was </w:t>
      </w:r>
      <w:r w:rsidRPr="00ED41E6">
        <w:rPr>
          <w:rFonts w:ascii="Arial" w:eastAsia="Calibri" w:hAnsi="Arial" w:cs="Arial"/>
          <w:kern w:val="2"/>
          <w:sz w:val="20"/>
          <w:szCs w:val="20"/>
        </w:rPr>
        <w:t>in M5S3 (11.00 and 15.06) during both year</w:t>
      </w:r>
      <w:r w:rsidR="00BE1911">
        <w:rPr>
          <w:rFonts w:ascii="Arial" w:eastAsia="Calibri" w:hAnsi="Arial" w:cs="Arial"/>
          <w:kern w:val="2"/>
          <w:sz w:val="20"/>
          <w:szCs w:val="20"/>
        </w:rPr>
        <w:t>s</w:t>
      </w:r>
      <w:r w:rsidRPr="00ED41E6">
        <w:rPr>
          <w:rFonts w:ascii="Arial" w:eastAsia="Calibri" w:hAnsi="Arial" w:cs="Arial"/>
          <w:kern w:val="2"/>
          <w:sz w:val="20"/>
          <w:szCs w:val="20"/>
        </w:rPr>
        <w:t xml:space="preserve"> of </w:t>
      </w:r>
      <w:r w:rsidR="00BE1911">
        <w:rPr>
          <w:rFonts w:ascii="Arial" w:eastAsia="Calibri" w:hAnsi="Arial" w:cs="Arial"/>
          <w:kern w:val="2"/>
          <w:sz w:val="20"/>
          <w:szCs w:val="20"/>
        </w:rPr>
        <w:t xml:space="preserve">the </w:t>
      </w:r>
      <w:r w:rsidRPr="00ED41E6">
        <w:rPr>
          <w:rFonts w:ascii="Arial" w:eastAsia="Calibri" w:hAnsi="Arial" w:cs="Arial"/>
          <w:kern w:val="2"/>
          <w:sz w:val="20"/>
          <w:szCs w:val="20"/>
        </w:rPr>
        <w:t>trail</w:t>
      </w:r>
      <w:r w:rsidR="00BE1911">
        <w:rPr>
          <w:rFonts w:ascii="Arial" w:eastAsia="Calibri" w:hAnsi="Arial" w:cs="Arial"/>
          <w:kern w:val="2"/>
          <w:sz w:val="20"/>
          <w:szCs w:val="20"/>
        </w:rPr>
        <w:t>,</w:t>
      </w:r>
      <w:r w:rsidRPr="00ED41E6">
        <w:rPr>
          <w:rFonts w:ascii="Arial" w:eastAsia="Calibri" w:hAnsi="Arial" w:cs="Arial"/>
          <w:kern w:val="2"/>
          <w:sz w:val="20"/>
          <w:szCs w:val="20"/>
        </w:rPr>
        <w:t xml:space="preserve"> 2023 and 2024</w:t>
      </w:r>
      <w:r w:rsidR="00BE1911">
        <w:rPr>
          <w:rFonts w:ascii="Arial" w:eastAsia="Calibri" w:hAnsi="Arial" w:cs="Arial"/>
          <w:kern w:val="2"/>
          <w:sz w:val="20"/>
          <w:szCs w:val="20"/>
        </w:rPr>
        <w:t>,</w:t>
      </w:r>
      <w:r w:rsidRPr="00ED41E6">
        <w:rPr>
          <w:rFonts w:ascii="Arial" w:eastAsia="Calibri" w:hAnsi="Arial" w:cs="Arial"/>
          <w:kern w:val="2"/>
          <w:sz w:val="20"/>
          <w:szCs w:val="20"/>
        </w:rPr>
        <w:t xml:space="preserve"> respectively. These results are </w:t>
      </w:r>
      <w:r w:rsidR="00BE1911">
        <w:rPr>
          <w:rFonts w:ascii="Arial" w:eastAsia="Calibri" w:hAnsi="Arial" w:cs="Arial"/>
          <w:kern w:val="2"/>
          <w:sz w:val="20"/>
          <w:szCs w:val="20"/>
        </w:rPr>
        <w:t xml:space="preserve">in </w:t>
      </w:r>
      <w:r w:rsidRPr="00ED41E6">
        <w:rPr>
          <w:rFonts w:ascii="Arial" w:eastAsia="Calibri" w:hAnsi="Arial" w:cs="Arial"/>
          <w:kern w:val="2"/>
          <w:sz w:val="20"/>
          <w:szCs w:val="20"/>
        </w:rPr>
        <w:t xml:space="preserve">accordance with </w:t>
      </w:r>
      <w:r w:rsidRPr="00ED41E6">
        <w:rPr>
          <w:rFonts w:ascii="Arial" w:eastAsia="Calibri" w:hAnsi="Arial" w:cs="Arial"/>
          <w:kern w:val="2"/>
          <w:sz w:val="20"/>
          <w:szCs w:val="20"/>
          <w:lang w:val="en-IN"/>
        </w:rPr>
        <w:t xml:space="preserve">Arshad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(2014) and Kumar (2014).</w:t>
      </w:r>
    </w:p>
    <w:p w14:paraId="3D608505" w14:textId="77777777" w:rsidR="007F6B65" w:rsidRPr="00B86F4B" w:rsidRDefault="007F6B65" w:rsidP="007F6B65">
      <w:pPr>
        <w:spacing w:after="0" w:line="240" w:lineRule="auto"/>
        <w:jc w:val="both"/>
        <w:rPr>
          <w:rFonts w:ascii="Arial" w:eastAsia="Calibri" w:hAnsi="Arial" w:cs="Arial"/>
          <w:kern w:val="2"/>
          <w:sz w:val="10"/>
          <w:szCs w:val="10"/>
        </w:rPr>
      </w:pPr>
    </w:p>
    <w:p w14:paraId="4DE2F17D" w14:textId="7788D661" w:rsidR="007F6B65" w:rsidRPr="00ED41E6" w:rsidRDefault="007F6B65" w:rsidP="00780083">
      <w:pPr>
        <w:spacing w:after="0" w:line="240" w:lineRule="auto"/>
        <w:ind w:left="360" w:hanging="360"/>
        <w:jc w:val="both"/>
        <w:rPr>
          <w:rFonts w:ascii="Arial" w:eastAsia="Calibri" w:hAnsi="Arial" w:cs="Arial"/>
          <w:b/>
          <w:bCs/>
          <w:kern w:val="2"/>
        </w:rPr>
      </w:pPr>
      <w:r w:rsidRPr="00ED41E6">
        <w:rPr>
          <w:rFonts w:ascii="Arial" w:eastAsia="Calibri" w:hAnsi="Arial" w:cs="Arial"/>
          <w:b/>
          <w:bCs/>
          <w:kern w:val="2"/>
        </w:rPr>
        <w:t xml:space="preserve">3.4 Days to First Fruit Harvest (Days after Sowing) </w:t>
      </w:r>
    </w:p>
    <w:p w14:paraId="2252DA5E" w14:textId="77777777" w:rsidR="007F6B65" w:rsidRPr="00B86F4B" w:rsidRDefault="007F6B65" w:rsidP="007F6B65">
      <w:pPr>
        <w:spacing w:after="0" w:line="240" w:lineRule="auto"/>
        <w:jc w:val="both"/>
        <w:rPr>
          <w:rFonts w:ascii="Arial" w:eastAsia="Calibri" w:hAnsi="Arial" w:cs="Arial"/>
          <w:b/>
          <w:bCs/>
          <w:kern w:val="2"/>
          <w:sz w:val="10"/>
          <w:szCs w:val="10"/>
        </w:rPr>
      </w:pPr>
    </w:p>
    <w:p w14:paraId="1657392E" w14:textId="309FB997" w:rsidR="007F6B65" w:rsidRPr="00ED41E6" w:rsidRDefault="007F6B65" w:rsidP="007F6B65">
      <w:pPr>
        <w:spacing w:after="0" w:line="240" w:lineRule="auto"/>
        <w:jc w:val="both"/>
        <w:rPr>
          <w:rFonts w:ascii="Arial" w:eastAsia="Calibri" w:hAnsi="Arial" w:cs="Arial"/>
          <w:kern w:val="2"/>
          <w:sz w:val="20"/>
          <w:szCs w:val="20"/>
        </w:rPr>
      </w:pPr>
      <w:r w:rsidRPr="00ED41E6">
        <w:rPr>
          <w:rFonts w:ascii="Arial" w:eastAsia="Calibri" w:hAnsi="Arial" w:cs="Arial"/>
          <w:kern w:val="2"/>
          <w:sz w:val="20"/>
          <w:szCs w:val="20"/>
        </w:rPr>
        <w:t xml:space="preserve">It is clear from the data that among the various </w:t>
      </w:r>
      <w:proofErr w:type="gramStart"/>
      <w:r w:rsidRPr="00ED41E6">
        <w:rPr>
          <w:rFonts w:ascii="Arial" w:eastAsia="Calibri" w:hAnsi="Arial" w:cs="Arial"/>
          <w:kern w:val="2"/>
          <w:sz w:val="20"/>
          <w:szCs w:val="20"/>
        </w:rPr>
        <w:t>mulches</w:t>
      </w:r>
      <w:proofErr w:type="gramEnd"/>
      <w:r w:rsidRPr="00ED41E6">
        <w:rPr>
          <w:rFonts w:ascii="Arial" w:eastAsia="Calibri" w:hAnsi="Arial" w:cs="Arial"/>
          <w:kern w:val="2"/>
          <w:sz w:val="20"/>
          <w:szCs w:val="20"/>
        </w:rPr>
        <w:t xml:space="preserve"> minimum days to first fruit harvest </w:t>
      </w:r>
      <w:r w:rsidR="00CF095F" w:rsidRPr="00ED41E6">
        <w:rPr>
          <w:rFonts w:ascii="Arial" w:eastAsia="Calibri" w:hAnsi="Arial" w:cs="Arial"/>
          <w:kern w:val="2"/>
          <w:sz w:val="20"/>
          <w:szCs w:val="20"/>
        </w:rPr>
        <w:t>w</w:t>
      </w:r>
      <w:r w:rsidR="00CF095F">
        <w:rPr>
          <w:rFonts w:ascii="Arial" w:eastAsia="Calibri" w:hAnsi="Arial" w:cs="Arial"/>
          <w:kern w:val="2"/>
          <w:sz w:val="20"/>
          <w:szCs w:val="20"/>
        </w:rPr>
        <w:t>ere</w:t>
      </w:r>
      <w:r w:rsidR="00CF095F" w:rsidRPr="00ED41E6">
        <w:rPr>
          <w:rFonts w:ascii="Arial" w:eastAsia="Calibri" w:hAnsi="Arial" w:cs="Arial"/>
          <w:kern w:val="2"/>
          <w:sz w:val="20"/>
          <w:szCs w:val="20"/>
        </w:rPr>
        <w:t xml:space="preserve"> </w:t>
      </w:r>
      <w:r w:rsidRPr="00ED41E6">
        <w:rPr>
          <w:rFonts w:ascii="Arial" w:eastAsia="Calibri" w:hAnsi="Arial" w:cs="Arial"/>
          <w:kern w:val="2"/>
          <w:sz w:val="20"/>
          <w:szCs w:val="20"/>
        </w:rPr>
        <w:t xml:space="preserve">noticed in M4 (50.33 and </w:t>
      </w:r>
      <w:r w:rsidRPr="007F6B65">
        <w:rPr>
          <w:rFonts w:ascii="Arial" w:eastAsia="Times New Roman" w:hAnsi="Arial" w:cs="Arial"/>
          <w:sz w:val="20"/>
          <w:szCs w:val="20"/>
          <w:lang w:val="en-IN" w:eastAsia="en-IN"/>
        </w:rPr>
        <w:t>51.53</w:t>
      </w:r>
      <w:r w:rsidRPr="00ED41E6">
        <w:rPr>
          <w:rFonts w:ascii="Arial" w:eastAsia="Calibri" w:hAnsi="Arial" w:cs="Arial"/>
          <w:kern w:val="2"/>
          <w:sz w:val="20"/>
          <w:szCs w:val="20"/>
        </w:rPr>
        <w:t>)</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followed by M3 (51.88 and </w:t>
      </w:r>
      <w:r w:rsidRPr="007F6B65">
        <w:rPr>
          <w:rFonts w:ascii="Arial" w:eastAsia="Times New Roman" w:hAnsi="Arial" w:cs="Arial"/>
          <w:sz w:val="20"/>
          <w:szCs w:val="20"/>
          <w:lang w:val="en-IN" w:eastAsia="en-IN"/>
        </w:rPr>
        <w:t>53.08</w:t>
      </w:r>
      <w:r w:rsidRPr="00ED41E6">
        <w:rPr>
          <w:rFonts w:ascii="Arial" w:eastAsia="Calibri" w:hAnsi="Arial" w:cs="Arial"/>
          <w:kern w:val="2"/>
          <w:sz w:val="20"/>
          <w:szCs w:val="20"/>
        </w:rPr>
        <w:t>) and M2 (53.88 and ab</w:t>
      </w:r>
      <w:r w:rsidRPr="007F6B65">
        <w:rPr>
          <w:rFonts w:ascii="Arial" w:eastAsia="Times New Roman" w:hAnsi="Arial" w:cs="Arial"/>
          <w:sz w:val="20"/>
          <w:szCs w:val="20"/>
          <w:lang w:val="en-IN" w:eastAsia="en-IN"/>
        </w:rPr>
        <w:t>53.089</w:t>
      </w:r>
      <w:r w:rsidRPr="00ED41E6">
        <w:rPr>
          <w:rFonts w:ascii="Arial" w:eastAsia="Calibri" w:hAnsi="Arial" w:cs="Arial"/>
          <w:kern w:val="2"/>
          <w:sz w:val="20"/>
          <w:szCs w:val="20"/>
        </w:rPr>
        <w:t>)</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whereas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 xml:space="preserve">maximum </w:t>
      </w:r>
      <w:r w:rsidR="00CF095F">
        <w:rPr>
          <w:rFonts w:ascii="Arial" w:eastAsia="Calibri" w:hAnsi="Arial" w:cs="Arial"/>
          <w:kern w:val="2"/>
          <w:sz w:val="20"/>
          <w:szCs w:val="20"/>
        </w:rPr>
        <w:t xml:space="preserve">was </w:t>
      </w:r>
      <w:r w:rsidRPr="00ED41E6">
        <w:rPr>
          <w:rFonts w:ascii="Arial" w:eastAsia="Calibri" w:hAnsi="Arial" w:cs="Arial"/>
          <w:kern w:val="2"/>
          <w:sz w:val="20"/>
          <w:szCs w:val="20"/>
        </w:rPr>
        <w:t xml:space="preserve">in M1 (57.778 and </w:t>
      </w:r>
      <w:r w:rsidRPr="007F6B65">
        <w:rPr>
          <w:rFonts w:ascii="Arial" w:eastAsia="Times New Roman" w:hAnsi="Arial" w:cs="Arial"/>
          <w:sz w:val="20"/>
          <w:szCs w:val="20"/>
          <w:lang w:val="en-IN" w:eastAsia="en-IN"/>
        </w:rPr>
        <w:t>58.978)</w:t>
      </w:r>
      <w:r w:rsidRPr="00ED41E6">
        <w:rPr>
          <w:rFonts w:ascii="Arial" w:eastAsia="Calibri" w:hAnsi="Arial" w:cs="Arial"/>
          <w:kern w:val="2"/>
          <w:sz w:val="20"/>
          <w:szCs w:val="20"/>
        </w:rPr>
        <w:t xml:space="preserve"> during both year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 xml:space="preserve">experiment. In case of spacing minimum days to first fruit Harvest </w:t>
      </w:r>
      <w:r w:rsidR="00CF095F" w:rsidRPr="00ED41E6">
        <w:rPr>
          <w:rFonts w:ascii="Arial" w:eastAsia="Calibri" w:hAnsi="Arial" w:cs="Arial"/>
          <w:kern w:val="2"/>
          <w:sz w:val="20"/>
          <w:szCs w:val="20"/>
        </w:rPr>
        <w:t>w</w:t>
      </w:r>
      <w:r w:rsidR="00CF095F">
        <w:rPr>
          <w:rFonts w:ascii="Arial" w:eastAsia="Calibri" w:hAnsi="Arial" w:cs="Arial"/>
          <w:kern w:val="2"/>
          <w:sz w:val="20"/>
          <w:szCs w:val="20"/>
        </w:rPr>
        <w:t>ere</w:t>
      </w:r>
      <w:r w:rsidR="00CF095F" w:rsidRPr="00ED41E6">
        <w:rPr>
          <w:rFonts w:ascii="Arial" w:eastAsia="Calibri" w:hAnsi="Arial" w:cs="Arial"/>
          <w:kern w:val="2"/>
          <w:sz w:val="20"/>
          <w:szCs w:val="20"/>
        </w:rPr>
        <w:t xml:space="preserve"> </w:t>
      </w:r>
      <w:r w:rsidRPr="00ED41E6">
        <w:rPr>
          <w:rFonts w:ascii="Arial" w:eastAsia="Calibri" w:hAnsi="Arial" w:cs="Arial"/>
          <w:kern w:val="2"/>
          <w:sz w:val="20"/>
          <w:szCs w:val="20"/>
        </w:rPr>
        <w:t xml:space="preserve">noticed in S2 (45.00 and 46.200) followed by S1 (53.00 and 54.200) and S3 (56.800 and 58.00) in both </w:t>
      </w:r>
      <w:r w:rsidR="00CF095F" w:rsidRPr="00ED41E6">
        <w:rPr>
          <w:rFonts w:ascii="Arial" w:eastAsia="Calibri" w:hAnsi="Arial" w:cs="Arial"/>
          <w:kern w:val="2"/>
          <w:sz w:val="20"/>
          <w:szCs w:val="20"/>
        </w:rPr>
        <w:t>tr</w:t>
      </w:r>
      <w:r w:rsidR="00CF095F">
        <w:rPr>
          <w:rFonts w:ascii="Arial" w:eastAsia="Calibri" w:hAnsi="Arial" w:cs="Arial"/>
          <w:kern w:val="2"/>
          <w:sz w:val="20"/>
          <w:szCs w:val="20"/>
        </w:rPr>
        <w:t>ials</w:t>
      </w:r>
      <w:r w:rsidRPr="00ED41E6">
        <w:rPr>
          <w:rFonts w:ascii="Arial" w:eastAsia="Calibri" w:hAnsi="Arial" w:cs="Arial"/>
          <w:kern w:val="2"/>
          <w:sz w:val="20"/>
          <w:szCs w:val="20"/>
        </w:rPr>
        <w:t xml:space="preserve">. In case of Interaction minimum Days to first fruit Harvest </w:t>
      </w:r>
      <w:r w:rsidR="00CF095F" w:rsidRPr="00ED41E6">
        <w:rPr>
          <w:rFonts w:ascii="Arial" w:eastAsia="Calibri" w:hAnsi="Arial" w:cs="Arial"/>
          <w:kern w:val="2"/>
          <w:sz w:val="20"/>
          <w:szCs w:val="20"/>
        </w:rPr>
        <w:t>w</w:t>
      </w:r>
      <w:r w:rsidR="00CF095F">
        <w:rPr>
          <w:rFonts w:ascii="Arial" w:eastAsia="Calibri" w:hAnsi="Arial" w:cs="Arial"/>
          <w:kern w:val="2"/>
          <w:sz w:val="20"/>
          <w:szCs w:val="20"/>
        </w:rPr>
        <w:t>ere</w:t>
      </w:r>
      <w:r w:rsidR="00CF095F" w:rsidRPr="00ED41E6">
        <w:rPr>
          <w:rFonts w:ascii="Arial" w:eastAsia="Calibri" w:hAnsi="Arial" w:cs="Arial"/>
          <w:kern w:val="2"/>
          <w:sz w:val="20"/>
          <w:szCs w:val="20"/>
        </w:rPr>
        <w:t xml:space="preserve"> </w:t>
      </w:r>
      <w:r w:rsidRPr="00ED41E6">
        <w:rPr>
          <w:rFonts w:ascii="Arial" w:eastAsia="Calibri" w:hAnsi="Arial" w:cs="Arial"/>
          <w:kern w:val="2"/>
          <w:sz w:val="20"/>
          <w:szCs w:val="20"/>
        </w:rPr>
        <w:t>noticed in M5S2 (</w:t>
      </w:r>
      <w:r w:rsidRPr="007F6B65">
        <w:rPr>
          <w:rFonts w:ascii="Arial" w:eastAsia="Times New Roman" w:hAnsi="Arial" w:cs="Arial"/>
          <w:sz w:val="20"/>
          <w:szCs w:val="20"/>
          <w:lang w:val="en-IN" w:eastAsia="en-IN"/>
        </w:rPr>
        <w:t>45.00 and 46.86) followed by M04S2 (45.667 and 46.86) and M3S2 (47.667 and 48.86)</w:t>
      </w:r>
      <w:r w:rsidR="00CF095F">
        <w:rPr>
          <w:rFonts w:ascii="Arial" w:eastAsia="Times New Roman" w:hAnsi="Arial" w:cs="Arial"/>
          <w:sz w:val="20"/>
          <w:szCs w:val="20"/>
          <w:lang w:val="en-IN" w:eastAsia="en-IN"/>
        </w:rPr>
        <w:t>,</w:t>
      </w:r>
      <w:r w:rsidRPr="007F6B65">
        <w:rPr>
          <w:rFonts w:ascii="Arial" w:eastAsia="Times New Roman" w:hAnsi="Arial" w:cs="Arial"/>
          <w:sz w:val="20"/>
          <w:szCs w:val="20"/>
          <w:lang w:val="en-IN" w:eastAsia="en-IN"/>
        </w:rPr>
        <w:t xml:space="preserve"> and </w:t>
      </w:r>
      <w:r w:rsidRPr="00ED41E6">
        <w:rPr>
          <w:rFonts w:ascii="Arial" w:eastAsia="Calibri" w:hAnsi="Arial" w:cs="Arial"/>
          <w:kern w:val="2"/>
          <w:sz w:val="20"/>
          <w:szCs w:val="20"/>
        </w:rPr>
        <w:t xml:space="preserve">maximum in M4S3(58.333 and </w:t>
      </w:r>
      <w:r w:rsidRPr="007F6B65">
        <w:rPr>
          <w:rFonts w:ascii="Arial" w:eastAsia="Times New Roman" w:hAnsi="Arial" w:cs="Arial"/>
          <w:sz w:val="20"/>
          <w:szCs w:val="20"/>
          <w:lang w:val="en-IN" w:eastAsia="en-IN"/>
        </w:rPr>
        <w:t xml:space="preserve">59.533) </w:t>
      </w:r>
      <w:r w:rsidRPr="00ED41E6">
        <w:rPr>
          <w:rFonts w:ascii="Arial" w:eastAsia="Calibri" w:hAnsi="Arial" w:cs="Arial"/>
          <w:kern w:val="2"/>
          <w:sz w:val="20"/>
          <w:szCs w:val="20"/>
        </w:rPr>
        <w:t>during 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 xml:space="preserve">experiment. </w:t>
      </w:r>
    </w:p>
    <w:p w14:paraId="11FCED2B" w14:textId="77777777" w:rsidR="007F6B65" w:rsidRPr="00ED41E6" w:rsidRDefault="007F6B65" w:rsidP="007F6B65">
      <w:pPr>
        <w:spacing w:after="0" w:line="240" w:lineRule="auto"/>
        <w:jc w:val="both"/>
        <w:rPr>
          <w:rFonts w:ascii="Arial" w:eastAsia="Calibri" w:hAnsi="Arial" w:cs="Arial"/>
          <w:b/>
          <w:bCs/>
          <w:kern w:val="2"/>
          <w:sz w:val="16"/>
          <w:szCs w:val="16"/>
        </w:rPr>
      </w:pPr>
    </w:p>
    <w:p w14:paraId="2B395B5A" w14:textId="2086DF25" w:rsidR="007F6B65" w:rsidRPr="00ED41E6" w:rsidRDefault="007F6B65" w:rsidP="007F6B65">
      <w:pPr>
        <w:spacing w:after="0" w:line="240" w:lineRule="auto"/>
        <w:jc w:val="both"/>
        <w:rPr>
          <w:rFonts w:ascii="Arial" w:eastAsia="Calibri" w:hAnsi="Arial" w:cs="Arial"/>
          <w:b/>
          <w:bCs/>
          <w:kern w:val="2"/>
          <w:sz w:val="20"/>
          <w:szCs w:val="20"/>
        </w:rPr>
      </w:pPr>
      <w:r w:rsidRPr="00ED41E6">
        <w:rPr>
          <w:rFonts w:ascii="Arial" w:eastAsia="Calibri" w:hAnsi="Arial" w:cs="Arial"/>
          <w:b/>
          <w:bCs/>
          <w:kern w:val="2"/>
          <w:sz w:val="20"/>
          <w:szCs w:val="20"/>
        </w:rPr>
        <w:t xml:space="preserve">3.4.1 Fuit length (cm) </w:t>
      </w:r>
    </w:p>
    <w:p w14:paraId="75687E62" w14:textId="77777777" w:rsidR="007F6B65" w:rsidRPr="00ED41E6" w:rsidRDefault="007F6B65" w:rsidP="007F6B65">
      <w:pPr>
        <w:spacing w:after="0" w:line="240" w:lineRule="auto"/>
        <w:jc w:val="both"/>
        <w:rPr>
          <w:rFonts w:ascii="Arial" w:eastAsia="Calibri" w:hAnsi="Arial" w:cs="Arial"/>
          <w:b/>
          <w:bCs/>
          <w:kern w:val="2"/>
          <w:sz w:val="16"/>
          <w:szCs w:val="16"/>
        </w:rPr>
      </w:pPr>
    </w:p>
    <w:p w14:paraId="527243AA" w14:textId="7A9F98C3"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rPr>
        <w:t>It is clear from the data that among the various mulches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length (14.87 and </w:t>
      </w:r>
      <w:r w:rsidRPr="007F6B65">
        <w:rPr>
          <w:rFonts w:ascii="Arial" w:eastAsia="Times New Roman" w:hAnsi="Arial" w:cs="Arial"/>
          <w:sz w:val="20"/>
          <w:szCs w:val="20"/>
          <w:lang w:val="en-IN" w:eastAsia="en-IN"/>
        </w:rPr>
        <w:t>18.87 cm</w:t>
      </w:r>
      <w:r w:rsidRPr="00ED41E6">
        <w:rPr>
          <w:rFonts w:ascii="Arial" w:eastAsia="Calibri" w:hAnsi="Arial" w:cs="Arial"/>
          <w:kern w:val="2"/>
          <w:sz w:val="20"/>
          <w:szCs w:val="20"/>
        </w:rPr>
        <w:t>) was noticed in It was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followed by M3 (14.38 </w:t>
      </w:r>
      <w:r w:rsidRPr="00ED41E6">
        <w:rPr>
          <w:rFonts w:ascii="Arial" w:eastAsia="Calibri" w:hAnsi="Arial" w:cs="Arial"/>
          <w:kern w:val="2"/>
          <w:sz w:val="20"/>
          <w:szCs w:val="20"/>
        </w:rPr>
        <w:t xml:space="preserve">and </w:t>
      </w:r>
      <w:r w:rsidRPr="007F6B65">
        <w:rPr>
          <w:rFonts w:ascii="Arial" w:eastAsia="Times New Roman" w:hAnsi="Arial" w:cs="Arial"/>
          <w:sz w:val="20"/>
          <w:szCs w:val="20"/>
          <w:lang w:val="en-IN" w:eastAsia="en-IN"/>
        </w:rPr>
        <w:t>18.85 cm</w:t>
      </w:r>
      <w:r w:rsidRPr="00ED41E6">
        <w:rPr>
          <w:rFonts w:ascii="Arial" w:eastAsia="Calibri" w:hAnsi="Arial" w:cs="Arial"/>
          <w:kern w:val="2"/>
          <w:sz w:val="20"/>
          <w:szCs w:val="20"/>
        </w:rPr>
        <w:t>) and minimum in M5 (13.10 and 17.08 cm) during 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spacings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length was noticed in S2 (16.76 and </w:t>
      </w:r>
      <w:r w:rsidRPr="007F6B65">
        <w:rPr>
          <w:rFonts w:ascii="Arial" w:eastAsia="Times New Roman" w:hAnsi="Arial" w:cs="Arial"/>
          <w:sz w:val="20"/>
          <w:szCs w:val="20"/>
          <w:lang w:val="en-IN" w:eastAsia="en-IN"/>
        </w:rPr>
        <w:t>21.14 cm</w:t>
      </w:r>
      <w:r w:rsidRPr="00ED41E6">
        <w:rPr>
          <w:rFonts w:ascii="Arial" w:eastAsia="Calibri" w:hAnsi="Arial" w:cs="Arial"/>
          <w:kern w:val="2"/>
          <w:sz w:val="20"/>
          <w:szCs w:val="20"/>
        </w:rPr>
        <w:t>)</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followed by S1 (13.34 and 16.83 cm)</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whereas minimum </w:t>
      </w:r>
      <w:r w:rsidR="002D5C63">
        <w:rPr>
          <w:rFonts w:ascii="Arial" w:eastAsia="Calibri" w:hAnsi="Arial" w:cs="Arial"/>
          <w:kern w:val="2"/>
          <w:sz w:val="20"/>
          <w:szCs w:val="20"/>
        </w:rPr>
        <w:t xml:space="preserve">was </w:t>
      </w:r>
      <w:r w:rsidRPr="00ED41E6">
        <w:rPr>
          <w:rFonts w:ascii="Arial" w:eastAsia="Calibri" w:hAnsi="Arial" w:cs="Arial"/>
          <w:kern w:val="2"/>
          <w:sz w:val="20"/>
          <w:szCs w:val="20"/>
        </w:rPr>
        <w:t>in S3 (11.90 cm) during 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Interaction</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length was recorded in M4S3 (15.99 and 22.25 cm) </w:t>
      </w:r>
      <w:r w:rsidR="00CF095F">
        <w:rPr>
          <w:rFonts w:ascii="Arial" w:eastAsia="Calibri" w:hAnsi="Arial" w:cs="Arial"/>
          <w:kern w:val="2"/>
          <w:sz w:val="20"/>
          <w:szCs w:val="20"/>
        </w:rPr>
        <w:t>which</w:t>
      </w:r>
      <w:r w:rsidR="00CF095F" w:rsidRPr="00ED41E6">
        <w:rPr>
          <w:rFonts w:ascii="Arial" w:eastAsia="Calibri" w:hAnsi="Arial" w:cs="Arial"/>
          <w:kern w:val="2"/>
          <w:sz w:val="20"/>
          <w:szCs w:val="20"/>
        </w:rPr>
        <w:t xml:space="preserve"> </w:t>
      </w:r>
      <w:r w:rsidRPr="00ED41E6">
        <w:rPr>
          <w:rFonts w:ascii="Arial" w:eastAsia="Calibri" w:hAnsi="Arial" w:cs="Arial"/>
          <w:kern w:val="2"/>
          <w:sz w:val="20"/>
          <w:szCs w:val="20"/>
        </w:rPr>
        <w:t xml:space="preserve">was significantly at par with M3S3 (14.99 and </w:t>
      </w:r>
      <w:r w:rsidRPr="007F6B65">
        <w:rPr>
          <w:rFonts w:ascii="Arial" w:eastAsia="Times New Roman" w:hAnsi="Arial" w:cs="Arial"/>
          <w:sz w:val="20"/>
          <w:szCs w:val="20"/>
          <w:lang w:val="en-IN" w:eastAsia="en-IN"/>
        </w:rPr>
        <w:t xml:space="preserve">21.64 </w:t>
      </w:r>
      <w:r w:rsidRPr="00ED41E6">
        <w:rPr>
          <w:rFonts w:ascii="Arial" w:eastAsia="Calibri" w:hAnsi="Arial" w:cs="Arial"/>
          <w:kern w:val="2"/>
          <w:sz w:val="20"/>
          <w:szCs w:val="20"/>
        </w:rPr>
        <w:t>cm) and M1S2 (</w:t>
      </w:r>
      <w:r w:rsidRPr="007F6B65">
        <w:rPr>
          <w:rFonts w:ascii="Arial" w:eastAsia="Times New Roman" w:hAnsi="Arial" w:cs="Arial"/>
          <w:sz w:val="20"/>
          <w:szCs w:val="20"/>
          <w:lang w:val="en-IN" w:eastAsia="en-IN"/>
        </w:rPr>
        <w:t>14.99 and 21.26 cm</w:t>
      </w:r>
      <w:r w:rsidRPr="00ED41E6">
        <w:rPr>
          <w:rFonts w:ascii="Arial" w:eastAsia="Calibri" w:hAnsi="Arial" w:cs="Arial"/>
          <w:kern w:val="2"/>
          <w:sz w:val="20"/>
          <w:szCs w:val="20"/>
        </w:rPr>
        <w:t xml:space="preserve">) and minimum in M3S1 (7.19 and </w:t>
      </w:r>
      <w:r w:rsidRPr="007F6B65">
        <w:rPr>
          <w:rFonts w:ascii="Arial" w:eastAsia="Times New Roman" w:hAnsi="Arial" w:cs="Arial"/>
          <w:sz w:val="20"/>
          <w:szCs w:val="20"/>
          <w:lang w:val="en-IN" w:eastAsia="en-IN"/>
        </w:rPr>
        <w:t>7.960 cm) during both year</w:t>
      </w:r>
      <w:r w:rsidR="00CF095F">
        <w:rPr>
          <w:rFonts w:ascii="Arial" w:eastAsia="Times New Roman" w:hAnsi="Arial" w:cs="Arial"/>
          <w:sz w:val="20"/>
          <w:szCs w:val="20"/>
          <w:lang w:val="en-IN" w:eastAsia="en-IN"/>
        </w:rPr>
        <w:t>s</w:t>
      </w:r>
      <w:r w:rsidRPr="007F6B65">
        <w:rPr>
          <w:rFonts w:ascii="Arial" w:eastAsia="Times New Roman" w:hAnsi="Arial" w:cs="Arial"/>
          <w:sz w:val="20"/>
          <w:szCs w:val="20"/>
          <w:lang w:val="en-IN" w:eastAsia="en-IN"/>
        </w:rPr>
        <w:t xml:space="preserve"> of </w:t>
      </w:r>
      <w:r w:rsidR="00CF095F">
        <w:rPr>
          <w:rFonts w:ascii="Arial" w:eastAsia="Times New Roman" w:hAnsi="Arial" w:cs="Arial"/>
          <w:sz w:val="20"/>
          <w:szCs w:val="20"/>
          <w:lang w:val="en-IN" w:eastAsia="en-IN"/>
        </w:rPr>
        <w:t xml:space="preserve">the </w:t>
      </w:r>
      <w:r w:rsidRPr="007F6B65">
        <w:rPr>
          <w:rFonts w:ascii="Arial" w:eastAsia="Times New Roman" w:hAnsi="Arial" w:cs="Arial"/>
          <w:sz w:val="20"/>
          <w:szCs w:val="20"/>
          <w:lang w:val="en-IN" w:eastAsia="en-IN"/>
        </w:rPr>
        <w:t xml:space="preserve">experiment. These results are </w:t>
      </w:r>
      <w:r w:rsidR="00CF095F">
        <w:rPr>
          <w:rFonts w:ascii="Arial" w:eastAsia="Times New Roman" w:hAnsi="Arial" w:cs="Arial"/>
          <w:sz w:val="20"/>
          <w:szCs w:val="20"/>
          <w:lang w:val="en-IN" w:eastAsia="en-IN"/>
        </w:rPr>
        <w:t xml:space="preserve">in </w:t>
      </w:r>
      <w:r w:rsidRPr="007F6B65">
        <w:rPr>
          <w:rFonts w:ascii="Arial" w:eastAsia="Times New Roman" w:hAnsi="Arial" w:cs="Arial"/>
          <w:sz w:val="20"/>
          <w:szCs w:val="20"/>
          <w:lang w:val="en-IN" w:eastAsia="en-IN"/>
        </w:rPr>
        <w:t xml:space="preserve">accordance with </w:t>
      </w:r>
      <w:r w:rsidRPr="00ED41E6">
        <w:rPr>
          <w:rFonts w:ascii="Arial" w:eastAsia="Calibri" w:hAnsi="Arial" w:cs="Arial"/>
          <w:kern w:val="2"/>
          <w:sz w:val="20"/>
          <w:szCs w:val="20"/>
          <w:lang w:val="en-IN"/>
        </w:rPr>
        <w:t xml:space="preserve">Dhillon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(2017).</w:t>
      </w:r>
    </w:p>
    <w:p w14:paraId="265865D8" w14:textId="77777777" w:rsidR="007F6B65" w:rsidRPr="00ED41E6" w:rsidRDefault="007F6B65" w:rsidP="007F6B65">
      <w:pPr>
        <w:spacing w:after="0" w:line="240" w:lineRule="auto"/>
        <w:jc w:val="both"/>
        <w:rPr>
          <w:rFonts w:ascii="Arial" w:eastAsia="Calibri" w:hAnsi="Arial" w:cs="Arial"/>
          <w:kern w:val="2"/>
          <w:sz w:val="18"/>
          <w:szCs w:val="18"/>
        </w:rPr>
      </w:pPr>
    </w:p>
    <w:p w14:paraId="049AC4E7" w14:textId="4B453FCA" w:rsidR="007F6B65" w:rsidRPr="00ED41E6" w:rsidRDefault="007F6B65" w:rsidP="007F6B65">
      <w:pPr>
        <w:spacing w:after="0" w:line="240" w:lineRule="auto"/>
        <w:jc w:val="both"/>
        <w:rPr>
          <w:rFonts w:ascii="Arial" w:eastAsia="Calibri" w:hAnsi="Arial" w:cs="Arial"/>
          <w:b/>
          <w:bCs/>
          <w:kern w:val="2"/>
          <w:sz w:val="20"/>
          <w:szCs w:val="20"/>
        </w:rPr>
      </w:pPr>
      <w:r w:rsidRPr="00ED41E6">
        <w:rPr>
          <w:rFonts w:ascii="Arial" w:eastAsia="Calibri" w:hAnsi="Arial" w:cs="Arial"/>
          <w:b/>
          <w:bCs/>
          <w:kern w:val="2"/>
          <w:sz w:val="20"/>
          <w:szCs w:val="20"/>
        </w:rPr>
        <w:t xml:space="preserve">3.4.2 Fruit girth (cm) </w:t>
      </w:r>
    </w:p>
    <w:p w14:paraId="6572FF8C" w14:textId="77777777" w:rsidR="007F6B65" w:rsidRPr="00ED41E6" w:rsidRDefault="007F6B65" w:rsidP="007F6B65">
      <w:pPr>
        <w:spacing w:after="0" w:line="240" w:lineRule="auto"/>
        <w:jc w:val="both"/>
        <w:rPr>
          <w:rFonts w:ascii="Arial" w:eastAsia="Calibri" w:hAnsi="Arial" w:cs="Arial"/>
          <w:b/>
          <w:bCs/>
          <w:kern w:val="2"/>
          <w:sz w:val="18"/>
          <w:szCs w:val="18"/>
        </w:rPr>
      </w:pPr>
    </w:p>
    <w:p w14:paraId="408073DC" w14:textId="330CDC08"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rPr>
        <w:t>It is clear from the data that among the various mulches</w:t>
      </w:r>
      <w:r w:rsidR="007C7C03">
        <w:rPr>
          <w:rFonts w:ascii="Arial" w:eastAsia="Calibri" w:hAnsi="Arial" w:cs="Arial"/>
          <w:kern w:val="2"/>
          <w:sz w:val="20"/>
          <w:szCs w:val="20"/>
        </w:rPr>
        <w:t>,</w:t>
      </w:r>
      <w:r w:rsidRPr="00ED41E6">
        <w:rPr>
          <w:rFonts w:ascii="Arial" w:eastAsia="Calibri" w:hAnsi="Arial" w:cs="Arial"/>
          <w:kern w:val="2"/>
          <w:sz w:val="20"/>
          <w:szCs w:val="20"/>
        </w:rPr>
        <w:t xml:space="preserve"> maximum fruit girth was noticed in M4 (12.49 and </w:t>
      </w:r>
      <w:r w:rsidRPr="007F6B65">
        <w:rPr>
          <w:rFonts w:ascii="Arial" w:eastAsia="Times New Roman" w:hAnsi="Arial" w:cs="Arial"/>
          <w:sz w:val="20"/>
          <w:szCs w:val="20"/>
          <w:lang w:val="en-IN" w:eastAsia="en-IN"/>
        </w:rPr>
        <w:t>14.47</w:t>
      </w:r>
      <w:r w:rsidRPr="00ED41E6">
        <w:rPr>
          <w:rFonts w:ascii="Arial" w:eastAsia="Calibri" w:hAnsi="Arial" w:cs="Arial"/>
          <w:kern w:val="2"/>
          <w:sz w:val="20"/>
          <w:szCs w:val="20"/>
        </w:rPr>
        <w:t xml:space="preserve"> cm) It was followed by M3 (</w:t>
      </w:r>
      <w:r w:rsidRPr="007F6B65">
        <w:rPr>
          <w:rFonts w:ascii="Arial" w:eastAsia="Times New Roman" w:hAnsi="Arial" w:cs="Arial"/>
          <w:sz w:val="20"/>
          <w:szCs w:val="20"/>
          <w:lang w:val="en-IN" w:eastAsia="en-IN"/>
        </w:rPr>
        <w:t xml:space="preserve">11.39 and 13.37 cm) and M1 (11.33 and 13.31) </w:t>
      </w:r>
      <w:r w:rsidRPr="00ED41E6">
        <w:rPr>
          <w:rFonts w:ascii="Arial" w:eastAsia="Calibri" w:hAnsi="Arial" w:cs="Arial"/>
          <w:kern w:val="2"/>
          <w:sz w:val="20"/>
          <w:szCs w:val="20"/>
        </w:rPr>
        <w:t>during both year</w:t>
      </w:r>
      <w:r w:rsidR="007C7C03">
        <w:rPr>
          <w:rFonts w:ascii="Arial" w:eastAsia="Calibri" w:hAnsi="Arial" w:cs="Arial"/>
          <w:kern w:val="2"/>
          <w:sz w:val="20"/>
          <w:szCs w:val="20"/>
        </w:rPr>
        <w:t>s</w:t>
      </w:r>
      <w:r w:rsidRPr="00ED41E6">
        <w:rPr>
          <w:rFonts w:ascii="Arial" w:eastAsia="Calibri" w:hAnsi="Arial" w:cs="Arial"/>
          <w:kern w:val="2"/>
          <w:sz w:val="20"/>
          <w:szCs w:val="20"/>
        </w:rPr>
        <w:t xml:space="preserve"> of </w:t>
      </w:r>
      <w:r w:rsidR="007C7C03">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spacings</w:t>
      </w:r>
      <w:r w:rsidR="007C7C03">
        <w:rPr>
          <w:rFonts w:ascii="Arial" w:eastAsia="Calibri" w:hAnsi="Arial" w:cs="Arial"/>
          <w:kern w:val="2"/>
          <w:sz w:val="20"/>
          <w:szCs w:val="20"/>
        </w:rPr>
        <w:t>,</w:t>
      </w:r>
      <w:r w:rsidRPr="00ED41E6">
        <w:rPr>
          <w:rFonts w:ascii="Arial" w:eastAsia="Calibri" w:hAnsi="Arial" w:cs="Arial"/>
          <w:kern w:val="2"/>
          <w:sz w:val="20"/>
          <w:szCs w:val="20"/>
        </w:rPr>
        <w:t xml:space="preserve"> maximum fruit girth was noticed in S2 (12.89 and </w:t>
      </w:r>
      <w:r w:rsidRPr="007F6B65">
        <w:rPr>
          <w:rFonts w:ascii="Arial" w:eastAsia="Times New Roman" w:hAnsi="Arial" w:cs="Arial"/>
          <w:sz w:val="20"/>
          <w:szCs w:val="20"/>
          <w:lang w:val="en-IN" w:eastAsia="en-IN"/>
        </w:rPr>
        <w:t>14.87 cm</w:t>
      </w:r>
      <w:r w:rsidRPr="00ED41E6">
        <w:rPr>
          <w:rFonts w:ascii="Arial" w:eastAsia="Calibri" w:hAnsi="Arial" w:cs="Arial"/>
          <w:kern w:val="2"/>
          <w:sz w:val="20"/>
          <w:szCs w:val="20"/>
        </w:rPr>
        <w:t>) was followed by S3 and S</w:t>
      </w:r>
      <w:proofErr w:type="gramStart"/>
      <w:r w:rsidRPr="00ED41E6">
        <w:rPr>
          <w:rFonts w:ascii="Arial" w:eastAsia="Calibri" w:hAnsi="Arial" w:cs="Arial"/>
          <w:kern w:val="2"/>
          <w:sz w:val="20"/>
          <w:szCs w:val="20"/>
        </w:rPr>
        <w:t>1  (</w:t>
      </w:r>
      <w:proofErr w:type="gramEnd"/>
      <w:r w:rsidRPr="00ED41E6">
        <w:rPr>
          <w:rFonts w:ascii="Arial" w:eastAsia="Calibri" w:hAnsi="Arial" w:cs="Arial"/>
          <w:kern w:val="2"/>
          <w:sz w:val="20"/>
          <w:szCs w:val="20"/>
        </w:rPr>
        <w:t>11.99 and 13.97) and (9.038 and 11.01 cm) respectively. In case of Interaction</w:t>
      </w:r>
      <w:r w:rsidR="007C7C03">
        <w:rPr>
          <w:rFonts w:ascii="Arial" w:eastAsia="Calibri" w:hAnsi="Arial" w:cs="Arial"/>
          <w:kern w:val="2"/>
          <w:sz w:val="20"/>
          <w:szCs w:val="20"/>
        </w:rPr>
        <w:t>,</w:t>
      </w:r>
      <w:r w:rsidRPr="00ED41E6">
        <w:rPr>
          <w:rFonts w:ascii="Arial" w:eastAsia="Calibri" w:hAnsi="Arial" w:cs="Arial"/>
          <w:kern w:val="2"/>
          <w:sz w:val="20"/>
          <w:szCs w:val="20"/>
        </w:rPr>
        <w:t xml:space="preserve"> maximum fruit girth was noticed in </w:t>
      </w:r>
      <w:r w:rsidR="00562FED">
        <w:rPr>
          <w:rFonts w:ascii="Arial" w:eastAsia="Calibri" w:hAnsi="Arial" w:cs="Arial"/>
          <w:kern w:val="2"/>
          <w:sz w:val="20"/>
          <w:szCs w:val="20"/>
        </w:rPr>
        <w:t xml:space="preserve">the </w:t>
      </w:r>
      <w:r w:rsidRPr="00ED41E6">
        <w:rPr>
          <w:rFonts w:ascii="Arial" w:eastAsia="Calibri" w:hAnsi="Arial" w:cs="Arial"/>
          <w:kern w:val="2"/>
          <w:sz w:val="20"/>
          <w:szCs w:val="20"/>
        </w:rPr>
        <w:t xml:space="preserve">treatment combination was found in M4S3 (15.99 and </w:t>
      </w:r>
      <w:r w:rsidRPr="007F6B65">
        <w:rPr>
          <w:rFonts w:ascii="Arial" w:eastAsia="Times New Roman" w:hAnsi="Arial" w:cs="Arial"/>
          <w:sz w:val="20"/>
          <w:szCs w:val="20"/>
          <w:lang w:val="en-IN" w:eastAsia="en-IN"/>
        </w:rPr>
        <w:t>17.97 cm</w:t>
      </w:r>
      <w:r w:rsidRPr="00ED41E6">
        <w:rPr>
          <w:rFonts w:ascii="Arial" w:eastAsia="Calibri" w:hAnsi="Arial" w:cs="Arial"/>
          <w:kern w:val="2"/>
          <w:sz w:val="20"/>
          <w:szCs w:val="20"/>
        </w:rPr>
        <w:t>) followed by M3S3 (</w:t>
      </w:r>
      <w:r w:rsidRPr="007F6B65">
        <w:rPr>
          <w:rFonts w:ascii="Arial" w:eastAsia="Times New Roman" w:hAnsi="Arial" w:cs="Arial"/>
          <w:sz w:val="20"/>
          <w:szCs w:val="20"/>
          <w:lang w:val="en-IN" w:eastAsia="en-IN"/>
        </w:rPr>
        <w:t>14.99 and 16.97 cm</w:t>
      </w:r>
      <w:r w:rsidRPr="00ED41E6">
        <w:rPr>
          <w:rFonts w:ascii="Arial" w:eastAsia="Calibri" w:hAnsi="Arial" w:cs="Arial"/>
          <w:kern w:val="2"/>
          <w:sz w:val="20"/>
          <w:szCs w:val="20"/>
        </w:rPr>
        <w:t>)</w:t>
      </w:r>
      <w:r w:rsidR="007C7C03">
        <w:rPr>
          <w:rFonts w:ascii="Arial" w:eastAsia="Calibri" w:hAnsi="Arial" w:cs="Arial"/>
          <w:kern w:val="2"/>
          <w:sz w:val="20"/>
          <w:szCs w:val="20"/>
        </w:rPr>
        <w:t>,</w:t>
      </w:r>
      <w:r w:rsidRPr="00ED41E6">
        <w:rPr>
          <w:rFonts w:ascii="Arial" w:eastAsia="Calibri" w:hAnsi="Arial" w:cs="Arial"/>
          <w:kern w:val="2"/>
          <w:sz w:val="20"/>
          <w:szCs w:val="20"/>
        </w:rPr>
        <w:t xml:space="preserve"> M2S2 (</w:t>
      </w:r>
      <w:r w:rsidRPr="007F6B65">
        <w:rPr>
          <w:rFonts w:ascii="Arial" w:eastAsia="Times New Roman" w:hAnsi="Arial" w:cs="Arial"/>
          <w:sz w:val="20"/>
          <w:szCs w:val="20"/>
          <w:lang w:val="en-IN" w:eastAsia="en-IN"/>
        </w:rPr>
        <w:t>13.99 and 15.98 cm</w:t>
      </w:r>
      <w:r w:rsidRPr="00ED41E6">
        <w:rPr>
          <w:rFonts w:ascii="Arial" w:eastAsia="Calibri" w:hAnsi="Arial" w:cs="Arial"/>
          <w:kern w:val="2"/>
          <w:sz w:val="20"/>
          <w:szCs w:val="20"/>
        </w:rPr>
        <w:t>) and minimum in M3S1 (7.19 and 9.17cm) during both year</w:t>
      </w:r>
      <w:r w:rsidR="007C7C03">
        <w:rPr>
          <w:rFonts w:ascii="Arial" w:eastAsia="Calibri" w:hAnsi="Arial" w:cs="Arial"/>
          <w:kern w:val="2"/>
          <w:sz w:val="20"/>
          <w:szCs w:val="20"/>
        </w:rPr>
        <w:t>s</w:t>
      </w:r>
      <w:r w:rsidRPr="00ED41E6">
        <w:rPr>
          <w:rFonts w:ascii="Arial" w:eastAsia="Calibri" w:hAnsi="Arial" w:cs="Arial"/>
          <w:kern w:val="2"/>
          <w:sz w:val="20"/>
          <w:szCs w:val="20"/>
        </w:rPr>
        <w:t xml:space="preserve"> of </w:t>
      </w:r>
      <w:r w:rsidR="007C7C03">
        <w:rPr>
          <w:rFonts w:ascii="Arial" w:eastAsia="Calibri" w:hAnsi="Arial" w:cs="Arial"/>
          <w:kern w:val="2"/>
          <w:sz w:val="20"/>
          <w:szCs w:val="20"/>
        </w:rPr>
        <w:t xml:space="preserve">the </w:t>
      </w:r>
      <w:r w:rsidRPr="00ED41E6">
        <w:rPr>
          <w:rFonts w:ascii="Arial" w:eastAsia="Calibri" w:hAnsi="Arial" w:cs="Arial"/>
          <w:kern w:val="2"/>
          <w:sz w:val="20"/>
          <w:szCs w:val="20"/>
        </w:rPr>
        <w:t>experiment. Similar result</w:t>
      </w:r>
      <w:r w:rsidR="007C7C03">
        <w:rPr>
          <w:rFonts w:ascii="Arial" w:eastAsia="Calibri" w:hAnsi="Arial" w:cs="Arial"/>
          <w:kern w:val="2"/>
          <w:sz w:val="20"/>
          <w:szCs w:val="20"/>
        </w:rPr>
        <w:t>s</w:t>
      </w:r>
      <w:r w:rsidRPr="00ED41E6">
        <w:rPr>
          <w:rFonts w:ascii="Arial" w:eastAsia="Calibri" w:hAnsi="Arial" w:cs="Arial"/>
          <w:kern w:val="2"/>
          <w:sz w:val="20"/>
          <w:szCs w:val="20"/>
        </w:rPr>
        <w:t xml:space="preserve"> were found in the findings of</w:t>
      </w:r>
      <w:r w:rsidRPr="00ED41E6">
        <w:rPr>
          <w:rFonts w:ascii="Arial" w:eastAsia="Calibri" w:hAnsi="Arial" w:cs="Arial"/>
          <w:kern w:val="2"/>
          <w:sz w:val="20"/>
          <w:szCs w:val="20"/>
          <w:lang w:val="en-IN"/>
        </w:rPr>
        <w:t xml:space="preserve"> Prabhu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(2006).</w:t>
      </w:r>
    </w:p>
    <w:p w14:paraId="08E6345C" w14:textId="77777777" w:rsidR="007F6B65" w:rsidRPr="00ED41E6" w:rsidRDefault="007F6B65" w:rsidP="007F6B65">
      <w:pPr>
        <w:spacing w:after="0" w:line="240" w:lineRule="auto"/>
        <w:jc w:val="both"/>
        <w:rPr>
          <w:rFonts w:ascii="Arial" w:eastAsia="Calibri" w:hAnsi="Arial" w:cs="Arial"/>
          <w:kern w:val="2"/>
          <w:sz w:val="18"/>
          <w:szCs w:val="18"/>
        </w:rPr>
      </w:pPr>
    </w:p>
    <w:p w14:paraId="1AE9A3A1" w14:textId="110C0E23" w:rsidR="007F6B65" w:rsidRPr="00ED41E6" w:rsidRDefault="007F6B65" w:rsidP="007F6B65">
      <w:pPr>
        <w:spacing w:after="0" w:line="240" w:lineRule="auto"/>
        <w:jc w:val="both"/>
        <w:rPr>
          <w:rFonts w:ascii="Arial" w:eastAsia="Calibri" w:hAnsi="Arial" w:cs="Arial"/>
          <w:b/>
          <w:bCs/>
          <w:kern w:val="2"/>
          <w:sz w:val="20"/>
          <w:szCs w:val="20"/>
        </w:rPr>
      </w:pPr>
      <w:r w:rsidRPr="00ED41E6">
        <w:rPr>
          <w:rFonts w:ascii="Arial" w:eastAsia="Calibri" w:hAnsi="Arial" w:cs="Arial"/>
          <w:b/>
          <w:bCs/>
          <w:kern w:val="2"/>
          <w:sz w:val="20"/>
          <w:szCs w:val="20"/>
        </w:rPr>
        <w:t>3.4.3 Fruit weight</w:t>
      </w:r>
    </w:p>
    <w:p w14:paraId="1E92D227" w14:textId="77777777" w:rsidR="007F6B65" w:rsidRPr="00ED41E6" w:rsidRDefault="007F6B65" w:rsidP="007F6B65">
      <w:pPr>
        <w:spacing w:after="0" w:line="240" w:lineRule="auto"/>
        <w:jc w:val="both"/>
        <w:rPr>
          <w:rFonts w:ascii="Arial" w:eastAsia="Calibri" w:hAnsi="Arial" w:cs="Arial"/>
          <w:b/>
          <w:bCs/>
          <w:kern w:val="2"/>
          <w:sz w:val="18"/>
          <w:szCs w:val="18"/>
        </w:rPr>
      </w:pPr>
    </w:p>
    <w:p w14:paraId="10370FC3" w14:textId="3AF85B6C" w:rsidR="007F6B65" w:rsidRPr="00ED41E6" w:rsidRDefault="007F6B65" w:rsidP="007F6B65">
      <w:pPr>
        <w:spacing w:after="0" w:line="240" w:lineRule="auto"/>
        <w:jc w:val="both"/>
        <w:rPr>
          <w:rFonts w:ascii="Arial" w:eastAsia="Calibri" w:hAnsi="Arial" w:cs="Arial"/>
          <w:kern w:val="2"/>
          <w:sz w:val="20"/>
          <w:szCs w:val="20"/>
        </w:rPr>
      </w:pPr>
      <w:r w:rsidRPr="00ED41E6">
        <w:rPr>
          <w:rFonts w:ascii="Arial" w:eastAsia="Calibri" w:hAnsi="Arial" w:cs="Arial"/>
          <w:kern w:val="2"/>
          <w:sz w:val="20"/>
          <w:szCs w:val="20"/>
        </w:rPr>
        <w:t>It is clear from the data that among the various mulches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weight was noticed in (123.998 and </w:t>
      </w:r>
      <w:r w:rsidRPr="007F6B65">
        <w:rPr>
          <w:rFonts w:ascii="Arial" w:eastAsia="Times New Roman" w:hAnsi="Arial" w:cs="Arial"/>
          <w:sz w:val="20"/>
          <w:szCs w:val="20"/>
          <w:lang w:val="en-IN" w:eastAsia="en-IN"/>
        </w:rPr>
        <w:t xml:space="preserve">124.206 gm) </w:t>
      </w:r>
      <w:r w:rsidRPr="00ED41E6">
        <w:rPr>
          <w:rFonts w:ascii="Arial" w:eastAsia="Calibri" w:hAnsi="Arial" w:cs="Arial"/>
          <w:kern w:val="2"/>
          <w:sz w:val="20"/>
          <w:szCs w:val="20"/>
        </w:rPr>
        <w:t xml:space="preserve">It was followed by M3 (119.99 and </w:t>
      </w:r>
      <w:r w:rsidRPr="007F6B65">
        <w:rPr>
          <w:rFonts w:ascii="Arial" w:eastAsia="Times New Roman" w:hAnsi="Arial" w:cs="Arial"/>
          <w:sz w:val="20"/>
          <w:szCs w:val="20"/>
          <w:lang w:val="en-IN" w:eastAsia="en-IN"/>
        </w:rPr>
        <w:t>122.57 gm</w:t>
      </w:r>
      <w:r w:rsidRPr="00ED41E6">
        <w:rPr>
          <w:rFonts w:ascii="Arial" w:eastAsia="Calibri" w:hAnsi="Arial" w:cs="Arial"/>
          <w:kern w:val="2"/>
          <w:sz w:val="20"/>
          <w:szCs w:val="20"/>
        </w:rPr>
        <w:t>) and M1 (114.99 and</w:t>
      </w:r>
      <w:r w:rsidR="00CF095F">
        <w:rPr>
          <w:rFonts w:ascii="Arial" w:eastAsia="Calibri" w:hAnsi="Arial" w:cs="Arial"/>
          <w:kern w:val="2"/>
          <w:sz w:val="20"/>
          <w:szCs w:val="20"/>
        </w:rPr>
        <w:t xml:space="preserve"> </w:t>
      </w:r>
      <w:r w:rsidRPr="007F6B65">
        <w:rPr>
          <w:rFonts w:ascii="Arial" w:eastAsia="Times New Roman" w:hAnsi="Arial" w:cs="Arial"/>
          <w:sz w:val="20"/>
          <w:szCs w:val="20"/>
          <w:lang w:val="en-IN" w:eastAsia="en-IN"/>
        </w:rPr>
        <w:t>115.71</w:t>
      </w:r>
      <w:r w:rsidRPr="00ED41E6">
        <w:rPr>
          <w:rFonts w:ascii="Arial" w:eastAsia="Calibri" w:hAnsi="Arial" w:cs="Arial"/>
          <w:kern w:val="2"/>
          <w:sz w:val="20"/>
          <w:szCs w:val="20"/>
        </w:rPr>
        <w:t xml:space="preserve">) </w:t>
      </w:r>
      <w:r w:rsidR="00CF095F">
        <w:rPr>
          <w:rFonts w:ascii="Arial" w:eastAsia="Calibri" w:hAnsi="Arial" w:cs="Arial"/>
          <w:kern w:val="2"/>
          <w:sz w:val="20"/>
          <w:szCs w:val="20"/>
        </w:rPr>
        <w:t xml:space="preserve">in </w:t>
      </w:r>
      <w:r w:rsidRPr="00ED41E6">
        <w:rPr>
          <w:rFonts w:ascii="Arial" w:eastAsia="Calibri" w:hAnsi="Arial" w:cs="Arial"/>
          <w:kern w:val="2"/>
          <w:sz w:val="20"/>
          <w:szCs w:val="20"/>
        </w:rPr>
        <w:t>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spacings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weight was found in (136.398 and </w:t>
      </w:r>
      <w:r w:rsidRPr="007F6B65">
        <w:rPr>
          <w:rFonts w:ascii="Arial" w:eastAsia="Times New Roman" w:hAnsi="Arial" w:cs="Arial"/>
          <w:sz w:val="20"/>
          <w:szCs w:val="20"/>
          <w:lang w:val="en-IN" w:eastAsia="en-IN"/>
        </w:rPr>
        <w:t>138.307 gm)</w:t>
      </w:r>
      <w:r w:rsidR="00CF095F">
        <w:rPr>
          <w:rFonts w:ascii="Arial" w:eastAsia="Times New Roman" w:hAnsi="Arial" w:cs="Arial"/>
          <w:sz w:val="20"/>
          <w:szCs w:val="20"/>
          <w:lang w:val="en-IN" w:eastAsia="en-IN"/>
        </w:rPr>
        <w:t>,</w:t>
      </w:r>
      <w:r w:rsidRPr="00ED41E6">
        <w:rPr>
          <w:rFonts w:ascii="Arial" w:eastAsia="Calibri" w:hAnsi="Arial" w:cs="Arial"/>
          <w:kern w:val="2"/>
          <w:sz w:val="20"/>
          <w:szCs w:val="20"/>
        </w:rPr>
        <w:t xml:space="preserve"> followed by S1 </w:t>
      </w:r>
      <w:r w:rsidRPr="00ED41E6">
        <w:rPr>
          <w:rFonts w:ascii="Arial" w:eastAsia="Calibri" w:hAnsi="Arial" w:cs="Arial"/>
          <w:kern w:val="2"/>
          <w:sz w:val="20"/>
          <w:szCs w:val="20"/>
        </w:rPr>
        <w:lastRenderedPageBreak/>
        <w:t xml:space="preserve">(112.198 and </w:t>
      </w:r>
      <w:r w:rsidRPr="007F6B65">
        <w:rPr>
          <w:rFonts w:ascii="Arial" w:eastAsia="Times New Roman" w:hAnsi="Arial" w:cs="Arial"/>
          <w:sz w:val="20"/>
          <w:szCs w:val="20"/>
          <w:lang w:val="en-IN" w:eastAsia="en-IN"/>
        </w:rPr>
        <w:t>114.908</w:t>
      </w:r>
      <w:r w:rsidRPr="00ED41E6">
        <w:rPr>
          <w:rFonts w:ascii="Arial" w:eastAsia="Calibri" w:hAnsi="Arial" w:cs="Arial"/>
          <w:kern w:val="2"/>
          <w:sz w:val="20"/>
          <w:szCs w:val="20"/>
        </w:rPr>
        <w:t xml:space="preserve"> gm) and S3(90.597 and </w:t>
      </w:r>
      <w:r w:rsidRPr="007F6B65">
        <w:rPr>
          <w:rFonts w:ascii="Arial" w:eastAsia="Times New Roman" w:hAnsi="Arial" w:cs="Arial"/>
          <w:sz w:val="20"/>
          <w:szCs w:val="20"/>
          <w:lang w:val="en-IN" w:eastAsia="en-IN"/>
        </w:rPr>
        <w:t>114.908</w:t>
      </w:r>
      <w:r w:rsidRPr="00ED41E6">
        <w:rPr>
          <w:rFonts w:ascii="Arial" w:eastAsia="Calibri" w:hAnsi="Arial" w:cs="Arial"/>
          <w:kern w:val="2"/>
          <w:sz w:val="20"/>
          <w:szCs w:val="20"/>
        </w:rPr>
        <w:t>gm) during 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Interaction</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fruit girth was noticed in M4S2 (149.99 and </w:t>
      </w:r>
      <w:r w:rsidRPr="007F6B65">
        <w:rPr>
          <w:rFonts w:ascii="Arial" w:eastAsia="Times New Roman" w:hAnsi="Arial" w:cs="Arial"/>
          <w:sz w:val="20"/>
          <w:szCs w:val="20"/>
          <w:lang w:val="en-IN" w:eastAsia="en-IN"/>
        </w:rPr>
        <w:t>114.90) followed by M3S2 (144.00 and 119.880)</w:t>
      </w:r>
      <w:r w:rsidRPr="00ED41E6">
        <w:rPr>
          <w:rFonts w:ascii="Arial" w:eastAsia="Calibri" w:hAnsi="Arial" w:cs="Arial"/>
          <w:kern w:val="2"/>
          <w:sz w:val="20"/>
          <w:szCs w:val="20"/>
        </w:rPr>
        <w:t xml:space="preserve"> and M3S2 (144.00 and 146.400gm) in treatment combination was followed by whereas maximum </w:t>
      </w:r>
      <w:r w:rsidR="00CF095F">
        <w:rPr>
          <w:rFonts w:ascii="Arial" w:eastAsia="Calibri" w:hAnsi="Arial" w:cs="Arial"/>
          <w:kern w:val="2"/>
          <w:sz w:val="20"/>
          <w:szCs w:val="20"/>
        </w:rPr>
        <w:t xml:space="preserve">was observed </w:t>
      </w:r>
      <w:r w:rsidRPr="00ED41E6">
        <w:rPr>
          <w:rFonts w:ascii="Arial" w:eastAsia="Calibri" w:hAnsi="Arial" w:cs="Arial"/>
          <w:kern w:val="2"/>
          <w:sz w:val="20"/>
          <w:szCs w:val="20"/>
        </w:rPr>
        <w:t>during both year</w:t>
      </w:r>
      <w:r w:rsidR="00CF095F">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 xml:space="preserve">experiment.  These results are similar </w:t>
      </w:r>
      <w:r w:rsidR="00CF095F">
        <w:rPr>
          <w:rFonts w:ascii="Arial" w:eastAsia="Calibri" w:hAnsi="Arial" w:cs="Arial"/>
          <w:kern w:val="2"/>
          <w:sz w:val="20"/>
          <w:szCs w:val="20"/>
        </w:rPr>
        <w:t>to</w:t>
      </w:r>
      <w:r w:rsidR="00CF095F" w:rsidRPr="00ED41E6">
        <w:rPr>
          <w:rFonts w:ascii="Arial" w:eastAsia="Calibri" w:hAnsi="Arial" w:cs="Arial"/>
          <w:kern w:val="2"/>
          <w:sz w:val="20"/>
          <w:szCs w:val="20"/>
        </w:rPr>
        <w:t xml:space="preserve"> </w:t>
      </w:r>
      <w:r w:rsidRPr="00ED41E6">
        <w:rPr>
          <w:rFonts w:ascii="Arial" w:eastAsia="Calibri" w:hAnsi="Arial" w:cs="Arial"/>
          <w:kern w:val="2"/>
          <w:sz w:val="20"/>
          <w:szCs w:val="20"/>
        </w:rPr>
        <w:t xml:space="preserve">the </w:t>
      </w:r>
      <w:r w:rsidR="00CF095F">
        <w:rPr>
          <w:rFonts w:ascii="Arial" w:eastAsia="Calibri" w:hAnsi="Arial" w:cs="Arial"/>
          <w:kern w:val="2"/>
          <w:sz w:val="20"/>
          <w:szCs w:val="20"/>
        </w:rPr>
        <w:t xml:space="preserve">of </w:t>
      </w:r>
      <w:proofErr w:type="spellStart"/>
      <w:r w:rsidRPr="00ED41E6">
        <w:rPr>
          <w:rFonts w:ascii="Arial" w:eastAsia="Calibri" w:hAnsi="Arial" w:cs="Arial"/>
          <w:kern w:val="2"/>
          <w:sz w:val="20"/>
          <w:szCs w:val="20"/>
          <w:lang w:val="en-IN"/>
        </w:rPr>
        <w:t>Aiyelaagbe</w:t>
      </w:r>
      <w:proofErr w:type="spellEnd"/>
      <w:r w:rsidRPr="00ED41E6">
        <w:rPr>
          <w:rFonts w:ascii="Arial" w:eastAsia="Calibri" w:hAnsi="Arial" w:cs="Arial"/>
          <w:kern w:val="2"/>
          <w:sz w:val="20"/>
          <w:szCs w:val="20"/>
          <w:lang w:val="en-IN"/>
        </w:rPr>
        <w:t xml:space="preserve"> </w:t>
      </w:r>
      <w:r w:rsidR="00780083">
        <w:rPr>
          <w:rFonts w:ascii="Arial" w:eastAsia="Calibri" w:hAnsi="Arial" w:cs="Arial"/>
          <w:kern w:val="2"/>
          <w:sz w:val="20"/>
          <w:szCs w:val="20"/>
          <w:lang w:val="en-IN"/>
        </w:rPr>
        <w:t>et al.</w:t>
      </w:r>
      <w:r w:rsidRPr="00ED41E6">
        <w:rPr>
          <w:rFonts w:ascii="Arial" w:eastAsia="Calibri" w:hAnsi="Arial" w:cs="Arial"/>
          <w:kern w:val="2"/>
          <w:sz w:val="20"/>
          <w:szCs w:val="20"/>
          <w:lang w:val="en-IN"/>
        </w:rPr>
        <w:t xml:space="preserve"> (2007).</w:t>
      </w:r>
      <w:r w:rsidRPr="00ED41E6">
        <w:rPr>
          <w:rFonts w:ascii="Arial" w:eastAsia="Calibri" w:hAnsi="Arial" w:cs="Arial"/>
          <w:kern w:val="2"/>
          <w:sz w:val="20"/>
          <w:szCs w:val="20"/>
        </w:rPr>
        <w:t xml:space="preserve"> </w:t>
      </w:r>
    </w:p>
    <w:p w14:paraId="54243F0D" w14:textId="77777777" w:rsidR="007F6B65" w:rsidRPr="00ED41E6" w:rsidRDefault="007F6B65" w:rsidP="007F6B65">
      <w:pPr>
        <w:spacing w:after="0" w:line="240" w:lineRule="auto"/>
        <w:jc w:val="both"/>
        <w:rPr>
          <w:rFonts w:ascii="Arial" w:eastAsia="Calibri" w:hAnsi="Arial" w:cs="Arial"/>
          <w:kern w:val="2"/>
          <w:sz w:val="20"/>
          <w:szCs w:val="20"/>
        </w:rPr>
      </w:pPr>
    </w:p>
    <w:p w14:paraId="2B646F21" w14:textId="1AE03D6D" w:rsidR="007F6B65" w:rsidRPr="00ED41E6" w:rsidRDefault="007F6B65" w:rsidP="007F6B65">
      <w:pPr>
        <w:spacing w:after="0" w:line="240" w:lineRule="auto"/>
        <w:jc w:val="both"/>
        <w:rPr>
          <w:rFonts w:ascii="Arial" w:eastAsia="Calibri" w:hAnsi="Arial" w:cs="Arial"/>
          <w:b/>
          <w:bCs/>
          <w:kern w:val="2"/>
          <w:sz w:val="20"/>
          <w:szCs w:val="20"/>
          <w:vertAlign w:val="superscript"/>
        </w:rPr>
      </w:pPr>
      <w:r w:rsidRPr="00ED41E6">
        <w:rPr>
          <w:rFonts w:ascii="Arial" w:eastAsia="Calibri" w:hAnsi="Arial" w:cs="Arial"/>
          <w:b/>
          <w:bCs/>
          <w:kern w:val="2"/>
          <w:sz w:val="20"/>
          <w:szCs w:val="20"/>
        </w:rPr>
        <w:t>3.4.4 Yield per 1000m</w:t>
      </w:r>
      <w:r w:rsidRPr="00ED41E6">
        <w:rPr>
          <w:rFonts w:ascii="Arial" w:eastAsia="Calibri" w:hAnsi="Arial" w:cs="Arial"/>
          <w:b/>
          <w:bCs/>
          <w:kern w:val="2"/>
          <w:sz w:val="20"/>
          <w:szCs w:val="20"/>
          <w:vertAlign w:val="superscript"/>
        </w:rPr>
        <w:t>2</w:t>
      </w:r>
    </w:p>
    <w:p w14:paraId="774CC743" w14:textId="77777777" w:rsidR="007F6B65" w:rsidRPr="00ED41E6" w:rsidRDefault="007F6B65" w:rsidP="007F6B65">
      <w:pPr>
        <w:spacing w:after="0" w:line="240" w:lineRule="auto"/>
        <w:jc w:val="both"/>
        <w:rPr>
          <w:rFonts w:ascii="Arial" w:eastAsia="Calibri" w:hAnsi="Arial" w:cs="Arial"/>
          <w:kern w:val="2"/>
          <w:sz w:val="20"/>
          <w:szCs w:val="20"/>
        </w:rPr>
      </w:pPr>
    </w:p>
    <w:p w14:paraId="4707FCCF" w14:textId="64D8215D" w:rsidR="007F6B65" w:rsidRPr="00ED41E6" w:rsidRDefault="007F6B65" w:rsidP="007F6B65">
      <w:pPr>
        <w:spacing w:after="0" w:line="240" w:lineRule="auto"/>
        <w:jc w:val="both"/>
        <w:rPr>
          <w:rFonts w:ascii="Arial" w:eastAsia="Calibri" w:hAnsi="Arial" w:cs="Arial"/>
          <w:b/>
          <w:bCs/>
          <w:kern w:val="2"/>
          <w:sz w:val="20"/>
          <w:szCs w:val="20"/>
          <w:lang w:val="en-IN"/>
        </w:rPr>
      </w:pPr>
      <w:r w:rsidRPr="00ED41E6">
        <w:rPr>
          <w:rFonts w:ascii="Arial" w:eastAsia="Calibri" w:hAnsi="Arial" w:cs="Arial"/>
          <w:kern w:val="2"/>
          <w:sz w:val="20"/>
          <w:szCs w:val="20"/>
        </w:rPr>
        <w:t>It is clear from the data that among the various mulches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yield per 1000 m</w:t>
      </w:r>
      <w:r w:rsidRPr="00ED41E6">
        <w:rPr>
          <w:rFonts w:ascii="Arial" w:eastAsia="Calibri" w:hAnsi="Arial" w:cs="Arial"/>
          <w:kern w:val="2"/>
          <w:sz w:val="20"/>
          <w:szCs w:val="20"/>
          <w:vertAlign w:val="superscript"/>
        </w:rPr>
        <w:t>2</w:t>
      </w:r>
      <w:r w:rsidRPr="00ED41E6">
        <w:rPr>
          <w:rFonts w:ascii="Arial" w:eastAsia="Calibri" w:hAnsi="Arial" w:cs="Arial"/>
          <w:kern w:val="2"/>
          <w:sz w:val="20"/>
          <w:szCs w:val="20"/>
        </w:rPr>
        <w:t xml:space="preserve"> was noticed in combination M4 (15.800 and </w:t>
      </w:r>
      <w:r w:rsidRPr="00ED41E6">
        <w:rPr>
          <w:rFonts w:ascii="Arial" w:eastAsia="Calibri" w:hAnsi="Arial" w:cs="Arial"/>
          <w:color w:val="000000"/>
          <w:kern w:val="2"/>
          <w:sz w:val="20"/>
          <w:szCs w:val="20"/>
          <w:lang w:val="en-IN"/>
        </w:rPr>
        <w:t>16.923</w:t>
      </w:r>
      <w:r w:rsidRPr="00ED41E6">
        <w:rPr>
          <w:rFonts w:ascii="Arial" w:eastAsia="Calibri" w:hAnsi="Arial" w:cs="Arial"/>
          <w:kern w:val="2"/>
          <w:sz w:val="20"/>
          <w:szCs w:val="20"/>
        </w:rPr>
        <w:t xml:space="preserve"> q) It was followed by M3 (15.23 and </w:t>
      </w:r>
      <w:r w:rsidRPr="00ED41E6">
        <w:rPr>
          <w:rFonts w:ascii="Arial" w:eastAsia="Calibri" w:hAnsi="Arial" w:cs="Arial"/>
          <w:color w:val="000000"/>
          <w:kern w:val="2"/>
          <w:sz w:val="20"/>
          <w:szCs w:val="20"/>
          <w:lang w:val="en-IN"/>
        </w:rPr>
        <w:t>16.35</w:t>
      </w:r>
      <w:r w:rsidRPr="00ED41E6">
        <w:rPr>
          <w:rFonts w:ascii="Arial" w:eastAsia="Calibri" w:hAnsi="Arial" w:cs="Arial"/>
          <w:kern w:val="2"/>
          <w:sz w:val="20"/>
          <w:szCs w:val="20"/>
        </w:rPr>
        <w:t xml:space="preserve">) and M1 (14.83 and </w:t>
      </w:r>
      <w:r w:rsidRPr="00ED41E6">
        <w:rPr>
          <w:rFonts w:ascii="Arial" w:eastAsia="Calibri" w:hAnsi="Arial" w:cs="Arial"/>
          <w:color w:val="000000"/>
          <w:kern w:val="2"/>
          <w:sz w:val="20"/>
          <w:szCs w:val="20"/>
          <w:lang w:val="en-IN"/>
        </w:rPr>
        <w:t>15.9 q</w:t>
      </w:r>
      <w:r w:rsidRPr="00ED41E6">
        <w:rPr>
          <w:rFonts w:ascii="Arial" w:eastAsia="Calibri" w:hAnsi="Arial" w:cs="Arial"/>
          <w:kern w:val="2"/>
          <w:sz w:val="20"/>
          <w:szCs w:val="20"/>
        </w:rPr>
        <w:t xml:space="preserve">) whereas minimum in M5 (14.33 and </w:t>
      </w:r>
      <w:r w:rsidRPr="00ED41E6">
        <w:rPr>
          <w:rFonts w:ascii="Arial" w:eastAsia="Calibri" w:hAnsi="Arial" w:cs="Arial"/>
          <w:color w:val="000000"/>
          <w:kern w:val="2"/>
          <w:sz w:val="20"/>
          <w:szCs w:val="20"/>
          <w:lang w:val="en-IN"/>
        </w:rPr>
        <w:t>15.45</w:t>
      </w:r>
      <w:r w:rsidRPr="00ED41E6">
        <w:rPr>
          <w:rFonts w:ascii="Arial" w:eastAsia="Calibri" w:hAnsi="Arial" w:cs="Arial"/>
          <w:kern w:val="2"/>
          <w:sz w:val="20"/>
          <w:szCs w:val="20"/>
        </w:rPr>
        <w:t>) during both year</w:t>
      </w:r>
      <w:r w:rsidR="007C7C03">
        <w:rPr>
          <w:rFonts w:ascii="Arial" w:eastAsia="Calibri" w:hAnsi="Arial" w:cs="Arial"/>
          <w:kern w:val="2"/>
          <w:sz w:val="20"/>
          <w:szCs w:val="20"/>
        </w:rPr>
        <w:t>s</w:t>
      </w:r>
      <w:r w:rsidRPr="00ED41E6">
        <w:rPr>
          <w:rFonts w:ascii="Arial" w:eastAsia="Calibri" w:hAnsi="Arial" w:cs="Arial"/>
          <w:kern w:val="2"/>
          <w:sz w:val="20"/>
          <w:szCs w:val="20"/>
        </w:rPr>
        <w:t xml:space="preserve"> of </w:t>
      </w:r>
      <w:r w:rsidR="00CF095F">
        <w:rPr>
          <w:rFonts w:ascii="Arial" w:eastAsia="Calibri" w:hAnsi="Arial" w:cs="Arial"/>
          <w:kern w:val="2"/>
          <w:sz w:val="20"/>
          <w:szCs w:val="20"/>
        </w:rPr>
        <w:t xml:space="preserve">the </w:t>
      </w:r>
      <w:r w:rsidRPr="00ED41E6">
        <w:rPr>
          <w:rFonts w:ascii="Arial" w:eastAsia="Calibri" w:hAnsi="Arial" w:cs="Arial"/>
          <w:kern w:val="2"/>
          <w:sz w:val="20"/>
          <w:szCs w:val="20"/>
        </w:rPr>
        <w:t>experiment. In case of spacings</w:t>
      </w:r>
      <w:r w:rsidR="00CF095F">
        <w:rPr>
          <w:rFonts w:ascii="Arial" w:eastAsia="Calibri" w:hAnsi="Arial" w:cs="Arial"/>
          <w:kern w:val="2"/>
          <w:sz w:val="20"/>
          <w:szCs w:val="20"/>
        </w:rPr>
        <w:t>,</w:t>
      </w:r>
      <w:r w:rsidRPr="00ED41E6">
        <w:rPr>
          <w:rFonts w:ascii="Arial" w:eastAsia="Calibri" w:hAnsi="Arial" w:cs="Arial"/>
          <w:kern w:val="2"/>
          <w:sz w:val="20"/>
          <w:szCs w:val="20"/>
        </w:rPr>
        <w:t xml:space="preserve"> maximum yield per 1000 m</w:t>
      </w:r>
      <w:r w:rsidRPr="00ED41E6">
        <w:rPr>
          <w:rFonts w:ascii="Arial" w:eastAsia="Calibri" w:hAnsi="Arial" w:cs="Arial"/>
          <w:kern w:val="2"/>
          <w:sz w:val="20"/>
          <w:szCs w:val="20"/>
          <w:vertAlign w:val="superscript"/>
        </w:rPr>
        <w:t>2</w:t>
      </w:r>
      <w:r w:rsidRPr="00ED41E6">
        <w:rPr>
          <w:rFonts w:ascii="Arial" w:eastAsia="Calibri" w:hAnsi="Arial" w:cs="Arial"/>
          <w:kern w:val="2"/>
          <w:sz w:val="20"/>
          <w:szCs w:val="20"/>
        </w:rPr>
        <w:t xml:space="preserve"> (16.74 and </w:t>
      </w:r>
      <w:r w:rsidRPr="00ED41E6">
        <w:rPr>
          <w:rFonts w:ascii="Arial" w:eastAsia="Calibri" w:hAnsi="Arial" w:cs="Arial"/>
          <w:color w:val="000000"/>
          <w:kern w:val="2"/>
          <w:sz w:val="20"/>
          <w:szCs w:val="20"/>
          <w:lang w:val="en-IN"/>
        </w:rPr>
        <w:t>17.86 q</w:t>
      </w:r>
      <w:r w:rsidRPr="00ED41E6">
        <w:rPr>
          <w:rFonts w:ascii="Arial" w:eastAsia="Calibri" w:hAnsi="Arial" w:cs="Arial"/>
          <w:kern w:val="2"/>
          <w:sz w:val="20"/>
          <w:szCs w:val="20"/>
        </w:rPr>
        <w:t xml:space="preserve">) was noticed in treatment S2 followed by S1 (14.90 and </w:t>
      </w:r>
      <w:r w:rsidRPr="00ED41E6">
        <w:rPr>
          <w:rFonts w:ascii="Arial" w:eastAsia="Calibri" w:hAnsi="Arial" w:cs="Arial"/>
          <w:color w:val="000000"/>
          <w:kern w:val="2"/>
          <w:sz w:val="20"/>
          <w:szCs w:val="20"/>
          <w:lang w:val="en-IN"/>
        </w:rPr>
        <w:t>16.02</w:t>
      </w:r>
      <w:r w:rsidRPr="00ED41E6">
        <w:rPr>
          <w:rFonts w:ascii="Arial" w:eastAsia="Calibri" w:hAnsi="Arial" w:cs="Arial"/>
          <w:kern w:val="2"/>
          <w:sz w:val="20"/>
          <w:szCs w:val="20"/>
        </w:rPr>
        <w:t>q) and S3 (13.180 and 14.303q). In case of Interaction maximum yield was noticed in M4S2 (18.00 and 19.12</w:t>
      </w:r>
      <w:r w:rsidRPr="00ED41E6">
        <w:rPr>
          <w:rFonts w:ascii="Arial" w:eastAsia="Calibri" w:hAnsi="Arial" w:cs="Arial"/>
          <w:kern w:val="2"/>
          <w:sz w:val="20"/>
          <w:szCs w:val="20"/>
          <w:lang w:val="en-IN"/>
        </w:rPr>
        <w:t xml:space="preserve"> q) followed by M3S2 (17.00 and 18.123 q) and M1S2 (16.50 and 18.123 q) treatment</w:t>
      </w:r>
      <w:r w:rsidRPr="00ED41E6">
        <w:rPr>
          <w:rFonts w:ascii="Arial" w:eastAsia="Calibri" w:hAnsi="Arial" w:cs="Arial"/>
          <w:kern w:val="2"/>
          <w:sz w:val="20"/>
          <w:szCs w:val="20"/>
        </w:rPr>
        <w:t xml:space="preserve"> combination was followed by whereas it was minimum in M5S3 (12.699 and </w:t>
      </w:r>
      <w:r w:rsidRPr="00ED41E6">
        <w:rPr>
          <w:rFonts w:ascii="Arial" w:eastAsia="Calibri" w:hAnsi="Arial" w:cs="Arial"/>
          <w:kern w:val="2"/>
          <w:sz w:val="20"/>
          <w:szCs w:val="20"/>
          <w:lang w:val="en-IN"/>
        </w:rPr>
        <w:t>13.82 q</w:t>
      </w:r>
      <w:r w:rsidRPr="00ED41E6">
        <w:rPr>
          <w:rFonts w:ascii="Arial" w:eastAsia="Calibri" w:hAnsi="Arial" w:cs="Arial"/>
          <w:kern w:val="2"/>
          <w:sz w:val="20"/>
          <w:szCs w:val="20"/>
        </w:rPr>
        <w:t>) during both year</w:t>
      </w:r>
      <w:r w:rsidR="007C7C03">
        <w:rPr>
          <w:rFonts w:ascii="Arial" w:eastAsia="Calibri" w:hAnsi="Arial" w:cs="Arial"/>
          <w:kern w:val="2"/>
          <w:sz w:val="20"/>
          <w:szCs w:val="20"/>
        </w:rPr>
        <w:t>s</w:t>
      </w:r>
      <w:r w:rsidRPr="00ED41E6">
        <w:rPr>
          <w:rFonts w:ascii="Arial" w:eastAsia="Calibri" w:hAnsi="Arial" w:cs="Arial"/>
          <w:kern w:val="2"/>
          <w:sz w:val="20"/>
          <w:szCs w:val="20"/>
        </w:rPr>
        <w:t xml:space="preserve"> of </w:t>
      </w:r>
      <w:r w:rsidR="007C7C03">
        <w:rPr>
          <w:rFonts w:ascii="Arial" w:eastAsia="Calibri" w:hAnsi="Arial" w:cs="Arial"/>
          <w:kern w:val="2"/>
          <w:sz w:val="20"/>
          <w:szCs w:val="20"/>
        </w:rPr>
        <w:t xml:space="preserve">the </w:t>
      </w:r>
      <w:r w:rsidRPr="00ED41E6">
        <w:rPr>
          <w:rFonts w:ascii="Arial" w:eastAsia="Calibri" w:hAnsi="Arial" w:cs="Arial"/>
          <w:kern w:val="2"/>
          <w:sz w:val="20"/>
          <w:szCs w:val="20"/>
        </w:rPr>
        <w:t xml:space="preserve">experiment.  Similar findings were reported by </w:t>
      </w:r>
      <w:r w:rsidRPr="00ED41E6">
        <w:rPr>
          <w:rFonts w:ascii="Arial" w:eastAsia="Calibri" w:hAnsi="Arial" w:cs="Arial"/>
          <w:kern w:val="2"/>
          <w:sz w:val="20"/>
          <w:szCs w:val="20"/>
          <w:lang w:val="en-IN"/>
        </w:rPr>
        <w:t xml:space="preserve">Narayanamma </w:t>
      </w:r>
      <w:r w:rsidR="00780083">
        <w:rPr>
          <w:rFonts w:ascii="Arial" w:eastAsia="Calibri" w:hAnsi="Arial" w:cs="Arial"/>
          <w:kern w:val="2"/>
          <w:sz w:val="20"/>
          <w:szCs w:val="20"/>
          <w:lang w:val="en-IN"/>
        </w:rPr>
        <w:t>et al.</w:t>
      </w:r>
      <w:r w:rsidR="00ED41E6" w:rsidRPr="00ED41E6">
        <w:rPr>
          <w:rFonts w:ascii="Arial" w:eastAsia="Calibri" w:hAnsi="Arial" w:cs="Arial"/>
          <w:i/>
          <w:iCs/>
          <w:kern w:val="2"/>
          <w:sz w:val="20"/>
          <w:szCs w:val="20"/>
          <w:lang w:val="en-IN"/>
        </w:rPr>
        <w:t xml:space="preserve"> </w:t>
      </w:r>
      <w:r w:rsidRPr="00ED41E6">
        <w:rPr>
          <w:rFonts w:ascii="Arial" w:eastAsia="Calibri" w:hAnsi="Arial" w:cs="Arial"/>
          <w:kern w:val="2"/>
          <w:sz w:val="20"/>
          <w:szCs w:val="20"/>
          <w:lang w:val="en-IN"/>
        </w:rPr>
        <w:t>(2010).</w:t>
      </w:r>
    </w:p>
    <w:p w14:paraId="6D727B6D" w14:textId="77777777" w:rsidR="007F6B65" w:rsidRPr="00ED41E6" w:rsidRDefault="007F6B65" w:rsidP="007F6B65">
      <w:pPr>
        <w:spacing w:after="0" w:line="240" w:lineRule="auto"/>
        <w:jc w:val="both"/>
        <w:rPr>
          <w:rFonts w:ascii="Arial" w:eastAsia="Calibri" w:hAnsi="Arial" w:cs="Arial"/>
          <w:b/>
          <w:bCs/>
          <w:kern w:val="2"/>
          <w:sz w:val="20"/>
          <w:szCs w:val="20"/>
          <w:lang w:val="en-IN"/>
        </w:rPr>
      </w:pPr>
    </w:p>
    <w:p w14:paraId="187A7767" w14:textId="64CFB3D3" w:rsidR="007F6B65" w:rsidRPr="00ED41E6" w:rsidRDefault="007F6B65" w:rsidP="007F6B65">
      <w:pPr>
        <w:pStyle w:val="Heading2"/>
        <w:rPr>
          <w:rFonts w:eastAsia="Calibri"/>
          <w:lang w:val="en-IN"/>
        </w:rPr>
      </w:pPr>
      <w:r w:rsidRPr="00ED41E6">
        <w:rPr>
          <w:rFonts w:eastAsia="Calibri"/>
          <w:lang w:val="en-IN"/>
        </w:rPr>
        <w:t>4. CONCLUSION</w:t>
      </w:r>
    </w:p>
    <w:p w14:paraId="064E733A" w14:textId="77777777" w:rsidR="007F6B65" w:rsidRPr="00ED41E6" w:rsidRDefault="007F6B65" w:rsidP="007F6B65">
      <w:pPr>
        <w:spacing w:after="0" w:line="240" w:lineRule="auto"/>
        <w:jc w:val="both"/>
        <w:rPr>
          <w:rFonts w:ascii="Arial" w:eastAsia="Calibri" w:hAnsi="Arial" w:cs="Arial"/>
          <w:b/>
          <w:bCs/>
          <w:kern w:val="2"/>
          <w:sz w:val="20"/>
          <w:szCs w:val="20"/>
          <w:lang w:val="en-IN"/>
        </w:rPr>
      </w:pPr>
    </w:p>
    <w:p w14:paraId="2D437AF8" w14:textId="77777777"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lang w:val="en-IN"/>
        </w:rPr>
        <w:t>The findings of the present study clearly demonstrate that both mulching materials and plant spacing exerted a significant influence on vine growth, phenological development, and yield-related attributes of the crop during the two consecutive years (2023 and 2024). Among the mulching treatments, M4 consistently outperformed all others, promoting the most vigorous vine growth, earliest flowering, shortest internodal length, earlier fruit maturity, and superior fruit characteristics—including increased length, girth, weight, and overall yield per 1000 m².</w:t>
      </w:r>
    </w:p>
    <w:p w14:paraId="1FC4D146" w14:textId="77777777" w:rsidR="007F6B65" w:rsidRPr="00ED41E6" w:rsidRDefault="007F6B65" w:rsidP="007F6B65">
      <w:pPr>
        <w:spacing w:after="0" w:line="240" w:lineRule="auto"/>
        <w:jc w:val="both"/>
        <w:rPr>
          <w:rFonts w:ascii="Arial" w:eastAsia="Calibri" w:hAnsi="Arial" w:cs="Arial"/>
          <w:kern w:val="2"/>
          <w:sz w:val="20"/>
          <w:szCs w:val="20"/>
          <w:lang w:val="en-IN"/>
        </w:rPr>
      </w:pPr>
    </w:p>
    <w:p w14:paraId="10D139B0" w14:textId="36120131"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lang w:val="en-IN"/>
        </w:rPr>
        <w:t>In terms of plant spacing, S2 (medium spacing) emerged as the most favo</w:t>
      </w:r>
      <w:r w:rsidR="008D4416">
        <w:rPr>
          <w:rFonts w:ascii="Arial" w:eastAsia="Calibri" w:hAnsi="Arial" w:cs="Arial"/>
          <w:kern w:val="2"/>
          <w:sz w:val="20"/>
          <w:szCs w:val="20"/>
          <w:lang w:val="en-IN"/>
        </w:rPr>
        <w:t>u</w:t>
      </w:r>
      <w:r w:rsidRPr="00ED41E6">
        <w:rPr>
          <w:rFonts w:ascii="Arial" w:eastAsia="Calibri" w:hAnsi="Arial" w:cs="Arial"/>
          <w:kern w:val="2"/>
          <w:sz w:val="20"/>
          <w:szCs w:val="20"/>
          <w:lang w:val="en-IN"/>
        </w:rPr>
        <w:t>rable, striking an optimal balance between vegetative growth and reproductive output. Plants under S2 showed improved canopy architecture, earlier phenological events, enhanced fruit quality, and higher yields when compared to both narrower (S1) and wider (S3) spacing treatments.</w:t>
      </w:r>
    </w:p>
    <w:p w14:paraId="459ED440" w14:textId="5284D289"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lang w:val="en-IN"/>
        </w:rPr>
        <w:t xml:space="preserve">The interaction between mulching and spacing further revealed a synergistic effect on crop performance. The combination M4S2 stood out as the most effective treatment, significantly enhancing vine length, flowering and fruiting earliness, and yield-contributing traits such as fruit size, weight, and total productivity per 1000 m². This was closely followed by M3S2 and M1S2, which also showed considerable promise across most parameters. In contrast, M5S3 and M1S1 recorded the poorest performance, underscoring the importance of strategic integration of mulching and spacing for </w:t>
      </w:r>
      <w:r w:rsidR="008D4416" w:rsidRPr="00ED41E6">
        <w:rPr>
          <w:rFonts w:ascii="Arial" w:eastAsia="Calibri" w:hAnsi="Arial" w:cs="Arial"/>
          <w:kern w:val="2"/>
          <w:sz w:val="20"/>
          <w:szCs w:val="20"/>
          <w:lang w:val="en-IN"/>
        </w:rPr>
        <w:t>maximi</w:t>
      </w:r>
      <w:r w:rsidR="008D4416">
        <w:rPr>
          <w:rFonts w:ascii="Arial" w:eastAsia="Calibri" w:hAnsi="Arial" w:cs="Arial"/>
          <w:kern w:val="2"/>
          <w:sz w:val="20"/>
          <w:szCs w:val="20"/>
          <w:lang w:val="en-IN"/>
        </w:rPr>
        <w:t>s</w:t>
      </w:r>
      <w:r w:rsidR="008D4416" w:rsidRPr="00ED41E6">
        <w:rPr>
          <w:rFonts w:ascii="Arial" w:eastAsia="Calibri" w:hAnsi="Arial" w:cs="Arial"/>
          <w:kern w:val="2"/>
          <w:sz w:val="20"/>
          <w:szCs w:val="20"/>
          <w:lang w:val="en-IN"/>
        </w:rPr>
        <w:t xml:space="preserve">ing </w:t>
      </w:r>
      <w:r w:rsidRPr="00ED41E6">
        <w:rPr>
          <w:rFonts w:ascii="Arial" w:eastAsia="Calibri" w:hAnsi="Arial" w:cs="Arial"/>
          <w:kern w:val="2"/>
          <w:sz w:val="20"/>
          <w:szCs w:val="20"/>
          <w:lang w:val="en-IN"/>
        </w:rPr>
        <w:t>crop potential.</w:t>
      </w:r>
    </w:p>
    <w:p w14:paraId="7A5AF8E8" w14:textId="77777777" w:rsidR="007F6B65" w:rsidRPr="00B86F4B" w:rsidRDefault="007F6B65" w:rsidP="007F6B65">
      <w:pPr>
        <w:spacing w:after="0" w:line="240" w:lineRule="auto"/>
        <w:jc w:val="both"/>
        <w:rPr>
          <w:rFonts w:ascii="Arial" w:eastAsia="Calibri" w:hAnsi="Arial" w:cs="Arial"/>
          <w:kern w:val="2"/>
          <w:sz w:val="18"/>
          <w:szCs w:val="18"/>
          <w:lang w:val="en-IN"/>
        </w:rPr>
      </w:pPr>
    </w:p>
    <w:p w14:paraId="794187BE" w14:textId="4C8DC53C" w:rsidR="007F6B65" w:rsidRPr="00ED41E6" w:rsidRDefault="007F6B65" w:rsidP="007F6B65">
      <w:pPr>
        <w:spacing w:after="0" w:line="240" w:lineRule="auto"/>
        <w:jc w:val="both"/>
        <w:rPr>
          <w:rFonts w:ascii="Arial" w:eastAsia="Calibri" w:hAnsi="Arial" w:cs="Arial"/>
          <w:kern w:val="2"/>
          <w:sz w:val="20"/>
          <w:szCs w:val="20"/>
          <w:lang w:val="en-IN"/>
        </w:rPr>
      </w:pPr>
      <w:r w:rsidRPr="00ED41E6">
        <w:rPr>
          <w:rFonts w:ascii="Arial" w:eastAsia="Calibri" w:hAnsi="Arial" w:cs="Arial"/>
          <w:kern w:val="2"/>
          <w:sz w:val="20"/>
          <w:szCs w:val="20"/>
          <w:lang w:val="en-IN"/>
        </w:rPr>
        <w:t xml:space="preserve">These results underscore the critical role of </w:t>
      </w:r>
      <w:r w:rsidR="008D4416" w:rsidRPr="00ED41E6">
        <w:rPr>
          <w:rFonts w:ascii="Arial" w:eastAsia="Calibri" w:hAnsi="Arial" w:cs="Arial"/>
          <w:kern w:val="2"/>
          <w:sz w:val="20"/>
          <w:szCs w:val="20"/>
          <w:lang w:val="en-IN"/>
        </w:rPr>
        <w:t>optimi</w:t>
      </w:r>
      <w:r w:rsidR="008D4416">
        <w:rPr>
          <w:rFonts w:ascii="Arial" w:eastAsia="Calibri" w:hAnsi="Arial" w:cs="Arial"/>
          <w:kern w:val="2"/>
          <w:sz w:val="20"/>
          <w:szCs w:val="20"/>
          <w:lang w:val="en-IN"/>
        </w:rPr>
        <w:t>s</w:t>
      </w:r>
      <w:r w:rsidR="008D4416" w:rsidRPr="00ED41E6">
        <w:rPr>
          <w:rFonts w:ascii="Arial" w:eastAsia="Calibri" w:hAnsi="Arial" w:cs="Arial"/>
          <w:kern w:val="2"/>
          <w:sz w:val="20"/>
          <w:szCs w:val="20"/>
          <w:lang w:val="en-IN"/>
        </w:rPr>
        <w:t xml:space="preserve">ed </w:t>
      </w:r>
      <w:r w:rsidRPr="00ED41E6">
        <w:rPr>
          <w:rFonts w:ascii="Arial" w:eastAsia="Calibri" w:hAnsi="Arial" w:cs="Arial"/>
          <w:kern w:val="2"/>
          <w:sz w:val="20"/>
          <w:szCs w:val="20"/>
          <w:lang w:val="en-IN"/>
        </w:rPr>
        <w:t>cultural practices in improving pumpkin productivity and can inform future recommendations for sustainable and efficient cultivation techniques.</w:t>
      </w:r>
    </w:p>
    <w:p w14:paraId="411F4F7A" w14:textId="77777777" w:rsidR="007F6B65" w:rsidRPr="00B86F4B" w:rsidRDefault="007F6B65" w:rsidP="007F6B65">
      <w:pPr>
        <w:spacing w:after="0" w:line="240" w:lineRule="auto"/>
        <w:jc w:val="both"/>
        <w:rPr>
          <w:rFonts w:ascii="Arial" w:eastAsia="Calibri" w:hAnsi="Arial" w:cs="Arial"/>
          <w:kern w:val="2"/>
          <w:sz w:val="18"/>
          <w:szCs w:val="18"/>
          <w:lang w:val="en-IN"/>
        </w:rPr>
      </w:pPr>
    </w:p>
    <w:p w14:paraId="06F79065" w14:textId="77777777" w:rsidR="007F6B65" w:rsidRPr="00ED41E6" w:rsidRDefault="007F6B65" w:rsidP="007F6B65">
      <w:pPr>
        <w:spacing w:after="0" w:line="240" w:lineRule="auto"/>
        <w:jc w:val="both"/>
        <w:rPr>
          <w:rFonts w:ascii="Arial" w:eastAsia="Calibri" w:hAnsi="Arial" w:cs="Arial"/>
          <w:b/>
          <w:bCs/>
          <w:kern w:val="2"/>
          <w:sz w:val="21"/>
          <w:szCs w:val="21"/>
        </w:rPr>
      </w:pPr>
      <w:r w:rsidRPr="00ED41E6">
        <w:rPr>
          <w:rFonts w:ascii="Arial" w:eastAsia="Calibri" w:hAnsi="Arial" w:cs="Arial"/>
          <w:b/>
          <w:bCs/>
          <w:kern w:val="2"/>
          <w:sz w:val="21"/>
          <w:szCs w:val="21"/>
        </w:rPr>
        <w:t>DISCLAIMER (ARTIFICIAL INTELLIGENCE)</w:t>
      </w:r>
    </w:p>
    <w:p w14:paraId="626B1754" w14:textId="77777777" w:rsidR="007F6B65" w:rsidRPr="00780083" w:rsidRDefault="007F6B65" w:rsidP="007F6B65">
      <w:pPr>
        <w:spacing w:after="0" w:line="240" w:lineRule="auto"/>
        <w:jc w:val="both"/>
        <w:rPr>
          <w:rFonts w:ascii="Arial" w:eastAsia="Calibri" w:hAnsi="Arial" w:cs="Arial"/>
          <w:b/>
          <w:bCs/>
          <w:kern w:val="2"/>
          <w:highlight w:val="yellow"/>
        </w:rPr>
      </w:pPr>
      <w:r w:rsidRPr="00780083">
        <w:rPr>
          <w:rFonts w:ascii="Arial" w:eastAsia="Calibri" w:hAnsi="Arial" w:cs="Arial"/>
          <w:b/>
          <w:i/>
          <w:color w:val="FF0000"/>
          <w:kern w:val="2"/>
          <w:highlight w:val="yellow"/>
        </w:rPr>
        <w:t>Please write this section</w:t>
      </w:r>
      <w:r w:rsidRPr="00780083">
        <w:rPr>
          <w:rFonts w:ascii="Arial" w:eastAsia="Calibri" w:hAnsi="Arial" w:cs="Arial"/>
          <w:b/>
          <w:i/>
          <w:kern w:val="2"/>
          <w:highlight w:val="yellow"/>
        </w:rPr>
        <w:t xml:space="preserve"> </w:t>
      </w:r>
      <w:r w:rsidRPr="00780083">
        <w:rPr>
          <w:rFonts w:ascii="Arial" w:eastAsia="Calibri" w:hAnsi="Arial" w:cs="Arial"/>
          <w:b/>
          <w:bCs/>
          <w:kern w:val="2"/>
          <w:highlight w:val="yellow"/>
        </w:rPr>
        <w:t xml:space="preserve"> </w:t>
      </w:r>
    </w:p>
    <w:p w14:paraId="416AEAE6" w14:textId="77777777" w:rsidR="007F6B65" w:rsidRPr="00780083" w:rsidRDefault="007F6B65" w:rsidP="007F6B65">
      <w:pPr>
        <w:spacing w:after="0" w:line="240" w:lineRule="auto"/>
        <w:jc w:val="both"/>
        <w:rPr>
          <w:rFonts w:ascii="Arial" w:eastAsia="Calibri" w:hAnsi="Arial" w:cs="Arial"/>
          <w:b/>
          <w:bCs/>
          <w:kern w:val="2"/>
          <w:sz w:val="20"/>
          <w:szCs w:val="20"/>
          <w:highlight w:val="yellow"/>
        </w:rPr>
      </w:pPr>
      <w:r w:rsidRPr="00780083">
        <w:rPr>
          <w:rFonts w:ascii="Arial" w:eastAsia="Calibri" w:hAnsi="Arial" w:cs="Arial"/>
          <w:b/>
          <w:bCs/>
          <w:kern w:val="2"/>
          <w:sz w:val="20"/>
          <w:szCs w:val="20"/>
          <w:highlight w:val="yellow"/>
        </w:rPr>
        <w:t xml:space="preserve">Option 1: </w:t>
      </w:r>
    </w:p>
    <w:p w14:paraId="3DC25D49" w14:textId="77777777" w:rsidR="007F6B65" w:rsidRPr="00B86F4B" w:rsidRDefault="007F6B65" w:rsidP="007F6B65">
      <w:pPr>
        <w:spacing w:after="0" w:line="240" w:lineRule="auto"/>
        <w:jc w:val="both"/>
        <w:rPr>
          <w:rFonts w:ascii="Arial" w:eastAsia="Calibri" w:hAnsi="Arial" w:cs="Arial"/>
          <w:b/>
          <w:bCs/>
          <w:kern w:val="2"/>
          <w:sz w:val="18"/>
          <w:szCs w:val="18"/>
          <w:highlight w:val="yellow"/>
        </w:rPr>
      </w:pPr>
    </w:p>
    <w:p w14:paraId="64818A4A" w14:textId="77777777" w:rsidR="007F6B65" w:rsidRPr="00780083" w:rsidRDefault="007F6B65" w:rsidP="007F6B65">
      <w:pPr>
        <w:spacing w:after="0" w:line="240" w:lineRule="auto"/>
        <w:jc w:val="both"/>
        <w:rPr>
          <w:rFonts w:ascii="Arial" w:eastAsia="Calibri" w:hAnsi="Arial" w:cs="Arial"/>
          <w:kern w:val="2"/>
          <w:sz w:val="20"/>
          <w:szCs w:val="20"/>
          <w:highlight w:val="yellow"/>
        </w:rPr>
      </w:pPr>
      <w:r w:rsidRPr="00780083">
        <w:rPr>
          <w:rFonts w:ascii="Arial" w:eastAsia="Calibri" w:hAnsi="Arial" w:cs="Arial"/>
          <w:kern w:val="2"/>
          <w:sz w:val="20"/>
          <w:szCs w:val="20"/>
          <w:highlight w:val="yellow"/>
        </w:rPr>
        <w:t>Author(s) hereby declare that NO generative AI technologies such as Large Language Models (</w:t>
      </w:r>
      <w:proofErr w:type="spellStart"/>
      <w:r w:rsidRPr="00780083">
        <w:rPr>
          <w:rFonts w:ascii="Arial" w:eastAsia="Calibri" w:hAnsi="Arial" w:cs="Arial"/>
          <w:kern w:val="2"/>
          <w:sz w:val="20"/>
          <w:szCs w:val="20"/>
          <w:highlight w:val="yellow"/>
        </w:rPr>
        <w:t>ChatGPT</w:t>
      </w:r>
      <w:proofErr w:type="spellEnd"/>
      <w:r w:rsidRPr="00780083">
        <w:rPr>
          <w:rFonts w:ascii="Arial" w:eastAsia="Calibri" w:hAnsi="Arial" w:cs="Arial"/>
          <w:kern w:val="2"/>
          <w:sz w:val="20"/>
          <w:szCs w:val="20"/>
          <w:highlight w:val="yellow"/>
        </w:rPr>
        <w:t xml:space="preserve">, COPILOT, </w:t>
      </w:r>
      <w:proofErr w:type="spellStart"/>
      <w:r w:rsidRPr="00780083">
        <w:rPr>
          <w:rFonts w:ascii="Arial" w:eastAsia="Calibri" w:hAnsi="Arial" w:cs="Arial"/>
          <w:kern w:val="2"/>
          <w:sz w:val="20"/>
          <w:szCs w:val="20"/>
          <w:highlight w:val="yellow"/>
        </w:rPr>
        <w:t>etc</w:t>
      </w:r>
      <w:proofErr w:type="spellEnd"/>
      <w:r w:rsidRPr="00780083">
        <w:rPr>
          <w:rFonts w:ascii="Arial" w:eastAsia="Calibri" w:hAnsi="Arial" w:cs="Arial"/>
          <w:kern w:val="2"/>
          <w:sz w:val="20"/>
          <w:szCs w:val="20"/>
          <w:highlight w:val="yellow"/>
        </w:rPr>
        <w:t xml:space="preserve">) and text-to-image generators have been used during writing or editing of this manuscript. </w:t>
      </w:r>
    </w:p>
    <w:p w14:paraId="58A331BE" w14:textId="77777777" w:rsidR="007F6B65" w:rsidRPr="00B86F4B" w:rsidRDefault="007F6B65" w:rsidP="007F6B65">
      <w:pPr>
        <w:spacing w:after="0" w:line="240" w:lineRule="auto"/>
        <w:jc w:val="both"/>
        <w:rPr>
          <w:rFonts w:ascii="Arial" w:eastAsia="Calibri" w:hAnsi="Arial" w:cs="Arial"/>
          <w:kern w:val="2"/>
          <w:sz w:val="18"/>
          <w:szCs w:val="18"/>
          <w:highlight w:val="yellow"/>
        </w:rPr>
      </w:pPr>
    </w:p>
    <w:p w14:paraId="07B81F57" w14:textId="77777777" w:rsidR="007F6B65" w:rsidRPr="00780083" w:rsidRDefault="007F6B65" w:rsidP="007F6B65">
      <w:pPr>
        <w:spacing w:after="0" w:line="240" w:lineRule="auto"/>
        <w:jc w:val="both"/>
        <w:rPr>
          <w:rFonts w:ascii="Arial" w:eastAsia="Calibri" w:hAnsi="Arial" w:cs="Arial"/>
          <w:b/>
          <w:bCs/>
          <w:kern w:val="2"/>
          <w:sz w:val="20"/>
          <w:szCs w:val="20"/>
          <w:highlight w:val="yellow"/>
        </w:rPr>
      </w:pPr>
      <w:r w:rsidRPr="00780083">
        <w:rPr>
          <w:rFonts w:ascii="Arial" w:eastAsia="Calibri" w:hAnsi="Arial" w:cs="Arial"/>
          <w:b/>
          <w:bCs/>
          <w:kern w:val="2"/>
          <w:sz w:val="20"/>
          <w:szCs w:val="20"/>
          <w:highlight w:val="yellow"/>
        </w:rPr>
        <w:t xml:space="preserve">Option 2: </w:t>
      </w:r>
    </w:p>
    <w:p w14:paraId="3D9713DD" w14:textId="77777777" w:rsidR="007F6B65" w:rsidRPr="00B86F4B" w:rsidRDefault="007F6B65" w:rsidP="007F6B65">
      <w:pPr>
        <w:spacing w:after="0" w:line="240" w:lineRule="auto"/>
        <w:jc w:val="both"/>
        <w:rPr>
          <w:rFonts w:ascii="Arial" w:eastAsia="Calibri" w:hAnsi="Arial" w:cs="Arial"/>
          <w:b/>
          <w:bCs/>
          <w:kern w:val="2"/>
          <w:sz w:val="18"/>
          <w:szCs w:val="18"/>
          <w:highlight w:val="yellow"/>
        </w:rPr>
      </w:pPr>
    </w:p>
    <w:p w14:paraId="67E1D528" w14:textId="77777777" w:rsidR="007F6B65" w:rsidRPr="00780083" w:rsidRDefault="007F6B65" w:rsidP="007F6B65">
      <w:pPr>
        <w:spacing w:after="0" w:line="240" w:lineRule="auto"/>
        <w:jc w:val="both"/>
        <w:rPr>
          <w:rFonts w:ascii="Arial" w:eastAsia="Calibri" w:hAnsi="Arial" w:cs="Arial"/>
          <w:kern w:val="2"/>
          <w:sz w:val="20"/>
          <w:szCs w:val="20"/>
          <w:highlight w:val="yellow"/>
        </w:rPr>
      </w:pPr>
      <w:r w:rsidRPr="00780083">
        <w:rPr>
          <w:rFonts w:ascii="Arial" w:eastAsia="Calibri" w:hAnsi="Arial" w:cs="Arial"/>
          <w:kern w:val="2"/>
          <w:sz w:val="20"/>
          <w:szCs w:val="20"/>
          <w:highlight w:val="yellow"/>
        </w:rPr>
        <w:t xml:space="preserve">Author(s) hereby declare that generative AI technologies such as Large Language Models, </w:t>
      </w:r>
      <w:proofErr w:type="spellStart"/>
      <w:r w:rsidRPr="00780083">
        <w:rPr>
          <w:rFonts w:ascii="Arial" w:eastAsia="Calibri" w:hAnsi="Arial" w:cs="Arial"/>
          <w:kern w:val="2"/>
          <w:sz w:val="20"/>
          <w:szCs w:val="20"/>
          <w:highlight w:val="yellow"/>
        </w:rPr>
        <w:t>etc</w:t>
      </w:r>
      <w:proofErr w:type="spellEnd"/>
      <w:r w:rsidRPr="00780083">
        <w:rPr>
          <w:rFonts w:ascii="Arial" w:eastAsia="Calibri" w:hAnsi="Arial" w:cs="Arial"/>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5DBB517F" w14:textId="77777777" w:rsidR="007F6B65" w:rsidRPr="00B86F4B" w:rsidRDefault="007F6B65" w:rsidP="007F6B65">
      <w:pPr>
        <w:spacing w:after="0" w:line="240" w:lineRule="auto"/>
        <w:jc w:val="both"/>
        <w:rPr>
          <w:rFonts w:ascii="Arial" w:eastAsia="Calibri" w:hAnsi="Arial" w:cs="Arial"/>
          <w:kern w:val="2"/>
          <w:sz w:val="18"/>
          <w:szCs w:val="18"/>
          <w:highlight w:val="yellow"/>
        </w:rPr>
      </w:pPr>
    </w:p>
    <w:p w14:paraId="7632598A" w14:textId="77777777" w:rsidR="007F6B65" w:rsidRPr="00780083" w:rsidRDefault="007F6B65" w:rsidP="007F6B65">
      <w:pPr>
        <w:spacing w:after="0" w:line="240" w:lineRule="auto"/>
        <w:jc w:val="both"/>
        <w:rPr>
          <w:rFonts w:ascii="Arial" w:eastAsia="Calibri" w:hAnsi="Arial" w:cs="Arial"/>
          <w:b/>
          <w:bCs/>
          <w:kern w:val="2"/>
          <w:sz w:val="20"/>
          <w:szCs w:val="20"/>
          <w:highlight w:val="yellow"/>
        </w:rPr>
      </w:pPr>
      <w:r w:rsidRPr="00780083">
        <w:rPr>
          <w:rFonts w:ascii="Arial" w:eastAsia="Calibri" w:hAnsi="Arial" w:cs="Arial"/>
          <w:b/>
          <w:bCs/>
          <w:kern w:val="2"/>
          <w:sz w:val="20"/>
          <w:szCs w:val="20"/>
          <w:highlight w:val="yellow"/>
        </w:rPr>
        <w:t>Details of the AI usage are given below:</w:t>
      </w:r>
    </w:p>
    <w:p w14:paraId="04A1EC43" w14:textId="77777777" w:rsidR="007F6B65" w:rsidRPr="00B86F4B" w:rsidRDefault="007F6B65" w:rsidP="007F6B65">
      <w:pPr>
        <w:spacing w:after="0" w:line="240" w:lineRule="auto"/>
        <w:jc w:val="both"/>
        <w:rPr>
          <w:rFonts w:ascii="Arial" w:eastAsia="Calibri" w:hAnsi="Arial" w:cs="Arial"/>
          <w:kern w:val="2"/>
          <w:sz w:val="18"/>
          <w:szCs w:val="18"/>
          <w:highlight w:val="yellow"/>
        </w:rPr>
      </w:pPr>
    </w:p>
    <w:p w14:paraId="52F173D2" w14:textId="77777777" w:rsidR="007F6B65" w:rsidRPr="00780083" w:rsidRDefault="007F6B65" w:rsidP="007F6B65">
      <w:pPr>
        <w:spacing w:after="0" w:line="240" w:lineRule="auto"/>
        <w:jc w:val="both"/>
        <w:rPr>
          <w:rFonts w:ascii="Arial" w:eastAsia="Calibri" w:hAnsi="Arial" w:cs="Arial"/>
          <w:kern w:val="2"/>
          <w:sz w:val="20"/>
          <w:szCs w:val="20"/>
          <w:highlight w:val="yellow"/>
        </w:rPr>
      </w:pPr>
      <w:r w:rsidRPr="00780083">
        <w:rPr>
          <w:rFonts w:ascii="Arial" w:eastAsia="Calibri" w:hAnsi="Arial" w:cs="Arial"/>
          <w:kern w:val="2"/>
          <w:sz w:val="20"/>
          <w:szCs w:val="20"/>
          <w:highlight w:val="yellow"/>
        </w:rPr>
        <w:t>1.</w:t>
      </w:r>
    </w:p>
    <w:p w14:paraId="13F522F2" w14:textId="77777777" w:rsidR="007F6B65" w:rsidRPr="00780083" w:rsidRDefault="007F6B65" w:rsidP="007F6B65">
      <w:pPr>
        <w:spacing w:after="0" w:line="240" w:lineRule="auto"/>
        <w:jc w:val="both"/>
        <w:rPr>
          <w:rFonts w:ascii="Arial" w:eastAsia="Calibri" w:hAnsi="Arial" w:cs="Arial"/>
          <w:kern w:val="2"/>
          <w:sz w:val="20"/>
          <w:szCs w:val="20"/>
          <w:highlight w:val="yellow"/>
        </w:rPr>
      </w:pPr>
      <w:r w:rsidRPr="00780083">
        <w:rPr>
          <w:rFonts w:ascii="Arial" w:eastAsia="Calibri" w:hAnsi="Arial" w:cs="Arial"/>
          <w:kern w:val="2"/>
          <w:sz w:val="20"/>
          <w:szCs w:val="20"/>
          <w:highlight w:val="yellow"/>
        </w:rPr>
        <w:t>2.</w:t>
      </w:r>
    </w:p>
    <w:p w14:paraId="3E4A67B8" w14:textId="77777777" w:rsidR="007F6B65" w:rsidRPr="00ED41E6" w:rsidRDefault="007F6B65" w:rsidP="007F6B65">
      <w:pPr>
        <w:spacing w:after="0" w:line="240" w:lineRule="auto"/>
        <w:jc w:val="both"/>
        <w:rPr>
          <w:rFonts w:ascii="Arial" w:hAnsi="Arial" w:cs="Arial"/>
          <w:bCs/>
        </w:rPr>
      </w:pPr>
      <w:r w:rsidRPr="00780083">
        <w:rPr>
          <w:rFonts w:ascii="Arial" w:eastAsia="Calibri" w:hAnsi="Arial" w:cs="Arial"/>
          <w:kern w:val="2"/>
          <w:sz w:val="20"/>
          <w:szCs w:val="20"/>
          <w:highlight w:val="yellow"/>
        </w:rPr>
        <w:t>3.</w:t>
      </w:r>
    </w:p>
    <w:p w14:paraId="36EBE03B" w14:textId="77777777" w:rsidR="007F6B65" w:rsidRPr="00B86F4B" w:rsidRDefault="007F6B65" w:rsidP="007F6B65">
      <w:pPr>
        <w:pStyle w:val="ReferHead"/>
        <w:spacing w:after="0"/>
        <w:rPr>
          <w:rFonts w:ascii="Arial" w:hAnsi="Arial" w:cs="Arial"/>
          <w:bCs/>
          <w:sz w:val="20"/>
          <w:szCs w:val="18"/>
        </w:rPr>
      </w:pPr>
    </w:p>
    <w:p w14:paraId="4779D476" w14:textId="1E4E24F0" w:rsidR="007F6B65" w:rsidRPr="00ED41E6" w:rsidRDefault="007F6B65" w:rsidP="007F6B65">
      <w:pPr>
        <w:pStyle w:val="ReferHead"/>
        <w:spacing w:after="0"/>
        <w:rPr>
          <w:rFonts w:ascii="Arial" w:hAnsi="Arial" w:cs="Arial"/>
          <w:bCs/>
        </w:rPr>
      </w:pPr>
      <w:r w:rsidRPr="00ED41E6">
        <w:rPr>
          <w:rFonts w:ascii="Arial" w:hAnsi="Arial" w:cs="Arial"/>
          <w:bCs/>
        </w:rPr>
        <w:t>Competing interests</w:t>
      </w:r>
    </w:p>
    <w:p w14:paraId="27D88BCF" w14:textId="77777777" w:rsidR="007F6B65" w:rsidRPr="00B86F4B" w:rsidRDefault="007F6B65" w:rsidP="007F6B65">
      <w:pPr>
        <w:pStyle w:val="ReferHead"/>
        <w:spacing w:after="0"/>
        <w:rPr>
          <w:rFonts w:ascii="Arial" w:hAnsi="Arial" w:cs="Arial"/>
          <w:sz w:val="20"/>
          <w:szCs w:val="18"/>
        </w:rPr>
      </w:pPr>
    </w:p>
    <w:p w14:paraId="39784EFA" w14:textId="77777777" w:rsidR="007F6B65" w:rsidRPr="00ED41E6" w:rsidRDefault="007F6B65" w:rsidP="007F6B65">
      <w:pPr>
        <w:pStyle w:val="ReferHead"/>
        <w:spacing w:after="0"/>
        <w:rPr>
          <w:rFonts w:ascii="Arial" w:hAnsi="Arial" w:cs="Arial"/>
          <w:b w:val="0"/>
          <w:caps w:val="0"/>
          <w:sz w:val="20"/>
        </w:rPr>
      </w:pPr>
      <w:r w:rsidRPr="00ED41E6">
        <w:rPr>
          <w:rFonts w:ascii="Arial" w:hAnsi="Arial" w:cs="Arial"/>
          <w:b w:val="0"/>
          <w:caps w:val="0"/>
          <w:sz w:val="20"/>
        </w:rPr>
        <w:t>Authors have declared that no competing interests exist.</w:t>
      </w:r>
    </w:p>
    <w:p w14:paraId="577AB14C" w14:textId="77777777" w:rsidR="007F6B65" w:rsidRPr="00B86F4B" w:rsidRDefault="007F6B65" w:rsidP="007F6B65">
      <w:pPr>
        <w:pStyle w:val="ListParagraph"/>
        <w:spacing w:after="0" w:line="240" w:lineRule="auto"/>
        <w:ind w:left="540"/>
        <w:jc w:val="both"/>
        <w:rPr>
          <w:rFonts w:ascii="Arial" w:eastAsia="Times New Roman" w:hAnsi="Arial" w:cs="Arial"/>
          <w:sz w:val="18"/>
          <w:szCs w:val="18"/>
        </w:rPr>
      </w:pPr>
    </w:p>
    <w:p w14:paraId="79702CBE" w14:textId="6064AE1A" w:rsidR="007F6B65" w:rsidRPr="00ED41E6" w:rsidRDefault="007F6B65" w:rsidP="007F6B65">
      <w:pPr>
        <w:pStyle w:val="Heading2"/>
        <w:rPr>
          <w:rFonts w:eastAsia="Calibri"/>
          <w:lang w:val="en-IN"/>
        </w:rPr>
      </w:pPr>
      <w:r w:rsidRPr="00ED41E6">
        <w:rPr>
          <w:rFonts w:eastAsia="Calibri"/>
          <w:lang w:val="en-IN"/>
        </w:rPr>
        <w:t>REFERENCES</w:t>
      </w:r>
    </w:p>
    <w:p w14:paraId="6D82AC8A" w14:textId="77777777" w:rsidR="007F6B65" w:rsidRPr="00B86F4B" w:rsidRDefault="007F6B65" w:rsidP="007F6B65">
      <w:pPr>
        <w:spacing w:after="0" w:line="240" w:lineRule="auto"/>
        <w:jc w:val="both"/>
        <w:rPr>
          <w:rFonts w:ascii="Arial" w:eastAsia="Calibri" w:hAnsi="Arial" w:cs="Arial"/>
          <w:kern w:val="2"/>
          <w:sz w:val="18"/>
          <w:szCs w:val="18"/>
          <w:lang w:val="en-IN" w:bidi="th-TH"/>
        </w:rPr>
      </w:pPr>
    </w:p>
    <w:p w14:paraId="604A0080"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proofErr w:type="spellStart"/>
      <w:r w:rsidRPr="00ED41E6">
        <w:rPr>
          <w:rFonts w:ascii="Arial" w:eastAsia="Times New Roman" w:hAnsi="Arial" w:cs="Arial"/>
          <w:sz w:val="20"/>
          <w:szCs w:val="20"/>
          <w:lang w:val="en-GB" w:eastAsia="en-GB"/>
        </w:rPr>
        <w:t>Aiyelaagbe</w:t>
      </w:r>
      <w:proofErr w:type="spellEnd"/>
      <w:r w:rsidRPr="00ED41E6">
        <w:rPr>
          <w:rFonts w:ascii="Arial" w:eastAsia="Times New Roman" w:hAnsi="Arial" w:cs="Arial"/>
          <w:sz w:val="20"/>
          <w:szCs w:val="20"/>
          <w:lang w:val="en-GB" w:eastAsia="en-GB"/>
        </w:rPr>
        <w:t xml:space="preserve">, I. O., Adegbite, I. A., &amp; Adedokun, T. A. (2007). Response of cucumber to composted city refuse in South-Western </w:t>
      </w:r>
      <w:r w:rsidRPr="00ED41E6">
        <w:rPr>
          <w:rFonts w:ascii="Arial" w:eastAsia="Times New Roman" w:hAnsi="Arial" w:cs="Arial"/>
          <w:sz w:val="20"/>
          <w:szCs w:val="20"/>
          <w:lang w:val="en-GB" w:eastAsia="en-GB"/>
        </w:rPr>
        <w:lastRenderedPageBreak/>
        <w:t xml:space="preserve">Nigeria. </w:t>
      </w:r>
      <w:r w:rsidRPr="00ED41E6">
        <w:rPr>
          <w:rFonts w:ascii="Arial" w:eastAsia="Times New Roman" w:hAnsi="Arial" w:cs="Arial"/>
          <w:i/>
          <w:iCs/>
          <w:sz w:val="20"/>
          <w:szCs w:val="20"/>
          <w:lang w:val="en-GB" w:eastAsia="en-GB"/>
        </w:rPr>
        <w:t>African Crop Science Conference Proceedings, 8</w:t>
      </w:r>
      <w:r w:rsidRPr="00ED41E6">
        <w:rPr>
          <w:rFonts w:ascii="Arial" w:eastAsia="Times New Roman" w:hAnsi="Arial" w:cs="Arial"/>
          <w:sz w:val="20"/>
          <w:szCs w:val="20"/>
          <w:lang w:val="en-GB" w:eastAsia="en-GB"/>
        </w:rPr>
        <w:t>, 333–337.</w:t>
      </w:r>
    </w:p>
    <w:p w14:paraId="12022424"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Arshad, I., Ali, W., &amp; Khan, Z. A. (2014). Effect of different levels of NPK fertilizers on the growth and yield of greenhouse cucumber (</w:t>
      </w:r>
      <w:r w:rsidRPr="00ED41E6">
        <w:rPr>
          <w:rFonts w:ascii="Arial" w:eastAsia="Times New Roman" w:hAnsi="Arial" w:cs="Arial"/>
          <w:i/>
          <w:iCs/>
          <w:sz w:val="20"/>
          <w:szCs w:val="20"/>
          <w:lang w:val="en-GB" w:eastAsia="en-GB"/>
        </w:rPr>
        <w:t>Cucumis sativus</w:t>
      </w:r>
      <w:r w:rsidRPr="00ED41E6">
        <w:rPr>
          <w:rFonts w:ascii="Arial" w:eastAsia="Times New Roman" w:hAnsi="Arial" w:cs="Arial"/>
          <w:sz w:val="20"/>
          <w:szCs w:val="20"/>
          <w:lang w:val="en-GB" w:eastAsia="en-GB"/>
        </w:rPr>
        <w:t xml:space="preserve"> L.) by using drip irrigation technology. </w:t>
      </w:r>
      <w:r w:rsidRPr="00ED41E6">
        <w:rPr>
          <w:rFonts w:ascii="Arial" w:eastAsia="Times New Roman" w:hAnsi="Arial" w:cs="Arial"/>
          <w:i/>
          <w:iCs/>
          <w:sz w:val="20"/>
          <w:szCs w:val="20"/>
          <w:lang w:val="en-GB" w:eastAsia="en-GB"/>
        </w:rPr>
        <w:t>International Journal of Research, 1</w:t>
      </w:r>
      <w:r w:rsidRPr="00ED41E6">
        <w:rPr>
          <w:rFonts w:ascii="Arial" w:eastAsia="Times New Roman" w:hAnsi="Arial" w:cs="Arial"/>
          <w:sz w:val="20"/>
          <w:szCs w:val="20"/>
          <w:lang w:val="en-GB" w:eastAsia="en-GB"/>
        </w:rPr>
        <w:t>(8), 650–660.</w:t>
      </w:r>
    </w:p>
    <w:p w14:paraId="7731334B"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Dhillon, N. S., Sharma, P., Sharma, K. D., &amp; Kumar, P. (2017). Effect of plant density and shoot pruning on yield and quality of polyhouse grown cucumber. </w:t>
      </w:r>
      <w:r w:rsidRPr="00ED41E6">
        <w:rPr>
          <w:rFonts w:ascii="Arial" w:eastAsia="Times New Roman" w:hAnsi="Arial" w:cs="Arial"/>
          <w:i/>
          <w:iCs/>
          <w:sz w:val="20"/>
          <w:szCs w:val="20"/>
          <w:lang w:val="en-GB" w:eastAsia="en-GB"/>
        </w:rPr>
        <w:t>Environment and Ecology, 35</w:t>
      </w:r>
      <w:r w:rsidRPr="00ED41E6">
        <w:rPr>
          <w:rFonts w:ascii="Arial" w:eastAsia="Times New Roman" w:hAnsi="Arial" w:cs="Arial"/>
          <w:sz w:val="20"/>
          <w:szCs w:val="20"/>
          <w:lang w:val="en-GB" w:eastAsia="en-GB"/>
        </w:rPr>
        <w:t>(4), 3023–3026.</w:t>
      </w:r>
    </w:p>
    <w:p w14:paraId="3589C99F"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Jha, R. K., Neupane, R. B., Khatiwada, A., Pandit, S., &amp; Dahal, B. R. (2018). Effect of different spacing and mulching on growth and yield of okra (</w:t>
      </w:r>
      <w:r w:rsidRPr="00ED41E6">
        <w:rPr>
          <w:rFonts w:ascii="Arial" w:eastAsia="Times New Roman" w:hAnsi="Arial" w:cs="Arial"/>
          <w:i/>
          <w:iCs/>
          <w:sz w:val="20"/>
          <w:szCs w:val="20"/>
          <w:lang w:val="en-GB" w:eastAsia="en-GB"/>
        </w:rPr>
        <w:t>Abelmoschus esculentus</w:t>
      </w:r>
      <w:r w:rsidRPr="00ED41E6">
        <w:rPr>
          <w:rFonts w:ascii="Arial" w:eastAsia="Times New Roman" w:hAnsi="Arial" w:cs="Arial"/>
          <w:sz w:val="20"/>
          <w:szCs w:val="20"/>
          <w:lang w:val="en-GB" w:eastAsia="en-GB"/>
        </w:rPr>
        <w:t xml:space="preserve"> L.) in Chitwan, Nepal. </w:t>
      </w:r>
      <w:r w:rsidRPr="00ED41E6">
        <w:rPr>
          <w:rFonts w:ascii="Arial" w:eastAsia="Times New Roman" w:hAnsi="Arial" w:cs="Arial"/>
          <w:i/>
          <w:iCs/>
          <w:sz w:val="20"/>
          <w:szCs w:val="20"/>
          <w:lang w:val="en-GB" w:eastAsia="en-GB"/>
        </w:rPr>
        <w:t>Journal of Agriculture and Natural Resources, 1</w:t>
      </w:r>
      <w:r w:rsidRPr="00ED41E6">
        <w:rPr>
          <w:rFonts w:ascii="Arial" w:eastAsia="Times New Roman" w:hAnsi="Arial" w:cs="Arial"/>
          <w:sz w:val="20"/>
          <w:szCs w:val="20"/>
          <w:lang w:val="en-GB" w:eastAsia="en-GB"/>
        </w:rPr>
        <w:t>(1), 168–178.</w:t>
      </w:r>
    </w:p>
    <w:p w14:paraId="02089888"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Khadka, S., Paudel, S., Sapkota, S., &amp; Shrestha, S. (2020). Effect of mulching materials and plant spacing on growth, sex expression and yield of bitter gourd (</w:t>
      </w:r>
      <w:r w:rsidRPr="00ED41E6">
        <w:rPr>
          <w:rFonts w:ascii="Arial" w:eastAsia="Times New Roman" w:hAnsi="Arial" w:cs="Arial"/>
          <w:i/>
          <w:iCs/>
          <w:sz w:val="20"/>
          <w:szCs w:val="20"/>
          <w:lang w:val="en-GB" w:eastAsia="en-GB"/>
        </w:rPr>
        <w:t xml:space="preserve">Momordica </w:t>
      </w:r>
      <w:proofErr w:type="spellStart"/>
      <w:r w:rsidRPr="00ED41E6">
        <w:rPr>
          <w:rFonts w:ascii="Arial" w:eastAsia="Times New Roman" w:hAnsi="Arial" w:cs="Arial"/>
          <w:i/>
          <w:iCs/>
          <w:sz w:val="20"/>
          <w:szCs w:val="20"/>
          <w:lang w:val="en-GB" w:eastAsia="en-GB"/>
        </w:rPr>
        <w:t>charantia</w:t>
      </w:r>
      <w:proofErr w:type="spellEnd"/>
      <w:r w:rsidRPr="00ED41E6">
        <w:rPr>
          <w:rFonts w:ascii="Arial" w:eastAsia="Times New Roman" w:hAnsi="Arial" w:cs="Arial"/>
          <w:sz w:val="20"/>
          <w:szCs w:val="20"/>
          <w:lang w:val="en-GB" w:eastAsia="en-GB"/>
        </w:rPr>
        <w:t xml:space="preserve"> cv. </w:t>
      </w:r>
      <w:proofErr w:type="spellStart"/>
      <w:r w:rsidRPr="00ED41E6">
        <w:rPr>
          <w:rFonts w:ascii="Arial" w:eastAsia="Times New Roman" w:hAnsi="Arial" w:cs="Arial"/>
          <w:sz w:val="20"/>
          <w:szCs w:val="20"/>
          <w:lang w:val="en-GB" w:eastAsia="en-GB"/>
        </w:rPr>
        <w:t>Paalee</w:t>
      </w:r>
      <w:proofErr w:type="spellEnd"/>
      <w:r w:rsidRPr="00ED41E6">
        <w:rPr>
          <w:rFonts w:ascii="Arial" w:eastAsia="Times New Roman" w:hAnsi="Arial" w:cs="Arial"/>
          <w:sz w:val="20"/>
          <w:szCs w:val="20"/>
          <w:lang w:val="en-GB" w:eastAsia="en-GB"/>
        </w:rPr>
        <w:t xml:space="preserve">) in Chitwan, Nepal. </w:t>
      </w:r>
      <w:r w:rsidRPr="00ED41E6">
        <w:rPr>
          <w:rFonts w:ascii="Arial" w:eastAsia="Times New Roman" w:hAnsi="Arial" w:cs="Arial"/>
          <w:i/>
          <w:iCs/>
          <w:sz w:val="20"/>
          <w:szCs w:val="20"/>
          <w:lang w:val="en-GB" w:eastAsia="en-GB"/>
        </w:rPr>
        <w:t>[Journal name missing]</w:t>
      </w:r>
      <w:r w:rsidRPr="00ED41E6">
        <w:rPr>
          <w:rFonts w:ascii="Arial" w:eastAsia="Times New Roman" w:hAnsi="Arial" w:cs="Arial"/>
          <w:sz w:val="20"/>
          <w:szCs w:val="20"/>
          <w:lang w:val="en-GB" w:eastAsia="en-GB"/>
        </w:rPr>
        <w:t>.</w:t>
      </w:r>
    </w:p>
    <w:p w14:paraId="1ED03CA0"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Kishor, S., Tomar, B. S., Singh, B., &amp; Munshi, A. D. (2010). Effect of season, spacing and planting time on seed yield and quality in cucumber. </w:t>
      </w:r>
      <w:r w:rsidRPr="00ED41E6">
        <w:rPr>
          <w:rFonts w:ascii="Arial" w:eastAsia="Times New Roman" w:hAnsi="Arial" w:cs="Arial"/>
          <w:i/>
          <w:iCs/>
          <w:sz w:val="20"/>
          <w:szCs w:val="20"/>
          <w:lang w:val="en-GB" w:eastAsia="en-GB"/>
        </w:rPr>
        <w:t>Indian Journal of Horticulture, 67</w:t>
      </w:r>
      <w:r w:rsidRPr="00ED41E6">
        <w:rPr>
          <w:rFonts w:ascii="Arial" w:eastAsia="Times New Roman" w:hAnsi="Arial" w:cs="Arial"/>
          <w:sz w:val="20"/>
          <w:szCs w:val="20"/>
          <w:lang w:val="en-GB" w:eastAsia="en-GB"/>
        </w:rPr>
        <w:t>(1), 66–69.</w:t>
      </w:r>
    </w:p>
    <w:p w14:paraId="35B287D7"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Kumar, R., Sood, S., Sharma, S., </w:t>
      </w:r>
      <w:proofErr w:type="spellStart"/>
      <w:r w:rsidRPr="00ED41E6">
        <w:rPr>
          <w:rFonts w:ascii="Arial" w:eastAsia="Times New Roman" w:hAnsi="Arial" w:cs="Arial"/>
          <w:sz w:val="20"/>
          <w:szCs w:val="20"/>
          <w:lang w:val="en-GB" w:eastAsia="en-GB"/>
        </w:rPr>
        <w:t>Kasana</w:t>
      </w:r>
      <w:proofErr w:type="spellEnd"/>
      <w:r w:rsidRPr="00ED41E6">
        <w:rPr>
          <w:rFonts w:ascii="Arial" w:eastAsia="Times New Roman" w:hAnsi="Arial" w:cs="Arial"/>
          <w:sz w:val="20"/>
          <w:szCs w:val="20"/>
          <w:lang w:val="en-GB" w:eastAsia="en-GB"/>
        </w:rPr>
        <w:t xml:space="preserve">, R. C., Pathania, V. L., Singh, B., &amp; Singh, R. D. (2014). Effect of plant spacing and organic mulch on growth, yield and quality of natural sweetener plant Stevia and soil fertility in western Himalayas. </w:t>
      </w:r>
      <w:r w:rsidRPr="00ED41E6">
        <w:rPr>
          <w:rFonts w:ascii="Arial" w:eastAsia="Times New Roman" w:hAnsi="Arial" w:cs="Arial"/>
          <w:i/>
          <w:iCs/>
          <w:sz w:val="20"/>
          <w:szCs w:val="20"/>
          <w:lang w:val="en-GB" w:eastAsia="en-GB"/>
        </w:rPr>
        <w:t>International Journal of Plant Production, 8</w:t>
      </w:r>
      <w:r w:rsidRPr="00ED41E6">
        <w:rPr>
          <w:rFonts w:ascii="Arial" w:eastAsia="Times New Roman" w:hAnsi="Arial" w:cs="Arial"/>
          <w:sz w:val="20"/>
          <w:szCs w:val="20"/>
          <w:lang w:val="en-GB" w:eastAsia="en-GB"/>
        </w:rPr>
        <w:t>(3), 311–334.</w:t>
      </w:r>
    </w:p>
    <w:p w14:paraId="1D12190D"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Narayanamma, M., </w:t>
      </w:r>
      <w:proofErr w:type="spellStart"/>
      <w:r w:rsidRPr="00ED41E6">
        <w:rPr>
          <w:rFonts w:ascii="Arial" w:eastAsia="Times New Roman" w:hAnsi="Arial" w:cs="Arial"/>
          <w:sz w:val="20"/>
          <w:szCs w:val="20"/>
          <w:lang w:val="en-GB" w:eastAsia="en-GB"/>
        </w:rPr>
        <w:t>Chiranjeevis</w:t>
      </w:r>
      <w:proofErr w:type="spellEnd"/>
      <w:r w:rsidRPr="00ED41E6">
        <w:rPr>
          <w:rFonts w:ascii="Arial" w:eastAsia="Times New Roman" w:hAnsi="Arial" w:cs="Arial"/>
          <w:sz w:val="20"/>
          <w:szCs w:val="20"/>
          <w:lang w:val="en-GB" w:eastAsia="en-GB"/>
        </w:rPr>
        <w:t>, C. H., Ahmed, R., &amp; Chaturvedi, A. (2010). Influence of integrated nutrient management on the yield, nutrient status and quality of cucumber (</w:t>
      </w:r>
      <w:r w:rsidRPr="00ED41E6">
        <w:rPr>
          <w:rFonts w:ascii="Arial" w:eastAsia="Times New Roman" w:hAnsi="Arial" w:cs="Arial"/>
          <w:i/>
          <w:iCs/>
          <w:sz w:val="20"/>
          <w:szCs w:val="20"/>
          <w:lang w:val="en-GB" w:eastAsia="en-GB"/>
        </w:rPr>
        <w:t>Cucumis sativus</w:t>
      </w:r>
      <w:r w:rsidRPr="00ED41E6">
        <w:rPr>
          <w:rFonts w:ascii="Arial" w:eastAsia="Times New Roman" w:hAnsi="Arial" w:cs="Arial"/>
          <w:sz w:val="20"/>
          <w:szCs w:val="20"/>
          <w:lang w:val="en-GB" w:eastAsia="en-GB"/>
        </w:rPr>
        <w:t xml:space="preserve"> L.). </w:t>
      </w:r>
      <w:r w:rsidRPr="00ED41E6">
        <w:rPr>
          <w:rFonts w:ascii="Arial" w:eastAsia="Times New Roman" w:hAnsi="Arial" w:cs="Arial"/>
          <w:i/>
          <w:iCs/>
          <w:sz w:val="20"/>
          <w:szCs w:val="20"/>
          <w:lang w:val="en-GB" w:eastAsia="en-GB"/>
        </w:rPr>
        <w:t>Vegetable Science, 37</w:t>
      </w:r>
      <w:r w:rsidRPr="00ED41E6">
        <w:rPr>
          <w:rFonts w:ascii="Arial" w:eastAsia="Times New Roman" w:hAnsi="Arial" w:cs="Arial"/>
          <w:sz w:val="20"/>
          <w:szCs w:val="20"/>
          <w:lang w:val="en-GB" w:eastAsia="en-GB"/>
        </w:rPr>
        <w:t>(1), 61–63.</w:t>
      </w:r>
    </w:p>
    <w:p w14:paraId="5A57C84F"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Prabhu, M., Natarajan, S., Srinivasan, K., &amp; Pugalendhi, L. (2006). Integrated nutrient management in cucumber. </w:t>
      </w:r>
      <w:r w:rsidRPr="00ED41E6">
        <w:rPr>
          <w:rFonts w:ascii="Arial" w:eastAsia="Times New Roman" w:hAnsi="Arial" w:cs="Arial"/>
          <w:i/>
          <w:iCs/>
          <w:sz w:val="20"/>
          <w:szCs w:val="20"/>
          <w:lang w:val="en-GB" w:eastAsia="en-GB"/>
        </w:rPr>
        <w:t>Indian Journal of Agriculture Research, 40</w:t>
      </w:r>
      <w:r w:rsidRPr="00ED41E6">
        <w:rPr>
          <w:rFonts w:ascii="Arial" w:eastAsia="Times New Roman" w:hAnsi="Arial" w:cs="Arial"/>
          <w:sz w:val="20"/>
          <w:szCs w:val="20"/>
          <w:lang w:val="en-GB" w:eastAsia="en-GB"/>
        </w:rPr>
        <w:t>(2), 123–126.</w:t>
      </w:r>
    </w:p>
    <w:p w14:paraId="74AC6E90"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Singh, B., &amp; Kumar, M. (2007). Techno-economic feasibility of Israeli and indigenously designed naturally ventilated greenhouses for year-round cucumber cultivation. </w:t>
      </w:r>
      <w:r w:rsidRPr="00ED41E6">
        <w:rPr>
          <w:rFonts w:ascii="Arial" w:eastAsia="Times New Roman" w:hAnsi="Arial" w:cs="Arial"/>
          <w:i/>
          <w:iCs/>
          <w:sz w:val="20"/>
          <w:szCs w:val="20"/>
          <w:lang w:val="en-GB" w:eastAsia="en-GB"/>
        </w:rPr>
        <w:t xml:space="preserve">Acta </w:t>
      </w:r>
      <w:proofErr w:type="spellStart"/>
      <w:r w:rsidRPr="00ED41E6">
        <w:rPr>
          <w:rFonts w:ascii="Arial" w:eastAsia="Times New Roman" w:hAnsi="Arial" w:cs="Arial"/>
          <w:i/>
          <w:iCs/>
          <w:sz w:val="20"/>
          <w:szCs w:val="20"/>
          <w:lang w:val="en-GB" w:eastAsia="en-GB"/>
        </w:rPr>
        <w:t>Horticulturae</w:t>
      </w:r>
      <w:proofErr w:type="spellEnd"/>
      <w:r w:rsidRPr="00ED41E6">
        <w:rPr>
          <w:rFonts w:ascii="Arial" w:eastAsia="Times New Roman" w:hAnsi="Arial" w:cs="Arial"/>
          <w:i/>
          <w:iCs/>
          <w:sz w:val="20"/>
          <w:szCs w:val="20"/>
          <w:lang w:val="en-GB" w:eastAsia="en-GB"/>
        </w:rPr>
        <w:t>, 710</w:t>
      </w:r>
      <w:r w:rsidRPr="00ED41E6">
        <w:rPr>
          <w:rFonts w:ascii="Arial" w:eastAsia="Times New Roman" w:hAnsi="Arial" w:cs="Arial"/>
          <w:sz w:val="20"/>
          <w:szCs w:val="20"/>
          <w:lang w:val="en-GB" w:eastAsia="en-GB"/>
        </w:rPr>
        <w:t>, 535–538.</w:t>
      </w:r>
    </w:p>
    <w:p w14:paraId="161A91C9"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Singh, L., &amp; Aulakh, S. S. (2018). Effect of mulching on cultivation, weed control and moisture conservation in bitter gourd (</w:t>
      </w:r>
      <w:r w:rsidRPr="00ED41E6">
        <w:rPr>
          <w:rFonts w:ascii="Arial" w:eastAsia="Times New Roman" w:hAnsi="Arial" w:cs="Arial"/>
          <w:i/>
          <w:iCs/>
          <w:sz w:val="20"/>
          <w:szCs w:val="20"/>
          <w:lang w:val="en-GB" w:eastAsia="en-GB"/>
        </w:rPr>
        <w:t xml:space="preserve">Momordica </w:t>
      </w:r>
      <w:proofErr w:type="spellStart"/>
      <w:r w:rsidRPr="00ED41E6">
        <w:rPr>
          <w:rFonts w:ascii="Arial" w:eastAsia="Times New Roman" w:hAnsi="Arial" w:cs="Arial"/>
          <w:i/>
          <w:iCs/>
          <w:sz w:val="20"/>
          <w:szCs w:val="20"/>
          <w:lang w:val="en-GB" w:eastAsia="en-GB"/>
        </w:rPr>
        <w:t>charantia</w:t>
      </w:r>
      <w:proofErr w:type="spellEnd"/>
      <w:r w:rsidRPr="00ED41E6">
        <w:rPr>
          <w:rFonts w:ascii="Arial" w:eastAsia="Times New Roman" w:hAnsi="Arial" w:cs="Arial"/>
          <w:sz w:val="20"/>
          <w:szCs w:val="20"/>
          <w:lang w:val="en-GB" w:eastAsia="en-GB"/>
        </w:rPr>
        <w:t xml:space="preserve"> L.). </w:t>
      </w:r>
      <w:r w:rsidRPr="00ED41E6">
        <w:rPr>
          <w:rFonts w:ascii="Arial" w:eastAsia="Times New Roman" w:hAnsi="Arial" w:cs="Arial"/>
          <w:i/>
          <w:iCs/>
          <w:sz w:val="20"/>
          <w:szCs w:val="20"/>
          <w:lang w:val="en-GB" w:eastAsia="en-GB"/>
        </w:rPr>
        <w:t>International Journal of Current Microbiology and Applied Sciences, 7</w:t>
      </w:r>
      <w:r w:rsidRPr="00ED41E6">
        <w:rPr>
          <w:rFonts w:ascii="Arial" w:eastAsia="Times New Roman" w:hAnsi="Arial" w:cs="Arial"/>
          <w:sz w:val="20"/>
          <w:szCs w:val="20"/>
          <w:lang w:val="en-GB" w:eastAsia="en-GB"/>
        </w:rPr>
        <w:t>(7), 3341–3350.</w:t>
      </w:r>
    </w:p>
    <w:p w14:paraId="14578F15"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Tejaswini, T., Varma, L. R., Verma, P., Kumar, P. A., &amp; Prajapati, R. I. (2018). Studies on interaction effect of plant spacing on different varieties with respect to growth and yield of broccoli (</w:t>
      </w:r>
      <w:r w:rsidRPr="00ED41E6">
        <w:rPr>
          <w:rFonts w:ascii="Arial" w:eastAsia="Times New Roman" w:hAnsi="Arial" w:cs="Arial"/>
          <w:i/>
          <w:iCs/>
          <w:sz w:val="20"/>
          <w:szCs w:val="20"/>
          <w:lang w:val="en-GB" w:eastAsia="en-GB"/>
        </w:rPr>
        <w:t>Brassica oleracea</w:t>
      </w:r>
      <w:r w:rsidRPr="00ED41E6">
        <w:rPr>
          <w:rFonts w:ascii="Arial" w:eastAsia="Times New Roman" w:hAnsi="Arial" w:cs="Arial"/>
          <w:sz w:val="20"/>
          <w:szCs w:val="20"/>
          <w:lang w:val="en-GB" w:eastAsia="en-GB"/>
        </w:rPr>
        <w:t xml:space="preserve"> var. </w:t>
      </w:r>
      <w:r w:rsidRPr="00ED41E6">
        <w:rPr>
          <w:rFonts w:ascii="Arial" w:eastAsia="Times New Roman" w:hAnsi="Arial" w:cs="Arial"/>
          <w:i/>
          <w:iCs/>
          <w:sz w:val="20"/>
          <w:szCs w:val="20"/>
          <w:lang w:val="en-GB" w:eastAsia="en-GB"/>
        </w:rPr>
        <w:t>italica</w:t>
      </w:r>
      <w:r w:rsidRPr="00ED41E6">
        <w:rPr>
          <w:rFonts w:ascii="Arial" w:eastAsia="Times New Roman" w:hAnsi="Arial" w:cs="Arial"/>
          <w:sz w:val="20"/>
          <w:szCs w:val="20"/>
          <w:lang w:val="en-GB" w:eastAsia="en-GB"/>
        </w:rPr>
        <w:t xml:space="preserve"> L.). </w:t>
      </w:r>
      <w:r w:rsidRPr="00ED41E6">
        <w:rPr>
          <w:rFonts w:ascii="Arial" w:eastAsia="Times New Roman" w:hAnsi="Arial" w:cs="Arial"/>
          <w:i/>
          <w:iCs/>
          <w:sz w:val="20"/>
          <w:szCs w:val="20"/>
          <w:lang w:val="en-GB" w:eastAsia="en-GB"/>
        </w:rPr>
        <w:t>Journal of Pharmacognosy and Phytochemistry, 7</w:t>
      </w:r>
      <w:r w:rsidRPr="00ED41E6">
        <w:rPr>
          <w:rFonts w:ascii="Arial" w:eastAsia="Times New Roman" w:hAnsi="Arial" w:cs="Arial"/>
          <w:sz w:val="20"/>
          <w:szCs w:val="20"/>
          <w:lang w:val="en-GB" w:eastAsia="en-GB"/>
        </w:rPr>
        <w:t>(5), 733–736.</w:t>
      </w:r>
    </w:p>
    <w:p w14:paraId="7E18E1E8" w14:textId="77777777"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Tewari, V., Behera, S. R., Pandey, R., &amp; Panwar, P. (2024). Growth and yield of summer squash (</w:t>
      </w:r>
      <w:r w:rsidRPr="00ED41E6">
        <w:rPr>
          <w:rFonts w:ascii="Arial" w:eastAsia="Times New Roman" w:hAnsi="Arial" w:cs="Arial"/>
          <w:i/>
          <w:iCs/>
          <w:sz w:val="20"/>
          <w:szCs w:val="20"/>
          <w:lang w:val="en-GB" w:eastAsia="en-GB"/>
        </w:rPr>
        <w:t>Cucurbita pepo</w:t>
      </w:r>
      <w:r w:rsidRPr="00ED41E6">
        <w:rPr>
          <w:rFonts w:ascii="Arial" w:eastAsia="Times New Roman" w:hAnsi="Arial" w:cs="Arial"/>
          <w:sz w:val="20"/>
          <w:szCs w:val="20"/>
          <w:lang w:val="en-GB" w:eastAsia="en-GB"/>
        </w:rPr>
        <w:t xml:space="preserve"> L.) as influenced by different coloured plastic mulches in the Tarai region of Uttarakhand. </w:t>
      </w:r>
      <w:r w:rsidRPr="00ED41E6">
        <w:rPr>
          <w:rFonts w:ascii="Arial" w:eastAsia="Times New Roman" w:hAnsi="Arial" w:cs="Arial"/>
          <w:i/>
          <w:iCs/>
          <w:sz w:val="20"/>
          <w:szCs w:val="20"/>
          <w:lang w:val="en-GB" w:eastAsia="en-GB"/>
        </w:rPr>
        <w:t>Journal of Scientific Research and Reports, 30</w:t>
      </w:r>
      <w:r w:rsidRPr="00ED41E6">
        <w:rPr>
          <w:rFonts w:ascii="Arial" w:eastAsia="Times New Roman" w:hAnsi="Arial" w:cs="Arial"/>
          <w:sz w:val="20"/>
          <w:szCs w:val="20"/>
          <w:lang w:val="en-GB" w:eastAsia="en-GB"/>
        </w:rPr>
        <w:t>(6), 157–164.</w:t>
      </w:r>
    </w:p>
    <w:p w14:paraId="1B9F73D9" w14:textId="4FA8AFC4"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Torres-Olivar, V., Ibarra-Jiménez, L., Cárdenas-Flores, A., Lira-Saldivar, R. H., Valenzuela-Soto, J. H., &amp; Castillo-</w:t>
      </w:r>
      <w:proofErr w:type="spellStart"/>
      <w:r w:rsidRPr="00ED41E6">
        <w:rPr>
          <w:rFonts w:ascii="Arial" w:eastAsia="Times New Roman" w:hAnsi="Arial" w:cs="Arial"/>
          <w:sz w:val="20"/>
          <w:szCs w:val="20"/>
          <w:lang w:val="en-GB" w:eastAsia="en-GB"/>
        </w:rPr>
        <w:t>Campohermoso</w:t>
      </w:r>
      <w:proofErr w:type="spellEnd"/>
      <w:r w:rsidRPr="00ED41E6">
        <w:rPr>
          <w:rFonts w:ascii="Arial" w:eastAsia="Times New Roman" w:hAnsi="Arial" w:cs="Arial"/>
          <w:sz w:val="20"/>
          <w:szCs w:val="20"/>
          <w:lang w:val="en-GB" w:eastAsia="en-GB"/>
        </w:rPr>
        <w:t xml:space="preserve">, M. A. (2018). Changes induced by plastic film mulches on soil temperature and their relevance </w:t>
      </w:r>
      <w:r w:rsidR="00B86F4B">
        <w:rPr>
          <w:rFonts w:ascii="Arial" w:eastAsia="Times New Roman" w:hAnsi="Arial" w:cs="Arial"/>
          <w:sz w:val="20"/>
          <w:szCs w:val="20"/>
          <w:lang w:val="en-GB" w:eastAsia="en-GB"/>
        </w:rPr>
        <w:t xml:space="preserve">                                       </w:t>
      </w:r>
      <w:r w:rsidRPr="00ED41E6">
        <w:rPr>
          <w:rFonts w:ascii="Arial" w:eastAsia="Times New Roman" w:hAnsi="Arial" w:cs="Arial"/>
          <w:sz w:val="20"/>
          <w:szCs w:val="20"/>
          <w:lang w:val="en-GB" w:eastAsia="en-GB"/>
        </w:rPr>
        <w:t xml:space="preserve">in growth and fruit yield of pickling cucumber. </w:t>
      </w:r>
      <w:r w:rsidRPr="00ED41E6">
        <w:rPr>
          <w:rFonts w:ascii="Arial" w:eastAsia="Times New Roman" w:hAnsi="Arial" w:cs="Arial"/>
          <w:i/>
          <w:iCs/>
          <w:sz w:val="20"/>
          <w:szCs w:val="20"/>
          <w:lang w:val="en-GB" w:eastAsia="en-GB"/>
        </w:rPr>
        <w:t xml:space="preserve">Acta </w:t>
      </w:r>
      <w:proofErr w:type="spellStart"/>
      <w:r w:rsidRPr="00ED41E6">
        <w:rPr>
          <w:rFonts w:ascii="Arial" w:eastAsia="Times New Roman" w:hAnsi="Arial" w:cs="Arial"/>
          <w:i/>
          <w:iCs/>
          <w:sz w:val="20"/>
          <w:szCs w:val="20"/>
          <w:lang w:val="en-GB" w:eastAsia="en-GB"/>
        </w:rPr>
        <w:t>Agriculturae</w:t>
      </w:r>
      <w:proofErr w:type="spellEnd"/>
      <w:r w:rsidRPr="00ED41E6">
        <w:rPr>
          <w:rFonts w:ascii="Arial" w:eastAsia="Times New Roman" w:hAnsi="Arial" w:cs="Arial"/>
          <w:i/>
          <w:iCs/>
          <w:sz w:val="20"/>
          <w:szCs w:val="20"/>
          <w:lang w:val="en-GB" w:eastAsia="en-GB"/>
        </w:rPr>
        <w:t xml:space="preserve"> </w:t>
      </w:r>
      <w:proofErr w:type="spellStart"/>
      <w:r w:rsidRPr="00ED41E6">
        <w:rPr>
          <w:rFonts w:ascii="Arial" w:eastAsia="Times New Roman" w:hAnsi="Arial" w:cs="Arial"/>
          <w:i/>
          <w:iCs/>
          <w:sz w:val="20"/>
          <w:szCs w:val="20"/>
          <w:lang w:val="en-GB" w:eastAsia="en-GB"/>
        </w:rPr>
        <w:t>Scandinavica</w:t>
      </w:r>
      <w:proofErr w:type="spellEnd"/>
      <w:r w:rsidRPr="00ED41E6">
        <w:rPr>
          <w:rFonts w:ascii="Arial" w:eastAsia="Times New Roman" w:hAnsi="Arial" w:cs="Arial"/>
          <w:i/>
          <w:iCs/>
          <w:sz w:val="20"/>
          <w:szCs w:val="20"/>
          <w:lang w:val="en-GB" w:eastAsia="en-GB"/>
        </w:rPr>
        <w:t>, Section B — Soil &amp; Plant Science, 68</w:t>
      </w:r>
      <w:r w:rsidRPr="00ED41E6">
        <w:rPr>
          <w:rFonts w:ascii="Arial" w:eastAsia="Times New Roman" w:hAnsi="Arial" w:cs="Arial"/>
          <w:sz w:val="20"/>
          <w:szCs w:val="20"/>
          <w:lang w:val="en-GB" w:eastAsia="en-GB"/>
        </w:rPr>
        <w:t>(2), 97–103.</w:t>
      </w:r>
    </w:p>
    <w:p w14:paraId="3A0A8D1A" w14:textId="6F5955D3" w:rsidR="00ED41E6" w:rsidRPr="00ED41E6" w:rsidRDefault="00ED41E6" w:rsidP="00ED41E6">
      <w:pPr>
        <w:spacing w:after="0" w:line="240" w:lineRule="auto"/>
        <w:ind w:left="547" w:hanging="547"/>
        <w:jc w:val="both"/>
        <w:rPr>
          <w:rFonts w:ascii="Arial" w:eastAsia="Times New Roman" w:hAnsi="Arial" w:cs="Arial"/>
          <w:sz w:val="20"/>
          <w:szCs w:val="20"/>
          <w:lang w:val="en-GB" w:eastAsia="en-GB"/>
        </w:rPr>
      </w:pPr>
      <w:r w:rsidRPr="00ED41E6">
        <w:rPr>
          <w:rFonts w:ascii="Arial" w:eastAsia="Times New Roman" w:hAnsi="Arial" w:cs="Arial"/>
          <w:sz w:val="20"/>
          <w:szCs w:val="20"/>
          <w:lang w:val="en-GB" w:eastAsia="en-GB"/>
        </w:rPr>
        <w:t xml:space="preserve">Zurbano, L., </w:t>
      </w:r>
      <w:proofErr w:type="spellStart"/>
      <w:r w:rsidRPr="00ED41E6">
        <w:rPr>
          <w:rFonts w:ascii="Arial" w:eastAsia="Times New Roman" w:hAnsi="Arial" w:cs="Arial"/>
          <w:sz w:val="20"/>
          <w:szCs w:val="20"/>
          <w:lang w:val="en-GB" w:eastAsia="en-GB"/>
        </w:rPr>
        <w:t>Bellere</w:t>
      </w:r>
      <w:proofErr w:type="spellEnd"/>
      <w:r w:rsidRPr="00ED41E6">
        <w:rPr>
          <w:rFonts w:ascii="Arial" w:eastAsia="Times New Roman" w:hAnsi="Arial" w:cs="Arial"/>
          <w:sz w:val="20"/>
          <w:szCs w:val="20"/>
          <w:lang w:val="en-GB" w:eastAsia="en-GB"/>
        </w:rPr>
        <w:t>, A., &amp; de Asis, G. (2021). Growth, yield and quality of bitter gourd (</w:t>
      </w:r>
      <w:r w:rsidRPr="00ED41E6">
        <w:rPr>
          <w:rFonts w:ascii="Arial" w:eastAsia="Times New Roman" w:hAnsi="Arial" w:cs="Arial"/>
          <w:i/>
          <w:iCs/>
          <w:sz w:val="20"/>
          <w:szCs w:val="20"/>
          <w:lang w:val="en-GB" w:eastAsia="en-GB"/>
        </w:rPr>
        <w:t xml:space="preserve">Momordica </w:t>
      </w:r>
      <w:proofErr w:type="spellStart"/>
      <w:r w:rsidRPr="00ED41E6">
        <w:rPr>
          <w:rFonts w:ascii="Arial" w:eastAsia="Times New Roman" w:hAnsi="Arial" w:cs="Arial"/>
          <w:i/>
          <w:iCs/>
          <w:sz w:val="20"/>
          <w:szCs w:val="20"/>
          <w:lang w:val="en-GB" w:eastAsia="en-GB"/>
        </w:rPr>
        <w:t>charantia</w:t>
      </w:r>
      <w:proofErr w:type="spellEnd"/>
      <w:r w:rsidRPr="00ED41E6">
        <w:rPr>
          <w:rFonts w:ascii="Arial" w:eastAsia="Times New Roman" w:hAnsi="Arial" w:cs="Arial"/>
          <w:sz w:val="20"/>
          <w:szCs w:val="20"/>
          <w:lang w:val="en-GB" w:eastAsia="en-GB"/>
        </w:rPr>
        <w:t xml:space="preserve"> L.) under organic fertilization schemes. </w:t>
      </w:r>
      <w:r w:rsidRPr="00ED41E6">
        <w:rPr>
          <w:rFonts w:ascii="Arial" w:eastAsia="Times New Roman" w:hAnsi="Arial" w:cs="Arial"/>
          <w:i/>
          <w:iCs/>
          <w:sz w:val="20"/>
          <w:szCs w:val="20"/>
          <w:lang w:val="en-GB" w:eastAsia="en-GB"/>
        </w:rPr>
        <w:t>Journal of Applied Horticulture, 23</w:t>
      </w:r>
      <w:r w:rsidRPr="00ED41E6">
        <w:rPr>
          <w:rFonts w:ascii="Arial" w:eastAsia="Times New Roman" w:hAnsi="Arial" w:cs="Arial"/>
          <w:sz w:val="20"/>
          <w:szCs w:val="20"/>
          <w:lang w:val="en-GB" w:eastAsia="en-GB"/>
        </w:rPr>
        <w:t>(2), 193–199.</w:t>
      </w:r>
    </w:p>
    <w:p w14:paraId="50958025" w14:textId="77777777" w:rsidR="00ED41E6" w:rsidRPr="00ED41E6" w:rsidRDefault="00ED41E6" w:rsidP="007F6B65">
      <w:pPr>
        <w:spacing w:after="0" w:line="240" w:lineRule="auto"/>
        <w:jc w:val="both"/>
        <w:rPr>
          <w:rFonts w:ascii="Arial" w:eastAsia="Calibri" w:hAnsi="Arial" w:cs="Arial"/>
          <w:kern w:val="2"/>
          <w:sz w:val="20"/>
          <w:szCs w:val="20"/>
          <w:lang w:val="en-IN" w:bidi="th-TH"/>
        </w:rPr>
        <w:sectPr w:rsidR="00ED41E6" w:rsidRPr="00ED41E6" w:rsidSect="007F6B65">
          <w:type w:val="continuous"/>
          <w:pgSz w:w="11909" w:h="16834" w:code="9"/>
          <w:pgMar w:top="1440" w:right="1440" w:bottom="1440" w:left="1440" w:header="720" w:footer="864" w:gutter="0"/>
          <w:cols w:num="2" w:space="288"/>
          <w:titlePg/>
          <w:docGrid w:linePitch="360"/>
        </w:sectPr>
      </w:pPr>
    </w:p>
    <w:p w14:paraId="5F7161BE" w14:textId="77777777" w:rsidR="007F6B65" w:rsidRPr="00ED41E6" w:rsidRDefault="007F6B65" w:rsidP="007F6B65">
      <w:pPr>
        <w:spacing w:after="0" w:line="240" w:lineRule="auto"/>
        <w:jc w:val="both"/>
        <w:rPr>
          <w:rFonts w:ascii="Arial" w:eastAsia="Calibri" w:hAnsi="Arial" w:cs="Arial"/>
          <w:kern w:val="2"/>
          <w:sz w:val="20"/>
          <w:szCs w:val="20"/>
          <w:lang w:val="en-IN" w:bidi="th-TH"/>
        </w:rPr>
      </w:pPr>
    </w:p>
    <w:p w14:paraId="1672868E" w14:textId="3BF11818" w:rsidR="007E1ABC" w:rsidRPr="00ED41E6" w:rsidRDefault="00FF0385" w:rsidP="00FF0385">
      <w:pPr>
        <w:spacing w:after="0" w:line="240" w:lineRule="auto"/>
        <w:jc w:val="both"/>
        <w:rPr>
          <w:rFonts w:ascii="Arial" w:eastAsia="Times New Roman" w:hAnsi="Arial" w:cs="Arial"/>
          <w:sz w:val="15"/>
          <w:szCs w:val="15"/>
        </w:rPr>
      </w:pPr>
      <w:r w:rsidRPr="00ED41E6">
        <w:rPr>
          <w:rFonts w:ascii="Arial" w:eastAsia="Calibri" w:hAnsi="Arial" w:cs="Arial"/>
          <w:b/>
          <w:bCs/>
          <w:kern w:val="2"/>
          <w:sz w:val="15"/>
          <w:szCs w:val="15"/>
          <w:lang w:val="en-GB"/>
        </w:rPr>
        <w:t xml:space="preserve">Disclaimer/Publisher’s Note: </w:t>
      </w:r>
      <w:r w:rsidRPr="00ED41E6">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42A0A41E" w14:textId="77777777" w:rsidR="00444654" w:rsidRPr="00ED41E6" w:rsidRDefault="00444654" w:rsidP="00444654">
      <w:pPr>
        <w:spacing w:after="0" w:line="240" w:lineRule="auto"/>
        <w:ind w:left="360" w:hanging="360"/>
        <w:jc w:val="center"/>
        <w:rPr>
          <w:rFonts w:ascii="Arial" w:eastAsia="Times New Roman" w:hAnsi="Arial" w:cs="Arial"/>
          <w:sz w:val="20"/>
          <w:szCs w:val="20"/>
        </w:rPr>
      </w:pPr>
      <w:r w:rsidRPr="00ED41E6">
        <w:rPr>
          <w:rFonts w:ascii="Arial" w:eastAsia="Times New Roman" w:hAnsi="Arial" w:cs="Arial"/>
          <w:sz w:val="20"/>
          <w:szCs w:val="20"/>
        </w:rPr>
        <w:t>______________________</w:t>
      </w:r>
      <w:r w:rsidR="00021DF1" w:rsidRPr="00ED41E6">
        <w:rPr>
          <w:rFonts w:ascii="Arial" w:eastAsia="Times New Roman" w:hAnsi="Arial" w:cs="Arial"/>
          <w:sz w:val="20"/>
          <w:szCs w:val="20"/>
        </w:rPr>
        <w:t>________</w:t>
      </w:r>
      <w:r w:rsidRPr="00ED41E6">
        <w:rPr>
          <w:rFonts w:ascii="Arial" w:eastAsia="Times New Roman" w:hAnsi="Arial" w:cs="Arial"/>
          <w:sz w:val="20"/>
          <w:szCs w:val="20"/>
        </w:rPr>
        <w:t>___________________________________________________</w:t>
      </w:r>
    </w:p>
    <w:p w14:paraId="27C4E506" w14:textId="365456DD" w:rsidR="00B552F7" w:rsidRDefault="00EA2261" w:rsidP="001A3698">
      <w:pPr>
        <w:spacing w:after="0" w:line="240" w:lineRule="auto"/>
        <w:jc w:val="both"/>
        <w:rPr>
          <w:rFonts w:ascii="Arial" w:hAnsi="Arial" w:cs="Arial"/>
        </w:rPr>
      </w:pPr>
      <w:r w:rsidRPr="00ED41E6">
        <w:rPr>
          <w:rFonts w:ascii="Arial" w:eastAsia="Calibri" w:hAnsi="Arial" w:cs="Arial"/>
          <w:i/>
          <w:iCs/>
          <w:kern w:val="2"/>
          <w:sz w:val="16"/>
          <w:szCs w:val="16"/>
          <w:lang w:val="en-GB"/>
        </w:rPr>
        <w:t>© Copyright (202</w:t>
      </w:r>
      <w:r w:rsidR="000F7F1A" w:rsidRPr="00ED41E6">
        <w:rPr>
          <w:rFonts w:ascii="Arial" w:eastAsia="Calibri" w:hAnsi="Arial" w:cs="Arial"/>
          <w:i/>
          <w:iCs/>
          <w:kern w:val="2"/>
          <w:sz w:val="16"/>
          <w:szCs w:val="16"/>
          <w:lang w:val="en-GB"/>
        </w:rPr>
        <w:t>5</w:t>
      </w:r>
      <w:r w:rsidRPr="00ED41E6">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ED41E6">
        <w:rPr>
          <w:rFonts w:ascii="Arial" w:eastAsia="Calibri" w:hAnsi="Arial" w:cs="Arial"/>
          <w:i/>
          <w:iCs/>
          <w:color w:val="0000FF"/>
          <w:kern w:val="2"/>
          <w:sz w:val="16"/>
          <w:szCs w:val="16"/>
          <w:lang w:val="en-GB"/>
        </w:rPr>
        <w:t>http://creativecommons.org/licenses/by/4.0</w:t>
      </w:r>
      <w:r w:rsidRPr="00ED41E6">
        <w:rPr>
          <w:rFonts w:ascii="Arial" w:eastAsia="Calibri" w:hAnsi="Arial" w:cs="Arial"/>
          <w:i/>
          <w:iCs/>
          <w:kern w:val="2"/>
          <w:sz w:val="16"/>
          <w:szCs w:val="16"/>
          <w:lang w:val="en-GB"/>
        </w:rPr>
        <w:t>), which permits unrestricted use, distribution, and reproduction in any medium, provided the original work is properly cited.</w:t>
      </w:r>
    </w:p>
    <w:p w14:paraId="4792CDA7" w14:textId="77777777" w:rsidR="0085334C" w:rsidRPr="006E1FAF" w:rsidRDefault="0085334C">
      <w:pPr>
        <w:rPr>
          <w:rFonts w:ascii="Arial" w:hAnsi="Arial" w:cs="Arial"/>
        </w:rPr>
      </w:pPr>
    </w:p>
    <w:sectPr w:rsidR="0085334C" w:rsidRPr="006E1FAF" w:rsidSect="008A4ACD">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5778F" w14:textId="77777777" w:rsidR="00E352A8" w:rsidRDefault="00E352A8" w:rsidP="004336DD">
      <w:pPr>
        <w:spacing w:after="0" w:line="240" w:lineRule="auto"/>
      </w:pPr>
      <w:r>
        <w:separator/>
      </w:r>
    </w:p>
  </w:endnote>
  <w:endnote w:type="continuationSeparator" w:id="0">
    <w:p w14:paraId="137D89F6" w14:textId="77777777" w:rsidR="00E352A8" w:rsidRDefault="00E352A8"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A4B4" w14:textId="77777777" w:rsidR="00B03434" w:rsidRPr="00D610E0" w:rsidRDefault="00B03434">
    <w:pPr>
      <w:pStyle w:val="Footer"/>
      <w:jc w:val="center"/>
      <w:rPr>
        <w:rFonts w:ascii="Arial" w:hAnsi="Arial" w:cs="Arial"/>
        <w:sz w:val="28"/>
      </w:rPr>
    </w:pPr>
  </w:p>
  <w:p w14:paraId="190D56C0" w14:textId="77777777" w:rsidR="00B03434" w:rsidRDefault="00E352A8">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375899" w:rsidRPr="00817E1D">
          <w:rPr>
            <w:rFonts w:ascii="Arial" w:hAnsi="Arial" w:cs="Arial"/>
            <w:sz w:val="20"/>
          </w:rPr>
          <w:fldChar w:fldCharType="begin"/>
        </w:r>
        <w:r w:rsidR="00987EC7" w:rsidRPr="00817E1D">
          <w:rPr>
            <w:rFonts w:ascii="Arial" w:hAnsi="Arial" w:cs="Arial"/>
            <w:sz w:val="20"/>
          </w:rPr>
          <w:instrText xml:space="preserve"> PAGE   \* MERGEFORMAT </w:instrText>
        </w:r>
        <w:r w:rsidR="00375899" w:rsidRPr="00817E1D">
          <w:rPr>
            <w:rFonts w:ascii="Arial" w:hAnsi="Arial" w:cs="Arial"/>
            <w:sz w:val="20"/>
          </w:rPr>
          <w:fldChar w:fldCharType="separate"/>
        </w:r>
        <w:r w:rsidR="001A3698">
          <w:rPr>
            <w:rFonts w:ascii="Arial" w:hAnsi="Arial" w:cs="Arial"/>
            <w:noProof/>
            <w:sz w:val="20"/>
          </w:rPr>
          <w:t>10</w:t>
        </w:r>
        <w:r w:rsidR="00375899" w:rsidRPr="00817E1D">
          <w:rPr>
            <w:rFonts w:ascii="Arial" w:hAnsi="Arial" w:cs="Arial"/>
            <w:sz w:val="20"/>
          </w:rPr>
          <w:fldChar w:fldCharType="end"/>
        </w:r>
      </w:sdtContent>
    </w:sdt>
  </w:p>
  <w:p w14:paraId="2FC5B08F" w14:textId="77777777" w:rsidR="00D610E0" w:rsidRPr="00D610E0" w:rsidRDefault="00D610E0">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6B25"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3753DB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53CC5B35"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roofErr w:type="gramStart"/>
    <w:r w:rsidRPr="00B552F7">
      <w:rPr>
        <w:rFonts w:ascii="Arial" w:eastAsia="Times New Roman" w:hAnsi="Arial" w:cs="Arial"/>
        <w:i/>
        <w:sz w:val="16"/>
        <w:szCs w:val="16"/>
      </w:rPr>
      <w:t>…..</w:t>
    </w:r>
    <w:proofErr w:type="gramEnd"/>
    <w:r w:rsidRPr="00B552F7">
      <w:rPr>
        <w:rFonts w:ascii="Arial" w:eastAsia="Times New Roman" w:hAnsi="Arial" w:cs="Arial"/>
        <w:i/>
        <w:sz w:val="16"/>
        <w:szCs w:val="16"/>
      </w:rPr>
      <w:t>;</w:t>
    </w:r>
  </w:p>
  <w:p w14:paraId="61D3EB06" w14:textId="77777777"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5E2DEC5C" w14:textId="77777777" w:rsidR="00DA0CC2" w:rsidRDefault="00DA0CC2" w:rsidP="00DA0CC2">
    <w:pPr>
      <w:pStyle w:val="Footer"/>
      <w:jc w:val="both"/>
      <w:rPr>
        <w:rFonts w:ascii="Arial" w:hAnsi="Arial" w:cs="Arial"/>
        <w:b/>
        <w:bCs/>
        <w:i/>
        <w:sz w:val="16"/>
      </w:rPr>
    </w:pPr>
    <w:r w:rsidRPr="00932C11">
      <w:rPr>
        <w:rFonts w:ascii="Arial" w:hAnsi="Arial" w:cs="Arial"/>
        <w:b/>
        <w:bCs/>
        <w:i/>
        <w:sz w:val="16"/>
      </w:rPr>
      <w:t>Cite as:</w:t>
    </w:r>
  </w:p>
  <w:p w14:paraId="59D52A3F" w14:textId="77777777" w:rsidR="00DA0CC2" w:rsidRDefault="00DA0CC2" w:rsidP="00DA0CC2">
    <w:pPr>
      <w:pStyle w:val="Footer"/>
      <w:jc w:val="both"/>
      <w:rPr>
        <w:rFonts w:ascii="Arial" w:hAnsi="Arial" w:cs="Arial"/>
        <w:i/>
        <w:sz w:val="16"/>
      </w:rPr>
    </w:pPr>
  </w:p>
  <w:p w14:paraId="1E73F770" w14:textId="77777777" w:rsidR="00FF0385" w:rsidRPr="00932C11" w:rsidRDefault="00FF0385" w:rsidP="00DA0CC2">
    <w:pPr>
      <w:pStyle w:val="Footer"/>
      <w:jc w:val="both"/>
      <w:rPr>
        <w:rFonts w:ascii="Arial" w:hAnsi="Arial" w:cs="Arial"/>
        <w:i/>
        <w:sz w:val="16"/>
      </w:rPr>
    </w:pPr>
  </w:p>
  <w:p w14:paraId="19EC3F2A" w14:textId="6EE83B0A"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173FFD03" w14:textId="77777777" w:rsidR="00B03434" w:rsidRDefault="00B03434" w:rsidP="00B552F7">
    <w:pPr>
      <w:tabs>
        <w:tab w:val="center" w:pos="4320"/>
        <w:tab w:val="right" w:pos="8640"/>
      </w:tabs>
      <w:spacing w:after="0" w:line="240" w:lineRule="auto"/>
      <w:jc w:val="both"/>
      <w:rPr>
        <w:rFonts w:ascii="Arial" w:eastAsia="Times New Roman" w:hAnsi="Arial" w:cs="Arial"/>
        <w:i/>
        <w:sz w:val="20"/>
        <w:szCs w:val="16"/>
      </w:rPr>
    </w:pPr>
  </w:p>
  <w:p w14:paraId="0CDA0BE6" w14:textId="77777777" w:rsidR="00A33CB2" w:rsidRPr="00A33CB2" w:rsidRDefault="00A33CB2"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C584" w14:textId="77777777" w:rsidR="00E352A8" w:rsidRDefault="00E352A8" w:rsidP="004336DD">
      <w:pPr>
        <w:spacing w:after="0" w:line="240" w:lineRule="auto"/>
      </w:pPr>
      <w:r>
        <w:separator/>
      </w:r>
    </w:p>
  </w:footnote>
  <w:footnote w:type="continuationSeparator" w:id="0">
    <w:p w14:paraId="7426369E" w14:textId="77777777" w:rsidR="00E352A8" w:rsidRDefault="00E352A8"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2750" w14:textId="037BC559" w:rsidR="00ED41E6" w:rsidRDefault="00E352A8">
    <w:pPr>
      <w:pStyle w:val="Header"/>
    </w:pPr>
    <w:r>
      <w:rPr>
        <w:noProof/>
      </w:rPr>
      <w:pict w14:anchorId="42063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34641" o:spid="_x0000_s2056"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CC59" w14:textId="4AE9634F" w:rsidR="006C56FD" w:rsidRPr="00ED41E6" w:rsidRDefault="00E352A8" w:rsidP="006C56FD">
    <w:pPr>
      <w:tabs>
        <w:tab w:val="center" w:pos="4320"/>
        <w:tab w:val="right" w:pos="8640"/>
      </w:tabs>
      <w:spacing w:after="0" w:line="240" w:lineRule="auto"/>
      <w:jc w:val="right"/>
      <w:rPr>
        <w:rFonts w:ascii="Arial" w:eastAsia="Times New Roman" w:hAnsi="Arial" w:cs="Arial"/>
        <w:i/>
        <w:sz w:val="16"/>
        <w:szCs w:val="20"/>
      </w:rPr>
    </w:pPr>
    <w:r>
      <w:rPr>
        <w:noProof/>
      </w:rPr>
      <w:pict w14:anchorId="16AEC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34642" o:spid="_x0000_s2057" type="#_x0000_t136" style="position:absolute;left:0;text-align:left;margin-left:0;margin-top:0;width:477.35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6BB83AEF" w14:textId="77777777" w:rsidR="006C56FD" w:rsidRPr="00ED41E6" w:rsidRDefault="006C56FD" w:rsidP="006C56FD">
    <w:pPr>
      <w:tabs>
        <w:tab w:val="center" w:pos="4320"/>
        <w:tab w:val="right" w:pos="8640"/>
      </w:tabs>
      <w:spacing w:after="0" w:line="240" w:lineRule="auto"/>
      <w:jc w:val="right"/>
      <w:rPr>
        <w:rFonts w:ascii="Arial" w:eastAsia="Times New Roman" w:hAnsi="Arial" w:cs="Arial"/>
        <w:i/>
        <w:sz w:val="16"/>
        <w:szCs w:val="20"/>
      </w:rPr>
    </w:pPr>
  </w:p>
  <w:p w14:paraId="15B9E367" w14:textId="77777777" w:rsidR="006C56FD" w:rsidRPr="00ED41E6" w:rsidRDefault="006C56FD" w:rsidP="006C56FD">
    <w:pPr>
      <w:tabs>
        <w:tab w:val="center" w:pos="4320"/>
        <w:tab w:val="right" w:pos="8640"/>
      </w:tabs>
      <w:spacing w:after="0" w:line="240" w:lineRule="auto"/>
      <w:jc w:val="right"/>
      <w:rPr>
        <w:rFonts w:ascii="Arial" w:eastAsia="Times New Roman" w:hAnsi="Arial" w:cs="Arial"/>
        <w:i/>
        <w:sz w:val="16"/>
        <w:szCs w:val="20"/>
      </w:rPr>
    </w:pPr>
  </w:p>
  <w:p w14:paraId="1755B492" w14:textId="77777777" w:rsidR="006C56FD" w:rsidRPr="00ED41E6" w:rsidRDefault="006C56FD" w:rsidP="006C56FD">
    <w:pPr>
      <w:tabs>
        <w:tab w:val="center" w:pos="4320"/>
        <w:tab w:val="right" w:pos="8640"/>
      </w:tabs>
      <w:spacing w:after="0" w:line="240" w:lineRule="auto"/>
      <w:jc w:val="right"/>
      <w:rPr>
        <w:rFonts w:ascii="Arial" w:eastAsia="Times New Roman" w:hAnsi="Arial" w:cs="Arial"/>
        <w:i/>
        <w:sz w:val="16"/>
        <w:szCs w:val="20"/>
      </w:rPr>
    </w:pPr>
  </w:p>
  <w:p w14:paraId="4DFD09D3" w14:textId="7356D9C3" w:rsidR="006C56FD" w:rsidRDefault="000115AF" w:rsidP="006C56FD">
    <w:pPr>
      <w:tabs>
        <w:tab w:val="center" w:pos="4320"/>
        <w:tab w:val="right" w:pos="8640"/>
      </w:tabs>
      <w:spacing w:after="0" w:line="240" w:lineRule="auto"/>
      <w:jc w:val="right"/>
      <w:rPr>
        <w:rFonts w:ascii="Arial" w:eastAsia="Times New Roman" w:hAnsi="Arial" w:cs="Arial"/>
        <w:i/>
        <w:sz w:val="16"/>
        <w:szCs w:val="20"/>
      </w:rPr>
    </w:pPr>
    <w:r w:rsidRPr="00ED41E6">
      <w:rPr>
        <w:rFonts w:ascii="Arial" w:eastAsia="Times New Roman" w:hAnsi="Arial" w:cs="Arial"/>
        <w:i/>
        <w:sz w:val="16"/>
        <w:szCs w:val="20"/>
      </w:rPr>
      <w:t xml:space="preserve">Author name; </w:t>
    </w:r>
    <w:r w:rsidR="00593918" w:rsidRPr="00ED41E6">
      <w:rPr>
        <w:rFonts w:ascii="Arial" w:eastAsia="Times New Roman" w:hAnsi="Arial" w:cs="Arial"/>
        <w:i/>
        <w:sz w:val="16"/>
        <w:szCs w:val="20"/>
      </w:rPr>
      <w:t xml:space="preserve">J. Adv. Biol. </w:t>
    </w:r>
    <w:proofErr w:type="spellStart"/>
    <w:r w:rsidR="00593918" w:rsidRPr="00ED41E6">
      <w:rPr>
        <w:rFonts w:ascii="Arial" w:eastAsia="Times New Roman" w:hAnsi="Arial" w:cs="Arial"/>
        <w:i/>
        <w:sz w:val="16"/>
        <w:szCs w:val="20"/>
      </w:rPr>
      <w:t>Biotechnol</w:t>
    </w:r>
    <w:proofErr w:type="spellEnd"/>
    <w:r w:rsidR="00593918" w:rsidRPr="00ED41E6">
      <w:rPr>
        <w:rFonts w:ascii="Arial" w:eastAsia="Times New Roman" w:hAnsi="Arial" w:cs="Arial"/>
        <w:i/>
        <w:sz w:val="16"/>
        <w:szCs w:val="20"/>
      </w:rPr>
      <w:t>., vol. xx, no. xx, pp. xx-xx, 20</w:t>
    </w:r>
    <w:r w:rsidR="001A3698" w:rsidRPr="00ED41E6">
      <w:rPr>
        <w:rFonts w:ascii="Arial" w:eastAsia="Times New Roman" w:hAnsi="Arial" w:cs="Arial"/>
        <w:i/>
        <w:sz w:val="16"/>
        <w:szCs w:val="20"/>
      </w:rPr>
      <w:t>YY</w:t>
    </w:r>
    <w:r w:rsidRPr="00ED41E6">
      <w:rPr>
        <w:rFonts w:ascii="Arial" w:eastAsia="Times New Roman" w:hAnsi="Arial" w:cs="Arial"/>
        <w:i/>
        <w:sz w:val="16"/>
        <w:szCs w:val="20"/>
      </w:rPr>
      <w:t xml:space="preserve">; Article </w:t>
    </w:r>
    <w:proofErr w:type="gramStart"/>
    <w:r w:rsidRPr="00ED41E6">
      <w:rPr>
        <w:rFonts w:ascii="Arial" w:eastAsia="Times New Roman" w:hAnsi="Arial" w:cs="Arial"/>
        <w:i/>
        <w:sz w:val="16"/>
        <w:szCs w:val="20"/>
      </w:rPr>
      <w:t>no.JABB</w:t>
    </w:r>
    <w:proofErr w:type="gramEnd"/>
    <w:r w:rsidR="00ED41E6">
      <w:rPr>
        <w:rFonts w:ascii="Arial" w:eastAsia="Times New Roman" w:hAnsi="Arial" w:cs="Arial"/>
        <w:i/>
        <w:sz w:val="16"/>
        <w:szCs w:val="20"/>
      </w:rPr>
      <w:t>.</w:t>
    </w:r>
    <w:r w:rsidR="00ED41E6" w:rsidRPr="00ED41E6">
      <w:rPr>
        <w:rFonts w:ascii="Arial" w:eastAsia="Times New Roman" w:hAnsi="Arial" w:cs="Arial"/>
        <w:i/>
        <w:sz w:val="16"/>
        <w:szCs w:val="20"/>
      </w:rPr>
      <w:t>138397</w:t>
    </w:r>
  </w:p>
  <w:p w14:paraId="7F6EB3BF" w14:textId="77777777" w:rsidR="000115AF" w:rsidRDefault="000115AF" w:rsidP="006C56FD">
    <w:pPr>
      <w:tabs>
        <w:tab w:val="center" w:pos="4320"/>
        <w:tab w:val="right" w:pos="8640"/>
      </w:tabs>
      <w:spacing w:after="0" w:line="240" w:lineRule="auto"/>
      <w:jc w:val="right"/>
      <w:rPr>
        <w:rFonts w:ascii="Arial" w:eastAsia="Times New Roman" w:hAnsi="Arial" w:cs="Arial"/>
        <w:i/>
        <w:sz w:val="16"/>
        <w:szCs w:val="20"/>
      </w:rPr>
    </w:pPr>
  </w:p>
  <w:p w14:paraId="54F2AD42"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C604" w14:textId="0F24EC21" w:rsidR="00ED41E6" w:rsidRDefault="00E352A8">
    <w:pPr>
      <w:pStyle w:val="Header"/>
    </w:pPr>
    <w:r>
      <w:rPr>
        <w:noProof/>
      </w:rPr>
      <w:pict w14:anchorId="5C2EE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234640" o:spid="_x0000_s2055"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5C581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wNDCwMLS0tDQysjRT0lEKTi0uzszPAykwqgUAgGpFkiwAAAA="/>
  </w:docVars>
  <w:rsids>
    <w:rsidRoot w:val="006E1FAF"/>
    <w:rsid w:val="000115AF"/>
    <w:rsid w:val="00011A4C"/>
    <w:rsid w:val="00021DF1"/>
    <w:rsid w:val="00026167"/>
    <w:rsid w:val="0006730D"/>
    <w:rsid w:val="00090D69"/>
    <w:rsid w:val="000A0BCE"/>
    <w:rsid w:val="000F7F1A"/>
    <w:rsid w:val="00107A9F"/>
    <w:rsid w:val="00111577"/>
    <w:rsid w:val="00117486"/>
    <w:rsid w:val="00122265"/>
    <w:rsid w:val="00124F36"/>
    <w:rsid w:val="00192D61"/>
    <w:rsid w:val="001A0C23"/>
    <w:rsid w:val="001A3698"/>
    <w:rsid w:val="001B40AD"/>
    <w:rsid w:val="001B61AA"/>
    <w:rsid w:val="001C3908"/>
    <w:rsid w:val="001D36C2"/>
    <w:rsid w:val="001E5969"/>
    <w:rsid w:val="001F49B1"/>
    <w:rsid w:val="00201871"/>
    <w:rsid w:val="0020723B"/>
    <w:rsid w:val="00223125"/>
    <w:rsid w:val="00225F18"/>
    <w:rsid w:val="002427C5"/>
    <w:rsid w:val="00260707"/>
    <w:rsid w:val="00271DE6"/>
    <w:rsid w:val="00272D4B"/>
    <w:rsid w:val="00273374"/>
    <w:rsid w:val="002830C2"/>
    <w:rsid w:val="002A2ADD"/>
    <w:rsid w:val="002B662B"/>
    <w:rsid w:val="002D5C63"/>
    <w:rsid w:val="00306D54"/>
    <w:rsid w:val="003342BA"/>
    <w:rsid w:val="00356C0A"/>
    <w:rsid w:val="00362D9A"/>
    <w:rsid w:val="003744B5"/>
    <w:rsid w:val="00375899"/>
    <w:rsid w:val="003800D5"/>
    <w:rsid w:val="003866ED"/>
    <w:rsid w:val="003A4D53"/>
    <w:rsid w:val="003B1CB6"/>
    <w:rsid w:val="003E66D1"/>
    <w:rsid w:val="003F3F89"/>
    <w:rsid w:val="003F7551"/>
    <w:rsid w:val="004018D1"/>
    <w:rsid w:val="0040358C"/>
    <w:rsid w:val="00413BA0"/>
    <w:rsid w:val="0041616A"/>
    <w:rsid w:val="00431092"/>
    <w:rsid w:val="004336DD"/>
    <w:rsid w:val="00434DEB"/>
    <w:rsid w:val="00444654"/>
    <w:rsid w:val="00450A6A"/>
    <w:rsid w:val="00451BC8"/>
    <w:rsid w:val="00453E23"/>
    <w:rsid w:val="00463045"/>
    <w:rsid w:val="004E0995"/>
    <w:rsid w:val="004F407B"/>
    <w:rsid w:val="00500728"/>
    <w:rsid w:val="00507C07"/>
    <w:rsid w:val="005208D4"/>
    <w:rsid w:val="00532B18"/>
    <w:rsid w:val="00537CD6"/>
    <w:rsid w:val="0054024B"/>
    <w:rsid w:val="00562FED"/>
    <w:rsid w:val="00593918"/>
    <w:rsid w:val="005A65AE"/>
    <w:rsid w:val="00602332"/>
    <w:rsid w:val="0061283B"/>
    <w:rsid w:val="00623743"/>
    <w:rsid w:val="006254B6"/>
    <w:rsid w:val="006326B6"/>
    <w:rsid w:val="006678FC"/>
    <w:rsid w:val="00674314"/>
    <w:rsid w:val="00690CDE"/>
    <w:rsid w:val="006B0BF8"/>
    <w:rsid w:val="006B12BB"/>
    <w:rsid w:val="006B62F9"/>
    <w:rsid w:val="006C56FD"/>
    <w:rsid w:val="006C6B57"/>
    <w:rsid w:val="006E1FAF"/>
    <w:rsid w:val="006F0EDC"/>
    <w:rsid w:val="007520E2"/>
    <w:rsid w:val="00754B07"/>
    <w:rsid w:val="007601F8"/>
    <w:rsid w:val="00780083"/>
    <w:rsid w:val="00795F78"/>
    <w:rsid w:val="00797AE4"/>
    <w:rsid w:val="007C3B75"/>
    <w:rsid w:val="007C58A3"/>
    <w:rsid w:val="007C7C03"/>
    <w:rsid w:val="007D3C1F"/>
    <w:rsid w:val="007E1ABC"/>
    <w:rsid w:val="007E2B87"/>
    <w:rsid w:val="007E6EC1"/>
    <w:rsid w:val="007F276B"/>
    <w:rsid w:val="007F6B65"/>
    <w:rsid w:val="008039C3"/>
    <w:rsid w:val="00804638"/>
    <w:rsid w:val="00817E1D"/>
    <w:rsid w:val="0082164C"/>
    <w:rsid w:val="008319D1"/>
    <w:rsid w:val="008436B0"/>
    <w:rsid w:val="0084412C"/>
    <w:rsid w:val="0085334C"/>
    <w:rsid w:val="00861CCC"/>
    <w:rsid w:val="00866508"/>
    <w:rsid w:val="00872AB5"/>
    <w:rsid w:val="0089509E"/>
    <w:rsid w:val="008A4ACD"/>
    <w:rsid w:val="008A7D1B"/>
    <w:rsid w:val="008C1E01"/>
    <w:rsid w:val="008D4416"/>
    <w:rsid w:val="008F0721"/>
    <w:rsid w:val="008F5D4B"/>
    <w:rsid w:val="009164FE"/>
    <w:rsid w:val="009368C5"/>
    <w:rsid w:val="00963453"/>
    <w:rsid w:val="00977553"/>
    <w:rsid w:val="009869E6"/>
    <w:rsid w:val="00987EC7"/>
    <w:rsid w:val="009A4375"/>
    <w:rsid w:val="009B19D3"/>
    <w:rsid w:val="009B7324"/>
    <w:rsid w:val="009C2479"/>
    <w:rsid w:val="009C37F0"/>
    <w:rsid w:val="009D5533"/>
    <w:rsid w:val="009D6E5A"/>
    <w:rsid w:val="009F49F8"/>
    <w:rsid w:val="009F6E83"/>
    <w:rsid w:val="00A038B0"/>
    <w:rsid w:val="00A03927"/>
    <w:rsid w:val="00A0593C"/>
    <w:rsid w:val="00A26118"/>
    <w:rsid w:val="00A33CB2"/>
    <w:rsid w:val="00A40016"/>
    <w:rsid w:val="00A42C3D"/>
    <w:rsid w:val="00A60CB6"/>
    <w:rsid w:val="00A77444"/>
    <w:rsid w:val="00AA0E35"/>
    <w:rsid w:val="00AA1E27"/>
    <w:rsid w:val="00AB1CFB"/>
    <w:rsid w:val="00AB5348"/>
    <w:rsid w:val="00AD3978"/>
    <w:rsid w:val="00AE5821"/>
    <w:rsid w:val="00B03434"/>
    <w:rsid w:val="00B2206D"/>
    <w:rsid w:val="00B26A6D"/>
    <w:rsid w:val="00B45A50"/>
    <w:rsid w:val="00B552F7"/>
    <w:rsid w:val="00B86BB6"/>
    <w:rsid w:val="00B86F4B"/>
    <w:rsid w:val="00B97566"/>
    <w:rsid w:val="00B978CC"/>
    <w:rsid w:val="00B97CB8"/>
    <w:rsid w:val="00BB32F0"/>
    <w:rsid w:val="00BB4D25"/>
    <w:rsid w:val="00BC2C89"/>
    <w:rsid w:val="00BC3588"/>
    <w:rsid w:val="00BE129D"/>
    <w:rsid w:val="00BE1911"/>
    <w:rsid w:val="00C07B24"/>
    <w:rsid w:val="00C114B2"/>
    <w:rsid w:val="00C401C7"/>
    <w:rsid w:val="00C77058"/>
    <w:rsid w:val="00C91091"/>
    <w:rsid w:val="00C9653A"/>
    <w:rsid w:val="00C96981"/>
    <w:rsid w:val="00CB72BB"/>
    <w:rsid w:val="00CD7502"/>
    <w:rsid w:val="00CF095F"/>
    <w:rsid w:val="00D27D59"/>
    <w:rsid w:val="00D3294C"/>
    <w:rsid w:val="00D35979"/>
    <w:rsid w:val="00D50A9A"/>
    <w:rsid w:val="00D50BDE"/>
    <w:rsid w:val="00D547B0"/>
    <w:rsid w:val="00D610E0"/>
    <w:rsid w:val="00D63145"/>
    <w:rsid w:val="00D7379A"/>
    <w:rsid w:val="00D86E65"/>
    <w:rsid w:val="00D953A9"/>
    <w:rsid w:val="00DA08E4"/>
    <w:rsid w:val="00DA0CC2"/>
    <w:rsid w:val="00DA6585"/>
    <w:rsid w:val="00DD1A54"/>
    <w:rsid w:val="00DD3B68"/>
    <w:rsid w:val="00DF2FC1"/>
    <w:rsid w:val="00DF5805"/>
    <w:rsid w:val="00E154C1"/>
    <w:rsid w:val="00E25731"/>
    <w:rsid w:val="00E352A8"/>
    <w:rsid w:val="00E41573"/>
    <w:rsid w:val="00E61228"/>
    <w:rsid w:val="00E626E0"/>
    <w:rsid w:val="00E70AA0"/>
    <w:rsid w:val="00E81BEA"/>
    <w:rsid w:val="00EA2261"/>
    <w:rsid w:val="00EB37B3"/>
    <w:rsid w:val="00EC686F"/>
    <w:rsid w:val="00ED41E6"/>
    <w:rsid w:val="00EE12F0"/>
    <w:rsid w:val="00EE63A1"/>
    <w:rsid w:val="00EF02E7"/>
    <w:rsid w:val="00EF678A"/>
    <w:rsid w:val="00F05485"/>
    <w:rsid w:val="00F36782"/>
    <w:rsid w:val="00F730F3"/>
    <w:rsid w:val="00F82D66"/>
    <w:rsid w:val="00F878C6"/>
    <w:rsid w:val="00FA1612"/>
    <w:rsid w:val="00FB09DC"/>
    <w:rsid w:val="00FF0385"/>
    <w:rsid w:val="00FF33BE"/>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54"/>
        <o:r id="V:Rule2" type="connector" idref="#_x0000_s1040"/>
      </o:rules>
    </o:shapelayout>
  </w:shapeDefaults>
  <w:decimalSymbol w:val="."/>
  <w:listSeparator w:val=","/>
  <w14:docId w14:val="32ADEE00"/>
  <w15:docId w15:val="{28524857-0F0A-4D49-9A6E-9AF978E2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9D553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9D553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D553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9D5533"/>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7F6B65"/>
    <w:pPr>
      <w:keepNext/>
      <w:keepLines/>
      <w:spacing w:before="40" w:after="0"/>
      <w:outlineLvl w:val="4"/>
    </w:pPr>
    <w:rPr>
      <w:rFonts w:eastAsia="DengXian Light" w:cs="Angsana New"/>
      <w:color w:val="2F5496"/>
    </w:rPr>
  </w:style>
  <w:style w:type="paragraph" w:styleId="Heading6">
    <w:name w:val="heading 6"/>
    <w:basedOn w:val="Normal"/>
    <w:next w:val="Normal"/>
    <w:link w:val="Heading6Char"/>
    <w:uiPriority w:val="9"/>
    <w:semiHidden/>
    <w:unhideWhenUsed/>
    <w:qFormat/>
    <w:rsid w:val="007F6B65"/>
    <w:pPr>
      <w:keepNext/>
      <w:keepLines/>
      <w:spacing w:before="40" w:after="0"/>
      <w:outlineLvl w:val="5"/>
    </w:pPr>
    <w:rPr>
      <w:rFonts w:eastAsia="DengXian Light" w:cs="Angsana New"/>
      <w:i/>
      <w:iCs/>
      <w:color w:val="595959"/>
    </w:rPr>
  </w:style>
  <w:style w:type="paragraph" w:styleId="Heading7">
    <w:name w:val="heading 7"/>
    <w:basedOn w:val="Normal"/>
    <w:next w:val="Normal"/>
    <w:link w:val="Heading7Char"/>
    <w:uiPriority w:val="9"/>
    <w:semiHidden/>
    <w:unhideWhenUsed/>
    <w:qFormat/>
    <w:rsid w:val="007F6B65"/>
    <w:pPr>
      <w:keepNext/>
      <w:keepLines/>
      <w:spacing w:before="40" w:after="0"/>
      <w:outlineLvl w:val="6"/>
    </w:pPr>
    <w:rPr>
      <w:rFonts w:eastAsia="DengXian Light" w:cs="Angsana New"/>
      <w:color w:val="595959"/>
    </w:rPr>
  </w:style>
  <w:style w:type="paragraph" w:styleId="Heading8">
    <w:name w:val="heading 8"/>
    <w:basedOn w:val="Normal"/>
    <w:next w:val="Normal"/>
    <w:link w:val="Heading8Char"/>
    <w:uiPriority w:val="9"/>
    <w:semiHidden/>
    <w:unhideWhenUsed/>
    <w:qFormat/>
    <w:rsid w:val="007F6B65"/>
    <w:pPr>
      <w:keepNext/>
      <w:keepLines/>
      <w:spacing w:before="40" w:after="0"/>
      <w:outlineLvl w:val="7"/>
    </w:pPr>
    <w:rPr>
      <w:rFonts w:eastAsia="DengXian Light" w:cs="Angsana New"/>
      <w:i/>
      <w:iCs/>
      <w:color w:val="272727"/>
    </w:rPr>
  </w:style>
  <w:style w:type="paragraph" w:styleId="Heading9">
    <w:name w:val="heading 9"/>
    <w:basedOn w:val="Normal"/>
    <w:next w:val="Normal"/>
    <w:link w:val="Heading9Char"/>
    <w:uiPriority w:val="9"/>
    <w:semiHidden/>
    <w:unhideWhenUsed/>
    <w:qFormat/>
    <w:rsid w:val="007F6B65"/>
    <w:pPr>
      <w:keepNext/>
      <w:keepLines/>
      <w:spacing w:before="40" w:after="0"/>
      <w:outlineLvl w:val="8"/>
    </w:pPr>
    <w:rPr>
      <w:rFonts w:eastAsia="DengXian Light" w:cs="Angsana New"/>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271DE6"/>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9D553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D553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9D553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9D5533"/>
    <w:rPr>
      <w:rFonts w:ascii="Arial" w:eastAsiaTheme="majorEastAsia" w:hAnsi="Arial" w:cstheme="majorBidi"/>
      <w:b/>
      <w:bCs/>
      <w:i/>
      <w:iCs/>
      <w:sz w:val="20"/>
    </w:rPr>
  </w:style>
  <w:style w:type="paragraph" w:customStyle="1" w:styleId="Heading51">
    <w:name w:val="Heading 51"/>
    <w:basedOn w:val="Normal"/>
    <w:next w:val="Normal"/>
    <w:uiPriority w:val="9"/>
    <w:semiHidden/>
    <w:unhideWhenUsed/>
    <w:qFormat/>
    <w:rsid w:val="007F6B65"/>
    <w:pPr>
      <w:keepNext/>
      <w:keepLines/>
      <w:spacing w:before="80" w:after="40" w:line="259" w:lineRule="auto"/>
      <w:outlineLvl w:val="4"/>
    </w:pPr>
    <w:rPr>
      <w:rFonts w:eastAsia="DengXian Light" w:cs="Angsana New"/>
      <w:color w:val="2F5496"/>
      <w:kern w:val="2"/>
      <w:szCs w:val="28"/>
      <w:lang w:val="en-IN" w:bidi="th-TH"/>
    </w:rPr>
  </w:style>
  <w:style w:type="paragraph" w:customStyle="1" w:styleId="Heading61">
    <w:name w:val="Heading 61"/>
    <w:basedOn w:val="Normal"/>
    <w:next w:val="Normal"/>
    <w:uiPriority w:val="9"/>
    <w:semiHidden/>
    <w:unhideWhenUsed/>
    <w:qFormat/>
    <w:rsid w:val="007F6B65"/>
    <w:pPr>
      <w:keepNext/>
      <w:keepLines/>
      <w:spacing w:before="40" w:after="0" w:line="259" w:lineRule="auto"/>
      <w:outlineLvl w:val="5"/>
    </w:pPr>
    <w:rPr>
      <w:rFonts w:eastAsia="DengXian Light" w:cs="Angsana New"/>
      <w:i/>
      <w:iCs/>
      <w:color w:val="595959"/>
      <w:kern w:val="2"/>
      <w:szCs w:val="28"/>
      <w:lang w:val="en-IN" w:bidi="th-TH"/>
    </w:rPr>
  </w:style>
  <w:style w:type="paragraph" w:customStyle="1" w:styleId="Heading71">
    <w:name w:val="Heading 71"/>
    <w:basedOn w:val="Normal"/>
    <w:next w:val="Normal"/>
    <w:uiPriority w:val="9"/>
    <w:semiHidden/>
    <w:unhideWhenUsed/>
    <w:qFormat/>
    <w:rsid w:val="007F6B65"/>
    <w:pPr>
      <w:keepNext/>
      <w:keepLines/>
      <w:spacing w:before="40" w:after="0" w:line="259" w:lineRule="auto"/>
      <w:outlineLvl w:val="6"/>
    </w:pPr>
    <w:rPr>
      <w:rFonts w:eastAsia="DengXian Light" w:cs="Angsana New"/>
      <w:color w:val="595959"/>
      <w:kern w:val="2"/>
      <w:szCs w:val="28"/>
      <w:lang w:val="en-IN" w:bidi="th-TH"/>
    </w:rPr>
  </w:style>
  <w:style w:type="paragraph" w:customStyle="1" w:styleId="Heading81">
    <w:name w:val="Heading 81"/>
    <w:basedOn w:val="Normal"/>
    <w:next w:val="Normal"/>
    <w:uiPriority w:val="9"/>
    <w:semiHidden/>
    <w:unhideWhenUsed/>
    <w:qFormat/>
    <w:rsid w:val="007F6B65"/>
    <w:pPr>
      <w:keepNext/>
      <w:keepLines/>
      <w:spacing w:after="0" w:line="259" w:lineRule="auto"/>
      <w:outlineLvl w:val="7"/>
    </w:pPr>
    <w:rPr>
      <w:rFonts w:eastAsia="DengXian Light" w:cs="Angsana New"/>
      <w:i/>
      <w:iCs/>
      <w:color w:val="272727"/>
      <w:kern w:val="2"/>
      <w:szCs w:val="28"/>
      <w:lang w:val="en-IN" w:bidi="th-TH"/>
    </w:rPr>
  </w:style>
  <w:style w:type="paragraph" w:customStyle="1" w:styleId="Heading91">
    <w:name w:val="Heading 91"/>
    <w:basedOn w:val="Normal"/>
    <w:next w:val="Normal"/>
    <w:uiPriority w:val="9"/>
    <w:semiHidden/>
    <w:unhideWhenUsed/>
    <w:qFormat/>
    <w:rsid w:val="007F6B65"/>
    <w:pPr>
      <w:keepNext/>
      <w:keepLines/>
      <w:spacing w:after="0" w:line="259" w:lineRule="auto"/>
      <w:outlineLvl w:val="8"/>
    </w:pPr>
    <w:rPr>
      <w:rFonts w:eastAsia="DengXian Light" w:cs="Angsana New"/>
      <w:color w:val="272727"/>
      <w:kern w:val="2"/>
      <w:szCs w:val="28"/>
      <w:lang w:val="en-IN" w:bidi="th-TH"/>
    </w:rPr>
  </w:style>
  <w:style w:type="numbering" w:customStyle="1" w:styleId="NoList1">
    <w:name w:val="No List1"/>
    <w:next w:val="NoList"/>
    <w:uiPriority w:val="99"/>
    <w:semiHidden/>
    <w:unhideWhenUsed/>
    <w:rsid w:val="007F6B65"/>
  </w:style>
  <w:style w:type="character" w:customStyle="1" w:styleId="Heading5Char">
    <w:name w:val="Heading 5 Char"/>
    <w:basedOn w:val="DefaultParagraphFont"/>
    <w:link w:val="Heading5"/>
    <w:uiPriority w:val="9"/>
    <w:semiHidden/>
    <w:rsid w:val="007F6B65"/>
    <w:rPr>
      <w:rFonts w:eastAsia="DengXian Light" w:cs="Angsana New"/>
      <w:color w:val="2F5496"/>
    </w:rPr>
  </w:style>
  <w:style w:type="character" w:customStyle="1" w:styleId="Heading6Char">
    <w:name w:val="Heading 6 Char"/>
    <w:basedOn w:val="DefaultParagraphFont"/>
    <w:link w:val="Heading6"/>
    <w:uiPriority w:val="9"/>
    <w:semiHidden/>
    <w:rsid w:val="007F6B65"/>
    <w:rPr>
      <w:rFonts w:eastAsia="DengXian Light" w:cs="Angsana New"/>
      <w:i/>
      <w:iCs/>
      <w:color w:val="595959"/>
    </w:rPr>
  </w:style>
  <w:style w:type="character" w:customStyle="1" w:styleId="Heading7Char">
    <w:name w:val="Heading 7 Char"/>
    <w:basedOn w:val="DefaultParagraphFont"/>
    <w:link w:val="Heading7"/>
    <w:uiPriority w:val="9"/>
    <w:semiHidden/>
    <w:rsid w:val="007F6B65"/>
    <w:rPr>
      <w:rFonts w:eastAsia="DengXian Light" w:cs="Angsana New"/>
      <w:color w:val="595959"/>
    </w:rPr>
  </w:style>
  <w:style w:type="character" w:customStyle="1" w:styleId="Heading8Char">
    <w:name w:val="Heading 8 Char"/>
    <w:basedOn w:val="DefaultParagraphFont"/>
    <w:link w:val="Heading8"/>
    <w:uiPriority w:val="9"/>
    <w:semiHidden/>
    <w:rsid w:val="007F6B65"/>
    <w:rPr>
      <w:rFonts w:eastAsia="DengXian Light" w:cs="Angsana New"/>
      <w:i/>
      <w:iCs/>
      <w:color w:val="272727"/>
    </w:rPr>
  </w:style>
  <w:style w:type="character" w:customStyle="1" w:styleId="Heading9Char">
    <w:name w:val="Heading 9 Char"/>
    <w:basedOn w:val="DefaultParagraphFont"/>
    <w:link w:val="Heading9"/>
    <w:uiPriority w:val="9"/>
    <w:semiHidden/>
    <w:rsid w:val="007F6B65"/>
    <w:rPr>
      <w:rFonts w:eastAsia="DengXian Light" w:cs="Angsana New"/>
      <w:color w:val="272727"/>
    </w:rPr>
  </w:style>
  <w:style w:type="paragraph" w:customStyle="1" w:styleId="Title1">
    <w:name w:val="Title1"/>
    <w:basedOn w:val="Normal"/>
    <w:next w:val="Normal"/>
    <w:uiPriority w:val="10"/>
    <w:qFormat/>
    <w:rsid w:val="007F6B65"/>
    <w:pPr>
      <w:spacing w:after="80" w:line="240" w:lineRule="auto"/>
      <w:contextualSpacing/>
    </w:pPr>
    <w:rPr>
      <w:rFonts w:ascii="Calibri Light" w:eastAsia="DengXian Light" w:hAnsi="Calibri Light" w:cs="Angsana New"/>
      <w:spacing w:val="-10"/>
      <w:kern w:val="28"/>
      <w:sz w:val="56"/>
      <w:szCs w:val="71"/>
      <w:lang w:val="en-IN" w:bidi="th-TH"/>
    </w:rPr>
  </w:style>
  <w:style w:type="character" w:customStyle="1" w:styleId="TitleChar">
    <w:name w:val="Title Char"/>
    <w:basedOn w:val="DefaultParagraphFont"/>
    <w:link w:val="Title"/>
    <w:uiPriority w:val="10"/>
    <w:rsid w:val="007F6B65"/>
    <w:rPr>
      <w:rFonts w:ascii="Calibri Light" w:eastAsia="DengXian Light" w:hAnsi="Calibri Light" w:cs="Angsana New"/>
      <w:spacing w:val="-10"/>
      <w:kern w:val="28"/>
      <w:sz w:val="56"/>
      <w:szCs w:val="71"/>
    </w:rPr>
  </w:style>
  <w:style w:type="paragraph" w:customStyle="1" w:styleId="Subtitle1">
    <w:name w:val="Subtitle1"/>
    <w:basedOn w:val="Normal"/>
    <w:next w:val="Normal"/>
    <w:uiPriority w:val="11"/>
    <w:qFormat/>
    <w:rsid w:val="007F6B65"/>
    <w:pPr>
      <w:numPr>
        <w:ilvl w:val="1"/>
      </w:numPr>
      <w:spacing w:after="160" w:line="259" w:lineRule="auto"/>
    </w:pPr>
    <w:rPr>
      <w:rFonts w:eastAsia="DengXian Light" w:cs="Angsana New"/>
      <w:color w:val="595959"/>
      <w:spacing w:val="15"/>
      <w:kern w:val="2"/>
      <w:sz w:val="28"/>
      <w:szCs w:val="35"/>
      <w:lang w:val="en-IN" w:bidi="th-TH"/>
    </w:rPr>
  </w:style>
  <w:style w:type="character" w:customStyle="1" w:styleId="SubtitleChar">
    <w:name w:val="Subtitle Char"/>
    <w:basedOn w:val="DefaultParagraphFont"/>
    <w:link w:val="Subtitle"/>
    <w:uiPriority w:val="11"/>
    <w:rsid w:val="007F6B65"/>
    <w:rPr>
      <w:rFonts w:eastAsia="DengXian Light" w:cs="Angsana New"/>
      <w:color w:val="595959"/>
      <w:spacing w:val="15"/>
      <w:sz w:val="28"/>
      <w:szCs w:val="35"/>
    </w:rPr>
  </w:style>
  <w:style w:type="paragraph" w:customStyle="1" w:styleId="Quote1">
    <w:name w:val="Quote1"/>
    <w:basedOn w:val="Normal"/>
    <w:next w:val="Normal"/>
    <w:uiPriority w:val="29"/>
    <w:qFormat/>
    <w:rsid w:val="007F6B65"/>
    <w:pPr>
      <w:spacing w:before="160" w:after="160" w:line="259" w:lineRule="auto"/>
      <w:jc w:val="center"/>
    </w:pPr>
    <w:rPr>
      <w:rFonts w:eastAsia="Calibri"/>
      <w:i/>
      <w:iCs/>
      <w:color w:val="404040"/>
      <w:kern w:val="2"/>
      <w:szCs w:val="28"/>
      <w:lang w:val="en-IN" w:bidi="th-TH"/>
    </w:rPr>
  </w:style>
  <w:style w:type="character" w:customStyle="1" w:styleId="QuoteChar">
    <w:name w:val="Quote Char"/>
    <w:basedOn w:val="DefaultParagraphFont"/>
    <w:link w:val="Quote"/>
    <w:uiPriority w:val="29"/>
    <w:rsid w:val="007F6B65"/>
    <w:rPr>
      <w:i/>
      <w:iCs/>
      <w:color w:val="404040"/>
    </w:rPr>
  </w:style>
  <w:style w:type="character" w:customStyle="1" w:styleId="IntenseEmphasis1">
    <w:name w:val="Intense Emphasis1"/>
    <w:basedOn w:val="DefaultParagraphFont"/>
    <w:uiPriority w:val="21"/>
    <w:qFormat/>
    <w:rsid w:val="007F6B65"/>
    <w:rPr>
      <w:i/>
      <w:iCs/>
      <w:color w:val="2F5496"/>
    </w:rPr>
  </w:style>
  <w:style w:type="paragraph" w:customStyle="1" w:styleId="IntenseQuote1">
    <w:name w:val="Intense Quote1"/>
    <w:basedOn w:val="Normal"/>
    <w:next w:val="Normal"/>
    <w:uiPriority w:val="30"/>
    <w:qFormat/>
    <w:rsid w:val="007F6B65"/>
    <w:pPr>
      <w:pBdr>
        <w:top w:val="single" w:sz="4" w:space="10" w:color="2F5496"/>
        <w:bottom w:val="single" w:sz="4" w:space="10" w:color="2F5496"/>
      </w:pBdr>
      <w:spacing w:before="360" w:after="360" w:line="259" w:lineRule="auto"/>
      <w:ind w:left="864" w:right="864"/>
      <w:jc w:val="center"/>
    </w:pPr>
    <w:rPr>
      <w:rFonts w:eastAsia="Calibri"/>
      <w:i/>
      <w:iCs/>
      <w:color w:val="2F5496"/>
      <w:kern w:val="2"/>
      <w:szCs w:val="28"/>
      <w:lang w:val="en-IN" w:bidi="th-TH"/>
    </w:rPr>
  </w:style>
  <w:style w:type="character" w:customStyle="1" w:styleId="IntenseQuoteChar">
    <w:name w:val="Intense Quote Char"/>
    <w:basedOn w:val="DefaultParagraphFont"/>
    <w:link w:val="IntenseQuote"/>
    <w:uiPriority w:val="30"/>
    <w:rsid w:val="007F6B65"/>
    <w:rPr>
      <w:i/>
      <w:iCs/>
      <w:color w:val="2F5496"/>
    </w:rPr>
  </w:style>
  <w:style w:type="character" w:customStyle="1" w:styleId="IntenseReference1">
    <w:name w:val="Intense Reference1"/>
    <w:basedOn w:val="DefaultParagraphFont"/>
    <w:uiPriority w:val="32"/>
    <w:qFormat/>
    <w:rsid w:val="007F6B65"/>
    <w:rPr>
      <w:b/>
      <w:bCs/>
      <w:smallCaps/>
      <w:color w:val="2F5496"/>
      <w:spacing w:val="5"/>
    </w:rPr>
  </w:style>
  <w:style w:type="paragraph" w:customStyle="1" w:styleId="BodyText1">
    <w:name w:val="Body Text1"/>
    <w:basedOn w:val="Normal"/>
    <w:next w:val="BodyText"/>
    <w:link w:val="BodyTextChar"/>
    <w:unhideWhenUsed/>
    <w:qFormat/>
    <w:rsid w:val="007F6B65"/>
    <w:pPr>
      <w:spacing w:before="180" w:after="180" w:line="240" w:lineRule="auto"/>
    </w:pPr>
    <w:rPr>
      <w:sz w:val="24"/>
      <w:szCs w:val="24"/>
    </w:rPr>
  </w:style>
  <w:style w:type="character" w:customStyle="1" w:styleId="BodyTextChar">
    <w:name w:val="Body Text Char"/>
    <w:basedOn w:val="DefaultParagraphFont"/>
    <w:link w:val="BodyText1"/>
    <w:rsid w:val="007F6B65"/>
    <w:rPr>
      <w:kern w:val="0"/>
      <w:sz w:val="24"/>
      <w:szCs w:val="24"/>
      <w:lang w:val="en-US" w:bidi="ar-SA"/>
    </w:rPr>
  </w:style>
  <w:style w:type="table" w:customStyle="1" w:styleId="TableGrid1">
    <w:name w:val="Table Grid1"/>
    <w:basedOn w:val="TableNormal"/>
    <w:next w:val="TableGrid"/>
    <w:uiPriority w:val="39"/>
    <w:rsid w:val="007F6B65"/>
    <w:pPr>
      <w:spacing w:after="0" w:line="240" w:lineRule="auto"/>
    </w:pPr>
    <w:rPr>
      <w:rFonts w:eastAsia="Calibri"/>
      <w:kern w:val="2"/>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B65"/>
    <w:rPr>
      <w:color w:val="605E5C"/>
      <w:shd w:val="clear" w:color="auto" w:fill="E1DFDD"/>
    </w:rPr>
  </w:style>
  <w:style w:type="paragraph" w:styleId="NormalWeb">
    <w:name w:val="Normal (Web)"/>
    <w:basedOn w:val="Normal"/>
    <w:uiPriority w:val="99"/>
    <w:semiHidden/>
    <w:unhideWhenUsed/>
    <w:rsid w:val="007F6B6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5Char1">
    <w:name w:val="Heading 5 Char1"/>
    <w:basedOn w:val="DefaultParagraphFont"/>
    <w:uiPriority w:val="9"/>
    <w:semiHidden/>
    <w:rsid w:val="007F6B65"/>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7F6B65"/>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7F6B65"/>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7F6B6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F6B6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F6B65"/>
    <w:pPr>
      <w:spacing w:after="0" w:line="240" w:lineRule="auto"/>
      <w:contextualSpacing/>
    </w:pPr>
    <w:rPr>
      <w:rFonts w:ascii="Calibri Light" w:eastAsia="DengXian Light" w:hAnsi="Calibri Light" w:cs="Angsana New"/>
      <w:spacing w:val="-10"/>
      <w:kern w:val="28"/>
      <w:sz w:val="56"/>
      <w:szCs w:val="71"/>
    </w:rPr>
  </w:style>
  <w:style w:type="character" w:customStyle="1" w:styleId="TitleChar1">
    <w:name w:val="Title Char1"/>
    <w:basedOn w:val="DefaultParagraphFont"/>
    <w:uiPriority w:val="10"/>
    <w:rsid w:val="007F6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B65"/>
    <w:pPr>
      <w:numPr>
        <w:ilvl w:val="1"/>
      </w:numPr>
      <w:spacing w:after="160"/>
    </w:pPr>
    <w:rPr>
      <w:rFonts w:eastAsia="DengXian Light" w:cs="Angsana New"/>
      <w:color w:val="595959"/>
      <w:spacing w:val="15"/>
      <w:sz w:val="28"/>
      <w:szCs w:val="35"/>
    </w:rPr>
  </w:style>
  <w:style w:type="character" w:customStyle="1" w:styleId="SubtitleChar1">
    <w:name w:val="Subtitle Char1"/>
    <w:basedOn w:val="DefaultParagraphFont"/>
    <w:uiPriority w:val="11"/>
    <w:rsid w:val="007F6B65"/>
    <w:rPr>
      <w:color w:val="5A5A5A" w:themeColor="text1" w:themeTint="A5"/>
      <w:spacing w:val="15"/>
    </w:rPr>
  </w:style>
  <w:style w:type="paragraph" w:styleId="Quote">
    <w:name w:val="Quote"/>
    <w:basedOn w:val="Normal"/>
    <w:next w:val="Normal"/>
    <w:link w:val="QuoteChar"/>
    <w:uiPriority w:val="29"/>
    <w:qFormat/>
    <w:rsid w:val="007F6B65"/>
    <w:pPr>
      <w:spacing w:before="200" w:after="160"/>
      <w:ind w:left="864" w:right="864"/>
      <w:jc w:val="center"/>
    </w:pPr>
    <w:rPr>
      <w:i/>
      <w:iCs/>
      <w:color w:val="404040"/>
    </w:rPr>
  </w:style>
  <w:style w:type="character" w:customStyle="1" w:styleId="QuoteChar1">
    <w:name w:val="Quote Char1"/>
    <w:basedOn w:val="DefaultParagraphFont"/>
    <w:uiPriority w:val="29"/>
    <w:rsid w:val="007F6B65"/>
    <w:rPr>
      <w:i/>
      <w:iCs/>
      <w:color w:val="404040" w:themeColor="text1" w:themeTint="BF"/>
    </w:rPr>
  </w:style>
  <w:style w:type="character" w:styleId="IntenseEmphasis">
    <w:name w:val="Intense Emphasis"/>
    <w:basedOn w:val="DefaultParagraphFont"/>
    <w:uiPriority w:val="21"/>
    <w:qFormat/>
    <w:rsid w:val="007F6B65"/>
    <w:rPr>
      <w:i/>
      <w:iCs/>
      <w:color w:val="4F81BD" w:themeColor="accent1"/>
    </w:rPr>
  </w:style>
  <w:style w:type="paragraph" w:styleId="IntenseQuote">
    <w:name w:val="Intense Quote"/>
    <w:basedOn w:val="Normal"/>
    <w:next w:val="Normal"/>
    <w:link w:val="IntenseQuoteChar"/>
    <w:uiPriority w:val="30"/>
    <w:qFormat/>
    <w:rsid w:val="007F6B65"/>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7F6B65"/>
    <w:rPr>
      <w:i/>
      <w:iCs/>
      <w:color w:val="4F81BD" w:themeColor="accent1"/>
    </w:rPr>
  </w:style>
  <w:style w:type="character" w:styleId="IntenseReference">
    <w:name w:val="Intense Reference"/>
    <w:basedOn w:val="DefaultParagraphFont"/>
    <w:uiPriority w:val="32"/>
    <w:qFormat/>
    <w:rsid w:val="007F6B65"/>
    <w:rPr>
      <w:b/>
      <w:bCs/>
      <w:smallCaps/>
      <w:color w:val="4F81BD" w:themeColor="accent1"/>
      <w:spacing w:val="5"/>
    </w:rPr>
  </w:style>
  <w:style w:type="paragraph" w:styleId="BodyText">
    <w:name w:val="Body Text"/>
    <w:basedOn w:val="Normal"/>
    <w:link w:val="BodyTextChar1"/>
    <w:uiPriority w:val="99"/>
    <w:semiHidden/>
    <w:unhideWhenUsed/>
    <w:rsid w:val="007F6B65"/>
    <w:pPr>
      <w:spacing w:after="120"/>
    </w:pPr>
  </w:style>
  <w:style w:type="character" w:customStyle="1" w:styleId="BodyTextChar1">
    <w:name w:val="Body Text Char1"/>
    <w:basedOn w:val="DefaultParagraphFont"/>
    <w:link w:val="BodyText"/>
    <w:uiPriority w:val="99"/>
    <w:semiHidden/>
    <w:rsid w:val="007F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33777">
      <w:bodyDiv w:val="1"/>
      <w:marLeft w:val="0"/>
      <w:marRight w:val="0"/>
      <w:marTop w:val="0"/>
      <w:marBottom w:val="0"/>
      <w:divBdr>
        <w:top w:val="none" w:sz="0" w:space="0" w:color="auto"/>
        <w:left w:val="none" w:sz="0" w:space="0" w:color="auto"/>
        <w:bottom w:val="none" w:sz="0" w:space="0" w:color="auto"/>
        <w:right w:val="none" w:sz="0" w:space="0" w:color="auto"/>
      </w:divBdr>
    </w:div>
    <w:div w:id="688871328">
      <w:bodyDiv w:val="1"/>
      <w:marLeft w:val="0"/>
      <w:marRight w:val="0"/>
      <w:marTop w:val="0"/>
      <w:marBottom w:val="0"/>
      <w:divBdr>
        <w:top w:val="none" w:sz="0" w:space="0" w:color="auto"/>
        <w:left w:val="none" w:sz="0" w:space="0" w:color="auto"/>
        <w:bottom w:val="none" w:sz="0" w:space="0" w:color="auto"/>
        <w:right w:val="none" w:sz="0" w:space="0" w:color="auto"/>
      </w:divBdr>
    </w:div>
    <w:div w:id="741104770">
      <w:bodyDiv w:val="1"/>
      <w:marLeft w:val="0"/>
      <w:marRight w:val="0"/>
      <w:marTop w:val="0"/>
      <w:marBottom w:val="0"/>
      <w:divBdr>
        <w:top w:val="none" w:sz="0" w:space="0" w:color="auto"/>
        <w:left w:val="none" w:sz="0" w:space="0" w:color="auto"/>
        <w:bottom w:val="none" w:sz="0" w:space="0" w:color="auto"/>
        <w:right w:val="none" w:sz="0" w:space="0" w:color="auto"/>
      </w:divBdr>
    </w:div>
    <w:div w:id="1386754543">
      <w:bodyDiv w:val="1"/>
      <w:marLeft w:val="0"/>
      <w:marRight w:val="0"/>
      <w:marTop w:val="0"/>
      <w:marBottom w:val="0"/>
      <w:divBdr>
        <w:top w:val="none" w:sz="0" w:space="0" w:color="auto"/>
        <w:left w:val="none" w:sz="0" w:space="0" w:color="auto"/>
        <w:bottom w:val="none" w:sz="0" w:space="0" w:color="auto"/>
        <w:right w:val="none" w:sz="0" w:space="0" w:color="auto"/>
      </w:divBdr>
    </w:div>
    <w:div w:id="1494250625">
      <w:bodyDiv w:val="1"/>
      <w:marLeft w:val="0"/>
      <w:marRight w:val="0"/>
      <w:marTop w:val="0"/>
      <w:marBottom w:val="0"/>
      <w:divBdr>
        <w:top w:val="none" w:sz="0" w:space="0" w:color="auto"/>
        <w:left w:val="none" w:sz="0" w:space="0" w:color="auto"/>
        <w:bottom w:val="none" w:sz="0" w:space="0" w:color="auto"/>
        <w:right w:val="none" w:sz="0" w:space="0" w:color="auto"/>
      </w:divBdr>
    </w:div>
    <w:div w:id="19477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1089</cp:lastModifiedBy>
  <cp:revision>89</cp:revision>
  <cp:lastPrinted>2025-07-26T12:45:00Z</cp:lastPrinted>
  <dcterms:created xsi:type="dcterms:W3CDTF">2014-09-22T13:32:00Z</dcterms:created>
  <dcterms:modified xsi:type="dcterms:W3CDTF">2025-07-26T13:42:00Z</dcterms:modified>
</cp:coreProperties>
</file>