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4668" w14:textId="69821FF7" w:rsidR="004E5DD9" w:rsidRPr="00395E2F" w:rsidRDefault="009537F9" w:rsidP="009537F9">
      <w:pPr>
        <w:spacing w:after="0" w:line="360" w:lineRule="auto"/>
        <w:jc w:val="center"/>
        <w:rPr>
          <w:rFonts w:ascii="Times New Roman" w:hAnsi="Times New Roman" w:cs="Times New Roman"/>
          <w:b/>
          <w:bCs/>
          <w:color w:val="212121"/>
          <w:sz w:val="24"/>
          <w:szCs w:val="24"/>
        </w:rPr>
      </w:pPr>
      <w:r w:rsidRPr="00227369">
        <w:rPr>
          <w:rFonts w:ascii="Times New Roman" w:hAnsi="Times New Roman" w:cs="Times New Roman"/>
          <w:b/>
          <w:bCs/>
          <w:color w:val="212121"/>
          <w:sz w:val="24"/>
          <w:szCs w:val="24"/>
          <w:highlight w:val="yellow"/>
        </w:rPr>
        <w:t xml:space="preserve">Combined Application of Zinc-Based </w:t>
      </w:r>
      <w:proofErr w:type="spellStart"/>
      <w:r w:rsidR="00CD7A0B">
        <w:rPr>
          <w:rFonts w:ascii="Times New Roman" w:hAnsi="Times New Roman" w:cs="Times New Roman"/>
          <w:b/>
          <w:bCs/>
          <w:color w:val="212121"/>
          <w:sz w:val="24"/>
          <w:szCs w:val="24"/>
          <w:highlight w:val="yellow"/>
        </w:rPr>
        <w:t>Fertilisers</w:t>
      </w:r>
      <w:proofErr w:type="spellEnd"/>
      <w:r w:rsidRPr="00227369">
        <w:rPr>
          <w:rFonts w:ascii="Times New Roman" w:hAnsi="Times New Roman" w:cs="Times New Roman"/>
          <w:b/>
          <w:bCs/>
          <w:color w:val="212121"/>
          <w:sz w:val="24"/>
          <w:szCs w:val="24"/>
          <w:highlight w:val="yellow"/>
        </w:rPr>
        <w:t xml:space="preserve"> and Biofertilizers Enhances Soil Fertility in Alkaline Soils of Uttar Pradesh</w:t>
      </w:r>
      <w:r w:rsidR="00FD0FDE">
        <w:rPr>
          <w:rFonts w:ascii="Times New Roman" w:hAnsi="Times New Roman" w:cs="Times New Roman"/>
          <w:b/>
          <w:bCs/>
          <w:color w:val="212121"/>
          <w:sz w:val="24"/>
          <w:szCs w:val="24"/>
        </w:rPr>
        <w:t>, India</w:t>
      </w:r>
    </w:p>
    <w:p w14:paraId="15414476" w14:textId="261C8019"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ABSTRACT</w:t>
      </w:r>
    </w:p>
    <w:p w14:paraId="4611448E" w14:textId="3C68EB2C" w:rsidR="00473FA6" w:rsidRDefault="001E3D4F" w:rsidP="006C3C5F">
      <w:pPr>
        <w:spacing w:after="0" w:line="360" w:lineRule="auto"/>
        <w:jc w:val="both"/>
        <w:rPr>
          <w:rFonts w:ascii="Times New Roman" w:hAnsi="Times New Roman" w:cs="Times New Roman"/>
          <w:color w:val="212121"/>
          <w:sz w:val="24"/>
          <w:szCs w:val="24"/>
        </w:rPr>
      </w:pPr>
      <w:r w:rsidRPr="001B5B81">
        <w:rPr>
          <w:rFonts w:ascii="Times New Roman" w:hAnsi="Times New Roman" w:cs="Times New Roman"/>
          <w:color w:val="212121"/>
          <w:sz w:val="24"/>
          <w:szCs w:val="24"/>
          <w:highlight w:val="yellow"/>
        </w:rPr>
        <w:t xml:space="preserve">Soil fertility is a cornerstone of sustainable agricultural productivity, particularly in regions </w:t>
      </w:r>
      <w:proofErr w:type="gramStart"/>
      <w:r w:rsidRPr="001B5B81">
        <w:rPr>
          <w:rFonts w:ascii="Times New Roman" w:hAnsi="Times New Roman" w:cs="Times New Roman"/>
          <w:color w:val="212121"/>
          <w:sz w:val="24"/>
          <w:szCs w:val="24"/>
          <w:highlight w:val="yellow"/>
        </w:rPr>
        <w:t>where</w:t>
      </w:r>
      <w:proofErr w:type="gramEnd"/>
      <w:r w:rsidRPr="001B5B81">
        <w:rPr>
          <w:rFonts w:ascii="Times New Roman" w:hAnsi="Times New Roman" w:cs="Times New Roman"/>
          <w:color w:val="212121"/>
          <w:sz w:val="24"/>
          <w:szCs w:val="24"/>
          <w:highlight w:val="yellow"/>
        </w:rPr>
        <w:t xml:space="preserve"> edaphic constraints limit crop performance. </w:t>
      </w:r>
      <w:r w:rsidR="00DB7CA1" w:rsidRPr="001B5B81">
        <w:rPr>
          <w:rFonts w:ascii="Times New Roman" w:hAnsi="Times New Roman" w:cs="Times New Roman"/>
          <w:color w:val="212121"/>
          <w:sz w:val="24"/>
          <w:szCs w:val="24"/>
          <w:highlight w:val="yellow"/>
        </w:rPr>
        <w:t xml:space="preserve">The integrated use of zinc-based </w:t>
      </w:r>
      <w:proofErr w:type="spellStart"/>
      <w:r w:rsidR="00CE27E9" w:rsidRPr="001B5B81">
        <w:rPr>
          <w:rFonts w:ascii="Times New Roman" w:hAnsi="Times New Roman" w:cs="Times New Roman"/>
          <w:color w:val="212121"/>
          <w:sz w:val="24"/>
          <w:szCs w:val="24"/>
          <w:highlight w:val="yellow"/>
        </w:rPr>
        <w:t>fertilisers</w:t>
      </w:r>
      <w:proofErr w:type="spellEnd"/>
      <w:r w:rsidR="00DB7CA1" w:rsidRPr="001B5B81">
        <w:rPr>
          <w:rFonts w:ascii="Times New Roman" w:hAnsi="Times New Roman" w:cs="Times New Roman"/>
          <w:color w:val="212121"/>
          <w:sz w:val="24"/>
          <w:szCs w:val="24"/>
          <w:highlight w:val="yellow"/>
        </w:rPr>
        <w:t xml:space="preserve"> and biofertilizers offers a promising approach to address the dual challenges of micronutrient deficiency and declining soil health in alkaline soils</w:t>
      </w:r>
      <w:r w:rsidR="00DB7CA1" w:rsidRPr="00DB7CA1">
        <w:rPr>
          <w:rFonts w:ascii="Times New Roman" w:hAnsi="Times New Roman" w:cs="Times New Roman"/>
          <w:color w:val="212121"/>
          <w:sz w:val="24"/>
          <w:szCs w:val="24"/>
        </w:rPr>
        <w:t xml:space="preserve">. </w:t>
      </w:r>
      <w:r w:rsidR="00916F34" w:rsidRPr="002B0731">
        <w:rPr>
          <w:rFonts w:ascii="Times New Roman" w:hAnsi="Times New Roman" w:cs="Times New Roman"/>
          <w:color w:val="212121"/>
          <w:sz w:val="24"/>
          <w:szCs w:val="24"/>
          <w:highlight w:val="yellow"/>
        </w:rPr>
        <w:t xml:space="preserve">The study aims to evaluate </w:t>
      </w:r>
      <w:r w:rsidR="00F97F74" w:rsidRPr="002B0731">
        <w:rPr>
          <w:rFonts w:ascii="Times New Roman" w:hAnsi="Times New Roman" w:cs="Times New Roman"/>
          <w:color w:val="212121"/>
          <w:sz w:val="24"/>
          <w:szCs w:val="24"/>
          <w:highlight w:val="yellow"/>
        </w:rPr>
        <w:t xml:space="preserve">the effect of zinc-based </w:t>
      </w:r>
      <w:proofErr w:type="spellStart"/>
      <w:r w:rsidR="00C0116C" w:rsidRPr="002B0731">
        <w:rPr>
          <w:rFonts w:ascii="Times New Roman" w:hAnsi="Times New Roman" w:cs="Times New Roman"/>
          <w:color w:val="212121"/>
          <w:sz w:val="24"/>
          <w:szCs w:val="24"/>
          <w:highlight w:val="yellow"/>
        </w:rPr>
        <w:t>fertilisers</w:t>
      </w:r>
      <w:proofErr w:type="spellEnd"/>
      <w:r w:rsidR="00F97F74" w:rsidRPr="002B0731">
        <w:rPr>
          <w:rFonts w:ascii="Times New Roman" w:hAnsi="Times New Roman" w:cs="Times New Roman"/>
          <w:color w:val="212121"/>
          <w:sz w:val="24"/>
          <w:szCs w:val="24"/>
          <w:highlight w:val="yellow"/>
        </w:rPr>
        <w:t xml:space="preserve"> and </w:t>
      </w:r>
      <w:r w:rsidR="00C0116C" w:rsidRPr="002B0731">
        <w:rPr>
          <w:rFonts w:ascii="Times New Roman" w:hAnsi="Times New Roman" w:cs="Times New Roman"/>
          <w:color w:val="212121"/>
          <w:sz w:val="24"/>
          <w:szCs w:val="24"/>
          <w:highlight w:val="yellow"/>
        </w:rPr>
        <w:t>zinc-</w:t>
      </w:r>
      <w:proofErr w:type="spellStart"/>
      <w:r w:rsidR="00C0116C" w:rsidRPr="002B0731">
        <w:rPr>
          <w:rFonts w:ascii="Times New Roman" w:hAnsi="Times New Roman" w:cs="Times New Roman"/>
          <w:color w:val="212121"/>
          <w:sz w:val="24"/>
          <w:szCs w:val="24"/>
          <w:highlight w:val="yellow"/>
        </w:rPr>
        <w:t>mobilising</w:t>
      </w:r>
      <w:proofErr w:type="spellEnd"/>
      <w:r w:rsidR="00F97F74" w:rsidRPr="002B0731">
        <w:rPr>
          <w:rFonts w:ascii="Times New Roman" w:hAnsi="Times New Roman" w:cs="Times New Roman"/>
          <w:color w:val="212121"/>
          <w:sz w:val="24"/>
          <w:szCs w:val="24"/>
          <w:highlight w:val="yellow"/>
        </w:rPr>
        <w:t xml:space="preserve"> </w:t>
      </w:r>
      <w:proofErr w:type="spellStart"/>
      <w:r w:rsidR="002B0731">
        <w:rPr>
          <w:rFonts w:ascii="Times New Roman" w:hAnsi="Times New Roman" w:cs="Times New Roman"/>
          <w:color w:val="212121"/>
          <w:sz w:val="24"/>
          <w:szCs w:val="24"/>
          <w:highlight w:val="yellow"/>
        </w:rPr>
        <w:t>biofertiliser</w:t>
      </w:r>
      <w:proofErr w:type="spellEnd"/>
      <w:r w:rsidR="00F97F74" w:rsidRPr="002B0731">
        <w:rPr>
          <w:rFonts w:ascii="Times New Roman" w:hAnsi="Times New Roman" w:cs="Times New Roman"/>
          <w:color w:val="212121"/>
          <w:sz w:val="24"/>
          <w:szCs w:val="24"/>
          <w:highlight w:val="yellow"/>
        </w:rPr>
        <w:t xml:space="preserve"> on soil fertility under silty loam soil conditions.</w:t>
      </w:r>
      <w:r w:rsidR="00D729EB">
        <w:rPr>
          <w:rFonts w:ascii="Times New Roman" w:hAnsi="Times New Roman" w:cs="Times New Roman"/>
          <w:color w:val="212121"/>
          <w:sz w:val="24"/>
          <w:szCs w:val="24"/>
        </w:rPr>
        <w:t xml:space="preserve"> </w:t>
      </w:r>
      <w:r w:rsidR="002D305D">
        <w:rPr>
          <w:rFonts w:ascii="Times New Roman" w:hAnsi="Times New Roman" w:cs="Times New Roman"/>
          <w:color w:val="212121"/>
          <w:sz w:val="24"/>
          <w:szCs w:val="24"/>
          <w:highlight w:val="yellow"/>
        </w:rPr>
        <w:t>The</w:t>
      </w:r>
      <w:r w:rsidR="00E04926" w:rsidRPr="00E04926">
        <w:rPr>
          <w:rFonts w:ascii="Times New Roman" w:hAnsi="Times New Roman" w:cs="Times New Roman"/>
          <w:color w:val="212121"/>
          <w:sz w:val="24"/>
          <w:szCs w:val="24"/>
          <w:highlight w:val="yellow"/>
        </w:rPr>
        <w:t xml:space="preserve"> field experiment was conducted during the 2022 Kharif season at the Student Instructional Farm, ANDUAT, Ayodhya, </w:t>
      </w:r>
      <w:r w:rsidR="003E6DBF" w:rsidRPr="003E6DBF">
        <w:rPr>
          <w:rFonts w:ascii="Times New Roman" w:hAnsi="Times New Roman" w:cs="Times New Roman"/>
          <w:color w:val="212121"/>
          <w:sz w:val="24"/>
          <w:szCs w:val="24"/>
        </w:rPr>
        <w:t>Uttar Pradesh, India</w:t>
      </w:r>
      <w:r w:rsidR="00E04926" w:rsidRPr="00E04926">
        <w:rPr>
          <w:rFonts w:ascii="Times New Roman" w:hAnsi="Times New Roman" w:cs="Times New Roman"/>
          <w:color w:val="212121"/>
          <w:sz w:val="24"/>
          <w:szCs w:val="24"/>
          <w:highlight w:val="yellow"/>
        </w:rPr>
        <w:t>. T</w:t>
      </w:r>
      <w:r w:rsidR="00E04926" w:rsidRPr="00F178E4">
        <w:rPr>
          <w:rFonts w:ascii="Times New Roman" w:hAnsi="Times New Roman" w:cs="Times New Roman"/>
          <w:color w:val="212121"/>
          <w:sz w:val="24"/>
          <w:szCs w:val="24"/>
        </w:rPr>
        <w:t xml:space="preserve">he study involved eight treatments, including various combinations of recommended </w:t>
      </w:r>
      <w:proofErr w:type="spellStart"/>
      <w:r w:rsidR="00C54E00" w:rsidRPr="00F178E4">
        <w:rPr>
          <w:rFonts w:ascii="Times New Roman" w:hAnsi="Times New Roman" w:cs="Times New Roman"/>
          <w:color w:val="212121"/>
          <w:sz w:val="24"/>
          <w:szCs w:val="24"/>
        </w:rPr>
        <w:t>fertiliser</w:t>
      </w:r>
      <w:proofErr w:type="spellEnd"/>
      <w:r w:rsidR="00E04926" w:rsidRPr="00F178E4">
        <w:rPr>
          <w:rFonts w:ascii="Times New Roman" w:hAnsi="Times New Roman" w:cs="Times New Roman"/>
          <w:color w:val="212121"/>
          <w:sz w:val="24"/>
          <w:szCs w:val="24"/>
        </w:rPr>
        <w:t xml:space="preserve"> dose (RDF), zinc sulphate, zinc oxide, and </w:t>
      </w:r>
      <w:r w:rsidR="00C54E00" w:rsidRPr="00F178E4">
        <w:rPr>
          <w:rFonts w:ascii="Times New Roman" w:hAnsi="Times New Roman" w:cs="Times New Roman"/>
          <w:color w:val="212121"/>
          <w:sz w:val="24"/>
          <w:szCs w:val="24"/>
        </w:rPr>
        <w:t>zinc-</w:t>
      </w:r>
      <w:proofErr w:type="spellStart"/>
      <w:r w:rsidR="00C54E00" w:rsidRPr="00F178E4">
        <w:rPr>
          <w:rFonts w:ascii="Times New Roman" w:hAnsi="Times New Roman" w:cs="Times New Roman"/>
          <w:color w:val="212121"/>
          <w:sz w:val="24"/>
          <w:szCs w:val="24"/>
        </w:rPr>
        <w:t>mobilising</w:t>
      </w:r>
      <w:proofErr w:type="spellEnd"/>
      <w:r w:rsidR="00E04926" w:rsidRPr="00F178E4">
        <w:rPr>
          <w:rFonts w:ascii="Times New Roman" w:hAnsi="Times New Roman" w:cs="Times New Roman"/>
          <w:color w:val="212121"/>
          <w:sz w:val="24"/>
          <w:szCs w:val="24"/>
        </w:rPr>
        <w:t xml:space="preserve"> bacteria (ZMB), arranged in a </w:t>
      </w:r>
      <w:proofErr w:type="spellStart"/>
      <w:r w:rsidR="00C54E00" w:rsidRPr="00F178E4">
        <w:rPr>
          <w:rFonts w:ascii="Times New Roman" w:hAnsi="Times New Roman" w:cs="Times New Roman"/>
          <w:color w:val="212121"/>
          <w:sz w:val="24"/>
          <w:szCs w:val="24"/>
        </w:rPr>
        <w:t>randomised</w:t>
      </w:r>
      <w:proofErr w:type="spellEnd"/>
      <w:r w:rsidR="00E04926" w:rsidRPr="00F178E4">
        <w:rPr>
          <w:rFonts w:ascii="Times New Roman" w:hAnsi="Times New Roman" w:cs="Times New Roman"/>
          <w:color w:val="212121"/>
          <w:sz w:val="24"/>
          <w:szCs w:val="24"/>
        </w:rPr>
        <w:t xml:space="preserve"> block design with three replications. The </w:t>
      </w:r>
      <w:r w:rsidR="00E04926" w:rsidRPr="00AD692E">
        <w:rPr>
          <w:rFonts w:ascii="Times New Roman" w:hAnsi="Times New Roman" w:cs="Times New Roman"/>
          <w:color w:val="212121"/>
          <w:sz w:val="24"/>
          <w:szCs w:val="24"/>
          <w:highlight w:val="yellow"/>
        </w:rPr>
        <w:t>results showed that the combined use of RDF</w:t>
      </w:r>
      <w:r w:rsidR="00E04926" w:rsidRPr="00F178E4">
        <w:rPr>
          <w:rFonts w:ascii="Times New Roman" w:hAnsi="Times New Roman" w:cs="Times New Roman"/>
          <w:color w:val="212121"/>
          <w:sz w:val="24"/>
          <w:szCs w:val="24"/>
        </w:rPr>
        <w:t xml:space="preserve"> with 5.0 kg ha⁻¹ zinc sulphate and ZMB significantly enhanced soil fertility indices, including pH, organic carbon, and available macro- and micronutrients. The application of RDF (100%) + 5.0 Zn ha⁻¹ (zinc sulphate) + biofertilizer (ZMB) recorded the highest nutrient availability (N, P, K) in the soil during post-harvest analysis.</w:t>
      </w:r>
    </w:p>
    <w:p w14:paraId="125478E4" w14:textId="0F056E6C" w:rsidR="004E5DD9" w:rsidRDefault="0027284B" w:rsidP="006C3C5F">
      <w:pPr>
        <w:spacing w:after="0" w:line="360" w:lineRule="auto"/>
        <w:jc w:val="both"/>
        <w:rPr>
          <w:rFonts w:ascii="Times New Roman" w:hAnsi="Times New Roman" w:cs="Times New Roman"/>
          <w:color w:val="212121"/>
          <w:sz w:val="24"/>
          <w:szCs w:val="24"/>
        </w:rPr>
      </w:pPr>
      <w:r w:rsidRPr="00F56852">
        <w:rPr>
          <w:rFonts w:ascii="Times New Roman" w:hAnsi="Times New Roman" w:cs="Times New Roman"/>
          <w:b/>
          <w:bCs/>
          <w:color w:val="212121"/>
          <w:sz w:val="24"/>
          <w:szCs w:val="24"/>
          <w:highlight w:val="yellow"/>
        </w:rPr>
        <w:t>Keywords:</w:t>
      </w:r>
      <w:r w:rsidRPr="00F56852">
        <w:rPr>
          <w:rFonts w:ascii="Times New Roman" w:hAnsi="Times New Roman" w:cs="Times New Roman"/>
          <w:color w:val="212121"/>
          <w:sz w:val="24"/>
          <w:szCs w:val="24"/>
          <w:highlight w:val="yellow"/>
        </w:rPr>
        <w:t xml:space="preserve"> </w:t>
      </w:r>
      <w:r w:rsidR="00822F49" w:rsidRPr="00F56852">
        <w:rPr>
          <w:rFonts w:ascii="Times New Roman" w:hAnsi="Times New Roman" w:cs="Times New Roman"/>
          <w:color w:val="212121"/>
          <w:sz w:val="24"/>
          <w:szCs w:val="24"/>
          <w:highlight w:val="yellow"/>
        </w:rPr>
        <w:t>Zinc, Soil bacteria, Soil fertility, Biofertilizer</w:t>
      </w:r>
    </w:p>
    <w:p w14:paraId="10872528" w14:textId="77777777" w:rsidR="00435175" w:rsidRDefault="00435175" w:rsidP="006C3C5F">
      <w:pPr>
        <w:spacing w:after="0" w:line="360" w:lineRule="auto"/>
        <w:jc w:val="both"/>
        <w:rPr>
          <w:rFonts w:ascii="Times New Roman" w:hAnsi="Times New Roman" w:cs="Times New Roman"/>
          <w:i/>
          <w:iCs/>
          <w:color w:val="212121"/>
          <w:sz w:val="24"/>
          <w:szCs w:val="24"/>
        </w:rPr>
      </w:pPr>
    </w:p>
    <w:p w14:paraId="4DAE7CC9"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INTRODUCTION</w:t>
      </w:r>
    </w:p>
    <w:p w14:paraId="7BBF99F4" w14:textId="4BB6AC15" w:rsidR="008A07FD" w:rsidRPr="008A07FD" w:rsidRDefault="006154CD" w:rsidP="00964B00">
      <w:pPr>
        <w:spacing w:after="0" w:line="360" w:lineRule="auto"/>
        <w:jc w:val="both"/>
        <w:rPr>
          <w:rFonts w:ascii="Times New Roman" w:hAnsi="Times New Roman" w:cs="Times New Roman"/>
          <w:color w:val="212121"/>
          <w:sz w:val="24"/>
          <w:szCs w:val="24"/>
        </w:rPr>
      </w:pPr>
      <w:r w:rsidRPr="006154CD">
        <w:rPr>
          <w:rFonts w:ascii="Times New Roman" w:hAnsi="Times New Roman" w:cs="Times New Roman"/>
          <w:color w:val="212121"/>
          <w:sz w:val="24"/>
          <w:szCs w:val="24"/>
        </w:rPr>
        <w:t xml:space="preserve">Zinc (Zn) </w:t>
      </w:r>
      <w:r w:rsidR="0080150B" w:rsidRPr="007A62E6">
        <w:rPr>
          <w:rFonts w:ascii="Times New Roman" w:hAnsi="Times New Roman" w:cs="Times New Roman"/>
          <w:color w:val="212121"/>
          <w:sz w:val="24"/>
          <w:szCs w:val="24"/>
          <w:highlight w:val="yellow"/>
        </w:rPr>
        <w:t>is imperative for both human development and crop production (Sultan et al., 2023).</w:t>
      </w:r>
      <w:r w:rsidR="00590E9C">
        <w:rPr>
          <w:rFonts w:ascii="Times New Roman" w:hAnsi="Times New Roman" w:cs="Times New Roman"/>
          <w:color w:val="212121"/>
          <w:sz w:val="24"/>
          <w:szCs w:val="24"/>
          <w:highlight w:val="yellow"/>
        </w:rPr>
        <w:t xml:space="preserve"> </w:t>
      </w:r>
      <w:r w:rsidR="00590E9C" w:rsidRPr="001601AB">
        <w:rPr>
          <w:rFonts w:ascii="Times New Roman" w:hAnsi="Times New Roman" w:cs="Times New Roman"/>
          <w:color w:val="212121"/>
          <w:sz w:val="24"/>
          <w:szCs w:val="24"/>
          <w:highlight w:val="yellow"/>
        </w:rPr>
        <w:t>It is considered the most important micronutrient for normal and healthy plant growth</w:t>
      </w:r>
      <w:r w:rsidR="00D010D3" w:rsidRPr="001601AB">
        <w:rPr>
          <w:rFonts w:ascii="Times New Roman" w:hAnsi="Times New Roman" w:cs="Times New Roman"/>
          <w:color w:val="212121"/>
          <w:sz w:val="24"/>
          <w:szCs w:val="24"/>
          <w:highlight w:val="yellow"/>
        </w:rPr>
        <w:t>.</w:t>
      </w:r>
      <w:r w:rsidR="0080150B" w:rsidRPr="001601AB">
        <w:rPr>
          <w:rFonts w:ascii="Times New Roman" w:hAnsi="Times New Roman" w:cs="Times New Roman"/>
          <w:color w:val="212121"/>
          <w:sz w:val="24"/>
          <w:szCs w:val="24"/>
          <w:highlight w:val="yellow"/>
        </w:rPr>
        <w:t xml:space="preserve"> It is a structural component or cofactor of various enzymes involved in many biochemical processes</w:t>
      </w:r>
      <w:r w:rsidR="00862250" w:rsidRPr="001601AB">
        <w:rPr>
          <w:rFonts w:ascii="Times New Roman" w:hAnsi="Times New Roman" w:cs="Times New Roman"/>
          <w:color w:val="212121"/>
          <w:sz w:val="24"/>
          <w:szCs w:val="24"/>
          <w:highlight w:val="yellow"/>
        </w:rPr>
        <w:t xml:space="preserve"> </w:t>
      </w:r>
      <w:r w:rsidR="00050F8F" w:rsidRPr="001601AB">
        <w:rPr>
          <w:rFonts w:ascii="Times New Roman" w:hAnsi="Times New Roman" w:cs="Times New Roman"/>
          <w:color w:val="212121"/>
          <w:sz w:val="24"/>
          <w:szCs w:val="24"/>
          <w:highlight w:val="yellow"/>
        </w:rPr>
        <w:t>(Saboor et al., 2021)</w:t>
      </w:r>
      <w:r w:rsidR="0080150B" w:rsidRPr="001601AB">
        <w:rPr>
          <w:rFonts w:ascii="Times New Roman" w:hAnsi="Times New Roman" w:cs="Times New Roman"/>
          <w:color w:val="212121"/>
          <w:sz w:val="24"/>
          <w:szCs w:val="24"/>
          <w:highlight w:val="yellow"/>
        </w:rPr>
        <w:t>.</w:t>
      </w:r>
      <w:r w:rsidR="00862250">
        <w:rPr>
          <w:rFonts w:ascii="Times New Roman" w:hAnsi="Times New Roman" w:cs="Times New Roman"/>
          <w:color w:val="212121"/>
          <w:sz w:val="24"/>
          <w:szCs w:val="24"/>
        </w:rPr>
        <w:t xml:space="preserve"> </w:t>
      </w:r>
      <w:r w:rsidR="0027284B" w:rsidRPr="00395E2F">
        <w:rPr>
          <w:rFonts w:ascii="Times New Roman" w:hAnsi="Times New Roman" w:cs="Times New Roman"/>
          <w:color w:val="212121"/>
          <w:sz w:val="24"/>
          <w:szCs w:val="24"/>
        </w:rPr>
        <w:t>Zn plays a crucial role in various physiological and biochemical processes in plants, including enzyme activation, protein synthesis, and membrane integrity. Deficiency of zinc is a major constraint in rice-growing areas, especially in calcareous, alkaline, and submerged soils where zinc becomes unavailable to plants. Studies have reported that nearly 50% of Indian soils are deficient in available zinc, severely limiting crop yields and grain nutritional quality</w:t>
      </w:r>
      <w:r w:rsidR="002273AE" w:rsidRPr="00395E2F">
        <w:rPr>
          <w:rFonts w:ascii="Times New Roman" w:hAnsi="Times New Roman" w:cs="Times New Roman"/>
          <w:color w:val="212121"/>
          <w:sz w:val="24"/>
          <w:szCs w:val="24"/>
        </w:rPr>
        <w:t xml:space="preserve"> (Cakmak, 2009</w:t>
      </w:r>
      <w:r w:rsidR="00E04926">
        <w:rPr>
          <w:rFonts w:ascii="Times New Roman" w:hAnsi="Times New Roman" w:cs="Times New Roman"/>
          <w:color w:val="212121"/>
          <w:sz w:val="24"/>
          <w:szCs w:val="24"/>
        </w:rPr>
        <w:t xml:space="preserve">; </w:t>
      </w:r>
      <w:r w:rsidR="00E04926" w:rsidRPr="00E04926">
        <w:rPr>
          <w:rFonts w:ascii="Times New Roman" w:hAnsi="Times New Roman" w:cs="Times New Roman"/>
          <w:color w:val="212121"/>
          <w:sz w:val="24"/>
          <w:szCs w:val="24"/>
          <w:highlight w:val="yellow"/>
        </w:rPr>
        <w:t xml:space="preserve">Sethi </w:t>
      </w:r>
      <w:r w:rsidR="00E04926" w:rsidRPr="00E04926">
        <w:rPr>
          <w:rFonts w:ascii="Times New Roman" w:hAnsi="Times New Roman" w:cs="Times New Roman"/>
          <w:i/>
          <w:iCs/>
          <w:color w:val="212121"/>
          <w:sz w:val="24"/>
          <w:szCs w:val="24"/>
          <w:highlight w:val="yellow"/>
        </w:rPr>
        <w:t xml:space="preserve">et al., </w:t>
      </w:r>
      <w:r w:rsidR="00E04926" w:rsidRPr="00E04926">
        <w:rPr>
          <w:rFonts w:ascii="Times New Roman" w:hAnsi="Times New Roman" w:cs="Times New Roman"/>
          <w:color w:val="212121"/>
          <w:sz w:val="24"/>
          <w:szCs w:val="24"/>
          <w:highlight w:val="yellow"/>
        </w:rPr>
        <w:t>2025</w:t>
      </w:r>
      <w:r w:rsidR="002273AE" w:rsidRPr="00395E2F">
        <w:rPr>
          <w:rFonts w:ascii="Times New Roman" w:hAnsi="Times New Roman" w:cs="Times New Roman"/>
          <w:color w:val="212121"/>
          <w:sz w:val="24"/>
          <w:szCs w:val="24"/>
        </w:rPr>
        <w:t>)</w:t>
      </w:r>
      <w:r w:rsidR="0027284B" w:rsidRPr="00395E2F">
        <w:rPr>
          <w:rFonts w:ascii="Times New Roman" w:hAnsi="Times New Roman" w:cs="Times New Roman"/>
          <w:color w:val="212121"/>
          <w:sz w:val="24"/>
          <w:szCs w:val="24"/>
        </w:rPr>
        <w:t>.</w:t>
      </w:r>
      <w:r w:rsidR="00DD16CC" w:rsidRPr="00395E2F">
        <w:rPr>
          <w:rFonts w:ascii="Times New Roman" w:hAnsi="Times New Roman" w:cs="Times New Roman"/>
          <w:color w:val="212121"/>
          <w:sz w:val="24"/>
          <w:szCs w:val="24"/>
        </w:rPr>
        <w:t xml:space="preserve"> </w:t>
      </w:r>
      <w:r w:rsidR="008A07FD" w:rsidRPr="008A07FD">
        <w:rPr>
          <w:rFonts w:ascii="Times New Roman" w:hAnsi="Times New Roman" w:cs="Times New Roman"/>
          <w:color w:val="212121"/>
          <w:sz w:val="24"/>
          <w:szCs w:val="24"/>
          <w:lang w:val="en-IN"/>
        </w:rPr>
        <w:t xml:space="preserve">Soil fertility is a cornerstone of sustainable </w:t>
      </w:r>
      <w:r w:rsidR="008A07FD" w:rsidRPr="008A07FD">
        <w:rPr>
          <w:rFonts w:ascii="Times New Roman" w:hAnsi="Times New Roman" w:cs="Times New Roman"/>
          <w:color w:val="212121"/>
          <w:sz w:val="24"/>
          <w:szCs w:val="24"/>
          <w:lang w:val="en-IN"/>
        </w:rPr>
        <w:lastRenderedPageBreak/>
        <w:t xml:space="preserve">agricultural productivity, particularly in regions </w:t>
      </w:r>
      <w:r w:rsidR="002273AE" w:rsidRPr="00395E2F">
        <w:rPr>
          <w:rFonts w:ascii="Times New Roman" w:hAnsi="Times New Roman" w:cs="Times New Roman"/>
          <w:color w:val="212121"/>
          <w:sz w:val="24"/>
          <w:szCs w:val="24"/>
          <w:lang w:val="en-IN"/>
        </w:rPr>
        <w:t>where</w:t>
      </w:r>
      <w:r w:rsidR="008A07FD" w:rsidRPr="008A07FD">
        <w:rPr>
          <w:rFonts w:ascii="Times New Roman" w:hAnsi="Times New Roman" w:cs="Times New Roman"/>
          <w:color w:val="212121"/>
          <w:sz w:val="24"/>
          <w:szCs w:val="24"/>
          <w:lang w:val="en-IN"/>
        </w:rPr>
        <w:t xml:space="preserve"> edaphic constraints limit crop performance. In the Indo-Gangetic plains of Uttar Pradesh (U.P.), a significant proportion of agricultural </w:t>
      </w:r>
      <w:r w:rsidR="008A07FD" w:rsidRPr="00FA78DB">
        <w:rPr>
          <w:rFonts w:ascii="Times New Roman" w:hAnsi="Times New Roman" w:cs="Times New Roman"/>
          <w:color w:val="212121"/>
          <w:sz w:val="24"/>
          <w:szCs w:val="24"/>
          <w:highlight w:val="yellow"/>
          <w:lang w:val="en-IN"/>
        </w:rPr>
        <w:t xml:space="preserve">land is </w:t>
      </w:r>
      <w:r w:rsidR="000649AF" w:rsidRPr="00FA78DB">
        <w:rPr>
          <w:rFonts w:ascii="Times New Roman" w:hAnsi="Times New Roman" w:cs="Times New Roman"/>
          <w:color w:val="212121"/>
          <w:sz w:val="24"/>
          <w:szCs w:val="24"/>
          <w:highlight w:val="yellow"/>
          <w:lang w:val="en-IN"/>
        </w:rPr>
        <w:t>characteri</w:t>
      </w:r>
      <w:r w:rsidR="000649AF">
        <w:rPr>
          <w:rFonts w:ascii="Times New Roman" w:hAnsi="Times New Roman" w:cs="Times New Roman"/>
          <w:color w:val="212121"/>
          <w:sz w:val="24"/>
          <w:szCs w:val="24"/>
          <w:lang w:val="en-IN"/>
        </w:rPr>
        <w:t>s</w:t>
      </w:r>
      <w:r w:rsidR="000649AF" w:rsidRPr="008A07FD">
        <w:rPr>
          <w:rFonts w:ascii="Times New Roman" w:hAnsi="Times New Roman" w:cs="Times New Roman"/>
          <w:color w:val="212121"/>
          <w:sz w:val="24"/>
          <w:szCs w:val="24"/>
          <w:lang w:val="en-IN"/>
        </w:rPr>
        <w:t xml:space="preserve">ed </w:t>
      </w:r>
      <w:r w:rsidR="008A07FD" w:rsidRPr="008A07FD">
        <w:rPr>
          <w:rFonts w:ascii="Times New Roman" w:hAnsi="Times New Roman" w:cs="Times New Roman"/>
          <w:color w:val="212121"/>
          <w:sz w:val="24"/>
          <w:szCs w:val="24"/>
          <w:lang w:val="en-IN"/>
        </w:rPr>
        <w:t xml:space="preserve">by alkaline soils, which pose a major challenge to nutrient availability and uptake. </w:t>
      </w:r>
      <w:r w:rsidR="008A07FD" w:rsidRPr="00FA78DB">
        <w:rPr>
          <w:rFonts w:ascii="Times New Roman" w:hAnsi="Times New Roman" w:cs="Times New Roman"/>
          <w:color w:val="212121"/>
          <w:sz w:val="24"/>
          <w:szCs w:val="24"/>
          <w:highlight w:val="yellow"/>
          <w:lang w:val="en-IN"/>
        </w:rPr>
        <w:t>Alkaline soils, typically with a pH above 8.0, are known to impede the solubility and mobility of essential micronutrients notably zinc (Zn)</w:t>
      </w:r>
      <w:r w:rsidR="002273AE" w:rsidRPr="00FA78DB">
        <w:rPr>
          <w:rFonts w:ascii="Times New Roman" w:hAnsi="Times New Roman" w:cs="Times New Roman"/>
          <w:color w:val="212121"/>
          <w:sz w:val="24"/>
          <w:szCs w:val="24"/>
          <w:highlight w:val="yellow"/>
          <w:lang w:val="en-IN"/>
        </w:rPr>
        <w:t>-</w:t>
      </w:r>
      <w:r w:rsidR="008A07FD" w:rsidRPr="00FA78DB">
        <w:rPr>
          <w:rFonts w:ascii="Times New Roman" w:hAnsi="Times New Roman" w:cs="Times New Roman"/>
          <w:color w:val="212121"/>
          <w:sz w:val="24"/>
          <w:szCs w:val="24"/>
          <w:highlight w:val="yellow"/>
          <w:lang w:val="en-IN"/>
        </w:rPr>
        <w:t>thereby affecting plant growth, yield, and nutritional quality. Zinc is a</w:t>
      </w:r>
      <w:r w:rsidR="008A07FD" w:rsidRPr="008A07FD">
        <w:rPr>
          <w:rFonts w:ascii="Times New Roman" w:hAnsi="Times New Roman" w:cs="Times New Roman"/>
          <w:color w:val="212121"/>
          <w:sz w:val="24"/>
          <w:szCs w:val="24"/>
          <w:lang w:val="en-IN"/>
        </w:rPr>
        <w:t xml:space="preserve"> vital micronutrient involved in numerous physiological and biochemical processes in plants, including enzyme activation, protein synthesis, and growth regulation</w:t>
      </w:r>
      <w:r w:rsidR="001C236C">
        <w:rPr>
          <w:rFonts w:ascii="Times New Roman" w:hAnsi="Times New Roman" w:cs="Times New Roman"/>
          <w:color w:val="212121"/>
          <w:sz w:val="24"/>
          <w:szCs w:val="24"/>
          <w:lang w:val="en-IN"/>
        </w:rPr>
        <w:t xml:space="preserve"> (</w:t>
      </w:r>
      <w:r w:rsidR="001C236C" w:rsidRPr="001C236C">
        <w:rPr>
          <w:rFonts w:ascii="Times New Roman" w:hAnsi="Times New Roman" w:cs="Times New Roman"/>
          <w:color w:val="212121"/>
          <w:sz w:val="24"/>
          <w:szCs w:val="24"/>
          <w:highlight w:val="yellow"/>
        </w:rPr>
        <w:t xml:space="preserve">Jagadeesh </w:t>
      </w:r>
      <w:r w:rsidR="001C236C" w:rsidRPr="001C236C">
        <w:rPr>
          <w:rFonts w:ascii="Times New Roman" w:hAnsi="Times New Roman" w:cs="Times New Roman"/>
          <w:i/>
          <w:iCs/>
          <w:color w:val="212121"/>
          <w:sz w:val="24"/>
          <w:szCs w:val="24"/>
          <w:highlight w:val="yellow"/>
        </w:rPr>
        <w:t xml:space="preserve">et al., </w:t>
      </w:r>
      <w:r w:rsidR="001C236C" w:rsidRPr="001C236C">
        <w:rPr>
          <w:rFonts w:ascii="Times New Roman" w:hAnsi="Times New Roman" w:cs="Times New Roman"/>
          <w:color w:val="212121"/>
          <w:sz w:val="24"/>
          <w:szCs w:val="24"/>
          <w:highlight w:val="yellow"/>
        </w:rPr>
        <w:t>2025</w:t>
      </w:r>
      <w:r w:rsidR="001C236C">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xml:space="preserve">. Its deficiency is widespread in Indian soils, particularly in alkaline and calcareous regions, where zinc </w:t>
      </w:r>
      <w:r w:rsidR="008A07FD" w:rsidRPr="00FA78DB">
        <w:rPr>
          <w:rFonts w:ascii="Times New Roman" w:hAnsi="Times New Roman" w:cs="Times New Roman"/>
          <w:color w:val="212121"/>
          <w:sz w:val="24"/>
          <w:szCs w:val="24"/>
          <w:highlight w:val="yellow"/>
          <w:lang w:val="en-IN"/>
        </w:rPr>
        <w:t xml:space="preserve">becomes </w:t>
      </w:r>
      <w:r w:rsidR="000649AF" w:rsidRPr="00FA78DB">
        <w:rPr>
          <w:rFonts w:ascii="Times New Roman" w:hAnsi="Times New Roman" w:cs="Times New Roman"/>
          <w:color w:val="212121"/>
          <w:sz w:val="24"/>
          <w:szCs w:val="24"/>
          <w:highlight w:val="yellow"/>
          <w:lang w:val="en-IN"/>
        </w:rPr>
        <w:t>immobili</w:t>
      </w:r>
      <w:r w:rsidR="000649AF" w:rsidRPr="00FA78DB">
        <w:rPr>
          <w:rFonts w:ascii="Times New Roman" w:hAnsi="Times New Roman" w:cs="Times New Roman"/>
          <w:color w:val="212121"/>
          <w:sz w:val="24"/>
          <w:szCs w:val="24"/>
          <w:highlight w:val="yellow"/>
          <w:lang w:val="en-IN"/>
        </w:rPr>
        <w:t>s</w:t>
      </w:r>
      <w:r w:rsidR="000649AF" w:rsidRPr="00FA78DB">
        <w:rPr>
          <w:rFonts w:ascii="Times New Roman" w:hAnsi="Times New Roman" w:cs="Times New Roman"/>
          <w:color w:val="212121"/>
          <w:sz w:val="24"/>
          <w:szCs w:val="24"/>
          <w:highlight w:val="yellow"/>
          <w:lang w:val="en-IN"/>
        </w:rPr>
        <w:t xml:space="preserve">ed </w:t>
      </w:r>
      <w:r w:rsidR="008A07FD" w:rsidRPr="00FA78DB">
        <w:rPr>
          <w:rFonts w:ascii="Times New Roman" w:hAnsi="Times New Roman" w:cs="Times New Roman"/>
          <w:color w:val="212121"/>
          <w:sz w:val="24"/>
          <w:szCs w:val="24"/>
          <w:highlight w:val="yellow"/>
          <w:lang w:val="en-IN"/>
        </w:rPr>
        <w:t>and unavailable to</w:t>
      </w:r>
      <w:r w:rsidR="008A07FD" w:rsidRPr="008A07FD">
        <w:rPr>
          <w:rFonts w:ascii="Times New Roman" w:hAnsi="Times New Roman" w:cs="Times New Roman"/>
          <w:color w:val="212121"/>
          <w:sz w:val="24"/>
          <w:szCs w:val="24"/>
          <w:lang w:val="en-IN"/>
        </w:rPr>
        <w:t xml:space="preserve"> plants. According to recent estimates, over 50% of soils in U.P. are zinc-deficient, leading to suboptimal crop yields and reduced grain quality</w:t>
      </w:r>
      <w:r w:rsidR="00051B9F" w:rsidRPr="00395E2F">
        <w:rPr>
          <w:rFonts w:ascii="Times New Roman" w:hAnsi="Times New Roman" w:cs="Times New Roman"/>
          <w:color w:val="212121"/>
          <w:sz w:val="24"/>
          <w:szCs w:val="24"/>
          <w:lang w:val="en-IN"/>
        </w:rPr>
        <w:t xml:space="preserve"> (</w:t>
      </w:r>
      <w:r w:rsidR="00051B9F" w:rsidRPr="00395E2F">
        <w:rPr>
          <w:rFonts w:ascii="Times New Roman" w:hAnsi="Times New Roman" w:cs="Times New Roman"/>
          <w:color w:val="212121"/>
          <w:sz w:val="24"/>
          <w:szCs w:val="24"/>
        </w:rPr>
        <w:t xml:space="preserve">Singh </w:t>
      </w:r>
      <w:r w:rsidR="00051B9F" w:rsidRPr="00395E2F">
        <w:rPr>
          <w:rFonts w:ascii="Times New Roman" w:hAnsi="Times New Roman" w:cs="Times New Roman"/>
          <w:i/>
          <w:iCs/>
          <w:color w:val="212121"/>
          <w:sz w:val="24"/>
          <w:szCs w:val="24"/>
        </w:rPr>
        <w:t>et al.</w:t>
      </w:r>
      <w:r w:rsidR="00051B9F" w:rsidRPr="00395E2F">
        <w:rPr>
          <w:rFonts w:ascii="Times New Roman" w:hAnsi="Times New Roman" w:cs="Times New Roman"/>
          <w:color w:val="212121"/>
          <w:sz w:val="24"/>
          <w:szCs w:val="24"/>
        </w:rPr>
        <w:t xml:space="preserve">, 2005). </w:t>
      </w:r>
      <w:r w:rsidR="008A07FD" w:rsidRPr="008A07FD">
        <w:rPr>
          <w:rFonts w:ascii="Times New Roman" w:hAnsi="Times New Roman" w:cs="Times New Roman"/>
          <w:color w:val="212121"/>
          <w:sz w:val="24"/>
          <w:szCs w:val="24"/>
          <w:lang w:val="en-IN"/>
        </w:rPr>
        <w:t xml:space="preserve">Conventional </w:t>
      </w:r>
      <w:r w:rsidR="008A07FD" w:rsidRPr="00FA78DB">
        <w:rPr>
          <w:rFonts w:ascii="Times New Roman" w:hAnsi="Times New Roman" w:cs="Times New Roman"/>
          <w:color w:val="212121"/>
          <w:sz w:val="24"/>
          <w:szCs w:val="24"/>
          <w:highlight w:val="yellow"/>
          <w:lang w:val="en-IN"/>
        </w:rPr>
        <w:t xml:space="preserve">zinc </w:t>
      </w:r>
      <w:r w:rsidR="000649AF" w:rsidRPr="00FA78DB">
        <w:rPr>
          <w:rFonts w:ascii="Times New Roman" w:hAnsi="Times New Roman" w:cs="Times New Roman"/>
          <w:color w:val="212121"/>
          <w:sz w:val="24"/>
          <w:szCs w:val="24"/>
          <w:highlight w:val="yellow"/>
          <w:lang w:val="en-IN"/>
        </w:rPr>
        <w:t>fertili</w:t>
      </w:r>
      <w:r w:rsidR="000649AF" w:rsidRPr="00FA78DB">
        <w:rPr>
          <w:rFonts w:ascii="Times New Roman" w:hAnsi="Times New Roman" w:cs="Times New Roman"/>
          <w:color w:val="212121"/>
          <w:sz w:val="24"/>
          <w:szCs w:val="24"/>
          <w:highlight w:val="yellow"/>
          <w:lang w:val="en-IN"/>
        </w:rPr>
        <w:t>s</w:t>
      </w:r>
      <w:r w:rsidR="000649AF" w:rsidRPr="00FA78DB">
        <w:rPr>
          <w:rFonts w:ascii="Times New Roman" w:hAnsi="Times New Roman" w:cs="Times New Roman"/>
          <w:color w:val="212121"/>
          <w:sz w:val="24"/>
          <w:szCs w:val="24"/>
          <w:highlight w:val="yellow"/>
          <w:lang w:val="en-IN"/>
        </w:rPr>
        <w:t>ation</w:t>
      </w:r>
      <w:r w:rsidR="008A07FD" w:rsidRPr="00FA78DB">
        <w:rPr>
          <w:rFonts w:ascii="Times New Roman" w:hAnsi="Times New Roman" w:cs="Times New Roman"/>
          <w:color w:val="212121"/>
          <w:sz w:val="24"/>
          <w:szCs w:val="24"/>
          <w:highlight w:val="yellow"/>
          <w:lang w:val="en-IN"/>
        </w:rPr>
        <w:t>, such as the</w:t>
      </w:r>
      <w:r w:rsidR="008A07FD" w:rsidRPr="008A07FD">
        <w:rPr>
          <w:rFonts w:ascii="Times New Roman" w:hAnsi="Times New Roman" w:cs="Times New Roman"/>
          <w:color w:val="212121"/>
          <w:sz w:val="24"/>
          <w:szCs w:val="24"/>
          <w:lang w:val="en-IN"/>
        </w:rPr>
        <w:t xml:space="preserve"> application of zinc </w:t>
      </w:r>
      <w:proofErr w:type="spellStart"/>
      <w:r w:rsidR="008A07FD" w:rsidRPr="008A07FD">
        <w:rPr>
          <w:rFonts w:ascii="Times New Roman" w:hAnsi="Times New Roman" w:cs="Times New Roman"/>
          <w:color w:val="212121"/>
          <w:sz w:val="24"/>
          <w:szCs w:val="24"/>
          <w:lang w:val="en-IN"/>
        </w:rPr>
        <w:t>sulfate</w:t>
      </w:r>
      <w:proofErr w:type="spellEnd"/>
      <w:r w:rsidR="008A07FD" w:rsidRPr="008A07FD">
        <w:rPr>
          <w:rFonts w:ascii="Times New Roman" w:hAnsi="Times New Roman" w:cs="Times New Roman"/>
          <w:color w:val="212121"/>
          <w:sz w:val="24"/>
          <w:szCs w:val="24"/>
          <w:lang w:val="en-IN"/>
        </w:rPr>
        <w:t xml:space="preserve"> (ZnSO</w:t>
      </w:r>
      <w:r w:rsidR="008A07FD" w:rsidRPr="00395E2F">
        <w:rPr>
          <w:rFonts w:ascii="Times New Roman" w:hAnsi="Times New Roman" w:cs="Times New Roman"/>
          <w:color w:val="212121"/>
          <w:sz w:val="24"/>
          <w:szCs w:val="24"/>
          <w:vertAlign w:val="subscript"/>
          <w:lang w:val="en-IN"/>
        </w:rPr>
        <w:t>4</w:t>
      </w:r>
      <w:r w:rsidR="008A07FD" w:rsidRPr="008A07FD">
        <w:rPr>
          <w:rFonts w:ascii="Times New Roman" w:hAnsi="Times New Roman" w:cs="Times New Roman"/>
          <w:color w:val="212121"/>
          <w:sz w:val="24"/>
          <w:szCs w:val="24"/>
          <w:lang w:val="en-IN"/>
        </w:rPr>
        <w:t xml:space="preserve">), has been widely </w:t>
      </w:r>
      <w:r w:rsidR="000649AF" w:rsidRPr="00FA78DB">
        <w:rPr>
          <w:rFonts w:ascii="Times New Roman" w:hAnsi="Times New Roman" w:cs="Times New Roman"/>
          <w:color w:val="212121"/>
          <w:sz w:val="24"/>
          <w:szCs w:val="24"/>
          <w:highlight w:val="yellow"/>
          <w:lang w:val="en-IN"/>
        </w:rPr>
        <w:t>practi</w:t>
      </w:r>
      <w:r w:rsidR="000649AF" w:rsidRPr="00FA78DB">
        <w:rPr>
          <w:rFonts w:ascii="Times New Roman" w:hAnsi="Times New Roman" w:cs="Times New Roman"/>
          <w:color w:val="212121"/>
          <w:sz w:val="24"/>
          <w:szCs w:val="24"/>
          <w:highlight w:val="yellow"/>
          <w:lang w:val="en-IN"/>
        </w:rPr>
        <w:t>s</w:t>
      </w:r>
      <w:r w:rsidR="000649AF" w:rsidRPr="00FA78DB">
        <w:rPr>
          <w:rFonts w:ascii="Times New Roman" w:hAnsi="Times New Roman" w:cs="Times New Roman"/>
          <w:color w:val="212121"/>
          <w:sz w:val="24"/>
          <w:szCs w:val="24"/>
          <w:highlight w:val="yellow"/>
          <w:lang w:val="en-IN"/>
        </w:rPr>
        <w:t>ed</w:t>
      </w:r>
      <w:r w:rsidR="008A07FD" w:rsidRPr="00FA78DB">
        <w:rPr>
          <w:rFonts w:ascii="Times New Roman" w:hAnsi="Times New Roman" w:cs="Times New Roman"/>
          <w:color w:val="212121"/>
          <w:sz w:val="24"/>
          <w:szCs w:val="24"/>
          <w:highlight w:val="yellow"/>
          <w:lang w:val="en-IN"/>
        </w:rPr>
        <w:t>; however, its</w:t>
      </w:r>
      <w:r w:rsidR="008A07FD" w:rsidRPr="008A07FD">
        <w:rPr>
          <w:rFonts w:ascii="Times New Roman" w:hAnsi="Times New Roman" w:cs="Times New Roman"/>
          <w:color w:val="212121"/>
          <w:sz w:val="24"/>
          <w:szCs w:val="24"/>
          <w:lang w:val="en-IN"/>
        </w:rPr>
        <w:t xml:space="preserve"> efficiency is often compromised by rapid fixation in high-pH soils. In this context, chelated forms of zinc, such as, have emerged as more effective alternatives due to their higher solubility and sustained release. Simultaneously, the use of biofertilizers</w:t>
      </w:r>
      <w:r w:rsidR="008A07FD"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microbial inoculants that enhance nutrient availability through biological processes</w:t>
      </w:r>
      <w:r w:rsidR="008A07FD"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xml:space="preserve">has gained prominence as an eco-friendly and cost-effective strategy. Biofertilizers such </w:t>
      </w:r>
      <w:r w:rsidR="008A07FD" w:rsidRPr="00534A31">
        <w:rPr>
          <w:rFonts w:ascii="Times New Roman" w:hAnsi="Times New Roman" w:cs="Times New Roman"/>
          <w:color w:val="212121"/>
          <w:sz w:val="24"/>
          <w:szCs w:val="24"/>
          <w:highlight w:val="yellow"/>
          <w:lang w:val="en-IN"/>
        </w:rPr>
        <w:t xml:space="preserve">as zinc </w:t>
      </w:r>
      <w:r w:rsidR="00DD6AE0" w:rsidRPr="00534A31">
        <w:rPr>
          <w:rFonts w:ascii="Times New Roman" w:hAnsi="Times New Roman" w:cs="Times New Roman"/>
          <w:color w:val="212121"/>
          <w:sz w:val="24"/>
          <w:szCs w:val="24"/>
          <w:highlight w:val="yellow"/>
          <w:lang w:val="en-IN"/>
        </w:rPr>
        <w:t>mobilising</w:t>
      </w:r>
      <w:r w:rsidR="008A07FD" w:rsidRPr="00534A31">
        <w:rPr>
          <w:rFonts w:ascii="Times New Roman" w:hAnsi="Times New Roman" w:cs="Times New Roman"/>
          <w:color w:val="212121"/>
          <w:sz w:val="24"/>
          <w:szCs w:val="24"/>
          <w:highlight w:val="yellow"/>
          <w:lang w:val="en-IN"/>
        </w:rPr>
        <w:t xml:space="preserve"> bacteria (ZMB)</w:t>
      </w:r>
      <w:r w:rsidR="008A07FD" w:rsidRPr="008A07FD">
        <w:rPr>
          <w:rFonts w:ascii="Times New Roman" w:hAnsi="Times New Roman" w:cs="Times New Roman"/>
          <w:color w:val="212121"/>
          <w:sz w:val="24"/>
          <w:szCs w:val="24"/>
          <w:lang w:val="en-IN"/>
        </w:rPr>
        <w:t xml:space="preserve"> not only improve </w:t>
      </w:r>
      <w:r w:rsidR="008A07FD" w:rsidRPr="00395E2F">
        <w:rPr>
          <w:rFonts w:ascii="Times New Roman" w:hAnsi="Times New Roman" w:cs="Times New Roman"/>
          <w:color w:val="212121"/>
          <w:sz w:val="24"/>
          <w:szCs w:val="24"/>
          <w:lang w:val="en-IN"/>
        </w:rPr>
        <w:t>zinc</w:t>
      </w:r>
      <w:r w:rsidR="008A07FD" w:rsidRPr="008A07FD">
        <w:rPr>
          <w:rFonts w:ascii="Times New Roman" w:hAnsi="Times New Roman" w:cs="Times New Roman"/>
          <w:color w:val="212121"/>
          <w:sz w:val="24"/>
          <w:szCs w:val="24"/>
          <w:lang w:val="en-IN"/>
        </w:rPr>
        <w:t xml:space="preserve"> availability but also contribute to better root development and microbial activity in the rhizosphere, potentially enhancing micronutrient uptake</w:t>
      </w:r>
      <w:r w:rsidR="004F6FC0" w:rsidRPr="00395E2F">
        <w:rPr>
          <w:rFonts w:ascii="Times New Roman" w:hAnsi="Times New Roman" w:cs="Times New Roman"/>
          <w:color w:val="212121"/>
          <w:sz w:val="24"/>
          <w:szCs w:val="24"/>
          <w:lang w:val="en-IN"/>
        </w:rPr>
        <w:t xml:space="preserve"> (</w:t>
      </w:r>
      <w:r w:rsidR="004F6FC0" w:rsidRPr="00395E2F">
        <w:rPr>
          <w:rFonts w:ascii="Times New Roman" w:hAnsi="Times New Roman" w:cs="Times New Roman"/>
          <w:color w:val="212121"/>
          <w:sz w:val="24"/>
          <w:szCs w:val="24"/>
        </w:rPr>
        <w:t xml:space="preserve">Yadav </w:t>
      </w:r>
      <w:r w:rsidR="004F6FC0" w:rsidRPr="00395E2F">
        <w:rPr>
          <w:rFonts w:ascii="Times New Roman" w:hAnsi="Times New Roman" w:cs="Times New Roman"/>
          <w:i/>
          <w:iCs/>
          <w:color w:val="212121"/>
          <w:sz w:val="24"/>
          <w:szCs w:val="24"/>
        </w:rPr>
        <w:t xml:space="preserve">et al., </w:t>
      </w:r>
      <w:r w:rsidR="004F6FC0" w:rsidRPr="00395E2F">
        <w:rPr>
          <w:rFonts w:ascii="Times New Roman" w:hAnsi="Times New Roman" w:cs="Times New Roman"/>
          <w:color w:val="212121"/>
          <w:sz w:val="24"/>
          <w:szCs w:val="24"/>
        </w:rPr>
        <w:t>2020</w:t>
      </w:r>
      <w:r w:rsidR="004F6FC0" w:rsidRPr="00395E2F">
        <w:rPr>
          <w:rFonts w:ascii="Times New Roman" w:hAnsi="Times New Roman" w:cs="Times New Roman"/>
          <w:color w:val="212121"/>
          <w:sz w:val="24"/>
          <w:szCs w:val="24"/>
          <w:lang w:val="en-IN"/>
        </w:rPr>
        <w:t>)</w:t>
      </w:r>
      <w:r w:rsidR="008A07FD" w:rsidRPr="008A07FD">
        <w:rPr>
          <w:rFonts w:ascii="Times New Roman" w:hAnsi="Times New Roman" w:cs="Times New Roman"/>
          <w:color w:val="212121"/>
          <w:sz w:val="24"/>
          <w:szCs w:val="24"/>
          <w:lang w:val="en-IN"/>
        </w:rPr>
        <w:t>. The integrated use of zinc-</w:t>
      </w:r>
      <w:r w:rsidR="008A07FD" w:rsidRPr="00FB0636">
        <w:rPr>
          <w:rFonts w:ascii="Times New Roman" w:hAnsi="Times New Roman" w:cs="Times New Roman"/>
          <w:color w:val="212121"/>
          <w:sz w:val="24"/>
          <w:szCs w:val="24"/>
          <w:highlight w:val="yellow"/>
          <w:lang w:val="en-IN"/>
        </w:rPr>
        <w:t xml:space="preserve">based </w:t>
      </w:r>
      <w:r w:rsidR="00FB0636" w:rsidRPr="00FB0636">
        <w:rPr>
          <w:rFonts w:ascii="Times New Roman" w:hAnsi="Times New Roman" w:cs="Times New Roman"/>
          <w:color w:val="212121"/>
          <w:sz w:val="24"/>
          <w:szCs w:val="24"/>
          <w:highlight w:val="yellow"/>
          <w:lang w:val="en-IN"/>
        </w:rPr>
        <w:t>fertilisers</w:t>
      </w:r>
      <w:r w:rsidR="008A07FD" w:rsidRPr="00FB0636">
        <w:rPr>
          <w:rFonts w:ascii="Times New Roman" w:hAnsi="Times New Roman" w:cs="Times New Roman"/>
          <w:color w:val="212121"/>
          <w:sz w:val="24"/>
          <w:szCs w:val="24"/>
          <w:highlight w:val="yellow"/>
          <w:lang w:val="en-IN"/>
        </w:rPr>
        <w:t xml:space="preserve"> and biofertilizers</w:t>
      </w:r>
      <w:r w:rsidR="008A07FD" w:rsidRPr="008A07FD">
        <w:rPr>
          <w:rFonts w:ascii="Times New Roman" w:hAnsi="Times New Roman" w:cs="Times New Roman"/>
          <w:color w:val="212121"/>
          <w:sz w:val="24"/>
          <w:szCs w:val="24"/>
          <w:lang w:val="en-IN"/>
        </w:rPr>
        <w:t xml:space="preserve"> offers a promising approach to address the dual challenges of micronutrient deficiency and declining soil health in alkaline soils. While individual effects </w:t>
      </w:r>
      <w:r w:rsidR="008A07FD" w:rsidRPr="00FB0636">
        <w:rPr>
          <w:rFonts w:ascii="Times New Roman" w:hAnsi="Times New Roman" w:cs="Times New Roman"/>
          <w:color w:val="212121"/>
          <w:sz w:val="24"/>
          <w:szCs w:val="24"/>
          <w:highlight w:val="yellow"/>
          <w:lang w:val="en-IN"/>
        </w:rPr>
        <w:t xml:space="preserve">of zinc </w:t>
      </w:r>
      <w:r w:rsidR="00FB0636" w:rsidRPr="00FB0636">
        <w:rPr>
          <w:rFonts w:ascii="Times New Roman" w:hAnsi="Times New Roman" w:cs="Times New Roman"/>
          <w:color w:val="212121"/>
          <w:sz w:val="24"/>
          <w:szCs w:val="24"/>
          <w:highlight w:val="yellow"/>
          <w:lang w:val="en-IN"/>
        </w:rPr>
        <w:t>fertilisers</w:t>
      </w:r>
      <w:r w:rsidR="008A07FD" w:rsidRPr="00FB0636">
        <w:rPr>
          <w:rFonts w:ascii="Times New Roman" w:hAnsi="Times New Roman" w:cs="Times New Roman"/>
          <w:color w:val="212121"/>
          <w:sz w:val="24"/>
          <w:szCs w:val="24"/>
          <w:highlight w:val="yellow"/>
          <w:lang w:val="en-IN"/>
        </w:rPr>
        <w:t xml:space="preserve"> and bio</w:t>
      </w:r>
      <w:r w:rsidR="008A07FD" w:rsidRPr="008A07FD">
        <w:rPr>
          <w:rFonts w:ascii="Times New Roman" w:hAnsi="Times New Roman" w:cs="Times New Roman"/>
          <w:color w:val="212121"/>
          <w:sz w:val="24"/>
          <w:szCs w:val="24"/>
          <w:lang w:val="en-IN"/>
        </w:rPr>
        <w:t>fertilizers have been studied extensively, there is limited research on their synergistic impact under field conditions in the alkaline soils of U.P.</w:t>
      </w:r>
    </w:p>
    <w:p w14:paraId="729840BD" w14:textId="0F1531FA" w:rsidR="004E5DD9" w:rsidRPr="00395E2F" w:rsidRDefault="0027284B"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Traditional </w:t>
      </w:r>
      <w:r w:rsidRPr="00FB0636">
        <w:rPr>
          <w:rFonts w:ascii="Times New Roman" w:hAnsi="Times New Roman" w:cs="Times New Roman"/>
          <w:color w:val="212121"/>
          <w:sz w:val="24"/>
          <w:szCs w:val="24"/>
          <w:highlight w:val="yellow"/>
        </w:rPr>
        <w:t xml:space="preserve">zinc </w:t>
      </w:r>
      <w:proofErr w:type="spellStart"/>
      <w:r w:rsidR="00FB0636" w:rsidRPr="00FB0636">
        <w:rPr>
          <w:rFonts w:ascii="Times New Roman" w:hAnsi="Times New Roman" w:cs="Times New Roman"/>
          <w:color w:val="212121"/>
          <w:sz w:val="24"/>
          <w:szCs w:val="24"/>
          <w:highlight w:val="yellow"/>
        </w:rPr>
        <w:t>fertilisation</w:t>
      </w:r>
      <w:proofErr w:type="spellEnd"/>
      <w:r w:rsidRPr="00FB0636">
        <w:rPr>
          <w:rFonts w:ascii="Times New Roman" w:hAnsi="Times New Roman" w:cs="Times New Roman"/>
          <w:color w:val="212121"/>
          <w:sz w:val="24"/>
          <w:szCs w:val="24"/>
          <w:highlight w:val="yellow"/>
        </w:rPr>
        <w:t xml:space="preserve"> methods, such</w:t>
      </w:r>
      <w:r w:rsidRPr="00395E2F">
        <w:rPr>
          <w:rFonts w:ascii="Times New Roman" w:hAnsi="Times New Roman" w:cs="Times New Roman"/>
          <w:color w:val="212121"/>
          <w:sz w:val="24"/>
          <w:szCs w:val="24"/>
        </w:rPr>
        <w:t xml:space="preserve"> as the application of zinc sulphate or zinc oxide, are often inefficient due to the rapid conversion of zinc into insoluble forms in high pH soils. Moreover, the excessive and unbalanced use of </w:t>
      </w:r>
      <w:r w:rsidRPr="00FB0636">
        <w:rPr>
          <w:rFonts w:ascii="Times New Roman" w:hAnsi="Times New Roman" w:cs="Times New Roman"/>
          <w:color w:val="212121"/>
          <w:sz w:val="24"/>
          <w:szCs w:val="24"/>
          <w:highlight w:val="yellow"/>
        </w:rPr>
        <w:t xml:space="preserve">chemical </w:t>
      </w:r>
      <w:proofErr w:type="spellStart"/>
      <w:r w:rsidR="00FB0636" w:rsidRPr="00FB0636">
        <w:rPr>
          <w:rFonts w:ascii="Times New Roman" w:hAnsi="Times New Roman" w:cs="Times New Roman"/>
          <w:color w:val="212121"/>
          <w:sz w:val="24"/>
          <w:szCs w:val="24"/>
          <w:highlight w:val="yellow"/>
        </w:rPr>
        <w:t>fertilisers</w:t>
      </w:r>
      <w:proofErr w:type="spellEnd"/>
      <w:r w:rsidRPr="00395E2F">
        <w:rPr>
          <w:rFonts w:ascii="Times New Roman" w:hAnsi="Times New Roman" w:cs="Times New Roman"/>
          <w:color w:val="212121"/>
          <w:sz w:val="24"/>
          <w:szCs w:val="24"/>
        </w:rPr>
        <w:t xml:space="preserve"> adversely affects soil health and sustainability. An eco-friendly alternative is the use of biofertilizers such as </w:t>
      </w:r>
      <w:r w:rsidRPr="00FB0636">
        <w:rPr>
          <w:rFonts w:ascii="Times New Roman" w:hAnsi="Times New Roman" w:cs="Times New Roman"/>
          <w:color w:val="212121"/>
          <w:sz w:val="24"/>
          <w:szCs w:val="24"/>
          <w:highlight w:val="yellow"/>
        </w:rPr>
        <w:t xml:space="preserve">zinc </w:t>
      </w:r>
      <w:proofErr w:type="spellStart"/>
      <w:r w:rsidR="00FB0636" w:rsidRPr="00FB0636">
        <w:rPr>
          <w:rFonts w:ascii="Times New Roman" w:hAnsi="Times New Roman" w:cs="Times New Roman"/>
          <w:color w:val="212121"/>
          <w:sz w:val="24"/>
          <w:szCs w:val="24"/>
          <w:highlight w:val="yellow"/>
        </w:rPr>
        <w:t>mobilising</w:t>
      </w:r>
      <w:proofErr w:type="spellEnd"/>
      <w:r w:rsidRPr="00FB0636">
        <w:rPr>
          <w:rFonts w:ascii="Times New Roman" w:hAnsi="Times New Roman" w:cs="Times New Roman"/>
          <w:color w:val="212121"/>
          <w:sz w:val="24"/>
          <w:szCs w:val="24"/>
          <w:highlight w:val="yellow"/>
        </w:rPr>
        <w:t xml:space="preserve"> bacteria (Z</w:t>
      </w:r>
      <w:r w:rsidRPr="00395E2F">
        <w:rPr>
          <w:rFonts w:ascii="Times New Roman" w:hAnsi="Times New Roman" w:cs="Times New Roman"/>
          <w:color w:val="212121"/>
          <w:sz w:val="24"/>
          <w:szCs w:val="24"/>
        </w:rPr>
        <w:t xml:space="preserve">MB), which are </w:t>
      </w:r>
      <w:r w:rsidRPr="00FB0636">
        <w:rPr>
          <w:rFonts w:ascii="Times New Roman" w:hAnsi="Times New Roman" w:cs="Times New Roman"/>
          <w:color w:val="212121"/>
          <w:sz w:val="24"/>
          <w:szCs w:val="24"/>
          <w:highlight w:val="yellow"/>
        </w:rPr>
        <w:t xml:space="preserve">known to </w:t>
      </w:r>
      <w:proofErr w:type="spellStart"/>
      <w:r w:rsidR="00FB0636" w:rsidRPr="00FB0636">
        <w:rPr>
          <w:rFonts w:ascii="Times New Roman" w:hAnsi="Times New Roman" w:cs="Times New Roman"/>
          <w:color w:val="212121"/>
          <w:sz w:val="24"/>
          <w:szCs w:val="24"/>
          <w:highlight w:val="yellow"/>
        </w:rPr>
        <w:t>solubilise</w:t>
      </w:r>
      <w:proofErr w:type="spellEnd"/>
      <w:r w:rsidRPr="00395E2F">
        <w:rPr>
          <w:rFonts w:ascii="Times New Roman" w:hAnsi="Times New Roman" w:cs="Times New Roman"/>
          <w:color w:val="212121"/>
          <w:sz w:val="24"/>
          <w:szCs w:val="24"/>
        </w:rPr>
        <w:t xml:space="preserve"> unavailable zinc and enhance its uptake by plants. These bacteria not only improve zinc </w:t>
      </w:r>
      <w:r w:rsidRPr="00395E2F">
        <w:rPr>
          <w:rFonts w:ascii="Times New Roman" w:hAnsi="Times New Roman" w:cs="Times New Roman"/>
          <w:color w:val="212121"/>
          <w:sz w:val="24"/>
          <w:szCs w:val="24"/>
        </w:rPr>
        <w:lastRenderedPageBreak/>
        <w:t>availability but also promote plant growth by secreting organic acids, phytohormones, and other growth-promoting substances.</w:t>
      </w:r>
      <w:r w:rsidR="008A07FD"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 xml:space="preserve">The integrated use of chemical zinc sources and ZMB has the potential to </w:t>
      </w:r>
      <w:r w:rsidR="000649AF" w:rsidRPr="00FA78DB">
        <w:rPr>
          <w:rFonts w:ascii="Times New Roman" w:hAnsi="Times New Roman" w:cs="Times New Roman"/>
          <w:color w:val="212121"/>
          <w:sz w:val="24"/>
          <w:szCs w:val="24"/>
          <w:highlight w:val="yellow"/>
        </w:rPr>
        <w:t>enhance</w:t>
      </w:r>
      <w:r w:rsidRPr="00FA78DB">
        <w:rPr>
          <w:rFonts w:ascii="Times New Roman" w:hAnsi="Times New Roman" w:cs="Times New Roman"/>
          <w:color w:val="212121"/>
          <w:sz w:val="24"/>
          <w:szCs w:val="24"/>
          <w:highlight w:val="yellow"/>
        </w:rPr>
        <w:t xml:space="preserve"> soil fertility. However</w:t>
      </w:r>
      <w:r w:rsidRPr="00395E2F">
        <w:rPr>
          <w:rFonts w:ascii="Times New Roman" w:hAnsi="Times New Roman" w:cs="Times New Roman"/>
          <w:color w:val="212121"/>
          <w:sz w:val="24"/>
          <w:szCs w:val="24"/>
        </w:rPr>
        <w:t xml:space="preserve">, studies on their combined effect under the specific </w:t>
      </w:r>
      <w:proofErr w:type="spellStart"/>
      <w:r w:rsidRPr="00395E2F">
        <w:rPr>
          <w:rFonts w:ascii="Times New Roman" w:hAnsi="Times New Roman" w:cs="Times New Roman"/>
          <w:color w:val="212121"/>
          <w:sz w:val="24"/>
          <w:szCs w:val="24"/>
        </w:rPr>
        <w:t>agro</w:t>
      </w:r>
      <w:proofErr w:type="spellEnd"/>
      <w:r w:rsidRPr="00395E2F">
        <w:rPr>
          <w:rFonts w:ascii="Times New Roman" w:hAnsi="Times New Roman" w:cs="Times New Roman"/>
          <w:color w:val="212121"/>
          <w:sz w:val="24"/>
          <w:szCs w:val="24"/>
        </w:rPr>
        <w:t>-climatic conditions of eastern Uttar Pradesh, especially in silty loam soils, are limited.</w:t>
      </w:r>
    </w:p>
    <w:p w14:paraId="55F886B9" w14:textId="7D380F6E" w:rsidR="004E5DD9" w:rsidRPr="00395E2F" w:rsidRDefault="0027284B" w:rsidP="006C3C5F">
      <w:pPr>
        <w:spacing w:after="0" w:line="360" w:lineRule="auto"/>
        <w:jc w:val="both"/>
        <w:rPr>
          <w:rFonts w:ascii="Times New Roman" w:hAnsi="Times New Roman" w:cs="Times New Roman"/>
          <w:color w:val="212121"/>
          <w:sz w:val="24"/>
          <w:szCs w:val="24"/>
        </w:rPr>
      </w:pPr>
      <w:r w:rsidRPr="00FA78DB">
        <w:rPr>
          <w:rFonts w:ascii="Times New Roman" w:hAnsi="Times New Roman" w:cs="Times New Roman"/>
          <w:color w:val="212121"/>
          <w:sz w:val="24"/>
          <w:szCs w:val="24"/>
          <w:highlight w:val="yellow"/>
        </w:rPr>
        <w:t xml:space="preserve">Therefore, the present investigation was undertaken to study the effect of zinc-based </w:t>
      </w:r>
      <w:proofErr w:type="spellStart"/>
      <w:r w:rsidR="000649AF" w:rsidRPr="00FA78DB">
        <w:rPr>
          <w:rFonts w:ascii="Times New Roman" w:hAnsi="Times New Roman" w:cs="Times New Roman"/>
          <w:color w:val="212121"/>
          <w:sz w:val="24"/>
          <w:szCs w:val="24"/>
          <w:highlight w:val="yellow"/>
        </w:rPr>
        <w:t>fertili</w:t>
      </w:r>
      <w:r w:rsidR="000649AF" w:rsidRPr="00FA78DB">
        <w:rPr>
          <w:rFonts w:ascii="Times New Roman" w:hAnsi="Times New Roman" w:cs="Times New Roman"/>
          <w:color w:val="212121"/>
          <w:sz w:val="24"/>
          <w:szCs w:val="24"/>
          <w:highlight w:val="yellow"/>
        </w:rPr>
        <w:t>s</w:t>
      </w:r>
      <w:r w:rsidR="000649AF" w:rsidRPr="00FA78DB">
        <w:rPr>
          <w:rFonts w:ascii="Times New Roman" w:hAnsi="Times New Roman" w:cs="Times New Roman"/>
          <w:color w:val="212121"/>
          <w:sz w:val="24"/>
          <w:szCs w:val="24"/>
          <w:highlight w:val="yellow"/>
        </w:rPr>
        <w:t>ers</w:t>
      </w:r>
      <w:proofErr w:type="spellEnd"/>
      <w:r w:rsidR="000649AF"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and zinc</w:t>
      </w:r>
      <w:r w:rsidR="000649AF" w:rsidRPr="00FA78DB">
        <w:rPr>
          <w:rFonts w:ascii="Times New Roman" w:hAnsi="Times New Roman" w:cs="Times New Roman"/>
          <w:color w:val="212121"/>
          <w:sz w:val="24"/>
          <w:szCs w:val="24"/>
          <w:highlight w:val="yellow"/>
        </w:rPr>
        <w:t>-</w:t>
      </w:r>
      <w:proofErr w:type="spellStart"/>
      <w:r w:rsidR="000649AF" w:rsidRPr="00FA78DB">
        <w:rPr>
          <w:rFonts w:ascii="Times New Roman" w:hAnsi="Times New Roman" w:cs="Times New Roman"/>
          <w:color w:val="212121"/>
          <w:sz w:val="24"/>
          <w:szCs w:val="24"/>
          <w:highlight w:val="yellow"/>
        </w:rPr>
        <w:t>mobilis</w:t>
      </w:r>
      <w:r w:rsidRPr="00FA78DB">
        <w:rPr>
          <w:rFonts w:ascii="Times New Roman" w:hAnsi="Times New Roman" w:cs="Times New Roman"/>
          <w:color w:val="212121"/>
          <w:sz w:val="24"/>
          <w:szCs w:val="24"/>
          <w:highlight w:val="yellow"/>
        </w:rPr>
        <w:t>ing</w:t>
      </w:r>
      <w:proofErr w:type="spellEnd"/>
      <w:r w:rsidRPr="00FA78DB">
        <w:rPr>
          <w:rFonts w:ascii="Times New Roman" w:hAnsi="Times New Roman" w:cs="Times New Roman"/>
          <w:color w:val="212121"/>
          <w:sz w:val="24"/>
          <w:szCs w:val="24"/>
          <w:highlight w:val="yellow"/>
        </w:rPr>
        <w:t xml:space="preserve"> biofertilizer on soil fertility</w:t>
      </w:r>
      <w:r w:rsidR="00DD16CC"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under silty loam soil conditions.</w:t>
      </w:r>
    </w:p>
    <w:p w14:paraId="75C3E2F9"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MATERIALS AND METHODS</w:t>
      </w:r>
    </w:p>
    <w:p w14:paraId="0305A747" w14:textId="6AB4E3C6" w:rsidR="00CB0F1A" w:rsidRPr="00395E2F" w:rsidRDefault="00CB0F1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Study Area: </w:t>
      </w:r>
      <w:r w:rsidR="008D73A5" w:rsidRPr="00395E2F">
        <w:rPr>
          <w:rFonts w:ascii="Times New Roman" w:hAnsi="Times New Roman" w:cs="Times New Roman"/>
          <w:color w:val="212121"/>
          <w:sz w:val="24"/>
          <w:szCs w:val="24"/>
        </w:rPr>
        <w:t xml:space="preserve">The field experiment was conducted during the </w:t>
      </w:r>
      <w:r w:rsidR="008D73A5" w:rsidRPr="00FA78DB">
        <w:rPr>
          <w:rFonts w:ascii="Times New Roman" w:hAnsi="Times New Roman" w:cs="Times New Roman"/>
          <w:i/>
          <w:iCs/>
          <w:color w:val="212121"/>
          <w:sz w:val="24"/>
          <w:szCs w:val="24"/>
          <w:highlight w:val="yellow"/>
        </w:rPr>
        <w:t>Kharif</w:t>
      </w:r>
      <w:r w:rsidR="008D73A5" w:rsidRPr="00FA78DB">
        <w:rPr>
          <w:rFonts w:ascii="Times New Roman" w:hAnsi="Times New Roman" w:cs="Times New Roman"/>
          <w:color w:val="212121"/>
          <w:sz w:val="24"/>
          <w:szCs w:val="24"/>
          <w:highlight w:val="yellow"/>
        </w:rPr>
        <w:t>, 2022</w:t>
      </w:r>
      <w:r w:rsidR="000649AF" w:rsidRPr="00FA78DB">
        <w:rPr>
          <w:rFonts w:ascii="Times New Roman" w:hAnsi="Times New Roman" w:cs="Times New Roman"/>
          <w:color w:val="212121"/>
          <w:sz w:val="24"/>
          <w:szCs w:val="24"/>
          <w:highlight w:val="yellow"/>
        </w:rPr>
        <w:t>,</w:t>
      </w:r>
      <w:r w:rsidR="008D73A5" w:rsidRPr="00FA78DB">
        <w:rPr>
          <w:rFonts w:ascii="Times New Roman" w:hAnsi="Times New Roman" w:cs="Times New Roman"/>
          <w:color w:val="212121"/>
          <w:sz w:val="24"/>
          <w:szCs w:val="24"/>
          <w:highlight w:val="yellow"/>
        </w:rPr>
        <w:t xml:space="preserve"> at </w:t>
      </w:r>
      <w:r w:rsidR="000649AF" w:rsidRPr="00FA78DB">
        <w:rPr>
          <w:rFonts w:ascii="Times New Roman" w:hAnsi="Times New Roman" w:cs="Times New Roman"/>
          <w:color w:val="212121"/>
          <w:sz w:val="24"/>
          <w:szCs w:val="24"/>
          <w:highlight w:val="yellow"/>
        </w:rPr>
        <w:t xml:space="preserve">the </w:t>
      </w:r>
      <w:r w:rsidR="008D73A5" w:rsidRPr="00FA78DB">
        <w:rPr>
          <w:rFonts w:ascii="Times New Roman" w:hAnsi="Times New Roman" w:cs="Times New Roman"/>
          <w:color w:val="212121"/>
          <w:sz w:val="24"/>
          <w:szCs w:val="24"/>
          <w:highlight w:val="yellow"/>
        </w:rPr>
        <w:t>Student</w:t>
      </w:r>
      <w:r w:rsidR="008D73A5" w:rsidRPr="00395E2F">
        <w:rPr>
          <w:rFonts w:ascii="Times New Roman" w:hAnsi="Times New Roman" w:cs="Times New Roman"/>
          <w:color w:val="212121"/>
          <w:sz w:val="24"/>
          <w:szCs w:val="24"/>
        </w:rPr>
        <w:t xml:space="preserve"> Instructional Farm, ANDUAT, Kumarganj, Ayodhya, situated in the alkaline soil region of Uttar Pradesh, India. The experimental </w:t>
      </w:r>
      <w:r w:rsidR="008D73A5" w:rsidRPr="00FA78DB">
        <w:rPr>
          <w:rFonts w:ascii="Times New Roman" w:hAnsi="Times New Roman" w:cs="Times New Roman"/>
          <w:color w:val="212121"/>
          <w:sz w:val="24"/>
          <w:szCs w:val="24"/>
          <w:highlight w:val="yellow"/>
        </w:rPr>
        <w:t xml:space="preserve">site is </w:t>
      </w:r>
      <w:proofErr w:type="spellStart"/>
      <w:r w:rsidR="000649AF" w:rsidRPr="00FA78DB">
        <w:rPr>
          <w:rFonts w:ascii="Times New Roman" w:hAnsi="Times New Roman" w:cs="Times New Roman"/>
          <w:color w:val="212121"/>
          <w:sz w:val="24"/>
          <w:szCs w:val="24"/>
          <w:highlight w:val="yellow"/>
        </w:rPr>
        <w:t>characteri</w:t>
      </w:r>
      <w:r w:rsidR="000649AF" w:rsidRPr="00FA78DB">
        <w:rPr>
          <w:rFonts w:ascii="Times New Roman" w:hAnsi="Times New Roman" w:cs="Times New Roman"/>
          <w:color w:val="212121"/>
          <w:sz w:val="24"/>
          <w:szCs w:val="24"/>
          <w:highlight w:val="yellow"/>
        </w:rPr>
        <w:t>s</w:t>
      </w:r>
      <w:r w:rsidR="000649AF" w:rsidRPr="00FA78DB">
        <w:rPr>
          <w:rFonts w:ascii="Times New Roman" w:hAnsi="Times New Roman" w:cs="Times New Roman"/>
          <w:color w:val="212121"/>
          <w:sz w:val="24"/>
          <w:szCs w:val="24"/>
          <w:highlight w:val="yellow"/>
        </w:rPr>
        <w:t>ed</w:t>
      </w:r>
      <w:proofErr w:type="spellEnd"/>
      <w:r w:rsidR="000649AF" w:rsidRPr="00FA78DB">
        <w:rPr>
          <w:rFonts w:ascii="Times New Roman" w:hAnsi="Times New Roman" w:cs="Times New Roman"/>
          <w:color w:val="212121"/>
          <w:sz w:val="24"/>
          <w:szCs w:val="24"/>
          <w:highlight w:val="yellow"/>
        </w:rPr>
        <w:t xml:space="preserve"> </w:t>
      </w:r>
      <w:r w:rsidR="008D73A5" w:rsidRPr="00FA78DB">
        <w:rPr>
          <w:rFonts w:ascii="Times New Roman" w:hAnsi="Times New Roman" w:cs="Times New Roman"/>
          <w:color w:val="212121"/>
          <w:sz w:val="24"/>
          <w:szCs w:val="24"/>
          <w:highlight w:val="yellow"/>
        </w:rPr>
        <w:t>by</w:t>
      </w:r>
      <w:r w:rsidR="008D73A5" w:rsidRPr="00395E2F">
        <w:rPr>
          <w:rFonts w:ascii="Times New Roman" w:hAnsi="Times New Roman" w:cs="Times New Roman"/>
          <w:color w:val="212121"/>
          <w:sz w:val="24"/>
          <w:szCs w:val="24"/>
        </w:rPr>
        <w:t xml:space="preserve"> a semi-arid climate with average annual rainfall of approximately 700 mm. </w:t>
      </w:r>
    </w:p>
    <w:p w14:paraId="0E17442B" w14:textId="7B005756" w:rsidR="00CB0F1A" w:rsidRPr="00395E2F" w:rsidRDefault="00CB0F1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Experimental Design: </w:t>
      </w:r>
      <w:r w:rsidRPr="00395E2F">
        <w:rPr>
          <w:rFonts w:ascii="Times New Roman" w:hAnsi="Times New Roman" w:cs="Times New Roman"/>
          <w:color w:val="212121"/>
          <w:sz w:val="24"/>
          <w:szCs w:val="24"/>
        </w:rPr>
        <w:t xml:space="preserve">The study was laid </w:t>
      </w:r>
      <w:r w:rsidRPr="00FA78DB">
        <w:rPr>
          <w:rFonts w:ascii="Times New Roman" w:hAnsi="Times New Roman" w:cs="Times New Roman"/>
          <w:color w:val="212121"/>
          <w:sz w:val="24"/>
          <w:szCs w:val="24"/>
          <w:highlight w:val="yellow"/>
        </w:rPr>
        <w:t xml:space="preserve">out in a </w:t>
      </w:r>
      <w:proofErr w:type="spellStart"/>
      <w:r w:rsidR="000649AF" w:rsidRPr="00FA78DB">
        <w:rPr>
          <w:rFonts w:ascii="Times New Roman" w:hAnsi="Times New Roman" w:cs="Times New Roman"/>
          <w:color w:val="212121"/>
          <w:sz w:val="24"/>
          <w:szCs w:val="24"/>
          <w:highlight w:val="yellow"/>
        </w:rPr>
        <w:t>randomi</w:t>
      </w:r>
      <w:r w:rsidR="000649AF" w:rsidRPr="00FA78DB">
        <w:rPr>
          <w:rFonts w:ascii="Times New Roman" w:hAnsi="Times New Roman" w:cs="Times New Roman"/>
          <w:color w:val="212121"/>
          <w:sz w:val="24"/>
          <w:szCs w:val="24"/>
          <w:highlight w:val="yellow"/>
        </w:rPr>
        <w:t>s</w:t>
      </w:r>
      <w:r w:rsidR="000649AF" w:rsidRPr="00FA78DB">
        <w:rPr>
          <w:rFonts w:ascii="Times New Roman" w:hAnsi="Times New Roman" w:cs="Times New Roman"/>
          <w:color w:val="212121"/>
          <w:sz w:val="24"/>
          <w:szCs w:val="24"/>
          <w:highlight w:val="yellow"/>
        </w:rPr>
        <w:t>ed</w:t>
      </w:r>
      <w:proofErr w:type="spellEnd"/>
      <w:r w:rsidR="000649AF"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block design</w:t>
      </w:r>
      <w:r w:rsidRPr="00395E2F">
        <w:rPr>
          <w:rFonts w:ascii="Times New Roman" w:hAnsi="Times New Roman" w:cs="Times New Roman"/>
          <w:color w:val="212121"/>
          <w:sz w:val="24"/>
          <w:szCs w:val="24"/>
        </w:rPr>
        <w:t xml:space="preserve"> (</w:t>
      </w:r>
      <w:r w:rsidRPr="00FA78DB">
        <w:rPr>
          <w:rFonts w:ascii="Times New Roman" w:hAnsi="Times New Roman" w:cs="Times New Roman"/>
          <w:color w:val="212121"/>
          <w:sz w:val="24"/>
          <w:szCs w:val="24"/>
          <w:highlight w:val="yellow"/>
        </w:rPr>
        <w:t xml:space="preserve">RBD) with three replications. The treatments consisted of combinations of zinc-based </w:t>
      </w:r>
      <w:proofErr w:type="spellStart"/>
      <w:r w:rsidR="000649AF" w:rsidRPr="00FA78DB">
        <w:rPr>
          <w:rFonts w:ascii="Times New Roman" w:hAnsi="Times New Roman" w:cs="Times New Roman"/>
          <w:color w:val="212121"/>
          <w:sz w:val="24"/>
          <w:szCs w:val="24"/>
          <w:highlight w:val="yellow"/>
        </w:rPr>
        <w:t>fertili</w:t>
      </w:r>
      <w:r w:rsidR="000649AF" w:rsidRPr="00FA78DB">
        <w:rPr>
          <w:rFonts w:ascii="Times New Roman" w:hAnsi="Times New Roman" w:cs="Times New Roman"/>
          <w:color w:val="212121"/>
          <w:sz w:val="24"/>
          <w:szCs w:val="24"/>
          <w:highlight w:val="yellow"/>
        </w:rPr>
        <w:t>s</w:t>
      </w:r>
      <w:r w:rsidR="000649AF" w:rsidRPr="00FA78DB">
        <w:rPr>
          <w:rFonts w:ascii="Times New Roman" w:hAnsi="Times New Roman" w:cs="Times New Roman"/>
          <w:color w:val="212121"/>
          <w:sz w:val="24"/>
          <w:szCs w:val="24"/>
          <w:highlight w:val="yellow"/>
        </w:rPr>
        <w:t>ers</w:t>
      </w:r>
      <w:proofErr w:type="spellEnd"/>
      <w:r w:rsidR="000649AF"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and bioferti</w:t>
      </w:r>
      <w:r w:rsidRPr="00395E2F">
        <w:rPr>
          <w:rFonts w:ascii="Times New Roman" w:hAnsi="Times New Roman" w:cs="Times New Roman"/>
          <w:color w:val="212121"/>
          <w:sz w:val="24"/>
          <w:szCs w:val="24"/>
        </w:rPr>
        <w:t xml:space="preserve">lizers applied to rice. The following treatments were evaluated: </w:t>
      </w:r>
      <w:r w:rsidR="00582B58" w:rsidRPr="00395E2F">
        <w:rPr>
          <w:rFonts w:ascii="Times New Roman" w:hAnsi="Times New Roman" w:cs="Times New Roman"/>
          <w:color w:val="212121"/>
          <w:sz w:val="24"/>
          <w:szCs w:val="24"/>
        </w:rPr>
        <w:t>Eight treatments were arranged in a Randomized Block Design (RBD) with three replications: T</w:t>
      </w:r>
      <w:r w:rsidR="00582B58" w:rsidRPr="00395E2F">
        <w:rPr>
          <w:rFonts w:ascii="Times New Roman" w:hAnsi="Times New Roman" w:cs="Times New Roman"/>
          <w:color w:val="212121"/>
          <w:sz w:val="24"/>
          <w:szCs w:val="24"/>
          <w:vertAlign w:val="subscript"/>
        </w:rPr>
        <w:t>1</w:t>
      </w:r>
      <w:r w:rsidR="00582B58" w:rsidRPr="00395E2F">
        <w:rPr>
          <w:rFonts w:ascii="Times New Roman" w:hAnsi="Times New Roman" w:cs="Times New Roman"/>
          <w:color w:val="212121"/>
          <w:sz w:val="24"/>
          <w:szCs w:val="24"/>
        </w:rPr>
        <w:t>: RDF (150:60:40 kg N:P:</w:t>
      </w:r>
      <w:r w:rsidR="00B8284C">
        <w:rPr>
          <w:rFonts w:ascii="Times New Roman" w:hAnsi="Times New Roman" w:cs="Times New Roman"/>
          <w:color w:val="212121"/>
          <w:sz w:val="24"/>
          <w:szCs w:val="24"/>
        </w:rPr>
        <w:t xml:space="preserve"> </w:t>
      </w:r>
      <w:r w:rsidR="00582B58" w:rsidRPr="00395E2F">
        <w:rPr>
          <w:rFonts w:ascii="Times New Roman" w:hAnsi="Times New Roman" w:cs="Times New Roman"/>
          <w:color w:val="212121"/>
          <w:sz w:val="24"/>
          <w:szCs w:val="24"/>
        </w:rPr>
        <w:t>K ha</w:t>
      </w:r>
      <w:r w:rsidR="00582B58"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T</w:t>
      </w:r>
      <w:r w:rsidR="00582B58" w:rsidRPr="00395E2F">
        <w:rPr>
          <w:rFonts w:ascii="Times New Roman" w:hAnsi="Times New Roman" w:cs="Times New Roman"/>
          <w:color w:val="212121"/>
          <w:sz w:val="24"/>
          <w:szCs w:val="24"/>
          <w:vertAlign w:val="subscript"/>
        </w:rPr>
        <w:t>2</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T</w:t>
      </w:r>
      <w:r w:rsidR="00582B58" w:rsidRPr="00395E2F">
        <w:rPr>
          <w:rFonts w:ascii="Times New Roman" w:hAnsi="Times New Roman" w:cs="Times New Roman"/>
          <w:color w:val="212121"/>
          <w:sz w:val="24"/>
          <w:szCs w:val="24"/>
          <w:vertAlign w:val="subscript"/>
        </w:rPr>
        <w:t>3</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T</w:t>
      </w:r>
      <w:r w:rsidR="00582B58" w:rsidRPr="00395E2F">
        <w:rPr>
          <w:rFonts w:ascii="Times New Roman" w:hAnsi="Times New Roman" w:cs="Times New Roman"/>
          <w:color w:val="212121"/>
          <w:sz w:val="24"/>
          <w:szCs w:val="24"/>
          <w:vertAlign w:val="subscript"/>
        </w:rPr>
        <w:t>4</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T</w:t>
      </w:r>
      <w:r w:rsidR="00582B58" w:rsidRPr="00395E2F">
        <w:rPr>
          <w:rFonts w:ascii="Times New Roman" w:hAnsi="Times New Roman" w:cs="Times New Roman"/>
          <w:color w:val="212121"/>
          <w:sz w:val="24"/>
          <w:szCs w:val="24"/>
          <w:vertAlign w:val="subscript"/>
        </w:rPr>
        <w:t>5</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T</w:t>
      </w:r>
      <w:r w:rsidR="00582B58" w:rsidRPr="00395E2F">
        <w:rPr>
          <w:rFonts w:ascii="Times New Roman" w:hAnsi="Times New Roman" w:cs="Times New Roman"/>
          <w:color w:val="212121"/>
          <w:sz w:val="24"/>
          <w:szCs w:val="24"/>
          <w:vertAlign w:val="subscript"/>
        </w:rPr>
        <w:t>6</w:t>
      </w:r>
      <w:r w:rsidR="00582B58" w:rsidRPr="00395E2F">
        <w:rPr>
          <w:rFonts w:ascii="Times New Roman" w:hAnsi="Times New Roman" w:cs="Times New Roman"/>
          <w:color w:val="212121"/>
          <w:sz w:val="24"/>
          <w:szCs w:val="24"/>
        </w:rPr>
        <w:t>: RDF + Biofertilizer (ZMB), T</w:t>
      </w:r>
      <w:r w:rsidR="00582B58" w:rsidRPr="00395E2F">
        <w:rPr>
          <w:rFonts w:ascii="Times New Roman" w:hAnsi="Times New Roman" w:cs="Times New Roman"/>
          <w:color w:val="212121"/>
          <w:sz w:val="24"/>
          <w:szCs w:val="24"/>
          <w:vertAlign w:val="subscript"/>
        </w:rPr>
        <w:t>7</w:t>
      </w:r>
      <w:r w:rsidR="00582B58" w:rsidRPr="00395E2F">
        <w:rPr>
          <w:rFonts w:ascii="Times New Roman" w:hAnsi="Times New Roman" w:cs="Times New Roman"/>
          <w:color w:val="212121"/>
          <w:sz w:val="24"/>
          <w:szCs w:val="24"/>
        </w:rPr>
        <w:t>: RDF + 5.0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 Biofertilizer (ZMB), T</w:t>
      </w:r>
      <w:r w:rsidR="00582B58" w:rsidRPr="00395E2F">
        <w:rPr>
          <w:rFonts w:ascii="Times New Roman" w:hAnsi="Times New Roman" w:cs="Times New Roman"/>
          <w:color w:val="212121"/>
          <w:sz w:val="24"/>
          <w:szCs w:val="24"/>
          <w:vertAlign w:val="subscript"/>
        </w:rPr>
        <w:t>8</w:t>
      </w:r>
      <w:r w:rsidR="00582B58" w:rsidRPr="00395E2F">
        <w:rPr>
          <w:rFonts w:ascii="Times New Roman" w:hAnsi="Times New Roman" w:cs="Times New Roman"/>
          <w:color w:val="212121"/>
          <w:sz w:val="24"/>
          <w:szCs w:val="24"/>
        </w:rPr>
        <w:t>: RDF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sulphate) + 2.5 kg Zn ha</w:t>
      </w:r>
      <w:r w:rsidR="008544C7" w:rsidRPr="00395E2F">
        <w:rPr>
          <w:rFonts w:ascii="Times New Roman" w:hAnsi="Times New Roman" w:cs="Times New Roman"/>
          <w:color w:val="212121"/>
          <w:sz w:val="24"/>
          <w:szCs w:val="24"/>
          <w:vertAlign w:val="superscript"/>
        </w:rPr>
        <w:t>-1</w:t>
      </w:r>
      <w:r w:rsidR="00582B58" w:rsidRPr="00395E2F">
        <w:rPr>
          <w:rFonts w:ascii="Times New Roman" w:hAnsi="Times New Roman" w:cs="Times New Roman"/>
          <w:color w:val="212121"/>
          <w:sz w:val="24"/>
          <w:szCs w:val="24"/>
        </w:rPr>
        <w:t xml:space="preserve"> (Zinc oxide) + Biofertilizer (ZMB).</w:t>
      </w:r>
    </w:p>
    <w:p w14:paraId="4A174465" w14:textId="48F83459" w:rsidR="00CB0F1A" w:rsidRPr="00395E2F" w:rsidRDefault="008544C7"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 xml:space="preserve">Soil and </w:t>
      </w:r>
      <w:proofErr w:type="spellStart"/>
      <w:r w:rsidR="00B8284C" w:rsidRPr="00FA78DB">
        <w:rPr>
          <w:rFonts w:ascii="Times New Roman" w:hAnsi="Times New Roman" w:cs="Times New Roman"/>
          <w:b/>
          <w:bCs/>
          <w:color w:val="212121"/>
          <w:sz w:val="24"/>
          <w:szCs w:val="24"/>
          <w:highlight w:val="yellow"/>
        </w:rPr>
        <w:t>Fertili</w:t>
      </w:r>
      <w:r w:rsidR="00B8284C" w:rsidRPr="00FA78DB">
        <w:rPr>
          <w:rFonts w:ascii="Times New Roman" w:hAnsi="Times New Roman" w:cs="Times New Roman"/>
          <w:b/>
          <w:bCs/>
          <w:color w:val="212121"/>
          <w:sz w:val="24"/>
          <w:szCs w:val="24"/>
          <w:highlight w:val="yellow"/>
        </w:rPr>
        <w:t>s</w:t>
      </w:r>
      <w:r w:rsidR="00B8284C" w:rsidRPr="00FA78DB">
        <w:rPr>
          <w:rFonts w:ascii="Times New Roman" w:hAnsi="Times New Roman" w:cs="Times New Roman"/>
          <w:b/>
          <w:bCs/>
          <w:color w:val="212121"/>
          <w:sz w:val="24"/>
          <w:szCs w:val="24"/>
          <w:highlight w:val="yellow"/>
        </w:rPr>
        <w:t>er</w:t>
      </w:r>
      <w:proofErr w:type="spellEnd"/>
      <w:r w:rsidR="00B8284C" w:rsidRPr="00FA78DB">
        <w:rPr>
          <w:rFonts w:ascii="Times New Roman" w:hAnsi="Times New Roman" w:cs="Times New Roman"/>
          <w:b/>
          <w:bCs/>
          <w:color w:val="212121"/>
          <w:sz w:val="24"/>
          <w:szCs w:val="24"/>
          <w:highlight w:val="yellow"/>
        </w:rPr>
        <w:t xml:space="preserve"> </w:t>
      </w:r>
      <w:r w:rsidRPr="00FA78DB">
        <w:rPr>
          <w:rFonts w:ascii="Times New Roman" w:hAnsi="Times New Roman" w:cs="Times New Roman"/>
          <w:b/>
          <w:bCs/>
          <w:color w:val="212121"/>
          <w:sz w:val="24"/>
          <w:szCs w:val="24"/>
          <w:highlight w:val="yellow"/>
        </w:rPr>
        <w:t xml:space="preserve">Application: </w:t>
      </w:r>
      <w:r w:rsidRPr="00FA78DB">
        <w:rPr>
          <w:rFonts w:ascii="Times New Roman" w:hAnsi="Times New Roman" w:cs="Times New Roman"/>
          <w:color w:val="212121"/>
          <w:sz w:val="24"/>
          <w:szCs w:val="24"/>
          <w:highlight w:val="yellow"/>
        </w:rPr>
        <w:t xml:space="preserve">To nourish the rice, a </w:t>
      </w:r>
      <w:proofErr w:type="spellStart"/>
      <w:r w:rsidR="00B8284C" w:rsidRPr="00FA78DB">
        <w:rPr>
          <w:rFonts w:ascii="Times New Roman" w:hAnsi="Times New Roman" w:cs="Times New Roman"/>
          <w:color w:val="212121"/>
          <w:sz w:val="24"/>
          <w:szCs w:val="24"/>
          <w:highlight w:val="yellow"/>
        </w:rPr>
        <w:t>fertili</w:t>
      </w:r>
      <w:r w:rsidR="00B8284C" w:rsidRPr="00FA78DB">
        <w:rPr>
          <w:rFonts w:ascii="Times New Roman" w:hAnsi="Times New Roman" w:cs="Times New Roman"/>
          <w:color w:val="212121"/>
          <w:sz w:val="24"/>
          <w:szCs w:val="24"/>
          <w:highlight w:val="yellow"/>
        </w:rPr>
        <w:t>s</w:t>
      </w:r>
      <w:r w:rsidR="00B8284C" w:rsidRPr="00FA78DB">
        <w:rPr>
          <w:rFonts w:ascii="Times New Roman" w:hAnsi="Times New Roman" w:cs="Times New Roman"/>
          <w:color w:val="212121"/>
          <w:sz w:val="24"/>
          <w:szCs w:val="24"/>
          <w:highlight w:val="yellow"/>
        </w:rPr>
        <w:t>er</w:t>
      </w:r>
      <w:proofErr w:type="spellEnd"/>
      <w:r w:rsidR="00B8284C"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dose</w:t>
      </w:r>
      <w:r w:rsidRPr="00395E2F">
        <w:rPr>
          <w:rFonts w:ascii="Times New Roman" w:hAnsi="Times New Roman" w:cs="Times New Roman"/>
          <w:color w:val="212121"/>
          <w:sz w:val="24"/>
          <w:szCs w:val="24"/>
        </w:rPr>
        <w:t xml:space="preserve"> of 150:60:40 kg NPK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was applied. Half of the nitrogen dose and the full dose of phosphorus and potassium were administered as basal </w:t>
      </w:r>
      <w:r w:rsidRPr="00FA78DB">
        <w:rPr>
          <w:rFonts w:ascii="Times New Roman" w:hAnsi="Times New Roman" w:cs="Times New Roman"/>
          <w:color w:val="212121"/>
          <w:sz w:val="24"/>
          <w:szCs w:val="24"/>
          <w:highlight w:val="yellow"/>
        </w:rPr>
        <w:t xml:space="preserve">through urea, </w:t>
      </w:r>
      <w:r w:rsidR="00FA78DB" w:rsidRPr="00FA78DB">
        <w:rPr>
          <w:rFonts w:ascii="Times New Roman" w:hAnsi="Times New Roman" w:cs="Times New Roman"/>
          <w:color w:val="212121"/>
          <w:sz w:val="24"/>
          <w:szCs w:val="24"/>
          <w:highlight w:val="yellow"/>
        </w:rPr>
        <w:t>diammonium</w:t>
      </w:r>
      <w:r w:rsidRPr="00395E2F">
        <w:rPr>
          <w:rFonts w:ascii="Times New Roman" w:hAnsi="Times New Roman" w:cs="Times New Roman"/>
          <w:color w:val="212121"/>
          <w:sz w:val="24"/>
          <w:szCs w:val="24"/>
        </w:rPr>
        <w:t xml:space="preserve"> phosphate (DAP), and muriate of potash (MOP). The remaining nitrogen dose was applied in two equal portions during the tillering and panicle initiation stages of the crop. </w:t>
      </w:r>
      <w:r w:rsidRPr="00FA78DB">
        <w:rPr>
          <w:rFonts w:ascii="Times New Roman" w:hAnsi="Times New Roman" w:cs="Times New Roman"/>
          <w:color w:val="212121"/>
          <w:sz w:val="24"/>
          <w:szCs w:val="24"/>
          <w:highlight w:val="yellow"/>
        </w:rPr>
        <w:t xml:space="preserve">Zinc </w:t>
      </w:r>
      <w:proofErr w:type="spellStart"/>
      <w:r w:rsidR="007D058B" w:rsidRPr="00FA78DB">
        <w:rPr>
          <w:rFonts w:ascii="Times New Roman" w:hAnsi="Times New Roman" w:cs="Times New Roman"/>
          <w:color w:val="212121"/>
          <w:sz w:val="24"/>
          <w:szCs w:val="24"/>
          <w:highlight w:val="yellow"/>
        </w:rPr>
        <w:t>fertili</w:t>
      </w:r>
      <w:r w:rsidR="007D058B" w:rsidRPr="00FA78DB">
        <w:rPr>
          <w:rFonts w:ascii="Times New Roman" w:hAnsi="Times New Roman" w:cs="Times New Roman"/>
          <w:color w:val="212121"/>
          <w:sz w:val="24"/>
          <w:szCs w:val="24"/>
          <w:highlight w:val="yellow"/>
        </w:rPr>
        <w:t>s</w:t>
      </w:r>
      <w:r w:rsidR="007D058B" w:rsidRPr="00FA78DB">
        <w:rPr>
          <w:rFonts w:ascii="Times New Roman" w:hAnsi="Times New Roman" w:cs="Times New Roman"/>
          <w:color w:val="212121"/>
          <w:sz w:val="24"/>
          <w:szCs w:val="24"/>
          <w:highlight w:val="yellow"/>
        </w:rPr>
        <w:t>er</w:t>
      </w:r>
      <w:proofErr w:type="spellEnd"/>
      <w:r w:rsidR="007D058B" w:rsidRPr="00FA78DB">
        <w:rPr>
          <w:rFonts w:ascii="Times New Roman" w:hAnsi="Times New Roman" w:cs="Times New Roman"/>
          <w:color w:val="212121"/>
          <w:sz w:val="24"/>
          <w:szCs w:val="24"/>
          <w:highlight w:val="yellow"/>
        </w:rPr>
        <w:t xml:space="preserve"> </w:t>
      </w:r>
      <w:r w:rsidRPr="00FA78DB">
        <w:rPr>
          <w:rFonts w:ascii="Times New Roman" w:hAnsi="Times New Roman" w:cs="Times New Roman"/>
          <w:color w:val="212121"/>
          <w:sz w:val="24"/>
          <w:szCs w:val="24"/>
          <w:highlight w:val="yellow"/>
        </w:rPr>
        <w:t>was applied ac</w:t>
      </w:r>
      <w:r w:rsidRPr="00395E2F">
        <w:rPr>
          <w:rFonts w:ascii="Times New Roman" w:hAnsi="Times New Roman" w:cs="Times New Roman"/>
          <w:color w:val="212121"/>
          <w:sz w:val="24"/>
          <w:szCs w:val="24"/>
        </w:rPr>
        <w:t>cording to specific treatments, with the entire dose administered at the time of transplanting as a basal application.</w:t>
      </w:r>
    </w:p>
    <w:p w14:paraId="3F604716" w14:textId="116731A6" w:rsidR="002566FC" w:rsidRPr="002566FC" w:rsidRDefault="002566FC" w:rsidP="006C3C5F">
      <w:pPr>
        <w:spacing w:after="0" w:line="360" w:lineRule="auto"/>
        <w:jc w:val="both"/>
        <w:rPr>
          <w:rFonts w:ascii="Times New Roman" w:hAnsi="Times New Roman" w:cs="Times New Roman"/>
          <w:b/>
          <w:bCs/>
          <w:color w:val="212121"/>
          <w:sz w:val="24"/>
          <w:szCs w:val="24"/>
          <w:lang w:val="en-IN"/>
        </w:rPr>
      </w:pPr>
      <w:r w:rsidRPr="002566FC">
        <w:rPr>
          <w:rFonts w:ascii="Times New Roman" w:hAnsi="Times New Roman" w:cs="Times New Roman"/>
          <w:b/>
          <w:bCs/>
          <w:color w:val="212121"/>
          <w:sz w:val="24"/>
          <w:szCs w:val="24"/>
          <w:lang w:val="en-IN"/>
        </w:rPr>
        <w:t>Soil Analysis</w:t>
      </w:r>
      <w:r w:rsidRPr="00395E2F">
        <w:rPr>
          <w:rFonts w:ascii="Times New Roman" w:hAnsi="Times New Roman" w:cs="Times New Roman"/>
          <w:b/>
          <w:bCs/>
          <w:color w:val="212121"/>
          <w:sz w:val="24"/>
          <w:szCs w:val="24"/>
          <w:lang w:val="en-IN"/>
        </w:rPr>
        <w:t>:</w:t>
      </w:r>
    </w:p>
    <w:p w14:paraId="311D13DA" w14:textId="74FD18AA" w:rsidR="008D73A5" w:rsidRPr="00395E2F" w:rsidRDefault="002566FC" w:rsidP="006C3C5F">
      <w:pPr>
        <w:tabs>
          <w:tab w:val="num" w:pos="720"/>
        </w:tabs>
        <w:spacing w:after="0" w:line="360" w:lineRule="auto"/>
        <w:jc w:val="both"/>
        <w:rPr>
          <w:rFonts w:ascii="Times New Roman" w:hAnsi="Times New Roman" w:cs="Times New Roman"/>
          <w:color w:val="212121"/>
          <w:sz w:val="24"/>
          <w:szCs w:val="24"/>
          <w:lang w:val="en-IN"/>
        </w:rPr>
      </w:pPr>
      <w:r w:rsidRPr="002566FC">
        <w:rPr>
          <w:rFonts w:ascii="Times New Roman" w:hAnsi="Times New Roman" w:cs="Times New Roman"/>
          <w:color w:val="212121"/>
          <w:sz w:val="24"/>
          <w:szCs w:val="24"/>
          <w:lang w:val="en-IN"/>
        </w:rPr>
        <w:lastRenderedPageBreak/>
        <w:t xml:space="preserve">Soil samples were collected at harvest to assess post-treatment changes in fertility status. Parameters </w:t>
      </w:r>
      <w:proofErr w:type="spellStart"/>
      <w:r w:rsidRPr="002566FC">
        <w:rPr>
          <w:rFonts w:ascii="Times New Roman" w:hAnsi="Times New Roman" w:cs="Times New Roman"/>
          <w:color w:val="212121"/>
          <w:sz w:val="24"/>
          <w:szCs w:val="24"/>
          <w:lang w:val="en-IN"/>
        </w:rPr>
        <w:t>analyzed</w:t>
      </w:r>
      <w:proofErr w:type="spellEnd"/>
      <w:r w:rsidRPr="002566FC">
        <w:rPr>
          <w:rFonts w:ascii="Times New Roman" w:hAnsi="Times New Roman" w:cs="Times New Roman"/>
          <w:color w:val="212121"/>
          <w:sz w:val="24"/>
          <w:szCs w:val="24"/>
          <w:lang w:val="en-IN"/>
        </w:rPr>
        <w:t xml:space="preserve"> included:</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Soil pH and EC (using pH meter and conductivity meter)</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Jackson, 1973</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Organic carbon (Walkley and Black method)</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Walkley and Black, 1934</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N (Alkaline KMnO</w:t>
      </w:r>
      <w:r w:rsidRPr="00395E2F">
        <w:rPr>
          <w:rFonts w:ascii="Times New Roman" w:hAnsi="Times New Roman" w:cs="Times New Roman"/>
          <w:color w:val="212121"/>
          <w:sz w:val="24"/>
          <w:szCs w:val="24"/>
          <w:vertAlign w:val="subscript"/>
          <w:lang w:val="en-IN"/>
        </w:rPr>
        <w:t>4</w:t>
      </w:r>
      <w:r w:rsidRPr="002566FC">
        <w:rPr>
          <w:rFonts w:ascii="Times New Roman" w:hAnsi="Times New Roman" w:cs="Times New Roman"/>
          <w:color w:val="212121"/>
          <w:sz w:val="24"/>
          <w:szCs w:val="24"/>
          <w:lang w:val="en-IN"/>
        </w:rPr>
        <w:t xml:space="preserve"> method)</w:t>
      </w:r>
      <w:r w:rsidRPr="00395E2F">
        <w:rPr>
          <w:rFonts w:ascii="Times New Roman" w:hAnsi="Times New Roman" w:cs="Times New Roman"/>
          <w:color w:val="212121"/>
          <w:sz w:val="24"/>
          <w:szCs w:val="24"/>
          <w:lang w:val="en-IN"/>
        </w:rPr>
        <w:t xml:space="preserve"> </w:t>
      </w:r>
      <w:r w:rsidRPr="00395E2F">
        <w:rPr>
          <w:rFonts w:ascii="Times New Roman" w:hAnsi="Times New Roman" w:cs="Times New Roman"/>
          <w:color w:val="212121"/>
          <w:sz w:val="24"/>
          <w:szCs w:val="24"/>
        </w:rPr>
        <w:t>Subbiah and Asija, 1956;</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P (Olsen’s method)</w:t>
      </w:r>
      <w:r w:rsidR="004374F4" w:rsidRPr="00395E2F">
        <w:rPr>
          <w:rFonts w:ascii="Times New Roman" w:hAnsi="Times New Roman" w:cs="Times New Roman"/>
          <w:color w:val="212121"/>
          <w:sz w:val="24"/>
          <w:szCs w:val="24"/>
          <w:lang w:val="en-IN"/>
        </w:rPr>
        <w:t xml:space="preserve"> </w:t>
      </w:r>
      <w:r w:rsidR="004374F4" w:rsidRPr="00395E2F">
        <w:rPr>
          <w:rFonts w:ascii="Times New Roman" w:hAnsi="Times New Roman" w:cs="Times New Roman"/>
          <w:color w:val="212121"/>
          <w:sz w:val="24"/>
          <w:szCs w:val="24"/>
        </w:rPr>
        <w:t xml:space="preserve">Olsen </w:t>
      </w:r>
      <w:r w:rsidR="004374F4" w:rsidRPr="00395E2F">
        <w:rPr>
          <w:rFonts w:ascii="Times New Roman" w:hAnsi="Times New Roman" w:cs="Times New Roman"/>
          <w:i/>
          <w:iCs/>
          <w:color w:val="212121"/>
          <w:sz w:val="24"/>
          <w:szCs w:val="24"/>
        </w:rPr>
        <w:t>et al</w:t>
      </w:r>
      <w:r w:rsidR="004374F4" w:rsidRPr="00395E2F">
        <w:rPr>
          <w:rFonts w:ascii="Times New Roman" w:hAnsi="Times New Roman" w:cs="Times New Roman"/>
          <w:color w:val="212121"/>
          <w:sz w:val="24"/>
          <w:szCs w:val="24"/>
        </w:rPr>
        <w:t>.</w:t>
      </w:r>
      <w:r w:rsidR="00C205DA" w:rsidRPr="00395E2F">
        <w:rPr>
          <w:rFonts w:ascii="Times New Roman" w:hAnsi="Times New Roman" w:cs="Times New Roman"/>
          <w:color w:val="212121"/>
          <w:sz w:val="24"/>
          <w:szCs w:val="24"/>
        </w:rPr>
        <w:t xml:space="preserve"> </w:t>
      </w:r>
      <w:r w:rsidR="004374F4" w:rsidRPr="00395E2F">
        <w:rPr>
          <w:rFonts w:ascii="Times New Roman" w:hAnsi="Times New Roman" w:cs="Times New Roman"/>
          <w:color w:val="212121"/>
          <w:sz w:val="24"/>
          <w:szCs w:val="24"/>
        </w:rPr>
        <w:t>1954;</w:t>
      </w:r>
      <w:r w:rsidRPr="00395E2F">
        <w:rPr>
          <w:rFonts w:ascii="Times New Roman" w:hAnsi="Times New Roman" w:cs="Times New Roman"/>
          <w:color w:val="212121"/>
          <w:sz w:val="24"/>
          <w:szCs w:val="24"/>
          <w:lang w:val="en-IN"/>
        </w:rPr>
        <w:t xml:space="preserve"> </w:t>
      </w:r>
      <w:r w:rsidRPr="002566FC">
        <w:rPr>
          <w:rFonts w:ascii="Times New Roman" w:hAnsi="Times New Roman" w:cs="Times New Roman"/>
          <w:color w:val="212121"/>
          <w:sz w:val="24"/>
          <w:szCs w:val="24"/>
          <w:lang w:val="en-IN"/>
        </w:rPr>
        <w:t>Available K (Flame photometry)</w:t>
      </w:r>
      <w:r w:rsidRPr="00395E2F">
        <w:rPr>
          <w:rFonts w:ascii="Times New Roman" w:hAnsi="Times New Roman" w:cs="Times New Roman"/>
          <w:color w:val="212121"/>
          <w:sz w:val="24"/>
          <w:szCs w:val="24"/>
          <w:lang w:val="en-IN"/>
        </w:rPr>
        <w:t xml:space="preserve"> </w:t>
      </w:r>
      <w:r w:rsidR="004374F4" w:rsidRPr="00395E2F">
        <w:rPr>
          <w:rFonts w:ascii="Times New Roman" w:hAnsi="Times New Roman"/>
          <w:color w:val="212121"/>
          <w:sz w:val="24"/>
          <w:szCs w:val="24"/>
        </w:rPr>
        <w:t xml:space="preserve">Hanway and Heidel, 1952; </w:t>
      </w:r>
      <w:r w:rsidRPr="00395E2F">
        <w:rPr>
          <w:rFonts w:ascii="Times New Roman" w:hAnsi="Times New Roman" w:cs="Times New Roman"/>
          <w:color w:val="212121"/>
          <w:sz w:val="24"/>
          <w:szCs w:val="24"/>
          <w:lang w:val="en-IN"/>
        </w:rPr>
        <w:t xml:space="preserve">and </w:t>
      </w:r>
      <w:r w:rsidRPr="002566FC">
        <w:rPr>
          <w:rFonts w:ascii="Times New Roman" w:hAnsi="Times New Roman" w:cs="Times New Roman"/>
          <w:color w:val="212121"/>
          <w:sz w:val="24"/>
          <w:szCs w:val="24"/>
          <w:lang w:val="en-IN"/>
        </w:rPr>
        <w:t>Available Zn (DTPA extraction followed by AAS)</w:t>
      </w:r>
      <w:r w:rsidR="004374F4" w:rsidRPr="00395E2F">
        <w:rPr>
          <w:rFonts w:ascii="Times New Roman" w:hAnsi="Times New Roman" w:cs="Times New Roman"/>
          <w:color w:val="212121"/>
          <w:sz w:val="24"/>
          <w:szCs w:val="24"/>
          <w:lang w:val="en-IN"/>
        </w:rPr>
        <w:t xml:space="preserve"> </w:t>
      </w:r>
      <w:r w:rsidR="004374F4" w:rsidRPr="00395E2F">
        <w:rPr>
          <w:rFonts w:ascii="Times New Roman" w:hAnsi="Times New Roman" w:cs="Times New Roman"/>
          <w:color w:val="212121"/>
          <w:sz w:val="24"/>
          <w:szCs w:val="24"/>
        </w:rPr>
        <w:t>Lindsay and Norvell, 1978.</w:t>
      </w:r>
      <w:r w:rsidR="00CD25D6" w:rsidRPr="00395E2F">
        <w:rPr>
          <w:rFonts w:ascii="Times New Roman" w:hAnsi="Times New Roman" w:cs="Times New Roman"/>
          <w:color w:val="212121"/>
          <w:sz w:val="24"/>
          <w:szCs w:val="24"/>
          <w:lang w:val="en-IN"/>
        </w:rPr>
        <w:t xml:space="preserve"> </w:t>
      </w:r>
      <w:r w:rsidR="00E951B7" w:rsidRPr="00395E2F">
        <w:rPr>
          <w:rFonts w:ascii="Times New Roman" w:hAnsi="Times New Roman" w:cs="Times New Roman"/>
          <w:color w:val="212121"/>
          <w:sz w:val="24"/>
          <w:szCs w:val="24"/>
        </w:rPr>
        <w:t xml:space="preserve">Initial soil analysis is </w:t>
      </w:r>
      <w:r w:rsidR="00E951B7" w:rsidRPr="00FA78DB">
        <w:rPr>
          <w:rFonts w:ascii="Times New Roman" w:hAnsi="Times New Roman" w:cs="Times New Roman"/>
          <w:color w:val="212121"/>
          <w:sz w:val="24"/>
          <w:szCs w:val="24"/>
          <w:highlight w:val="yellow"/>
        </w:rPr>
        <w:t xml:space="preserve">shown in </w:t>
      </w:r>
      <w:r w:rsidR="00C5190E" w:rsidRPr="00FA78DB">
        <w:rPr>
          <w:rFonts w:ascii="Times New Roman" w:hAnsi="Times New Roman" w:cs="Times New Roman"/>
          <w:color w:val="212121"/>
          <w:sz w:val="24"/>
          <w:szCs w:val="24"/>
          <w:highlight w:val="yellow"/>
        </w:rPr>
        <w:t>T</w:t>
      </w:r>
      <w:r w:rsidR="00C5190E" w:rsidRPr="00FA78DB">
        <w:rPr>
          <w:rFonts w:ascii="Times New Roman" w:hAnsi="Times New Roman" w:cs="Times New Roman"/>
          <w:color w:val="212121"/>
          <w:sz w:val="24"/>
          <w:szCs w:val="24"/>
          <w:highlight w:val="yellow"/>
        </w:rPr>
        <w:t xml:space="preserve">able </w:t>
      </w:r>
      <w:r w:rsidR="00E951B7" w:rsidRPr="00FA78DB">
        <w:rPr>
          <w:rFonts w:ascii="Times New Roman" w:hAnsi="Times New Roman" w:cs="Times New Roman"/>
          <w:color w:val="212121"/>
          <w:sz w:val="24"/>
          <w:szCs w:val="24"/>
          <w:highlight w:val="yellow"/>
        </w:rPr>
        <w:t>1</w:t>
      </w:r>
      <w:r w:rsidR="00E951B7" w:rsidRPr="00395E2F">
        <w:rPr>
          <w:rFonts w:ascii="Times New Roman" w:hAnsi="Times New Roman" w:cs="Times New Roman"/>
          <w:color w:val="212121"/>
          <w:sz w:val="24"/>
          <w:szCs w:val="24"/>
        </w:rPr>
        <w:t xml:space="preserve">. </w:t>
      </w:r>
    </w:p>
    <w:p w14:paraId="6CEECC72" w14:textId="25E8519F" w:rsidR="008D73A5" w:rsidRPr="00395E2F" w:rsidRDefault="00E951B7"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b/>
          <w:bCs/>
          <w:color w:val="212121"/>
          <w:sz w:val="24"/>
          <w:szCs w:val="24"/>
        </w:rPr>
        <w:t>Table 1.</w:t>
      </w:r>
      <w:r w:rsidRPr="00395E2F">
        <w:rPr>
          <w:rFonts w:ascii="Times New Roman" w:hAnsi="Times New Roman" w:cs="Times New Roman"/>
          <w:color w:val="212121"/>
          <w:sz w:val="24"/>
          <w:szCs w:val="24"/>
        </w:rPr>
        <w:t xml:space="preserve"> Initial physico-chemical properties of experimental soil.</w:t>
      </w:r>
    </w:p>
    <w:tbl>
      <w:tblPr>
        <w:tblStyle w:val="TableGrid"/>
        <w:tblW w:w="0" w:type="auto"/>
        <w:tblLook w:val="04A0" w:firstRow="1" w:lastRow="0" w:firstColumn="1" w:lastColumn="0" w:noHBand="0" w:noVBand="1"/>
      </w:tblPr>
      <w:tblGrid>
        <w:gridCol w:w="4428"/>
        <w:gridCol w:w="4428"/>
      </w:tblGrid>
      <w:tr w:rsidR="00395E2F" w:rsidRPr="00395E2F" w14:paraId="18E5A3F6" w14:textId="77777777" w:rsidTr="00CB0F1A">
        <w:tc>
          <w:tcPr>
            <w:tcW w:w="4428" w:type="dxa"/>
            <w:tcBorders>
              <w:left w:val="nil"/>
              <w:right w:val="nil"/>
            </w:tcBorders>
          </w:tcPr>
          <w:p w14:paraId="789ACD67" w14:textId="58EC4103" w:rsidR="00B0692A" w:rsidRPr="00395E2F" w:rsidRDefault="00B0692A" w:rsidP="006C3C5F">
            <w:pPr>
              <w:spacing w:after="0"/>
              <w:jc w:val="center"/>
              <w:rPr>
                <w:rFonts w:ascii="Times New Roman" w:hAnsi="Times New Roman" w:cs="Times New Roman"/>
                <w:b/>
                <w:bCs/>
                <w:color w:val="212121"/>
                <w:sz w:val="24"/>
                <w:szCs w:val="24"/>
              </w:rPr>
            </w:pPr>
            <w:r w:rsidRPr="00395E2F">
              <w:rPr>
                <w:rFonts w:ascii="Times New Roman" w:hAnsi="Times New Roman" w:cs="Times New Roman"/>
                <w:b/>
                <w:bCs/>
                <w:color w:val="212121"/>
                <w:sz w:val="24"/>
                <w:szCs w:val="24"/>
              </w:rPr>
              <w:t>Soil Properties</w:t>
            </w:r>
          </w:p>
        </w:tc>
        <w:tc>
          <w:tcPr>
            <w:tcW w:w="4428" w:type="dxa"/>
            <w:tcBorders>
              <w:left w:val="nil"/>
              <w:bottom w:val="single" w:sz="4" w:space="0" w:color="auto"/>
              <w:right w:val="nil"/>
            </w:tcBorders>
          </w:tcPr>
          <w:p w14:paraId="65C6DBA8" w14:textId="1CE7DCC1" w:rsidR="00B0692A" w:rsidRPr="00395E2F" w:rsidRDefault="00B0692A" w:rsidP="006C3C5F">
            <w:pPr>
              <w:spacing w:after="0"/>
              <w:jc w:val="center"/>
              <w:rPr>
                <w:rFonts w:ascii="Times New Roman" w:hAnsi="Times New Roman" w:cs="Times New Roman"/>
                <w:b/>
                <w:bCs/>
                <w:color w:val="212121"/>
                <w:sz w:val="24"/>
                <w:szCs w:val="24"/>
              </w:rPr>
            </w:pPr>
            <w:r w:rsidRPr="00395E2F">
              <w:rPr>
                <w:rFonts w:ascii="Times New Roman" w:hAnsi="Times New Roman" w:cs="Times New Roman"/>
                <w:b/>
                <w:bCs/>
                <w:color w:val="212121"/>
                <w:sz w:val="24"/>
                <w:szCs w:val="24"/>
              </w:rPr>
              <w:t>Value (Unit)</w:t>
            </w:r>
          </w:p>
        </w:tc>
      </w:tr>
      <w:tr w:rsidR="00395E2F" w:rsidRPr="00395E2F" w14:paraId="16974714" w14:textId="77777777" w:rsidTr="00CB0F1A">
        <w:tc>
          <w:tcPr>
            <w:tcW w:w="4428" w:type="dxa"/>
            <w:tcBorders>
              <w:left w:val="nil"/>
              <w:right w:val="nil"/>
            </w:tcBorders>
          </w:tcPr>
          <w:p w14:paraId="3CCFC55F" w14:textId="6D2F8379" w:rsidR="00B0692A" w:rsidRPr="00A15499" w:rsidRDefault="00CB0F1A" w:rsidP="006C3C5F">
            <w:pPr>
              <w:spacing w:after="0"/>
              <w:jc w:val="center"/>
              <w:rPr>
                <w:rFonts w:ascii="Times New Roman" w:hAnsi="Times New Roman" w:cs="Times New Roman"/>
                <w:b/>
                <w:bCs/>
                <w:color w:val="212121"/>
                <w:sz w:val="24"/>
                <w:szCs w:val="24"/>
              </w:rPr>
            </w:pPr>
            <w:r w:rsidRPr="00A15499">
              <w:rPr>
                <w:rFonts w:ascii="Times New Roman" w:hAnsi="Times New Roman" w:cs="Times New Roman"/>
                <w:b/>
                <w:bCs/>
                <w:color w:val="212121"/>
                <w:sz w:val="24"/>
                <w:szCs w:val="24"/>
              </w:rPr>
              <w:t>Mechanical analysis</w:t>
            </w:r>
          </w:p>
        </w:tc>
        <w:tc>
          <w:tcPr>
            <w:tcW w:w="4428" w:type="dxa"/>
            <w:tcBorders>
              <w:left w:val="nil"/>
              <w:right w:val="nil"/>
            </w:tcBorders>
          </w:tcPr>
          <w:p w14:paraId="09D39F69" w14:textId="77777777" w:rsidR="00B0692A" w:rsidRPr="00A15499" w:rsidRDefault="00B0692A" w:rsidP="006C3C5F">
            <w:pPr>
              <w:spacing w:after="0"/>
              <w:jc w:val="center"/>
              <w:rPr>
                <w:rFonts w:ascii="Times New Roman" w:hAnsi="Times New Roman" w:cs="Times New Roman"/>
                <w:b/>
                <w:bCs/>
                <w:color w:val="212121"/>
                <w:sz w:val="24"/>
                <w:szCs w:val="24"/>
              </w:rPr>
            </w:pPr>
          </w:p>
        </w:tc>
      </w:tr>
      <w:tr w:rsidR="00395E2F" w:rsidRPr="00395E2F" w14:paraId="181BF810" w14:textId="77777777" w:rsidTr="00CB0F1A">
        <w:tc>
          <w:tcPr>
            <w:tcW w:w="4428" w:type="dxa"/>
            <w:tcBorders>
              <w:left w:val="nil"/>
              <w:right w:val="nil"/>
            </w:tcBorders>
          </w:tcPr>
          <w:p w14:paraId="448E8C21" w14:textId="3DE4DFD9"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Sand (%)</w:t>
            </w:r>
          </w:p>
        </w:tc>
        <w:tc>
          <w:tcPr>
            <w:tcW w:w="4428" w:type="dxa"/>
            <w:tcBorders>
              <w:left w:val="nil"/>
              <w:right w:val="nil"/>
            </w:tcBorders>
          </w:tcPr>
          <w:p w14:paraId="2BA29ADE" w14:textId="07231E03"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27.7</w:t>
            </w:r>
          </w:p>
        </w:tc>
      </w:tr>
      <w:tr w:rsidR="00395E2F" w:rsidRPr="00395E2F" w14:paraId="7B7413F0" w14:textId="77777777" w:rsidTr="00CB0F1A">
        <w:tc>
          <w:tcPr>
            <w:tcW w:w="4428" w:type="dxa"/>
            <w:tcBorders>
              <w:left w:val="nil"/>
              <w:right w:val="nil"/>
            </w:tcBorders>
          </w:tcPr>
          <w:p w14:paraId="0408473F" w14:textId="2BB7F884"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Silt (%)</w:t>
            </w:r>
          </w:p>
        </w:tc>
        <w:tc>
          <w:tcPr>
            <w:tcW w:w="4428" w:type="dxa"/>
            <w:tcBorders>
              <w:left w:val="nil"/>
              <w:right w:val="nil"/>
            </w:tcBorders>
          </w:tcPr>
          <w:p w14:paraId="4CA1EFA9" w14:textId="566175E4"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54.1</w:t>
            </w:r>
          </w:p>
        </w:tc>
      </w:tr>
      <w:tr w:rsidR="00395E2F" w:rsidRPr="00395E2F" w14:paraId="447D61F8" w14:textId="77777777" w:rsidTr="00CB0F1A">
        <w:tc>
          <w:tcPr>
            <w:tcW w:w="4428" w:type="dxa"/>
            <w:tcBorders>
              <w:left w:val="nil"/>
              <w:right w:val="nil"/>
            </w:tcBorders>
          </w:tcPr>
          <w:p w14:paraId="2F2DCD75" w14:textId="0988C2EC"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Clay (%)</w:t>
            </w:r>
          </w:p>
        </w:tc>
        <w:tc>
          <w:tcPr>
            <w:tcW w:w="4428" w:type="dxa"/>
            <w:tcBorders>
              <w:left w:val="nil"/>
              <w:right w:val="nil"/>
            </w:tcBorders>
          </w:tcPr>
          <w:p w14:paraId="0B2FD14E" w14:textId="3A7BEB91"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18.2</w:t>
            </w:r>
          </w:p>
        </w:tc>
      </w:tr>
      <w:tr w:rsidR="00395E2F" w:rsidRPr="00395E2F" w14:paraId="62760E18" w14:textId="77777777" w:rsidTr="00CB0F1A">
        <w:tc>
          <w:tcPr>
            <w:tcW w:w="4428" w:type="dxa"/>
            <w:tcBorders>
              <w:left w:val="nil"/>
              <w:right w:val="nil"/>
            </w:tcBorders>
          </w:tcPr>
          <w:p w14:paraId="19244F9F" w14:textId="3A48FC7C"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Textural class</w:t>
            </w:r>
          </w:p>
        </w:tc>
        <w:tc>
          <w:tcPr>
            <w:tcW w:w="4428" w:type="dxa"/>
            <w:tcBorders>
              <w:left w:val="nil"/>
              <w:right w:val="nil"/>
            </w:tcBorders>
          </w:tcPr>
          <w:p w14:paraId="210F4927" w14:textId="1B22374A" w:rsidR="00B0692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Silty loam</w:t>
            </w:r>
          </w:p>
        </w:tc>
      </w:tr>
      <w:tr w:rsidR="00395E2F" w:rsidRPr="00395E2F" w14:paraId="60ED58F6" w14:textId="77777777" w:rsidTr="00CB0F1A">
        <w:tc>
          <w:tcPr>
            <w:tcW w:w="4428" w:type="dxa"/>
            <w:tcBorders>
              <w:left w:val="nil"/>
              <w:right w:val="nil"/>
            </w:tcBorders>
          </w:tcPr>
          <w:p w14:paraId="0C253770" w14:textId="10477BBF" w:rsidR="00B0692A" w:rsidRPr="00A15499" w:rsidRDefault="00CB0F1A" w:rsidP="006C3C5F">
            <w:pPr>
              <w:spacing w:after="0"/>
              <w:jc w:val="center"/>
              <w:rPr>
                <w:rFonts w:ascii="Times New Roman" w:hAnsi="Times New Roman" w:cs="Times New Roman"/>
                <w:b/>
                <w:bCs/>
                <w:color w:val="212121"/>
                <w:sz w:val="24"/>
                <w:szCs w:val="24"/>
              </w:rPr>
            </w:pPr>
            <w:r w:rsidRPr="00A15499">
              <w:rPr>
                <w:rFonts w:ascii="Times New Roman" w:hAnsi="Times New Roman" w:cs="Times New Roman"/>
                <w:b/>
                <w:bCs/>
                <w:color w:val="212121"/>
                <w:sz w:val="24"/>
                <w:szCs w:val="24"/>
              </w:rPr>
              <w:t>Physico-chemical properties</w:t>
            </w:r>
          </w:p>
        </w:tc>
        <w:tc>
          <w:tcPr>
            <w:tcW w:w="4428" w:type="dxa"/>
            <w:tcBorders>
              <w:left w:val="nil"/>
              <w:right w:val="nil"/>
            </w:tcBorders>
          </w:tcPr>
          <w:p w14:paraId="0ACC7691" w14:textId="77777777" w:rsidR="00B0692A" w:rsidRPr="00395E2F" w:rsidRDefault="00B0692A" w:rsidP="006C3C5F">
            <w:pPr>
              <w:spacing w:after="0"/>
              <w:jc w:val="center"/>
              <w:rPr>
                <w:rFonts w:ascii="Times New Roman" w:hAnsi="Times New Roman" w:cs="Times New Roman"/>
                <w:color w:val="212121"/>
                <w:sz w:val="24"/>
                <w:szCs w:val="24"/>
              </w:rPr>
            </w:pPr>
          </w:p>
        </w:tc>
      </w:tr>
      <w:tr w:rsidR="00395E2F" w:rsidRPr="00395E2F" w14:paraId="1A3273F6" w14:textId="77777777" w:rsidTr="00CB0F1A">
        <w:tc>
          <w:tcPr>
            <w:tcW w:w="4428" w:type="dxa"/>
            <w:tcBorders>
              <w:left w:val="nil"/>
              <w:right w:val="nil"/>
            </w:tcBorders>
          </w:tcPr>
          <w:p w14:paraId="74D1FC9B" w14:textId="63123C98"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Bulk density (Mg m</w:t>
            </w:r>
            <w:r w:rsidRPr="00395E2F">
              <w:rPr>
                <w:rFonts w:ascii="Times New Roman" w:hAnsi="Times New Roman" w:cs="Times New Roman"/>
                <w:color w:val="212121"/>
                <w:sz w:val="24"/>
                <w:szCs w:val="24"/>
                <w:vertAlign w:val="superscript"/>
              </w:rPr>
              <w:t>-3</w:t>
            </w:r>
            <w:r w:rsidRPr="00395E2F">
              <w:rPr>
                <w:rFonts w:ascii="Times New Roman" w:hAnsi="Times New Roman" w:cs="Times New Roman"/>
                <w:color w:val="212121"/>
                <w:sz w:val="24"/>
                <w:szCs w:val="24"/>
              </w:rPr>
              <w:t>)</w:t>
            </w:r>
          </w:p>
        </w:tc>
        <w:tc>
          <w:tcPr>
            <w:tcW w:w="4428" w:type="dxa"/>
            <w:tcBorders>
              <w:left w:val="nil"/>
              <w:right w:val="nil"/>
            </w:tcBorders>
          </w:tcPr>
          <w:p w14:paraId="36D4BBB9" w14:textId="58147A5C"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1.39 Mg kg</w:t>
            </w:r>
            <w:r w:rsidRPr="00395E2F">
              <w:rPr>
                <w:rFonts w:ascii="Times New Roman" w:hAnsi="Times New Roman" w:cs="Times New Roman"/>
                <w:color w:val="212121"/>
                <w:sz w:val="24"/>
                <w:szCs w:val="24"/>
                <w:vertAlign w:val="superscript"/>
              </w:rPr>
              <w:t>-1</w:t>
            </w:r>
          </w:p>
        </w:tc>
      </w:tr>
      <w:tr w:rsidR="00395E2F" w:rsidRPr="00395E2F" w14:paraId="4022C9AB" w14:textId="77777777" w:rsidTr="00CB0F1A">
        <w:tc>
          <w:tcPr>
            <w:tcW w:w="4428" w:type="dxa"/>
            <w:tcBorders>
              <w:left w:val="nil"/>
              <w:right w:val="nil"/>
            </w:tcBorders>
          </w:tcPr>
          <w:p w14:paraId="3B31B5FE" w14:textId="20083A3B"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pH</w:t>
            </w:r>
          </w:p>
        </w:tc>
        <w:tc>
          <w:tcPr>
            <w:tcW w:w="4428" w:type="dxa"/>
            <w:tcBorders>
              <w:left w:val="nil"/>
              <w:right w:val="nil"/>
            </w:tcBorders>
          </w:tcPr>
          <w:p w14:paraId="7D1F984D" w14:textId="0CFE6954"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8.36</w:t>
            </w:r>
          </w:p>
        </w:tc>
      </w:tr>
      <w:tr w:rsidR="00395E2F" w:rsidRPr="00395E2F" w14:paraId="7B6E1D0E" w14:textId="77777777" w:rsidTr="00CB0F1A">
        <w:tc>
          <w:tcPr>
            <w:tcW w:w="4428" w:type="dxa"/>
            <w:tcBorders>
              <w:left w:val="nil"/>
              <w:right w:val="nil"/>
            </w:tcBorders>
          </w:tcPr>
          <w:p w14:paraId="25BF62B7" w14:textId="133E88C5"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EC </w:t>
            </w:r>
          </w:p>
        </w:tc>
        <w:tc>
          <w:tcPr>
            <w:tcW w:w="4428" w:type="dxa"/>
            <w:tcBorders>
              <w:left w:val="nil"/>
              <w:right w:val="nil"/>
            </w:tcBorders>
          </w:tcPr>
          <w:p w14:paraId="3A3AC396" w14:textId="7E757C7B"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0.34 dSm</w:t>
            </w:r>
            <w:r w:rsidRPr="00395E2F">
              <w:rPr>
                <w:rFonts w:ascii="Times New Roman" w:hAnsi="Times New Roman" w:cs="Times New Roman"/>
                <w:color w:val="212121"/>
                <w:sz w:val="24"/>
                <w:szCs w:val="24"/>
                <w:vertAlign w:val="superscript"/>
              </w:rPr>
              <w:t>-1</w:t>
            </w:r>
          </w:p>
        </w:tc>
      </w:tr>
      <w:tr w:rsidR="00395E2F" w:rsidRPr="00395E2F" w14:paraId="3E8A793F" w14:textId="77777777" w:rsidTr="00CB0F1A">
        <w:tc>
          <w:tcPr>
            <w:tcW w:w="4428" w:type="dxa"/>
            <w:tcBorders>
              <w:left w:val="nil"/>
              <w:right w:val="nil"/>
            </w:tcBorders>
          </w:tcPr>
          <w:p w14:paraId="7DE187C0" w14:textId="54B389E7"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Organic Carbon </w:t>
            </w:r>
          </w:p>
        </w:tc>
        <w:tc>
          <w:tcPr>
            <w:tcW w:w="4428" w:type="dxa"/>
            <w:tcBorders>
              <w:left w:val="nil"/>
              <w:right w:val="nil"/>
            </w:tcBorders>
          </w:tcPr>
          <w:p w14:paraId="5021DF90" w14:textId="561A1556"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3.65 g kg</w:t>
            </w:r>
            <w:r w:rsidRPr="00395E2F">
              <w:rPr>
                <w:rFonts w:ascii="Times New Roman" w:hAnsi="Times New Roman" w:cs="Times New Roman"/>
                <w:color w:val="212121"/>
                <w:sz w:val="24"/>
                <w:szCs w:val="24"/>
                <w:vertAlign w:val="superscript"/>
              </w:rPr>
              <w:t>-1</w:t>
            </w:r>
          </w:p>
        </w:tc>
      </w:tr>
      <w:tr w:rsidR="00395E2F" w:rsidRPr="00395E2F" w14:paraId="56F52FAB" w14:textId="77777777" w:rsidTr="00CB0F1A">
        <w:tc>
          <w:tcPr>
            <w:tcW w:w="4428" w:type="dxa"/>
            <w:tcBorders>
              <w:left w:val="nil"/>
              <w:right w:val="nil"/>
            </w:tcBorders>
          </w:tcPr>
          <w:p w14:paraId="079DA19E" w14:textId="5865AEF0"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N</w:t>
            </w:r>
          </w:p>
        </w:tc>
        <w:tc>
          <w:tcPr>
            <w:tcW w:w="4428" w:type="dxa"/>
            <w:tcBorders>
              <w:left w:val="nil"/>
              <w:right w:val="nil"/>
            </w:tcBorders>
          </w:tcPr>
          <w:p w14:paraId="454DDBC7" w14:textId="650C0D12"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170.1 kg ha</w:t>
            </w:r>
            <w:r w:rsidRPr="00395E2F">
              <w:rPr>
                <w:rFonts w:ascii="Times New Roman" w:hAnsi="Times New Roman" w:cs="Times New Roman"/>
                <w:color w:val="212121"/>
                <w:sz w:val="24"/>
                <w:szCs w:val="24"/>
                <w:vertAlign w:val="superscript"/>
              </w:rPr>
              <w:t>-1</w:t>
            </w:r>
          </w:p>
        </w:tc>
      </w:tr>
      <w:tr w:rsidR="00395E2F" w:rsidRPr="00395E2F" w14:paraId="598DC03E" w14:textId="77777777" w:rsidTr="00CB0F1A">
        <w:tc>
          <w:tcPr>
            <w:tcW w:w="4428" w:type="dxa"/>
            <w:tcBorders>
              <w:left w:val="nil"/>
              <w:right w:val="nil"/>
            </w:tcBorders>
          </w:tcPr>
          <w:p w14:paraId="0BE130B8" w14:textId="0DD6E931"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P</w:t>
            </w:r>
          </w:p>
        </w:tc>
        <w:tc>
          <w:tcPr>
            <w:tcW w:w="4428" w:type="dxa"/>
            <w:tcBorders>
              <w:left w:val="nil"/>
              <w:right w:val="nil"/>
            </w:tcBorders>
          </w:tcPr>
          <w:p w14:paraId="5916C4EE" w14:textId="2B740660"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13.1 kg ha</w:t>
            </w:r>
            <w:r w:rsidRPr="00395E2F">
              <w:rPr>
                <w:rFonts w:ascii="Times New Roman" w:hAnsi="Times New Roman" w:cs="Times New Roman"/>
                <w:color w:val="212121"/>
                <w:sz w:val="24"/>
                <w:szCs w:val="24"/>
                <w:vertAlign w:val="superscript"/>
              </w:rPr>
              <w:t>-1</w:t>
            </w:r>
          </w:p>
        </w:tc>
      </w:tr>
      <w:tr w:rsidR="00395E2F" w:rsidRPr="00395E2F" w14:paraId="0BB0073B" w14:textId="77777777" w:rsidTr="00CB0F1A">
        <w:tc>
          <w:tcPr>
            <w:tcW w:w="4428" w:type="dxa"/>
            <w:tcBorders>
              <w:left w:val="nil"/>
              <w:right w:val="nil"/>
            </w:tcBorders>
          </w:tcPr>
          <w:p w14:paraId="1B00E691" w14:textId="438AFB68"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K</w:t>
            </w:r>
          </w:p>
        </w:tc>
        <w:tc>
          <w:tcPr>
            <w:tcW w:w="4428" w:type="dxa"/>
            <w:tcBorders>
              <w:left w:val="nil"/>
              <w:right w:val="nil"/>
            </w:tcBorders>
          </w:tcPr>
          <w:p w14:paraId="0C9A049F" w14:textId="621EC9C5"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270.8 kg ha</w:t>
            </w:r>
            <w:r w:rsidRPr="00395E2F">
              <w:rPr>
                <w:rFonts w:ascii="Times New Roman" w:hAnsi="Times New Roman" w:cs="Times New Roman"/>
                <w:color w:val="212121"/>
                <w:sz w:val="24"/>
                <w:szCs w:val="24"/>
                <w:vertAlign w:val="superscript"/>
              </w:rPr>
              <w:t>-1</w:t>
            </w:r>
          </w:p>
        </w:tc>
      </w:tr>
      <w:tr w:rsidR="00395E2F" w:rsidRPr="00395E2F" w14:paraId="2F48D242" w14:textId="77777777" w:rsidTr="00CB0F1A">
        <w:tc>
          <w:tcPr>
            <w:tcW w:w="4428" w:type="dxa"/>
            <w:tcBorders>
              <w:left w:val="nil"/>
              <w:right w:val="nil"/>
            </w:tcBorders>
          </w:tcPr>
          <w:p w14:paraId="05FC0A32" w14:textId="2FE80086"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Available Zn</w:t>
            </w:r>
          </w:p>
        </w:tc>
        <w:tc>
          <w:tcPr>
            <w:tcW w:w="4428" w:type="dxa"/>
            <w:tcBorders>
              <w:left w:val="nil"/>
              <w:right w:val="nil"/>
            </w:tcBorders>
          </w:tcPr>
          <w:p w14:paraId="311FE2B4" w14:textId="5D3AA6AD" w:rsidR="00CB0F1A" w:rsidRPr="00395E2F" w:rsidRDefault="00CB0F1A" w:rsidP="006C3C5F">
            <w:pPr>
              <w:spacing w:after="0"/>
              <w:jc w:val="center"/>
              <w:rPr>
                <w:rFonts w:ascii="Times New Roman" w:hAnsi="Times New Roman" w:cs="Times New Roman"/>
                <w:color w:val="212121"/>
                <w:sz w:val="24"/>
                <w:szCs w:val="24"/>
              </w:rPr>
            </w:pPr>
            <w:r w:rsidRPr="00395E2F">
              <w:rPr>
                <w:rFonts w:ascii="Times New Roman" w:hAnsi="Times New Roman" w:cs="Times New Roman"/>
                <w:color w:val="212121"/>
                <w:sz w:val="24"/>
                <w:szCs w:val="24"/>
              </w:rPr>
              <w:t>0.51 ppm</w:t>
            </w:r>
          </w:p>
        </w:tc>
      </w:tr>
    </w:tbl>
    <w:p w14:paraId="7CAF660C" w14:textId="773E044F" w:rsidR="00CD25D6" w:rsidRPr="00CD25D6" w:rsidRDefault="00CD25D6" w:rsidP="006C3C5F">
      <w:pPr>
        <w:pStyle w:val="Heading2"/>
        <w:spacing w:line="360" w:lineRule="auto"/>
        <w:jc w:val="both"/>
        <w:rPr>
          <w:rFonts w:ascii="Times New Roman" w:hAnsi="Times New Roman"/>
          <w:b w:val="0"/>
          <w:bCs w:val="0"/>
          <w:color w:val="212121"/>
          <w:sz w:val="24"/>
          <w:szCs w:val="24"/>
          <w:lang w:val="en-IN"/>
        </w:rPr>
      </w:pPr>
      <w:r w:rsidRPr="00CD25D6">
        <w:rPr>
          <w:rFonts w:ascii="Times New Roman" w:hAnsi="Times New Roman"/>
          <w:color w:val="212121"/>
          <w:sz w:val="24"/>
          <w:szCs w:val="24"/>
          <w:lang w:val="en-IN"/>
        </w:rPr>
        <w:t>Statistical Analysis</w:t>
      </w:r>
      <w:r w:rsidRPr="00395E2F">
        <w:rPr>
          <w:rFonts w:ascii="Times New Roman" w:hAnsi="Times New Roman"/>
          <w:color w:val="212121"/>
          <w:sz w:val="24"/>
          <w:szCs w:val="24"/>
          <w:lang w:val="en-IN"/>
        </w:rPr>
        <w:t xml:space="preserve">: </w:t>
      </w:r>
      <w:r w:rsidRPr="00CD25D6">
        <w:rPr>
          <w:rFonts w:ascii="Times New Roman" w:hAnsi="Times New Roman"/>
          <w:b w:val="0"/>
          <w:bCs w:val="0"/>
          <w:color w:val="212121"/>
          <w:sz w:val="24"/>
          <w:szCs w:val="24"/>
          <w:lang w:val="en-IN"/>
        </w:rPr>
        <w:t>Data were subjected to analysis of variance (ANOVA) using SPSS</w:t>
      </w:r>
      <w:r w:rsidRPr="00395E2F">
        <w:rPr>
          <w:rFonts w:ascii="Times New Roman" w:hAnsi="Times New Roman"/>
          <w:b w:val="0"/>
          <w:bCs w:val="0"/>
          <w:color w:val="212121"/>
          <w:sz w:val="24"/>
          <w:szCs w:val="24"/>
          <w:lang w:val="en-IN"/>
        </w:rPr>
        <w:t xml:space="preserve"> Statistics 21</w:t>
      </w:r>
      <w:r w:rsidRPr="00CD25D6">
        <w:rPr>
          <w:rFonts w:ascii="Times New Roman" w:hAnsi="Times New Roman"/>
          <w:b w:val="0"/>
          <w:bCs w:val="0"/>
          <w:color w:val="212121"/>
          <w:sz w:val="24"/>
          <w:szCs w:val="24"/>
          <w:lang w:val="en-IN"/>
        </w:rPr>
        <w:t>. Treatment means were compared using the least significant difference (LSD) test at a 5% level of significance (p &lt; 0.05).</w:t>
      </w:r>
    </w:p>
    <w:p w14:paraId="29D57AE6" w14:textId="1B143BC1"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RESULTS AND DISCUSSION</w:t>
      </w:r>
    </w:p>
    <w:p w14:paraId="4BE12898" w14:textId="29E8788D" w:rsidR="004F6FC0" w:rsidRPr="00395E2F" w:rsidRDefault="00F80DB9"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The data regarding </w:t>
      </w:r>
      <w:r w:rsidR="00C5190E" w:rsidRPr="00FA78DB">
        <w:rPr>
          <w:rFonts w:ascii="Times New Roman" w:hAnsi="Times New Roman" w:cs="Times New Roman"/>
          <w:color w:val="212121"/>
          <w:sz w:val="24"/>
          <w:szCs w:val="24"/>
          <w:highlight w:val="yellow"/>
        </w:rPr>
        <w:t xml:space="preserve">the </w:t>
      </w:r>
      <w:r w:rsidRPr="00FA78DB">
        <w:rPr>
          <w:rFonts w:ascii="Times New Roman" w:hAnsi="Times New Roman" w:cs="Times New Roman"/>
          <w:color w:val="212121"/>
          <w:sz w:val="24"/>
          <w:szCs w:val="24"/>
          <w:highlight w:val="yellow"/>
        </w:rPr>
        <w:t xml:space="preserve">effect of </w:t>
      </w:r>
      <w:r w:rsidR="00C5190E" w:rsidRPr="00FA78DB">
        <w:rPr>
          <w:rFonts w:ascii="Times New Roman" w:hAnsi="Times New Roman" w:cs="Times New Roman"/>
          <w:color w:val="212121"/>
          <w:sz w:val="24"/>
          <w:szCs w:val="24"/>
          <w:highlight w:val="yellow"/>
        </w:rPr>
        <w:t xml:space="preserve">zinc-based </w:t>
      </w:r>
      <w:proofErr w:type="spellStart"/>
      <w:r w:rsidR="00C5190E" w:rsidRPr="00FA78DB">
        <w:rPr>
          <w:rFonts w:ascii="Times New Roman" w:hAnsi="Times New Roman" w:cs="Times New Roman"/>
          <w:color w:val="212121"/>
          <w:sz w:val="24"/>
          <w:szCs w:val="24"/>
          <w:highlight w:val="yellow"/>
        </w:rPr>
        <w:t>fertilis</w:t>
      </w:r>
      <w:r w:rsidRPr="00FA78DB">
        <w:rPr>
          <w:rFonts w:ascii="Times New Roman" w:hAnsi="Times New Roman" w:cs="Times New Roman"/>
          <w:color w:val="212121"/>
          <w:sz w:val="24"/>
          <w:szCs w:val="24"/>
          <w:highlight w:val="yellow"/>
        </w:rPr>
        <w:t>er</w:t>
      </w:r>
      <w:proofErr w:type="spellEnd"/>
      <w:r w:rsidRPr="00FA78DB">
        <w:rPr>
          <w:rFonts w:ascii="Times New Roman" w:hAnsi="Times New Roman" w:cs="Times New Roman"/>
          <w:color w:val="212121"/>
          <w:sz w:val="24"/>
          <w:szCs w:val="24"/>
          <w:highlight w:val="yellow"/>
        </w:rPr>
        <w:t xml:space="preserve"> and biofertilizers</w:t>
      </w:r>
      <w:r w:rsidRPr="00395E2F">
        <w:rPr>
          <w:rFonts w:ascii="Times New Roman" w:hAnsi="Times New Roman" w:cs="Times New Roman"/>
          <w:color w:val="212121"/>
          <w:sz w:val="24"/>
          <w:szCs w:val="24"/>
        </w:rPr>
        <w:t xml:space="preserve"> (ZMB) on soil pH is given in Table 2. There was no significant difference observed with the application of treatments. The highest value of pH (8.34) was observed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xml:space="preserve">: 100% RDF, and the </w:t>
      </w:r>
      <w:r w:rsidRPr="00FA78DB">
        <w:rPr>
          <w:rFonts w:ascii="Times New Roman" w:hAnsi="Times New Roman" w:cs="Times New Roman"/>
          <w:color w:val="212121"/>
          <w:sz w:val="24"/>
          <w:szCs w:val="24"/>
          <w:highlight w:val="yellow"/>
        </w:rPr>
        <w:t>lowest value (8.08) was observed with T7: RDF + 5.0 kg Zn ha</w:t>
      </w:r>
      <w:r w:rsidRPr="00FA78DB">
        <w:rPr>
          <w:rFonts w:ascii="Times New Roman" w:hAnsi="Times New Roman" w:cs="Times New Roman"/>
          <w:color w:val="212121"/>
          <w:sz w:val="24"/>
          <w:szCs w:val="24"/>
          <w:highlight w:val="yellow"/>
          <w:vertAlign w:val="superscript"/>
        </w:rPr>
        <w:t>-1</w:t>
      </w:r>
      <w:r w:rsidRPr="00FA78DB">
        <w:rPr>
          <w:rFonts w:ascii="Times New Roman" w:hAnsi="Times New Roman" w:cs="Times New Roman"/>
          <w:color w:val="212121"/>
          <w:sz w:val="24"/>
          <w:szCs w:val="24"/>
          <w:highlight w:val="yellow"/>
        </w:rPr>
        <w:t xml:space="preserve">(Zinc sulphate) + ZMB. </w:t>
      </w:r>
      <w:r w:rsidR="00C5190E" w:rsidRPr="00FA78DB">
        <w:rPr>
          <w:rFonts w:ascii="Times New Roman" w:hAnsi="Times New Roman" w:cs="Times New Roman"/>
          <w:color w:val="212121"/>
          <w:sz w:val="24"/>
          <w:szCs w:val="24"/>
          <w:highlight w:val="yellow"/>
        </w:rPr>
        <w:t>E</w:t>
      </w:r>
      <w:r w:rsidR="00C5190E" w:rsidRPr="00FA78DB">
        <w:rPr>
          <w:rFonts w:ascii="Times New Roman" w:hAnsi="Times New Roman" w:cs="Times New Roman"/>
          <w:color w:val="212121"/>
          <w:sz w:val="24"/>
          <w:szCs w:val="24"/>
          <w:highlight w:val="yellow"/>
        </w:rPr>
        <w:t xml:space="preserve">lectrical </w:t>
      </w:r>
      <w:r w:rsidRPr="00FA78DB">
        <w:rPr>
          <w:rFonts w:ascii="Times New Roman" w:hAnsi="Times New Roman" w:cs="Times New Roman"/>
          <w:color w:val="212121"/>
          <w:sz w:val="24"/>
          <w:szCs w:val="24"/>
          <w:highlight w:val="yellow"/>
        </w:rPr>
        <w:t>conductivity remained non-significant between the treatments</w:t>
      </w:r>
      <w:r w:rsidR="00C5190E" w:rsidRPr="00FA78DB">
        <w:rPr>
          <w:rFonts w:ascii="Times New Roman" w:hAnsi="Times New Roman" w:cs="Times New Roman"/>
          <w:color w:val="212121"/>
          <w:sz w:val="24"/>
          <w:szCs w:val="24"/>
          <w:highlight w:val="yellow"/>
        </w:rPr>
        <w:t>,</w:t>
      </w:r>
      <w:r w:rsidRPr="00FA78DB">
        <w:rPr>
          <w:rFonts w:ascii="Times New Roman" w:hAnsi="Times New Roman" w:cs="Times New Roman"/>
          <w:color w:val="212121"/>
          <w:sz w:val="24"/>
          <w:szCs w:val="24"/>
          <w:highlight w:val="yellow"/>
        </w:rPr>
        <w:t xml:space="preserve"> but there is </w:t>
      </w:r>
      <w:r w:rsidR="00C5190E" w:rsidRPr="00FA78DB">
        <w:rPr>
          <w:rFonts w:ascii="Times New Roman" w:hAnsi="Times New Roman" w:cs="Times New Roman"/>
          <w:color w:val="212121"/>
          <w:sz w:val="24"/>
          <w:szCs w:val="24"/>
          <w:highlight w:val="yellow"/>
        </w:rPr>
        <w:t xml:space="preserve">a </w:t>
      </w:r>
      <w:r w:rsidRPr="00FA78DB">
        <w:rPr>
          <w:rFonts w:ascii="Times New Roman" w:hAnsi="Times New Roman" w:cs="Times New Roman"/>
          <w:color w:val="212121"/>
          <w:sz w:val="24"/>
          <w:szCs w:val="24"/>
          <w:highlight w:val="yellow"/>
        </w:rPr>
        <w:t xml:space="preserve">slight decrease from </w:t>
      </w:r>
      <w:r w:rsidR="00C5190E" w:rsidRPr="00FA78DB">
        <w:rPr>
          <w:rFonts w:ascii="Times New Roman" w:hAnsi="Times New Roman" w:cs="Times New Roman"/>
          <w:color w:val="212121"/>
          <w:sz w:val="24"/>
          <w:szCs w:val="24"/>
          <w:highlight w:val="yellow"/>
        </w:rPr>
        <w:t xml:space="preserve">the </w:t>
      </w:r>
      <w:r w:rsidRPr="00FA78DB">
        <w:rPr>
          <w:rFonts w:ascii="Times New Roman" w:hAnsi="Times New Roman" w:cs="Times New Roman"/>
          <w:color w:val="212121"/>
          <w:sz w:val="24"/>
          <w:szCs w:val="24"/>
          <w:highlight w:val="yellow"/>
        </w:rPr>
        <w:t>initial level (0.34 dSm</w:t>
      </w:r>
      <w:r w:rsidRPr="00FA78DB">
        <w:rPr>
          <w:rFonts w:ascii="Times New Roman" w:hAnsi="Times New Roman" w:cs="Times New Roman"/>
          <w:color w:val="212121"/>
          <w:sz w:val="24"/>
          <w:szCs w:val="24"/>
          <w:highlight w:val="yellow"/>
          <w:vertAlign w:val="superscript"/>
        </w:rPr>
        <w:t>-1</w:t>
      </w:r>
      <w:r w:rsidRPr="00FA78DB">
        <w:rPr>
          <w:rFonts w:ascii="Times New Roman" w:hAnsi="Times New Roman" w:cs="Times New Roman"/>
          <w:color w:val="212121"/>
          <w:sz w:val="24"/>
          <w:szCs w:val="24"/>
          <w:highlight w:val="yellow"/>
        </w:rPr>
        <w:t>) to harvest (0.24 dSm</w:t>
      </w:r>
      <w:r w:rsidRPr="00FA78DB">
        <w:rPr>
          <w:rFonts w:ascii="Times New Roman" w:hAnsi="Times New Roman" w:cs="Times New Roman"/>
          <w:color w:val="212121"/>
          <w:sz w:val="24"/>
          <w:szCs w:val="24"/>
          <w:highlight w:val="yellow"/>
          <w:vertAlign w:val="superscript"/>
        </w:rPr>
        <w:t>-1</w:t>
      </w:r>
      <w:r w:rsidRPr="00FA78DB">
        <w:rPr>
          <w:rFonts w:ascii="Times New Roman" w:hAnsi="Times New Roman" w:cs="Times New Roman"/>
          <w:color w:val="212121"/>
          <w:sz w:val="24"/>
          <w:szCs w:val="24"/>
          <w:highlight w:val="yellow"/>
        </w:rPr>
        <w:t>). However, the lowest EC (0.24 dSm</w:t>
      </w:r>
      <w:r w:rsidRPr="00FA78DB">
        <w:rPr>
          <w:rFonts w:ascii="Times New Roman" w:hAnsi="Times New Roman" w:cs="Times New Roman"/>
          <w:color w:val="212121"/>
          <w:sz w:val="24"/>
          <w:szCs w:val="24"/>
          <w:highlight w:val="yellow"/>
          <w:vertAlign w:val="superscript"/>
        </w:rPr>
        <w:t>-1</w:t>
      </w:r>
      <w:r w:rsidRPr="00FA78DB">
        <w:rPr>
          <w:rFonts w:ascii="Times New Roman" w:hAnsi="Times New Roman" w:cs="Times New Roman"/>
          <w:color w:val="212121"/>
          <w:sz w:val="24"/>
          <w:szCs w:val="24"/>
          <w:highlight w:val="yellow"/>
        </w:rPr>
        <w:t xml:space="preserve">) at harvest </w:t>
      </w:r>
      <w:r w:rsidR="00C5190E" w:rsidRPr="00FA78DB">
        <w:rPr>
          <w:rFonts w:ascii="Times New Roman" w:hAnsi="Times New Roman" w:cs="Times New Roman"/>
          <w:color w:val="212121"/>
          <w:sz w:val="24"/>
          <w:szCs w:val="24"/>
          <w:highlight w:val="yellow"/>
        </w:rPr>
        <w:t xml:space="preserve">was </w:t>
      </w:r>
      <w:r w:rsidRPr="00FA78DB">
        <w:rPr>
          <w:rFonts w:ascii="Times New Roman" w:hAnsi="Times New Roman" w:cs="Times New Roman"/>
          <w:color w:val="212121"/>
          <w:sz w:val="24"/>
          <w:szCs w:val="24"/>
          <w:highlight w:val="yellow"/>
        </w:rPr>
        <w:t>recorded with</w:t>
      </w:r>
      <w:r w:rsidRPr="00395E2F">
        <w:rPr>
          <w:rFonts w:ascii="Times New Roman" w:hAnsi="Times New Roman" w:cs="Times New Roman"/>
          <w:color w:val="212121"/>
          <w:sz w:val="24"/>
          <w:szCs w:val="24"/>
        </w:rPr>
        <w:t xml:space="preserve">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w:t>
      </w:r>
      <w:r w:rsidRPr="00395E2F">
        <w:rPr>
          <w:rFonts w:ascii="Times New Roman" w:hAnsi="Times New Roman" w:cs="Times New Roman"/>
          <w:color w:val="212121"/>
          <w:sz w:val="24"/>
          <w:szCs w:val="24"/>
        </w:rPr>
        <w:lastRenderedPageBreak/>
        <w:t>sulphate) + ZMB</w:t>
      </w:r>
      <w:r w:rsidR="00C5190E">
        <w:rPr>
          <w:rFonts w:ascii="Times New Roman" w:hAnsi="Times New Roman" w:cs="Times New Roman"/>
          <w:color w:val="212121"/>
          <w:sz w:val="24"/>
          <w:szCs w:val="24"/>
        </w:rPr>
        <w:t>,</w:t>
      </w:r>
      <w:r w:rsidRPr="00395E2F">
        <w:rPr>
          <w:rFonts w:ascii="Times New Roman" w:hAnsi="Times New Roman" w:cs="Times New Roman"/>
          <w:color w:val="212121"/>
          <w:sz w:val="24"/>
          <w:szCs w:val="24"/>
        </w:rPr>
        <w:t xml:space="preserve"> </w:t>
      </w:r>
      <w:r w:rsidRPr="00FA78DB">
        <w:rPr>
          <w:rFonts w:ascii="Times New Roman" w:hAnsi="Times New Roman" w:cs="Times New Roman"/>
          <w:color w:val="212121"/>
          <w:sz w:val="24"/>
          <w:szCs w:val="24"/>
          <w:highlight w:val="yellow"/>
        </w:rPr>
        <w:t xml:space="preserve">and </w:t>
      </w:r>
      <w:r w:rsidR="00C5190E" w:rsidRPr="00FA78DB">
        <w:rPr>
          <w:rFonts w:ascii="Times New Roman" w:hAnsi="Times New Roman" w:cs="Times New Roman"/>
          <w:color w:val="212121"/>
          <w:sz w:val="24"/>
          <w:szCs w:val="24"/>
          <w:highlight w:val="yellow"/>
        </w:rPr>
        <w:t xml:space="preserve">the </w:t>
      </w:r>
      <w:r w:rsidRPr="00FA78DB">
        <w:rPr>
          <w:rFonts w:ascii="Times New Roman" w:hAnsi="Times New Roman" w:cs="Times New Roman"/>
          <w:color w:val="212121"/>
          <w:sz w:val="24"/>
          <w:szCs w:val="24"/>
          <w:highlight w:val="yellow"/>
        </w:rPr>
        <w:t>highest EC (0.34 dSm</w:t>
      </w:r>
      <w:r w:rsidRPr="00FA78DB">
        <w:rPr>
          <w:rFonts w:ascii="Times New Roman" w:hAnsi="Times New Roman" w:cs="Times New Roman"/>
          <w:color w:val="212121"/>
          <w:sz w:val="24"/>
          <w:szCs w:val="24"/>
          <w:highlight w:val="yellow"/>
          <w:vertAlign w:val="superscript"/>
        </w:rPr>
        <w:t>-1</w:t>
      </w:r>
      <w:r w:rsidRPr="00FA78DB">
        <w:rPr>
          <w:rFonts w:ascii="Times New Roman" w:hAnsi="Times New Roman" w:cs="Times New Roman"/>
          <w:color w:val="212121"/>
          <w:sz w:val="24"/>
          <w:szCs w:val="24"/>
          <w:highlight w:val="yellow"/>
        </w:rPr>
        <w:t>) was observed with T</w:t>
      </w:r>
      <w:r w:rsidRPr="00FA78DB">
        <w:rPr>
          <w:rFonts w:ascii="Times New Roman" w:hAnsi="Times New Roman" w:cs="Times New Roman"/>
          <w:color w:val="212121"/>
          <w:sz w:val="24"/>
          <w:szCs w:val="24"/>
          <w:highlight w:val="yellow"/>
          <w:vertAlign w:val="subscript"/>
        </w:rPr>
        <w:t>1</w:t>
      </w:r>
      <w:r w:rsidRPr="00FA78DB">
        <w:rPr>
          <w:rFonts w:ascii="Times New Roman" w:hAnsi="Times New Roman" w:cs="Times New Roman"/>
          <w:color w:val="212121"/>
          <w:sz w:val="24"/>
          <w:szCs w:val="24"/>
          <w:highlight w:val="yellow"/>
        </w:rPr>
        <w:t xml:space="preserve">: 100% RDF. </w:t>
      </w:r>
      <w:r w:rsidR="00615550" w:rsidRPr="00FA78DB">
        <w:rPr>
          <w:rFonts w:ascii="Times New Roman" w:hAnsi="Times New Roman" w:cs="Times New Roman"/>
          <w:color w:val="212121"/>
          <w:sz w:val="24"/>
          <w:szCs w:val="24"/>
          <w:highlight w:val="yellow"/>
        </w:rPr>
        <w:t>The highest organic carbon (4.20 g kg</w:t>
      </w:r>
      <w:r w:rsidR="00615550" w:rsidRPr="00FA78DB">
        <w:rPr>
          <w:rFonts w:ascii="Times New Roman" w:hAnsi="Times New Roman" w:cs="Times New Roman"/>
          <w:color w:val="212121"/>
          <w:sz w:val="24"/>
          <w:szCs w:val="24"/>
          <w:highlight w:val="yellow"/>
          <w:vertAlign w:val="superscript"/>
        </w:rPr>
        <w:t>-1</w:t>
      </w:r>
      <w:r w:rsidR="00615550" w:rsidRPr="00FA78DB">
        <w:rPr>
          <w:rFonts w:ascii="Times New Roman" w:hAnsi="Times New Roman" w:cs="Times New Roman"/>
          <w:color w:val="212121"/>
          <w:sz w:val="24"/>
          <w:szCs w:val="24"/>
          <w:highlight w:val="yellow"/>
        </w:rPr>
        <w:t xml:space="preserve">) </w:t>
      </w:r>
      <w:r w:rsidR="00C5190E" w:rsidRPr="00FA78DB">
        <w:rPr>
          <w:rFonts w:ascii="Times New Roman" w:hAnsi="Times New Roman" w:cs="Times New Roman"/>
          <w:color w:val="212121"/>
          <w:sz w:val="24"/>
          <w:szCs w:val="24"/>
          <w:highlight w:val="yellow"/>
        </w:rPr>
        <w:t xml:space="preserve">was </w:t>
      </w:r>
      <w:r w:rsidR="00615550" w:rsidRPr="00FA78DB">
        <w:rPr>
          <w:rFonts w:ascii="Times New Roman" w:hAnsi="Times New Roman" w:cs="Times New Roman"/>
          <w:color w:val="212121"/>
          <w:sz w:val="24"/>
          <w:szCs w:val="24"/>
          <w:highlight w:val="yellow"/>
        </w:rPr>
        <w:t>observed with T</w:t>
      </w:r>
      <w:r w:rsidR="00615550" w:rsidRPr="00FA78DB">
        <w:rPr>
          <w:rFonts w:ascii="Times New Roman" w:hAnsi="Times New Roman" w:cs="Times New Roman"/>
          <w:color w:val="212121"/>
          <w:sz w:val="24"/>
          <w:szCs w:val="24"/>
          <w:highlight w:val="yellow"/>
          <w:vertAlign w:val="subscript"/>
        </w:rPr>
        <w:t>7</w:t>
      </w:r>
      <w:r w:rsidR="00615550" w:rsidRPr="00FA78DB">
        <w:rPr>
          <w:rFonts w:ascii="Times New Roman" w:hAnsi="Times New Roman" w:cs="Times New Roman"/>
          <w:color w:val="212121"/>
          <w:sz w:val="24"/>
          <w:szCs w:val="24"/>
          <w:highlight w:val="yellow"/>
        </w:rPr>
        <w:t>: RDF +5.0 kg Zn ha</w:t>
      </w:r>
      <w:r w:rsidR="00615550" w:rsidRPr="00FA78DB">
        <w:rPr>
          <w:rFonts w:ascii="Times New Roman" w:hAnsi="Times New Roman" w:cs="Times New Roman"/>
          <w:color w:val="212121"/>
          <w:sz w:val="24"/>
          <w:szCs w:val="24"/>
          <w:highlight w:val="yellow"/>
          <w:vertAlign w:val="superscript"/>
        </w:rPr>
        <w:t>-1</w:t>
      </w:r>
      <w:r w:rsidR="00615550" w:rsidRPr="00FA78DB">
        <w:rPr>
          <w:rFonts w:ascii="Times New Roman" w:hAnsi="Times New Roman" w:cs="Times New Roman"/>
          <w:color w:val="212121"/>
          <w:sz w:val="24"/>
          <w:szCs w:val="24"/>
          <w:highlight w:val="yellow"/>
        </w:rPr>
        <w:t xml:space="preserve"> (Zinc sulphate) + ZMB, it was at par with T</w:t>
      </w:r>
      <w:r w:rsidR="00615550" w:rsidRPr="00FA78DB">
        <w:rPr>
          <w:rFonts w:ascii="Times New Roman" w:hAnsi="Times New Roman" w:cs="Times New Roman"/>
          <w:color w:val="212121"/>
          <w:sz w:val="24"/>
          <w:szCs w:val="24"/>
          <w:highlight w:val="yellow"/>
          <w:vertAlign w:val="subscript"/>
        </w:rPr>
        <w:t>8</w:t>
      </w:r>
      <w:r w:rsidR="00615550" w:rsidRPr="00FA78DB">
        <w:rPr>
          <w:rFonts w:ascii="Times New Roman" w:hAnsi="Times New Roman" w:cs="Times New Roman"/>
          <w:color w:val="212121"/>
          <w:sz w:val="24"/>
          <w:szCs w:val="24"/>
          <w:highlight w:val="yellow"/>
        </w:rPr>
        <w:t>, T</w:t>
      </w:r>
      <w:r w:rsidR="00615550" w:rsidRPr="00FA78DB">
        <w:rPr>
          <w:rFonts w:ascii="Times New Roman" w:hAnsi="Times New Roman" w:cs="Times New Roman"/>
          <w:color w:val="212121"/>
          <w:sz w:val="24"/>
          <w:szCs w:val="24"/>
          <w:highlight w:val="yellow"/>
          <w:vertAlign w:val="subscript"/>
        </w:rPr>
        <w:t>6</w:t>
      </w:r>
      <w:r w:rsidR="00615550" w:rsidRPr="00FA78DB">
        <w:rPr>
          <w:rFonts w:ascii="Times New Roman" w:hAnsi="Times New Roman" w:cs="Times New Roman"/>
          <w:color w:val="212121"/>
          <w:sz w:val="24"/>
          <w:szCs w:val="24"/>
          <w:highlight w:val="yellow"/>
        </w:rPr>
        <w:t>, T</w:t>
      </w:r>
      <w:r w:rsidR="00615550" w:rsidRPr="00FA78DB">
        <w:rPr>
          <w:rFonts w:ascii="Times New Roman" w:hAnsi="Times New Roman" w:cs="Times New Roman"/>
          <w:color w:val="212121"/>
          <w:sz w:val="24"/>
          <w:szCs w:val="24"/>
          <w:highlight w:val="yellow"/>
          <w:vertAlign w:val="subscript"/>
        </w:rPr>
        <w:t>3</w:t>
      </w:r>
      <w:r w:rsidR="00615550" w:rsidRPr="00FA78DB">
        <w:rPr>
          <w:rFonts w:ascii="Times New Roman" w:hAnsi="Times New Roman" w:cs="Times New Roman"/>
          <w:color w:val="212121"/>
          <w:sz w:val="24"/>
          <w:szCs w:val="24"/>
          <w:highlight w:val="yellow"/>
        </w:rPr>
        <w:t xml:space="preserve"> and</w:t>
      </w:r>
      <w:r w:rsidR="00615550" w:rsidRPr="00395E2F">
        <w:rPr>
          <w:rFonts w:ascii="Times New Roman" w:hAnsi="Times New Roman" w:cs="Times New Roman"/>
          <w:color w:val="212121"/>
          <w:sz w:val="24"/>
          <w:szCs w:val="24"/>
        </w:rPr>
        <w:t xml:space="preserve"> T</w:t>
      </w:r>
      <w:r w:rsidR="00615550" w:rsidRPr="00395E2F">
        <w:rPr>
          <w:rFonts w:ascii="Times New Roman" w:hAnsi="Times New Roman" w:cs="Times New Roman"/>
          <w:color w:val="212121"/>
          <w:sz w:val="24"/>
          <w:szCs w:val="24"/>
          <w:vertAlign w:val="subscript"/>
        </w:rPr>
        <w:t>2</w:t>
      </w:r>
      <w:r w:rsidR="00615550" w:rsidRPr="00395E2F">
        <w:rPr>
          <w:rFonts w:ascii="Times New Roman" w:hAnsi="Times New Roman" w:cs="Times New Roman"/>
          <w:color w:val="212121"/>
          <w:sz w:val="24"/>
          <w:szCs w:val="24"/>
        </w:rPr>
        <w:t xml:space="preserve"> and the lower organic carbon (3.67g kg</w:t>
      </w:r>
      <w:r w:rsidR="00615550" w:rsidRPr="00395E2F">
        <w:rPr>
          <w:rFonts w:ascii="Times New Roman" w:hAnsi="Times New Roman" w:cs="Times New Roman"/>
          <w:color w:val="212121"/>
          <w:sz w:val="24"/>
          <w:szCs w:val="24"/>
          <w:vertAlign w:val="superscript"/>
        </w:rPr>
        <w:t>-1</w:t>
      </w:r>
      <w:r w:rsidR="00615550" w:rsidRPr="00395E2F">
        <w:rPr>
          <w:rFonts w:ascii="Times New Roman" w:hAnsi="Times New Roman" w:cs="Times New Roman"/>
          <w:color w:val="212121"/>
          <w:sz w:val="24"/>
          <w:szCs w:val="24"/>
        </w:rPr>
        <w:t>) was observed with T</w:t>
      </w:r>
      <w:r w:rsidR="00615550" w:rsidRPr="00395E2F">
        <w:rPr>
          <w:rFonts w:ascii="Times New Roman" w:hAnsi="Times New Roman" w:cs="Times New Roman"/>
          <w:color w:val="212121"/>
          <w:sz w:val="24"/>
          <w:szCs w:val="24"/>
          <w:vertAlign w:val="subscript"/>
        </w:rPr>
        <w:t>1</w:t>
      </w:r>
      <w:r w:rsidR="00615550" w:rsidRPr="00395E2F">
        <w:rPr>
          <w:rFonts w:ascii="Times New Roman" w:hAnsi="Times New Roman" w:cs="Times New Roman"/>
          <w:color w:val="212121"/>
          <w:sz w:val="24"/>
          <w:szCs w:val="24"/>
        </w:rPr>
        <w:t>: 100% RDF.</w:t>
      </w:r>
      <w:r w:rsidR="00E10305" w:rsidRPr="00395E2F">
        <w:rPr>
          <w:rFonts w:ascii="Times New Roman" w:hAnsi="Times New Roman" w:cs="Times New Roman"/>
          <w:color w:val="212121"/>
          <w:sz w:val="24"/>
          <w:szCs w:val="24"/>
        </w:rPr>
        <w:t xml:space="preserve"> </w:t>
      </w:r>
      <w:r w:rsidR="00717640" w:rsidRPr="00395E2F">
        <w:rPr>
          <w:rFonts w:ascii="Times New Roman" w:hAnsi="Times New Roman" w:cs="Times New Roman"/>
          <w:color w:val="212121"/>
          <w:sz w:val="24"/>
          <w:szCs w:val="24"/>
        </w:rPr>
        <w:t xml:space="preserve">Increased plant biomass </w:t>
      </w:r>
      <w:r w:rsidR="00717640" w:rsidRPr="00FA78DB">
        <w:rPr>
          <w:rFonts w:ascii="Times New Roman" w:hAnsi="Times New Roman" w:cs="Times New Roman"/>
          <w:color w:val="212121"/>
          <w:sz w:val="24"/>
          <w:szCs w:val="24"/>
          <w:highlight w:val="yellow"/>
        </w:rPr>
        <w:t xml:space="preserve">produced by </w:t>
      </w:r>
      <w:proofErr w:type="spellStart"/>
      <w:r w:rsidR="00C5190E" w:rsidRPr="00FA78DB">
        <w:rPr>
          <w:rFonts w:ascii="Times New Roman" w:hAnsi="Times New Roman" w:cs="Times New Roman"/>
          <w:color w:val="212121"/>
          <w:sz w:val="24"/>
          <w:szCs w:val="24"/>
          <w:highlight w:val="yellow"/>
        </w:rPr>
        <w:t>fertili</w:t>
      </w:r>
      <w:r w:rsidR="00C5190E" w:rsidRPr="00FA78DB">
        <w:rPr>
          <w:rFonts w:ascii="Times New Roman" w:hAnsi="Times New Roman" w:cs="Times New Roman"/>
          <w:color w:val="212121"/>
          <w:sz w:val="24"/>
          <w:szCs w:val="24"/>
          <w:highlight w:val="yellow"/>
        </w:rPr>
        <w:t>s</w:t>
      </w:r>
      <w:r w:rsidR="00C5190E" w:rsidRPr="00FA78DB">
        <w:rPr>
          <w:rFonts w:ascii="Times New Roman" w:hAnsi="Times New Roman" w:cs="Times New Roman"/>
          <w:color w:val="212121"/>
          <w:sz w:val="24"/>
          <w:szCs w:val="24"/>
          <w:highlight w:val="yellow"/>
        </w:rPr>
        <w:t>ers</w:t>
      </w:r>
      <w:proofErr w:type="spellEnd"/>
      <w:r w:rsidR="00C5190E" w:rsidRPr="00FA78DB">
        <w:rPr>
          <w:rFonts w:ascii="Times New Roman" w:hAnsi="Times New Roman" w:cs="Times New Roman"/>
          <w:color w:val="212121"/>
          <w:sz w:val="24"/>
          <w:szCs w:val="24"/>
          <w:highlight w:val="yellow"/>
        </w:rPr>
        <w:t xml:space="preserve"> </w:t>
      </w:r>
      <w:r w:rsidR="00717640" w:rsidRPr="00FA78DB">
        <w:rPr>
          <w:rFonts w:ascii="Times New Roman" w:hAnsi="Times New Roman" w:cs="Times New Roman"/>
          <w:color w:val="212121"/>
          <w:sz w:val="24"/>
          <w:szCs w:val="24"/>
          <w:highlight w:val="yellow"/>
        </w:rPr>
        <w:t>results in increased</w:t>
      </w:r>
      <w:r w:rsidR="00717640" w:rsidRPr="00395E2F">
        <w:rPr>
          <w:rFonts w:ascii="Times New Roman" w:hAnsi="Times New Roman" w:cs="Times New Roman"/>
          <w:color w:val="212121"/>
          <w:sz w:val="24"/>
          <w:szCs w:val="24"/>
        </w:rPr>
        <w:t xml:space="preserve"> returns of organic material to the soil in the form of decaying roots, litter, and crop residues. These results were also corroborated </w:t>
      </w:r>
      <w:r w:rsidR="00C5190E" w:rsidRPr="00FA78DB">
        <w:rPr>
          <w:rFonts w:ascii="Times New Roman" w:hAnsi="Times New Roman" w:cs="Times New Roman"/>
          <w:color w:val="212121"/>
          <w:sz w:val="24"/>
          <w:szCs w:val="24"/>
          <w:highlight w:val="yellow"/>
        </w:rPr>
        <w:t>by</w:t>
      </w:r>
      <w:r w:rsidR="00C5190E" w:rsidRPr="00FA78DB">
        <w:rPr>
          <w:rFonts w:ascii="Times New Roman" w:hAnsi="Times New Roman" w:cs="Times New Roman"/>
          <w:color w:val="212121"/>
          <w:sz w:val="24"/>
          <w:szCs w:val="24"/>
          <w:highlight w:val="yellow"/>
        </w:rPr>
        <w:t xml:space="preserve"> </w:t>
      </w:r>
      <w:r w:rsidR="00717640" w:rsidRPr="00FA78DB">
        <w:rPr>
          <w:rFonts w:ascii="Times New Roman" w:hAnsi="Times New Roman" w:cs="Times New Roman"/>
          <w:color w:val="212121"/>
          <w:sz w:val="24"/>
          <w:szCs w:val="24"/>
          <w:highlight w:val="yellow"/>
        </w:rPr>
        <w:t>the finding</w:t>
      </w:r>
      <w:r w:rsidR="00C5190E" w:rsidRPr="00FA78DB">
        <w:rPr>
          <w:rFonts w:ascii="Times New Roman" w:hAnsi="Times New Roman" w:cs="Times New Roman"/>
          <w:color w:val="212121"/>
          <w:sz w:val="24"/>
          <w:szCs w:val="24"/>
          <w:highlight w:val="yellow"/>
        </w:rPr>
        <w:t>s</w:t>
      </w:r>
      <w:r w:rsidR="00717640" w:rsidRPr="00FA78DB">
        <w:rPr>
          <w:rFonts w:ascii="Times New Roman" w:hAnsi="Times New Roman" w:cs="Times New Roman"/>
          <w:color w:val="212121"/>
          <w:sz w:val="24"/>
          <w:szCs w:val="24"/>
          <w:highlight w:val="yellow"/>
        </w:rPr>
        <w:t xml:space="preserve"> of Chandra </w:t>
      </w:r>
      <w:r w:rsidR="00717640" w:rsidRPr="00FA78DB">
        <w:rPr>
          <w:rFonts w:ascii="Times New Roman" w:hAnsi="Times New Roman" w:cs="Times New Roman"/>
          <w:i/>
          <w:iCs/>
          <w:color w:val="212121"/>
          <w:sz w:val="24"/>
          <w:szCs w:val="24"/>
          <w:highlight w:val="yellow"/>
        </w:rPr>
        <w:t>et al</w:t>
      </w:r>
      <w:r w:rsidR="00717640" w:rsidRPr="00FA78DB">
        <w:rPr>
          <w:rFonts w:ascii="Times New Roman" w:hAnsi="Times New Roman" w:cs="Times New Roman"/>
          <w:color w:val="212121"/>
          <w:sz w:val="24"/>
          <w:szCs w:val="24"/>
          <w:highlight w:val="yellow"/>
        </w:rPr>
        <w:t>. (20</w:t>
      </w:r>
      <w:r w:rsidR="00717640" w:rsidRPr="00395E2F">
        <w:rPr>
          <w:rFonts w:ascii="Times New Roman" w:hAnsi="Times New Roman" w:cs="Times New Roman"/>
          <w:color w:val="212121"/>
          <w:sz w:val="24"/>
          <w:szCs w:val="24"/>
        </w:rPr>
        <w:t xml:space="preserve">21) and Nath </w:t>
      </w:r>
      <w:r w:rsidR="00717640" w:rsidRPr="00395E2F">
        <w:rPr>
          <w:rFonts w:ascii="Times New Roman" w:hAnsi="Times New Roman" w:cs="Times New Roman"/>
          <w:i/>
          <w:iCs/>
          <w:color w:val="212121"/>
          <w:sz w:val="24"/>
          <w:szCs w:val="24"/>
        </w:rPr>
        <w:t>et al</w:t>
      </w:r>
      <w:r w:rsidR="00717640" w:rsidRPr="00395E2F">
        <w:rPr>
          <w:rFonts w:ascii="Times New Roman" w:hAnsi="Times New Roman" w:cs="Times New Roman"/>
          <w:color w:val="212121"/>
          <w:sz w:val="24"/>
          <w:szCs w:val="24"/>
        </w:rPr>
        <w:t>. (2019).</w:t>
      </w:r>
      <w:r w:rsidR="00334763" w:rsidRPr="00395E2F">
        <w:rPr>
          <w:rFonts w:ascii="Times New Roman" w:hAnsi="Times New Roman" w:cs="Times New Roman"/>
          <w:color w:val="212121"/>
          <w:sz w:val="24"/>
          <w:szCs w:val="24"/>
        </w:rPr>
        <w:t xml:space="preserve"> </w:t>
      </w:r>
    </w:p>
    <w:p w14:paraId="4CDA310A" w14:textId="56657637" w:rsidR="00334763" w:rsidRPr="00395E2F" w:rsidRDefault="00FD65E7" w:rsidP="006C3C5F">
      <w:pPr>
        <w:spacing w:after="0" w:line="360" w:lineRule="auto"/>
        <w:jc w:val="both"/>
        <w:rPr>
          <w:rFonts w:ascii="Times New Roman" w:hAnsi="Times New Roman" w:cs="Times New Roman"/>
          <w:color w:val="212121"/>
          <w:sz w:val="24"/>
          <w:szCs w:val="24"/>
          <w:lang w:val="en-IN"/>
        </w:rPr>
      </w:pPr>
      <w:r w:rsidRPr="00395E2F">
        <w:rPr>
          <w:noProof/>
          <w:color w:val="212121"/>
          <w:sz w:val="24"/>
          <w:szCs w:val="24"/>
        </w:rPr>
        <w:drawing>
          <wp:anchor distT="0" distB="0" distL="114300" distR="114300" simplePos="0" relativeHeight="251659264" behindDoc="0" locked="0" layoutInCell="1" allowOverlap="1" wp14:anchorId="2F819B2A" wp14:editId="5BA57BC2">
            <wp:simplePos x="0" y="0"/>
            <wp:positionH relativeFrom="column">
              <wp:posOffset>2540</wp:posOffset>
            </wp:positionH>
            <wp:positionV relativeFrom="paragraph">
              <wp:posOffset>3897630</wp:posOffset>
            </wp:positionV>
            <wp:extent cx="5473700" cy="2807970"/>
            <wp:effectExtent l="0" t="0" r="12700" b="11430"/>
            <wp:wrapThrough wrapText="bothSides">
              <wp:wrapPolygon edited="0">
                <wp:start x="0" y="0"/>
                <wp:lineTo x="0" y="21541"/>
                <wp:lineTo x="21575" y="21541"/>
                <wp:lineTo x="21575" y="0"/>
                <wp:lineTo x="0" y="0"/>
              </wp:wrapPolygon>
            </wp:wrapThrough>
            <wp:docPr id="1244258111" name="Chart 1">
              <a:extLst xmlns:a="http://schemas.openxmlformats.org/drawingml/2006/main">
                <a:ext uri="{FF2B5EF4-FFF2-40B4-BE49-F238E27FC236}">
                  <a16:creationId xmlns:a16="http://schemas.microsoft.com/office/drawing/2014/main" id="{C1901946-8F92-1D80-52EA-0F30754C7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334763" w:rsidRPr="00395E2F">
        <w:rPr>
          <w:rFonts w:ascii="Times New Roman" w:hAnsi="Times New Roman" w:cs="Times New Roman"/>
          <w:b/>
          <w:bCs/>
          <w:color w:val="212121"/>
          <w:sz w:val="24"/>
          <w:szCs w:val="24"/>
          <w:lang w:val="en-IN"/>
        </w:rPr>
        <w:t>Table 2.</w:t>
      </w:r>
      <w:r w:rsidR="00334763" w:rsidRPr="00395E2F">
        <w:rPr>
          <w:rFonts w:ascii="Times New Roman" w:hAnsi="Times New Roman" w:cs="Times New Roman"/>
          <w:color w:val="212121"/>
          <w:sz w:val="24"/>
          <w:szCs w:val="24"/>
          <w:lang w:val="en-IN"/>
        </w:rPr>
        <w:t xml:space="preserve"> </w:t>
      </w:r>
      <w:r w:rsidR="00334763" w:rsidRPr="00334763">
        <w:rPr>
          <w:rFonts w:ascii="Times New Roman" w:hAnsi="Times New Roman" w:cs="Times New Roman"/>
          <w:color w:val="212121"/>
          <w:sz w:val="24"/>
          <w:szCs w:val="24"/>
          <w:lang w:val="en-IN"/>
        </w:rPr>
        <w:t>Effect of Zinc-</w:t>
      </w:r>
      <w:r w:rsidR="00334763" w:rsidRPr="00FA78DB">
        <w:rPr>
          <w:rFonts w:ascii="Times New Roman" w:hAnsi="Times New Roman" w:cs="Times New Roman"/>
          <w:color w:val="212121"/>
          <w:sz w:val="24"/>
          <w:szCs w:val="24"/>
          <w:highlight w:val="yellow"/>
          <w:lang w:val="en-IN"/>
        </w:rPr>
        <w:t xml:space="preserve">Based </w:t>
      </w:r>
      <w:r w:rsidR="00C5190E" w:rsidRPr="00FA78DB">
        <w:rPr>
          <w:rFonts w:ascii="Times New Roman" w:hAnsi="Times New Roman" w:cs="Times New Roman"/>
          <w:color w:val="212121"/>
          <w:sz w:val="24"/>
          <w:szCs w:val="24"/>
          <w:highlight w:val="yellow"/>
          <w:lang w:val="en-IN"/>
        </w:rPr>
        <w:t>Fertili</w:t>
      </w:r>
      <w:r w:rsidR="00C5190E" w:rsidRPr="00FA78DB">
        <w:rPr>
          <w:rFonts w:ascii="Times New Roman" w:hAnsi="Times New Roman" w:cs="Times New Roman"/>
          <w:color w:val="212121"/>
          <w:sz w:val="24"/>
          <w:szCs w:val="24"/>
          <w:highlight w:val="yellow"/>
          <w:lang w:val="en-IN"/>
        </w:rPr>
        <w:t>s</w:t>
      </w:r>
      <w:r w:rsidR="00C5190E" w:rsidRPr="00FA78DB">
        <w:rPr>
          <w:rFonts w:ascii="Times New Roman" w:hAnsi="Times New Roman" w:cs="Times New Roman"/>
          <w:color w:val="212121"/>
          <w:sz w:val="24"/>
          <w:szCs w:val="24"/>
          <w:highlight w:val="yellow"/>
          <w:lang w:val="en-IN"/>
        </w:rPr>
        <w:t xml:space="preserve">er </w:t>
      </w:r>
      <w:r w:rsidR="00334763" w:rsidRPr="00FA78DB">
        <w:rPr>
          <w:rFonts w:ascii="Times New Roman" w:hAnsi="Times New Roman" w:cs="Times New Roman"/>
          <w:color w:val="212121"/>
          <w:sz w:val="24"/>
          <w:szCs w:val="24"/>
          <w:highlight w:val="yellow"/>
          <w:lang w:val="en-IN"/>
        </w:rPr>
        <w:t>and Biofertilizer (ZMB) on Soil pH, Electrical Conductivity, and Organic Carbon.</w:t>
      </w:r>
    </w:p>
    <w:tbl>
      <w:tblPr>
        <w:tblStyle w:val="TableGrid"/>
        <w:tblW w:w="0" w:type="auto"/>
        <w:tblLook w:val="04A0" w:firstRow="1" w:lastRow="0" w:firstColumn="1" w:lastColumn="0" w:noHBand="0" w:noVBand="1"/>
      </w:tblPr>
      <w:tblGrid>
        <w:gridCol w:w="4361"/>
        <w:gridCol w:w="1701"/>
        <w:gridCol w:w="1417"/>
        <w:gridCol w:w="1377"/>
      </w:tblGrid>
      <w:tr w:rsidR="00395E2F" w:rsidRPr="00395E2F" w14:paraId="7D692724" w14:textId="77777777" w:rsidTr="00334763">
        <w:tc>
          <w:tcPr>
            <w:tcW w:w="4361" w:type="dxa"/>
            <w:vAlign w:val="center"/>
          </w:tcPr>
          <w:p w14:paraId="55A7FE73" w14:textId="5126CD7A"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Treatment</w:t>
            </w:r>
          </w:p>
        </w:tc>
        <w:tc>
          <w:tcPr>
            <w:tcW w:w="1701" w:type="dxa"/>
            <w:vAlign w:val="center"/>
          </w:tcPr>
          <w:p w14:paraId="28D967FB" w14:textId="58A59AB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pH (1:2.5)</w:t>
            </w:r>
          </w:p>
        </w:tc>
        <w:tc>
          <w:tcPr>
            <w:tcW w:w="1417" w:type="dxa"/>
            <w:vAlign w:val="center"/>
          </w:tcPr>
          <w:p w14:paraId="3776D8BB" w14:textId="7BA2032A" w:rsidR="00334763" w:rsidRPr="00395E2F" w:rsidRDefault="00334763" w:rsidP="006C3C5F">
            <w:pPr>
              <w:spacing w:after="0" w:line="360" w:lineRule="auto"/>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EC (dSm</w:t>
            </w:r>
            <w:r w:rsidRPr="00395E2F">
              <w:rPr>
                <w:rFonts w:ascii="Times New Roman" w:hAnsi="Times New Roman" w:cs="Times New Roman"/>
                <w:b/>
                <w:bCs/>
                <w:color w:val="212121"/>
                <w:sz w:val="24"/>
                <w:szCs w:val="24"/>
                <w:vertAlign w:val="superscript"/>
                <w:lang w:val="en-IN"/>
              </w:rPr>
              <w:t>-1</w:t>
            </w:r>
            <w:r w:rsidRPr="00334763">
              <w:rPr>
                <w:rFonts w:ascii="Times New Roman" w:hAnsi="Times New Roman" w:cs="Times New Roman"/>
                <w:b/>
                <w:bCs/>
                <w:color w:val="212121"/>
                <w:sz w:val="24"/>
                <w:szCs w:val="24"/>
                <w:lang w:val="en-IN"/>
              </w:rPr>
              <w:t>)</w:t>
            </w:r>
          </w:p>
        </w:tc>
        <w:tc>
          <w:tcPr>
            <w:tcW w:w="1377" w:type="dxa"/>
            <w:vAlign w:val="center"/>
          </w:tcPr>
          <w:p w14:paraId="656561E3" w14:textId="029B805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OC (g</w:t>
            </w:r>
            <w:r w:rsidRPr="00395E2F">
              <w:rPr>
                <w:rFonts w:ascii="Times New Roman" w:hAnsi="Times New Roman" w:cs="Times New Roman"/>
                <w:b/>
                <w:bCs/>
                <w:color w:val="212121"/>
                <w:sz w:val="24"/>
                <w:szCs w:val="24"/>
                <w:lang w:val="en-IN"/>
              </w:rPr>
              <w:t xml:space="preserve"> </w:t>
            </w:r>
            <w:r w:rsidRPr="00334763">
              <w:rPr>
                <w:rFonts w:ascii="Times New Roman" w:hAnsi="Times New Roman" w:cs="Times New Roman"/>
                <w:b/>
                <w:bCs/>
                <w:color w:val="212121"/>
                <w:sz w:val="24"/>
                <w:szCs w:val="24"/>
                <w:lang w:val="en-IN"/>
              </w:rPr>
              <w:t>kg</w:t>
            </w:r>
            <w:r w:rsidRPr="00395E2F">
              <w:rPr>
                <w:rFonts w:ascii="Times New Roman" w:hAnsi="Times New Roman" w:cs="Times New Roman"/>
                <w:b/>
                <w:bCs/>
                <w:color w:val="212121"/>
                <w:sz w:val="24"/>
                <w:szCs w:val="24"/>
                <w:vertAlign w:val="superscript"/>
                <w:lang w:val="en-IN"/>
              </w:rPr>
              <w:t>-1</w:t>
            </w:r>
            <w:r w:rsidRPr="00334763">
              <w:rPr>
                <w:rFonts w:ascii="Times New Roman" w:hAnsi="Times New Roman" w:cs="Times New Roman"/>
                <w:b/>
                <w:bCs/>
                <w:color w:val="212121"/>
                <w:sz w:val="24"/>
                <w:szCs w:val="24"/>
                <w:lang w:val="en-IN"/>
              </w:rPr>
              <w:t>)</w:t>
            </w:r>
          </w:p>
        </w:tc>
      </w:tr>
      <w:tr w:rsidR="00395E2F" w:rsidRPr="00395E2F" w14:paraId="4B8C535F" w14:textId="77777777" w:rsidTr="00334763">
        <w:tc>
          <w:tcPr>
            <w:tcW w:w="4361" w:type="dxa"/>
            <w:vAlign w:val="center"/>
          </w:tcPr>
          <w:p w14:paraId="1D89813C" w14:textId="53F09E02"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701" w:type="dxa"/>
            <w:vAlign w:val="center"/>
          </w:tcPr>
          <w:p w14:paraId="3F2F8E6C" w14:textId="79D2204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8.34</w:t>
            </w:r>
          </w:p>
        </w:tc>
        <w:tc>
          <w:tcPr>
            <w:tcW w:w="1417" w:type="dxa"/>
            <w:vAlign w:val="center"/>
          </w:tcPr>
          <w:p w14:paraId="1E77A4D8" w14:textId="0D2CE58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0.34</w:t>
            </w:r>
          </w:p>
        </w:tc>
        <w:tc>
          <w:tcPr>
            <w:tcW w:w="1377" w:type="dxa"/>
            <w:vAlign w:val="center"/>
          </w:tcPr>
          <w:p w14:paraId="6EFBC39D" w14:textId="0E6DA28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3.67</w:t>
            </w:r>
          </w:p>
        </w:tc>
      </w:tr>
      <w:tr w:rsidR="00395E2F" w:rsidRPr="00395E2F" w14:paraId="6FFF85D5" w14:textId="77777777" w:rsidTr="00334763">
        <w:tc>
          <w:tcPr>
            <w:tcW w:w="4361" w:type="dxa"/>
            <w:vAlign w:val="center"/>
          </w:tcPr>
          <w:p w14:paraId="794FC8C8" w14:textId="13F2C521"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701" w:type="dxa"/>
            <w:vAlign w:val="center"/>
          </w:tcPr>
          <w:p w14:paraId="04D68A02" w14:textId="12018BAD"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8.21</w:t>
            </w:r>
          </w:p>
        </w:tc>
        <w:tc>
          <w:tcPr>
            <w:tcW w:w="1417" w:type="dxa"/>
            <w:vAlign w:val="center"/>
          </w:tcPr>
          <w:p w14:paraId="35793130" w14:textId="60582EF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0.29</w:t>
            </w:r>
          </w:p>
        </w:tc>
        <w:tc>
          <w:tcPr>
            <w:tcW w:w="1377" w:type="dxa"/>
            <w:vAlign w:val="center"/>
          </w:tcPr>
          <w:p w14:paraId="0560DCB4" w14:textId="320F49C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3.97</w:t>
            </w:r>
          </w:p>
        </w:tc>
      </w:tr>
      <w:tr w:rsidR="00395E2F" w:rsidRPr="00395E2F" w14:paraId="43716E35" w14:textId="77777777" w:rsidTr="00334763">
        <w:tc>
          <w:tcPr>
            <w:tcW w:w="4361" w:type="dxa"/>
            <w:vAlign w:val="center"/>
          </w:tcPr>
          <w:p w14:paraId="30B2E009" w14:textId="7C36CA19"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701" w:type="dxa"/>
            <w:vAlign w:val="center"/>
          </w:tcPr>
          <w:p w14:paraId="59498279" w14:textId="77152A99"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8.17</w:t>
            </w:r>
          </w:p>
        </w:tc>
        <w:tc>
          <w:tcPr>
            <w:tcW w:w="1417" w:type="dxa"/>
            <w:vAlign w:val="center"/>
          </w:tcPr>
          <w:p w14:paraId="741F478D" w14:textId="02101A9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0.27</w:t>
            </w:r>
          </w:p>
        </w:tc>
        <w:tc>
          <w:tcPr>
            <w:tcW w:w="1377" w:type="dxa"/>
            <w:vAlign w:val="center"/>
          </w:tcPr>
          <w:p w14:paraId="6F08E621" w14:textId="3ED8884A"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4.02</w:t>
            </w:r>
          </w:p>
        </w:tc>
      </w:tr>
      <w:tr w:rsidR="00395E2F" w:rsidRPr="00395E2F" w14:paraId="00F8B89D" w14:textId="77777777" w:rsidTr="00334763">
        <w:tc>
          <w:tcPr>
            <w:tcW w:w="4361" w:type="dxa"/>
            <w:vAlign w:val="center"/>
          </w:tcPr>
          <w:p w14:paraId="3D308FF9" w14:textId="47C0C038"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701" w:type="dxa"/>
            <w:vAlign w:val="center"/>
          </w:tcPr>
          <w:p w14:paraId="0B101B47" w14:textId="2F21A026"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8.30</w:t>
            </w:r>
          </w:p>
        </w:tc>
        <w:tc>
          <w:tcPr>
            <w:tcW w:w="1417" w:type="dxa"/>
            <w:vAlign w:val="center"/>
          </w:tcPr>
          <w:p w14:paraId="03F321C7" w14:textId="380993AB"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0.32</w:t>
            </w:r>
          </w:p>
        </w:tc>
        <w:tc>
          <w:tcPr>
            <w:tcW w:w="1377" w:type="dxa"/>
            <w:vAlign w:val="center"/>
          </w:tcPr>
          <w:p w14:paraId="21637E80" w14:textId="6272D3F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3.88</w:t>
            </w:r>
          </w:p>
        </w:tc>
      </w:tr>
      <w:tr w:rsidR="00395E2F" w:rsidRPr="00395E2F" w14:paraId="5087D2CA" w14:textId="77777777" w:rsidTr="00334763">
        <w:tc>
          <w:tcPr>
            <w:tcW w:w="4361" w:type="dxa"/>
            <w:vAlign w:val="center"/>
          </w:tcPr>
          <w:p w14:paraId="359A5DF4" w14:textId="2695F6AF"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701" w:type="dxa"/>
            <w:vAlign w:val="center"/>
          </w:tcPr>
          <w:p w14:paraId="7E1320F8" w14:textId="12113CF1"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8.23</w:t>
            </w:r>
          </w:p>
        </w:tc>
        <w:tc>
          <w:tcPr>
            <w:tcW w:w="1417" w:type="dxa"/>
            <w:vAlign w:val="center"/>
          </w:tcPr>
          <w:p w14:paraId="3EE4C74D" w14:textId="3A5B9D5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0.31</w:t>
            </w:r>
          </w:p>
        </w:tc>
        <w:tc>
          <w:tcPr>
            <w:tcW w:w="1377" w:type="dxa"/>
            <w:vAlign w:val="center"/>
          </w:tcPr>
          <w:p w14:paraId="69BE9C87" w14:textId="67AF66B2"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3.90</w:t>
            </w:r>
          </w:p>
        </w:tc>
      </w:tr>
      <w:tr w:rsidR="00395E2F" w:rsidRPr="00395E2F" w14:paraId="5DA3E8DA" w14:textId="77777777" w:rsidTr="00334763">
        <w:tc>
          <w:tcPr>
            <w:tcW w:w="4361" w:type="dxa"/>
            <w:vAlign w:val="center"/>
          </w:tcPr>
          <w:p w14:paraId="2FC3F4DF" w14:textId="7D879D45"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701" w:type="dxa"/>
            <w:vAlign w:val="center"/>
          </w:tcPr>
          <w:p w14:paraId="0B95E34F" w14:textId="5A9B058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8.16</w:t>
            </w:r>
          </w:p>
        </w:tc>
        <w:tc>
          <w:tcPr>
            <w:tcW w:w="1417" w:type="dxa"/>
            <w:vAlign w:val="center"/>
          </w:tcPr>
          <w:p w14:paraId="103E0E71" w14:textId="0830AFE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0.26</w:t>
            </w:r>
          </w:p>
        </w:tc>
        <w:tc>
          <w:tcPr>
            <w:tcW w:w="1377" w:type="dxa"/>
            <w:vAlign w:val="center"/>
          </w:tcPr>
          <w:p w14:paraId="37BCB621" w14:textId="4ED8841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4.06</w:t>
            </w:r>
          </w:p>
        </w:tc>
      </w:tr>
      <w:tr w:rsidR="00395E2F" w:rsidRPr="00395E2F" w14:paraId="0A627750" w14:textId="77777777" w:rsidTr="00334763">
        <w:tc>
          <w:tcPr>
            <w:tcW w:w="4361" w:type="dxa"/>
            <w:vAlign w:val="center"/>
          </w:tcPr>
          <w:p w14:paraId="02B9B87E" w14:textId="43AA0B7A" w:rsidR="00334763" w:rsidRPr="00395E2F" w:rsidRDefault="00334763" w:rsidP="006C3C5F">
            <w:pPr>
              <w:spacing w:after="0"/>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701" w:type="dxa"/>
            <w:vAlign w:val="center"/>
          </w:tcPr>
          <w:p w14:paraId="29E75BF1" w14:textId="37A7EBA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8.08</w:t>
            </w:r>
          </w:p>
        </w:tc>
        <w:tc>
          <w:tcPr>
            <w:tcW w:w="1417" w:type="dxa"/>
            <w:vAlign w:val="center"/>
          </w:tcPr>
          <w:p w14:paraId="2BBEFFCD" w14:textId="40090505"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0.24</w:t>
            </w:r>
          </w:p>
        </w:tc>
        <w:tc>
          <w:tcPr>
            <w:tcW w:w="1377" w:type="dxa"/>
            <w:vAlign w:val="center"/>
          </w:tcPr>
          <w:p w14:paraId="59681E62" w14:textId="35125AF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4.14</w:t>
            </w:r>
          </w:p>
        </w:tc>
      </w:tr>
      <w:tr w:rsidR="00395E2F" w:rsidRPr="00395E2F" w14:paraId="7286E3D0" w14:textId="77777777" w:rsidTr="00334763">
        <w:tc>
          <w:tcPr>
            <w:tcW w:w="4361" w:type="dxa"/>
            <w:vAlign w:val="center"/>
          </w:tcPr>
          <w:p w14:paraId="42A061BA" w14:textId="1DAAFF09" w:rsidR="00334763" w:rsidRPr="00395E2F" w:rsidRDefault="00334763" w:rsidP="006C3C5F">
            <w:pPr>
              <w:spacing w:after="0"/>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701" w:type="dxa"/>
            <w:vAlign w:val="center"/>
          </w:tcPr>
          <w:p w14:paraId="1DD1EAA6" w14:textId="6DE3DFA1"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8.10</w:t>
            </w:r>
          </w:p>
        </w:tc>
        <w:tc>
          <w:tcPr>
            <w:tcW w:w="1417" w:type="dxa"/>
            <w:vAlign w:val="center"/>
          </w:tcPr>
          <w:p w14:paraId="1923A020" w14:textId="5A071680"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0.25</w:t>
            </w:r>
          </w:p>
        </w:tc>
        <w:tc>
          <w:tcPr>
            <w:tcW w:w="1377" w:type="dxa"/>
            <w:vAlign w:val="center"/>
          </w:tcPr>
          <w:p w14:paraId="06C2997C" w14:textId="5CF725CF"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4.20</w:t>
            </w:r>
          </w:p>
        </w:tc>
      </w:tr>
      <w:tr w:rsidR="00395E2F" w:rsidRPr="00395E2F" w14:paraId="070080E4" w14:textId="77777777" w:rsidTr="00334763">
        <w:tc>
          <w:tcPr>
            <w:tcW w:w="4361" w:type="dxa"/>
            <w:vAlign w:val="center"/>
          </w:tcPr>
          <w:p w14:paraId="4E20069B" w14:textId="107252F7"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SEm ±</w:t>
            </w:r>
          </w:p>
        </w:tc>
        <w:tc>
          <w:tcPr>
            <w:tcW w:w="1701" w:type="dxa"/>
            <w:vAlign w:val="center"/>
          </w:tcPr>
          <w:p w14:paraId="3DAA460B" w14:textId="0CE57C4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0.06</w:t>
            </w:r>
          </w:p>
        </w:tc>
        <w:tc>
          <w:tcPr>
            <w:tcW w:w="1417" w:type="dxa"/>
            <w:vAlign w:val="center"/>
          </w:tcPr>
          <w:p w14:paraId="484DF6C0" w14:textId="5ADCE876"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0.02</w:t>
            </w:r>
          </w:p>
        </w:tc>
        <w:tc>
          <w:tcPr>
            <w:tcW w:w="1377" w:type="dxa"/>
            <w:vAlign w:val="center"/>
          </w:tcPr>
          <w:p w14:paraId="72000D06" w14:textId="67CED3B4"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0.09</w:t>
            </w:r>
          </w:p>
        </w:tc>
      </w:tr>
      <w:tr w:rsidR="00395E2F" w:rsidRPr="00395E2F" w14:paraId="2A524209" w14:textId="77777777" w:rsidTr="00334763">
        <w:tc>
          <w:tcPr>
            <w:tcW w:w="4361" w:type="dxa"/>
            <w:vAlign w:val="center"/>
          </w:tcPr>
          <w:p w14:paraId="6A031BCF" w14:textId="049C7C42" w:rsidR="00334763" w:rsidRPr="00395E2F" w:rsidRDefault="00334763"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b/>
                <w:bCs/>
                <w:color w:val="212121"/>
                <w:sz w:val="24"/>
                <w:szCs w:val="24"/>
                <w:lang w:val="en-IN"/>
              </w:rPr>
              <w:t>C.D. (P = 0.05)</w:t>
            </w:r>
          </w:p>
        </w:tc>
        <w:tc>
          <w:tcPr>
            <w:tcW w:w="1701" w:type="dxa"/>
            <w:vAlign w:val="center"/>
          </w:tcPr>
          <w:p w14:paraId="144EB9F4" w14:textId="0257979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NS</w:t>
            </w:r>
          </w:p>
        </w:tc>
        <w:tc>
          <w:tcPr>
            <w:tcW w:w="1417" w:type="dxa"/>
            <w:vAlign w:val="center"/>
          </w:tcPr>
          <w:p w14:paraId="2B4092BE" w14:textId="75603F3E"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NS</w:t>
            </w:r>
          </w:p>
        </w:tc>
        <w:tc>
          <w:tcPr>
            <w:tcW w:w="1377" w:type="dxa"/>
            <w:vAlign w:val="center"/>
          </w:tcPr>
          <w:p w14:paraId="674A5957" w14:textId="08672C3C" w:rsidR="00334763" w:rsidRPr="00395E2F" w:rsidRDefault="00334763" w:rsidP="006C3C5F">
            <w:pPr>
              <w:spacing w:after="0" w:line="360" w:lineRule="auto"/>
              <w:jc w:val="center"/>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0.27</w:t>
            </w:r>
          </w:p>
        </w:tc>
      </w:tr>
    </w:tbl>
    <w:p w14:paraId="3B2EB5A1" w14:textId="27960EE0" w:rsidR="00334763" w:rsidRDefault="00FD65E7"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rPr>
        <w:lastRenderedPageBreak/>
        <w:t>Figure 1.</w:t>
      </w:r>
      <w:r w:rsidRPr="00395E2F">
        <w:rPr>
          <w:rFonts w:ascii="Times New Roman" w:hAnsi="Times New Roman" w:cs="Times New Roman"/>
          <w:color w:val="212121"/>
          <w:sz w:val="24"/>
          <w:szCs w:val="24"/>
        </w:rPr>
        <w:t xml:space="preserve"> </w:t>
      </w:r>
      <w:r w:rsidRPr="00334763">
        <w:rPr>
          <w:rFonts w:ascii="Times New Roman" w:hAnsi="Times New Roman" w:cs="Times New Roman"/>
          <w:color w:val="212121"/>
          <w:sz w:val="24"/>
          <w:szCs w:val="24"/>
          <w:lang w:val="en-IN"/>
        </w:rPr>
        <w:t>Effect of ZMB on pH, EC, and OC</w:t>
      </w:r>
      <w:r w:rsidRPr="00395E2F">
        <w:rPr>
          <w:rFonts w:ascii="Times New Roman" w:hAnsi="Times New Roman" w:cs="Times New Roman"/>
          <w:color w:val="212121"/>
          <w:sz w:val="24"/>
          <w:szCs w:val="24"/>
          <w:lang w:val="en-IN"/>
        </w:rPr>
        <w:t>.</w:t>
      </w:r>
    </w:p>
    <w:p w14:paraId="7401B7FE" w14:textId="77777777" w:rsidR="005E08A1" w:rsidRPr="00395E2F" w:rsidRDefault="005E08A1" w:rsidP="006C3C5F">
      <w:pPr>
        <w:spacing w:after="0" w:line="360" w:lineRule="auto"/>
        <w:jc w:val="both"/>
        <w:rPr>
          <w:rFonts w:ascii="Times New Roman" w:hAnsi="Times New Roman" w:cs="Times New Roman"/>
          <w:color w:val="212121"/>
          <w:sz w:val="24"/>
          <w:szCs w:val="24"/>
          <w:lang w:val="en-IN"/>
        </w:rPr>
      </w:pPr>
    </w:p>
    <w:p w14:paraId="481E8FAB" w14:textId="707670BB" w:rsidR="00C33DA6" w:rsidRPr="00395E2F" w:rsidRDefault="004362E6"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Data regarding available nitrogen in soil after harvest of crop as </w:t>
      </w:r>
      <w:r w:rsidRPr="0061243C">
        <w:rPr>
          <w:rFonts w:ascii="Times New Roman" w:hAnsi="Times New Roman" w:cs="Times New Roman"/>
          <w:color w:val="212121"/>
          <w:sz w:val="24"/>
          <w:szCs w:val="24"/>
          <w:highlight w:val="yellow"/>
        </w:rPr>
        <w:t xml:space="preserve">affected by </w:t>
      </w:r>
      <w:r w:rsidR="00C5190E" w:rsidRPr="0061243C">
        <w:rPr>
          <w:rFonts w:ascii="Times New Roman" w:hAnsi="Times New Roman" w:cs="Times New Roman"/>
          <w:color w:val="212121"/>
          <w:sz w:val="24"/>
          <w:szCs w:val="24"/>
          <w:highlight w:val="yellow"/>
        </w:rPr>
        <w:t xml:space="preserve">zinc-based </w:t>
      </w:r>
      <w:proofErr w:type="spellStart"/>
      <w:r w:rsidR="00C5190E" w:rsidRPr="0061243C">
        <w:rPr>
          <w:rFonts w:ascii="Times New Roman" w:hAnsi="Times New Roman" w:cs="Times New Roman"/>
          <w:color w:val="212121"/>
          <w:sz w:val="24"/>
          <w:szCs w:val="24"/>
          <w:highlight w:val="yellow"/>
        </w:rPr>
        <w:t>fertilis</w:t>
      </w:r>
      <w:r w:rsidRPr="0061243C">
        <w:rPr>
          <w:rFonts w:ascii="Times New Roman" w:hAnsi="Times New Roman" w:cs="Times New Roman"/>
          <w:color w:val="212121"/>
          <w:sz w:val="24"/>
          <w:szCs w:val="24"/>
          <w:highlight w:val="yellow"/>
        </w:rPr>
        <w:t>er</w:t>
      </w:r>
      <w:proofErr w:type="spellEnd"/>
      <w:r w:rsidRPr="0061243C">
        <w:rPr>
          <w:rFonts w:ascii="Times New Roman" w:hAnsi="Times New Roman" w:cs="Times New Roman"/>
          <w:color w:val="212121"/>
          <w:sz w:val="24"/>
          <w:szCs w:val="24"/>
          <w:highlight w:val="yellow"/>
        </w:rPr>
        <w:t xml:space="preserve"> and ZMB </w:t>
      </w:r>
      <w:r w:rsidR="00C5190E" w:rsidRPr="0061243C">
        <w:rPr>
          <w:rFonts w:ascii="Times New Roman" w:hAnsi="Times New Roman" w:cs="Times New Roman"/>
          <w:color w:val="212121"/>
          <w:sz w:val="24"/>
          <w:szCs w:val="24"/>
          <w:highlight w:val="yellow"/>
        </w:rPr>
        <w:t xml:space="preserve">is </w:t>
      </w:r>
      <w:r w:rsidRPr="0061243C">
        <w:rPr>
          <w:rFonts w:ascii="Times New Roman" w:hAnsi="Times New Roman" w:cs="Times New Roman"/>
          <w:color w:val="212121"/>
          <w:sz w:val="24"/>
          <w:szCs w:val="24"/>
          <w:highlight w:val="yellow"/>
        </w:rPr>
        <w:t>given in Ta</w:t>
      </w:r>
      <w:r w:rsidRPr="00395E2F">
        <w:rPr>
          <w:rFonts w:ascii="Times New Roman" w:hAnsi="Times New Roman" w:cs="Times New Roman"/>
          <w:color w:val="212121"/>
          <w:sz w:val="24"/>
          <w:szCs w:val="24"/>
        </w:rPr>
        <w:t xml:space="preserve">ble </w:t>
      </w:r>
      <w:r w:rsidR="00174BCF">
        <w:rPr>
          <w:rFonts w:ascii="Times New Roman" w:hAnsi="Times New Roman" w:cs="Times New Roman"/>
          <w:color w:val="212121"/>
          <w:sz w:val="24"/>
          <w:szCs w:val="24"/>
        </w:rPr>
        <w:t>3</w:t>
      </w:r>
      <w:r w:rsidRPr="00395E2F">
        <w:rPr>
          <w:rFonts w:ascii="Times New Roman" w:hAnsi="Times New Roman" w:cs="Times New Roman"/>
          <w:color w:val="212121"/>
          <w:sz w:val="24"/>
          <w:szCs w:val="24"/>
        </w:rPr>
        <w:t xml:space="preserve">. Data clearly showed that available nitrogen was influenced significantly by </w:t>
      </w:r>
      <w:r w:rsidRPr="0061243C">
        <w:rPr>
          <w:rFonts w:ascii="Times New Roman" w:hAnsi="Times New Roman" w:cs="Times New Roman"/>
          <w:color w:val="212121"/>
          <w:sz w:val="24"/>
          <w:szCs w:val="24"/>
          <w:highlight w:val="yellow"/>
        </w:rPr>
        <w:t xml:space="preserve">different </w:t>
      </w:r>
      <w:r w:rsidR="00C5190E" w:rsidRPr="0061243C">
        <w:rPr>
          <w:rFonts w:ascii="Times New Roman" w:hAnsi="Times New Roman" w:cs="Times New Roman"/>
          <w:color w:val="212121"/>
          <w:sz w:val="24"/>
          <w:szCs w:val="24"/>
          <w:highlight w:val="yellow"/>
        </w:rPr>
        <w:t>zinc-based</w:t>
      </w:r>
      <w:r w:rsidR="00C5190E">
        <w:rPr>
          <w:rFonts w:ascii="Times New Roman" w:hAnsi="Times New Roman" w:cs="Times New Roman"/>
          <w:color w:val="212121"/>
          <w:sz w:val="24"/>
          <w:szCs w:val="24"/>
        </w:rPr>
        <w:t xml:space="preserve"> </w:t>
      </w:r>
      <w:proofErr w:type="spellStart"/>
      <w:r w:rsidR="00C5190E" w:rsidRPr="0061243C">
        <w:rPr>
          <w:rFonts w:ascii="Times New Roman" w:hAnsi="Times New Roman" w:cs="Times New Roman"/>
          <w:color w:val="212121"/>
          <w:sz w:val="24"/>
          <w:szCs w:val="24"/>
          <w:highlight w:val="yellow"/>
        </w:rPr>
        <w:t>fertilis</w:t>
      </w:r>
      <w:r w:rsidRPr="0061243C">
        <w:rPr>
          <w:rFonts w:ascii="Times New Roman" w:hAnsi="Times New Roman" w:cs="Times New Roman"/>
          <w:color w:val="212121"/>
          <w:sz w:val="24"/>
          <w:szCs w:val="24"/>
          <w:highlight w:val="yellow"/>
        </w:rPr>
        <w:t>ers</w:t>
      </w:r>
      <w:proofErr w:type="spellEnd"/>
      <w:r w:rsidRPr="0061243C">
        <w:rPr>
          <w:rFonts w:ascii="Times New Roman" w:hAnsi="Times New Roman" w:cs="Times New Roman"/>
          <w:color w:val="212121"/>
          <w:sz w:val="24"/>
          <w:szCs w:val="24"/>
          <w:highlight w:val="yellow"/>
        </w:rPr>
        <w:t>. Maximum</w:t>
      </w:r>
      <w:r w:rsidRPr="00395E2F">
        <w:rPr>
          <w:rFonts w:ascii="Times New Roman" w:hAnsi="Times New Roman" w:cs="Times New Roman"/>
          <w:color w:val="212121"/>
          <w:sz w:val="24"/>
          <w:szCs w:val="24"/>
        </w:rPr>
        <w:t xml:space="preserve"> value (182.87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was obtained with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which was significantly at par with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xml:space="preserve"> (181.90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T</w:t>
      </w:r>
      <w:r w:rsidRPr="00395E2F">
        <w:rPr>
          <w:rFonts w:ascii="Times New Roman" w:hAnsi="Times New Roman" w:cs="Times New Roman"/>
          <w:color w:val="212121"/>
          <w:sz w:val="24"/>
          <w:szCs w:val="24"/>
          <w:vertAlign w:val="subscript"/>
        </w:rPr>
        <w:t>6</w:t>
      </w:r>
      <w:r w:rsidRPr="00395E2F">
        <w:rPr>
          <w:rFonts w:ascii="Times New Roman" w:hAnsi="Times New Roman" w:cs="Times New Roman"/>
          <w:color w:val="212121"/>
          <w:sz w:val="24"/>
          <w:szCs w:val="24"/>
        </w:rPr>
        <w:t xml:space="preserve"> (179.23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and T</w:t>
      </w:r>
      <w:r w:rsidRPr="00395E2F">
        <w:rPr>
          <w:rFonts w:ascii="Times New Roman" w:hAnsi="Times New Roman" w:cs="Times New Roman"/>
          <w:color w:val="212121"/>
          <w:sz w:val="24"/>
          <w:szCs w:val="24"/>
          <w:vertAlign w:val="subscript"/>
        </w:rPr>
        <w:t>3</w:t>
      </w:r>
      <w:r w:rsidRPr="00395E2F">
        <w:rPr>
          <w:rFonts w:ascii="Times New Roman" w:hAnsi="Times New Roman" w:cs="Times New Roman"/>
          <w:color w:val="212121"/>
          <w:sz w:val="24"/>
          <w:szCs w:val="24"/>
        </w:rPr>
        <w:t xml:space="preserve"> (177.93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This might be due to solubilization </w:t>
      </w:r>
      <w:r w:rsidRPr="0061243C">
        <w:rPr>
          <w:rFonts w:ascii="Times New Roman" w:hAnsi="Times New Roman" w:cs="Times New Roman"/>
          <w:color w:val="212121"/>
          <w:sz w:val="24"/>
          <w:szCs w:val="24"/>
          <w:highlight w:val="yellow"/>
        </w:rPr>
        <w:t>of other</w:t>
      </w:r>
      <w:r w:rsidR="00C5190E" w:rsidRPr="0061243C">
        <w:rPr>
          <w:rFonts w:ascii="Times New Roman" w:hAnsi="Times New Roman" w:cs="Times New Roman"/>
          <w:color w:val="212121"/>
          <w:sz w:val="24"/>
          <w:szCs w:val="24"/>
          <w:highlight w:val="yellow"/>
        </w:rPr>
        <w:t xml:space="preserve"> forms</w:t>
      </w:r>
      <w:r w:rsidRPr="0061243C">
        <w:rPr>
          <w:rFonts w:ascii="Times New Roman" w:hAnsi="Times New Roman" w:cs="Times New Roman"/>
          <w:color w:val="212121"/>
          <w:sz w:val="24"/>
          <w:szCs w:val="24"/>
          <w:highlight w:val="yellow"/>
        </w:rPr>
        <w:t xml:space="preserve"> of soil minerals and enhanced availability of nitrogen by the liquid biofertilizers. These finding</w:t>
      </w:r>
      <w:r w:rsidR="00C5190E" w:rsidRPr="0061243C">
        <w:rPr>
          <w:rFonts w:ascii="Times New Roman" w:hAnsi="Times New Roman" w:cs="Times New Roman"/>
          <w:color w:val="212121"/>
          <w:sz w:val="24"/>
          <w:szCs w:val="24"/>
          <w:highlight w:val="yellow"/>
        </w:rPr>
        <w:t>s</w:t>
      </w:r>
      <w:r w:rsidRPr="0061243C">
        <w:rPr>
          <w:rFonts w:ascii="Times New Roman" w:hAnsi="Times New Roman" w:cs="Times New Roman"/>
          <w:color w:val="212121"/>
          <w:sz w:val="24"/>
          <w:szCs w:val="24"/>
          <w:highlight w:val="yellow"/>
        </w:rPr>
        <w:t xml:space="preserve"> </w:t>
      </w:r>
      <w:r w:rsidR="00C5190E" w:rsidRPr="0061243C">
        <w:rPr>
          <w:rFonts w:ascii="Times New Roman" w:hAnsi="Times New Roman" w:cs="Times New Roman"/>
          <w:color w:val="212121"/>
          <w:sz w:val="24"/>
          <w:szCs w:val="24"/>
          <w:highlight w:val="yellow"/>
        </w:rPr>
        <w:t>are confirmed</w:t>
      </w:r>
      <w:r w:rsidR="00C5190E"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 xml:space="preserve">by Shahane </w:t>
      </w:r>
      <w:r w:rsidRPr="00395E2F">
        <w:rPr>
          <w:rFonts w:ascii="Times New Roman" w:hAnsi="Times New Roman" w:cs="Times New Roman"/>
          <w:i/>
          <w:iCs/>
          <w:color w:val="212121"/>
          <w:sz w:val="24"/>
          <w:szCs w:val="24"/>
        </w:rPr>
        <w:t>et al.</w:t>
      </w:r>
      <w:r w:rsidRPr="00395E2F">
        <w:rPr>
          <w:rFonts w:ascii="Times New Roman" w:hAnsi="Times New Roman" w:cs="Times New Roman"/>
          <w:color w:val="212121"/>
          <w:sz w:val="24"/>
          <w:szCs w:val="24"/>
        </w:rPr>
        <w:t xml:space="preserve"> (2020).</w:t>
      </w:r>
      <w:r w:rsidR="004407DD" w:rsidRPr="00395E2F">
        <w:rPr>
          <w:rFonts w:ascii="Times New Roman" w:hAnsi="Times New Roman" w:cs="Times New Roman"/>
          <w:color w:val="212121"/>
          <w:sz w:val="24"/>
          <w:szCs w:val="24"/>
        </w:rPr>
        <w:t xml:space="preserve"> The maximum available phosphorus (15.10 kg ha</w:t>
      </w:r>
      <w:r w:rsidR="004407DD" w:rsidRPr="00395E2F">
        <w:rPr>
          <w:rFonts w:ascii="Times New Roman" w:hAnsi="Times New Roman" w:cs="Times New Roman"/>
          <w:color w:val="212121"/>
          <w:sz w:val="24"/>
          <w:szCs w:val="24"/>
          <w:vertAlign w:val="superscript"/>
        </w:rPr>
        <w:t>-1</w:t>
      </w:r>
      <w:r w:rsidR="004407DD" w:rsidRPr="00395E2F">
        <w:rPr>
          <w:rFonts w:ascii="Times New Roman" w:hAnsi="Times New Roman" w:cs="Times New Roman"/>
          <w:color w:val="212121"/>
          <w:sz w:val="24"/>
          <w:szCs w:val="24"/>
        </w:rPr>
        <w:t>) was observed with T</w:t>
      </w:r>
      <w:r w:rsidR="004407DD" w:rsidRPr="00395E2F">
        <w:rPr>
          <w:rFonts w:ascii="Times New Roman" w:hAnsi="Times New Roman" w:cs="Times New Roman"/>
          <w:color w:val="212121"/>
          <w:sz w:val="24"/>
          <w:szCs w:val="24"/>
          <w:vertAlign w:val="subscript"/>
        </w:rPr>
        <w:t>7</w:t>
      </w:r>
      <w:r w:rsidR="004407DD" w:rsidRPr="00395E2F">
        <w:rPr>
          <w:rFonts w:ascii="Times New Roman" w:hAnsi="Times New Roman" w:cs="Times New Roman"/>
          <w:color w:val="212121"/>
          <w:sz w:val="24"/>
          <w:szCs w:val="24"/>
        </w:rPr>
        <w:t>: RDF + 5.0 kg Zn ha</w:t>
      </w:r>
      <w:r w:rsidR="004407DD" w:rsidRPr="00395E2F">
        <w:rPr>
          <w:rFonts w:ascii="Times New Roman" w:hAnsi="Times New Roman" w:cs="Times New Roman"/>
          <w:color w:val="212121"/>
          <w:sz w:val="24"/>
          <w:szCs w:val="24"/>
          <w:vertAlign w:val="superscript"/>
        </w:rPr>
        <w:t>-1</w:t>
      </w:r>
      <w:r w:rsidR="004407DD" w:rsidRPr="00395E2F">
        <w:rPr>
          <w:rFonts w:ascii="Times New Roman" w:hAnsi="Times New Roman" w:cs="Times New Roman"/>
          <w:color w:val="212121"/>
          <w:sz w:val="24"/>
          <w:szCs w:val="24"/>
        </w:rPr>
        <w:t xml:space="preserve"> (Zinc sulphate) + ZMB. Treatment T</w:t>
      </w:r>
      <w:r w:rsidR="004407DD" w:rsidRPr="00395E2F">
        <w:rPr>
          <w:rFonts w:ascii="Times New Roman" w:hAnsi="Times New Roman" w:cs="Times New Roman"/>
          <w:color w:val="212121"/>
          <w:sz w:val="24"/>
          <w:szCs w:val="24"/>
          <w:vertAlign w:val="subscript"/>
        </w:rPr>
        <w:t>8</w:t>
      </w:r>
      <w:r w:rsidR="004407DD" w:rsidRPr="00395E2F">
        <w:rPr>
          <w:rFonts w:ascii="Times New Roman" w:hAnsi="Times New Roman" w:cs="Times New Roman"/>
          <w:color w:val="212121"/>
          <w:sz w:val="24"/>
          <w:szCs w:val="24"/>
        </w:rPr>
        <w:t xml:space="preserve"> and T</w:t>
      </w:r>
      <w:r w:rsidR="004407DD" w:rsidRPr="00395E2F">
        <w:rPr>
          <w:rFonts w:ascii="Times New Roman" w:hAnsi="Times New Roman" w:cs="Times New Roman"/>
          <w:color w:val="212121"/>
          <w:sz w:val="24"/>
          <w:szCs w:val="24"/>
          <w:vertAlign w:val="subscript"/>
        </w:rPr>
        <w:t>6</w:t>
      </w:r>
      <w:r w:rsidR="004407DD" w:rsidRPr="00395E2F">
        <w:rPr>
          <w:rFonts w:ascii="Times New Roman" w:hAnsi="Times New Roman" w:cs="Times New Roman"/>
          <w:color w:val="212121"/>
          <w:sz w:val="24"/>
          <w:szCs w:val="24"/>
        </w:rPr>
        <w:t xml:space="preserve"> were found to be at par with each other for the soil available P. These remaining five treatments were </w:t>
      </w:r>
      <w:r w:rsidR="004407DD" w:rsidRPr="0061243C">
        <w:rPr>
          <w:rFonts w:ascii="Times New Roman" w:hAnsi="Times New Roman" w:cs="Times New Roman"/>
          <w:color w:val="212121"/>
          <w:sz w:val="24"/>
          <w:szCs w:val="24"/>
          <w:highlight w:val="yellow"/>
        </w:rPr>
        <w:t xml:space="preserve">significantly superior </w:t>
      </w:r>
      <w:r w:rsidR="00C5190E" w:rsidRPr="0061243C">
        <w:rPr>
          <w:rFonts w:ascii="Times New Roman" w:hAnsi="Times New Roman" w:cs="Times New Roman"/>
          <w:color w:val="212121"/>
          <w:sz w:val="24"/>
          <w:szCs w:val="24"/>
          <w:highlight w:val="yellow"/>
        </w:rPr>
        <w:t>to</w:t>
      </w:r>
      <w:r w:rsidR="00C5190E" w:rsidRPr="0061243C">
        <w:rPr>
          <w:rFonts w:ascii="Times New Roman" w:hAnsi="Times New Roman" w:cs="Times New Roman"/>
          <w:color w:val="212121"/>
          <w:sz w:val="24"/>
          <w:szCs w:val="24"/>
          <w:highlight w:val="yellow"/>
        </w:rPr>
        <w:t xml:space="preserve"> </w:t>
      </w:r>
      <w:r w:rsidR="00F91AA4" w:rsidRPr="0061243C">
        <w:rPr>
          <w:rFonts w:ascii="Times New Roman" w:hAnsi="Times New Roman" w:cs="Times New Roman"/>
          <w:color w:val="212121"/>
          <w:sz w:val="24"/>
          <w:szCs w:val="24"/>
          <w:highlight w:val="yellow"/>
        </w:rPr>
        <w:t xml:space="preserve">the </w:t>
      </w:r>
      <w:r w:rsidR="004407DD" w:rsidRPr="0061243C">
        <w:rPr>
          <w:rFonts w:ascii="Times New Roman" w:hAnsi="Times New Roman" w:cs="Times New Roman"/>
          <w:color w:val="212121"/>
          <w:sz w:val="24"/>
          <w:szCs w:val="24"/>
          <w:highlight w:val="yellow"/>
        </w:rPr>
        <w:t>other treatments.</w:t>
      </w:r>
      <w:r w:rsidR="000D0B06" w:rsidRPr="0061243C">
        <w:rPr>
          <w:rFonts w:ascii="Times New Roman" w:hAnsi="Times New Roman" w:cs="Times New Roman"/>
          <w:color w:val="212121"/>
          <w:sz w:val="24"/>
          <w:szCs w:val="24"/>
          <w:highlight w:val="yellow"/>
        </w:rPr>
        <w:t xml:space="preserve"> This might be due to </w:t>
      </w:r>
      <w:r w:rsidR="00C5190E" w:rsidRPr="0061243C">
        <w:rPr>
          <w:rFonts w:ascii="Times New Roman" w:hAnsi="Times New Roman" w:cs="Times New Roman"/>
          <w:color w:val="212121"/>
          <w:sz w:val="24"/>
          <w:szCs w:val="24"/>
          <w:highlight w:val="yellow"/>
        </w:rPr>
        <w:t xml:space="preserve">the </w:t>
      </w:r>
      <w:r w:rsidR="000D0B06" w:rsidRPr="0061243C">
        <w:rPr>
          <w:rFonts w:ascii="Times New Roman" w:hAnsi="Times New Roman" w:cs="Times New Roman"/>
          <w:color w:val="212121"/>
          <w:sz w:val="24"/>
          <w:szCs w:val="24"/>
          <w:highlight w:val="yellow"/>
        </w:rPr>
        <w:t xml:space="preserve">solubilization of </w:t>
      </w:r>
      <w:r w:rsidR="00C5190E" w:rsidRPr="0061243C">
        <w:rPr>
          <w:rFonts w:ascii="Times New Roman" w:hAnsi="Times New Roman" w:cs="Times New Roman"/>
          <w:color w:val="212121"/>
          <w:sz w:val="24"/>
          <w:szCs w:val="24"/>
          <w:highlight w:val="yellow"/>
        </w:rPr>
        <w:t xml:space="preserve">the </w:t>
      </w:r>
      <w:r w:rsidR="000D0B06" w:rsidRPr="0061243C">
        <w:rPr>
          <w:rFonts w:ascii="Times New Roman" w:hAnsi="Times New Roman" w:cs="Times New Roman"/>
          <w:color w:val="212121"/>
          <w:sz w:val="24"/>
          <w:szCs w:val="24"/>
          <w:highlight w:val="yellow"/>
        </w:rPr>
        <w:t>bound form of</w:t>
      </w:r>
      <w:r w:rsidR="000D0B06" w:rsidRPr="00395E2F">
        <w:rPr>
          <w:rFonts w:ascii="Times New Roman" w:hAnsi="Times New Roman" w:cs="Times New Roman"/>
          <w:color w:val="212121"/>
          <w:sz w:val="24"/>
          <w:szCs w:val="24"/>
        </w:rPr>
        <w:t xml:space="preserve"> soil minerals and enhanced availability of nutrients in the soil for plant growth and development by the liquid biofertilizers. The </w:t>
      </w:r>
      <w:r w:rsidR="00FA3B39" w:rsidRPr="00395E2F">
        <w:rPr>
          <w:rFonts w:ascii="Times New Roman" w:hAnsi="Times New Roman" w:cs="Times New Roman"/>
          <w:color w:val="212121"/>
          <w:sz w:val="24"/>
          <w:szCs w:val="24"/>
        </w:rPr>
        <w:t>findings</w:t>
      </w:r>
      <w:r w:rsidR="000D0B06" w:rsidRPr="00395E2F">
        <w:rPr>
          <w:rFonts w:ascii="Times New Roman" w:hAnsi="Times New Roman" w:cs="Times New Roman"/>
          <w:color w:val="212121"/>
          <w:sz w:val="24"/>
          <w:szCs w:val="24"/>
        </w:rPr>
        <w:t xml:space="preserve"> of this investigation </w:t>
      </w:r>
      <w:r w:rsidR="00FA3B39" w:rsidRPr="00395E2F">
        <w:rPr>
          <w:rFonts w:ascii="Times New Roman" w:hAnsi="Times New Roman" w:cs="Times New Roman"/>
          <w:color w:val="212121"/>
          <w:sz w:val="24"/>
          <w:szCs w:val="24"/>
        </w:rPr>
        <w:t>are confirmed</w:t>
      </w:r>
      <w:r w:rsidR="000D0B06" w:rsidRPr="00395E2F">
        <w:rPr>
          <w:rFonts w:ascii="Times New Roman" w:hAnsi="Times New Roman" w:cs="Times New Roman"/>
          <w:color w:val="212121"/>
          <w:sz w:val="24"/>
          <w:szCs w:val="24"/>
        </w:rPr>
        <w:t xml:space="preserve"> by Nath </w:t>
      </w:r>
      <w:r w:rsidR="000D0B06" w:rsidRPr="00395E2F">
        <w:rPr>
          <w:rFonts w:ascii="Times New Roman" w:hAnsi="Times New Roman" w:cs="Times New Roman"/>
          <w:i/>
          <w:iCs/>
          <w:color w:val="212121"/>
          <w:sz w:val="24"/>
          <w:szCs w:val="24"/>
        </w:rPr>
        <w:t>et al.</w:t>
      </w:r>
      <w:r w:rsidR="000D0B06" w:rsidRPr="00395E2F">
        <w:rPr>
          <w:rFonts w:ascii="Times New Roman" w:hAnsi="Times New Roman" w:cs="Times New Roman"/>
          <w:color w:val="212121"/>
          <w:sz w:val="24"/>
          <w:szCs w:val="24"/>
        </w:rPr>
        <w:t xml:space="preserve"> (2019)</w:t>
      </w:r>
      <w:r w:rsidR="00FA3B39" w:rsidRPr="00395E2F">
        <w:rPr>
          <w:rFonts w:ascii="Times New Roman" w:hAnsi="Times New Roman" w:cs="Times New Roman"/>
          <w:color w:val="212121"/>
          <w:sz w:val="24"/>
          <w:szCs w:val="24"/>
        </w:rPr>
        <w:t xml:space="preserve"> and</w:t>
      </w:r>
      <w:r w:rsidR="000D0B06" w:rsidRPr="00395E2F">
        <w:rPr>
          <w:rFonts w:ascii="Times New Roman" w:hAnsi="Times New Roman" w:cs="Times New Roman"/>
          <w:color w:val="212121"/>
          <w:sz w:val="24"/>
          <w:szCs w:val="24"/>
        </w:rPr>
        <w:t xml:space="preserve"> Nataraja </w:t>
      </w:r>
      <w:r w:rsidR="000D0B06" w:rsidRPr="00395E2F">
        <w:rPr>
          <w:rFonts w:ascii="Times New Roman" w:hAnsi="Times New Roman" w:cs="Times New Roman"/>
          <w:i/>
          <w:iCs/>
          <w:color w:val="212121"/>
          <w:sz w:val="24"/>
          <w:szCs w:val="24"/>
        </w:rPr>
        <w:t>et al</w:t>
      </w:r>
      <w:r w:rsidR="000D0B06" w:rsidRPr="00395E2F">
        <w:rPr>
          <w:rFonts w:ascii="Times New Roman" w:hAnsi="Times New Roman" w:cs="Times New Roman"/>
          <w:color w:val="212121"/>
          <w:sz w:val="24"/>
          <w:szCs w:val="24"/>
        </w:rPr>
        <w:t>. (2021).</w:t>
      </w:r>
    </w:p>
    <w:p w14:paraId="14F03311" w14:textId="0ACFA847"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lang w:val="en-IN"/>
        </w:rPr>
        <w:t>Table 3.</w:t>
      </w:r>
      <w:r w:rsidRPr="00395E2F">
        <w:rPr>
          <w:rFonts w:ascii="Times New Roman" w:hAnsi="Times New Roman" w:cs="Times New Roman"/>
          <w:color w:val="212121"/>
          <w:sz w:val="24"/>
          <w:szCs w:val="24"/>
          <w:lang w:val="en-IN"/>
        </w:rPr>
        <w:t xml:space="preserve"> </w:t>
      </w:r>
      <w:r w:rsidRPr="00D37022">
        <w:rPr>
          <w:rFonts w:ascii="Times New Roman" w:hAnsi="Times New Roman" w:cs="Times New Roman"/>
          <w:color w:val="212121"/>
          <w:sz w:val="24"/>
          <w:szCs w:val="24"/>
          <w:lang w:val="en-IN"/>
        </w:rPr>
        <w:t>Effect of Zinc-</w:t>
      </w:r>
      <w:r w:rsidRPr="0061243C">
        <w:rPr>
          <w:rFonts w:ascii="Times New Roman" w:hAnsi="Times New Roman" w:cs="Times New Roman"/>
          <w:color w:val="212121"/>
          <w:sz w:val="24"/>
          <w:szCs w:val="24"/>
          <w:highlight w:val="yellow"/>
          <w:lang w:val="en-IN"/>
        </w:rPr>
        <w:t xml:space="preserve">Based </w:t>
      </w:r>
      <w:r w:rsidR="00C5190E" w:rsidRPr="0061243C">
        <w:rPr>
          <w:rFonts w:ascii="Times New Roman" w:hAnsi="Times New Roman" w:cs="Times New Roman"/>
          <w:color w:val="212121"/>
          <w:sz w:val="24"/>
          <w:szCs w:val="24"/>
          <w:highlight w:val="yellow"/>
          <w:lang w:val="en-IN"/>
        </w:rPr>
        <w:t>Fertili</w:t>
      </w:r>
      <w:r w:rsidR="00C5190E" w:rsidRPr="0061243C">
        <w:rPr>
          <w:rFonts w:ascii="Times New Roman" w:hAnsi="Times New Roman" w:cs="Times New Roman"/>
          <w:color w:val="212121"/>
          <w:sz w:val="24"/>
          <w:szCs w:val="24"/>
          <w:highlight w:val="yellow"/>
          <w:lang w:val="en-IN"/>
        </w:rPr>
        <w:t>s</w:t>
      </w:r>
      <w:r w:rsidR="00C5190E" w:rsidRPr="0061243C">
        <w:rPr>
          <w:rFonts w:ascii="Times New Roman" w:hAnsi="Times New Roman" w:cs="Times New Roman"/>
          <w:color w:val="212121"/>
          <w:sz w:val="24"/>
          <w:szCs w:val="24"/>
          <w:highlight w:val="yellow"/>
          <w:lang w:val="en-IN"/>
        </w:rPr>
        <w:t xml:space="preserve">er </w:t>
      </w:r>
      <w:r w:rsidRPr="0061243C">
        <w:rPr>
          <w:rFonts w:ascii="Times New Roman" w:hAnsi="Times New Roman" w:cs="Times New Roman"/>
          <w:color w:val="212121"/>
          <w:sz w:val="24"/>
          <w:szCs w:val="24"/>
          <w:highlight w:val="yellow"/>
          <w:lang w:val="en-IN"/>
        </w:rPr>
        <w:t>and Biofertilizer (Z</w:t>
      </w:r>
      <w:r w:rsidRPr="00D37022">
        <w:rPr>
          <w:rFonts w:ascii="Times New Roman" w:hAnsi="Times New Roman" w:cs="Times New Roman"/>
          <w:color w:val="212121"/>
          <w:sz w:val="24"/>
          <w:szCs w:val="24"/>
          <w:lang w:val="en-IN"/>
        </w:rPr>
        <w:t>MB) on Available Nutrients (kg</w:t>
      </w:r>
      <w:r w:rsidRPr="00395E2F">
        <w:rPr>
          <w:rFonts w:ascii="Times New Roman" w:hAnsi="Times New Roman" w:cs="Times New Roman"/>
          <w:color w:val="212121"/>
          <w:sz w:val="24"/>
          <w:szCs w:val="24"/>
          <w:lang w:val="en-IN"/>
        </w:rPr>
        <w:t xml:space="preserve"> </w:t>
      </w:r>
      <w:r w:rsidRPr="00D37022">
        <w:rPr>
          <w:rFonts w:ascii="Times New Roman" w:hAnsi="Times New Roman" w:cs="Times New Roman"/>
          <w:color w:val="212121"/>
          <w:sz w:val="24"/>
          <w:szCs w:val="24"/>
          <w:lang w:val="en-IN"/>
        </w:rPr>
        <w:t>ha</w:t>
      </w:r>
      <w:r w:rsidRPr="00395E2F">
        <w:rPr>
          <w:rFonts w:ascii="Times New Roman" w:hAnsi="Times New Roman" w:cs="Times New Roman"/>
          <w:color w:val="212121"/>
          <w:sz w:val="24"/>
          <w:szCs w:val="24"/>
          <w:vertAlign w:val="superscript"/>
          <w:lang w:val="en-IN"/>
        </w:rPr>
        <w:t>-1</w:t>
      </w:r>
      <w:r w:rsidRPr="00D37022">
        <w:rPr>
          <w:rFonts w:ascii="Times New Roman" w:hAnsi="Times New Roman" w:cs="Times New Roman"/>
          <w:color w:val="212121"/>
          <w:sz w:val="24"/>
          <w:szCs w:val="24"/>
          <w:lang w:val="en-IN"/>
        </w:rPr>
        <w:t>)</w:t>
      </w:r>
    </w:p>
    <w:tbl>
      <w:tblPr>
        <w:tblStyle w:val="TableGrid"/>
        <w:tblW w:w="0" w:type="auto"/>
        <w:tblLook w:val="04A0" w:firstRow="1" w:lastRow="0" w:firstColumn="1" w:lastColumn="0" w:noHBand="0" w:noVBand="1"/>
      </w:tblPr>
      <w:tblGrid>
        <w:gridCol w:w="5353"/>
        <w:gridCol w:w="1276"/>
        <w:gridCol w:w="1134"/>
        <w:gridCol w:w="1093"/>
      </w:tblGrid>
      <w:tr w:rsidR="00395E2F" w:rsidRPr="00395E2F" w14:paraId="6C5BEDBC" w14:textId="77777777" w:rsidTr="00D37022">
        <w:tc>
          <w:tcPr>
            <w:tcW w:w="5353" w:type="dxa"/>
            <w:vAlign w:val="center"/>
          </w:tcPr>
          <w:p w14:paraId="24A20B9A" w14:textId="108A750E"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Treatment</w:t>
            </w:r>
          </w:p>
        </w:tc>
        <w:tc>
          <w:tcPr>
            <w:tcW w:w="1276" w:type="dxa"/>
            <w:vAlign w:val="center"/>
          </w:tcPr>
          <w:p w14:paraId="77A3D900" w14:textId="2AB959A0"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N</w:t>
            </w:r>
          </w:p>
        </w:tc>
        <w:tc>
          <w:tcPr>
            <w:tcW w:w="1134" w:type="dxa"/>
            <w:vAlign w:val="center"/>
          </w:tcPr>
          <w:p w14:paraId="63C8CED5" w14:textId="23B02A2A"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P</w:t>
            </w:r>
          </w:p>
        </w:tc>
        <w:tc>
          <w:tcPr>
            <w:tcW w:w="1093" w:type="dxa"/>
            <w:vAlign w:val="center"/>
          </w:tcPr>
          <w:p w14:paraId="29B3A8B5" w14:textId="384E5B5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K</w:t>
            </w:r>
          </w:p>
        </w:tc>
      </w:tr>
      <w:tr w:rsidR="00395E2F" w:rsidRPr="00395E2F" w14:paraId="7E761CB7" w14:textId="77777777" w:rsidTr="00D37022">
        <w:tc>
          <w:tcPr>
            <w:tcW w:w="5353" w:type="dxa"/>
            <w:vAlign w:val="center"/>
          </w:tcPr>
          <w:p w14:paraId="1DBC382A" w14:textId="51FFA01A"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276" w:type="dxa"/>
            <w:vAlign w:val="center"/>
          </w:tcPr>
          <w:p w14:paraId="58C36844" w14:textId="397016F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174.37</w:t>
            </w:r>
          </w:p>
        </w:tc>
        <w:tc>
          <w:tcPr>
            <w:tcW w:w="1134" w:type="dxa"/>
            <w:vAlign w:val="center"/>
          </w:tcPr>
          <w:p w14:paraId="5B83DDB5" w14:textId="1C2D7A6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13.33</w:t>
            </w:r>
          </w:p>
        </w:tc>
        <w:tc>
          <w:tcPr>
            <w:tcW w:w="1093" w:type="dxa"/>
            <w:vAlign w:val="center"/>
          </w:tcPr>
          <w:p w14:paraId="6CDD3CE5" w14:textId="17BD097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271.33</w:t>
            </w:r>
          </w:p>
        </w:tc>
      </w:tr>
      <w:tr w:rsidR="00395E2F" w:rsidRPr="00395E2F" w14:paraId="52E6FC4A" w14:textId="77777777" w:rsidTr="00D37022">
        <w:tc>
          <w:tcPr>
            <w:tcW w:w="5353" w:type="dxa"/>
            <w:vAlign w:val="center"/>
          </w:tcPr>
          <w:p w14:paraId="14389EAE" w14:textId="69612DE9"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76" w:type="dxa"/>
            <w:vAlign w:val="center"/>
          </w:tcPr>
          <w:p w14:paraId="5B2C38F9" w14:textId="52503E76"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177.17</w:t>
            </w:r>
          </w:p>
        </w:tc>
        <w:tc>
          <w:tcPr>
            <w:tcW w:w="1134" w:type="dxa"/>
            <w:vAlign w:val="center"/>
          </w:tcPr>
          <w:p w14:paraId="4A929866" w14:textId="6B79294E"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14.03</w:t>
            </w:r>
          </w:p>
        </w:tc>
        <w:tc>
          <w:tcPr>
            <w:tcW w:w="1093" w:type="dxa"/>
            <w:vAlign w:val="center"/>
          </w:tcPr>
          <w:p w14:paraId="74ED6921" w14:textId="2232798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275.15</w:t>
            </w:r>
          </w:p>
        </w:tc>
      </w:tr>
      <w:tr w:rsidR="00395E2F" w:rsidRPr="00395E2F" w14:paraId="02AD0E42" w14:textId="77777777" w:rsidTr="00D37022">
        <w:tc>
          <w:tcPr>
            <w:tcW w:w="5353" w:type="dxa"/>
            <w:vAlign w:val="center"/>
          </w:tcPr>
          <w:p w14:paraId="026992E8" w14:textId="24D70487"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76" w:type="dxa"/>
            <w:vAlign w:val="center"/>
          </w:tcPr>
          <w:p w14:paraId="2735709A" w14:textId="310D04FD"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177.93</w:t>
            </w:r>
          </w:p>
        </w:tc>
        <w:tc>
          <w:tcPr>
            <w:tcW w:w="1134" w:type="dxa"/>
            <w:vAlign w:val="center"/>
          </w:tcPr>
          <w:p w14:paraId="482D7EC4" w14:textId="5B85355A"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14.10</w:t>
            </w:r>
          </w:p>
        </w:tc>
        <w:tc>
          <w:tcPr>
            <w:tcW w:w="1093" w:type="dxa"/>
            <w:vAlign w:val="center"/>
          </w:tcPr>
          <w:p w14:paraId="1465063D" w14:textId="205C9690"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277.02</w:t>
            </w:r>
          </w:p>
        </w:tc>
      </w:tr>
      <w:tr w:rsidR="00395E2F" w:rsidRPr="00395E2F" w14:paraId="63D8EB94" w14:textId="77777777" w:rsidTr="00D37022">
        <w:tc>
          <w:tcPr>
            <w:tcW w:w="5353" w:type="dxa"/>
            <w:vAlign w:val="center"/>
          </w:tcPr>
          <w:p w14:paraId="4408A104" w14:textId="00D252C0"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276" w:type="dxa"/>
            <w:vAlign w:val="center"/>
          </w:tcPr>
          <w:p w14:paraId="1A15E249" w14:textId="3D0B4BDD"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175.27</w:t>
            </w:r>
          </w:p>
        </w:tc>
        <w:tc>
          <w:tcPr>
            <w:tcW w:w="1134" w:type="dxa"/>
            <w:vAlign w:val="center"/>
          </w:tcPr>
          <w:p w14:paraId="5496CE1B" w14:textId="756A26A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13.68</w:t>
            </w:r>
          </w:p>
        </w:tc>
        <w:tc>
          <w:tcPr>
            <w:tcW w:w="1093" w:type="dxa"/>
            <w:vAlign w:val="center"/>
          </w:tcPr>
          <w:p w14:paraId="386DB581" w14:textId="045934C1"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273.57</w:t>
            </w:r>
          </w:p>
        </w:tc>
      </w:tr>
      <w:tr w:rsidR="00395E2F" w:rsidRPr="00395E2F" w14:paraId="2F99AECB" w14:textId="77777777" w:rsidTr="00D37022">
        <w:tc>
          <w:tcPr>
            <w:tcW w:w="5353" w:type="dxa"/>
            <w:vAlign w:val="center"/>
          </w:tcPr>
          <w:p w14:paraId="13D2852E" w14:textId="3AA09B8E"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276" w:type="dxa"/>
            <w:vAlign w:val="center"/>
          </w:tcPr>
          <w:p w14:paraId="0E4BE538" w14:textId="3622225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176.10</w:t>
            </w:r>
          </w:p>
        </w:tc>
        <w:tc>
          <w:tcPr>
            <w:tcW w:w="1134" w:type="dxa"/>
            <w:vAlign w:val="center"/>
          </w:tcPr>
          <w:p w14:paraId="10A54EF8" w14:textId="568CEE9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13.87</w:t>
            </w:r>
          </w:p>
        </w:tc>
        <w:tc>
          <w:tcPr>
            <w:tcW w:w="1093" w:type="dxa"/>
            <w:vAlign w:val="center"/>
          </w:tcPr>
          <w:p w14:paraId="30D3275C" w14:textId="77A95E5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274.33</w:t>
            </w:r>
          </w:p>
        </w:tc>
      </w:tr>
      <w:tr w:rsidR="00395E2F" w:rsidRPr="00395E2F" w14:paraId="31E97A49" w14:textId="77777777" w:rsidTr="00D37022">
        <w:tc>
          <w:tcPr>
            <w:tcW w:w="5353" w:type="dxa"/>
            <w:vAlign w:val="center"/>
          </w:tcPr>
          <w:p w14:paraId="6C9665B8" w14:textId="45BFB515"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276" w:type="dxa"/>
            <w:vAlign w:val="center"/>
          </w:tcPr>
          <w:p w14:paraId="60C92A58" w14:textId="10CD1F35"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179.23</w:t>
            </w:r>
          </w:p>
        </w:tc>
        <w:tc>
          <w:tcPr>
            <w:tcW w:w="1134" w:type="dxa"/>
            <w:vAlign w:val="center"/>
          </w:tcPr>
          <w:p w14:paraId="206A5E64" w14:textId="2832F871"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14.47</w:t>
            </w:r>
          </w:p>
        </w:tc>
        <w:tc>
          <w:tcPr>
            <w:tcW w:w="1093" w:type="dxa"/>
            <w:vAlign w:val="center"/>
          </w:tcPr>
          <w:p w14:paraId="2BB3F5CD" w14:textId="4671C5C4"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277.67</w:t>
            </w:r>
          </w:p>
        </w:tc>
      </w:tr>
      <w:tr w:rsidR="00395E2F" w:rsidRPr="00395E2F" w14:paraId="153D5FE9" w14:textId="77777777" w:rsidTr="00D37022">
        <w:tc>
          <w:tcPr>
            <w:tcW w:w="5353" w:type="dxa"/>
            <w:vAlign w:val="center"/>
          </w:tcPr>
          <w:p w14:paraId="144DFBF4" w14:textId="242B6D15"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276" w:type="dxa"/>
            <w:vAlign w:val="center"/>
          </w:tcPr>
          <w:p w14:paraId="0EC7869A" w14:textId="68CB8373"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182.87</w:t>
            </w:r>
          </w:p>
        </w:tc>
        <w:tc>
          <w:tcPr>
            <w:tcW w:w="1134" w:type="dxa"/>
            <w:vAlign w:val="center"/>
          </w:tcPr>
          <w:p w14:paraId="178375F3" w14:textId="627ECE7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15.10</w:t>
            </w:r>
          </w:p>
        </w:tc>
        <w:tc>
          <w:tcPr>
            <w:tcW w:w="1093" w:type="dxa"/>
            <w:vAlign w:val="center"/>
          </w:tcPr>
          <w:p w14:paraId="2950A101" w14:textId="35C4409E"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282.40</w:t>
            </w:r>
          </w:p>
        </w:tc>
      </w:tr>
      <w:tr w:rsidR="00D37022" w:rsidRPr="00395E2F" w14:paraId="6B5DF0C0" w14:textId="77777777" w:rsidTr="00D37022">
        <w:tc>
          <w:tcPr>
            <w:tcW w:w="5353" w:type="dxa"/>
            <w:vAlign w:val="center"/>
          </w:tcPr>
          <w:p w14:paraId="7BE151C8" w14:textId="14FBAC11"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276" w:type="dxa"/>
            <w:vAlign w:val="center"/>
          </w:tcPr>
          <w:p w14:paraId="0E0B6D48" w14:textId="09BB5B2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181.90</w:t>
            </w:r>
          </w:p>
        </w:tc>
        <w:tc>
          <w:tcPr>
            <w:tcW w:w="1134" w:type="dxa"/>
            <w:vAlign w:val="center"/>
          </w:tcPr>
          <w:p w14:paraId="676C0DF0" w14:textId="73A55A9B"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14.77</w:t>
            </w:r>
          </w:p>
        </w:tc>
        <w:tc>
          <w:tcPr>
            <w:tcW w:w="1093" w:type="dxa"/>
            <w:vAlign w:val="center"/>
          </w:tcPr>
          <w:p w14:paraId="375FA587" w14:textId="2991F248"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279.53</w:t>
            </w:r>
          </w:p>
        </w:tc>
      </w:tr>
      <w:tr w:rsidR="00D37022" w:rsidRPr="00395E2F" w14:paraId="58E28FDA" w14:textId="77777777" w:rsidTr="00D37022">
        <w:tc>
          <w:tcPr>
            <w:tcW w:w="5353" w:type="dxa"/>
            <w:vAlign w:val="center"/>
          </w:tcPr>
          <w:p w14:paraId="70AFAB9D" w14:textId="5F08854D"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SEm ±</w:t>
            </w:r>
          </w:p>
        </w:tc>
        <w:tc>
          <w:tcPr>
            <w:tcW w:w="1276" w:type="dxa"/>
            <w:vAlign w:val="center"/>
          </w:tcPr>
          <w:p w14:paraId="1E578FC3" w14:textId="64EED04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1.76</w:t>
            </w:r>
          </w:p>
        </w:tc>
        <w:tc>
          <w:tcPr>
            <w:tcW w:w="1134" w:type="dxa"/>
            <w:vAlign w:val="center"/>
          </w:tcPr>
          <w:p w14:paraId="2032EAB5" w14:textId="38BA51C6"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0.33</w:t>
            </w:r>
          </w:p>
        </w:tc>
        <w:tc>
          <w:tcPr>
            <w:tcW w:w="1093" w:type="dxa"/>
            <w:vAlign w:val="center"/>
          </w:tcPr>
          <w:p w14:paraId="5C62E470" w14:textId="5EDFE20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1.90</w:t>
            </w:r>
          </w:p>
        </w:tc>
      </w:tr>
      <w:tr w:rsidR="00D37022" w:rsidRPr="00395E2F" w14:paraId="001FDB1A" w14:textId="77777777" w:rsidTr="00D37022">
        <w:tc>
          <w:tcPr>
            <w:tcW w:w="5353" w:type="dxa"/>
            <w:vAlign w:val="center"/>
          </w:tcPr>
          <w:p w14:paraId="63DAEA1A" w14:textId="05E1BCC6" w:rsidR="00D37022" w:rsidRPr="00395E2F" w:rsidRDefault="00D37022"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C.D. (P=0.05)</w:t>
            </w:r>
          </w:p>
        </w:tc>
        <w:tc>
          <w:tcPr>
            <w:tcW w:w="1276" w:type="dxa"/>
            <w:vAlign w:val="center"/>
          </w:tcPr>
          <w:p w14:paraId="6053D36A" w14:textId="148A5CE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5.14</w:t>
            </w:r>
          </w:p>
        </w:tc>
        <w:tc>
          <w:tcPr>
            <w:tcW w:w="1134" w:type="dxa"/>
            <w:vAlign w:val="center"/>
          </w:tcPr>
          <w:p w14:paraId="0AE27FE6" w14:textId="1B1C043C"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0.96</w:t>
            </w:r>
          </w:p>
        </w:tc>
        <w:tc>
          <w:tcPr>
            <w:tcW w:w="1093" w:type="dxa"/>
            <w:vAlign w:val="center"/>
          </w:tcPr>
          <w:p w14:paraId="2E514DBB" w14:textId="1CDB293F" w:rsidR="00D37022" w:rsidRPr="00395E2F" w:rsidRDefault="00D37022" w:rsidP="006C3C5F">
            <w:pPr>
              <w:spacing w:after="0" w:line="360" w:lineRule="auto"/>
              <w:jc w:val="center"/>
              <w:rPr>
                <w:rFonts w:ascii="Times New Roman" w:hAnsi="Times New Roman" w:cs="Times New Roman"/>
                <w:color w:val="212121"/>
                <w:sz w:val="24"/>
                <w:szCs w:val="24"/>
                <w:lang w:val="en-IN"/>
              </w:rPr>
            </w:pPr>
            <w:r w:rsidRPr="00D37022">
              <w:rPr>
                <w:rFonts w:ascii="Times New Roman" w:hAnsi="Times New Roman" w:cs="Times New Roman"/>
                <w:color w:val="212121"/>
                <w:sz w:val="24"/>
                <w:szCs w:val="24"/>
                <w:lang w:val="en-IN"/>
              </w:rPr>
              <w:t>5.55</w:t>
            </w:r>
          </w:p>
        </w:tc>
      </w:tr>
    </w:tbl>
    <w:p w14:paraId="3E6FE89C" w14:textId="0FC7008E" w:rsidR="00C33DA6" w:rsidRPr="00395E2F" w:rsidRDefault="00061BAA"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lastRenderedPageBreak/>
        <w:t xml:space="preserve">Potassium content among soils under various treatments containing organic inputs with zinc and liquid </w:t>
      </w:r>
      <w:r w:rsidRPr="00EA33C7">
        <w:rPr>
          <w:rFonts w:ascii="Times New Roman" w:hAnsi="Times New Roman" w:cs="Times New Roman"/>
          <w:color w:val="212121"/>
          <w:sz w:val="24"/>
          <w:szCs w:val="24"/>
          <w:highlight w:val="yellow"/>
        </w:rPr>
        <w:t xml:space="preserve">biofertilizer </w:t>
      </w:r>
      <w:r w:rsidR="00F91AA4" w:rsidRPr="00EA33C7">
        <w:rPr>
          <w:rFonts w:ascii="Times New Roman" w:hAnsi="Times New Roman" w:cs="Times New Roman"/>
          <w:color w:val="212121"/>
          <w:sz w:val="24"/>
          <w:szCs w:val="24"/>
          <w:highlight w:val="yellow"/>
        </w:rPr>
        <w:t>w</w:t>
      </w:r>
      <w:r w:rsidR="00F91AA4" w:rsidRPr="00EA33C7">
        <w:rPr>
          <w:rFonts w:ascii="Times New Roman" w:hAnsi="Times New Roman" w:cs="Times New Roman"/>
          <w:color w:val="212121"/>
          <w:sz w:val="24"/>
          <w:szCs w:val="24"/>
          <w:highlight w:val="yellow"/>
        </w:rPr>
        <w:t>as</w:t>
      </w:r>
      <w:r w:rsidR="00F91AA4" w:rsidRPr="00EA33C7">
        <w:rPr>
          <w:rFonts w:ascii="Times New Roman" w:hAnsi="Times New Roman" w:cs="Times New Roman"/>
          <w:color w:val="212121"/>
          <w:sz w:val="24"/>
          <w:szCs w:val="24"/>
          <w:highlight w:val="yellow"/>
        </w:rPr>
        <w:t xml:space="preserve"> </w:t>
      </w:r>
      <w:r w:rsidRPr="00EA33C7">
        <w:rPr>
          <w:rFonts w:ascii="Times New Roman" w:hAnsi="Times New Roman" w:cs="Times New Roman"/>
          <w:color w:val="212121"/>
          <w:sz w:val="24"/>
          <w:szCs w:val="24"/>
          <w:highlight w:val="yellow"/>
        </w:rPr>
        <w:t xml:space="preserve">found to be significantly higher </w:t>
      </w:r>
      <w:r w:rsidR="00F91AA4" w:rsidRPr="00EA33C7">
        <w:rPr>
          <w:rFonts w:ascii="Times New Roman" w:hAnsi="Times New Roman" w:cs="Times New Roman"/>
          <w:color w:val="212121"/>
          <w:sz w:val="24"/>
          <w:szCs w:val="24"/>
          <w:highlight w:val="yellow"/>
        </w:rPr>
        <w:t>than</w:t>
      </w:r>
      <w:r w:rsidR="00F91AA4" w:rsidRPr="00EA33C7">
        <w:rPr>
          <w:rFonts w:ascii="Times New Roman" w:hAnsi="Times New Roman" w:cs="Times New Roman"/>
          <w:color w:val="212121"/>
          <w:sz w:val="24"/>
          <w:szCs w:val="24"/>
          <w:highlight w:val="yellow"/>
        </w:rPr>
        <w:t xml:space="preserve"> </w:t>
      </w:r>
      <w:r w:rsidRPr="00EA33C7">
        <w:rPr>
          <w:rFonts w:ascii="Times New Roman" w:hAnsi="Times New Roman" w:cs="Times New Roman"/>
          <w:color w:val="212121"/>
          <w:sz w:val="24"/>
          <w:szCs w:val="24"/>
          <w:highlight w:val="yellow"/>
        </w:rPr>
        <w:t xml:space="preserve">other </w:t>
      </w:r>
      <w:r w:rsidRPr="00395E2F">
        <w:rPr>
          <w:rFonts w:ascii="Times New Roman" w:hAnsi="Times New Roman" w:cs="Times New Roman"/>
          <w:color w:val="212121"/>
          <w:sz w:val="24"/>
          <w:szCs w:val="24"/>
        </w:rPr>
        <w:t>treatments. The maximum available potassium was observed with the application of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which was significantly at par with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xml:space="preserve"> (279.53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T</w:t>
      </w:r>
      <w:r w:rsidRPr="00395E2F">
        <w:rPr>
          <w:rFonts w:ascii="Times New Roman" w:hAnsi="Times New Roman" w:cs="Times New Roman"/>
          <w:color w:val="212121"/>
          <w:sz w:val="24"/>
          <w:szCs w:val="24"/>
          <w:vertAlign w:val="subscript"/>
        </w:rPr>
        <w:t>6</w:t>
      </w:r>
      <w:r w:rsidRPr="00395E2F">
        <w:rPr>
          <w:rFonts w:ascii="Times New Roman" w:hAnsi="Times New Roman" w:cs="Times New Roman"/>
          <w:color w:val="212121"/>
          <w:sz w:val="24"/>
          <w:szCs w:val="24"/>
        </w:rPr>
        <w:t xml:space="preserve"> (277.67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and T</w:t>
      </w:r>
      <w:r w:rsidRPr="00395E2F">
        <w:rPr>
          <w:rFonts w:ascii="Times New Roman" w:hAnsi="Times New Roman" w:cs="Times New Roman"/>
          <w:color w:val="212121"/>
          <w:sz w:val="24"/>
          <w:szCs w:val="24"/>
          <w:vertAlign w:val="subscript"/>
        </w:rPr>
        <w:t>3</w:t>
      </w:r>
      <w:r w:rsidRPr="00395E2F">
        <w:rPr>
          <w:rFonts w:ascii="Times New Roman" w:hAnsi="Times New Roman" w:cs="Times New Roman"/>
          <w:color w:val="212121"/>
          <w:sz w:val="24"/>
          <w:szCs w:val="24"/>
        </w:rPr>
        <w:t xml:space="preserve"> (277.02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and minimum available potassium (271.33 kg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was observed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100% RDF followed by T</w:t>
      </w:r>
      <w:r w:rsidRPr="00395E2F">
        <w:rPr>
          <w:rFonts w:ascii="Times New Roman" w:hAnsi="Times New Roman" w:cs="Times New Roman"/>
          <w:color w:val="212121"/>
          <w:sz w:val="24"/>
          <w:szCs w:val="24"/>
          <w:vertAlign w:val="subscript"/>
        </w:rPr>
        <w:t>4</w:t>
      </w:r>
      <w:r w:rsidRPr="00395E2F">
        <w:rPr>
          <w:rFonts w:ascii="Times New Roman" w:hAnsi="Times New Roman" w:cs="Times New Roman"/>
          <w:color w:val="212121"/>
          <w:sz w:val="24"/>
          <w:szCs w:val="24"/>
        </w:rPr>
        <w:t>.</w:t>
      </w:r>
      <w:r w:rsidR="00310B6A" w:rsidRPr="00395E2F">
        <w:rPr>
          <w:rFonts w:ascii="Times New Roman" w:hAnsi="Times New Roman" w:cs="Times New Roman"/>
          <w:color w:val="212121"/>
          <w:sz w:val="24"/>
          <w:szCs w:val="24"/>
        </w:rPr>
        <w:t xml:space="preserve"> The reason for this may be attributed to higher available potassium by the agency of </w:t>
      </w:r>
      <w:proofErr w:type="gramStart"/>
      <w:r w:rsidR="00310B6A" w:rsidRPr="00395E2F">
        <w:rPr>
          <w:rFonts w:ascii="Times New Roman" w:hAnsi="Times New Roman" w:cs="Times New Roman"/>
          <w:color w:val="212121"/>
          <w:sz w:val="24"/>
          <w:szCs w:val="24"/>
        </w:rPr>
        <w:t>more</w:t>
      </w:r>
      <w:proofErr w:type="gramEnd"/>
      <w:r w:rsidR="00310B6A" w:rsidRPr="00395E2F">
        <w:rPr>
          <w:rFonts w:ascii="Times New Roman" w:hAnsi="Times New Roman" w:cs="Times New Roman"/>
          <w:color w:val="212121"/>
          <w:sz w:val="24"/>
          <w:szCs w:val="24"/>
        </w:rPr>
        <w:t xml:space="preserve"> number of active </w:t>
      </w:r>
      <w:r w:rsidR="00310B6A" w:rsidRPr="00EA33C7">
        <w:rPr>
          <w:rFonts w:ascii="Times New Roman" w:hAnsi="Times New Roman" w:cs="Times New Roman"/>
          <w:color w:val="212121"/>
          <w:sz w:val="24"/>
          <w:szCs w:val="24"/>
          <w:highlight w:val="yellow"/>
        </w:rPr>
        <w:t xml:space="preserve">nutrient </w:t>
      </w:r>
      <w:proofErr w:type="spellStart"/>
      <w:r w:rsidR="00F91AA4" w:rsidRPr="00EA33C7">
        <w:rPr>
          <w:rFonts w:ascii="Times New Roman" w:hAnsi="Times New Roman" w:cs="Times New Roman"/>
          <w:color w:val="212121"/>
          <w:sz w:val="24"/>
          <w:szCs w:val="24"/>
          <w:highlight w:val="yellow"/>
        </w:rPr>
        <w:t>mobili</w:t>
      </w:r>
      <w:r w:rsidR="00F91AA4" w:rsidRPr="00EA33C7">
        <w:rPr>
          <w:rFonts w:ascii="Times New Roman" w:hAnsi="Times New Roman" w:cs="Times New Roman"/>
          <w:color w:val="212121"/>
          <w:sz w:val="24"/>
          <w:szCs w:val="24"/>
          <w:highlight w:val="yellow"/>
        </w:rPr>
        <w:t>s</w:t>
      </w:r>
      <w:r w:rsidR="00F91AA4" w:rsidRPr="00EA33C7">
        <w:rPr>
          <w:rFonts w:ascii="Times New Roman" w:hAnsi="Times New Roman" w:cs="Times New Roman"/>
          <w:color w:val="212121"/>
          <w:sz w:val="24"/>
          <w:szCs w:val="24"/>
          <w:highlight w:val="yellow"/>
        </w:rPr>
        <w:t>ing</w:t>
      </w:r>
      <w:proofErr w:type="spellEnd"/>
      <w:r w:rsidR="00F91AA4" w:rsidRPr="00EA33C7">
        <w:rPr>
          <w:rFonts w:ascii="Times New Roman" w:hAnsi="Times New Roman" w:cs="Times New Roman"/>
          <w:color w:val="212121"/>
          <w:sz w:val="24"/>
          <w:szCs w:val="24"/>
          <w:highlight w:val="yellow"/>
        </w:rPr>
        <w:t xml:space="preserve"> </w:t>
      </w:r>
      <w:r w:rsidR="00310B6A" w:rsidRPr="00EA33C7">
        <w:rPr>
          <w:rFonts w:ascii="Times New Roman" w:hAnsi="Times New Roman" w:cs="Times New Roman"/>
          <w:color w:val="212121"/>
          <w:sz w:val="24"/>
          <w:szCs w:val="24"/>
          <w:highlight w:val="yellow"/>
        </w:rPr>
        <w:t xml:space="preserve">bacteria assumed to be present under present under such treatments. This might be due to </w:t>
      </w:r>
      <w:r w:rsidR="00F91AA4" w:rsidRPr="00EA33C7">
        <w:rPr>
          <w:rFonts w:ascii="Times New Roman" w:hAnsi="Times New Roman" w:cs="Times New Roman"/>
          <w:color w:val="212121"/>
          <w:sz w:val="24"/>
          <w:szCs w:val="24"/>
          <w:highlight w:val="yellow"/>
        </w:rPr>
        <w:t xml:space="preserve">the </w:t>
      </w:r>
      <w:r w:rsidR="00310B6A" w:rsidRPr="00EA33C7">
        <w:rPr>
          <w:rFonts w:ascii="Times New Roman" w:hAnsi="Times New Roman" w:cs="Times New Roman"/>
          <w:color w:val="212121"/>
          <w:sz w:val="24"/>
          <w:szCs w:val="24"/>
          <w:highlight w:val="yellow"/>
        </w:rPr>
        <w:t xml:space="preserve">solubilization of </w:t>
      </w:r>
      <w:r w:rsidR="00F91AA4" w:rsidRPr="00EA33C7">
        <w:rPr>
          <w:rFonts w:ascii="Times New Roman" w:hAnsi="Times New Roman" w:cs="Times New Roman"/>
          <w:color w:val="212121"/>
          <w:sz w:val="24"/>
          <w:szCs w:val="24"/>
          <w:highlight w:val="yellow"/>
        </w:rPr>
        <w:t xml:space="preserve">the </w:t>
      </w:r>
      <w:r w:rsidR="00310B6A" w:rsidRPr="00EA33C7">
        <w:rPr>
          <w:rFonts w:ascii="Times New Roman" w:hAnsi="Times New Roman" w:cs="Times New Roman"/>
          <w:color w:val="212121"/>
          <w:sz w:val="24"/>
          <w:szCs w:val="24"/>
          <w:highlight w:val="yellow"/>
        </w:rPr>
        <w:t xml:space="preserve">bound </w:t>
      </w:r>
      <w:r w:rsidR="00310B6A" w:rsidRPr="00395E2F">
        <w:rPr>
          <w:rFonts w:ascii="Times New Roman" w:hAnsi="Times New Roman" w:cs="Times New Roman"/>
          <w:color w:val="212121"/>
          <w:sz w:val="24"/>
          <w:szCs w:val="24"/>
        </w:rPr>
        <w:t xml:space="preserve">form of soil minerals and enhanced availability of nutrients in the soil by the liquid biofertilizer. These findings are confirmed by Shahane </w:t>
      </w:r>
      <w:r w:rsidR="00310B6A" w:rsidRPr="00395E2F">
        <w:rPr>
          <w:rFonts w:ascii="Times New Roman" w:hAnsi="Times New Roman" w:cs="Times New Roman"/>
          <w:i/>
          <w:iCs/>
          <w:color w:val="212121"/>
          <w:sz w:val="24"/>
          <w:szCs w:val="24"/>
        </w:rPr>
        <w:t>et al</w:t>
      </w:r>
      <w:r w:rsidR="00310B6A" w:rsidRPr="00395E2F">
        <w:rPr>
          <w:rFonts w:ascii="Times New Roman" w:hAnsi="Times New Roman" w:cs="Times New Roman"/>
          <w:color w:val="212121"/>
          <w:sz w:val="24"/>
          <w:szCs w:val="24"/>
        </w:rPr>
        <w:t>. (2020).</w:t>
      </w:r>
    </w:p>
    <w:p w14:paraId="29B5BEF8" w14:textId="606D1369"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95E2F">
        <w:rPr>
          <w:rFonts w:ascii="Times New Roman" w:hAnsi="Times New Roman" w:cs="Times New Roman"/>
          <w:b/>
          <w:bCs/>
          <w:color w:val="212121"/>
          <w:sz w:val="24"/>
          <w:szCs w:val="24"/>
          <w:lang w:val="en-IN"/>
        </w:rPr>
        <w:t xml:space="preserve">Table 4. </w:t>
      </w:r>
      <w:r w:rsidRPr="00C42DFE">
        <w:rPr>
          <w:rFonts w:ascii="Times New Roman" w:hAnsi="Times New Roman" w:cs="Times New Roman"/>
          <w:color w:val="212121"/>
          <w:sz w:val="24"/>
          <w:szCs w:val="24"/>
          <w:lang w:val="en-IN"/>
        </w:rPr>
        <w:t>Effect of Zinc-</w:t>
      </w:r>
      <w:r w:rsidRPr="00EA33C7">
        <w:rPr>
          <w:rFonts w:ascii="Times New Roman" w:hAnsi="Times New Roman" w:cs="Times New Roman"/>
          <w:color w:val="212121"/>
          <w:sz w:val="24"/>
          <w:szCs w:val="24"/>
          <w:highlight w:val="yellow"/>
          <w:lang w:val="en-IN"/>
        </w:rPr>
        <w:t xml:space="preserve">Based </w:t>
      </w:r>
      <w:r w:rsidR="00F91AA4" w:rsidRPr="00EA33C7">
        <w:rPr>
          <w:rFonts w:ascii="Times New Roman" w:hAnsi="Times New Roman" w:cs="Times New Roman"/>
          <w:color w:val="212121"/>
          <w:sz w:val="24"/>
          <w:szCs w:val="24"/>
          <w:highlight w:val="yellow"/>
          <w:lang w:val="en-IN"/>
        </w:rPr>
        <w:t>Fertili</w:t>
      </w:r>
      <w:r w:rsidR="00F91AA4" w:rsidRPr="00EA33C7">
        <w:rPr>
          <w:rFonts w:ascii="Times New Roman" w:hAnsi="Times New Roman" w:cs="Times New Roman"/>
          <w:color w:val="212121"/>
          <w:sz w:val="24"/>
          <w:szCs w:val="24"/>
          <w:highlight w:val="yellow"/>
          <w:lang w:val="en-IN"/>
        </w:rPr>
        <w:t>s</w:t>
      </w:r>
      <w:r w:rsidR="00F91AA4" w:rsidRPr="00EA33C7">
        <w:rPr>
          <w:rFonts w:ascii="Times New Roman" w:hAnsi="Times New Roman" w:cs="Times New Roman"/>
          <w:color w:val="212121"/>
          <w:sz w:val="24"/>
          <w:szCs w:val="24"/>
          <w:highlight w:val="yellow"/>
          <w:lang w:val="en-IN"/>
        </w:rPr>
        <w:t xml:space="preserve">er </w:t>
      </w:r>
      <w:r w:rsidRPr="00EA33C7">
        <w:rPr>
          <w:rFonts w:ascii="Times New Roman" w:hAnsi="Times New Roman" w:cs="Times New Roman"/>
          <w:color w:val="212121"/>
          <w:sz w:val="24"/>
          <w:szCs w:val="24"/>
          <w:highlight w:val="yellow"/>
          <w:lang w:val="en-IN"/>
        </w:rPr>
        <w:t>and ZMB on Available Zinc in Soil</w:t>
      </w:r>
    </w:p>
    <w:tbl>
      <w:tblPr>
        <w:tblStyle w:val="TableGrid"/>
        <w:tblW w:w="8856" w:type="dxa"/>
        <w:tblLook w:val="04A0" w:firstRow="1" w:lastRow="0" w:firstColumn="1" w:lastColumn="0" w:noHBand="0" w:noVBand="1"/>
      </w:tblPr>
      <w:tblGrid>
        <w:gridCol w:w="7621"/>
        <w:gridCol w:w="1235"/>
      </w:tblGrid>
      <w:tr w:rsidR="00395E2F" w:rsidRPr="00395E2F" w14:paraId="3986D304" w14:textId="1F5F4773" w:rsidTr="00C42DFE">
        <w:tc>
          <w:tcPr>
            <w:tcW w:w="7621" w:type="dxa"/>
            <w:vAlign w:val="center"/>
          </w:tcPr>
          <w:p w14:paraId="0E308520" w14:textId="5B02E64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b/>
                <w:bCs/>
                <w:color w:val="212121"/>
                <w:sz w:val="24"/>
                <w:szCs w:val="24"/>
                <w:lang w:val="en-IN"/>
              </w:rPr>
              <w:t>Treatment</w:t>
            </w:r>
          </w:p>
        </w:tc>
        <w:tc>
          <w:tcPr>
            <w:tcW w:w="1235" w:type="dxa"/>
            <w:vAlign w:val="center"/>
          </w:tcPr>
          <w:p w14:paraId="55E21C15" w14:textId="1D60494A"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b/>
                <w:bCs/>
                <w:color w:val="212121"/>
                <w:sz w:val="24"/>
                <w:szCs w:val="24"/>
                <w:lang w:val="en-IN"/>
              </w:rPr>
              <w:t>Zn (ppm)</w:t>
            </w:r>
          </w:p>
        </w:tc>
      </w:tr>
      <w:tr w:rsidR="00395E2F" w:rsidRPr="00395E2F" w14:paraId="495717C2" w14:textId="102DC462" w:rsidTr="00C42DFE">
        <w:tc>
          <w:tcPr>
            <w:tcW w:w="7621" w:type="dxa"/>
            <w:vAlign w:val="center"/>
          </w:tcPr>
          <w:p w14:paraId="045A1580" w14:textId="5E8731D9"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1</w:t>
            </w:r>
            <w:r w:rsidRPr="00334763">
              <w:rPr>
                <w:rFonts w:ascii="Times New Roman" w:hAnsi="Times New Roman" w:cs="Times New Roman"/>
                <w:color w:val="212121"/>
                <w:sz w:val="24"/>
                <w:szCs w:val="24"/>
                <w:lang w:val="en-IN"/>
              </w:rPr>
              <w:t>: RDF 100% (150:60:40)</w:t>
            </w:r>
          </w:p>
        </w:tc>
        <w:tc>
          <w:tcPr>
            <w:tcW w:w="1235" w:type="dxa"/>
            <w:vAlign w:val="center"/>
          </w:tcPr>
          <w:p w14:paraId="109AB0AA" w14:textId="11E84C37"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0.54</w:t>
            </w:r>
          </w:p>
        </w:tc>
      </w:tr>
      <w:tr w:rsidR="00395E2F" w:rsidRPr="00395E2F" w14:paraId="607EA66D" w14:textId="1C2DB91D" w:rsidTr="00C42DFE">
        <w:tc>
          <w:tcPr>
            <w:tcW w:w="7621" w:type="dxa"/>
            <w:vAlign w:val="center"/>
          </w:tcPr>
          <w:p w14:paraId="2D374A17" w14:textId="4FB3F6F4"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2</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35" w:type="dxa"/>
            <w:vAlign w:val="center"/>
          </w:tcPr>
          <w:p w14:paraId="33B52E0D" w14:textId="17C09387"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0.57</w:t>
            </w:r>
          </w:p>
        </w:tc>
      </w:tr>
      <w:tr w:rsidR="00395E2F" w:rsidRPr="00395E2F" w14:paraId="52BE2288" w14:textId="32242747" w:rsidTr="00C42DFE">
        <w:tc>
          <w:tcPr>
            <w:tcW w:w="7621" w:type="dxa"/>
            <w:vAlign w:val="center"/>
          </w:tcPr>
          <w:p w14:paraId="75C37FAE" w14:textId="4E1A787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3</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w:t>
            </w:r>
          </w:p>
        </w:tc>
        <w:tc>
          <w:tcPr>
            <w:tcW w:w="1235" w:type="dxa"/>
            <w:vAlign w:val="center"/>
          </w:tcPr>
          <w:p w14:paraId="4E977047" w14:textId="51E868B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0.61</w:t>
            </w:r>
          </w:p>
        </w:tc>
      </w:tr>
      <w:tr w:rsidR="00395E2F" w:rsidRPr="00395E2F" w14:paraId="21912CE3" w14:textId="38EFBF3E" w:rsidTr="00C42DFE">
        <w:tc>
          <w:tcPr>
            <w:tcW w:w="7621" w:type="dxa"/>
            <w:vAlign w:val="center"/>
          </w:tcPr>
          <w:p w14:paraId="633F94DE" w14:textId="5045C6F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4</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w:t>
            </w:r>
          </w:p>
        </w:tc>
        <w:tc>
          <w:tcPr>
            <w:tcW w:w="1235" w:type="dxa"/>
            <w:vAlign w:val="center"/>
          </w:tcPr>
          <w:p w14:paraId="04D4CEDE" w14:textId="5C057FE1"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0.59</w:t>
            </w:r>
          </w:p>
        </w:tc>
      </w:tr>
      <w:tr w:rsidR="00395E2F" w:rsidRPr="00395E2F" w14:paraId="76A615CB" w14:textId="2B2CA5B1" w:rsidTr="00C42DFE">
        <w:tc>
          <w:tcPr>
            <w:tcW w:w="7621" w:type="dxa"/>
            <w:vAlign w:val="center"/>
          </w:tcPr>
          <w:p w14:paraId="5973CCD1" w14:textId="067D085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5</w:t>
            </w:r>
            <w:r w:rsidRPr="00334763">
              <w:rPr>
                <w:rFonts w:ascii="Times New Roman" w:hAnsi="Times New Roman" w:cs="Times New Roman"/>
                <w:color w:val="212121"/>
                <w:sz w:val="24"/>
                <w:szCs w:val="24"/>
                <w:lang w:val="en-IN"/>
              </w:rPr>
              <w:t>: RDF + 5.0 kg Zn ha⁻¹ (Zinc Oxide)</w:t>
            </w:r>
          </w:p>
        </w:tc>
        <w:tc>
          <w:tcPr>
            <w:tcW w:w="1235" w:type="dxa"/>
            <w:vAlign w:val="center"/>
          </w:tcPr>
          <w:p w14:paraId="67E5A61A" w14:textId="5A07C74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0.63</w:t>
            </w:r>
          </w:p>
        </w:tc>
      </w:tr>
      <w:tr w:rsidR="00395E2F" w:rsidRPr="00395E2F" w14:paraId="6C3DA9C4" w14:textId="77777777" w:rsidTr="00C42DFE">
        <w:tc>
          <w:tcPr>
            <w:tcW w:w="7621" w:type="dxa"/>
            <w:vAlign w:val="center"/>
          </w:tcPr>
          <w:p w14:paraId="45EAAC28" w14:textId="539FAA09"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6</w:t>
            </w:r>
            <w:r w:rsidRPr="00334763">
              <w:rPr>
                <w:rFonts w:ascii="Times New Roman" w:hAnsi="Times New Roman" w:cs="Times New Roman"/>
                <w:color w:val="212121"/>
                <w:sz w:val="24"/>
                <w:szCs w:val="24"/>
                <w:lang w:val="en-IN"/>
              </w:rPr>
              <w:t>: RDF + Biofertilizer (ZMB)</w:t>
            </w:r>
          </w:p>
        </w:tc>
        <w:tc>
          <w:tcPr>
            <w:tcW w:w="1235" w:type="dxa"/>
            <w:vAlign w:val="center"/>
          </w:tcPr>
          <w:p w14:paraId="6B5236E8" w14:textId="7776031A"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0.65</w:t>
            </w:r>
          </w:p>
        </w:tc>
      </w:tr>
      <w:tr w:rsidR="00395E2F" w:rsidRPr="00395E2F" w14:paraId="7648E041" w14:textId="77777777" w:rsidTr="00C42DFE">
        <w:tc>
          <w:tcPr>
            <w:tcW w:w="7621" w:type="dxa"/>
            <w:vAlign w:val="center"/>
          </w:tcPr>
          <w:p w14:paraId="3FE052F8" w14:textId="6CEE7F35"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7</w:t>
            </w:r>
            <w:r w:rsidRPr="00334763">
              <w:rPr>
                <w:rFonts w:ascii="Times New Roman" w:hAnsi="Times New Roman" w:cs="Times New Roman"/>
                <w:color w:val="212121"/>
                <w:sz w:val="24"/>
                <w:szCs w:val="24"/>
                <w:lang w:val="en-IN"/>
              </w:rPr>
              <w:t>: RDF + 5.0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Biofertilizer (ZMB)</w:t>
            </w:r>
          </w:p>
        </w:tc>
        <w:tc>
          <w:tcPr>
            <w:tcW w:w="1235" w:type="dxa"/>
            <w:vAlign w:val="center"/>
          </w:tcPr>
          <w:p w14:paraId="4DCEB0E7" w14:textId="056201BF"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0.67</w:t>
            </w:r>
          </w:p>
        </w:tc>
      </w:tr>
      <w:tr w:rsidR="00395E2F" w:rsidRPr="00395E2F" w14:paraId="05DF9716" w14:textId="77777777" w:rsidTr="00C42DFE">
        <w:tc>
          <w:tcPr>
            <w:tcW w:w="7621" w:type="dxa"/>
            <w:vAlign w:val="center"/>
          </w:tcPr>
          <w:p w14:paraId="0074E319" w14:textId="67F51026" w:rsidR="00C42DFE" w:rsidRPr="00395E2F" w:rsidRDefault="00C42DFE" w:rsidP="006C3C5F">
            <w:pPr>
              <w:spacing w:after="0" w:line="240" w:lineRule="auto"/>
              <w:jc w:val="both"/>
              <w:rPr>
                <w:rFonts w:ascii="Times New Roman" w:hAnsi="Times New Roman" w:cs="Times New Roman"/>
                <w:color w:val="212121"/>
                <w:sz w:val="24"/>
                <w:szCs w:val="24"/>
                <w:lang w:val="en-IN"/>
              </w:rPr>
            </w:pPr>
            <w:r w:rsidRPr="00334763">
              <w:rPr>
                <w:rFonts w:ascii="Times New Roman" w:hAnsi="Times New Roman" w:cs="Times New Roman"/>
                <w:color w:val="212121"/>
                <w:sz w:val="24"/>
                <w:szCs w:val="24"/>
                <w:lang w:val="en-IN"/>
              </w:rPr>
              <w:t>T</w:t>
            </w:r>
            <w:r w:rsidRPr="00395E2F">
              <w:rPr>
                <w:rFonts w:ascii="Times New Roman" w:hAnsi="Times New Roman" w:cs="Times New Roman"/>
                <w:color w:val="212121"/>
                <w:sz w:val="24"/>
                <w:szCs w:val="24"/>
                <w:vertAlign w:val="subscript"/>
                <w:lang w:val="en-IN"/>
              </w:rPr>
              <w:t>8</w:t>
            </w:r>
            <w:r w:rsidRPr="00334763">
              <w:rPr>
                <w:rFonts w:ascii="Times New Roman" w:hAnsi="Times New Roman" w:cs="Times New Roman"/>
                <w:color w:val="212121"/>
                <w:sz w:val="24"/>
                <w:szCs w:val="24"/>
                <w:lang w:val="en-IN"/>
              </w:rPr>
              <w:t>: RDF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Sulphate) + 2.5 kg Zn ha</w:t>
            </w:r>
            <w:r w:rsidRPr="00395E2F">
              <w:rPr>
                <w:rFonts w:ascii="Times New Roman" w:hAnsi="Times New Roman" w:cs="Times New Roman"/>
                <w:color w:val="212121"/>
                <w:sz w:val="24"/>
                <w:szCs w:val="24"/>
                <w:vertAlign w:val="superscript"/>
                <w:lang w:val="en-IN"/>
              </w:rPr>
              <w:t>-1</w:t>
            </w:r>
            <w:r w:rsidRPr="00334763">
              <w:rPr>
                <w:rFonts w:ascii="Times New Roman" w:hAnsi="Times New Roman" w:cs="Times New Roman"/>
                <w:color w:val="212121"/>
                <w:sz w:val="24"/>
                <w:szCs w:val="24"/>
                <w:lang w:val="en-IN"/>
              </w:rPr>
              <w:t xml:space="preserve"> (Zinc Oxide) + ZMB</w:t>
            </w:r>
          </w:p>
        </w:tc>
        <w:tc>
          <w:tcPr>
            <w:tcW w:w="1235" w:type="dxa"/>
            <w:vAlign w:val="center"/>
          </w:tcPr>
          <w:p w14:paraId="070AE67D" w14:textId="1BE9B543"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0.71</w:t>
            </w:r>
          </w:p>
        </w:tc>
      </w:tr>
      <w:tr w:rsidR="00395E2F" w:rsidRPr="00395E2F" w14:paraId="078A19D3" w14:textId="77777777" w:rsidTr="00C42DFE">
        <w:tc>
          <w:tcPr>
            <w:tcW w:w="7621" w:type="dxa"/>
            <w:vAlign w:val="center"/>
          </w:tcPr>
          <w:p w14:paraId="4E9C63A1" w14:textId="33077DB4" w:rsidR="00C42DFE" w:rsidRPr="00395E2F" w:rsidRDefault="00C42DFE" w:rsidP="006C3C5F">
            <w:pPr>
              <w:spacing w:after="0" w:line="360" w:lineRule="auto"/>
              <w:jc w:val="both"/>
              <w:rPr>
                <w:rFonts w:ascii="Times New Roman" w:hAnsi="Times New Roman" w:cs="Times New Roman"/>
                <w:color w:val="212121"/>
                <w:sz w:val="24"/>
                <w:szCs w:val="24"/>
                <w:lang w:val="en-IN"/>
              </w:rPr>
            </w:pPr>
            <w:r w:rsidRPr="00D37022">
              <w:rPr>
                <w:rFonts w:ascii="Times New Roman" w:hAnsi="Times New Roman" w:cs="Times New Roman"/>
                <w:b/>
                <w:bCs/>
                <w:color w:val="212121"/>
                <w:sz w:val="24"/>
                <w:szCs w:val="24"/>
                <w:lang w:val="en-IN"/>
              </w:rPr>
              <w:t>SEm ±</w:t>
            </w:r>
          </w:p>
        </w:tc>
        <w:tc>
          <w:tcPr>
            <w:tcW w:w="1235" w:type="dxa"/>
            <w:vAlign w:val="center"/>
          </w:tcPr>
          <w:p w14:paraId="4C16CFF9" w14:textId="6FDB79A5"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0.02</w:t>
            </w:r>
          </w:p>
        </w:tc>
      </w:tr>
      <w:tr w:rsidR="00395E2F" w:rsidRPr="00395E2F" w14:paraId="5A6BEDAD" w14:textId="77777777" w:rsidTr="00C42DFE">
        <w:tc>
          <w:tcPr>
            <w:tcW w:w="7621" w:type="dxa"/>
            <w:vAlign w:val="center"/>
          </w:tcPr>
          <w:p w14:paraId="3ECEC70A" w14:textId="398B7D54"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D37022">
              <w:rPr>
                <w:rFonts w:ascii="Times New Roman" w:hAnsi="Times New Roman" w:cs="Times New Roman"/>
                <w:b/>
                <w:bCs/>
                <w:color w:val="212121"/>
                <w:sz w:val="24"/>
                <w:szCs w:val="24"/>
                <w:lang w:val="en-IN"/>
              </w:rPr>
              <w:t>C.D. (P=0.05)</w:t>
            </w:r>
          </w:p>
        </w:tc>
        <w:tc>
          <w:tcPr>
            <w:tcW w:w="1235" w:type="dxa"/>
            <w:vAlign w:val="center"/>
          </w:tcPr>
          <w:p w14:paraId="770EFE56" w14:textId="51D69285" w:rsidR="00C42DFE" w:rsidRPr="00395E2F" w:rsidRDefault="00C42DFE" w:rsidP="006C3C5F">
            <w:pPr>
              <w:spacing w:after="0" w:line="360" w:lineRule="auto"/>
              <w:jc w:val="both"/>
              <w:rPr>
                <w:rFonts w:ascii="Times New Roman" w:hAnsi="Times New Roman" w:cs="Times New Roman"/>
                <w:b/>
                <w:bCs/>
                <w:color w:val="212121"/>
                <w:sz w:val="24"/>
                <w:szCs w:val="24"/>
                <w:lang w:val="en-IN"/>
              </w:rPr>
            </w:pPr>
            <w:r w:rsidRPr="00C42DFE">
              <w:rPr>
                <w:rFonts w:ascii="Times New Roman" w:hAnsi="Times New Roman" w:cs="Times New Roman"/>
                <w:color w:val="212121"/>
                <w:sz w:val="24"/>
                <w:szCs w:val="24"/>
                <w:lang w:val="en-IN"/>
              </w:rPr>
              <w:t>0.05</w:t>
            </w:r>
          </w:p>
        </w:tc>
      </w:tr>
    </w:tbl>
    <w:p w14:paraId="7AA60BC8" w14:textId="131C7F02" w:rsidR="00D37022" w:rsidRPr="00395E2F" w:rsidRDefault="00E549C6"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 xml:space="preserve">Data </w:t>
      </w:r>
      <w:r w:rsidRPr="00EA33C7">
        <w:rPr>
          <w:rFonts w:ascii="Times New Roman" w:hAnsi="Times New Roman" w:cs="Times New Roman"/>
          <w:color w:val="212121"/>
          <w:sz w:val="24"/>
          <w:szCs w:val="24"/>
          <w:highlight w:val="yellow"/>
        </w:rPr>
        <w:t xml:space="preserve">regarding available zinc in soil after harvest of crop as affected by </w:t>
      </w:r>
      <w:r w:rsidR="00F91AA4" w:rsidRPr="00EA33C7">
        <w:rPr>
          <w:rFonts w:ascii="Times New Roman" w:hAnsi="Times New Roman" w:cs="Times New Roman"/>
          <w:color w:val="212121"/>
          <w:sz w:val="24"/>
          <w:szCs w:val="24"/>
          <w:highlight w:val="yellow"/>
        </w:rPr>
        <w:t xml:space="preserve">zinc-based </w:t>
      </w:r>
      <w:proofErr w:type="spellStart"/>
      <w:r w:rsidR="00F91AA4" w:rsidRPr="00EA33C7">
        <w:rPr>
          <w:rFonts w:ascii="Times New Roman" w:hAnsi="Times New Roman" w:cs="Times New Roman"/>
          <w:color w:val="212121"/>
          <w:sz w:val="24"/>
          <w:szCs w:val="24"/>
          <w:highlight w:val="yellow"/>
        </w:rPr>
        <w:t>fertilis</w:t>
      </w:r>
      <w:r w:rsidRPr="00EA33C7">
        <w:rPr>
          <w:rFonts w:ascii="Times New Roman" w:hAnsi="Times New Roman" w:cs="Times New Roman"/>
          <w:color w:val="212121"/>
          <w:sz w:val="24"/>
          <w:szCs w:val="24"/>
          <w:highlight w:val="yellow"/>
        </w:rPr>
        <w:t>er</w:t>
      </w:r>
      <w:proofErr w:type="spellEnd"/>
      <w:r w:rsidRPr="00EA33C7">
        <w:rPr>
          <w:rFonts w:ascii="Times New Roman" w:hAnsi="Times New Roman" w:cs="Times New Roman"/>
          <w:color w:val="212121"/>
          <w:sz w:val="24"/>
          <w:szCs w:val="24"/>
          <w:highlight w:val="yellow"/>
        </w:rPr>
        <w:t xml:space="preserve"> in</w:t>
      </w:r>
      <w:r w:rsidRPr="00395E2F">
        <w:rPr>
          <w:rFonts w:ascii="Times New Roman" w:hAnsi="Times New Roman" w:cs="Times New Roman"/>
          <w:color w:val="212121"/>
          <w:sz w:val="24"/>
          <w:szCs w:val="24"/>
        </w:rPr>
        <w:t xml:space="preserve"> combination with other nutrient management practices during the study are given in Table 4. The data revealed that the application of T</w:t>
      </w:r>
      <w:r w:rsidRPr="00395E2F">
        <w:rPr>
          <w:rFonts w:ascii="Times New Roman" w:hAnsi="Times New Roman" w:cs="Times New Roman"/>
          <w:color w:val="212121"/>
          <w:sz w:val="24"/>
          <w:szCs w:val="24"/>
          <w:vertAlign w:val="subscript"/>
        </w:rPr>
        <w:t>8</w:t>
      </w:r>
      <w:r w:rsidRPr="00395E2F">
        <w:rPr>
          <w:rFonts w:ascii="Times New Roman" w:hAnsi="Times New Roman" w:cs="Times New Roman"/>
          <w:color w:val="212121"/>
          <w:sz w:val="24"/>
          <w:szCs w:val="24"/>
        </w:rPr>
        <w:t>: RDF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oxide) + ZMB, observed highest available zinc (0.71 ppm) content in soil which was significantly at par with T</w:t>
      </w:r>
      <w:r w:rsidRPr="00395E2F">
        <w:rPr>
          <w:rFonts w:ascii="Times New Roman" w:hAnsi="Times New Roman" w:cs="Times New Roman"/>
          <w:color w:val="212121"/>
          <w:sz w:val="24"/>
          <w:szCs w:val="24"/>
          <w:vertAlign w:val="subscript"/>
        </w:rPr>
        <w:t>7</w:t>
      </w:r>
      <w:r w:rsidRPr="00395E2F">
        <w:rPr>
          <w:rFonts w:ascii="Times New Roman" w:hAnsi="Times New Roman" w:cs="Times New Roman"/>
          <w:color w:val="212121"/>
          <w:sz w:val="24"/>
          <w:szCs w:val="24"/>
        </w:rPr>
        <w:t>: RDF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The minimum available zinc (0.54 ppm) was observed in soil with T</w:t>
      </w:r>
      <w:r w:rsidRPr="00395E2F">
        <w:rPr>
          <w:rFonts w:ascii="Times New Roman" w:hAnsi="Times New Roman" w:cs="Times New Roman"/>
          <w:color w:val="212121"/>
          <w:sz w:val="24"/>
          <w:szCs w:val="24"/>
          <w:vertAlign w:val="subscript"/>
        </w:rPr>
        <w:t>1</w:t>
      </w:r>
      <w:r w:rsidRPr="00395E2F">
        <w:rPr>
          <w:rFonts w:ascii="Times New Roman" w:hAnsi="Times New Roman" w:cs="Times New Roman"/>
          <w:color w:val="212121"/>
          <w:sz w:val="24"/>
          <w:szCs w:val="24"/>
        </w:rPr>
        <w:t>: 100% RDF</w:t>
      </w:r>
      <w:r w:rsidR="00F91AA4">
        <w:rPr>
          <w:rFonts w:ascii="Times New Roman" w:hAnsi="Times New Roman" w:cs="Times New Roman"/>
          <w:color w:val="212121"/>
          <w:sz w:val="24"/>
          <w:szCs w:val="24"/>
        </w:rPr>
        <w:t>,</w:t>
      </w:r>
      <w:r w:rsidRPr="00395E2F">
        <w:rPr>
          <w:rFonts w:ascii="Times New Roman" w:hAnsi="Times New Roman" w:cs="Times New Roman"/>
          <w:color w:val="212121"/>
          <w:sz w:val="24"/>
          <w:szCs w:val="24"/>
        </w:rPr>
        <w:t xml:space="preserve"> followed by T</w:t>
      </w:r>
      <w:r w:rsidRPr="00395E2F">
        <w:rPr>
          <w:rFonts w:ascii="Times New Roman" w:hAnsi="Times New Roman" w:cs="Times New Roman"/>
          <w:color w:val="212121"/>
          <w:sz w:val="24"/>
          <w:szCs w:val="24"/>
          <w:vertAlign w:val="subscript"/>
        </w:rPr>
        <w:t>2</w:t>
      </w:r>
      <w:r w:rsidRPr="00395E2F">
        <w:rPr>
          <w:rFonts w:ascii="Times New Roman" w:hAnsi="Times New Roman" w:cs="Times New Roman"/>
          <w:color w:val="212121"/>
          <w:sz w:val="24"/>
          <w:szCs w:val="24"/>
        </w:rPr>
        <w:t>: RDF + 2.5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The </w:t>
      </w:r>
      <w:r w:rsidRPr="00E84646">
        <w:rPr>
          <w:rFonts w:ascii="Times New Roman" w:hAnsi="Times New Roman" w:cs="Times New Roman"/>
          <w:color w:val="212121"/>
          <w:sz w:val="24"/>
          <w:szCs w:val="24"/>
          <w:highlight w:val="yellow"/>
        </w:rPr>
        <w:t xml:space="preserve">data clearly indicated that the inoculation of zinc </w:t>
      </w:r>
      <w:proofErr w:type="spellStart"/>
      <w:r w:rsidR="00F91AA4" w:rsidRPr="00E84646">
        <w:rPr>
          <w:rFonts w:ascii="Times New Roman" w:hAnsi="Times New Roman" w:cs="Times New Roman"/>
          <w:color w:val="212121"/>
          <w:sz w:val="24"/>
          <w:szCs w:val="24"/>
          <w:highlight w:val="yellow"/>
        </w:rPr>
        <w:t>mobili</w:t>
      </w:r>
      <w:r w:rsidR="00F91AA4" w:rsidRPr="00E84646">
        <w:rPr>
          <w:rFonts w:ascii="Times New Roman" w:hAnsi="Times New Roman" w:cs="Times New Roman"/>
          <w:color w:val="212121"/>
          <w:sz w:val="24"/>
          <w:szCs w:val="24"/>
          <w:highlight w:val="yellow"/>
        </w:rPr>
        <w:t>s</w:t>
      </w:r>
      <w:r w:rsidR="00F91AA4" w:rsidRPr="00E84646">
        <w:rPr>
          <w:rFonts w:ascii="Times New Roman" w:hAnsi="Times New Roman" w:cs="Times New Roman"/>
          <w:color w:val="212121"/>
          <w:sz w:val="24"/>
          <w:szCs w:val="24"/>
          <w:highlight w:val="yellow"/>
        </w:rPr>
        <w:t>ing</w:t>
      </w:r>
      <w:proofErr w:type="spellEnd"/>
      <w:r w:rsidR="00F91AA4" w:rsidRPr="00E84646">
        <w:rPr>
          <w:rFonts w:ascii="Times New Roman" w:hAnsi="Times New Roman" w:cs="Times New Roman"/>
          <w:color w:val="212121"/>
          <w:sz w:val="24"/>
          <w:szCs w:val="24"/>
          <w:highlight w:val="yellow"/>
        </w:rPr>
        <w:t xml:space="preserve"> </w:t>
      </w:r>
      <w:r w:rsidRPr="00E84646">
        <w:rPr>
          <w:rFonts w:ascii="Times New Roman" w:hAnsi="Times New Roman" w:cs="Times New Roman"/>
          <w:color w:val="212121"/>
          <w:sz w:val="24"/>
          <w:szCs w:val="24"/>
          <w:highlight w:val="yellow"/>
        </w:rPr>
        <w:t xml:space="preserve">bacteria </w:t>
      </w:r>
      <w:proofErr w:type="spellStart"/>
      <w:r w:rsidR="00F91AA4" w:rsidRPr="00E84646">
        <w:rPr>
          <w:rFonts w:ascii="Times New Roman" w:hAnsi="Times New Roman" w:cs="Times New Roman"/>
          <w:color w:val="212121"/>
          <w:sz w:val="24"/>
          <w:szCs w:val="24"/>
          <w:highlight w:val="yellow"/>
        </w:rPr>
        <w:t>a</w:t>
      </w:r>
      <w:r w:rsidR="00F91AA4" w:rsidRPr="00E84646">
        <w:rPr>
          <w:rFonts w:ascii="Times New Roman" w:hAnsi="Times New Roman" w:cs="Times New Roman"/>
          <w:color w:val="212121"/>
          <w:sz w:val="24"/>
          <w:szCs w:val="24"/>
          <w:highlight w:val="yellow"/>
        </w:rPr>
        <w:t>ffects</w:t>
      </w:r>
      <w:proofErr w:type="spellEnd"/>
      <w:r w:rsidR="00F91AA4" w:rsidRPr="00E84646">
        <w:rPr>
          <w:rFonts w:ascii="Times New Roman" w:hAnsi="Times New Roman" w:cs="Times New Roman"/>
          <w:color w:val="212121"/>
          <w:sz w:val="24"/>
          <w:szCs w:val="24"/>
          <w:highlight w:val="yellow"/>
        </w:rPr>
        <w:t xml:space="preserve"> </w:t>
      </w:r>
      <w:r w:rsidRPr="00E84646">
        <w:rPr>
          <w:rFonts w:ascii="Times New Roman" w:hAnsi="Times New Roman" w:cs="Times New Roman"/>
          <w:color w:val="212121"/>
          <w:sz w:val="24"/>
          <w:szCs w:val="24"/>
          <w:highlight w:val="yellow"/>
        </w:rPr>
        <w:t xml:space="preserve">on availability of Zn in </w:t>
      </w:r>
      <w:r w:rsidRPr="00E84646">
        <w:rPr>
          <w:rFonts w:ascii="Times New Roman" w:hAnsi="Times New Roman" w:cs="Times New Roman"/>
          <w:color w:val="212121"/>
          <w:sz w:val="24"/>
          <w:szCs w:val="24"/>
          <w:highlight w:val="yellow"/>
        </w:rPr>
        <w:lastRenderedPageBreak/>
        <w:t xml:space="preserve">soil. Zinc </w:t>
      </w:r>
      <w:proofErr w:type="spellStart"/>
      <w:r w:rsidR="00F91AA4" w:rsidRPr="00E84646">
        <w:rPr>
          <w:rFonts w:ascii="Times New Roman" w:hAnsi="Times New Roman" w:cs="Times New Roman"/>
          <w:color w:val="212121"/>
          <w:sz w:val="24"/>
          <w:szCs w:val="24"/>
          <w:highlight w:val="yellow"/>
        </w:rPr>
        <w:t>solubili</w:t>
      </w:r>
      <w:r w:rsidR="00F91AA4" w:rsidRPr="00E84646">
        <w:rPr>
          <w:rFonts w:ascii="Times New Roman" w:hAnsi="Times New Roman" w:cs="Times New Roman"/>
          <w:color w:val="212121"/>
          <w:sz w:val="24"/>
          <w:szCs w:val="24"/>
          <w:highlight w:val="yellow"/>
        </w:rPr>
        <w:t>s</w:t>
      </w:r>
      <w:r w:rsidR="00F91AA4" w:rsidRPr="00E84646">
        <w:rPr>
          <w:rFonts w:ascii="Times New Roman" w:hAnsi="Times New Roman" w:cs="Times New Roman"/>
          <w:color w:val="212121"/>
          <w:sz w:val="24"/>
          <w:szCs w:val="24"/>
          <w:highlight w:val="yellow"/>
        </w:rPr>
        <w:t>ing</w:t>
      </w:r>
      <w:proofErr w:type="spellEnd"/>
      <w:r w:rsidR="00F91AA4" w:rsidRPr="00E84646">
        <w:rPr>
          <w:rFonts w:ascii="Times New Roman" w:hAnsi="Times New Roman" w:cs="Times New Roman"/>
          <w:color w:val="212121"/>
          <w:sz w:val="24"/>
          <w:szCs w:val="24"/>
          <w:highlight w:val="yellow"/>
        </w:rPr>
        <w:t xml:space="preserve"> </w:t>
      </w:r>
      <w:r w:rsidRPr="00E84646">
        <w:rPr>
          <w:rFonts w:ascii="Times New Roman" w:hAnsi="Times New Roman" w:cs="Times New Roman"/>
          <w:color w:val="212121"/>
          <w:sz w:val="24"/>
          <w:szCs w:val="24"/>
          <w:highlight w:val="yellow"/>
        </w:rPr>
        <w:t>bacteria</w:t>
      </w:r>
      <w:r w:rsidR="00F91AA4" w:rsidRPr="00E84646">
        <w:rPr>
          <w:rFonts w:ascii="Times New Roman" w:hAnsi="Times New Roman" w:cs="Times New Roman"/>
          <w:color w:val="212121"/>
          <w:sz w:val="24"/>
          <w:szCs w:val="24"/>
          <w:highlight w:val="yellow"/>
        </w:rPr>
        <w:t>,</w:t>
      </w:r>
      <w:r w:rsidRPr="00E84646">
        <w:rPr>
          <w:rFonts w:ascii="Times New Roman" w:hAnsi="Times New Roman" w:cs="Times New Roman"/>
          <w:color w:val="212121"/>
          <w:sz w:val="24"/>
          <w:szCs w:val="24"/>
          <w:highlight w:val="yellow"/>
        </w:rPr>
        <w:t xml:space="preserve"> for example</w:t>
      </w:r>
      <w:r w:rsidR="00F91AA4" w:rsidRPr="00E84646">
        <w:rPr>
          <w:rFonts w:ascii="Times New Roman" w:hAnsi="Times New Roman" w:cs="Times New Roman"/>
          <w:color w:val="212121"/>
          <w:sz w:val="24"/>
          <w:szCs w:val="24"/>
          <w:highlight w:val="yellow"/>
        </w:rPr>
        <w:t>,</w:t>
      </w:r>
      <w:r w:rsidRPr="00E84646">
        <w:rPr>
          <w:rFonts w:ascii="Times New Roman" w:hAnsi="Times New Roman" w:cs="Times New Roman"/>
          <w:color w:val="212121"/>
          <w:sz w:val="24"/>
          <w:szCs w:val="24"/>
          <w:highlight w:val="yellow"/>
        </w:rPr>
        <w:t xml:space="preserve"> </w:t>
      </w:r>
      <w:r w:rsidRPr="00E84646">
        <w:rPr>
          <w:rFonts w:ascii="Times New Roman" w:hAnsi="Times New Roman" w:cs="Times New Roman"/>
          <w:i/>
          <w:color w:val="212121"/>
          <w:sz w:val="24"/>
          <w:szCs w:val="24"/>
          <w:highlight w:val="yellow"/>
        </w:rPr>
        <w:t>Bacillus sp</w:t>
      </w:r>
      <w:r w:rsidRPr="00E84646">
        <w:rPr>
          <w:rFonts w:ascii="Times New Roman" w:hAnsi="Times New Roman" w:cs="Times New Roman"/>
          <w:color w:val="212121"/>
          <w:sz w:val="24"/>
          <w:szCs w:val="24"/>
          <w:highlight w:val="yellow"/>
        </w:rPr>
        <w:t>. produce organic acids</w:t>
      </w:r>
      <w:r w:rsidR="00F91AA4" w:rsidRPr="00E84646">
        <w:rPr>
          <w:rFonts w:ascii="Times New Roman" w:hAnsi="Times New Roman" w:cs="Times New Roman"/>
          <w:color w:val="212121"/>
          <w:sz w:val="24"/>
          <w:szCs w:val="24"/>
          <w:highlight w:val="yellow"/>
        </w:rPr>
        <w:t>,</w:t>
      </w:r>
      <w:r w:rsidRPr="00E84646">
        <w:rPr>
          <w:rFonts w:ascii="Times New Roman" w:hAnsi="Times New Roman" w:cs="Times New Roman"/>
          <w:color w:val="212121"/>
          <w:sz w:val="24"/>
          <w:szCs w:val="24"/>
          <w:highlight w:val="yellow"/>
        </w:rPr>
        <w:t xml:space="preserve"> viz., gluconic acid. Gluconic acid is a major anion which helps in </w:t>
      </w:r>
      <w:r w:rsidR="00F91AA4" w:rsidRPr="00E84646">
        <w:rPr>
          <w:rFonts w:ascii="Times New Roman" w:hAnsi="Times New Roman" w:cs="Times New Roman"/>
          <w:color w:val="212121"/>
          <w:sz w:val="24"/>
          <w:szCs w:val="24"/>
          <w:highlight w:val="yellow"/>
        </w:rPr>
        <w:t xml:space="preserve">the </w:t>
      </w:r>
      <w:r w:rsidRPr="00E84646">
        <w:rPr>
          <w:rFonts w:ascii="Times New Roman" w:hAnsi="Times New Roman" w:cs="Times New Roman"/>
          <w:color w:val="212121"/>
          <w:sz w:val="24"/>
          <w:szCs w:val="24"/>
          <w:highlight w:val="yellow"/>
        </w:rPr>
        <w:t>solubilization of insoluble Zn compounds</w:t>
      </w:r>
      <w:r w:rsidR="00F91AA4" w:rsidRPr="00E84646">
        <w:rPr>
          <w:rFonts w:ascii="Times New Roman" w:hAnsi="Times New Roman" w:cs="Times New Roman"/>
          <w:color w:val="212121"/>
          <w:sz w:val="24"/>
          <w:szCs w:val="24"/>
          <w:highlight w:val="yellow"/>
        </w:rPr>
        <w:t>,</w:t>
      </w:r>
      <w:r w:rsidRPr="00E84646">
        <w:rPr>
          <w:rFonts w:ascii="Times New Roman" w:hAnsi="Times New Roman" w:cs="Times New Roman"/>
          <w:color w:val="212121"/>
          <w:sz w:val="24"/>
          <w:szCs w:val="24"/>
          <w:highlight w:val="yellow"/>
        </w:rPr>
        <w:t xml:space="preserve"> resulting </w:t>
      </w:r>
      <w:r w:rsidR="00F91AA4" w:rsidRPr="00E84646">
        <w:rPr>
          <w:rFonts w:ascii="Times New Roman" w:hAnsi="Times New Roman" w:cs="Times New Roman"/>
          <w:color w:val="212121"/>
          <w:sz w:val="24"/>
          <w:szCs w:val="24"/>
          <w:highlight w:val="yellow"/>
        </w:rPr>
        <w:t xml:space="preserve">in </w:t>
      </w:r>
      <w:r w:rsidRPr="00E84646">
        <w:rPr>
          <w:rFonts w:ascii="Times New Roman" w:hAnsi="Times New Roman" w:cs="Times New Roman"/>
          <w:color w:val="212121"/>
          <w:sz w:val="24"/>
          <w:szCs w:val="24"/>
          <w:highlight w:val="yellow"/>
        </w:rPr>
        <w:t xml:space="preserve">increased availability of Zn. These results were also corroborated </w:t>
      </w:r>
      <w:r w:rsidR="00F91AA4" w:rsidRPr="00E84646">
        <w:rPr>
          <w:rFonts w:ascii="Times New Roman" w:hAnsi="Times New Roman" w:cs="Times New Roman"/>
          <w:color w:val="212121"/>
          <w:sz w:val="24"/>
          <w:szCs w:val="24"/>
          <w:highlight w:val="yellow"/>
        </w:rPr>
        <w:t>by</w:t>
      </w:r>
      <w:r w:rsidR="00F91AA4" w:rsidRPr="00395E2F">
        <w:rPr>
          <w:rFonts w:ascii="Times New Roman" w:hAnsi="Times New Roman" w:cs="Times New Roman"/>
          <w:color w:val="212121"/>
          <w:sz w:val="24"/>
          <w:szCs w:val="24"/>
        </w:rPr>
        <w:t xml:space="preserve"> </w:t>
      </w:r>
      <w:r w:rsidRPr="00395E2F">
        <w:rPr>
          <w:rFonts w:ascii="Times New Roman" w:hAnsi="Times New Roman" w:cs="Times New Roman"/>
          <w:color w:val="212121"/>
          <w:sz w:val="24"/>
          <w:szCs w:val="24"/>
        </w:rPr>
        <w:t>the finding</w:t>
      </w:r>
      <w:r w:rsidR="00F91AA4">
        <w:rPr>
          <w:rFonts w:ascii="Times New Roman" w:hAnsi="Times New Roman" w:cs="Times New Roman"/>
          <w:color w:val="212121"/>
          <w:sz w:val="24"/>
          <w:szCs w:val="24"/>
        </w:rPr>
        <w:t>s</w:t>
      </w:r>
      <w:r w:rsidRPr="00395E2F">
        <w:rPr>
          <w:rFonts w:ascii="Times New Roman" w:hAnsi="Times New Roman" w:cs="Times New Roman"/>
          <w:color w:val="212121"/>
          <w:sz w:val="24"/>
          <w:szCs w:val="24"/>
        </w:rPr>
        <w:t xml:space="preserve"> of Dinesh </w:t>
      </w:r>
      <w:r w:rsidRPr="00395E2F">
        <w:rPr>
          <w:rFonts w:ascii="Times New Roman" w:hAnsi="Times New Roman" w:cs="Times New Roman"/>
          <w:i/>
          <w:iCs/>
          <w:color w:val="212121"/>
          <w:sz w:val="24"/>
          <w:szCs w:val="24"/>
        </w:rPr>
        <w:t>et al</w:t>
      </w:r>
      <w:r w:rsidRPr="00395E2F">
        <w:rPr>
          <w:rFonts w:ascii="Times New Roman" w:hAnsi="Times New Roman" w:cs="Times New Roman"/>
          <w:color w:val="212121"/>
          <w:sz w:val="24"/>
          <w:szCs w:val="24"/>
        </w:rPr>
        <w:t>. (2018).</w:t>
      </w:r>
    </w:p>
    <w:p w14:paraId="783465DC" w14:textId="1169DB0F"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t>CONCLUSION</w:t>
      </w:r>
    </w:p>
    <w:p w14:paraId="2ED54490" w14:textId="40825B15" w:rsidR="001031E1" w:rsidRDefault="001031E1" w:rsidP="006C3C5F">
      <w:pPr>
        <w:spacing w:after="0" w:line="360" w:lineRule="auto"/>
        <w:jc w:val="both"/>
        <w:rPr>
          <w:rFonts w:ascii="Times New Roman" w:hAnsi="Times New Roman" w:cs="Times New Roman"/>
          <w:color w:val="212121"/>
          <w:sz w:val="24"/>
          <w:szCs w:val="24"/>
        </w:rPr>
      </w:pPr>
      <w:r w:rsidRPr="00395E2F">
        <w:rPr>
          <w:rFonts w:ascii="Times New Roman" w:hAnsi="Times New Roman" w:cs="Times New Roman"/>
          <w:color w:val="212121"/>
          <w:sz w:val="24"/>
          <w:szCs w:val="24"/>
        </w:rPr>
        <w:t>The application of RDF + 5.0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has non significantly </w:t>
      </w:r>
      <w:proofErr w:type="gramStart"/>
      <w:r w:rsidR="00606D52" w:rsidRPr="00395E2F">
        <w:rPr>
          <w:rFonts w:ascii="Times New Roman" w:hAnsi="Times New Roman" w:cs="Times New Roman"/>
          <w:color w:val="212121"/>
          <w:sz w:val="24"/>
          <w:szCs w:val="24"/>
        </w:rPr>
        <w:t>effect</w:t>
      </w:r>
      <w:proofErr w:type="gramEnd"/>
      <w:r w:rsidRPr="00395E2F">
        <w:rPr>
          <w:rFonts w:ascii="Times New Roman" w:hAnsi="Times New Roman" w:cs="Times New Roman"/>
          <w:color w:val="212121"/>
          <w:sz w:val="24"/>
          <w:szCs w:val="24"/>
        </w:rPr>
        <w:t xml:space="preserve"> on pH, Electrical Conductivity and also application of RDF + 5.0 kg Zn ha</w:t>
      </w:r>
      <w:r w:rsidRPr="00395E2F">
        <w:rPr>
          <w:rFonts w:ascii="Times New Roman" w:hAnsi="Times New Roman" w:cs="Times New Roman"/>
          <w:color w:val="212121"/>
          <w:sz w:val="24"/>
          <w:szCs w:val="24"/>
          <w:vertAlign w:val="superscript"/>
        </w:rPr>
        <w:t>-1</w:t>
      </w:r>
      <w:r w:rsidRPr="00395E2F">
        <w:rPr>
          <w:rFonts w:ascii="Times New Roman" w:hAnsi="Times New Roman" w:cs="Times New Roman"/>
          <w:color w:val="212121"/>
          <w:sz w:val="24"/>
          <w:szCs w:val="24"/>
        </w:rPr>
        <w:t xml:space="preserve"> (Zinc Sulphate) + ZMB has significantly influenced Organic carbon, Available N, P, K and Zn.</w:t>
      </w:r>
    </w:p>
    <w:p w14:paraId="63ED1A01" w14:textId="1A0B8F5A" w:rsidR="00B44DD4" w:rsidRDefault="00B44DD4" w:rsidP="006C3C5F">
      <w:pPr>
        <w:spacing w:after="0" w:line="360" w:lineRule="auto"/>
        <w:jc w:val="both"/>
        <w:rPr>
          <w:rFonts w:ascii="Times New Roman" w:hAnsi="Times New Roman" w:cs="Times New Roman"/>
          <w:color w:val="212121"/>
          <w:sz w:val="24"/>
          <w:szCs w:val="24"/>
        </w:rPr>
      </w:pPr>
    </w:p>
    <w:p w14:paraId="05EC832C" w14:textId="77777777" w:rsidR="00B44DD4" w:rsidRPr="009C5487" w:rsidRDefault="00B44DD4" w:rsidP="00B44DD4">
      <w:pPr>
        <w:rPr>
          <w:rFonts w:ascii="Calibri" w:eastAsia="Calibri" w:hAnsi="Calibri" w:cs="Times New Roman"/>
          <w:kern w:val="2"/>
          <w:highlight w:val="yellow"/>
        </w:rPr>
      </w:pPr>
      <w:bookmarkStart w:id="0" w:name="_Hlk197682619"/>
      <w:bookmarkStart w:id="1" w:name="_Hlk180402183"/>
      <w:bookmarkStart w:id="2" w:name="_Hlk183680988"/>
      <w:bookmarkStart w:id="3" w:name="_Hlk197351200"/>
      <w:r w:rsidRPr="009C5487">
        <w:rPr>
          <w:rFonts w:ascii="Calibri" w:eastAsia="Calibri" w:hAnsi="Calibri" w:cs="Times New Roman"/>
          <w:kern w:val="2"/>
          <w:highlight w:val="yellow"/>
        </w:rPr>
        <w:t>Disclaimer (Artificial intelligence)</w:t>
      </w:r>
    </w:p>
    <w:p w14:paraId="5D70F57E"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186B9B1"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88E89C0"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F476B68"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F05AC3"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7CD6A67B"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1BDAD01" w14:textId="77777777" w:rsidR="00B44DD4" w:rsidRPr="009C5487" w:rsidRDefault="00B44DD4" w:rsidP="00B44DD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4A2D48E" w14:textId="77777777" w:rsidR="00B44DD4" w:rsidRPr="009C5487" w:rsidRDefault="00B44DD4" w:rsidP="00B44DD4">
      <w:pPr>
        <w:rPr>
          <w:rFonts w:ascii="Calibri" w:eastAsia="Calibri" w:hAnsi="Calibri" w:cs="Times New Roman"/>
          <w:kern w:val="2"/>
        </w:rPr>
      </w:pPr>
      <w:bookmarkStart w:id="4" w:name="_Hlk197682629"/>
      <w:bookmarkEnd w:id="0"/>
      <w:r w:rsidRPr="009C5487">
        <w:rPr>
          <w:rFonts w:ascii="Calibri" w:eastAsia="Calibri" w:hAnsi="Calibri" w:cs="Times New Roman"/>
          <w:kern w:val="2"/>
          <w:highlight w:val="yellow"/>
        </w:rPr>
        <w:t>3.</w:t>
      </w:r>
    </w:p>
    <w:p w14:paraId="25C13995" w14:textId="77777777" w:rsidR="00B44DD4" w:rsidRDefault="00B44DD4" w:rsidP="00B44DD4">
      <w:pPr>
        <w:ind w:firstLine="720"/>
      </w:pPr>
      <w:bookmarkStart w:id="5" w:name="_Hlk187485061"/>
      <w:bookmarkEnd w:id="1"/>
      <w:bookmarkEnd w:id="2"/>
      <w:bookmarkEnd w:id="4"/>
    </w:p>
    <w:bookmarkEnd w:id="3"/>
    <w:bookmarkEnd w:id="5"/>
    <w:p w14:paraId="48873441" w14:textId="77777777" w:rsidR="00B44DD4" w:rsidRDefault="00B44DD4" w:rsidP="006C3C5F">
      <w:pPr>
        <w:spacing w:after="0" w:line="360" w:lineRule="auto"/>
        <w:jc w:val="both"/>
        <w:rPr>
          <w:rFonts w:ascii="Times New Roman" w:hAnsi="Times New Roman" w:cs="Times New Roman"/>
          <w:color w:val="212121"/>
          <w:sz w:val="24"/>
          <w:szCs w:val="24"/>
        </w:rPr>
      </w:pPr>
    </w:p>
    <w:p w14:paraId="5FB83CD1" w14:textId="77777777" w:rsidR="005E08A1" w:rsidRDefault="005E08A1" w:rsidP="006C3C5F">
      <w:pPr>
        <w:spacing w:after="0" w:line="360" w:lineRule="auto"/>
        <w:jc w:val="both"/>
        <w:rPr>
          <w:rFonts w:ascii="Times New Roman" w:hAnsi="Times New Roman" w:cs="Times New Roman"/>
          <w:color w:val="212121"/>
          <w:sz w:val="24"/>
          <w:szCs w:val="24"/>
        </w:rPr>
      </w:pPr>
    </w:p>
    <w:p w14:paraId="7BFD642B" w14:textId="77777777" w:rsidR="005E08A1" w:rsidRPr="00395E2F" w:rsidRDefault="005E08A1" w:rsidP="006C3C5F">
      <w:pPr>
        <w:spacing w:after="0" w:line="360" w:lineRule="auto"/>
        <w:jc w:val="both"/>
        <w:rPr>
          <w:rFonts w:ascii="Times New Roman" w:hAnsi="Times New Roman" w:cs="Times New Roman"/>
          <w:color w:val="212121"/>
          <w:sz w:val="24"/>
          <w:szCs w:val="24"/>
        </w:rPr>
      </w:pPr>
    </w:p>
    <w:p w14:paraId="0D34ABE6" w14:textId="77777777" w:rsidR="004E5DD9" w:rsidRPr="00395E2F" w:rsidRDefault="0027284B" w:rsidP="006C3C5F">
      <w:pPr>
        <w:pStyle w:val="Heading2"/>
        <w:spacing w:before="0" w:line="360" w:lineRule="auto"/>
        <w:jc w:val="both"/>
        <w:rPr>
          <w:rFonts w:ascii="Times New Roman" w:hAnsi="Times New Roman"/>
          <w:color w:val="212121"/>
          <w:sz w:val="24"/>
          <w:szCs w:val="24"/>
        </w:rPr>
      </w:pPr>
      <w:r w:rsidRPr="00395E2F">
        <w:rPr>
          <w:rFonts w:ascii="Times New Roman" w:hAnsi="Times New Roman"/>
          <w:color w:val="212121"/>
          <w:sz w:val="24"/>
          <w:szCs w:val="24"/>
        </w:rPr>
        <w:lastRenderedPageBreak/>
        <w:t>REFERENCES</w:t>
      </w:r>
    </w:p>
    <w:p w14:paraId="10D9B1C6"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Cakmak, I. (2009). Enrichment of fertilizers with zinc: An excellent investment for humanity and crop production in India. Journal of trace elements in medicine and biology, 23(4), 281-289.</w:t>
      </w:r>
    </w:p>
    <w:p w14:paraId="0A85A883"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Chandra, M., Sharath, Naresh, R.K., Vivek, Singh, S.P., Kumar, P., Jat, V., Tiwari, P.C. and Himanshu (2021). Effect of Planting Techniques and Nutrient Management Options on Crop Productivity and Soil Health of Wet Rice (</w:t>
      </w:r>
      <w:r w:rsidRPr="00395E2F">
        <w:rPr>
          <w:rFonts w:ascii="Times New Roman" w:hAnsi="Times New Roman"/>
          <w:i/>
          <w:iCs/>
          <w:color w:val="212121"/>
          <w:sz w:val="24"/>
          <w:szCs w:val="24"/>
        </w:rPr>
        <w:t>Oryza sativa</w:t>
      </w:r>
      <w:r w:rsidRPr="00395E2F">
        <w:rPr>
          <w:rFonts w:ascii="Times New Roman" w:hAnsi="Times New Roman"/>
          <w:color w:val="212121"/>
          <w:sz w:val="24"/>
          <w:szCs w:val="24"/>
        </w:rPr>
        <w:t xml:space="preserve"> L.) in Typic </w:t>
      </w:r>
      <w:proofErr w:type="spellStart"/>
      <w:r w:rsidRPr="00395E2F">
        <w:rPr>
          <w:rFonts w:ascii="Times New Roman" w:hAnsi="Times New Roman"/>
          <w:color w:val="212121"/>
          <w:sz w:val="24"/>
          <w:szCs w:val="24"/>
        </w:rPr>
        <w:t>Ustochrept</w:t>
      </w:r>
      <w:proofErr w:type="spellEnd"/>
      <w:r w:rsidRPr="00395E2F">
        <w:rPr>
          <w:rFonts w:ascii="Times New Roman" w:hAnsi="Times New Roman"/>
          <w:color w:val="212121"/>
          <w:sz w:val="24"/>
          <w:szCs w:val="24"/>
        </w:rPr>
        <w:t xml:space="preserve"> Soils. </w:t>
      </w:r>
      <w:r w:rsidRPr="00395E2F">
        <w:rPr>
          <w:rFonts w:ascii="Times New Roman" w:hAnsi="Times New Roman"/>
          <w:i/>
          <w:iCs/>
          <w:color w:val="212121"/>
          <w:sz w:val="24"/>
          <w:szCs w:val="24"/>
        </w:rPr>
        <w:t>Int. J. Plant Sci</w:t>
      </w:r>
      <w:r w:rsidRPr="00395E2F">
        <w:rPr>
          <w:rFonts w:ascii="Times New Roman" w:hAnsi="Times New Roman"/>
          <w:color w:val="212121"/>
          <w:sz w:val="24"/>
          <w:szCs w:val="24"/>
        </w:rPr>
        <w:t>. 33(22): 39-54.</w:t>
      </w:r>
    </w:p>
    <w:p w14:paraId="449E6A2E" w14:textId="77777777" w:rsidR="006C3C5F" w:rsidRPr="00395E2F" w:rsidRDefault="006C3C5F" w:rsidP="006C3C5F">
      <w:pPr>
        <w:spacing w:after="0" w:line="480" w:lineRule="auto"/>
        <w:ind w:left="720" w:hanging="720"/>
        <w:jc w:val="both"/>
        <w:rPr>
          <w:rFonts w:ascii="Times New Roman" w:hAnsi="Times New Roman" w:cs="Times New Roman"/>
          <w:color w:val="212121"/>
          <w:sz w:val="24"/>
          <w:szCs w:val="24"/>
        </w:rPr>
      </w:pPr>
      <w:r w:rsidRPr="00395E2F">
        <w:rPr>
          <w:rFonts w:ascii="Times New Roman" w:hAnsi="Times New Roman"/>
          <w:color w:val="212121"/>
          <w:sz w:val="24"/>
          <w:szCs w:val="24"/>
        </w:rPr>
        <w:t xml:space="preserve">Dinesh, R., Srinivasan, V., Hamza, S., </w:t>
      </w:r>
      <w:proofErr w:type="spellStart"/>
      <w:r w:rsidRPr="00395E2F">
        <w:rPr>
          <w:rFonts w:ascii="Times New Roman" w:hAnsi="Times New Roman"/>
          <w:color w:val="212121"/>
          <w:sz w:val="24"/>
          <w:szCs w:val="24"/>
        </w:rPr>
        <w:t>Sarathambal</w:t>
      </w:r>
      <w:proofErr w:type="spellEnd"/>
      <w:r w:rsidRPr="00395E2F">
        <w:rPr>
          <w:rFonts w:ascii="Times New Roman" w:hAnsi="Times New Roman"/>
          <w:color w:val="212121"/>
          <w:sz w:val="24"/>
          <w:szCs w:val="24"/>
        </w:rPr>
        <w:t xml:space="preserve">, C., Gowda, S. A., </w:t>
      </w:r>
      <w:proofErr w:type="spellStart"/>
      <w:r w:rsidRPr="00395E2F">
        <w:rPr>
          <w:rFonts w:ascii="Times New Roman" w:hAnsi="Times New Roman"/>
          <w:color w:val="212121"/>
          <w:sz w:val="24"/>
          <w:szCs w:val="24"/>
        </w:rPr>
        <w:t>Ganeshamurthy</w:t>
      </w:r>
      <w:proofErr w:type="spellEnd"/>
      <w:r w:rsidRPr="00395E2F">
        <w:rPr>
          <w:rFonts w:ascii="Times New Roman" w:hAnsi="Times New Roman"/>
          <w:color w:val="212121"/>
          <w:sz w:val="24"/>
          <w:szCs w:val="24"/>
        </w:rPr>
        <w:t xml:space="preserve">, A. N., Gupta, S. B., Nair, V. A., Subila, K. P., </w:t>
      </w:r>
      <w:proofErr w:type="spellStart"/>
      <w:r w:rsidRPr="00395E2F">
        <w:rPr>
          <w:rFonts w:ascii="Times New Roman" w:hAnsi="Times New Roman"/>
          <w:color w:val="212121"/>
          <w:sz w:val="24"/>
          <w:szCs w:val="24"/>
        </w:rPr>
        <w:t>Lijina</w:t>
      </w:r>
      <w:proofErr w:type="spellEnd"/>
      <w:r w:rsidRPr="00395E2F">
        <w:rPr>
          <w:rFonts w:ascii="Times New Roman" w:hAnsi="Times New Roman"/>
          <w:color w:val="212121"/>
          <w:sz w:val="24"/>
          <w:szCs w:val="24"/>
        </w:rPr>
        <w:t xml:space="preserve">, A. and Divya, V.C., (2018). Isolation and characterization of potential Zn solubilizing bacteria from soil and its effects on soil Zn release rates, soil available Zn and plant Zn content. </w:t>
      </w:r>
      <w:proofErr w:type="spellStart"/>
      <w:r w:rsidRPr="006C3C5F">
        <w:rPr>
          <w:rFonts w:ascii="Times New Roman" w:hAnsi="Times New Roman"/>
          <w:i/>
          <w:iCs/>
          <w:color w:val="212121"/>
          <w:sz w:val="24"/>
          <w:szCs w:val="24"/>
        </w:rPr>
        <w:t>Geoderma</w:t>
      </w:r>
      <w:proofErr w:type="spellEnd"/>
      <w:r w:rsidRPr="00395E2F">
        <w:rPr>
          <w:rFonts w:ascii="Times New Roman" w:hAnsi="Times New Roman"/>
          <w:color w:val="212121"/>
          <w:sz w:val="24"/>
          <w:szCs w:val="24"/>
        </w:rPr>
        <w:t>, 321: 173-186</w:t>
      </w:r>
    </w:p>
    <w:p w14:paraId="0C5C3038"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Hanway, J.J. and Heidel, H. (1952). Soil analysis methods as used in Iowa State College Soil Testing Laboratory. </w:t>
      </w:r>
      <w:r w:rsidRPr="00395E2F">
        <w:rPr>
          <w:rFonts w:ascii="Times New Roman" w:hAnsi="Times New Roman"/>
          <w:iCs/>
          <w:color w:val="212121"/>
          <w:sz w:val="24"/>
          <w:szCs w:val="24"/>
        </w:rPr>
        <w:t>Iowa Agriculture.</w:t>
      </w:r>
      <w:r w:rsidRPr="00395E2F">
        <w:rPr>
          <w:rFonts w:ascii="Times New Roman" w:hAnsi="Times New Roman"/>
          <w:color w:val="212121"/>
          <w:sz w:val="24"/>
          <w:szCs w:val="24"/>
        </w:rPr>
        <w:t xml:space="preserve"> </w:t>
      </w:r>
      <w:r w:rsidRPr="00395E2F">
        <w:rPr>
          <w:rFonts w:ascii="Times New Roman" w:hAnsi="Times New Roman"/>
          <w:bCs/>
          <w:color w:val="212121"/>
          <w:sz w:val="24"/>
          <w:szCs w:val="24"/>
        </w:rPr>
        <w:t>57</w:t>
      </w:r>
      <w:r w:rsidRPr="00395E2F">
        <w:rPr>
          <w:rFonts w:ascii="Times New Roman" w:hAnsi="Times New Roman"/>
          <w:color w:val="212121"/>
          <w:sz w:val="24"/>
          <w:szCs w:val="24"/>
        </w:rPr>
        <w:t>: 1-31.</w:t>
      </w:r>
    </w:p>
    <w:p w14:paraId="47B28F16"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Jackson, M.L. (1973). Soil Chemical Analysis. Prentice Hall of India Pvt. Ltd., New Delhi.</w:t>
      </w:r>
    </w:p>
    <w:p w14:paraId="2828286B" w14:textId="77777777" w:rsidR="006C3C5F" w:rsidRPr="00395E2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Lindsay, W.L. and Norvell, W. (1978). Development of a DTPA soil test for zinc, iron, manganese, and copper. </w:t>
      </w:r>
      <w:r w:rsidRPr="00395E2F">
        <w:rPr>
          <w:rFonts w:ascii="Times New Roman" w:hAnsi="Times New Roman"/>
          <w:i/>
          <w:iCs/>
          <w:color w:val="212121"/>
          <w:sz w:val="24"/>
          <w:szCs w:val="24"/>
        </w:rPr>
        <w:t>Soil science society of America journal</w:t>
      </w:r>
      <w:r w:rsidRPr="00395E2F">
        <w:rPr>
          <w:rFonts w:ascii="Times New Roman" w:hAnsi="Times New Roman"/>
          <w:color w:val="212121"/>
          <w:sz w:val="24"/>
          <w:szCs w:val="24"/>
        </w:rPr>
        <w:t>, </w:t>
      </w:r>
      <w:r w:rsidRPr="00395E2F">
        <w:rPr>
          <w:rFonts w:ascii="Times New Roman" w:hAnsi="Times New Roman"/>
          <w:i/>
          <w:iCs/>
          <w:color w:val="212121"/>
          <w:sz w:val="24"/>
          <w:szCs w:val="24"/>
        </w:rPr>
        <w:t>42</w:t>
      </w:r>
      <w:r w:rsidRPr="00395E2F">
        <w:rPr>
          <w:rFonts w:ascii="Times New Roman" w:hAnsi="Times New Roman"/>
          <w:color w:val="212121"/>
          <w:sz w:val="24"/>
          <w:szCs w:val="24"/>
        </w:rPr>
        <w:t>(3), 421-428.</w:t>
      </w:r>
    </w:p>
    <w:p w14:paraId="27A35A27"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Nataraja, T.H., Naika, R., </w:t>
      </w:r>
      <w:proofErr w:type="spellStart"/>
      <w:r w:rsidRPr="00395E2F">
        <w:rPr>
          <w:rFonts w:ascii="Times New Roman" w:hAnsi="Times New Roman"/>
          <w:color w:val="212121"/>
          <w:sz w:val="24"/>
          <w:szCs w:val="24"/>
        </w:rPr>
        <w:t>Shankarappa</w:t>
      </w:r>
      <w:proofErr w:type="spellEnd"/>
      <w:r w:rsidRPr="00395E2F">
        <w:rPr>
          <w:rFonts w:ascii="Times New Roman" w:hAnsi="Times New Roman"/>
          <w:color w:val="212121"/>
          <w:sz w:val="24"/>
          <w:szCs w:val="24"/>
        </w:rPr>
        <w:t xml:space="preserve">, S.K., Reddy, K.V., Abdelmohsen, S.A., Al Harbi, F.F., El-Abedin, T.K.Z., </w:t>
      </w:r>
      <w:proofErr w:type="spellStart"/>
      <w:r w:rsidRPr="00395E2F">
        <w:rPr>
          <w:rFonts w:ascii="Times New Roman" w:hAnsi="Times New Roman"/>
          <w:color w:val="212121"/>
          <w:sz w:val="24"/>
          <w:szCs w:val="24"/>
        </w:rPr>
        <w:t>Elansary</w:t>
      </w:r>
      <w:proofErr w:type="spellEnd"/>
      <w:r w:rsidRPr="00395E2F">
        <w:rPr>
          <w:rFonts w:ascii="Times New Roman" w:hAnsi="Times New Roman"/>
          <w:color w:val="212121"/>
          <w:sz w:val="24"/>
          <w:szCs w:val="24"/>
        </w:rPr>
        <w:t xml:space="preserve">, H.O. and </w:t>
      </w:r>
      <w:proofErr w:type="spellStart"/>
      <w:r w:rsidRPr="00395E2F">
        <w:rPr>
          <w:rFonts w:ascii="Times New Roman" w:hAnsi="Times New Roman"/>
          <w:color w:val="212121"/>
          <w:sz w:val="24"/>
          <w:szCs w:val="24"/>
        </w:rPr>
        <w:t>Abdelbacki</w:t>
      </w:r>
      <w:proofErr w:type="spellEnd"/>
      <w:r w:rsidRPr="00395E2F">
        <w:rPr>
          <w:rFonts w:ascii="Times New Roman" w:hAnsi="Times New Roman"/>
          <w:color w:val="212121"/>
          <w:sz w:val="24"/>
          <w:szCs w:val="24"/>
        </w:rPr>
        <w:t xml:space="preserve">, A.M. (2021). Productivity of paddies as influenced by varied rates of recommended nutrients in conjunction with biofertilizers in local landraces. </w:t>
      </w:r>
      <w:r w:rsidRPr="00395E2F">
        <w:rPr>
          <w:rFonts w:ascii="Times New Roman" w:hAnsi="Times New Roman"/>
          <w:i/>
          <w:iCs/>
          <w:color w:val="212121"/>
          <w:sz w:val="24"/>
          <w:szCs w:val="24"/>
        </w:rPr>
        <w:t>Agronomy</w:t>
      </w:r>
      <w:r w:rsidRPr="00395E2F">
        <w:rPr>
          <w:rFonts w:ascii="Times New Roman" w:hAnsi="Times New Roman"/>
          <w:color w:val="212121"/>
          <w:sz w:val="24"/>
          <w:szCs w:val="24"/>
        </w:rPr>
        <w:t>, 11(6): 1165.</w:t>
      </w:r>
    </w:p>
    <w:p w14:paraId="40C6565F"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Nath, C.P., Hazra, K.K., Kumar, N., Praharaj, C.S., Singh, S.S., Singh, U. and Singh, N.P. (2019). Including grain legume in rice-wheat cropping system improves soil organic carbon pools over time. </w:t>
      </w:r>
      <w:r w:rsidRPr="00395E2F">
        <w:rPr>
          <w:rFonts w:ascii="Times New Roman" w:hAnsi="Times New Roman"/>
          <w:i/>
          <w:iCs/>
          <w:color w:val="212121"/>
          <w:sz w:val="24"/>
          <w:szCs w:val="24"/>
        </w:rPr>
        <w:t>Ecol. Eng</w:t>
      </w:r>
      <w:r w:rsidRPr="00395E2F">
        <w:rPr>
          <w:rFonts w:ascii="Times New Roman" w:hAnsi="Times New Roman"/>
          <w:color w:val="212121"/>
          <w:sz w:val="24"/>
          <w:szCs w:val="24"/>
        </w:rPr>
        <w:t>. 129: 144-153.</w:t>
      </w:r>
    </w:p>
    <w:p w14:paraId="13EC49F0"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Shahane, A.A., Shivay, Y.S., Prasanna, R. and Kumar, D. (2020). Nutrient removal by rice–wheat cropping system as influenced by crop establishment techniques and </w:t>
      </w:r>
      <w:r w:rsidRPr="00395E2F">
        <w:rPr>
          <w:rFonts w:ascii="Times New Roman" w:hAnsi="Times New Roman"/>
          <w:color w:val="212121"/>
          <w:sz w:val="24"/>
          <w:szCs w:val="24"/>
        </w:rPr>
        <w:lastRenderedPageBreak/>
        <w:t xml:space="preserve">fertilization options in conjunction with microbial inoculation. </w:t>
      </w:r>
      <w:r w:rsidRPr="00395E2F">
        <w:rPr>
          <w:rFonts w:ascii="Times New Roman" w:hAnsi="Times New Roman"/>
          <w:i/>
          <w:iCs/>
          <w:color w:val="212121"/>
          <w:sz w:val="24"/>
          <w:szCs w:val="24"/>
        </w:rPr>
        <w:t>Sci. Rep</w:t>
      </w:r>
      <w:r w:rsidRPr="00395E2F">
        <w:rPr>
          <w:rFonts w:ascii="Times New Roman" w:hAnsi="Times New Roman"/>
          <w:color w:val="212121"/>
          <w:sz w:val="24"/>
          <w:szCs w:val="24"/>
        </w:rPr>
        <w:t>., 10(1): 21944.</w:t>
      </w:r>
    </w:p>
    <w:p w14:paraId="6ADD4457" w14:textId="77777777" w:rsidR="006C3C5F" w:rsidRPr="00395E2F" w:rsidRDefault="006C3C5F" w:rsidP="006C3C5F">
      <w:pPr>
        <w:spacing w:after="0" w:line="36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Singh, B., Natesan, S.K.A., Singh, B.K. and Usha, K. (2005). Improving zinc efficiency of cereals under zinc deficiency. </w:t>
      </w:r>
      <w:r w:rsidRPr="00395E2F">
        <w:rPr>
          <w:rFonts w:ascii="Times New Roman" w:hAnsi="Times New Roman"/>
          <w:i/>
          <w:iCs/>
          <w:color w:val="212121"/>
          <w:sz w:val="24"/>
          <w:szCs w:val="24"/>
        </w:rPr>
        <w:t>Current science</w:t>
      </w:r>
      <w:r w:rsidRPr="00395E2F">
        <w:rPr>
          <w:rFonts w:ascii="Times New Roman" w:hAnsi="Times New Roman"/>
          <w:color w:val="212121"/>
          <w:sz w:val="24"/>
          <w:szCs w:val="24"/>
        </w:rPr>
        <w:t>, 36-44.</w:t>
      </w:r>
    </w:p>
    <w:p w14:paraId="4593BABC" w14:textId="77777777" w:rsidR="006C3C5F" w:rsidRPr="00395E2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Subbiah, B.V. and Asija, G.L. (1956). A Rapid Procedure for the Estimation of Available Nitrogen in Soils. </w:t>
      </w:r>
      <w:r w:rsidRPr="00395E2F">
        <w:rPr>
          <w:rFonts w:ascii="Times New Roman" w:hAnsi="Times New Roman"/>
          <w:i/>
          <w:iCs/>
          <w:color w:val="212121"/>
          <w:sz w:val="24"/>
          <w:szCs w:val="24"/>
        </w:rPr>
        <w:t>Current Science</w:t>
      </w:r>
      <w:r w:rsidRPr="00395E2F">
        <w:rPr>
          <w:rFonts w:ascii="Times New Roman" w:hAnsi="Times New Roman"/>
          <w:color w:val="212121"/>
          <w:sz w:val="24"/>
          <w:szCs w:val="24"/>
        </w:rPr>
        <w:t>, 25, 259-260.</w:t>
      </w:r>
    </w:p>
    <w:p w14:paraId="4F6FA553" w14:textId="77777777" w:rsidR="006C3C5F" w:rsidRDefault="006C3C5F" w:rsidP="006C3C5F">
      <w:pPr>
        <w:spacing w:after="0" w:line="480" w:lineRule="auto"/>
        <w:ind w:left="720" w:hanging="720"/>
        <w:jc w:val="both"/>
        <w:rPr>
          <w:rFonts w:ascii="Times New Roman" w:hAnsi="Times New Roman"/>
          <w:color w:val="212121"/>
          <w:sz w:val="24"/>
          <w:szCs w:val="24"/>
        </w:rPr>
      </w:pPr>
      <w:r w:rsidRPr="00395E2F">
        <w:rPr>
          <w:rFonts w:ascii="Times New Roman" w:hAnsi="Times New Roman"/>
          <w:color w:val="212121"/>
          <w:sz w:val="24"/>
          <w:szCs w:val="24"/>
        </w:rPr>
        <w:t xml:space="preserve">Walkley, A. and Black I.A. (1934). An examination of the </w:t>
      </w:r>
      <w:proofErr w:type="spellStart"/>
      <w:r w:rsidRPr="00395E2F">
        <w:rPr>
          <w:rFonts w:ascii="Times New Roman" w:hAnsi="Times New Roman"/>
          <w:color w:val="212121"/>
          <w:sz w:val="24"/>
          <w:szCs w:val="24"/>
        </w:rPr>
        <w:t>Degtjareff</w:t>
      </w:r>
      <w:proofErr w:type="spellEnd"/>
      <w:r w:rsidRPr="00395E2F">
        <w:rPr>
          <w:rFonts w:ascii="Times New Roman" w:hAnsi="Times New Roman"/>
          <w:color w:val="212121"/>
          <w:sz w:val="24"/>
          <w:szCs w:val="24"/>
        </w:rPr>
        <w:t xml:space="preserve"> method for determining soil organic matter, and a proposed modification of the chromic acid titration method. </w:t>
      </w:r>
      <w:r w:rsidRPr="00F200D6">
        <w:rPr>
          <w:rFonts w:ascii="Times New Roman" w:hAnsi="Times New Roman"/>
          <w:i/>
          <w:iCs/>
          <w:color w:val="212121"/>
          <w:sz w:val="24"/>
          <w:szCs w:val="24"/>
        </w:rPr>
        <w:t>Soil Science</w:t>
      </w:r>
      <w:r w:rsidRPr="00395E2F">
        <w:rPr>
          <w:rFonts w:ascii="Times New Roman" w:hAnsi="Times New Roman"/>
          <w:color w:val="212121"/>
          <w:sz w:val="24"/>
          <w:szCs w:val="24"/>
        </w:rPr>
        <w:t>, </w:t>
      </w:r>
      <w:r w:rsidRPr="00395E2F">
        <w:rPr>
          <w:rFonts w:ascii="Times New Roman" w:hAnsi="Times New Roman"/>
          <w:bCs/>
          <w:iCs/>
          <w:color w:val="212121"/>
          <w:sz w:val="24"/>
          <w:szCs w:val="24"/>
        </w:rPr>
        <w:t>37</w:t>
      </w:r>
      <w:r w:rsidRPr="00395E2F">
        <w:rPr>
          <w:rFonts w:ascii="Times New Roman" w:hAnsi="Times New Roman"/>
          <w:b/>
          <w:iCs/>
          <w:color w:val="212121"/>
          <w:sz w:val="24"/>
          <w:szCs w:val="24"/>
        </w:rPr>
        <w:t xml:space="preserve"> </w:t>
      </w:r>
      <w:r w:rsidRPr="00395E2F">
        <w:rPr>
          <w:rFonts w:ascii="Times New Roman" w:hAnsi="Times New Roman"/>
          <w:color w:val="212121"/>
          <w:sz w:val="24"/>
          <w:szCs w:val="24"/>
        </w:rPr>
        <w:t>(1), 29-38.</w:t>
      </w:r>
    </w:p>
    <w:p w14:paraId="39AD717F" w14:textId="3EC881ED" w:rsidR="00E04926" w:rsidRDefault="00E04926" w:rsidP="006C3C5F">
      <w:pPr>
        <w:spacing w:after="0" w:line="480" w:lineRule="auto"/>
        <w:ind w:left="720" w:hanging="720"/>
        <w:jc w:val="both"/>
        <w:rPr>
          <w:rFonts w:ascii="Times New Roman" w:hAnsi="Times New Roman"/>
          <w:color w:val="212121"/>
          <w:sz w:val="24"/>
          <w:szCs w:val="24"/>
        </w:rPr>
      </w:pPr>
      <w:r w:rsidRPr="001C236C">
        <w:rPr>
          <w:rFonts w:ascii="Times New Roman" w:hAnsi="Times New Roman"/>
          <w:color w:val="212121"/>
          <w:sz w:val="24"/>
          <w:szCs w:val="24"/>
          <w:highlight w:val="yellow"/>
        </w:rPr>
        <w:t>Sethi, G., Behera, K.K., Sayyed, R., Adarsh, V., Sipra, B.S., Singh, L. and Behera, M. (2025). Enhancing soil health and crop productivity: the role of zinc-solubilizing bacteria in sustainable agriculture. </w:t>
      </w:r>
      <w:r w:rsidRPr="001C236C">
        <w:rPr>
          <w:rFonts w:ascii="Times New Roman" w:hAnsi="Times New Roman"/>
          <w:i/>
          <w:iCs/>
          <w:color w:val="212121"/>
          <w:sz w:val="24"/>
          <w:szCs w:val="24"/>
          <w:highlight w:val="yellow"/>
        </w:rPr>
        <w:t>Plant Growth Regulation</w:t>
      </w:r>
      <w:r w:rsidRPr="001C236C">
        <w:rPr>
          <w:rFonts w:ascii="Times New Roman" w:hAnsi="Times New Roman"/>
          <w:color w:val="212121"/>
          <w:sz w:val="24"/>
          <w:szCs w:val="24"/>
          <w:highlight w:val="yellow"/>
        </w:rPr>
        <w:t>, 1-17.</w:t>
      </w:r>
    </w:p>
    <w:p w14:paraId="566551B9" w14:textId="1B6CFA3C" w:rsidR="001C236C" w:rsidRDefault="001C236C" w:rsidP="006C3C5F">
      <w:pPr>
        <w:spacing w:after="0" w:line="480" w:lineRule="auto"/>
        <w:ind w:left="720" w:hanging="720"/>
        <w:jc w:val="both"/>
        <w:rPr>
          <w:rFonts w:ascii="Times New Roman" w:hAnsi="Times New Roman"/>
          <w:color w:val="212121"/>
          <w:sz w:val="24"/>
          <w:szCs w:val="24"/>
        </w:rPr>
      </w:pPr>
      <w:r w:rsidRPr="00D203D1">
        <w:rPr>
          <w:rFonts w:ascii="Times New Roman" w:hAnsi="Times New Roman"/>
          <w:color w:val="212121"/>
          <w:sz w:val="24"/>
          <w:szCs w:val="24"/>
          <w:highlight w:val="yellow"/>
        </w:rPr>
        <w:t>Jagadeesh, U., Babu, S., Nandi, A. and Sharma, R.K. (2025). Zinc Gluconate: A Promising Foliar Nutrient for Enhancing Crop Productivity. </w:t>
      </w:r>
      <w:r w:rsidRPr="00D203D1">
        <w:rPr>
          <w:rFonts w:ascii="Times New Roman" w:hAnsi="Times New Roman"/>
          <w:i/>
          <w:iCs/>
          <w:color w:val="212121"/>
          <w:sz w:val="24"/>
          <w:szCs w:val="24"/>
          <w:highlight w:val="yellow"/>
        </w:rPr>
        <w:t>International Journal of Plant &amp; Soil Science</w:t>
      </w:r>
      <w:r w:rsidRPr="00D203D1">
        <w:rPr>
          <w:rFonts w:ascii="Times New Roman" w:hAnsi="Times New Roman"/>
          <w:color w:val="212121"/>
          <w:sz w:val="24"/>
          <w:szCs w:val="24"/>
          <w:highlight w:val="yellow"/>
        </w:rPr>
        <w:t>, </w:t>
      </w:r>
      <w:r w:rsidRPr="00D203D1">
        <w:rPr>
          <w:rFonts w:ascii="Times New Roman" w:hAnsi="Times New Roman"/>
          <w:i/>
          <w:iCs/>
          <w:color w:val="212121"/>
          <w:sz w:val="24"/>
          <w:szCs w:val="24"/>
          <w:highlight w:val="yellow"/>
        </w:rPr>
        <w:t>37</w:t>
      </w:r>
      <w:r w:rsidRPr="00D203D1">
        <w:rPr>
          <w:rFonts w:ascii="Times New Roman" w:hAnsi="Times New Roman"/>
          <w:color w:val="212121"/>
          <w:sz w:val="24"/>
          <w:szCs w:val="24"/>
          <w:highlight w:val="yellow"/>
        </w:rPr>
        <w:t>(6), 136-149.</w:t>
      </w:r>
    </w:p>
    <w:p w14:paraId="1A7710F6" w14:textId="0E94C675" w:rsidR="00D9431E" w:rsidRDefault="00D9431E" w:rsidP="006C3C5F">
      <w:pPr>
        <w:spacing w:after="0" w:line="480" w:lineRule="auto"/>
        <w:ind w:left="720" w:hanging="720"/>
        <w:jc w:val="both"/>
        <w:rPr>
          <w:rFonts w:ascii="Times New Roman" w:hAnsi="Times New Roman"/>
          <w:color w:val="212121"/>
          <w:sz w:val="24"/>
          <w:szCs w:val="24"/>
        </w:rPr>
      </w:pPr>
      <w:r w:rsidRPr="00D203D1">
        <w:rPr>
          <w:rFonts w:ascii="Times New Roman" w:hAnsi="Times New Roman"/>
          <w:color w:val="212121"/>
          <w:sz w:val="24"/>
          <w:szCs w:val="24"/>
          <w:highlight w:val="yellow"/>
        </w:rPr>
        <w:t xml:space="preserve">Sultan, A. A. Y. A., </w:t>
      </w:r>
      <w:proofErr w:type="spellStart"/>
      <w:r w:rsidRPr="00D203D1">
        <w:rPr>
          <w:rFonts w:ascii="Times New Roman" w:hAnsi="Times New Roman"/>
          <w:color w:val="212121"/>
          <w:sz w:val="24"/>
          <w:szCs w:val="24"/>
          <w:highlight w:val="yellow"/>
        </w:rPr>
        <w:t>Gebreel</w:t>
      </w:r>
      <w:proofErr w:type="spellEnd"/>
      <w:r w:rsidRPr="00D203D1">
        <w:rPr>
          <w:rFonts w:ascii="Times New Roman" w:hAnsi="Times New Roman"/>
          <w:color w:val="212121"/>
          <w:sz w:val="24"/>
          <w:szCs w:val="24"/>
          <w:highlight w:val="yellow"/>
        </w:rPr>
        <w:t xml:space="preserve">, H. M., &amp; Youssef, H. I. A. (2023). Biofertilizer effect of some zinc dissolving bacteria free and encapsulated on </w:t>
      </w:r>
      <w:proofErr w:type="spellStart"/>
      <w:r w:rsidRPr="00D203D1">
        <w:rPr>
          <w:rFonts w:ascii="Times New Roman" w:hAnsi="Times New Roman"/>
          <w:color w:val="212121"/>
          <w:sz w:val="24"/>
          <w:szCs w:val="24"/>
          <w:highlight w:val="yellow"/>
        </w:rPr>
        <w:t>Zea</w:t>
      </w:r>
      <w:proofErr w:type="spellEnd"/>
      <w:r w:rsidRPr="00D203D1">
        <w:rPr>
          <w:rFonts w:ascii="Times New Roman" w:hAnsi="Times New Roman"/>
          <w:color w:val="212121"/>
          <w:sz w:val="24"/>
          <w:szCs w:val="24"/>
          <w:highlight w:val="yellow"/>
        </w:rPr>
        <w:t xml:space="preserve"> mays growth. Archives of Microbiology, 205(5), 202.</w:t>
      </w:r>
    </w:p>
    <w:p w14:paraId="0E665166" w14:textId="63DA840E" w:rsidR="00E52702" w:rsidRDefault="00E52702" w:rsidP="006C3C5F">
      <w:pPr>
        <w:spacing w:after="0" w:line="480" w:lineRule="auto"/>
        <w:ind w:left="720" w:hanging="720"/>
        <w:jc w:val="both"/>
        <w:rPr>
          <w:rFonts w:ascii="Times New Roman" w:hAnsi="Times New Roman"/>
          <w:color w:val="212121"/>
          <w:sz w:val="24"/>
          <w:szCs w:val="24"/>
        </w:rPr>
      </w:pPr>
      <w:r w:rsidRPr="00E52702">
        <w:rPr>
          <w:rFonts w:ascii="Times New Roman" w:hAnsi="Times New Roman"/>
          <w:color w:val="212121"/>
          <w:sz w:val="24"/>
          <w:szCs w:val="24"/>
          <w:highlight w:val="yellow"/>
        </w:rPr>
        <w:t>Saboor, A., Ali, M. A., Ahmed, N., Skalicky, M., Danish, S., Fahad, S., ... &amp; Datta, R. (2021). Biofertilizer-based zinc application enhances maize growth, gas exchange attributes, and yield in zinc-deficient soil. Agriculture, 11(4), 310.</w:t>
      </w:r>
    </w:p>
    <w:p w14:paraId="0B7FBF41" w14:textId="77777777" w:rsidR="00D9431E" w:rsidRPr="00395E2F" w:rsidRDefault="00D9431E" w:rsidP="006C3C5F">
      <w:pPr>
        <w:spacing w:after="0" w:line="480" w:lineRule="auto"/>
        <w:ind w:left="720" w:hanging="720"/>
        <w:jc w:val="both"/>
        <w:rPr>
          <w:rFonts w:ascii="Times New Roman" w:hAnsi="Times New Roman"/>
          <w:color w:val="212121"/>
          <w:sz w:val="24"/>
          <w:szCs w:val="24"/>
        </w:rPr>
      </w:pPr>
    </w:p>
    <w:sectPr w:rsidR="00D9431E" w:rsidRPr="00395E2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8DA1" w14:textId="77777777" w:rsidR="00787B97" w:rsidRDefault="00787B97" w:rsidP="00E120E8">
      <w:pPr>
        <w:spacing w:after="0" w:line="240" w:lineRule="auto"/>
      </w:pPr>
      <w:r>
        <w:separator/>
      </w:r>
    </w:p>
  </w:endnote>
  <w:endnote w:type="continuationSeparator" w:id="0">
    <w:p w14:paraId="0AEDE4CA" w14:textId="77777777" w:rsidR="00787B97" w:rsidRDefault="00787B97" w:rsidP="00E1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B01C" w14:textId="77777777" w:rsidR="00E120E8" w:rsidRDefault="00E1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AA8E" w14:textId="77777777" w:rsidR="00E120E8" w:rsidRDefault="00E12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77F3D" w14:textId="77777777" w:rsidR="00E120E8" w:rsidRDefault="00E1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5687" w14:textId="77777777" w:rsidR="00787B97" w:rsidRDefault="00787B97" w:rsidP="00E120E8">
      <w:pPr>
        <w:spacing w:after="0" w:line="240" w:lineRule="auto"/>
      </w:pPr>
      <w:r>
        <w:separator/>
      </w:r>
    </w:p>
  </w:footnote>
  <w:footnote w:type="continuationSeparator" w:id="0">
    <w:p w14:paraId="6F45B4BE" w14:textId="77777777" w:rsidR="00787B97" w:rsidRDefault="00787B97" w:rsidP="00E1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27BDF" w14:textId="3521A42A" w:rsidR="00E120E8" w:rsidRDefault="00000000">
    <w:pPr>
      <w:pStyle w:val="Header"/>
    </w:pPr>
    <w:r>
      <w:rPr>
        <w:noProof/>
      </w:rPr>
      <w:pict w14:anchorId="6EFE8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4"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2EA9" w14:textId="724B5AD6" w:rsidR="00E120E8" w:rsidRDefault="00000000">
    <w:pPr>
      <w:pStyle w:val="Header"/>
    </w:pPr>
    <w:r>
      <w:rPr>
        <w:noProof/>
      </w:rPr>
      <w:pict w14:anchorId="26A0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5"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A5B8" w14:textId="1A7230FE" w:rsidR="00E120E8" w:rsidRDefault="00000000">
    <w:pPr>
      <w:pStyle w:val="Header"/>
    </w:pPr>
    <w:r>
      <w:rPr>
        <w:noProof/>
      </w:rPr>
      <w:pict w14:anchorId="5D763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06843"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lvlRestart w:val="0"/>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lvlRestart w:val="0"/>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lvlRestart w:val="0"/>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lvlRestart w:val="0"/>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lvlRestart w:val="0"/>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lvlRestart w:val="0"/>
      <w:pStyle w:val="ListBullet"/>
      <w:lvlText w:val=""/>
      <w:lvlJc w:val="left"/>
      <w:pPr>
        <w:tabs>
          <w:tab w:val="num" w:pos="360"/>
        </w:tabs>
        <w:ind w:left="360" w:hanging="360"/>
      </w:pPr>
      <w:rPr>
        <w:rFonts w:ascii="Symbol" w:hAnsi="Symbol" w:hint="default"/>
      </w:rPr>
    </w:lvl>
  </w:abstractNum>
  <w:abstractNum w:abstractNumId="6" w15:restartNumberingAfterBreak="0">
    <w:nsid w:val="602952F6"/>
    <w:multiLevelType w:val="multilevel"/>
    <w:tmpl w:val="C1C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255289">
    <w:abstractNumId w:val="5"/>
  </w:num>
  <w:num w:numId="2" w16cid:durableId="2093239571">
    <w:abstractNumId w:val="3"/>
  </w:num>
  <w:num w:numId="3" w16cid:durableId="1135293143">
    <w:abstractNumId w:val="2"/>
  </w:num>
  <w:num w:numId="4" w16cid:durableId="651717190">
    <w:abstractNumId w:val="4"/>
  </w:num>
  <w:num w:numId="5" w16cid:durableId="1148520358">
    <w:abstractNumId w:val="1"/>
  </w:num>
  <w:num w:numId="6" w16cid:durableId="627319818">
    <w:abstractNumId w:val="0"/>
  </w:num>
  <w:num w:numId="7" w16cid:durableId="1004937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growAutofit/>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NDcwNjM2sDAyNTA2NTJQ0lEKTi0uzszPAykwrAUAyT9WWiwAAAA="/>
  </w:docVars>
  <w:rsids>
    <w:rsidRoot w:val="004E5DD9"/>
    <w:rsid w:val="00001BD9"/>
    <w:rsid w:val="0002655E"/>
    <w:rsid w:val="0004209B"/>
    <w:rsid w:val="00050F8F"/>
    <w:rsid w:val="00051B9F"/>
    <w:rsid w:val="00061BAA"/>
    <w:rsid w:val="000649AF"/>
    <w:rsid w:val="00077471"/>
    <w:rsid w:val="00080658"/>
    <w:rsid w:val="000B7EAE"/>
    <w:rsid w:val="000D0B06"/>
    <w:rsid w:val="000E0962"/>
    <w:rsid w:val="001031E1"/>
    <w:rsid w:val="001601AB"/>
    <w:rsid w:val="00174BCF"/>
    <w:rsid w:val="0018456E"/>
    <w:rsid w:val="001B0B27"/>
    <w:rsid w:val="001B5B81"/>
    <w:rsid w:val="001C236C"/>
    <w:rsid w:val="001E3D4F"/>
    <w:rsid w:val="002171AD"/>
    <w:rsid w:val="00227369"/>
    <w:rsid w:val="002273AE"/>
    <w:rsid w:val="00234FB9"/>
    <w:rsid w:val="00242E92"/>
    <w:rsid w:val="00255E74"/>
    <w:rsid w:val="002566FC"/>
    <w:rsid w:val="0027284B"/>
    <w:rsid w:val="00292776"/>
    <w:rsid w:val="002B0731"/>
    <w:rsid w:val="002D305D"/>
    <w:rsid w:val="00306A75"/>
    <w:rsid w:val="00310B6A"/>
    <w:rsid w:val="00313629"/>
    <w:rsid w:val="003261D1"/>
    <w:rsid w:val="00334763"/>
    <w:rsid w:val="00363A3B"/>
    <w:rsid w:val="0038395A"/>
    <w:rsid w:val="003840CD"/>
    <w:rsid w:val="00390B76"/>
    <w:rsid w:val="00395E2F"/>
    <w:rsid w:val="003B34B7"/>
    <w:rsid w:val="003C6CD5"/>
    <w:rsid w:val="003D3E0E"/>
    <w:rsid w:val="003E6DBF"/>
    <w:rsid w:val="004220B0"/>
    <w:rsid w:val="00427C6B"/>
    <w:rsid w:val="00435175"/>
    <w:rsid w:val="004362E6"/>
    <w:rsid w:val="004374F4"/>
    <w:rsid w:val="00440712"/>
    <w:rsid w:val="004407DD"/>
    <w:rsid w:val="00454B14"/>
    <w:rsid w:val="00473FA6"/>
    <w:rsid w:val="00484728"/>
    <w:rsid w:val="004C2C16"/>
    <w:rsid w:val="004C4815"/>
    <w:rsid w:val="004E5DD9"/>
    <w:rsid w:val="004F6FC0"/>
    <w:rsid w:val="005205C0"/>
    <w:rsid w:val="00527BC1"/>
    <w:rsid w:val="00534A31"/>
    <w:rsid w:val="00582B58"/>
    <w:rsid w:val="00585341"/>
    <w:rsid w:val="00590E9C"/>
    <w:rsid w:val="005B417A"/>
    <w:rsid w:val="005C65A3"/>
    <w:rsid w:val="005C6F16"/>
    <w:rsid w:val="005E08A1"/>
    <w:rsid w:val="005E0FA5"/>
    <w:rsid w:val="005F5BE8"/>
    <w:rsid w:val="00606D52"/>
    <w:rsid w:val="0061243C"/>
    <w:rsid w:val="006132C9"/>
    <w:rsid w:val="006154CD"/>
    <w:rsid w:val="00615550"/>
    <w:rsid w:val="0062436A"/>
    <w:rsid w:val="00633979"/>
    <w:rsid w:val="006416A9"/>
    <w:rsid w:val="00654832"/>
    <w:rsid w:val="00664554"/>
    <w:rsid w:val="00665A00"/>
    <w:rsid w:val="006761F6"/>
    <w:rsid w:val="0069380F"/>
    <w:rsid w:val="006B6EED"/>
    <w:rsid w:val="006B79FC"/>
    <w:rsid w:val="006C3C5F"/>
    <w:rsid w:val="006C43CE"/>
    <w:rsid w:val="006D45B6"/>
    <w:rsid w:val="00717640"/>
    <w:rsid w:val="00730970"/>
    <w:rsid w:val="00763BC7"/>
    <w:rsid w:val="00787B97"/>
    <w:rsid w:val="007A62E6"/>
    <w:rsid w:val="007D058B"/>
    <w:rsid w:val="0080150B"/>
    <w:rsid w:val="00801AB0"/>
    <w:rsid w:val="00822F49"/>
    <w:rsid w:val="0082705A"/>
    <w:rsid w:val="008544C7"/>
    <w:rsid w:val="00862250"/>
    <w:rsid w:val="0087505D"/>
    <w:rsid w:val="008A07FD"/>
    <w:rsid w:val="008D73A5"/>
    <w:rsid w:val="008F6F64"/>
    <w:rsid w:val="00916F34"/>
    <w:rsid w:val="00925BA6"/>
    <w:rsid w:val="009537F9"/>
    <w:rsid w:val="00964B00"/>
    <w:rsid w:val="00974F69"/>
    <w:rsid w:val="009F635F"/>
    <w:rsid w:val="00A15499"/>
    <w:rsid w:val="00A27D99"/>
    <w:rsid w:val="00A4042E"/>
    <w:rsid w:val="00A45DAC"/>
    <w:rsid w:val="00A542AB"/>
    <w:rsid w:val="00AC2250"/>
    <w:rsid w:val="00AD5877"/>
    <w:rsid w:val="00AD692E"/>
    <w:rsid w:val="00B02EED"/>
    <w:rsid w:val="00B0565D"/>
    <w:rsid w:val="00B0692A"/>
    <w:rsid w:val="00B43A3B"/>
    <w:rsid w:val="00B44DD4"/>
    <w:rsid w:val="00B51480"/>
    <w:rsid w:val="00B725DF"/>
    <w:rsid w:val="00B8284C"/>
    <w:rsid w:val="00BE31D2"/>
    <w:rsid w:val="00BF0C80"/>
    <w:rsid w:val="00C0116C"/>
    <w:rsid w:val="00C205DA"/>
    <w:rsid w:val="00C33DA6"/>
    <w:rsid w:val="00C35402"/>
    <w:rsid w:val="00C42DFE"/>
    <w:rsid w:val="00C5190E"/>
    <w:rsid w:val="00C52366"/>
    <w:rsid w:val="00C54E00"/>
    <w:rsid w:val="00CB0F1A"/>
    <w:rsid w:val="00CB2573"/>
    <w:rsid w:val="00CD25D6"/>
    <w:rsid w:val="00CD7A0B"/>
    <w:rsid w:val="00CE27E9"/>
    <w:rsid w:val="00CE2D3A"/>
    <w:rsid w:val="00CE7409"/>
    <w:rsid w:val="00D010D3"/>
    <w:rsid w:val="00D101FE"/>
    <w:rsid w:val="00D1333B"/>
    <w:rsid w:val="00D203D1"/>
    <w:rsid w:val="00D37022"/>
    <w:rsid w:val="00D37577"/>
    <w:rsid w:val="00D56714"/>
    <w:rsid w:val="00D729EB"/>
    <w:rsid w:val="00D80764"/>
    <w:rsid w:val="00D9431E"/>
    <w:rsid w:val="00DB7CA1"/>
    <w:rsid w:val="00DD16CC"/>
    <w:rsid w:val="00DD6AE0"/>
    <w:rsid w:val="00DE1E3B"/>
    <w:rsid w:val="00E04926"/>
    <w:rsid w:val="00E10305"/>
    <w:rsid w:val="00E120E8"/>
    <w:rsid w:val="00E52702"/>
    <w:rsid w:val="00E549C6"/>
    <w:rsid w:val="00E84646"/>
    <w:rsid w:val="00E951B7"/>
    <w:rsid w:val="00EA084E"/>
    <w:rsid w:val="00EA33C7"/>
    <w:rsid w:val="00EA3705"/>
    <w:rsid w:val="00EC7EA4"/>
    <w:rsid w:val="00F178E4"/>
    <w:rsid w:val="00F200D6"/>
    <w:rsid w:val="00F41A0F"/>
    <w:rsid w:val="00F56852"/>
    <w:rsid w:val="00F80DB9"/>
    <w:rsid w:val="00F83E3B"/>
    <w:rsid w:val="00F91AA4"/>
    <w:rsid w:val="00F97F74"/>
    <w:rsid w:val="00FA3B39"/>
    <w:rsid w:val="00FA78DB"/>
    <w:rsid w:val="00FB0636"/>
    <w:rsid w:val="00FB2FC0"/>
    <w:rsid w:val="00FB6611"/>
    <w:rsid w:val="00FD0FDE"/>
    <w:rsid w:val="00FD2DC3"/>
    <w:rsid w:val="00FD65E7"/>
    <w:rsid w:val="00FE2206"/>
    <w:rsid w:val="00FF30C4"/>
    <w:rsid w:val="00FF5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0A9EB"/>
  <w15:docId w15:val="{97295209-DCCF-4DC7-92F0-D017D019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eastAsia="MS Mincho" w:hAnsi="Cambria" w:cs="Arial"/>
      <w:sz w:val="22"/>
      <w:szCs w:val="22"/>
      <w:lang w:eastAsia="en-US"/>
    </w:rPr>
  </w:style>
  <w:style w:type="paragraph" w:styleId="Heading1">
    <w:name w:val="heading 1"/>
    <w:basedOn w:val="Normal"/>
    <w:next w:val="Normal"/>
    <w:uiPriority w:val="9"/>
    <w:qFormat/>
    <w:pPr>
      <w:keepNext/>
      <w:keepLines/>
      <w:spacing w:before="480" w:after="0"/>
      <w:outlineLvl w:val="0"/>
    </w:pPr>
    <w:rPr>
      <w:rFonts w:ascii="Calibri" w:eastAsia="MS Gothic" w:hAnsi="Calibri" w:cs="Times New Roman"/>
      <w:b/>
      <w:bCs/>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libri" w:eastAsia="MS Gothic" w:hAnsi="Calibri" w:cs="Times New Roman"/>
      <w:b/>
      <w:bCs/>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libri" w:eastAsia="MS Gothic" w:hAnsi="Calibri" w:cs="Times New Roman"/>
      <w:b/>
      <w:bCs/>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MS Gothic" w:hAnsi="Calibri" w:cs="Times New Roman"/>
      <w:b/>
      <w:bCs/>
      <w:i/>
      <w:iCs/>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MS Gothic" w:hAnsi="Calibri" w:cs="Times New Roman"/>
      <w:color w:val="243F60"/>
    </w:rPr>
  </w:style>
  <w:style w:type="paragraph" w:styleId="Heading6">
    <w:name w:val="heading 6"/>
    <w:basedOn w:val="Normal"/>
    <w:next w:val="Normal"/>
    <w:uiPriority w:val="9"/>
    <w:semiHidden/>
    <w:unhideWhenUsed/>
    <w:qFormat/>
    <w:pPr>
      <w:keepNext/>
      <w:keepLines/>
      <w:spacing w:before="200" w:after="0"/>
      <w:outlineLvl w:val="5"/>
    </w:pPr>
    <w:rPr>
      <w:rFonts w:ascii="Calibri" w:eastAsia="MS Gothic" w:hAnsi="Calibri" w:cs="Times New Roman"/>
      <w:i/>
      <w:iCs/>
      <w:color w:val="243F60"/>
    </w:rPr>
  </w:style>
  <w:style w:type="paragraph" w:styleId="Heading7">
    <w:name w:val="heading 7"/>
    <w:basedOn w:val="Normal"/>
    <w:next w:val="Normal"/>
    <w:pPr>
      <w:keepNext/>
      <w:keepLines/>
      <w:spacing w:before="200" w:after="0"/>
      <w:outlineLvl w:val="6"/>
    </w:pPr>
    <w:rPr>
      <w:rFonts w:ascii="Calibri" w:eastAsia="MS Gothic" w:hAnsi="Calibri" w:cs="Times New Roman"/>
      <w:i/>
      <w:iCs/>
      <w:color w:val="404040"/>
    </w:rPr>
  </w:style>
  <w:style w:type="paragraph" w:styleId="Heading8">
    <w:name w:val="heading 8"/>
    <w:basedOn w:val="Normal"/>
    <w:next w:val="Normal"/>
    <w:pPr>
      <w:keepNext/>
      <w:keepLines/>
      <w:spacing w:before="200" w:after="0"/>
      <w:outlineLvl w:val="7"/>
    </w:pPr>
    <w:rPr>
      <w:rFonts w:ascii="Calibri" w:eastAsia="MS Gothic" w:hAnsi="Calibri" w:cs="Times New Roman"/>
      <w:color w:val="4F81BD"/>
      <w:sz w:val="20"/>
      <w:szCs w:val="20"/>
    </w:rPr>
  </w:style>
  <w:style w:type="paragraph" w:styleId="Heading9">
    <w:name w:val="heading 9"/>
    <w:basedOn w:val="Normal"/>
    <w:next w:val="Normal"/>
    <w:pPr>
      <w:keepNext/>
      <w:keepLines/>
      <w:spacing w:before="200" w:after="0"/>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NoSpacing1">
    <w:name w:val="No Spacing1"/>
    <w:rPr>
      <w:rFonts w:ascii="Cambria" w:eastAsia="MS Mincho" w:hAnsi="Cambria" w:cs="Arial"/>
      <w:sz w:val="22"/>
      <w:szCs w:val="22"/>
      <w:lang w:eastAsia="en-US"/>
    </w:rPr>
  </w:style>
  <w:style w:type="paragraph" w:styleId="Title">
    <w:name w:val="Title"/>
    <w:basedOn w:val="Normal"/>
    <w:next w:val="Normal"/>
    <w:uiPriority w:val="10"/>
    <w:qFormat/>
    <w:pPr>
      <w:pBdr>
        <w:bottom w:val="single" w:sz="8" w:space="4" w:color="4F81BD"/>
      </w:pBdr>
      <w:spacing w:after="300" w:line="240" w:lineRule="auto"/>
      <w:contextualSpacing/>
    </w:pPr>
    <w:rPr>
      <w:rFonts w:ascii="Calibri" w:eastAsia="MS Gothic" w:hAnsi="Calibri" w:cs="Times New Roman"/>
      <w:color w:val="17365D"/>
      <w:spacing w:val="5"/>
      <w:kern w:val="28"/>
      <w:sz w:val="52"/>
      <w:szCs w:val="52"/>
    </w:rPr>
  </w:style>
  <w:style w:type="paragraph" w:styleId="Subtitle">
    <w:name w:val="Subtitle"/>
    <w:basedOn w:val="Normal"/>
    <w:next w:val="Normal"/>
    <w:uiPriority w:val="11"/>
    <w:qFormat/>
    <w:rPr>
      <w:rFonts w:ascii="Calibri" w:eastAsia="MS Gothic" w:hAnsi="Calibri" w:cs="Times New Roman"/>
      <w:i/>
      <w:iCs/>
      <w:color w:val="4F81BD"/>
      <w:spacing w:val="15"/>
      <w:sz w:val="24"/>
      <w:szCs w:val="24"/>
    </w:rPr>
  </w:style>
  <w:style w:type="paragraph" w:customStyle="1" w:styleId="ListParagraph1">
    <w:name w:val="List Paragraph1"/>
    <w:basedOn w:val="Normal"/>
    <w:pPr>
      <w:ind w:left="720"/>
      <w:contextualSpacing/>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Number">
    <w:name w:val="List Number"/>
    <w:basedOn w:val="Normal"/>
    <w:pPr>
      <w:numPr>
        <w:numId w:val="4"/>
      </w:numPr>
      <w:contextualSpacing/>
    </w:pPr>
  </w:style>
  <w:style w:type="paragraph" w:styleId="ListNumber2">
    <w:name w:val="List Number 2"/>
    <w:basedOn w:val="Normal"/>
    <w:pPr>
      <w:numPr>
        <w:numId w:val="5"/>
      </w:numPr>
      <w:contextualSpacing/>
    </w:pPr>
  </w:style>
  <w:style w:type="paragraph" w:styleId="ListNumber3">
    <w:name w:val="List Number 3"/>
    <w:basedOn w:val="Normal"/>
    <w:pPr>
      <w:numPr>
        <w:numId w:val="6"/>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MacroText">
    <w:name w:val="macro"/>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Arial"/>
      <w:lang w:eastAsia="en-US"/>
    </w:rPr>
  </w:style>
  <w:style w:type="paragraph" w:customStyle="1" w:styleId="Quote1">
    <w:name w:val="Quote1"/>
    <w:basedOn w:val="Normal"/>
    <w:next w:val="Normal"/>
    <w:rPr>
      <w:i/>
      <w:iCs/>
      <w:color w:val="000000"/>
    </w:rPr>
  </w:style>
  <w:style w:type="paragraph" w:styleId="Caption">
    <w:name w:val="caption"/>
    <w:basedOn w:val="Normal"/>
    <w:next w:val="Normal"/>
    <w:pPr>
      <w:spacing w:line="240" w:lineRule="auto"/>
    </w:pPr>
    <w:rPr>
      <w:b/>
      <w:bCs/>
      <w:color w:val="4F81BD"/>
      <w:sz w:val="18"/>
      <w:szCs w:val="18"/>
    </w:rPr>
  </w:style>
  <w:style w:type="character" w:styleId="Strong">
    <w:name w:val="Strong"/>
    <w:basedOn w:val="DefaultParagraphFont"/>
    <w:uiPriority w:val="22"/>
    <w:qFormat/>
    <w:rPr>
      <w:b/>
      <w:bCs/>
    </w:rPr>
  </w:style>
  <w:style w:type="character" w:styleId="Emphasis">
    <w:name w:val="Emphasis"/>
    <w:basedOn w:val="DefaultParagraphFont"/>
    <w:rPr>
      <w:i/>
      <w:iCs/>
    </w:rPr>
  </w:style>
  <w:style w:type="paragraph" w:customStyle="1" w:styleId="IntenseQuote1">
    <w:name w:val="Intense Quote1"/>
    <w:basedOn w:val="Normal"/>
    <w:next w:val="Normal"/>
    <w:pPr>
      <w:pBdr>
        <w:bottom w:val="single" w:sz="4" w:space="4" w:color="4F81BD"/>
      </w:pBdr>
      <w:spacing w:before="200" w:after="280"/>
      <w:ind w:left="936" w:right="936"/>
    </w:pPr>
    <w:rPr>
      <w:b/>
      <w:bCs/>
      <w:i/>
      <w:iCs/>
      <w:color w:val="4F81BD"/>
    </w:rPr>
  </w:style>
  <w:style w:type="character" w:customStyle="1" w:styleId="SubtleEmphasis1">
    <w:name w:val="Subtle Emphasis1"/>
    <w:basedOn w:val="DefaultParagraphFont"/>
    <w:rPr>
      <w:i/>
      <w:iCs/>
      <w:color w:val="808080"/>
    </w:rPr>
  </w:style>
  <w:style w:type="character" w:customStyle="1" w:styleId="IntenseEmphasis1">
    <w:name w:val="Intense Emphasis1"/>
    <w:basedOn w:val="DefaultParagraphFont"/>
    <w:rPr>
      <w:b/>
      <w:bCs/>
      <w:i/>
      <w:iCs/>
      <w:color w:val="4F81BD"/>
    </w:rPr>
  </w:style>
  <w:style w:type="character" w:customStyle="1" w:styleId="SubtleReference1">
    <w:name w:val="Subtle Reference1"/>
    <w:basedOn w:val="DefaultParagraphFont"/>
    <w:rPr>
      <w:caps w:val="0"/>
      <w:smallCaps/>
      <w:color w:val="C0504D"/>
      <w:u w:val="single"/>
    </w:rPr>
  </w:style>
  <w:style w:type="character" w:customStyle="1" w:styleId="IntenseReference1">
    <w:name w:val="Intense Reference1"/>
    <w:basedOn w:val="DefaultParagraphFont"/>
    <w:rPr>
      <w:b/>
      <w:bCs/>
      <w:caps w:val="0"/>
      <w:smallCaps/>
      <w:color w:val="C0504D"/>
      <w:spacing w:val="5"/>
      <w:u w:val="single"/>
    </w:rPr>
  </w:style>
  <w:style w:type="character" w:customStyle="1" w:styleId="BookTitle1">
    <w:name w:val="Book Title1"/>
    <w:basedOn w:val="DefaultParagraphFont"/>
    <w:rPr>
      <w:b/>
      <w:bCs/>
      <w:caps w:val="0"/>
      <w:smallCaps/>
      <w:spacing w:val="5"/>
    </w:rPr>
  </w:style>
  <w:style w:type="paragraph" w:customStyle="1" w:styleId="TOCHeading1">
    <w:name w:val="TOC Heading1"/>
    <w:basedOn w:val="Heading1"/>
    <w:next w:val="Normal"/>
    <w:pPr>
      <w:outlineLvl w:val="9"/>
    </w:pPr>
  </w:style>
  <w:style w:type="table" w:styleId="TableGrid">
    <w:name w:val="Table Grid"/>
    <w:basedOn w:val="TableNormal"/>
    <w:uiPriority w:val="39"/>
    <w:rsid w:val="00B0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A9"/>
    <w:rPr>
      <w:color w:val="0563C1" w:themeColor="hyperlink"/>
      <w:u w:val="single"/>
    </w:rPr>
  </w:style>
  <w:style w:type="character" w:styleId="UnresolvedMention">
    <w:name w:val="Unresolved Mention"/>
    <w:basedOn w:val="DefaultParagraphFont"/>
    <w:uiPriority w:val="99"/>
    <w:semiHidden/>
    <w:unhideWhenUsed/>
    <w:rsid w:val="006416A9"/>
    <w:rPr>
      <w:color w:val="605E5C"/>
      <w:shd w:val="clear" w:color="auto" w:fill="E1DFDD"/>
    </w:rPr>
  </w:style>
  <w:style w:type="paragraph" w:styleId="ListParagraph">
    <w:name w:val="List Paragraph"/>
    <w:basedOn w:val="Normal"/>
    <w:uiPriority w:val="34"/>
    <w:qFormat/>
    <w:rsid w:val="005E08A1"/>
    <w:pPr>
      <w:ind w:left="720"/>
      <w:contextualSpacing/>
    </w:pPr>
  </w:style>
  <w:style w:type="paragraph" w:styleId="Revision">
    <w:name w:val="Revision"/>
    <w:hidden/>
    <w:uiPriority w:val="99"/>
    <w:semiHidden/>
    <w:rsid w:val="0004209B"/>
    <w:rPr>
      <w:rFonts w:ascii="Cambria" w:eastAsia="MS Mincho" w:hAnsi="Cambria"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1707">
      <w:bodyDiv w:val="1"/>
      <w:marLeft w:val="0"/>
      <w:marRight w:val="0"/>
      <w:marTop w:val="0"/>
      <w:marBottom w:val="0"/>
      <w:divBdr>
        <w:top w:val="none" w:sz="0" w:space="0" w:color="auto"/>
        <w:left w:val="none" w:sz="0" w:space="0" w:color="auto"/>
        <w:bottom w:val="none" w:sz="0" w:space="0" w:color="auto"/>
        <w:right w:val="none" w:sz="0" w:space="0" w:color="auto"/>
      </w:divBdr>
      <w:divsChild>
        <w:div w:id="822116274">
          <w:marLeft w:val="0"/>
          <w:marRight w:val="0"/>
          <w:marTop w:val="0"/>
          <w:marBottom w:val="0"/>
          <w:divBdr>
            <w:top w:val="none" w:sz="0" w:space="0" w:color="auto"/>
            <w:left w:val="none" w:sz="0" w:space="0" w:color="auto"/>
            <w:bottom w:val="none" w:sz="0" w:space="0" w:color="auto"/>
            <w:right w:val="none" w:sz="0" w:space="0" w:color="auto"/>
          </w:divBdr>
          <w:divsChild>
            <w:div w:id="3541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1948">
      <w:bodyDiv w:val="1"/>
      <w:marLeft w:val="0"/>
      <w:marRight w:val="0"/>
      <w:marTop w:val="0"/>
      <w:marBottom w:val="0"/>
      <w:divBdr>
        <w:top w:val="none" w:sz="0" w:space="0" w:color="auto"/>
        <w:left w:val="none" w:sz="0" w:space="0" w:color="auto"/>
        <w:bottom w:val="none" w:sz="0" w:space="0" w:color="auto"/>
        <w:right w:val="none" w:sz="0" w:space="0" w:color="auto"/>
      </w:divBdr>
    </w:div>
    <w:div w:id="246310340">
      <w:bodyDiv w:val="1"/>
      <w:marLeft w:val="0"/>
      <w:marRight w:val="0"/>
      <w:marTop w:val="0"/>
      <w:marBottom w:val="0"/>
      <w:divBdr>
        <w:top w:val="none" w:sz="0" w:space="0" w:color="auto"/>
        <w:left w:val="none" w:sz="0" w:space="0" w:color="auto"/>
        <w:bottom w:val="none" w:sz="0" w:space="0" w:color="auto"/>
        <w:right w:val="none" w:sz="0" w:space="0" w:color="auto"/>
      </w:divBdr>
      <w:divsChild>
        <w:div w:id="1889103803">
          <w:marLeft w:val="0"/>
          <w:marRight w:val="0"/>
          <w:marTop w:val="0"/>
          <w:marBottom w:val="0"/>
          <w:divBdr>
            <w:top w:val="none" w:sz="0" w:space="0" w:color="auto"/>
            <w:left w:val="none" w:sz="0" w:space="0" w:color="auto"/>
            <w:bottom w:val="none" w:sz="0" w:space="0" w:color="auto"/>
            <w:right w:val="none" w:sz="0" w:space="0" w:color="auto"/>
          </w:divBdr>
          <w:divsChild>
            <w:div w:id="20284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5985">
      <w:bodyDiv w:val="1"/>
      <w:marLeft w:val="0"/>
      <w:marRight w:val="0"/>
      <w:marTop w:val="0"/>
      <w:marBottom w:val="0"/>
      <w:divBdr>
        <w:top w:val="none" w:sz="0" w:space="0" w:color="auto"/>
        <w:left w:val="none" w:sz="0" w:space="0" w:color="auto"/>
        <w:bottom w:val="none" w:sz="0" w:space="0" w:color="auto"/>
        <w:right w:val="none" w:sz="0" w:space="0" w:color="auto"/>
      </w:divBdr>
    </w:div>
    <w:div w:id="420224038">
      <w:bodyDiv w:val="1"/>
      <w:marLeft w:val="0"/>
      <w:marRight w:val="0"/>
      <w:marTop w:val="0"/>
      <w:marBottom w:val="0"/>
      <w:divBdr>
        <w:top w:val="none" w:sz="0" w:space="0" w:color="auto"/>
        <w:left w:val="none" w:sz="0" w:space="0" w:color="auto"/>
        <w:bottom w:val="none" w:sz="0" w:space="0" w:color="auto"/>
        <w:right w:val="none" w:sz="0" w:space="0" w:color="auto"/>
      </w:divBdr>
      <w:divsChild>
        <w:div w:id="343167579">
          <w:marLeft w:val="0"/>
          <w:marRight w:val="0"/>
          <w:marTop w:val="0"/>
          <w:marBottom w:val="0"/>
          <w:divBdr>
            <w:top w:val="none" w:sz="0" w:space="0" w:color="auto"/>
            <w:left w:val="none" w:sz="0" w:space="0" w:color="auto"/>
            <w:bottom w:val="none" w:sz="0" w:space="0" w:color="auto"/>
            <w:right w:val="none" w:sz="0" w:space="0" w:color="auto"/>
          </w:divBdr>
          <w:divsChild>
            <w:div w:id="13819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897">
      <w:bodyDiv w:val="1"/>
      <w:marLeft w:val="0"/>
      <w:marRight w:val="0"/>
      <w:marTop w:val="0"/>
      <w:marBottom w:val="0"/>
      <w:divBdr>
        <w:top w:val="none" w:sz="0" w:space="0" w:color="auto"/>
        <w:left w:val="none" w:sz="0" w:space="0" w:color="auto"/>
        <w:bottom w:val="none" w:sz="0" w:space="0" w:color="auto"/>
        <w:right w:val="none" w:sz="0" w:space="0" w:color="auto"/>
      </w:divBdr>
      <w:divsChild>
        <w:div w:id="1121806691">
          <w:marLeft w:val="0"/>
          <w:marRight w:val="0"/>
          <w:marTop w:val="0"/>
          <w:marBottom w:val="0"/>
          <w:divBdr>
            <w:top w:val="none" w:sz="0" w:space="0" w:color="auto"/>
            <w:left w:val="none" w:sz="0" w:space="0" w:color="auto"/>
            <w:bottom w:val="none" w:sz="0" w:space="0" w:color="auto"/>
            <w:right w:val="none" w:sz="0" w:space="0" w:color="auto"/>
          </w:divBdr>
          <w:divsChild>
            <w:div w:id="16911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2073">
      <w:bodyDiv w:val="1"/>
      <w:marLeft w:val="0"/>
      <w:marRight w:val="0"/>
      <w:marTop w:val="0"/>
      <w:marBottom w:val="0"/>
      <w:divBdr>
        <w:top w:val="none" w:sz="0" w:space="0" w:color="auto"/>
        <w:left w:val="none" w:sz="0" w:space="0" w:color="auto"/>
        <w:bottom w:val="none" w:sz="0" w:space="0" w:color="auto"/>
        <w:right w:val="none" w:sz="0" w:space="0" w:color="auto"/>
      </w:divBdr>
    </w:div>
    <w:div w:id="677584131">
      <w:bodyDiv w:val="1"/>
      <w:marLeft w:val="0"/>
      <w:marRight w:val="0"/>
      <w:marTop w:val="0"/>
      <w:marBottom w:val="0"/>
      <w:divBdr>
        <w:top w:val="none" w:sz="0" w:space="0" w:color="auto"/>
        <w:left w:val="none" w:sz="0" w:space="0" w:color="auto"/>
        <w:bottom w:val="none" w:sz="0" w:space="0" w:color="auto"/>
        <w:right w:val="none" w:sz="0" w:space="0" w:color="auto"/>
      </w:divBdr>
    </w:div>
    <w:div w:id="822545778">
      <w:bodyDiv w:val="1"/>
      <w:marLeft w:val="0"/>
      <w:marRight w:val="0"/>
      <w:marTop w:val="0"/>
      <w:marBottom w:val="0"/>
      <w:divBdr>
        <w:top w:val="none" w:sz="0" w:space="0" w:color="auto"/>
        <w:left w:val="none" w:sz="0" w:space="0" w:color="auto"/>
        <w:bottom w:val="none" w:sz="0" w:space="0" w:color="auto"/>
        <w:right w:val="none" w:sz="0" w:space="0" w:color="auto"/>
      </w:divBdr>
      <w:divsChild>
        <w:div w:id="1081175696">
          <w:marLeft w:val="0"/>
          <w:marRight w:val="0"/>
          <w:marTop w:val="0"/>
          <w:marBottom w:val="0"/>
          <w:divBdr>
            <w:top w:val="none" w:sz="0" w:space="0" w:color="auto"/>
            <w:left w:val="none" w:sz="0" w:space="0" w:color="auto"/>
            <w:bottom w:val="none" w:sz="0" w:space="0" w:color="auto"/>
            <w:right w:val="none" w:sz="0" w:space="0" w:color="auto"/>
          </w:divBdr>
          <w:divsChild>
            <w:div w:id="8616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72">
      <w:bodyDiv w:val="1"/>
      <w:marLeft w:val="0"/>
      <w:marRight w:val="0"/>
      <w:marTop w:val="0"/>
      <w:marBottom w:val="0"/>
      <w:divBdr>
        <w:top w:val="none" w:sz="0" w:space="0" w:color="auto"/>
        <w:left w:val="none" w:sz="0" w:space="0" w:color="auto"/>
        <w:bottom w:val="none" w:sz="0" w:space="0" w:color="auto"/>
        <w:right w:val="none" w:sz="0" w:space="0" w:color="auto"/>
      </w:divBdr>
    </w:div>
    <w:div w:id="997000298">
      <w:bodyDiv w:val="1"/>
      <w:marLeft w:val="0"/>
      <w:marRight w:val="0"/>
      <w:marTop w:val="0"/>
      <w:marBottom w:val="0"/>
      <w:divBdr>
        <w:top w:val="none" w:sz="0" w:space="0" w:color="auto"/>
        <w:left w:val="none" w:sz="0" w:space="0" w:color="auto"/>
        <w:bottom w:val="none" w:sz="0" w:space="0" w:color="auto"/>
        <w:right w:val="none" w:sz="0" w:space="0" w:color="auto"/>
      </w:divBdr>
      <w:divsChild>
        <w:div w:id="1146895572">
          <w:marLeft w:val="0"/>
          <w:marRight w:val="0"/>
          <w:marTop w:val="0"/>
          <w:marBottom w:val="0"/>
          <w:divBdr>
            <w:top w:val="none" w:sz="0" w:space="0" w:color="auto"/>
            <w:left w:val="none" w:sz="0" w:space="0" w:color="auto"/>
            <w:bottom w:val="none" w:sz="0" w:space="0" w:color="auto"/>
            <w:right w:val="none" w:sz="0" w:space="0" w:color="auto"/>
          </w:divBdr>
          <w:divsChild>
            <w:div w:id="674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829">
      <w:bodyDiv w:val="1"/>
      <w:marLeft w:val="0"/>
      <w:marRight w:val="0"/>
      <w:marTop w:val="0"/>
      <w:marBottom w:val="0"/>
      <w:divBdr>
        <w:top w:val="none" w:sz="0" w:space="0" w:color="auto"/>
        <w:left w:val="none" w:sz="0" w:space="0" w:color="auto"/>
        <w:bottom w:val="none" w:sz="0" w:space="0" w:color="auto"/>
        <w:right w:val="none" w:sz="0" w:space="0" w:color="auto"/>
      </w:divBdr>
    </w:div>
    <w:div w:id="1683318620">
      <w:bodyDiv w:val="1"/>
      <w:marLeft w:val="0"/>
      <w:marRight w:val="0"/>
      <w:marTop w:val="0"/>
      <w:marBottom w:val="0"/>
      <w:divBdr>
        <w:top w:val="none" w:sz="0" w:space="0" w:color="auto"/>
        <w:left w:val="none" w:sz="0" w:space="0" w:color="auto"/>
        <w:bottom w:val="none" w:sz="0" w:space="0" w:color="auto"/>
        <w:right w:val="none" w:sz="0" w:space="0" w:color="auto"/>
      </w:divBdr>
      <w:divsChild>
        <w:div w:id="1501043770">
          <w:marLeft w:val="0"/>
          <w:marRight w:val="0"/>
          <w:marTop w:val="0"/>
          <w:marBottom w:val="0"/>
          <w:divBdr>
            <w:top w:val="none" w:sz="0" w:space="0" w:color="auto"/>
            <w:left w:val="none" w:sz="0" w:space="0" w:color="auto"/>
            <w:bottom w:val="none" w:sz="0" w:space="0" w:color="auto"/>
            <w:right w:val="none" w:sz="0" w:space="0" w:color="auto"/>
          </w:divBdr>
          <w:divsChild>
            <w:div w:id="3864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4124">
      <w:bodyDiv w:val="1"/>
      <w:marLeft w:val="0"/>
      <w:marRight w:val="0"/>
      <w:marTop w:val="0"/>
      <w:marBottom w:val="0"/>
      <w:divBdr>
        <w:top w:val="none" w:sz="0" w:space="0" w:color="auto"/>
        <w:left w:val="none" w:sz="0" w:space="0" w:color="auto"/>
        <w:bottom w:val="none" w:sz="0" w:space="0" w:color="auto"/>
        <w:right w:val="none" w:sz="0" w:space="0" w:color="auto"/>
      </w:divBdr>
    </w:div>
    <w:div w:id="1914317605">
      <w:bodyDiv w:val="1"/>
      <w:marLeft w:val="0"/>
      <w:marRight w:val="0"/>
      <w:marTop w:val="0"/>
      <w:marBottom w:val="0"/>
      <w:divBdr>
        <w:top w:val="none" w:sz="0" w:space="0" w:color="auto"/>
        <w:left w:val="none" w:sz="0" w:space="0" w:color="auto"/>
        <w:bottom w:val="none" w:sz="0" w:space="0" w:color="auto"/>
        <w:right w:val="none" w:sz="0" w:space="0" w:color="auto"/>
      </w:divBdr>
    </w:div>
    <w:div w:id="2060353072">
      <w:bodyDiv w:val="1"/>
      <w:marLeft w:val="0"/>
      <w:marRight w:val="0"/>
      <w:marTop w:val="0"/>
      <w:marBottom w:val="0"/>
      <w:divBdr>
        <w:top w:val="none" w:sz="0" w:space="0" w:color="auto"/>
        <w:left w:val="none" w:sz="0" w:space="0" w:color="auto"/>
        <w:bottom w:val="none" w:sz="0" w:space="0" w:color="auto"/>
        <w:right w:val="none" w:sz="0" w:space="0" w:color="auto"/>
      </w:divBdr>
      <w:divsChild>
        <w:div w:id="1121148961">
          <w:marLeft w:val="0"/>
          <w:marRight w:val="0"/>
          <w:marTop w:val="0"/>
          <w:marBottom w:val="0"/>
          <w:divBdr>
            <w:top w:val="none" w:sz="0" w:space="0" w:color="auto"/>
            <w:left w:val="none" w:sz="0" w:space="0" w:color="auto"/>
            <w:bottom w:val="none" w:sz="0" w:space="0" w:color="auto"/>
            <w:right w:val="none" w:sz="0" w:space="0" w:color="auto"/>
          </w:divBdr>
          <w:divsChild>
            <w:div w:id="4084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Chemical Properties of Soil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Sheet1!$B$1</c:f>
              <c:strCache>
                <c:ptCount val="1"/>
                <c:pt idx="0">
                  <c:v>pH (1:2.5)</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8.34</c:v>
                </c:pt>
                <c:pt idx="1">
                  <c:v>8.2100000000000009</c:v>
                </c:pt>
                <c:pt idx="2">
                  <c:v>8.17</c:v>
                </c:pt>
                <c:pt idx="3">
                  <c:v>8.3000000000000007</c:v>
                </c:pt>
                <c:pt idx="4">
                  <c:v>8.23</c:v>
                </c:pt>
                <c:pt idx="5">
                  <c:v>8.16</c:v>
                </c:pt>
                <c:pt idx="6">
                  <c:v>8.08</c:v>
                </c:pt>
                <c:pt idx="7">
                  <c:v>8.1</c:v>
                </c:pt>
              </c:numCache>
            </c:numRef>
          </c:val>
          <c:extLst>
            <c:ext xmlns:c16="http://schemas.microsoft.com/office/drawing/2014/chart" uri="{C3380CC4-5D6E-409C-BE32-E72D297353CC}">
              <c16:uniqueId val="{00000000-142B-4106-80AE-014C8962FB92}"/>
            </c:ext>
          </c:extLst>
        </c:ser>
        <c:ser>
          <c:idx val="1"/>
          <c:order val="1"/>
          <c:tx>
            <c:strRef>
              <c:f>Sheet1!$C$1</c:f>
              <c:strCache>
                <c:ptCount val="1"/>
                <c:pt idx="0">
                  <c:v>EC (dSm-1)</c:v>
                </c:pt>
              </c:strCache>
            </c:strRef>
          </c:tx>
          <c:spPr>
            <a:solidFill>
              <a:schemeClr val="accent2"/>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0.34</c:v>
                </c:pt>
                <c:pt idx="1">
                  <c:v>0.28999999999999998</c:v>
                </c:pt>
                <c:pt idx="2">
                  <c:v>0.27</c:v>
                </c:pt>
                <c:pt idx="3">
                  <c:v>0.32</c:v>
                </c:pt>
                <c:pt idx="4">
                  <c:v>0.31</c:v>
                </c:pt>
                <c:pt idx="5">
                  <c:v>0.26</c:v>
                </c:pt>
                <c:pt idx="6">
                  <c:v>0.24</c:v>
                </c:pt>
                <c:pt idx="7">
                  <c:v>0.25</c:v>
                </c:pt>
              </c:numCache>
            </c:numRef>
          </c:val>
          <c:extLst>
            <c:ext xmlns:c16="http://schemas.microsoft.com/office/drawing/2014/chart" uri="{C3380CC4-5D6E-409C-BE32-E72D297353CC}">
              <c16:uniqueId val="{00000001-142B-4106-80AE-014C8962FB92}"/>
            </c:ext>
          </c:extLst>
        </c:ser>
        <c:ser>
          <c:idx val="2"/>
          <c:order val="2"/>
          <c:tx>
            <c:strRef>
              <c:f>Sheet1!$D$1</c:f>
              <c:strCache>
                <c:ptCount val="1"/>
                <c:pt idx="0">
                  <c:v>OC (g kg-1)</c:v>
                </c:pt>
              </c:strCache>
            </c:strRef>
          </c:tx>
          <c:spPr>
            <a:solidFill>
              <a:schemeClr val="accent3"/>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Sheet1!$D$2:$D$9</c:f>
              <c:numCache>
                <c:formatCode>General</c:formatCode>
                <c:ptCount val="8"/>
                <c:pt idx="0">
                  <c:v>3.67</c:v>
                </c:pt>
                <c:pt idx="1">
                  <c:v>3.97</c:v>
                </c:pt>
                <c:pt idx="2">
                  <c:v>4.0199999999999996</c:v>
                </c:pt>
                <c:pt idx="3">
                  <c:v>3.88</c:v>
                </c:pt>
                <c:pt idx="4">
                  <c:v>3.9</c:v>
                </c:pt>
                <c:pt idx="5">
                  <c:v>4.0599999999999996</c:v>
                </c:pt>
                <c:pt idx="6">
                  <c:v>4.1399999999999997</c:v>
                </c:pt>
                <c:pt idx="7">
                  <c:v>4.2</c:v>
                </c:pt>
              </c:numCache>
            </c:numRef>
          </c:val>
          <c:extLst>
            <c:ext xmlns:c16="http://schemas.microsoft.com/office/drawing/2014/chart" uri="{C3380CC4-5D6E-409C-BE32-E72D297353CC}">
              <c16:uniqueId val="{00000002-142B-4106-80AE-014C8962FB92}"/>
            </c:ext>
          </c:extLst>
        </c:ser>
        <c:dLbls>
          <c:showLegendKey val="0"/>
          <c:showVal val="0"/>
          <c:showCatName val="0"/>
          <c:showSerName val="0"/>
          <c:showPercent val="0"/>
          <c:showBubbleSize val="0"/>
        </c:dLbls>
        <c:gapWidth val="150"/>
        <c:overlap val="100"/>
        <c:axId val="105668680"/>
        <c:axId val="105669400"/>
      </c:barChart>
      <c:catAx>
        <c:axId val="105668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69400"/>
        <c:crosses val="autoZero"/>
        <c:auto val="1"/>
        <c:lblAlgn val="ctr"/>
        <c:lblOffset val="100"/>
        <c:noMultiLvlLbl val="0"/>
      </c:catAx>
      <c:valAx>
        <c:axId val="105669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6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5798A5-455C-46FB-B8DF-559268D9F71B}">
  <we:reference id="wa200000368" version="1.0.0.0" store="en-US" storeType="OMEX"/>
  <we:alternateReferences>
    <we:reference id="WA200000368" version="1.0.0.0" store="" storeType="OMEX"/>
  </we:alternateReferences>
  <we:properties>
    <we:property name="documentId" value="&quot;51799541b7387ed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301</TotalTime>
  <Pages>10</Pages>
  <Words>2998</Words>
  <Characters>16014</Characters>
  <Application>Microsoft Office Word</Application>
  <DocSecurity>0</DocSecurity>
  <Lines>381</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Editor-26</cp:lastModifiedBy>
  <cp:revision>192</cp:revision>
  <dcterms:created xsi:type="dcterms:W3CDTF">2013-12-23T23:15:00Z</dcterms:created>
  <dcterms:modified xsi:type="dcterms:W3CDTF">2025-07-15T07:26:00Z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288b10da-835b-4b09-82b7-3e0d29d01f84</vt:lpwstr>
  </property>
</Properties>
</file>