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FD573" w14:textId="77777777" w:rsidR="008D31B1" w:rsidRPr="008D31B1" w:rsidRDefault="008D31B1" w:rsidP="008D31B1">
      <w:pPr>
        <w:jc w:val="both"/>
        <w:rPr>
          <w:rFonts w:ascii="Times New Roman" w:hAnsi="Times New Roman" w:cs="Times New Roman"/>
          <w:b/>
          <w:bCs/>
          <w:i/>
          <w:iCs/>
          <w:sz w:val="28"/>
          <w:szCs w:val="28"/>
          <w:u w:val="single"/>
        </w:rPr>
      </w:pPr>
      <w:r w:rsidRPr="008D31B1">
        <w:rPr>
          <w:rFonts w:ascii="Times New Roman" w:hAnsi="Times New Roman" w:cs="Times New Roman"/>
          <w:b/>
          <w:bCs/>
          <w:i/>
          <w:iCs/>
          <w:sz w:val="28"/>
          <w:szCs w:val="28"/>
          <w:u w:val="single"/>
        </w:rPr>
        <w:t>Original Research Article</w:t>
      </w:r>
    </w:p>
    <w:p w14:paraId="73A8D245" w14:textId="67F5A05E" w:rsidR="002F377A" w:rsidRPr="00F01659" w:rsidRDefault="002F377A" w:rsidP="002F377A">
      <w:pPr>
        <w:jc w:val="both"/>
        <w:rPr>
          <w:rFonts w:ascii="Times New Roman" w:hAnsi="Times New Roman" w:cs="Times New Roman"/>
          <w:sz w:val="28"/>
          <w:szCs w:val="28"/>
        </w:rPr>
      </w:pPr>
      <w:bookmarkStart w:id="0" w:name="_Hlk202629067"/>
      <w:r w:rsidRPr="00F01659">
        <w:rPr>
          <w:rFonts w:ascii="Times New Roman" w:hAnsi="Times New Roman" w:cs="Times New Roman"/>
          <w:sz w:val="28"/>
          <w:szCs w:val="28"/>
        </w:rPr>
        <w:t xml:space="preserve">Performance </w:t>
      </w:r>
      <w:r w:rsidR="00F90A63">
        <w:rPr>
          <w:rFonts w:ascii="Times New Roman" w:hAnsi="Times New Roman" w:cs="Times New Roman"/>
          <w:sz w:val="28"/>
          <w:szCs w:val="28"/>
        </w:rPr>
        <w:t xml:space="preserve">Assessment </w:t>
      </w:r>
      <w:r w:rsidRPr="00F01659">
        <w:rPr>
          <w:rFonts w:ascii="Times New Roman" w:hAnsi="Times New Roman" w:cs="Times New Roman"/>
          <w:sz w:val="28"/>
          <w:szCs w:val="28"/>
        </w:rPr>
        <w:t xml:space="preserve">of </w:t>
      </w:r>
      <w:proofErr w:type="spellStart"/>
      <w:r w:rsidRPr="00F01659">
        <w:rPr>
          <w:rFonts w:ascii="Times New Roman" w:hAnsi="Times New Roman" w:cs="Times New Roman"/>
          <w:sz w:val="28"/>
          <w:szCs w:val="28"/>
        </w:rPr>
        <w:t>Pigeonpea</w:t>
      </w:r>
      <w:proofErr w:type="spellEnd"/>
      <w:r>
        <w:rPr>
          <w:rFonts w:ascii="Times New Roman" w:hAnsi="Times New Roman" w:cs="Times New Roman"/>
          <w:sz w:val="28"/>
          <w:szCs w:val="28"/>
        </w:rPr>
        <w:t xml:space="preserve"> </w:t>
      </w:r>
      <w:r w:rsidR="00F90A63">
        <w:rPr>
          <w:rFonts w:ascii="Times New Roman" w:hAnsi="Times New Roman" w:cs="Times New Roman"/>
          <w:sz w:val="28"/>
          <w:szCs w:val="28"/>
        </w:rPr>
        <w:t xml:space="preserve">and </w:t>
      </w:r>
      <w:r>
        <w:rPr>
          <w:rFonts w:ascii="Times New Roman" w:hAnsi="Times New Roman" w:cs="Times New Roman"/>
          <w:sz w:val="28"/>
          <w:szCs w:val="28"/>
        </w:rPr>
        <w:t>M</w:t>
      </w:r>
      <w:r w:rsidRPr="00F01659">
        <w:rPr>
          <w:rFonts w:ascii="Times New Roman" w:hAnsi="Times New Roman" w:cs="Times New Roman"/>
          <w:sz w:val="28"/>
          <w:szCs w:val="28"/>
        </w:rPr>
        <w:t xml:space="preserve">illet </w:t>
      </w:r>
      <w:proofErr w:type="gramStart"/>
      <w:r>
        <w:rPr>
          <w:rFonts w:ascii="Times New Roman" w:hAnsi="Times New Roman" w:cs="Times New Roman"/>
          <w:sz w:val="28"/>
          <w:szCs w:val="28"/>
        </w:rPr>
        <w:t>I</w:t>
      </w:r>
      <w:r w:rsidRPr="00F01659">
        <w:rPr>
          <w:rFonts w:ascii="Times New Roman" w:hAnsi="Times New Roman" w:cs="Times New Roman"/>
          <w:sz w:val="28"/>
          <w:szCs w:val="28"/>
        </w:rPr>
        <w:t>ntercropping  in</w:t>
      </w:r>
      <w:proofErr w:type="gramEnd"/>
      <w:r w:rsidRPr="00F01659">
        <w:rPr>
          <w:rFonts w:ascii="Times New Roman" w:hAnsi="Times New Roman" w:cs="Times New Roman"/>
          <w:sz w:val="28"/>
          <w:szCs w:val="28"/>
        </w:rPr>
        <w:t xml:space="preserve"> </w:t>
      </w:r>
      <w:r>
        <w:rPr>
          <w:rFonts w:ascii="Times New Roman" w:hAnsi="Times New Roman" w:cs="Times New Roman"/>
          <w:sz w:val="28"/>
          <w:szCs w:val="28"/>
        </w:rPr>
        <w:t>D</w:t>
      </w:r>
      <w:r w:rsidRPr="00F01659">
        <w:rPr>
          <w:rFonts w:ascii="Times New Roman" w:hAnsi="Times New Roman" w:cs="Times New Roman"/>
          <w:sz w:val="28"/>
          <w:szCs w:val="28"/>
        </w:rPr>
        <w:t xml:space="preserve">ifferent </w:t>
      </w:r>
      <w:r w:rsidR="00F90A63">
        <w:rPr>
          <w:rFonts w:ascii="Times New Roman" w:hAnsi="Times New Roman" w:cs="Times New Roman"/>
          <w:sz w:val="28"/>
          <w:szCs w:val="28"/>
        </w:rPr>
        <w:t>Systems</w:t>
      </w:r>
      <w:r w:rsidRPr="00F01659">
        <w:rPr>
          <w:rFonts w:ascii="Times New Roman" w:hAnsi="Times New Roman" w:cs="Times New Roman"/>
          <w:sz w:val="28"/>
          <w:szCs w:val="28"/>
        </w:rPr>
        <w:t xml:space="preserve"> </w:t>
      </w:r>
    </w:p>
    <w:bookmarkEnd w:id="0"/>
    <w:p w14:paraId="1DE6A261" w14:textId="3074D187" w:rsidR="002D3ED9" w:rsidRDefault="002D3ED9" w:rsidP="00FE0B2F">
      <w:pPr>
        <w:spacing w:after="0" w:line="240" w:lineRule="auto"/>
        <w:jc w:val="both"/>
        <w:rPr>
          <w:rFonts w:ascii="Times New Roman" w:hAnsi="Times New Roman" w:cs="Times New Roman"/>
          <w:sz w:val="24"/>
          <w:szCs w:val="24"/>
        </w:rPr>
      </w:pPr>
    </w:p>
    <w:p w14:paraId="0C970662" w14:textId="77777777" w:rsidR="001655F8" w:rsidRDefault="001655F8" w:rsidP="00FE0B2F">
      <w:pPr>
        <w:spacing w:after="0" w:line="240" w:lineRule="auto"/>
        <w:jc w:val="both"/>
        <w:rPr>
          <w:rFonts w:ascii="Times New Roman" w:hAnsi="Times New Roman" w:cs="Times New Roman"/>
          <w:sz w:val="24"/>
          <w:szCs w:val="24"/>
        </w:rPr>
      </w:pPr>
    </w:p>
    <w:p w14:paraId="33F0190A" w14:textId="3A6A13D4" w:rsidR="002D3ED9" w:rsidRPr="00A07252" w:rsidRDefault="00A07252" w:rsidP="00FE0B2F">
      <w:pPr>
        <w:spacing w:after="0" w:line="240" w:lineRule="auto"/>
        <w:jc w:val="both"/>
        <w:rPr>
          <w:rFonts w:ascii="Times New Roman" w:hAnsi="Times New Roman" w:cs="Times New Roman"/>
          <w:b/>
          <w:bCs/>
          <w:sz w:val="24"/>
          <w:szCs w:val="24"/>
        </w:rPr>
      </w:pPr>
      <w:r w:rsidRPr="00A07252">
        <w:rPr>
          <w:rFonts w:ascii="Times New Roman" w:hAnsi="Times New Roman" w:cs="Times New Roman"/>
          <w:b/>
          <w:bCs/>
          <w:sz w:val="24"/>
          <w:szCs w:val="24"/>
        </w:rPr>
        <w:t>ABSTRACT</w:t>
      </w:r>
    </w:p>
    <w:p w14:paraId="6F137A85" w14:textId="441A7FF6" w:rsidR="00FC391D" w:rsidRDefault="006039D0" w:rsidP="006521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521C2">
        <w:rPr>
          <w:rFonts w:ascii="Times New Roman" w:hAnsi="Times New Roman" w:cs="Times New Roman"/>
          <w:sz w:val="24"/>
          <w:szCs w:val="24"/>
        </w:rPr>
        <w:t>In this investigation ef</w:t>
      </w:r>
      <w:r w:rsidR="004141D0" w:rsidRPr="00B23E74">
        <w:rPr>
          <w:rFonts w:ascii="Times New Roman" w:hAnsi="Times New Roman" w:cs="Times New Roman"/>
          <w:sz w:val="24"/>
          <w:szCs w:val="24"/>
        </w:rPr>
        <w:t xml:space="preserve">fort has been made for evaluation of </w:t>
      </w:r>
      <w:proofErr w:type="spellStart"/>
      <w:r w:rsidR="004141D0" w:rsidRPr="00B23E74">
        <w:rPr>
          <w:rFonts w:ascii="Times New Roman" w:hAnsi="Times New Roman" w:cs="Times New Roman"/>
          <w:sz w:val="24"/>
          <w:szCs w:val="24"/>
        </w:rPr>
        <w:t>pigeonpea</w:t>
      </w:r>
      <w:proofErr w:type="spellEnd"/>
      <w:r w:rsidR="004141D0" w:rsidRPr="00B23E74">
        <w:rPr>
          <w:rFonts w:ascii="Times New Roman" w:hAnsi="Times New Roman" w:cs="Times New Roman"/>
          <w:sz w:val="24"/>
          <w:szCs w:val="24"/>
        </w:rPr>
        <w:t xml:space="preserve">-millet intercropping systems under rainfed </w:t>
      </w:r>
      <w:r w:rsidR="004141D0" w:rsidRPr="00796012">
        <w:rPr>
          <w:rFonts w:ascii="Times New Roman" w:hAnsi="Times New Roman" w:cs="Times New Roman"/>
          <w:i/>
          <w:iCs/>
          <w:sz w:val="24"/>
          <w:szCs w:val="24"/>
        </w:rPr>
        <w:t xml:space="preserve">kharif </w:t>
      </w:r>
      <w:r w:rsidR="004141D0" w:rsidRPr="00B23E74">
        <w:rPr>
          <w:rFonts w:ascii="Times New Roman" w:hAnsi="Times New Roman" w:cs="Times New Roman"/>
          <w:sz w:val="24"/>
          <w:szCs w:val="24"/>
        </w:rPr>
        <w:t xml:space="preserve">upland condition in coastal Odisha. The trial was targeted </w:t>
      </w:r>
      <w:r w:rsidR="004141D0">
        <w:rPr>
          <w:rFonts w:ascii="Times New Roman" w:hAnsi="Times New Roman" w:cs="Times New Roman"/>
          <w:sz w:val="24"/>
          <w:szCs w:val="24"/>
        </w:rPr>
        <w:t>for</w:t>
      </w:r>
      <w:r w:rsidR="004141D0" w:rsidRPr="00B23E74">
        <w:rPr>
          <w:rFonts w:ascii="Times New Roman" w:hAnsi="Times New Roman" w:cs="Times New Roman"/>
          <w:sz w:val="24"/>
          <w:szCs w:val="24"/>
        </w:rPr>
        <w:t xml:space="preserve"> the horizontal expansion </w:t>
      </w:r>
      <w:proofErr w:type="gramStart"/>
      <w:r w:rsidR="004141D0" w:rsidRPr="00B23E74">
        <w:rPr>
          <w:rFonts w:ascii="Times New Roman" w:hAnsi="Times New Roman" w:cs="Times New Roman"/>
          <w:sz w:val="24"/>
          <w:szCs w:val="24"/>
        </w:rPr>
        <w:t>of</w:t>
      </w:r>
      <w:r w:rsidR="004141D0">
        <w:rPr>
          <w:rFonts w:ascii="Times New Roman" w:hAnsi="Times New Roman" w:cs="Times New Roman"/>
          <w:sz w:val="24"/>
          <w:szCs w:val="24"/>
        </w:rPr>
        <w:t xml:space="preserve"> </w:t>
      </w:r>
      <w:r w:rsidR="004141D0" w:rsidRPr="00B23E74">
        <w:rPr>
          <w:rFonts w:ascii="Times New Roman" w:hAnsi="Times New Roman" w:cs="Times New Roman"/>
          <w:sz w:val="24"/>
          <w:szCs w:val="24"/>
        </w:rPr>
        <w:t xml:space="preserve"> both</w:t>
      </w:r>
      <w:proofErr w:type="gramEnd"/>
      <w:r w:rsidR="004141D0" w:rsidRPr="00B23E74">
        <w:rPr>
          <w:rFonts w:ascii="Times New Roman" w:hAnsi="Times New Roman" w:cs="Times New Roman"/>
          <w:sz w:val="24"/>
          <w:szCs w:val="24"/>
        </w:rPr>
        <w:t xml:space="preserve"> </w:t>
      </w:r>
      <w:r w:rsidR="004141D0">
        <w:rPr>
          <w:rFonts w:ascii="Times New Roman" w:hAnsi="Times New Roman" w:cs="Times New Roman"/>
          <w:sz w:val="24"/>
          <w:szCs w:val="24"/>
        </w:rPr>
        <w:t xml:space="preserve"> </w:t>
      </w:r>
      <w:r w:rsidR="004141D0" w:rsidRPr="00B23E74">
        <w:rPr>
          <w:rFonts w:ascii="Times New Roman" w:hAnsi="Times New Roman" w:cs="Times New Roman"/>
          <w:sz w:val="24"/>
          <w:szCs w:val="24"/>
        </w:rPr>
        <w:t>pulses and millets and enhance productivity per unit land area for poverty alleviation.</w:t>
      </w:r>
      <w:r w:rsidR="004141D0">
        <w:rPr>
          <w:rFonts w:ascii="Times New Roman" w:hAnsi="Times New Roman" w:cs="Times New Roman"/>
          <w:sz w:val="24"/>
          <w:szCs w:val="24"/>
        </w:rPr>
        <w:t xml:space="preserve"> </w:t>
      </w:r>
      <w:r w:rsidR="006B5D38">
        <w:rPr>
          <w:rFonts w:ascii="Times New Roman" w:hAnsi="Times New Roman" w:cs="Times New Roman"/>
          <w:sz w:val="24"/>
          <w:szCs w:val="24"/>
        </w:rPr>
        <w:t>F</w:t>
      </w:r>
      <w:r w:rsidR="002C6954" w:rsidRPr="00B23E74">
        <w:rPr>
          <w:rFonts w:ascii="Times New Roman" w:hAnsi="Times New Roman" w:cs="Times New Roman"/>
          <w:sz w:val="24"/>
          <w:szCs w:val="24"/>
        </w:rPr>
        <w:t>ield experiment was conducted at the Nutri-Crops Research Station, OUAT, Berhampur</w:t>
      </w:r>
      <w:r w:rsidR="006521C2">
        <w:rPr>
          <w:rFonts w:ascii="Times New Roman" w:hAnsi="Times New Roman" w:cs="Times New Roman"/>
          <w:sz w:val="24"/>
          <w:szCs w:val="24"/>
        </w:rPr>
        <w:t>.</w:t>
      </w:r>
      <w:r w:rsidR="002C6954" w:rsidRPr="00B23E74">
        <w:rPr>
          <w:rFonts w:ascii="Times New Roman" w:hAnsi="Times New Roman" w:cs="Times New Roman"/>
          <w:sz w:val="24"/>
          <w:szCs w:val="24"/>
        </w:rPr>
        <w:t xml:space="preserve"> </w:t>
      </w:r>
      <w:r w:rsidR="00BF261F" w:rsidRPr="00B23E74">
        <w:rPr>
          <w:rFonts w:ascii="Times New Roman" w:hAnsi="Times New Roman" w:cs="Times New Roman"/>
          <w:sz w:val="24"/>
          <w:szCs w:val="24"/>
        </w:rPr>
        <w:t xml:space="preserve">Altogether 10 treatments including 6 intercropping </w:t>
      </w:r>
      <w:proofErr w:type="gramStart"/>
      <w:r w:rsidR="00BF261F" w:rsidRPr="00B23E74">
        <w:rPr>
          <w:rFonts w:ascii="Times New Roman" w:hAnsi="Times New Roman" w:cs="Times New Roman"/>
          <w:sz w:val="24"/>
          <w:szCs w:val="24"/>
        </w:rPr>
        <w:t xml:space="preserve">combinations </w:t>
      </w:r>
      <w:r w:rsidR="006045DD">
        <w:rPr>
          <w:rFonts w:ascii="Times New Roman" w:hAnsi="Times New Roman" w:cs="Times New Roman"/>
          <w:sz w:val="24"/>
          <w:szCs w:val="24"/>
        </w:rPr>
        <w:t xml:space="preserve"> with</w:t>
      </w:r>
      <w:proofErr w:type="gramEnd"/>
      <w:r w:rsidR="006045DD">
        <w:rPr>
          <w:rFonts w:ascii="Times New Roman" w:hAnsi="Times New Roman" w:cs="Times New Roman"/>
          <w:sz w:val="24"/>
          <w:szCs w:val="24"/>
        </w:rPr>
        <w:t xml:space="preserve"> four sole crops of </w:t>
      </w:r>
      <w:proofErr w:type="spellStart"/>
      <w:r w:rsidR="00BF261F" w:rsidRPr="00B23E74">
        <w:rPr>
          <w:rFonts w:ascii="Times New Roman" w:hAnsi="Times New Roman" w:cs="Times New Roman"/>
          <w:sz w:val="24"/>
          <w:szCs w:val="24"/>
        </w:rPr>
        <w:t>pigeonpea</w:t>
      </w:r>
      <w:proofErr w:type="spellEnd"/>
      <w:r w:rsidR="00BF261F" w:rsidRPr="00B23E74">
        <w:rPr>
          <w:rFonts w:ascii="Times New Roman" w:hAnsi="Times New Roman" w:cs="Times New Roman"/>
          <w:sz w:val="24"/>
          <w:szCs w:val="24"/>
        </w:rPr>
        <w:t xml:space="preserve">  </w:t>
      </w:r>
      <w:r w:rsidR="006045DD">
        <w:rPr>
          <w:rFonts w:ascii="Times New Roman" w:hAnsi="Times New Roman" w:cs="Times New Roman"/>
          <w:sz w:val="24"/>
          <w:szCs w:val="24"/>
        </w:rPr>
        <w:t>(</w:t>
      </w:r>
      <w:r w:rsidR="00BF261F" w:rsidRPr="0072193F">
        <w:rPr>
          <w:rFonts w:ascii="Times New Roman" w:hAnsi="Times New Roman" w:cs="Times New Roman"/>
          <w:sz w:val="24"/>
          <w:szCs w:val="24"/>
        </w:rPr>
        <w:t>GRG-152)</w:t>
      </w:r>
      <w:r w:rsidR="006045DD">
        <w:rPr>
          <w:rFonts w:ascii="Times New Roman" w:hAnsi="Times New Roman" w:cs="Times New Roman"/>
          <w:sz w:val="24"/>
          <w:szCs w:val="24"/>
        </w:rPr>
        <w:t>,</w:t>
      </w:r>
      <w:r w:rsidR="00BF261F" w:rsidRPr="00B23E74">
        <w:rPr>
          <w:rFonts w:ascii="Times New Roman" w:hAnsi="Times New Roman" w:cs="Times New Roman"/>
          <w:sz w:val="24"/>
          <w:szCs w:val="24"/>
        </w:rPr>
        <w:t xml:space="preserve"> finger millet </w:t>
      </w:r>
      <w:r w:rsidR="006045DD">
        <w:rPr>
          <w:rFonts w:ascii="Times New Roman" w:hAnsi="Times New Roman" w:cs="Times New Roman"/>
          <w:sz w:val="24"/>
          <w:szCs w:val="24"/>
        </w:rPr>
        <w:t>(</w:t>
      </w:r>
      <w:r w:rsidR="00BF261F" w:rsidRPr="00B23E74">
        <w:rPr>
          <w:rFonts w:ascii="Times New Roman" w:hAnsi="Times New Roman" w:cs="Times New Roman"/>
          <w:sz w:val="24"/>
          <w:szCs w:val="24"/>
        </w:rPr>
        <w:t xml:space="preserve"> </w:t>
      </w:r>
      <w:proofErr w:type="spellStart"/>
      <w:r w:rsidR="00BF261F" w:rsidRPr="00B23E74">
        <w:rPr>
          <w:rFonts w:ascii="Times New Roman" w:hAnsi="Times New Roman" w:cs="Times New Roman"/>
          <w:sz w:val="24"/>
          <w:szCs w:val="24"/>
        </w:rPr>
        <w:t>Shreeratna</w:t>
      </w:r>
      <w:proofErr w:type="spellEnd"/>
      <w:r w:rsidR="006045DD">
        <w:rPr>
          <w:rFonts w:ascii="Times New Roman" w:hAnsi="Times New Roman" w:cs="Times New Roman"/>
          <w:sz w:val="24"/>
          <w:szCs w:val="24"/>
        </w:rPr>
        <w:t>),</w:t>
      </w:r>
      <w:r w:rsidR="00BF261F">
        <w:rPr>
          <w:rFonts w:ascii="Times New Roman" w:hAnsi="Times New Roman" w:cs="Times New Roman"/>
          <w:sz w:val="24"/>
          <w:szCs w:val="24"/>
        </w:rPr>
        <w:t xml:space="preserve"> </w:t>
      </w:r>
      <w:proofErr w:type="spellStart"/>
      <w:r w:rsidR="00BF261F">
        <w:rPr>
          <w:rFonts w:ascii="Times New Roman" w:hAnsi="Times New Roman" w:cs="Times New Roman"/>
          <w:sz w:val="24"/>
          <w:szCs w:val="24"/>
        </w:rPr>
        <w:t>proso</w:t>
      </w:r>
      <w:proofErr w:type="spellEnd"/>
      <w:r w:rsidR="00BF261F">
        <w:rPr>
          <w:rFonts w:ascii="Times New Roman" w:hAnsi="Times New Roman" w:cs="Times New Roman"/>
          <w:sz w:val="24"/>
          <w:szCs w:val="24"/>
        </w:rPr>
        <w:t xml:space="preserve"> millet </w:t>
      </w:r>
      <w:r w:rsidR="006045DD">
        <w:rPr>
          <w:rFonts w:ascii="Times New Roman" w:hAnsi="Times New Roman" w:cs="Times New Roman"/>
          <w:sz w:val="24"/>
          <w:szCs w:val="24"/>
        </w:rPr>
        <w:t>(</w:t>
      </w:r>
      <w:r w:rsidR="00BF261F" w:rsidRPr="00B23E74">
        <w:rPr>
          <w:rFonts w:ascii="Times New Roman" w:hAnsi="Times New Roman" w:cs="Times New Roman"/>
          <w:sz w:val="24"/>
          <w:szCs w:val="24"/>
        </w:rPr>
        <w:t>TNAU-202</w:t>
      </w:r>
      <w:r w:rsidR="006045DD">
        <w:rPr>
          <w:rFonts w:ascii="Times New Roman" w:hAnsi="Times New Roman" w:cs="Times New Roman"/>
          <w:sz w:val="24"/>
          <w:szCs w:val="24"/>
        </w:rPr>
        <w:t xml:space="preserve">) and </w:t>
      </w:r>
      <w:r w:rsidR="00BF261F">
        <w:rPr>
          <w:rFonts w:ascii="Times New Roman" w:hAnsi="Times New Roman" w:cs="Times New Roman"/>
          <w:sz w:val="24"/>
          <w:szCs w:val="24"/>
        </w:rPr>
        <w:t>little millet</w:t>
      </w:r>
      <w:r w:rsidR="006045DD">
        <w:rPr>
          <w:rFonts w:ascii="Times New Roman" w:hAnsi="Times New Roman" w:cs="Times New Roman"/>
          <w:sz w:val="24"/>
          <w:szCs w:val="24"/>
        </w:rPr>
        <w:t>(</w:t>
      </w:r>
      <w:r w:rsidR="00BF261F" w:rsidRPr="00B23E74">
        <w:rPr>
          <w:rFonts w:ascii="Times New Roman" w:hAnsi="Times New Roman" w:cs="Times New Roman"/>
          <w:sz w:val="24"/>
          <w:szCs w:val="24"/>
        </w:rPr>
        <w:t>OLM-217</w:t>
      </w:r>
      <w:r w:rsidR="006045DD">
        <w:rPr>
          <w:rFonts w:ascii="Times New Roman" w:hAnsi="Times New Roman" w:cs="Times New Roman"/>
          <w:sz w:val="24"/>
          <w:szCs w:val="24"/>
        </w:rPr>
        <w:t>)</w:t>
      </w:r>
      <w:r w:rsidR="00BF261F" w:rsidRPr="00B23E74">
        <w:rPr>
          <w:rFonts w:ascii="Times New Roman" w:hAnsi="Times New Roman" w:cs="Times New Roman"/>
          <w:sz w:val="24"/>
          <w:szCs w:val="24"/>
        </w:rPr>
        <w:t xml:space="preserve"> were laid out in randomized block design with three replications. </w:t>
      </w:r>
      <w:r w:rsidR="00FC391D">
        <w:rPr>
          <w:rFonts w:ascii="Times New Roman" w:hAnsi="Times New Roman" w:cs="Times New Roman"/>
          <w:sz w:val="24"/>
          <w:szCs w:val="24"/>
        </w:rPr>
        <w:t>The</w:t>
      </w:r>
      <w:r w:rsidRPr="00B23E74">
        <w:rPr>
          <w:rFonts w:ascii="Times New Roman" w:hAnsi="Times New Roman" w:cs="Times New Roman"/>
          <w:sz w:val="24"/>
          <w:szCs w:val="24"/>
        </w:rPr>
        <w:t xml:space="preserve"> yield of individual component crops in intercropping combinations were always less than their respective yield in sole crops. The percentage of reduction in grain yield of </w:t>
      </w:r>
      <w:proofErr w:type="spellStart"/>
      <w:r w:rsidRPr="00B23E74">
        <w:rPr>
          <w:rFonts w:ascii="Times New Roman" w:hAnsi="Times New Roman" w:cs="Times New Roman"/>
          <w:sz w:val="24"/>
          <w:szCs w:val="24"/>
        </w:rPr>
        <w:t>pigeonpea</w:t>
      </w:r>
      <w:proofErr w:type="spellEnd"/>
      <w:r w:rsidRPr="00B23E74">
        <w:rPr>
          <w:rFonts w:ascii="Times New Roman" w:hAnsi="Times New Roman" w:cs="Times New Roman"/>
          <w:sz w:val="24"/>
          <w:szCs w:val="24"/>
        </w:rPr>
        <w:t xml:space="preserve"> in intercropping system was found minimum (</w:t>
      </w:r>
      <w:r>
        <w:rPr>
          <w:rFonts w:ascii="Times New Roman" w:hAnsi="Times New Roman" w:cs="Times New Roman"/>
          <w:sz w:val="24"/>
          <w:szCs w:val="24"/>
        </w:rPr>
        <w:t>4.38</w:t>
      </w:r>
      <w:r w:rsidRPr="00B23E74">
        <w:rPr>
          <w:rFonts w:ascii="Times New Roman" w:hAnsi="Times New Roman" w:cs="Times New Roman"/>
          <w:sz w:val="24"/>
          <w:szCs w:val="24"/>
        </w:rPr>
        <w:t>%)</w:t>
      </w:r>
      <w:r>
        <w:rPr>
          <w:rFonts w:ascii="Times New Roman" w:hAnsi="Times New Roman" w:cs="Times New Roman"/>
          <w:sz w:val="24"/>
          <w:szCs w:val="24"/>
        </w:rPr>
        <w:t xml:space="preserve"> </w:t>
      </w:r>
      <w:r w:rsidRPr="00B23E74">
        <w:rPr>
          <w:rFonts w:ascii="Times New Roman" w:hAnsi="Times New Roman" w:cs="Times New Roman"/>
          <w:sz w:val="24"/>
          <w:szCs w:val="24"/>
        </w:rPr>
        <w:t xml:space="preserve">with </w:t>
      </w:r>
      <w:proofErr w:type="spellStart"/>
      <w:r>
        <w:rPr>
          <w:rFonts w:ascii="Times New Roman" w:hAnsi="Times New Roman" w:cs="Times New Roman"/>
          <w:sz w:val="24"/>
          <w:szCs w:val="24"/>
        </w:rPr>
        <w:t>proso</w:t>
      </w:r>
      <w:proofErr w:type="spellEnd"/>
      <w:r>
        <w:rPr>
          <w:rFonts w:ascii="Times New Roman" w:hAnsi="Times New Roman" w:cs="Times New Roman"/>
          <w:sz w:val="24"/>
          <w:szCs w:val="24"/>
        </w:rPr>
        <w:t xml:space="preserve"> millets </w:t>
      </w:r>
      <w:r w:rsidRPr="00B23E74">
        <w:rPr>
          <w:rFonts w:ascii="Times New Roman" w:hAnsi="Times New Roman" w:cs="Times New Roman"/>
          <w:sz w:val="24"/>
          <w:szCs w:val="24"/>
        </w:rPr>
        <w:t>in 2:</w:t>
      </w:r>
      <w:r>
        <w:rPr>
          <w:rFonts w:ascii="Times New Roman" w:hAnsi="Times New Roman" w:cs="Times New Roman"/>
          <w:sz w:val="24"/>
          <w:szCs w:val="24"/>
        </w:rPr>
        <w:t>5</w:t>
      </w:r>
      <w:r w:rsidRPr="00B23E74">
        <w:rPr>
          <w:rFonts w:ascii="Times New Roman" w:hAnsi="Times New Roman" w:cs="Times New Roman"/>
          <w:sz w:val="24"/>
          <w:szCs w:val="24"/>
        </w:rPr>
        <w:t xml:space="preserve"> proportion</w:t>
      </w:r>
      <w:r>
        <w:rPr>
          <w:rFonts w:ascii="Times New Roman" w:hAnsi="Times New Roman" w:cs="Times New Roman"/>
          <w:sz w:val="24"/>
          <w:szCs w:val="24"/>
        </w:rPr>
        <w:t xml:space="preserve"> and maximum (23.78%) with finger millet in 1:3 </w:t>
      </w:r>
      <w:proofErr w:type="gramStart"/>
      <w:r>
        <w:rPr>
          <w:rFonts w:ascii="Times New Roman" w:hAnsi="Times New Roman" w:cs="Times New Roman"/>
          <w:sz w:val="24"/>
          <w:szCs w:val="24"/>
        </w:rPr>
        <w:t>proportion ,</w:t>
      </w:r>
      <w:proofErr w:type="gramEnd"/>
      <w:r w:rsidRPr="00B23E74">
        <w:rPr>
          <w:rFonts w:ascii="Times New Roman" w:hAnsi="Times New Roman" w:cs="Times New Roman"/>
          <w:sz w:val="24"/>
          <w:szCs w:val="24"/>
        </w:rPr>
        <w:t xml:space="preserve"> as compared to </w:t>
      </w:r>
      <w:r>
        <w:rPr>
          <w:rFonts w:ascii="Times New Roman" w:hAnsi="Times New Roman" w:cs="Times New Roman"/>
          <w:sz w:val="24"/>
          <w:szCs w:val="24"/>
        </w:rPr>
        <w:t xml:space="preserve">the </w:t>
      </w:r>
      <w:r w:rsidRPr="00B23E74">
        <w:rPr>
          <w:rFonts w:ascii="Times New Roman" w:hAnsi="Times New Roman" w:cs="Times New Roman"/>
          <w:sz w:val="24"/>
          <w:szCs w:val="24"/>
        </w:rPr>
        <w:t>sole crop yield</w:t>
      </w:r>
      <w:r>
        <w:rPr>
          <w:rFonts w:ascii="Times New Roman" w:hAnsi="Times New Roman" w:cs="Times New Roman"/>
          <w:sz w:val="24"/>
          <w:szCs w:val="24"/>
        </w:rPr>
        <w:t xml:space="preserve"> </w:t>
      </w:r>
      <w:r w:rsidRPr="00B23E74">
        <w:rPr>
          <w:rFonts w:ascii="Times New Roman" w:hAnsi="Times New Roman" w:cs="Times New Roman"/>
          <w:sz w:val="24"/>
          <w:szCs w:val="24"/>
        </w:rPr>
        <w:t xml:space="preserve">. However combined yield expressed as </w:t>
      </w:r>
      <w:proofErr w:type="spellStart"/>
      <w:r w:rsidRPr="00B23E74">
        <w:rPr>
          <w:rFonts w:ascii="Times New Roman" w:hAnsi="Times New Roman" w:cs="Times New Roman"/>
          <w:sz w:val="24"/>
          <w:szCs w:val="24"/>
        </w:rPr>
        <w:t>pigeonpea</w:t>
      </w:r>
      <w:proofErr w:type="spellEnd"/>
      <w:r w:rsidRPr="00B23E74">
        <w:rPr>
          <w:rFonts w:ascii="Times New Roman" w:hAnsi="Times New Roman" w:cs="Times New Roman"/>
          <w:sz w:val="24"/>
          <w:szCs w:val="24"/>
        </w:rPr>
        <w:t xml:space="preserve"> equivalent yield were always found higher than </w:t>
      </w:r>
      <w:r>
        <w:rPr>
          <w:rFonts w:ascii="Times New Roman" w:hAnsi="Times New Roman" w:cs="Times New Roman"/>
          <w:sz w:val="24"/>
          <w:szCs w:val="24"/>
        </w:rPr>
        <w:t xml:space="preserve">the </w:t>
      </w:r>
      <w:r w:rsidRPr="00B23E74">
        <w:rPr>
          <w:rFonts w:ascii="Times New Roman" w:hAnsi="Times New Roman" w:cs="Times New Roman"/>
          <w:sz w:val="24"/>
          <w:szCs w:val="24"/>
        </w:rPr>
        <w:t>sole crops of</w:t>
      </w:r>
      <w:r>
        <w:rPr>
          <w:rFonts w:ascii="Times New Roman" w:hAnsi="Times New Roman" w:cs="Times New Roman"/>
          <w:sz w:val="24"/>
          <w:szCs w:val="24"/>
        </w:rPr>
        <w:t xml:space="preserve"> both </w:t>
      </w:r>
      <w:proofErr w:type="gramStart"/>
      <w:r>
        <w:rPr>
          <w:rFonts w:ascii="Times New Roman" w:hAnsi="Times New Roman" w:cs="Times New Roman"/>
          <w:sz w:val="24"/>
          <w:szCs w:val="24"/>
        </w:rPr>
        <w:t xml:space="preserve">component </w:t>
      </w:r>
      <w:r w:rsidRPr="00B23E74">
        <w:rPr>
          <w:rFonts w:ascii="Times New Roman" w:hAnsi="Times New Roman" w:cs="Times New Roman"/>
          <w:sz w:val="24"/>
          <w:szCs w:val="24"/>
        </w:rPr>
        <w:t>.</w:t>
      </w:r>
      <w:proofErr w:type="gramEnd"/>
      <w:r w:rsidRPr="00B23E74">
        <w:rPr>
          <w:rFonts w:ascii="Times New Roman" w:hAnsi="Times New Roman" w:cs="Times New Roman"/>
          <w:sz w:val="24"/>
          <w:szCs w:val="24"/>
        </w:rPr>
        <w:t xml:space="preserve"> Performance of paired row sowing (mean PEY </w:t>
      </w:r>
      <w:r>
        <w:rPr>
          <w:rFonts w:ascii="Times New Roman" w:hAnsi="Times New Roman" w:cs="Times New Roman"/>
          <w:sz w:val="24"/>
          <w:szCs w:val="24"/>
        </w:rPr>
        <w:t>1873kg</w:t>
      </w:r>
      <w:r w:rsidRPr="00B23E74">
        <w:rPr>
          <w:rFonts w:ascii="Times New Roman" w:hAnsi="Times New Roman" w:cs="Times New Roman"/>
          <w:sz w:val="24"/>
          <w:szCs w:val="24"/>
        </w:rPr>
        <w:t xml:space="preserve"> </w:t>
      </w:r>
      <w:r>
        <w:rPr>
          <w:rFonts w:ascii="Times New Roman" w:hAnsi="Times New Roman" w:cs="Times New Roman"/>
          <w:sz w:val="24"/>
          <w:szCs w:val="24"/>
        </w:rPr>
        <w:t>/</w:t>
      </w:r>
      <w:r w:rsidRPr="00B23E74">
        <w:rPr>
          <w:rFonts w:ascii="Times New Roman" w:hAnsi="Times New Roman" w:cs="Times New Roman"/>
          <w:sz w:val="24"/>
          <w:szCs w:val="24"/>
        </w:rPr>
        <w:t xml:space="preserve">ha) was found superior to that of single row intercropping (mean PEY </w:t>
      </w:r>
      <w:r>
        <w:rPr>
          <w:rFonts w:ascii="Times New Roman" w:hAnsi="Times New Roman" w:cs="Times New Roman"/>
          <w:sz w:val="24"/>
          <w:szCs w:val="24"/>
        </w:rPr>
        <w:t>1780 kg</w:t>
      </w:r>
      <w:r w:rsidRPr="00B23E74">
        <w:rPr>
          <w:rFonts w:ascii="Times New Roman" w:hAnsi="Times New Roman" w:cs="Times New Roman"/>
          <w:sz w:val="24"/>
          <w:szCs w:val="24"/>
        </w:rPr>
        <w:t xml:space="preserve"> </w:t>
      </w:r>
      <w:r>
        <w:rPr>
          <w:rFonts w:ascii="Times New Roman" w:hAnsi="Times New Roman" w:cs="Times New Roman"/>
          <w:sz w:val="24"/>
          <w:szCs w:val="24"/>
        </w:rPr>
        <w:t>/</w:t>
      </w:r>
      <w:r w:rsidRPr="00B23E74">
        <w:rPr>
          <w:rFonts w:ascii="Times New Roman" w:hAnsi="Times New Roman" w:cs="Times New Roman"/>
          <w:sz w:val="24"/>
          <w:szCs w:val="24"/>
        </w:rPr>
        <w:t xml:space="preserve">ha). </w:t>
      </w:r>
      <w:r w:rsidR="006B5D38">
        <w:rPr>
          <w:rFonts w:ascii="Times New Roman" w:hAnsi="Times New Roman" w:cs="Times New Roman"/>
          <w:sz w:val="24"/>
          <w:szCs w:val="24"/>
        </w:rPr>
        <w:t>I</w:t>
      </w:r>
      <w:r w:rsidRPr="00B23E74">
        <w:rPr>
          <w:rFonts w:ascii="Times New Roman" w:hAnsi="Times New Roman" w:cs="Times New Roman"/>
          <w:sz w:val="24"/>
          <w:szCs w:val="24"/>
        </w:rPr>
        <w:t xml:space="preserve">ntercropping with </w:t>
      </w:r>
      <w:r>
        <w:rPr>
          <w:rFonts w:ascii="Times New Roman" w:hAnsi="Times New Roman" w:cs="Times New Roman"/>
          <w:sz w:val="24"/>
          <w:szCs w:val="24"/>
        </w:rPr>
        <w:t xml:space="preserve">finger millet </w:t>
      </w:r>
      <w:r w:rsidRPr="00B23E74">
        <w:rPr>
          <w:rFonts w:ascii="Times New Roman" w:hAnsi="Times New Roman" w:cs="Times New Roman"/>
          <w:sz w:val="24"/>
          <w:szCs w:val="24"/>
        </w:rPr>
        <w:t xml:space="preserve">was found most remunerative (mean PEY </w:t>
      </w:r>
      <w:r>
        <w:rPr>
          <w:rFonts w:ascii="Times New Roman" w:hAnsi="Times New Roman" w:cs="Times New Roman"/>
          <w:sz w:val="24"/>
          <w:szCs w:val="24"/>
        </w:rPr>
        <w:t>1918 kg</w:t>
      </w:r>
      <w:r w:rsidRPr="00B23E74">
        <w:rPr>
          <w:rFonts w:ascii="Times New Roman" w:hAnsi="Times New Roman" w:cs="Times New Roman"/>
          <w:sz w:val="24"/>
          <w:szCs w:val="24"/>
        </w:rPr>
        <w:t xml:space="preserve">/ha) followed by that with </w:t>
      </w:r>
      <w:proofErr w:type="spellStart"/>
      <w:r>
        <w:rPr>
          <w:rFonts w:ascii="Times New Roman" w:hAnsi="Times New Roman" w:cs="Times New Roman"/>
          <w:sz w:val="24"/>
          <w:szCs w:val="24"/>
        </w:rPr>
        <w:t>proso</w:t>
      </w:r>
      <w:proofErr w:type="spellEnd"/>
      <w:r>
        <w:rPr>
          <w:rFonts w:ascii="Times New Roman" w:hAnsi="Times New Roman" w:cs="Times New Roman"/>
          <w:sz w:val="24"/>
          <w:szCs w:val="24"/>
        </w:rPr>
        <w:t xml:space="preserve"> millet</w:t>
      </w:r>
      <w:r w:rsidRPr="00B23E74">
        <w:rPr>
          <w:rFonts w:ascii="Times New Roman" w:hAnsi="Times New Roman" w:cs="Times New Roman"/>
          <w:sz w:val="24"/>
          <w:szCs w:val="24"/>
        </w:rPr>
        <w:t xml:space="preserve"> (mean PEY </w:t>
      </w:r>
      <w:r>
        <w:rPr>
          <w:rFonts w:ascii="Times New Roman" w:hAnsi="Times New Roman" w:cs="Times New Roman"/>
          <w:sz w:val="24"/>
          <w:szCs w:val="24"/>
        </w:rPr>
        <w:t>1858 kg</w:t>
      </w:r>
      <w:r w:rsidRPr="00B23E74">
        <w:rPr>
          <w:rFonts w:ascii="Times New Roman" w:hAnsi="Times New Roman" w:cs="Times New Roman"/>
          <w:sz w:val="24"/>
          <w:szCs w:val="24"/>
        </w:rPr>
        <w:t xml:space="preserve"> </w:t>
      </w:r>
      <w:r>
        <w:rPr>
          <w:rFonts w:ascii="Times New Roman" w:hAnsi="Times New Roman" w:cs="Times New Roman"/>
          <w:sz w:val="24"/>
          <w:szCs w:val="24"/>
        </w:rPr>
        <w:t>/ha</w:t>
      </w:r>
      <w:r w:rsidRPr="00B23E74">
        <w:rPr>
          <w:rFonts w:ascii="Times New Roman" w:hAnsi="Times New Roman" w:cs="Times New Roman"/>
          <w:sz w:val="24"/>
          <w:szCs w:val="24"/>
        </w:rPr>
        <w:t xml:space="preserve">). </w:t>
      </w:r>
      <w:proofErr w:type="spellStart"/>
      <w:r w:rsidR="006B5D38">
        <w:rPr>
          <w:rFonts w:ascii="Times New Roman" w:hAnsi="Times New Roman" w:cs="Times New Roman"/>
          <w:sz w:val="24"/>
          <w:szCs w:val="24"/>
        </w:rPr>
        <w:t>Pigeonpea+finger</w:t>
      </w:r>
      <w:proofErr w:type="spellEnd"/>
      <w:r w:rsidR="006B5D38">
        <w:rPr>
          <w:rFonts w:ascii="Times New Roman" w:hAnsi="Times New Roman" w:cs="Times New Roman"/>
          <w:sz w:val="24"/>
          <w:szCs w:val="24"/>
        </w:rPr>
        <w:t xml:space="preserve"> millet (2:5) </w:t>
      </w:r>
      <w:r w:rsidRPr="00B23E74">
        <w:rPr>
          <w:rFonts w:ascii="Times New Roman" w:hAnsi="Times New Roman" w:cs="Times New Roman"/>
          <w:sz w:val="24"/>
          <w:szCs w:val="24"/>
        </w:rPr>
        <w:t xml:space="preserve">recorded maximum </w:t>
      </w:r>
      <w:proofErr w:type="spellStart"/>
      <w:proofErr w:type="gramStart"/>
      <w:r w:rsidRPr="00B23E74">
        <w:rPr>
          <w:rFonts w:ascii="Times New Roman" w:hAnsi="Times New Roman" w:cs="Times New Roman"/>
          <w:sz w:val="24"/>
          <w:szCs w:val="24"/>
        </w:rPr>
        <w:t>pigeonpea</w:t>
      </w:r>
      <w:proofErr w:type="spellEnd"/>
      <w:r w:rsidRPr="00B23E74">
        <w:rPr>
          <w:rFonts w:ascii="Times New Roman" w:hAnsi="Times New Roman" w:cs="Times New Roman"/>
          <w:sz w:val="24"/>
          <w:szCs w:val="24"/>
        </w:rPr>
        <w:t xml:space="preserve">  equivalent</w:t>
      </w:r>
      <w:proofErr w:type="gramEnd"/>
      <w:r w:rsidRPr="00B23E74">
        <w:rPr>
          <w:rFonts w:ascii="Times New Roman" w:hAnsi="Times New Roman" w:cs="Times New Roman"/>
          <w:sz w:val="24"/>
          <w:szCs w:val="24"/>
        </w:rPr>
        <w:t xml:space="preserve"> yield of the system (</w:t>
      </w:r>
      <w:r>
        <w:rPr>
          <w:rFonts w:ascii="Times New Roman" w:hAnsi="Times New Roman" w:cs="Times New Roman"/>
          <w:sz w:val="24"/>
          <w:szCs w:val="24"/>
        </w:rPr>
        <w:t>1999 kg/</w:t>
      </w:r>
      <w:r w:rsidRPr="00B23E74">
        <w:rPr>
          <w:rFonts w:ascii="Times New Roman" w:hAnsi="Times New Roman" w:cs="Times New Roman"/>
          <w:sz w:val="24"/>
          <w:szCs w:val="24"/>
        </w:rPr>
        <w:t xml:space="preserve"> ha) </w:t>
      </w:r>
      <w:r>
        <w:rPr>
          <w:rFonts w:ascii="Times New Roman" w:hAnsi="Times New Roman" w:cs="Times New Roman"/>
          <w:sz w:val="24"/>
          <w:szCs w:val="24"/>
        </w:rPr>
        <w:t xml:space="preserve">, maximum net return (Rs.90,446/-), B:C ratio (2.65)  </w:t>
      </w:r>
      <w:r w:rsidRPr="00B23E74">
        <w:rPr>
          <w:rFonts w:ascii="Times New Roman" w:hAnsi="Times New Roman" w:cs="Times New Roman"/>
          <w:sz w:val="24"/>
          <w:szCs w:val="24"/>
        </w:rPr>
        <w:t xml:space="preserve">.The next remunerative system was </w:t>
      </w:r>
      <w:proofErr w:type="spellStart"/>
      <w:r w:rsidRPr="00B23E74">
        <w:rPr>
          <w:rFonts w:ascii="Times New Roman" w:hAnsi="Times New Roman" w:cs="Times New Roman"/>
          <w:sz w:val="24"/>
          <w:szCs w:val="24"/>
        </w:rPr>
        <w:t>pigeonpea</w:t>
      </w:r>
      <w:proofErr w:type="spellEnd"/>
      <w:r w:rsidRPr="00B23E74">
        <w:rPr>
          <w:rFonts w:ascii="Times New Roman" w:hAnsi="Times New Roman" w:cs="Times New Roman"/>
          <w:sz w:val="24"/>
          <w:szCs w:val="24"/>
        </w:rPr>
        <w:t xml:space="preserve"> sown with </w:t>
      </w:r>
      <w:proofErr w:type="spellStart"/>
      <w:r>
        <w:rPr>
          <w:rFonts w:ascii="Times New Roman" w:hAnsi="Times New Roman" w:cs="Times New Roman"/>
          <w:sz w:val="24"/>
          <w:szCs w:val="24"/>
        </w:rPr>
        <w:t>proso</w:t>
      </w:r>
      <w:proofErr w:type="spellEnd"/>
      <w:r>
        <w:rPr>
          <w:rFonts w:ascii="Times New Roman" w:hAnsi="Times New Roman" w:cs="Times New Roman"/>
          <w:sz w:val="24"/>
          <w:szCs w:val="24"/>
        </w:rPr>
        <w:t xml:space="preserve"> millet in 2:5</w:t>
      </w:r>
      <w:r w:rsidRPr="00B23E74">
        <w:rPr>
          <w:rFonts w:ascii="Times New Roman" w:hAnsi="Times New Roman" w:cs="Times New Roman"/>
          <w:sz w:val="24"/>
          <w:szCs w:val="24"/>
        </w:rPr>
        <w:t xml:space="preserve"> proportion (PEY </w:t>
      </w:r>
      <w:r>
        <w:rPr>
          <w:rFonts w:ascii="Times New Roman" w:hAnsi="Times New Roman" w:cs="Times New Roman"/>
          <w:sz w:val="24"/>
          <w:szCs w:val="24"/>
        </w:rPr>
        <w:t>1894 kg/</w:t>
      </w:r>
      <w:r w:rsidRPr="00B23E74">
        <w:rPr>
          <w:rFonts w:ascii="Times New Roman" w:hAnsi="Times New Roman" w:cs="Times New Roman"/>
          <w:sz w:val="24"/>
          <w:szCs w:val="24"/>
        </w:rPr>
        <w:t xml:space="preserve"> ha</w:t>
      </w:r>
      <w:r>
        <w:rPr>
          <w:rFonts w:ascii="Times New Roman" w:hAnsi="Times New Roman" w:cs="Times New Roman"/>
          <w:sz w:val="24"/>
          <w:szCs w:val="24"/>
        </w:rPr>
        <w:t xml:space="preserve">), which also recorded maximum LER(1.68) of the system. </w:t>
      </w:r>
      <w:r w:rsidR="00FC391D" w:rsidRPr="00B23E74">
        <w:rPr>
          <w:rFonts w:ascii="Times New Roman" w:hAnsi="Times New Roman" w:cs="Times New Roman"/>
          <w:sz w:val="24"/>
          <w:szCs w:val="24"/>
        </w:rPr>
        <w:t xml:space="preserve">It was concluded that the </w:t>
      </w:r>
      <w:proofErr w:type="spellStart"/>
      <w:r w:rsidR="00FC391D" w:rsidRPr="00B23E74">
        <w:rPr>
          <w:rFonts w:ascii="Times New Roman" w:hAnsi="Times New Roman" w:cs="Times New Roman"/>
          <w:sz w:val="24"/>
          <w:szCs w:val="24"/>
        </w:rPr>
        <w:t>pigeonpea</w:t>
      </w:r>
      <w:proofErr w:type="spellEnd"/>
      <w:r w:rsidR="00FC391D">
        <w:rPr>
          <w:rFonts w:ascii="Times New Roman" w:hAnsi="Times New Roman" w:cs="Times New Roman"/>
          <w:sz w:val="24"/>
          <w:szCs w:val="24"/>
        </w:rPr>
        <w:t xml:space="preserve"> with finger millet or </w:t>
      </w:r>
      <w:proofErr w:type="spellStart"/>
      <w:r w:rsidR="00FC391D">
        <w:rPr>
          <w:rFonts w:ascii="Times New Roman" w:hAnsi="Times New Roman" w:cs="Times New Roman"/>
          <w:sz w:val="24"/>
          <w:szCs w:val="24"/>
        </w:rPr>
        <w:t>proso</w:t>
      </w:r>
      <w:proofErr w:type="spellEnd"/>
      <w:r w:rsidR="00FC391D">
        <w:rPr>
          <w:rFonts w:ascii="Times New Roman" w:hAnsi="Times New Roman" w:cs="Times New Roman"/>
          <w:sz w:val="24"/>
          <w:szCs w:val="24"/>
        </w:rPr>
        <w:t xml:space="preserve"> </w:t>
      </w:r>
      <w:proofErr w:type="gramStart"/>
      <w:r w:rsidR="00FC391D">
        <w:rPr>
          <w:rFonts w:ascii="Times New Roman" w:hAnsi="Times New Roman" w:cs="Times New Roman"/>
          <w:sz w:val="24"/>
          <w:szCs w:val="24"/>
        </w:rPr>
        <w:t>millet  in</w:t>
      </w:r>
      <w:proofErr w:type="gramEnd"/>
      <w:r w:rsidR="00FC391D">
        <w:rPr>
          <w:rFonts w:ascii="Times New Roman" w:hAnsi="Times New Roman" w:cs="Times New Roman"/>
          <w:sz w:val="24"/>
          <w:szCs w:val="24"/>
        </w:rPr>
        <w:t xml:space="preserve"> 2:5 proportion  may be recommended under kharif rainfed upland situation </w:t>
      </w:r>
      <w:r w:rsidR="00FC391D" w:rsidRPr="00B23E74">
        <w:rPr>
          <w:rFonts w:ascii="Times New Roman" w:hAnsi="Times New Roman" w:cs="Times New Roman"/>
          <w:sz w:val="24"/>
          <w:szCs w:val="24"/>
        </w:rPr>
        <w:t xml:space="preserve"> </w:t>
      </w:r>
      <w:r w:rsidR="00FC391D">
        <w:rPr>
          <w:rFonts w:ascii="Times New Roman" w:hAnsi="Times New Roman" w:cs="Times New Roman"/>
          <w:sz w:val="24"/>
          <w:szCs w:val="24"/>
        </w:rPr>
        <w:t xml:space="preserve">for eastern and south eastern </w:t>
      </w:r>
      <w:r w:rsidR="00FC391D" w:rsidRPr="00B23E74">
        <w:rPr>
          <w:rFonts w:ascii="Times New Roman" w:hAnsi="Times New Roman" w:cs="Times New Roman"/>
          <w:sz w:val="24"/>
          <w:szCs w:val="24"/>
        </w:rPr>
        <w:t xml:space="preserve">coastal plain zone of Odisha </w:t>
      </w:r>
      <w:r w:rsidR="00FC391D">
        <w:rPr>
          <w:rFonts w:ascii="Times New Roman" w:hAnsi="Times New Roman" w:cs="Times New Roman"/>
          <w:sz w:val="24"/>
          <w:szCs w:val="24"/>
        </w:rPr>
        <w:t xml:space="preserve"> for higher productivity and profitability.</w:t>
      </w:r>
    </w:p>
    <w:p w14:paraId="595034E7" w14:textId="77777777" w:rsidR="00681DA4" w:rsidRDefault="00681DA4" w:rsidP="00117C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Key word</w:t>
      </w:r>
      <w:r w:rsidR="006645FE">
        <w:rPr>
          <w:rFonts w:ascii="Times New Roman" w:hAnsi="Times New Roman" w:cs="Times New Roman"/>
          <w:sz w:val="24"/>
          <w:szCs w:val="24"/>
        </w:rPr>
        <w:t>s</w:t>
      </w:r>
      <w:r>
        <w:rPr>
          <w:rFonts w:ascii="Times New Roman" w:hAnsi="Times New Roman" w:cs="Times New Roman"/>
          <w:sz w:val="24"/>
          <w:szCs w:val="24"/>
        </w:rPr>
        <w:t xml:space="preserve">: </w:t>
      </w:r>
      <w:r w:rsidR="00515B0E">
        <w:rPr>
          <w:rFonts w:ascii="Times New Roman" w:hAnsi="Times New Roman" w:cs="Times New Roman"/>
          <w:sz w:val="24"/>
          <w:szCs w:val="24"/>
        </w:rPr>
        <w:t xml:space="preserve">Competition functions, </w:t>
      </w:r>
      <w:r w:rsidR="003A774D">
        <w:rPr>
          <w:rFonts w:ascii="Times New Roman" w:hAnsi="Times New Roman" w:cs="Times New Roman"/>
          <w:sz w:val="24"/>
          <w:szCs w:val="24"/>
        </w:rPr>
        <w:t>E</w:t>
      </w:r>
      <w:r>
        <w:rPr>
          <w:rFonts w:ascii="Times New Roman" w:hAnsi="Times New Roman" w:cs="Times New Roman"/>
          <w:sz w:val="24"/>
          <w:szCs w:val="24"/>
        </w:rPr>
        <w:t xml:space="preserve">quivalent yield, </w:t>
      </w:r>
      <w:proofErr w:type="gramStart"/>
      <w:r w:rsidR="003A774D">
        <w:rPr>
          <w:rFonts w:ascii="Times New Roman" w:hAnsi="Times New Roman" w:cs="Times New Roman"/>
          <w:sz w:val="24"/>
          <w:szCs w:val="24"/>
        </w:rPr>
        <w:t>Intercropping ,</w:t>
      </w:r>
      <w:proofErr w:type="gramEnd"/>
      <w:r>
        <w:rPr>
          <w:rFonts w:ascii="Times New Roman" w:hAnsi="Times New Roman" w:cs="Times New Roman"/>
          <w:sz w:val="24"/>
          <w:szCs w:val="24"/>
        </w:rPr>
        <w:t xml:space="preserve"> </w:t>
      </w:r>
      <w:r w:rsidR="00515B0E">
        <w:rPr>
          <w:rFonts w:ascii="Times New Roman" w:hAnsi="Times New Roman" w:cs="Times New Roman"/>
          <w:sz w:val="24"/>
          <w:szCs w:val="24"/>
        </w:rPr>
        <w:t>LER ,</w:t>
      </w:r>
      <w:r w:rsidR="003A774D">
        <w:rPr>
          <w:rFonts w:ascii="Times New Roman" w:hAnsi="Times New Roman" w:cs="Times New Roman"/>
          <w:sz w:val="24"/>
          <w:szCs w:val="24"/>
        </w:rPr>
        <w:t>P</w:t>
      </w:r>
      <w:r>
        <w:rPr>
          <w:rFonts w:ascii="Times New Roman" w:hAnsi="Times New Roman" w:cs="Times New Roman"/>
          <w:sz w:val="24"/>
          <w:szCs w:val="24"/>
        </w:rPr>
        <w:t xml:space="preserve">arching sorghum, </w:t>
      </w:r>
      <w:proofErr w:type="spellStart"/>
      <w:r w:rsidR="003A774D">
        <w:rPr>
          <w:rFonts w:ascii="Times New Roman" w:hAnsi="Times New Roman" w:cs="Times New Roman"/>
          <w:sz w:val="24"/>
          <w:szCs w:val="24"/>
        </w:rPr>
        <w:t>P</w:t>
      </w:r>
      <w:r>
        <w:rPr>
          <w:rFonts w:ascii="Times New Roman" w:hAnsi="Times New Roman" w:cs="Times New Roman"/>
          <w:sz w:val="24"/>
          <w:szCs w:val="24"/>
        </w:rPr>
        <w:t>igeonpea</w:t>
      </w:r>
      <w:proofErr w:type="spellEnd"/>
      <w:r w:rsidR="003A774D">
        <w:rPr>
          <w:rFonts w:ascii="Times New Roman" w:hAnsi="Times New Roman" w:cs="Times New Roman"/>
          <w:sz w:val="24"/>
          <w:szCs w:val="24"/>
        </w:rPr>
        <w:t xml:space="preserve">. </w:t>
      </w:r>
      <w:proofErr w:type="spellStart"/>
      <w:r w:rsidR="00515B0E">
        <w:rPr>
          <w:rFonts w:ascii="Times New Roman" w:hAnsi="Times New Roman" w:cs="Times New Roman"/>
          <w:sz w:val="24"/>
          <w:szCs w:val="24"/>
        </w:rPr>
        <w:t>Speciality</w:t>
      </w:r>
      <w:proofErr w:type="spellEnd"/>
      <w:r w:rsidR="00515B0E">
        <w:rPr>
          <w:rFonts w:ascii="Times New Roman" w:hAnsi="Times New Roman" w:cs="Times New Roman"/>
          <w:sz w:val="24"/>
          <w:szCs w:val="24"/>
        </w:rPr>
        <w:t xml:space="preserve"> corn.</w:t>
      </w:r>
    </w:p>
    <w:p w14:paraId="750A7408" w14:textId="77777777" w:rsidR="002D3ED9" w:rsidRDefault="002D3ED9" w:rsidP="00FE0B2F">
      <w:pPr>
        <w:spacing w:after="0" w:line="240" w:lineRule="auto"/>
        <w:jc w:val="both"/>
        <w:rPr>
          <w:rFonts w:ascii="Times New Roman" w:hAnsi="Times New Roman" w:cs="Times New Roman"/>
          <w:sz w:val="24"/>
          <w:szCs w:val="24"/>
        </w:rPr>
      </w:pPr>
    </w:p>
    <w:p w14:paraId="2D124940" w14:textId="18DC8504" w:rsidR="00117CF4" w:rsidRDefault="00117CF4" w:rsidP="00FE0B2F">
      <w:pPr>
        <w:spacing w:after="0" w:line="240" w:lineRule="auto"/>
        <w:jc w:val="both"/>
        <w:rPr>
          <w:rFonts w:ascii="Times New Roman" w:hAnsi="Times New Roman" w:cs="Times New Roman"/>
          <w:b/>
          <w:bCs/>
          <w:sz w:val="24"/>
          <w:szCs w:val="24"/>
        </w:rPr>
      </w:pPr>
    </w:p>
    <w:p w14:paraId="5EE7B2C2" w14:textId="79C1A12D" w:rsidR="001655F8" w:rsidRDefault="001655F8" w:rsidP="00FE0B2F">
      <w:pPr>
        <w:spacing w:after="0" w:line="240" w:lineRule="auto"/>
        <w:jc w:val="both"/>
        <w:rPr>
          <w:rFonts w:ascii="Times New Roman" w:hAnsi="Times New Roman" w:cs="Times New Roman"/>
          <w:b/>
          <w:bCs/>
          <w:sz w:val="24"/>
          <w:szCs w:val="24"/>
        </w:rPr>
      </w:pPr>
    </w:p>
    <w:p w14:paraId="14514059" w14:textId="77777777" w:rsidR="001655F8" w:rsidRDefault="001655F8" w:rsidP="00FE0B2F">
      <w:pPr>
        <w:spacing w:after="0" w:line="240" w:lineRule="auto"/>
        <w:jc w:val="both"/>
        <w:rPr>
          <w:rFonts w:ascii="Times New Roman" w:hAnsi="Times New Roman" w:cs="Times New Roman"/>
          <w:b/>
          <w:bCs/>
          <w:sz w:val="24"/>
          <w:szCs w:val="24"/>
        </w:rPr>
      </w:pPr>
    </w:p>
    <w:p w14:paraId="3190D6EC" w14:textId="77777777" w:rsidR="00117CF4" w:rsidRDefault="00117CF4" w:rsidP="00FE0B2F">
      <w:pPr>
        <w:spacing w:after="0" w:line="240" w:lineRule="auto"/>
        <w:jc w:val="both"/>
        <w:rPr>
          <w:rFonts w:ascii="Times New Roman" w:hAnsi="Times New Roman" w:cs="Times New Roman"/>
          <w:b/>
          <w:bCs/>
          <w:sz w:val="24"/>
          <w:szCs w:val="24"/>
        </w:rPr>
      </w:pPr>
    </w:p>
    <w:p w14:paraId="1C91D7D4" w14:textId="0420D749" w:rsidR="00FE0B2F" w:rsidRDefault="006045DD" w:rsidP="00FE0B2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6645FE">
        <w:rPr>
          <w:rFonts w:ascii="Times New Roman" w:hAnsi="Times New Roman" w:cs="Times New Roman"/>
          <w:b/>
          <w:bCs/>
          <w:sz w:val="24"/>
          <w:szCs w:val="24"/>
        </w:rPr>
        <w:t>INTRODUCTION</w:t>
      </w:r>
    </w:p>
    <w:p w14:paraId="2211AD6B" w14:textId="77777777" w:rsidR="00A07252" w:rsidRPr="00A07252" w:rsidRDefault="00A07252" w:rsidP="00FE0B2F">
      <w:pPr>
        <w:spacing w:after="0" w:line="240" w:lineRule="auto"/>
        <w:jc w:val="both"/>
        <w:rPr>
          <w:rFonts w:ascii="Times New Roman" w:hAnsi="Times New Roman" w:cs="Times New Roman"/>
          <w:b/>
          <w:bCs/>
          <w:sz w:val="24"/>
          <w:szCs w:val="24"/>
        </w:rPr>
      </w:pPr>
    </w:p>
    <w:p w14:paraId="1B36ADB3" w14:textId="7FB17F08" w:rsidR="004324FB" w:rsidRDefault="00871D59" w:rsidP="007645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324FB" w:rsidRPr="00B23E74">
        <w:rPr>
          <w:rFonts w:ascii="Times New Roman" w:hAnsi="Times New Roman" w:cs="Times New Roman"/>
          <w:sz w:val="24"/>
          <w:szCs w:val="24"/>
        </w:rPr>
        <w:t>The rapidly rising food needs due to mounting population pressure and progressively shrinking per capita agricultural land availability warrants the intensification of the cropping system in the country. Pulses are climate smart, nutrient efficient, low duty crops and play an important role in sustaining intensive agriculture by improving soil</w:t>
      </w:r>
      <w:r w:rsidR="004324FB">
        <w:rPr>
          <w:rFonts w:ascii="Times New Roman" w:hAnsi="Times New Roman" w:cs="Times New Roman"/>
          <w:sz w:val="24"/>
          <w:szCs w:val="24"/>
        </w:rPr>
        <w:t xml:space="preserve"> properties</w:t>
      </w:r>
      <w:r w:rsidR="004324FB" w:rsidRPr="00B23E74">
        <w:rPr>
          <w:rFonts w:ascii="Times New Roman" w:hAnsi="Times New Roman" w:cs="Times New Roman"/>
          <w:sz w:val="24"/>
          <w:szCs w:val="24"/>
        </w:rPr>
        <w:t xml:space="preserve">. Millets are </w:t>
      </w:r>
      <w:proofErr w:type="spellStart"/>
      <w:r w:rsidR="004324FB" w:rsidRPr="00B23E74">
        <w:rPr>
          <w:rFonts w:ascii="Times New Roman" w:hAnsi="Times New Roman" w:cs="Times New Roman"/>
          <w:sz w:val="24"/>
          <w:szCs w:val="24"/>
        </w:rPr>
        <w:t>nutri</w:t>
      </w:r>
      <w:proofErr w:type="spellEnd"/>
      <w:r w:rsidR="004324FB">
        <w:rPr>
          <w:rFonts w:ascii="Times New Roman" w:hAnsi="Times New Roman" w:cs="Times New Roman"/>
          <w:sz w:val="24"/>
          <w:szCs w:val="24"/>
        </w:rPr>
        <w:t>-</w:t>
      </w:r>
      <w:r w:rsidR="004324FB" w:rsidRPr="00B23E74">
        <w:rPr>
          <w:rFonts w:ascii="Times New Roman" w:hAnsi="Times New Roman" w:cs="Times New Roman"/>
          <w:sz w:val="24"/>
          <w:szCs w:val="24"/>
        </w:rPr>
        <w:t>cereals and low duty crops and considered excellent crops for diversification in cropping systems. Both pulses and millets are climate resilient future crops under climate change scenario and</w:t>
      </w:r>
      <w:r w:rsidR="004324FB">
        <w:rPr>
          <w:rFonts w:ascii="Times New Roman" w:hAnsi="Times New Roman" w:cs="Times New Roman"/>
          <w:sz w:val="24"/>
          <w:szCs w:val="24"/>
        </w:rPr>
        <w:t xml:space="preserve"> </w:t>
      </w:r>
      <w:r w:rsidR="004324FB" w:rsidRPr="00B23E74">
        <w:rPr>
          <w:rFonts w:ascii="Times New Roman" w:hAnsi="Times New Roman" w:cs="Times New Roman"/>
          <w:sz w:val="24"/>
          <w:szCs w:val="24"/>
        </w:rPr>
        <w:t>combin</w:t>
      </w:r>
      <w:r w:rsidR="004324FB">
        <w:rPr>
          <w:rFonts w:ascii="Times New Roman" w:hAnsi="Times New Roman" w:cs="Times New Roman"/>
          <w:sz w:val="24"/>
          <w:szCs w:val="24"/>
        </w:rPr>
        <w:t>ed</w:t>
      </w:r>
      <w:r w:rsidR="004324FB" w:rsidRPr="00B23E74">
        <w:rPr>
          <w:rFonts w:ascii="Times New Roman" w:hAnsi="Times New Roman" w:cs="Times New Roman"/>
          <w:sz w:val="24"/>
          <w:szCs w:val="24"/>
        </w:rPr>
        <w:t xml:space="preserve">ly termed as </w:t>
      </w:r>
      <w:proofErr w:type="spellStart"/>
      <w:r w:rsidR="004324FB" w:rsidRPr="00B23E74">
        <w:rPr>
          <w:rFonts w:ascii="Times New Roman" w:hAnsi="Times New Roman" w:cs="Times New Roman"/>
          <w:sz w:val="24"/>
          <w:szCs w:val="24"/>
        </w:rPr>
        <w:t>nutri</w:t>
      </w:r>
      <w:proofErr w:type="spellEnd"/>
      <w:r w:rsidR="004324FB" w:rsidRPr="00B23E74">
        <w:rPr>
          <w:rFonts w:ascii="Times New Roman" w:hAnsi="Times New Roman" w:cs="Times New Roman"/>
          <w:sz w:val="24"/>
          <w:szCs w:val="24"/>
        </w:rPr>
        <w:t xml:space="preserve">-crops. </w:t>
      </w:r>
      <w:r w:rsidR="004324FB">
        <w:rPr>
          <w:rFonts w:ascii="Times New Roman" w:hAnsi="Times New Roman" w:cs="Times New Roman"/>
          <w:sz w:val="24"/>
          <w:szCs w:val="24"/>
        </w:rPr>
        <w:t xml:space="preserve">Intercropping is an agronomic management tool for resource </w:t>
      </w:r>
      <w:r w:rsidR="003E7838">
        <w:rPr>
          <w:rFonts w:ascii="Times New Roman" w:hAnsi="Times New Roman" w:cs="Times New Roman"/>
          <w:sz w:val="24"/>
          <w:szCs w:val="24"/>
        </w:rPr>
        <w:t>optimization</w:t>
      </w:r>
      <w:r w:rsidR="004324FB">
        <w:rPr>
          <w:rFonts w:ascii="Times New Roman" w:hAnsi="Times New Roman" w:cs="Times New Roman"/>
          <w:sz w:val="24"/>
          <w:szCs w:val="24"/>
        </w:rPr>
        <w:t>,</w:t>
      </w:r>
      <w:r w:rsidR="00111BCD">
        <w:rPr>
          <w:rFonts w:ascii="Times New Roman" w:hAnsi="Times New Roman" w:cs="Times New Roman"/>
          <w:sz w:val="24"/>
          <w:szCs w:val="24"/>
        </w:rPr>
        <w:t xml:space="preserve"> production enhancement per unit land,</w:t>
      </w:r>
      <w:r w:rsidR="004324FB">
        <w:rPr>
          <w:rFonts w:ascii="Times New Roman" w:hAnsi="Times New Roman" w:cs="Times New Roman"/>
          <w:sz w:val="24"/>
          <w:szCs w:val="24"/>
        </w:rPr>
        <w:t xml:space="preserve"> insurance against climatic aberrations and adoption strategy for reducing climate change impact</w:t>
      </w:r>
      <w:r>
        <w:rPr>
          <w:rFonts w:ascii="Times New Roman" w:hAnsi="Times New Roman" w:cs="Times New Roman"/>
          <w:sz w:val="24"/>
          <w:szCs w:val="24"/>
        </w:rPr>
        <w:t>”</w:t>
      </w:r>
      <w:r w:rsidR="004324FB">
        <w:rPr>
          <w:rFonts w:ascii="Times New Roman" w:hAnsi="Times New Roman" w:cs="Times New Roman"/>
          <w:sz w:val="24"/>
          <w:szCs w:val="24"/>
        </w:rPr>
        <w:t xml:space="preserve"> </w:t>
      </w:r>
      <w:r w:rsidR="00111BCD">
        <w:rPr>
          <w:rFonts w:ascii="Times New Roman" w:hAnsi="Times New Roman" w:cs="Times New Roman"/>
          <w:sz w:val="24"/>
          <w:szCs w:val="24"/>
        </w:rPr>
        <w:t>(Kumar et al.,2023).</w:t>
      </w:r>
      <w:r w:rsidR="004324FB" w:rsidRPr="00B23E74">
        <w:rPr>
          <w:rFonts w:ascii="Times New Roman" w:hAnsi="Times New Roman" w:cs="Times New Roman"/>
          <w:sz w:val="24"/>
          <w:szCs w:val="24"/>
        </w:rPr>
        <w:t xml:space="preserve"> </w:t>
      </w:r>
      <w:proofErr w:type="spellStart"/>
      <w:r w:rsidR="004324FB" w:rsidRPr="00B23E74">
        <w:rPr>
          <w:rFonts w:ascii="Times New Roman" w:hAnsi="Times New Roman" w:cs="Times New Roman"/>
          <w:sz w:val="24"/>
          <w:szCs w:val="24"/>
        </w:rPr>
        <w:t>Pigeonpea</w:t>
      </w:r>
      <w:proofErr w:type="spellEnd"/>
      <w:r w:rsidR="004324FB" w:rsidRPr="00B23E74">
        <w:rPr>
          <w:rFonts w:ascii="Times New Roman" w:hAnsi="Times New Roman" w:cs="Times New Roman"/>
          <w:sz w:val="24"/>
          <w:szCs w:val="24"/>
        </w:rPr>
        <w:t xml:space="preserve"> (</w:t>
      </w:r>
      <w:proofErr w:type="spellStart"/>
      <w:r w:rsidR="004324FB" w:rsidRPr="00B23E74">
        <w:rPr>
          <w:rFonts w:ascii="Times New Roman" w:hAnsi="Times New Roman" w:cs="Times New Roman"/>
          <w:sz w:val="24"/>
          <w:szCs w:val="24"/>
        </w:rPr>
        <w:t>Cajanus</w:t>
      </w:r>
      <w:proofErr w:type="spellEnd"/>
      <w:r w:rsidR="004324FB" w:rsidRPr="00B23E74">
        <w:rPr>
          <w:rFonts w:ascii="Times New Roman" w:hAnsi="Times New Roman" w:cs="Times New Roman"/>
          <w:sz w:val="24"/>
          <w:szCs w:val="24"/>
        </w:rPr>
        <w:t xml:space="preserve"> </w:t>
      </w:r>
      <w:proofErr w:type="spellStart"/>
      <w:r w:rsidR="004324FB" w:rsidRPr="00B23E74">
        <w:rPr>
          <w:rFonts w:ascii="Times New Roman" w:hAnsi="Times New Roman" w:cs="Times New Roman"/>
          <w:sz w:val="24"/>
          <w:szCs w:val="24"/>
        </w:rPr>
        <w:t>cajan</w:t>
      </w:r>
      <w:proofErr w:type="spellEnd"/>
      <w:r w:rsidR="004324FB" w:rsidRPr="00B23E74">
        <w:rPr>
          <w:rFonts w:ascii="Times New Roman" w:hAnsi="Times New Roman" w:cs="Times New Roman"/>
          <w:sz w:val="24"/>
          <w:szCs w:val="24"/>
        </w:rPr>
        <w:t xml:space="preserve"> L. </w:t>
      </w:r>
      <w:proofErr w:type="spellStart"/>
      <w:r w:rsidR="004324FB" w:rsidRPr="00B23E74">
        <w:rPr>
          <w:rFonts w:ascii="Times New Roman" w:hAnsi="Times New Roman" w:cs="Times New Roman"/>
          <w:sz w:val="24"/>
          <w:szCs w:val="24"/>
        </w:rPr>
        <w:t>Millsp</w:t>
      </w:r>
      <w:proofErr w:type="spellEnd"/>
      <w:r w:rsidR="004324FB" w:rsidRPr="00B23E74">
        <w:rPr>
          <w:rFonts w:ascii="Times New Roman" w:hAnsi="Times New Roman" w:cs="Times New Roman"/>
          <w:sz w:val="24"/>
          <w:szCs w:val="24"/>
        </w:rPr>
        <w:t xml:space="preserve">) is one of the most ancient and </w:t>
      </w:r>
      <w:r w:rsidR="004324FB" w:rsidRPr="00B23E74">
        <w:rPr>
          <w:rFonts w:ascii="Times New Roman" w:hAnsi="Times New Roman" w:cs="Times New Roman"/>
          <w:sz w:val="24"/>
          <w:szCs w:val="24"/>
        </w:rPr>
        <w:lastRenderedPageBreak/>
        <w:t xml:space="preserve">versatile grain legume </w:t>
      </w:r>
      <w:proofErr w:type="gramStart"/>
      <w:r w:rsidR="004324FB" w:rsidRPr="00B23E74">
        <w:rPr>
          <w:rFonts w:ascii="Times New Roman" w:hAnsi="Times New Roman" w:cs="Times New Roman"/>
          <w:sz w:val="24"/>
          <w:szCs w:val="24"/>
        </w:rPr>
        <w:t>crop</w:t>
      </w:r>
      <w:proofErr w:type="gramEnd"/>
      <w:r w:rsidR="004324FB" w:rsidRPr="00B23E74">
        <w:rPr>
          <w:rFonts w:ascii="Times New Roman" w:hAnsi="Times New Roman" w:cs="Times New Roman"/>
          <w:sz w:val="24"/>
          <w:szCs w:val="24"/>
        </w:rPr>
        <w:t xml:space="preserve"> in India with </w:t>
      </w:r>
      <w:r w:rsidR="004324FB">
        <w:rPr>
          <w:rFonts w:ascii="Times New Roman" w:hAnsi="Times New Roman" w:cs="Times New Roman"/>
          <w:sz w:val="24"/>
          <w:szCs w:val="24"/>
        </w:rPr>
        <w:t>8</w:t>
      </w:r>
      <w:r w:rsidR="004324FB" w:rsidRPr="00B23E74">
        <w:rPr>
          <w:rFonts w:ascii="Times New Roman" w:hAnsi="Times New Roman" w:cs="Times New Roman"/>
          <w:sz w:val="24"/>
          <w:szCs w:val="24"/>
        </w:rPr>
        <w:t xml:space="preserve">0 per cent of global production and grown across the country under diverse </w:t>
      </w:r>
      <w:proofErr w:type="spellStart"/>
      <w:r w:rsidR="004324FB" w:rsidRPr="00B23E74">
        <w:rPr>
          <w:rFonts w:ascii="Times New Roman" w:hAnsi="Times New Roman" w:cs="Times New Roman"/>
          <w:sz w:val="24"/>
          <w:szCs w:val="24"/>
        </w:rPr>
        <w:t>agro</w:t>
      </w:r>
      <w:proofErr w:type="spellEnd"/>
      <w:r w:rsidR="004324FB" w:rsidRPr="00B23E74">
        <w:rPr>
          <w:rFonts w:ascii="Times New Roman" w:hAnsi="Times New Roman" w:cs="Times New Roman"/>
          <w:sz w:val="24"/>
          <w:szCs w:val="24"/>
        </w:rPr>
        <w:t>-ecosystem.</w:t>
      </w:r>
      <w:r w:rsidR="00EC0F7B">
        <w:rPr>
          <w:rFonts w:ascii="Times New Roman" w:hAnsi="Times New Roman" w:cs="Times New Roman"/>
          <w:sz w:val="24"/>
          <w:szCs w:val="24"/>
        </w:rPr>
        <w:t xml:space="preserve"> Being a wide spaced long duration crop, it comfortably accommodate intercrops and compatible with </w:t>
      </w:r>
      <w:proofErr w:type="gramStart"/>
      <w:r w:rsidR="00EC0F7B">
        <w:rPr>
          <w:rFonts w:ascii="Times New Roman" w:hAnsi="Times New Roman" w:cs="Times New Roman"/>
          <w:sz w:val="24"/>
          <w:szCs w:val="24"/>
        </w:rPr>
        <w:t>several  crops</w:t>
      </w:r>
      <w:proofErr w:type="gramEnd"/>
      <w:r w:rsidR="00EC0F7B">
        <w:rPr>
          <w:rFonts w:ascii="Times New Roman" w:hAnsi="Times New Roman" w:cs="Times New Roman"/>
          <w:sz w:val="24"/>
          <w:szCs w:val="24"/>
        </w:rPr>
        <w:t xml:space="preserve"> in an intercropping system.</w:t>
      </w:r>
      <w:r w:rsidR="00674F21">
        <w:rPr>
          <w:rFonts w:ascii="Times New Roman" w:hAnsi="Times New Roman" w:cs="Times New Roman"/>
          <w:sz w:val="24"/>
          <w:szCs w:val="24"/>
        </w:rPr>
        <w:t xml:space="preserve"> </w:t>
      </w:r>
      <w:r w:rsidR="003F5622">
        <w:rPr>
          <w:rFonts w:ascii="Times New Roman" w:hAnsi="Times New Roman" w:cs="Times New Roman"/>
          <w:sz w:val="24"/>
          <w:szCs w:val="24"/>
        </w:rPr>
        <w:t xml:space="preserve">Kushwaha and Mehta (2023) reviewed the </w:t>
      </w:r>
      <w:proofErr w:type="spellStart"/>
      <w:r w:rsidR="003F5622">
        <w:rPr>
          <w:rFonts w:ascii="Times New Roman" w:hAnsi="Times New Roman" w:cs="Times New Roman"/>
          <w:sz w:val="24"/>
          <w:szCs w:val="24"/>
        </w:rPr>
        <w:t>pigeonpea</w:t>
      </w:r>
      <w:proofErr w:type="spellEnd"/>
      <w:r w:rsidR="003F5622">
        <w:rPr>
          <w:rFonts w:ascii="Times New Roman" w:hAnsi="Times New Roman" w:cs="Times New Roman"/>
          <w:sz w:val="24"/>
          <w:szCs w:val="24"/>
        </w:rPr>
        <w:t xml:space="preserve"> based intercropping system and found that many legumes, cereals and oilseed crops compatible </w:t>
      </w:r>
      <w:proofErr w:type="gramStart"/>
      <w:r w:rsidR="003F5622">
        <w:rPr>
          <w:rFonts w:ascii="Times New Roman" w:hAnsi="Times New Roman" w:cs="Times New Roman"/>
          <w:sz w:val="24"/>
          <w:szCs w:val="24"/>
        </w:rPr>
        <w:t>and  having</w:t>
      </w:r>
      <w:proofErr w:type="gramEnd"/>
      <w:r w:rsidR="003F5622">
        <w:rPr>
          <w:rFonts w:ascii="Times New Roman" w:hAnsi="Times New Roman" w:cs="Times New Roman"/>
          <w:sz w:val="24"/>
          <w:szCs w:val="24"/>
        </w:rPr>
        <w:t xml:space="preserve"> synergistic association.</w:t>
      </w:r>
      <w:r w:rsidR="00674F21">
        <w:rPr>
          <w:rFonts w:ascii="Times New Roman" w:hAnsi="Times New Roman" w:cs="Times New Roman"/>
          <w:sz w:val="24"/>
          <w:szCs w:val="24"/>
        </w:rPr>
        <w:t xml:space="preserve"> Garuda et al. (2018) studied the </w:t>
      </w:r>
      <w:proofErr w:type="spellStart"/>
      <w:r w:rsidR="00674F21">
        <w:rPr>
          <w:rFonts w:ascii="Times New Roman" w:hAnsi="Times New Roman" w:cs="Times New Roman"/>
          <w:sz w:val="24"/>
          <w:szCs w:val="24"/>
        </w:rPr>
        <w:t>pigeonpea</w:t>
      </w:r>
      <w:proofErr w:type="spellEnd"/>
      <w:r w:rsidR="00674F21">
        <w:rPr>
          <w:rFonts w:ascii="Times New Roman" w:hAnsi="Times New Roman" w:cs="Times New Roman"/>
          <w:sz w:val="24"/>
          <w:szCs w:val="24"/>
        </w:rPr>
        <w:t xml:space="preserve"> based intercropping system under different land configuration and found the maximum equivalent yield with </w:t>
      </w:r>
      <w:proofErr w:type="spellStart"/>
      <w:r w:rsidR="00674F21">
        <w:rPr>
          <w:rFonts w:ascii="Times New Roman" w:hAnsi="Times New Roman" w:cs="Times New Roman"/>
          <w:sz w:val="24"/>
          <w:szCs w:val="24"/>
        </w:rPr>
        <w:t>pigeonpea</w:t>
      </w:r>
      <w:proofErr w:type="spellEnd"/>
      <w:r w:rsidR="00674F21">
        <w:rPr>
          <w:rFonts w:ascii="Times New Roman" w:hAnsi="Times New Roman" w:cs="Times New Roman"/>
          <w:sz w:val="24"/>
          <w:szCs w:val="24"/>
        </w:rPr>
        <w:t xml:space="preserve"> + </w:t>
      </w:r>
      <w:proofErr w:type="spellStart"/>
      <w:r w:rsidR="00674F21">
        <w:rPr>
          <w:rFonts w:ascii="Times New Roman" w:hAnsi="Times New Roman" w:cs="Times New Roman"/>
          <w:sz w:val="24"/>
          <w:szCs w:val="24"/>
        </w:rPr>
        <w:t>mungbean</w:t>
      </w:r>
      <w:proofErr w:type="spellEnd"/>
      <w:r w:rsidR="00674F21">
        <w:rPr>
          <w:rFonts w:ascii="Times New Roman" w:hAnsi="Times New Roman" w:cs="Times New Roman"/>
          <w:sz w:val="24"/>
          <w:szCs w:val="24"/>
        </w:rPr>
        <w:t xml:space="preserve"> </w:t>
      </w:r>
      <w:proofErr w:type="gramStart"/>
      <w:r w:rsidR="00674F21">
        <w:rPr>
          <w:rFonts w:ascii="Times New Roman" w:hAnsi="Times New Roman" w:cs="Times New Roman"/>
          <w:sz w:val="24"/>
          <w:szCs w:val="24"/>
        </w:rPr>
        <w:t>combination .</w:t>
      </w:r>
      <w:proofErr w:type="gramEnd"/>
      <w:r w:rsidR="00674F21">
        <w:rPr>
          <w:rFonts w:ascii="Times New Roman" w:hAnsi="Times New Roman" w:cs="Times New Roman"/>
          <w:sz w:val="24"/>
          <w:szCs w:val="24"/>
        </w:rPr>
        <w:t xml:space="preserve"> </w:t>
      </w:r>
      <w:r w:rsidR="008364F9">
        <w:rPr>
          <w:rFonts w:ascii="Times New Roman" w:hAnsi="Times New Roman" w:cs="Times New Roman"/>
          <w:sz w:val="24"/>
          <w:szCs w:val="24"/>
        </w:rPr>
        <w:t xml:space="preserve"> </w:t>
      </w:r>
      <w:proofErr w:type="spellStart"/>
      <w:r w:rsidR="004B6F86">
        <w:rPr>
          <w:rFonts w:ascii="Times New Roman" w:hAnsi="Times New Roman" w:cs="Times New Roman"/>
          <w:sz w:val="24"/>
          <w:szCs w:val="24"/>
        </w:rPr>
        <w:t>Kathmale</w:t>
      </w:r>
      <w:proofErr w:type="spellEnd"/>
      <w:r w:rsidR="004B6F86">
        <w:rPr>
          <w:rFonts w:ascii="Times New Roman" w:hAnsi="Times New Roman" w:cs="Times New Roman"/>
          <w:sz w:val="24"/>
          <w:szCs w:val="24"/>
        </w:rPr>
        <w:t xml:space="preserve"> et al. (2014) recommended </w:t>
      </w:r>
      <w:proofErr w:type="spellStart"/>
      <w:r w:rsidR="004B6F86">
        <w:rPr>
          <w:rFonts w:ascii="Times New Roman" w:hAnsi="Times New Roman" w:cs="Times New Roman"/>
          <w:sz w:val="24"/>
          <w:szCs w:val="24"/>
        </w:rPr>
        <w:t>pigeonpea+groundnut</w:t>
      </w:r>
      <w:proofErr w:type="spellEnd"/>
      <w:r w:rsidR="004B6F86">
        <w:rPr>
          <w:rFonts w:ascii="Times New Roman" w:hAnsi="Times New Roman" w:cs="Times New Roman"/>
          <w:sz w:val="24"/>
          <w:szCs w:val="24"/>
        </w:rPr>
        <w:t xml:space="preserve"> intercropping with 1:3 proportion for maximum productivity, profitability and rain water use efficiency. </w:t>
      </w:r>
      <w:r w:rsidR="00EC0F7B">
        <w:rPr>
          <w:rFonts w:ascii="Times New Roman" w:hAnsi="Times New Roman" w:cs="Times New Roman"/>
          <w:sz w:val="24"/>
          <w:szCs w:val="24"/>
        </w:rPr>
        <w:t xml:space="preserve">Several </w:t>
      </w:r>
      <w:proofErr w:type="gramStart"/>
      <w:r w:rsidR="00EC0F7B">
        <w:rPr>
          <w:rFonts w:ascii="Times New Roman" w:hAnsi="Times New Roman" w:cs="Times New Roman"/>
          <w:sz w:val="24"/>
          <w:szCs w:val="24"/>
        </w:rPr>
        <w:t>chemistry</w:t>
      </w:r>
      <w:proofErr w:type="gramEnd"/>
      <w:r w:rsidR="00EC0F7B">
        <w:rPr>
          <w:rFonts w:ascii="Times New Roman" w:hAnsi="Times New Roman" w:cs="Times New Roman"/>
          <w:sz w:val="24"/>
          <w:szCs w:val="24"/>
        </w:rPr>
        <w:t xml:space="preserve"> of compatibility observed in </w:t>
      </w:r>
      <w:proofErr w:type="spellStart"/>
      <w:r w:rsidR="00EC0F7B">
        <w:rPr>
          <w:rFonts w:ascii="Times New Roman" w:hAnsi="Times New Roman" w:cs="Times New Roman"/>
          <w:sz w:val="24"/>
          <w:szCs w:val="24"/>
        </w:rPr>
        <w:t>pigeonpea</w:t>
      </w:r>
      <w:proofErr w:type="spellEnd"/>
      <w:r w:rsidR="00EC0F7B">
        <w:rPr>
          <w:rFonts w:ascii="Times New Roman" w:hAnsi="Times New Roman" w:cs="Times New Roman"/>
          <w:sz w:val="24"/>
          <w:szCs w:val="24"/>
        </w:rPr>
        <w:t xml:space="preserve"> and millet partnership. Millets harvested before active reproductive phase in </w:t>
      </w:r>
      <w:proofErr w:type="spellStart"/>
      <w:r w:rsidR="00EC0F7B">
        <w:rPr>
          <w:rFonts w:ascii="Times New Roman" w:hAnsi="Times New Roman" w:cs="Times New Roman"/>
          <w:sz w:val="24"/>
          <w:szCs w:val="24"/>
        </w:rPr>
        <w:t>pigeonpea</w:t>
      </w:r>
      <w:proofErr w:type="spellEnd"/>
      <w:r w:rsidR="00EC0F7B">
        <w:rPr>
          <w:rFonts w:ascii="Times New Roman" w:hAnsi="Times New Roman" w:cs="Times New Roman"/>
          <w:sz w:val="24"/>
          <w:szCs w:val="24"/>
        </w:rPr>
        <w:t xml:space="preserve">. Millets can grow in additional series without affecting </w:t>
      </w:r>
      <w:proofErr w:type="spellStart"/>
      <w:r w:rsidR="00EC0F7B">
        <w:rPr>
          <w:rFonts w:ascii="Times New Roman" w:hAnsi="Times New Roman" w:cs="Times New Roman"/>
          <w:sz w:val="24"/>
          <w:szCs w:val="24"/>
        </w:rPr>
        <w:t>pigeonpea</w:t>
      </w:r>
      <w:proofErr w:type="spellEnd"/>
      <w:r w:rsidR="00EC0F7B">
        <w:rPr>
          <w:rFonts w:ascii="Times New Roman" w:hAnsi="Times New Roman" w:cs="Times New Roman"/>
          <w:sz w:val="24"/>
          <w:szCs w:val="24"/>
        </w:rPr>
        <w:t xml:space="preserve"> plant population. </w:t>
      </w:r>
      <w:proofErr w:type="spellStart"/>
      <w:r w:rsidR="00EC0F7B">
        <w:rPr>
          <w:rFonts w:ascii="Times New Roman" w:hAnsi="Times New Roman" w:cs="Times New Roman"/>
          <w:sz w:val="24"/>
          <w:szCs w:val="24"/>
        </w:rPr>
        <w:t>Pigeonpea</w:t>
      </w:r>
      <w:proofErr w:type="spellEnd"/>
      <w:r w:rsidR="00EC0F7B">
        <w:rPr>
          <w:rFonts w:ascii="Times New Roman" w:hAnsi="Times New Roman" w:cs="Times New Roman"/>
          <w:sz w:val="24"/>
          <w:szCs w:val="24"/>
        </w:rPr>
        <w:t xml:space="preserve"> has deep</w:t>
      </w:r>
      <w:r w:rsidR="004324FB" w:rsidRPr="00B23E74">
        <w:rPr>
          <w:rFonts w:ascii="Times New Roman" w:hAnsi="Times New Roman" w:cs="Times New Roman"/>
          <w:sz w:val="24"/>
          <w:szCs w:val="24"/>
        </w:rPr>
        <w:t xml:space="preserve"> </w:t>
      </w:r>
      <w:r w:rsidR="008364F9">
        <w:rPr>
          <w:rFonts w:ascii="Times New Roman" w:hAnsi="Times New Roman" w:cs="Times New Roman"/>
          <w:sz w:val="24"/>
          <w:szCs w:val="24"/>
        </w:rPr>
        <w:t xml:space="preserve">tap root system against shallow fibrous root system of millet indicating better and uniform nutrient uptake from soil. As a pulse crop </w:t>
      </w:r>
      <w:proofErr w:type="spellStart"/>
      <w:r w:rsidR="008364F9">
        <w:rPr>
          <w:rFonts w:ascii="Times New Roman" w:hAnsi="Times New Roman" w:cs="Times New Roman"/>
          <w:sz w:val="24"/>
          <w:szCs w:val="24"/>
        </w:rPr>
        <w:t>pigeonpea</w:t>
      </w:r>
      <w:proofErr w:type="spellEnd"/>
      <w:r w:rsidR="008364F9">
        <w:rPr>
          <w:rFonts w:ascii="Times New Roman" w:hAnsi="Times New Roman" w:cs="Times New Roman"/>
          <w:sz w:val="24"/>
          <w:szCs w:val="24"/>
        </w:rPr>
        <w:t xml:space="preserve"> enriches soil fertility status through BNF and leaf shading at maturity. Millets are also low exhaustive crop and thus the combination may be a sustainable approach for soil fertility point of view. </w:t>
      </w:r>
      <w:r w:rsidR="00871AEE">
        <w:rPr>
          <w:rFonts w:ascii="Times New Roman" w:hAnsi="Times New Roman" w:cs="Times New Roman"/>
          <w:sz w:val="24"/>
          <w:szCs w:val="24"/>
        </w:rPr>
        <w:t xml:space="preserve">Both are low duty crop having high water use efficiency. Both are compatible as having similar </w:t>
      </w:r>
      <w:proofErr w:type="spellStart"/>
      <w:r w:rsidR="00871AEE">
        <w:rPr>
          <w:rFonts w:ascii="Times New Roman" w:hAnsi="Times New Roman" w:cs="Times New Roman"/>
          <w:sz w:val="24"/>
          <w:szCs w:val="24"/>
        </w:rPr>
        <w:t>agro</w:t>
      </w:r>
      <w:proofErr w:type="spellEnd"/>
      <w:r w:rsidR="00871AEE">
        <w:rPr>
          <w:rFonts w:ascii="Times New Roman" w:hAnsi="Times New Roman" w:cs="Times New Roman"/>
          <w:sz w:val="24"/>
          <w:szCs w:val="24"/>
        </w:rPr>
        <w:t xml:space="preserve"> ecological situation </w:t>
      </w:r>
      <w:proofErr w:type="gramStart"/>
      <w:r w:rsidR="00871AEE">
        <w:rPr>
          <w:rFonts w:ascii="Times New Roman" w:hAnsi="Times New Roman" w:cs="Times New Roman"/>
          <w:sz w:val="24"/>
          <w:szCs w:val="24"/>
        </w:rPr>
        <w:t>( kharif</w:t>
      </w:r>
      <w:proofErr w:type="gramEnd"/>
      <w:r w:rsidR="00871AEE">
        <w:rPr>
          <w:rFonts w:ascii="Times New Roman" w:hAnsi="Times New Roman" w:cs="Times New Roman"/>
          <w:sz w:val="24"/>
          <w:szCs w:val="24"/>
        </w:rPr>
        <w:t xml:space="preserve"> rainfed upland ) and sowing widow .</w:t>
      </w:r>
      <w:r w:rsidR="00F92B88">
        <w:rPr>
          <w:rFonts w:ascii="Times New Roman" w:hAnsi="Times New Roman" w:cs="Times New Roman"/>
          <w:sz w:val="24"/>
          <w:szCs w:val="24"/>
        </w:rPr>
        <w:t xml:space="preserve"> </w:t>
      </w:r>
      <w:r w:rsidR="00CB772D">
        <w:rPr>
          <w:rFonts w:ascii="Times New Roman" w:hAnsi="Times New Roman" w:cs="Times New Roman"/>
          <w:sz w:val="24"/>
          <w:szCs w:val="24"/>
        </w:rPr>
        <w:t xml:space="preserve">Fabaceae - </w:t>
      </w:r>
      <w:proofErr w:type="spellStart"/>
      <w:r w:rsidR="00F92B88">
        <w:rPr>
          <w:rFonts w:ascii="Times New Roman" w:hAnsi="Times New Roman" w:cs="Times New Roman"/>
          <w:sz w:val="24"/>
          <w:szCs w:val="24"/>
        </w:rPr>
        <w:t>Poaceae</w:t>
      </w:r>
      <w:proofErr w:type="spellEnd"/>
      <w:r w:rsidR="00CB772D">
        <w:rPr>
          <w:rFonts w:ascii="Times New Roman" w:hAnsi="Times New Roman" w:cs="Times New Roman"/>
          <w:sz w:val="24"/>
          <w:szCs w:val="24"/>
        </w:rPr>
        <w:t xml:space="preserve"> family combination </w:t>
      </w:r>
      <w:r w:rsidR="0050220E">
        <w:rPr>
          <w:rFonts w:ascii="Times New Roman" w:hAnsi="Times New Roman" w:cs="Times New Roman"/>
          <w:sz w:val="24"/>
          <w:szCs w:val="24"/>
        </w:rPr>
        <w:t>has potentiality for pest management</w:t>
      </w:r>
      <w:r w:rsidR="008A709E">
        <w:rPr>
          <w:rFonts w:ascii="Times New Roman" w:hAnsi="Times New Roman" w:cs="Times New Roman"/>
          <w:sz w:val="24"/>
          <w:szCs w:val="24"/>
        </w:rPr>
        <w:t xml:space="preserve"> of the system</w:t>
      </w:r>
      <w:r w:rsidR="0050220E">
        <w:rPr>
          <w:rFonts w:ascii="Times New Roman" w:hAnsi="Times New Roman" w:cs="Times New Roman"/>
          <w:sz w:val="24"/>
          <w:szCs w:val="24"/>
        </w:rPr>
        <w:t xml:space="preserve">. </w:t>
      </w:r>
      <w:r w:rsidR="008A709E">
        <w:rPr>
          <w:rFonts w:ascii="Times New Roman" w:hAnsi="Times New Roman" w:cs="Times New Roman"/>
          <w:sz w:val="24"/>
          <w:szCs w:val="24"/>
        </w:rPr>
        <w:t xml:space="preserve">It </w:t>
      </w:r>
      <w:proofErr w:type="gramStart"/>
      <w:r w:rsidR="008A709E">
        <w:rPr>
          <w:rFonts w:ascii="Times New Roman" w:hAnsi="Times New Roman" w:cs="Times New Roman"/>
          <w:sz w:val="24"/>
          <w:szCs w:val="24"/>
        </w:rPr>
        <w:t>reduce</w:t>
      </w:r>
      <w:proofErr w:type="gramEnd"/>
      <w:r w:rsidR="008A709E">
        <w:rPr>
          <w:rFonts w:ascii="Times New Roman" w:hAnsi="Times New Roman" w:cs="Times New Roman"/>
          <w:sz w:val="24"/>
          <w:szCs w:val="24"/>
        </w:rPr>
        <w:t xml:space="preserve"> biotic stresses through push-pull concept and enhance profitability per unit land area during a specific period.</w:t>
      </w:r>
      <w:r w:rsidR="008A709E" w:rsidRPr="00B23E74">
        <w:rPr>
          <w:rFonts w:ascii="Times New Roman" w:hAnsi="Times New Roman" w:cs="Times New Roman"/>
          <w:sz w:val="24"/>
          <w:szCs w:val="24"/>
        </w:rPr>
        <w:t xml:space="preserve"> </w:t>
      </w:r>
      <w:r w:rsidR="00F92B88">
        <w:rPr>
          <w:rFonts w:ascii="Times New Roman" w:hAnsi="Times New Roman" w:cs="Times New Roman"/>
          <w:sz w:val="24"/>
          <w:szCs w:val="24"/>
        </w:rPr>
        <w:t>Nutritionally both crops are having immense health benefits</w:t>
      </w:r>
      <w:r w:rsidR="008364F9">
        <w:rPr>
          <w:rFonts w:ascii="Times New Roman" w:hAnsi="Times New Roman" w:cs="Times New Roman"/>
          <w:sz w:val="24"/>
          <w:szCs w:val="24"/>
        </w:rPr>
        <w:t xml:space="preserve"> </w:t>
      </w:r>
      <w:r w:rsidR="00F92B88">
        <w:rPr>
          <w:rFonts w:ascii="Times New Roman" w:hAnsi="Times New Roman" w:cs="Times New Roman"/>
          <w:sz w:val="24"/>
          <w:szCs w:val="24"/>
        </w:rPr>
        <w:t>for human beings and hence are considered as the future crops.</w:t>
      </w:r>
      <w:r w:rsidR="004324FB" w:rsidRPr="00B23E74">
        <w:rPr>
          <w:rFonts w:ascii="Times New Roman" w:hAnsi="Times New Roman" w:cs="Times New Roman"/>
          <w:sz w:val="24"/>
          <w:szCs w:val="24"/>
        </w:rPr>
        <w:t xml:space="preserve"> </w:t>
      </w:r>
      <w:r w:rsidR="004324FB">
        <w:rPr>
          <w:rFonts w:ascii="Times New Roman" w:hAnsi="Times New Roman" w:cs="Times New Roman"/>
          <w:sz w:val="24"/>
          <w:szCs w:val="24"/>
        </w:rPr>
        <w:t xml:space="preserve"> Panda et al. (2022)</w:t>
      </w:r>
      <w:r w:rsidR="004324FB" w:rsidRPr="00B23E74">
        <w:rPr>
          <w:rFonts w:ascii="Times New Roman" w:hAnsi="Times New Roman" w:cs="Times New Roman"/>
          <w:sz w:val="24"/>
          <w:szCs w:val="24"/>
        </w:rPr>
        <w:t xml:space="preserve"> studied on prospects of vegetable crops in </w:t>
      </w:r>
      <w:proofErr w:type="spellStart"/>
      <w:r w:rsidR="004324FB" w:rsidRPr="00B23E74">
        <w:rPr>
          <w:rFonts w:ascii="Times New Roman" w:hAnsi="Times New Roman" w:cs="Times New Roman"/>
          <w:sz w:val="24"/>
          <w:szCs w:val="24"/>
        </w:rPr>
        <w:t>pigeonpea</w:t>
      </w:r>
      <w:proofErr w:type="spellEnd"/>
      <w:r w:rsidR="004324FB" w:rsidRPr="00B23E74">
        <w:rPr>
          <w:rFonts w:ascii="Times New Roman" w:hAnsi="Times New Roman" w:cs="Times New Roman"/>
          <w:sz w:val="24"/>
          <w:szCs w:val="24"/>
        </w:rPr>
        <w:t xml:space="preserve"> based intercropping system in </w:t>
      </w:r>
      <w:proofErr w:type="gramStart"/>
      <w:r w:rsidR="004324FB" w:rsidRPr="00B23E74">
        <w:rPr>
          <w:rFonts w:ascii="Times New Roman" w:hAnsi="Times New Roman" w:cs="Times New Roman"/>
          <w:sz w:val="24"/>
          <w:szCs w:val="24"/>
        </w:rPr>
        <w:t>Odisha .</w:t>
      </w:r>
      <w:proofErr w:type="gramEnd"/>
      <w:r w:rsidR="004324FB" w:rsidRPr="00B23E74">
        <w:rPr>
          <w:rFonts w:ascii="Times New Roman" w:hAnsi="Times New Roman" w:cs="Times New Roman"/>
          <w:sz w:val="24"/>
          <w:szCs w:val="24"/>
        </w:rPr>
        <w:t xml:space="preserve"> </w:t>
      </w:r>
      <w:r>
        <w:rPr>
          <w:rFonts w:ascii="Times New Roman" w:hAnsi="Times New Roman" w:cs="Times New Roman"/>
          <w:sz w:val="24"/>
          <w:szCs w:val="24"/>
        </w:rPr>
        <w:t>“</w:t>
      </w:r>
      <w:r w:rsidR="004324FB" w:rsidRPr="00B23E74">
        <w:rPr>
          <w:rFonts w:ascii="Times New Roman" w:hAnsi="Times New Roman" w:cs="Times New Roman"/>
          <w:sz w:val="24"/>
          <w:szCs w:val="24"/>
        </w:rPr>
        <w:t xml:space="preserve">The development of </w:t>
      </w:r>
      <w:r w:rsidR="00F63C14">
        <w:rPr>
          <w:rFonts w:ascii="Times New Roman" w:hAnsi="Times New Roman" w:cs="Times New Roman"/>
          <w:sz w:val="24"/>
          <w:szCs w:val="24"/>
        </w:rPr>
        <w:t>inter</w:t>
      </w:r>
      <w:r w:rsidR="004324FB" w:rsidRPr="00B23E74">
        <w:rPr>
          <w:rFonts w:ascii="Times New Roman" w:hAnsi="Times New Roman" w:cs="Times New Roman"/>
          <w:sz w:val="24"/>
          <w:szCs w:val="24"/>
        </w:rPr>
        <w:t>cropping system</w:t>
      </w:r>
      <w:r w:rsidR="00F63C14">
        <w:rPr>
          <w:rFonts w:ascii="Times New Roman" w:hAnsi="Times New Roman" w:cs="Times New Roman"/>
          <w:sz w:val="24"/>
          <w:szCs w:val="24"/>
        </w:rPr>
        <w:t>s</w:t>
      </w:r>
      <w:r w:rsidR="004324FB" w:rsidRPr="00B23E74">
        <w:rPr>
          <w:rFonts w:ascii="Times New Roman" w:hAnsi="Times New Roman" w:cs="Times New Roman"/>
          <w:sz w:val="24"/>
          <w:szCs w:val="24"/>
        </w:rPr>
        <w:t xml:space="preserve"> </w:t>
      </w:r>
      <w:r w:rsidR="00F63C14" w:rsidRPr="00B23E74">
        <w:rPr>
          <w:rFonts w:ascii="Times New Roman" w:hAnsi="Times New Roman" w:cs="Times New Roman"/>
          <w:sz w:val="24"/>
          <w:szCs w:val="24"/>
        </w:rPr>
        <w:t xml:space="preserve">for sustainable tropical agriculture is expected to withstand a wide range of ecological and climatic </w:t>
      </w:r>
      <w:proofErr w:type="gramStart"/>
      <w:r w:rsidR="00F63C14" w:rsidRPr="00B23E74">
        <w:rPr>
          <w:rFonts w:ascii="Times New Roman" w:hAnsi="Times New Roman" w:cs="Times New Roman"/>
          <w:sz w:val="24"/>
          <w:szCs w:val="24"/>
        </w:rPr>
        <w:t xml:space="preserve">factors </w:t>
      </w:r>
      <w:r w:rsidR="00F63C14">
        <w:rPr>
          <w:rFonts w:ascii="Times New Roman" w:hAnsi="Times New Roman" w:cs="Times New Roman"/>
          <w:sz w:val="24"/>
          <w:szCs w:val="24"/>
        </w:rPr>
        <w:t>,</w:t>
      </w:r>
      <w:proofErr w:type="gramEnd"/>
      <w:r w:rsidR="00F63C14">
        <w:rPr>
          <w:rFonts w:ascii="Times New Roman" w:hAnsi="Times New Roman" w:cs="Times New Roman"/>
          <w:sz w:val="24"/>
          <w:szCs w:val="24"/>
        </w:rPr>
        <w:t xml:space="preserve"> </w:t>
      </w:r>
      <w:r w:rsidR="004324FB" w:rsidRPr="00B23E74">
        <w:rPr>
          <w:rFonts w:ascii="Times New Roman" w:hAnsi="Times New Roman" w:cs="Times New Roman"/>
          <w:sz w:val="24"/>
          <w:szCs w:val="24"/>
        </w:rPr>
        <w:t>adapted to climate change and meeting the nutritional and economic requirements of the local populations</w:t>
      </w:r>
      <w:r>
        <w:rPr>
          <w:rFonts w:ascii="Times New Roman" w:hAnsi="Times New Roman" w:cs="Times New Roman"/>
          <w:sz w:val="24"/>
          <w:szCs w:val="24"/>
        </w:rPr>
        <w:t>”</w:t>
      </w:r>
      <w:r w:rsidR="00F63C14">
        <w:rPr>
          <w:rFonts w:ascii="Times New Roman" w:hAnsi="Times New Roman" w:cs="Times New Roman"/>
          <w:sz w:val="24"/>
          <w:szCs w:val="24"/>
        </w:rPr>
        <w:t xml:space="preserve"> </w:t>
      </w:r>
      <w:r w:rsidR="004324FB" w:rsidRPr="00B23E74">
        <w:rPr>
          <w:rFonts w:ascii="Times New Roman" w:hAnsi="Times New Roman" w:cs="Times New Roman"/>
          <w:sz w:val="24"/>
          <w:szCs w:val="24"/>
        </w:rPr>
        <w:t>(</w:t>
      </w:r>
      <w:proofErr w:type="spellStart"/>
      <w:r w:rsidR="004324FB" w:rsidRPr="00B23E74">
        <w:rPr>
          <w:rFonts w:ascii="Times New Roman" w:hAnsi="Times New Roman" w:cs="Times New Roman"/>
          <w:sz w:val="24"/>
          <w:szCs w:val="24"/>
        </w:rPr>
        <w:t>Doubi</w:t>
      </w:r>
      <w:proofErr w:type="spellEnd"/>
      <w:r w:rsidR="004324FB" w:rsidRPr="00B23E74">
        <w:rPr>
          <w:rFonts w:ascii="Times New Roman" w:hAnsi="Times New Roman" w:cs="Times New Roman"/>
          <w:sz w:val="24"/>
          <w:szCs w:val="24"/>
        </w:rPr>
        <w:t xml:space="preserve"> et al., 2016). </w:t>
      </w:r>
      <w:r>
        <w:rPr>
          <w:rFonts w:ascii="Times New Roman" w:hAnsi="Times New Roman" w:cs="Times New Roman"/>
          <w:sz w:val="24"/>
          <w:szCs w:val="24"/>
        </w:rPr>
        <w:t>“</w:t>
      </w:r>
      <w:r w:rsidR="004324FB" w:rsidRPr="00B23E74">
        <w:rPr>
          <w:rFonts w:ascii="Times New Roman" w:hAnsi="Times New Roman" w:cs="Times New Roman"/>
          <w:sz w:val="24"/>
          <w:szCs w:val="24"/>
        </w:rPr>
        <w:t>However, it is well established that different species growing together in the same place compete for nutrients, water and light</w:t>
      </w:r>
      <w:r>
        <w:rPr>
          <w:rFonts w:ascii="Times New Roman" w:hAnsi="Times New Roman" w:cs="Times New Roman"/>
          <w:sz w:val="24"/>
          <w:szCs w:val="24"/>
        </w:rPr>
        <w:t>”</w:t>
      </w:r>
      <w:r w:rsidR="004324FB" w:rsidRPr="00B23E74">
        <w:rPr>
          <w:rFonts w:ascii="Times New Roman" w:hAnsi="Times New Roman" w:cs="Times New Roman"/>
          <w:sz w:val="24"/>
          <w:szCs w:val="24"/>
        </w:rPr>
        <w:t xml:space="preserve"> (Ghose, 2004). </w:t>
      </w:r>
      <w:proofErr w:type="spellStart"/>
      <w:r w:rsidR="008A709E">
        <w:rPr>
          <w:rFonts w:ascii="Times New Roman" w:hAnsi="Times New Roman" w:cs="Times New Roman"/>
          <w:sz w:val="24"/>
          <w:szCs w:val="24"/>
        </w:rPr>
        <w:t>Kumawat</w:t>
      </w:r>
      <w:proofErr w:type="spellEnd"/>
      <w:r w:rsidR="008A709E">
        <w:rPr>
          <w:rFonts w:ascii="Times New Roman" w:hAnsi="Times New Roman" w:cs="Times New Roman"/>
          <w:sz w:val="24"/>
          <w:szCs w:val="24"/>
        </w:rPr>
        <w:t xml:space="preserve"> </w:t>
      </w:r>
      <w:proofErr w:type="gramStart"/>
      <w:r w:rsidR="008A709E">
        <w:rPr>
          <w:rFonts w:ascii="Times New Roman" w:hAnsi="Times New Roman" w:cs="Times New Roman"/>
          <w:sz w:val="24"/>
          <w:szCs w:val="24"/>
        </w:rPr>
        <w:t>et al.(</w:t>
      </w:r>
      <w:proofErr w:type="gramEnd"/>
      <w:r w:rsidR="008A709E">
        <w:rPr>
          <w:rFonts w:ascii="Times New Roman" w:hAnsi="Times New Roman" w:cs="Times New Roman"/>
          <w:sz w:val="24"/>
          <w:szCs w:val="24"/>
        </w:rPr>
        <w:t xml:space="preserve">2017) through extensive review found intercropping with </w:t>
      </w:r>
      <w:proofErr w:type="spellStart"/>
      <w:r w:rsidR="008A709E">
        <w:rPr>
          <w:rFonts w:ascii="Times New Roman" w:hAnsi="Times New Roman" w:cs="Times New Roman"/>
          <w:sz w:val="24"/>
          <w:szCs w:val="24"/>
        </w:rPr>
        <w:t>pigeionpea</w:t>
      </w:r>
      <w:proofErr w:type="spellEnd"/>
      <w:r w:rsidR="008A709E">
        <w:rPr>
          <w:rFonts w:ascii="Times New Roman" w:hAnsi="Times New Roman" w:cs="Times New Roman"/>
          <w:sz w:val="24"/>
          <w:szCs w:val="24"/>
        </w:rPr>
        <w:t xml:space="preserve"> has potentiality for doubling farm income.</w:t>
      </w:r>
      <w:r w:rsidR="00A475C3">
        <w:rPr>
          <w:rFonts w:ascii="Times New Roman" w:hAnsi="Times New Roman" w:cs="Times New Roman"/>
          <w:sz w:val="24"/>
          <w:szCs w:val="24"/>
        </w:rPr>
        <w:t xml:space="preserve"> </w:t>
      </w:r>
      <w:r w:rsidR="00867845">
        <w:rPr>
          <w:rFonts w:ascii="Times New Roman" w:hAnsi="Times New Roman" w:cs="Times New Roman"/>
          <w:sz w:val="24"/>
          <w:szCs w:val="24"/>
        </w:rPr>
        <w:t xml:space="preserve">Maini and Sandhu (2022) standardized row spacing of </w:t>
      </w:r>
      <w:proofErr w:type="spellStart"/>
      <w:r w:rsidR="00867845">
        <w:rPr>
          <w:rFonts w:ascii="Times New Roman" w:hAnsi="Times New Roman" w:cs="Times New Roman"/>
          <w:sz w:val="24"/>
          <w:szCs w:val="24"/>
        </w:rPr>
        <w:t>pigeonpea</w:t>
      </w:r>
      <w:proofErr w:type="spellEnd"/>
      <w:r w:rsidR="00867845">
        <w:rPr>
          <w:rFonts w:ascii="Times New Roman" w:hAnsi="Times New Roman" w:cs="Times New Roman"/>
          <w:sz w:val="24"/>
          <w:szCs w:val="24"/>
        </w:rPr>
        <w:t xml:space="preserve"> under intercropping system. Intercrops deserve to have their own nutrient demand in an intercropping system for potential production (</w:t>
      </w:r>
      <w:proofErr w:type="spellStart"/>
      <w:r w:rsidR="00867845">
        <w:rPr>
          <w:rFonts w:ascii="Times New Roman" w:hAnsi="Times New Roman" w:cs="Times New Roman"/>
          <w:sz w:val="24"/>
          <w:szCs w:val="24"/>
        </w:rPr>
        <w:t>Pande</w:t>
      </w:r>
      <w:proofErr w:type="spellEnd"/>
      <w:r w:rsidR="00867845">
        <w:rPr>
          <w:rFonts w:ascii="Times New Roman" w:hAnsi="Times New Roman" w:cs="Times New Roman"/>
          <w:sz w:val="24"/>
          <w:szCs w:val="24"/>
        </w:rPr>
        <w:t xml:space="preserve"> et al.,2013; </w:t>
      </w:r>
      <w:proofErr w:type="spellStart"/>
      <w:r w:rsidR="00867845">
        <w:rPr>
          <w:rFonts w:ascii="Times New Roman" w:hAnsi="Times New Roman" w:cs="Times New Roman"/>
          <w:sz w:val="24"/>
          <w:szCs w:val="24"/>
        </w:rPr>
        <w:t>Sekhan</w:t>
      </w:r>
      <w:proofErr w:type="spellEnd"/>
      <w:r w:rsidR="00867845">
        <w:rPr>
          <w:rFonts w:ascii="Times New Roman" w:hAnsi="Times New Roman" w:cs="Times New Roman"/>
          <w:sz w:val="24"/>
          <w:szCs w:val="24"/>
        </w:rPr>
        <w:t xml:space="preserve"> et al., 2023). </w:t>
      </w:r>
      <w:r w:rsidR="00A475C3">
        <w:rPr>
          <w:rFonts w:ascii="Times New Roman" w:hAnsi="Times New Roman" w:cs="Times New Roman"/>
          <w:sz w:val="24"/>
          <w:szCs w:val="24"/>
        </w:rPr>
        <w:t xml:space="preserve">At UAS, Bengaluru Devika et al. (2024) </w:t>
      </w:r>
      <w:proofErr w:type="gramStart"/>
      <w:r w:rsidR="00A475C3">
        <w:rPr>
          <w:rFonts w:ascii="Times New Roman" w:hAnsi="Times New Roman" w:cs="Times New Roman"/>
          <w:sz w:val="24"/>
          <w:szCs w:val="24"/>
        </w:rPr>
        <w:t>recorded  maximum</w:t>
      </w:r>
      <w:proofErr w:type="gramEnd"/>
      <w:r w:rsidR="00A475C3">
        <w:rPr>
          <w:rFonts w:ascii="Times New Roman" w:hAnsi="Times New Roman" w:cs="Times New Roman"/>
          <w:sz w:val="24"/>
          <w:szCs w:val="24"/>
        </w:rPr>
        <w:t xml:space="preserve"> net monetary return (Rs. 2,96,750/ha) with B: ratio of 4.61 with </w:t>
      </w:r>
      <w:proofErr w:type="spellStart"/>
      <w:r w:rsidR="00A475C3">
        <w:rPr>
          <w:rFonts w:ascii="Times New Roman" w:hAnsi="Times New Roman" w:cs="Times New Roman"/>
          <w:sz w:val="24"/>
          <w:szCs w:val="24"/>
        </w:rPr>
        <w:t>Pigeonpea</w:t>
      </w:r>
      <w:proofErr w:type="spellEnd"/>
      <w:r w:rsidR="00A475C3">
        <w:rPr>
          <w:rFonts w:ascii="Times New Roman" w:hAnsi="Times New Roman" w:cs="Times New Roman"/>
          <w:sz w:val="24"/>
          <w:szCs w:val="24"/>
        </w:rPr>
        <w:t xml:space="preserve">+ sweet corn intercropping system (1:2). </w:t>
      </w:r>
      <w:proofErr w:type="spellStart"/>
      <w:r w:rsidR="00A475C3">
        <w:rPr>
          <w:rFonts w:ascii="Times New Roman" w:hAnsi="Times New Roman" w:cs="Times New Roman"/>
          <w:sz w:val="24"/>
          <w:szCs w:val="24"/>
        </w:rPr>
        <w:t>Sudharani</w:t>
      </w:r>
      <w:proofErr w:type="spellEnd"/>
      <w:r w:rsidR="00A475C3">
        <w:rPr>
          <w:rFonts w:ascii="Times New Roman" w:hAnsi="Times New Roman" w:cs="Times New Roman"/>
          <w:sz w:val="24"/>
          <w:szCs w:val="24"/>
        </w:rPr>
        <w:t xml:space="preserve"> et al. (2020) recommended pair row planting system in </w:t>
      </w:r>
      <w:proofErr w:type="spellStart"/>
      <w:r w:rsidR="00A475C3">
        <w:rPr>
          <w:rFonts w:ascii="Times New Roman" w:hAnsi="Times New Roman" w:cs="Times New Roman"/>
          <w:sz w:val="24"/>
          <w:szCs w:val="24"/>
        </w:rPr>
        <w:t>pigeonpea</w:t>
      </w:r>
      <w:proofErr w:type="spellEnd"/>
      <w:r w:rsidR="00A475C3">
        <w:rPr>
          <w:rFonts w:ascii="Times New Roman" w:hAnsi="Times New Roman" w:cs="Times New Roman"/>
          <w:sz w:val="24"/>
          <w:szCs w:val="24"/>
        </w:rPr>
        <w:t xml:space="preserve"> for higher productivity and land equivalent ratio.  </w:t>
      </w:r>
      <w:r w:rsidR="008A709E">
        <w:rPr>
          <w:rFonts w:ascii="Times New Roman" w:hAnsi="Times New Roman" w:cs="Times New Roman"/>
          <w:sz w:val="24"/>
          <w:szCs w:val="24"/>
        </w:rPr>
        <w:t xml:space="preserve"> </w:t>
      </w:r>
      <w:r w:rsidR="004324FB" w:rsidRPr="00B23E74">
        <w:rPr>
          <w:rFonts w:ascii="Times New Roman" w:hAnsi="Times New Roman" w:cs="Times New Roman"/>
          <w:sz w:val="24"/>
          <w:szCs w:val="24"/>
        </w:rPr>
        <w:t xml:space="preserve">Hence, effort has been made for evaluation of </w:t>
      </w:r>
      <w:proofErr w:type="spellStart"/>
      <w:r w:rsidR="004324FB" w:rsidRPr="00B23E74">
        <w:rPr>
          <w:rFonts w:ascii="Times New Roman" w:hAnsi="Times New Roman" w:cs="Times New Roman"/>
          <w:sz w:val="24"/>
          <w:szCs w:val="24"/>
        </w:rPr>
        <w:t>pigeonpea</w:t>
      </w:r>
      <w:proofErr w:type="spellEnd"/>
      <w:r w:rsidR="004324FB" w:rsidRPr="00B23E74">
        <w:rPr>
          <w:rFonts w:ascii="Times New Roman" w:hAnsi="Times New Roman" w:cs="Times New Roman"/>
          <w:sz w:val="24"/>
          <w:szCs w:val="24"/>
        </w:rPr>
        <w:t xml:space="preserve">-millet intercropping systems under rainfed </w:t>
      </w:r>
      <w:r w:rsidR="004324FB" w:rsidRPr="00796012">
        <w:rPr>
          <w:rFonts w:ascii="Times New Roman" w:hAnsi="Times New Roman" w:cs="Times New Roman"/>
          <w:i/>
          <w:iCs/>
          <w:sz w:val="24"/>
          <w:szCs w:val="24"/>
        </w:rPr>
        <w:t xml:space="preserve">kharif </w:t>
      </w:r>
      <w:r w:rsidR="004324FB" w:rsidRPr="00B23E74">
        <w:rPr>
          <w:rFonts w:ascii="Times New Roman" w:hAnsi="Times New Roman" w:cs="Times New Roman"/>
          <w:sz w:val="24"/>
          <w:szCs w:val="24"/>
        </w:rPr>
        <w:t xml:space="preserve">upland condition in coastal Odisha. The trial was targeted </w:t>
      </w:r>
      <w:r w:rsidR="004324FB">
        <w:rPr>
          <w:rFonts w:ascii="Times New Roman" w:hAnsi="Times New Roman" w:cs="Times New Roman"/>
          <w:sz w:val="24"/>
          <w:szCs w:val="24"/>
        </w:rPr>
        <w:t>for</w:t>
      </w:r>
      <w:r w:rsidR="004324FB" w:rsidRPr="00B23E74">
        <w:rPr>
          <w:rFonts w:ascii="Times New Roman" w:hAnsi="Times New Roman" w:cs="Times New Roman"/>
          <w:sz w:val="24"/>
          <w:szCs w:val="24"/>
        </w:rPr>
        <w:t xml:space="preserve"> the horizontal expansion </w:t>
      </w:r>
      <w:proofErr w:type="gramStart"/>
      <w:r w:rsidR="004324FB" w:rsidRPr="00B23E74">
        <w:rPr>
          <w:rFonts w:ascii="Times New Roman" w:hAnsi="Times New Roman" w:cs="Times New Roman"/>
          <w:sz w:val="24"/>
          <w:szCs w:val="24"/>
        </w:rPr>
        <w:t>of</w:t>
      </w:r>
      <w:r w:rsidR="004324FB">
        <w:rPr>
          <w:rFonts w:ascii="Times New Roman" w:hAnsi="Times New Roman" w:cs="Times New Roman"/>
          <w:sz w:val="24"/>
          <w:szCs w:val="24"/>
        </w:rPr>
        <w:t xml:space="preserve"> </w:t>
      </w:r>
      <w:r w:rsidR="004324FB" w:rsidRPr="00B23E74">
        <w:rPr>
          <w:rFonts w:ascii="Times New Roman" w:hAnsi="Times New Roman" w:cs="Times New Roman"/>
          <w:sz w:val="24"/>
          <w:szCs w:val="24"/>
        </w:rPr>
        <w:t xml:space="preserve"> both</w:t>
      </w:r>
      <w:proofErr w:type="gramEnd"/>
      <w:r w:rsidR="004324FB" w:rsidRPr="00B23E74">
        <w:rPr>
          <w:rFonts w:ascii="Times New Roman" w:hAnsi="Times New Roman" w:cs="Times New Roman"/>
          <w:sz w:val="24"/>
          <w:szCs w:val="24"/>
        </w:rPr>
        <w:t xml:space="preserve"> </w:t>
      </w:r>
      <w:r w:rsidR="004324FB">
        <w:rPr>
          <w:rFonts w:ascii="Times New Roman" w:hAnsi="Times New Roman" w:cs="Times New Roman"/>
          <w:sz w:val="24"/>
          <w:szCs w:val="24"/>
        </w:rPr>
        <w:t xml:space="preserve"> </w:t>
      </w:r>
      <w:r w:rsidR="004324FB" w:rsidRPr="00B23E74">
        <w:rPr>
          <w:rFonts w:ascii="Times New Roman" w:hAnsi="Times New Roman" w:cs="Times New Roman"/>
          <w:sz w:val="24"/>
          <w:szCs w:val="24"/>
        </w:rPr>
        <w:t>pulses and millets and enhance productivity per unit land area for poverty alleviation in Odisha.</w:t>
      </w:r>
    </w:p>
    <w:p w14:paraId="1BB27EFA" w14:textId="77777777" w:rsidR="00063A65" w:rsidRPr="00B23E74" w:rsidRDefault="00063A65" w:rsidP="00FE0B2F">
      <w:pPr>
        <w:spacing w:after="0"/>
        <w:jc w:val="both"/>
        <w:rPr>
          <w:rFonts w:ascii="Times New Roman" w:hAnsi="Times New Roman" w:cs="Times New Roman"/>
          <w:sz w:val="24"/>
          <w:szCs w:val="24"/>
        </w:rPr>
      </w:pPr>
    </w:p>
    <w:p w14:paraId="29BDF338" w14:textId="77777777" w:rsidR="007645A7" w:rsidRDefault="00F21082" w:rsidP="00063A65">
      <w:pPr>
        <w:spacing w:line="240" w:lineRule="auto"/>
        <w:jc w:val="both"/>
        <w:rPr>
          <w:rFonts w:ascii="Times New Roman" w:hAnsi="Times New Roman" w:cs="Times New Roman"/>
          <w:sz w:val="24"/>
          <w:szCs w:val="24"/>
        </w:rPr>
      </w:pPr>
      <w:r w:rsidRPr="00B23E74">
        <w:rPr>
          <w:rFonts w:ascii="Times New Roman" w:hAnsi="Times New Roman" w:cs="Times New Roman"/>
          <w:sz w:val="24"/>
          <w:szCs w:val="24"/>
        </w:rPr>
        <w:t xml:space="preserve"> </w:t>
      </w:r>
    </w:p>
    <w:p w14:paraId="7728803C" w14:textId="79653333" w:rsidR="00D64B09" w:rsidRDefault="006045DD" w:rsidP="00063A6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3F52FA" w:rsidRPr="003F52FA">
        <w:rPr>
          <w:rFonts w:ascii="Times New Roman" w:hAnsi="Times New Roman" w:cs="Times New Roman"/>
          <w:b/>
          <w:bCs/>
          <w:sz w:val="24"/>
          <w:szCs w:val="24"/>
        </w:rPr>
        <w:t>MATERIALS AND</w:t>
      </w:r>
      <w:r w:rsidR="003F52FA">
        <w:rPr>
          <w:rFonts w:ascii="Times New Roman" w:hAnsi="Times New Roman" w:cs="Times New Roman"/>
          <w:sz w:val="24"/>
          <w:szCs w:val="24"/>
        </w:rPr>
        <w:t xml:space="preserve"> </w:t>
      </w:r>
      <w:r w:rsidR="00F21082" w:rsidRPr="00A07252">
        <w:rPr>
          <w:rFonts w:ascii="Times New Roman" w:hAnsi="Times New Roman" w:cs="Times New Roman"/>
          <w:b/>
          <w:bCs/>
          <w:sz w:val="24"/>
          <w:szCs w:val="24"/>
        </w:rPr>
        <w:t>METHOD</w:t>
      </w:r>
      <w:r w:rsidR="003F52FA">
        <w:rPr>
          <w:rFonts w:ascii="Times New Roman" w:hAnsi="Times New Roman" w:cs="Times New Roman"/>
          <w:b/>
          <w:bCs/>
          <w:sz w:val="24"/>
          <w:szCs w:val="24"/>
        </w:rPr>
        <w:t>S</w:t>
      </w:r>
    </w:p>
    <w:p w14:paraId="67CC7648" w14:textId="0434F78A" w:rsidR="006645FE" w:rsidRPr="00DB7F5D" w:rsidRDefault="006045DD" w:rsidP="00063A65">
      <w:pPr>
        <w:spacing w:line="240" w:lineRule="auto"/>
        <w:jc w:val="both"/>
        <w:rPr>
          <w:rFonts w:ascii="Times New Roman" w:hAnsi="Times New Roman" w:cs="Times New Roman"/>
          <w:b/>
          <w:bCs/>
          <w:sz w:val="24"/>
          <w:szCs w:val="24"/>
        </w:rPr>
      </w:pPr>
      <w:r w:rsidRPr="00DB7F5D">
        <w:rPr>
          <w:rFonts w:ascii="Times New Roman" w:hAnsi="Times New Roman" w:cs="Times New Roman"/>
          <w:b/>
          <w:bCs/>
          <w:sz w:val="24"/>
          <w:szCs w:val="24"/>
        </w:rPr>
        <w:t>2.1</w:t>
      </w:r>
      <w:r w:rsidR="0065392C" w:rsidRPr="00DB7F5D">
        <w:rPr>
          <w:rFonts w:ascii="Times New Roman" w:hAnsi="Times New Roman" w:cs="Times New Roman"/>
          <w:b/>
          <w:bCs/>
          <w:sz w:val="24"/>
          <w:szCs w:val="24"/>
        </w:rPr>
        <w:t xml:space="preserve"> </w:t>
      </w:r>
      <w:r w:rsidR="006645FE" w:rsidRPr="00DB7F5D">
        <w:rPr>
          <w:rFonts w:ascii="Times New Roman" w:hAnsi="Times New Roman" w:cs="Times New Roman"/>
          <w:b/>
          <w:bCs/>
          <w:sz w:val="24"/>
          <w:szCs w:val="24"/>
        </w:rPr>
        <w:t>Experimental site and weather conditions</w:t>
      </w:r>
    </w:p>
    <w:p w14:paraId="29E284FE" w14:textId="77777777" w:rsidR="00007544" w:rsidRDefault="00F21082" w:rsidP="007645A7">
      <w:pPr>
        <w:spacing w:line="240" w:lineRule="auto"/>
        <w:jc w:val="both"/>
        <w:rPr>
          <w:rFonts w:ascii="Times New Roman" w:hAnsi="Times New Roman" w:cs="Times New Roman"/>
          <w:sz w:val="24"/>
          <w:szCs w:val="24"/>
        </w:rPr>
      </w:pPr>
      <w:r w:rsidRPr="00B23E74">
        <w:rPr>
          <w:rFonts w:ascii="Times New Roman" w:hAnsi="Times New Roman" w:cs="Times New Roman"/>
          <w:sz w:val="24"/>
          <w:szCs w:val="24"/>
        </w:rPr>
        <w:t xml:space="preserve"> </w:t>
      </w:r>
      <w:r w:rsidR="006A4107">
        <w:rPr>
          <w:rFonts w:ascii="Times New Roman" w:hAnsi="Times New Roman" w:cs="Times New Roman"/>
          <w:sz w:val="24"/>
          <w:szCs w:val="24"/>
        </w:rPr>
        <w:t>A</w:t>
      </w:r>
      <w:r w:rsidRPr="00B23E74">
        <w:rPr>
          <w:rFonts w:ascii="Times New Roman" w:hAnsi="Times New Roman" w:cs="Times New Roman"/>
          <w:sz w:val="24"/>
          <w:szCs w:val="24"/>
        </w:rPr>
        <w:t xml:space="preserve"> field experiment was conducted over t</w:t>
      </w:r>
      <w:r w:rsidR="002A7C17">
        <w:rPr>
          <w:rFonts w:ascii="Times New Roman" w:hAnsi="Times New Roman" w:cs="Times New Roman"/>
          <w:sz w:val="24"/>
          <w:szCs w:val="24"/>
        </w:rPr>
        <w:t>wo</w:t>
      </w:r>
      <w:r w:rsidRPr="00B23E74">
        <w:rPr>
          <w:rFonts w:ascii="Times New Roman" w:hAnsi="Times New Roman" w:cs="Times New Roman"/>
          <w:sz w:val="24"/>
          <w:szCs w:val="24"/>
        </w:rPr>
        <w:t xml:space="preserve"> consecutive years (20</w:t>
      </w:r>
      <w:r w:rsidR="00DA0038" w:rsidRPr="00B23E74">
        <w:rPr>
          <w:rFonts w:ascii="Times New Roman" w:hAnsi="Times New Roman" w:cs="Times New Roman"/>
          <w:sz w:val="24"/>
          <w:szCs w:val="24"/>
        </w:rPr>
        <w:t>2</w:t>
      </w:r>
      <w:r w:rsidR="002A7C17">
        <w:rPr>
          <w:rFonts w:ascii="Times New Roman" w:hAnsi="Times New Roman" w:cs="Times New Roman"/>
          <w:sz w:val="24"/>
          <w:szCs w:val="24"/>
        </w:rPr>
        <w:t>3</w:t>
      </w:r>
      <w:r w:rsidR="006A4107">
        <w:rPr>
          <w:rFonts w:ascii="Times New Roman" w:hAnsi="Times New Roman" w:cs="Times New Roman"/>
          <w:sz w:val="24"/>
          <w:szCs w:val="24"/>
        </w:rPr>
        <w:t>-2</w:t>
      </w:r>
      <w:r w:rsidR="002A7C17">
        <w:rPr>
          <w:rFonts w:ascii="Times New Roman" w:hAnsi="Times New Roman" w:cs="Times New Roman"/>
          <w:sz w:val="24"/>
          <w:szCs w:val="24"/>
        </w:rPr>
        <w:t>4</w:t>
      </w:r>
      <w:r w:rsidR="006A4107">
        <w:rPr>
          <w:rFonts w:ascii="Times New Roman" w:hAnsi="Times New Roman" w:cs="Times New Roman"/>
          <w:sz w:val="24"/>
          <w:szCs w:val="24"/>
        </w:rPr>
        <w:t xml:space="preserve"> to </w:t>
      </w:r>
      <w:r w:rsidRPr="00B23E74">
        <w:rPr>
          <w:rFonts w:ascii="Times New Roman" w:hAnsi="Times New Roman" w:cs="Times New Roman"/>
          <w:sz w:val="24"/>
          <w:szCs w:val="24"/>
        </w:rPr>
        <w:t>20</w:t>
      </w:r>
      <w:r w:rsidR="00DA0038" w:rsidRPr="00B23E74">
        <w:rPr>
          <w:rFonts w:ascii="Times New Roman" w:hAnsi="Times New Roman" w:cs="Times New Roman"/>
          <w:sz w:val="24"/>
          <w:szCs w:val="24"/>
        </w:rPr>
        <w:t>2</w:t>
      </w:r>
      <w:r w:rsidR="002A7C17">
        <w:rPr>
          <w:rFonts w:ascii="Times New Roman" w:hAnsi="Times New Roman" w:cs="Times New Roman"/>
          <w:sz w:val="24"/>
          <w:szCs w:val="24"/>
        </w:rPr>
        <w:t>4</w:t>
      </w:r>
      <w:r w:rsidR="006A4107">
        <w:rPr>
          <w:rFonts w:ascii="Times New Roman" w:hAnsi="Times New Roman" w:cs="Times New Roman"/>
          <w:sz w:val="24"/>
          <w:szCs w:val="24"/>
        </w:rPr>
        <w:t>-2</w:t>
      </w:r>
      <w:r w:rsidR="002A7C17">
        <w:rPr>
          <w:rFonts w:ascii="Times New Roman" w:hAnsi="Times New Roman" w:cs="Times New Roman"/>
          <w:sz w:val="24"/>
          <w:szCs w:val="24"/>
        </w:rPr>
        <w:t>5</w:t>
      </w:r>
      <w:r w:rsidRPr="00B23E74">
        <w:rPr>
          <w:rFonts w:ascii="Times New Roman" w:hAnsi="Times New Roman" w:cs="Times New Roman"/>
          <w:sz w:val="24"/>
          <w:szCs w:val="24"/>
        </w:rPr>
        <w:t xml:space="preserve">) at the </w:t>
      </w:r>
      <w:r w:rsidR="00C84F2A" w:rsidRPr="00B23E74">
        <w:rPr>
          <w:rFonts w:ascii="Times New Roman" w:hAnsi="Times New Roman" w:cs="Times New Roman"/>
          <w:sz w:val="24"/>
          <w:szCs w:val="24"/>
        </w:rPr>
        <w:t xml:space="preserve">Nutri-Crops </w:t>
      </w:r>
      <w:r w:rsidRPr="00B23E74">
        <w:rPr>
          <w:rFonts w:ascii="Times New Roman" w:hAnsi="Times New Roman" w:cs="Times New Roman"/>
          <w:sz w:val="24"/>
          <w:szCs w:val="24"/>
        </w:rPr>
        <w:t>Research</w:t>
      </w:r>
      <w:r w:rsidR="00C84F2A" w:rsidRPr="00B23E74">
        <w:rPr>
          <w:rFonts w:ascii="Times New Roman" w:hAnsi="Times New Roman" w:cs="Times New Roman"/>
          <w:sz w:val="24"/>
          <w:szCs w:val="24"/>
        </w:rPr>
        <w:t xml:space="preserve"> Station</w:t>
      </w:r>
      <w:r w:rsidRPr="00B23E74">
        <w:rPr>
          <w:rFonts w:ascii="Times New Roman" w:hAnsi="Times New Roman" w:cs="Times New Roman"/>
          <w:sz w:val="24"/>
          <w:szCs w:val="24"/>
        </w:rPr>
        <w:t xml:space="preserve">, OUAT, Berhampur-761001, which comes under </w:t>
      </w:r>
      <w:r w:rsidR="00C84F2A" w:rsidRPr="00B23E74">
        <w:rPr>
          <w:rFonts w:ascii="Times New Roman" w:hAnsi="Times New Roman" w:cs="Times New Roman"/>
          <w:sz w:val="24"/>
          <w:szCs w:val="24"/>
        </w:rPr>
        <w:t xml:space="preserve">the </w:t>
      </w:r>
      <w:r w:rsidRPr="00B23E74">
        <w:rPr>
          <w:rFonts w:ascii="Times New Roman" w:hAnsi="Times New Roman" w:cs="Times New Roman"/>
          <w:sz w:val="24"/>
          <w:szCs w:val="24"/>
        </w:rPr>
        <w:t xml:space="preserve">east and south eastern coastal plain </w:t>
      </w:r>
      <w:proofErr w:type="spellStart"/>
      <w:r w:rsidR="00C84F2A" w:rsidRPr="00B23E74">
        <w:rPr>
          <w:rFonts w:ascii="Times New Roman" w:hAnsi="Times New Roman" w:cs="Times New Roman"/>
          <w:sz w:val="24"/>
          <w:szCs w:val="24"/>
        </w:rPr>
        <w:t>agro</w:t>
      </w:r>
      <w:proofErr w:type="spellEnd"/>
      <w:r w:rsidR="00C84F2A" w:rsidRPr="00B23E74">
        <w:rPr>
          <w:rFonts w:ascii="Times New Roman" w:hAnsi="Times New Roman" w:cs="Times New Roman"/>
          <w:sz w:val="24"/>
          <w:szCs w:val="24"/>
        </w:rPr>
        <w:t xml:space="preserve">-climatic </w:t>
      </w:r>
      <w:r w:rsidRPr="00B23E74">
        <w:rPr>
          <w:rFonts w:ascii="Times New Roman" w:hAnsi="Times New Roman" w:cs="Times New Roman"/>
          <w:sz w:val="24"/>
          <w:szCs w:val="24"/>
        </w:rPr>
        <w:t>zone of Odisha</w:t>
      </w:r>
      <w:r w:rsidR="006E7034">
        <w:rPr>
          <w:rFonts w:ascii="Times New Roman" w:hAnsi="Times New Roman" w:cs="Times New Roman"/>
          <w:sz w:val="24"/>
          <w:szCs w:val="24"/>
        </w:rPr>
        <w:t xml:space="preserve"> with the  GPS location 19.36</w:t>
      </w:r>
      <w:r w:rsidR="006E7034" w:rsidRPr="006E7034">
        <w:rPr>
          <w:rFonts w:ascii="Times New Roman" w:hAnsi="Times New Roman" w:cs="Times New Roman"/>
          <w:sz w:val="24"/>
          <w:szCs w:val="24"/>
          <w:vertAlign w:val="superscript"/>
        </w:rPr>
        <w:t>o</w:t>
      </w:r>
      <w:r w:rsidR="006E7034">
        <w:rPr>
          <w:rFonts w:ascii="Times New Roman" w:hAnsi="Times New Roman" w:cs="Times New Roman"/>
          <w:sz w:val="24"/>
          <w:szCs w:val="24"/>
        </w:rPr>
        <w:t>N latitude, 84.77</w:t>
      </w:r>
      <w:r w:rsidR="006E7034" w:rsidRPr="006E7034">
        <w:rPr>
          <w:rFonts w:ascii="Times New Roman" w:hAnsi="Times New Roman" w:cs="Times New Roman"/>
          <w:sz w:val="24"/>
          <w:szCs w:val="24"/>
          <w:vertAlign w:val="superscript"/>
        </w:rPr>
        <w:t>o</w:t>
      </w:r>
      <w:r w:rsidR="006E7034">
        <w:rPr>
          <w:rFonts w:ascii="Times New Roman" w:hAnsi="Times New Roman" w:cs="Times New Roman"/>
          <w:sz w:val="24"/>
          <w:szCs w:val="24"/>
        </w:rPr>
        <w:t xml:space="preserve"> E longitude and an altitude of 34m above the mean sea level (MSL)</w:t>
      </w:r>
      <w:r w:rsidRPr="00B23E74">
        <w:rPr>
          <w:rFonts w:ascii="Times New Roman" w:hAnsi="Times New Roman" w:cs="Times New Roman"/>
          <w:sz w:val="24"/>
          <w:szCs w:val="24"/>
        </w:rPr>
        <w:t>.</w:t>
      </w:r>
      <w:r w:rsidR="006F70A0">
        <w:rPr>
          <w:rFonts w:ascii="Times New Roman" w:hAnsi="Times New Roman" w:cs="Times New Roman"/>
          <w:sz w:val="24"/>
          <w:szCs w:val="24"/>
        </w:rPr>
        <w:t>The soil of the experimental site was sandy loam</w:t>
      </w:r>
      <w:r w:rsidR="005C4468">
        <w:rPr>
          <w:rFonts w:ascii="Times New Roman" w:hAnsi="Times New Roman" w:cs="Times New Roman"/>
          <w:sz w:val="24"/>
          <w:szCs w:val="24"/>
        </w:rPr>
        <w:t xml:space="preserve"> in texture, slightly acidic</w:t>
      </w:r>
      <w:r w:rsidR="006F70A0">
        <w:rPr>
          <w:rFonts w:ascii="Times New Roman" w:hAnsi="Times New Roman" w:cs="Times New Roman"/>
          <w:sz w:val="24"/>
          <w:szCs w:val="24"/>
        </w:rPr>
        <w:t xml:space="preserve"> with pH 6.2</w:t>
      </w:r>
      <w:r w:rsidR="005C4468">
        <w:rPr>
          <w:rFonts w:ascii="Times New Roman" w:hAnsi="Times New Roman" w:cs="Times New Roman"/>
          <w:sz w:val="24"/>
          <w:szCs w:val="24"/>
        </w:rPr>
        <w:t xml:space="preserve"> having </w:t>
      </w:r>
      <w:r w:rsidR="006F70A0">
        <w:rPr>
          <w:rFonts w:ascii="Times New Roman" w:hAnsi="Times New Roman" w:cs="Times New Roman"/>
          <w:sz w:val="24"/>
          <w:szCs w:val="24"/>
        </w:rPr>
        <w:t xml:space="preserve"> </w:t>
      </w:r>
      <w:r w:rsidR="005C4468">
        <w:rPr>
          <w:rFonts w:ascii="Times New Roman" w:hAnsi="Times New Roman" w:cs="Times New Roman"/>
          <w:sz w:val="24"/>
          <w:szCs w:val="24"/>
        </w:rPr>
        <w:t>medium</w:t>
      </w:r>
      <w:r w:rsidR="006F70A0">
        <w:rPr>
          <w:rFonts w:ascii="Times New Roman" w:hAnsi="Times New Roman" w:cs="Times New Roman"/>
          <w:sz w:val="24"/>
          <w:szCs w:val="24"/>
        </w:rPr>
        <w:t xml:space="preserve"> organic carbon</w:t>
      </w:r>
      <w:r w:rsidR="005C4468">
        <w:rPr>
          <w:rFonts w:ascii="Times New Roman" w:hAnsi="Times New Roman" w:cs="Times New Roman"/>
          <w:sz w:val="24"/>
          <w:szCs w:val="24"/>
        </w:rPr>
        <w:t xml:space="preserve"> (0.5</w:t>
      </w:r>
      <w:r w:rsidR="000879A6">
        <w:rPr>
          <w:rFonts w:ascii="Times New Roman" w:hAnsi="Times New Roman" w:cs="Times New Roman"/>
          <w:sz w:val="24"/>
          <w:szCs w:val="24"/>
        </w:rPr>
        <w:t>4</w:t>
      </w:r>
      <w:r w:rsidR="006F70A0">
        <w:rPr>
          <w:rFonts w:ascii="Times New Roman" w:hAnsi="Times New Roman" w:cs="Times New Roman"/>
          <w:sz w:val="24"/>
          <w:szCs w:val="24"/>
        </w:rPr>
        <w:t>%)</w:t>
      </w:r>
      <w:r w:rsidR="000879A6">
        <w:rPr>
          <w:rFonts w:ascii="Times New Roman" w:hAnsi="Times New Roman" w:cs="Times New Roman"/>
          <w:sz w:val="24"/>
          <w:szCs w:val="24"/>
        </w:rPr>
        <w:t xml:space="preserve">, </w:t>
      </w:r>
      <w:r w:rsidR="00E7532C">
        <w:rPr>
          <w:rFonts w:ascii="Times New Roman" w:hAnsi="Times New Roman" w:cs="Times New Roman"/>
          <w:sz w:val="24"/>
          <w:szCs w:val="24"/>
        </w:rPr>
        <w:t xml:space="preserve">medium available nitrogen (288.7 kg/ha), </w:t>
      </w:r>
      <w:r w:rsidR="005C4468">
        <w:rPr>
          <w:rFonts w:ascii="Times New Roman" w:hAnsi="Times New Roman" w:cs="Times New Roman"/>
          <w:sz w:val="24"/>
          <w:szCs w:val="24"/>
        </w:rPr>
        <w:t xml:space="preserve">medium available </w:t>
      </w:r>
      <w:r w:rsidR="005C4468">
        <w:rPr>
          <w:rFonts w:ascii="Times New Roman" w:hAnsi="Times New Roman" w:cs="Times New Roman"/>
          <w:sz w:val="24"/>
          <w:szCs w:val="24"/>
        </w:rPr>
        <w:lastRenderedPageBreak/>
        <w:t>phosphorus (18.33 kg/ha) and medium available potassium (191 kg/ha)</w:t>
      </w:r>
      <w:r w:rsidR="00E7532C">
        <w:rPr>
          <w:rFonts w:ascii="Times New Roman" w:hAnsi="Times New Roman" w:cs="Times New Roman"/>
          <w:sz w:val="24"/>
          <w:szCs w:val="24"/>
        </w:rPr>
        <w:t>.</w:t>
      </w:r>
      <w:r w:rsidR="00007544">
        <w:rPr>
          <w:rFonts w:ascii="Times New Roman" w:hAnsi="Times New Roman" w:cs="Times New Roman"/>
          <w:sz w:val="24"/>
          <w:szCs w:val="24"/>
        </w:rPr>
        <w:t xml:space="preserve"> During crop growth period </w:t>
      </w:r>
      <w:r w:rsidR="00BA1709">
        <w:rPr>
          <w:rFonts w:ascii="Times New Roman" w:hAnsi="Times New Roman" w:cs="Times New Roman"/>
          <w:sz w:val="24"/>
          <w:szCs w:val="24"/>
        </w:rPr>
        <w:t xml:space="preserve">(June to December) </w:t>
      </w:r>
      <w:r w:rsidR="00007544">
        <w:rPr>
          <w:rFonts w:ascii="Times New Roman" w:hAnsi="Times New Roman" w:cs="Times New Roman"/>
          <w:sz w:val="24"/>
          <w:szCs w:val="24"/>
        </w:rPr>
        <w:t>a total rainfall of</w:t>
      </w:r>
      <w:r w:rsidR="00BA1709">
        <w:rPr>
          <w:rFonts w:ascii="Times New Roman" w:hAnsi="Times New Roman" w:cs="Times New Roman"/>
          <w:sz w:val="24"/>
          <w:szCs w:val="24"/>
        </w:rPr>
        <w:t xml:space="preserve"> 1</w:t>
      </w:r>
      <w:r w:rsidR="00993FDA">
        <w:rPr>
          <w:rFonts w:ascii="Times New Roman" w:hAnsi="Times New Roman" w:cs="Times New Roman"/>
          <w:sz w:val="24"/>
          <w:szCs w:val="24"/>
        </w:rPr>
        <w:t>108.5</w:t>
      </w:r>
      <w:r w:rsidR="00BA1709">
        <w:rPr>
          <w:rFonts w:ascii="Times New Roman" w:hAnsi="Times New Roman" w:cs="Times New Roman"/>
          <w:sz w:val="24"/>
          <w:szCs w:val="24"/>
        </w:rPr>
        <w:t xml:space="preserve"> mm (mean of t</w:t>
      </w:r>
      <w:r w:rsidR="00993FDA">
        <w:rPr>
          <w:rFonts w:ascii="Times New Roman" w:hAnsi="Times New Roman" w:cs="Times New Roman"/>
          <w:sz w:val="24"/>
          <w:szCs w:val="24"/>
        </w:rPr>
        <w:t>wo</w:t>
      </w:r>
      <w:r w:rsidR="00BA1709">
        <w:rPr>
          <w:rFonts w:ascii="Times New Roman" w:hAnsi="Times New Roman" w:cs="Times New Roman"/>
          <w:sz w:val="24"/>
          <w:szCs w:val="24"/>
        </w:rPr>
        <w:t xml:space="preserve"> years) received in </w:t>
      </w:r>
      <w:r w:rsidR="00993FDA">
        <w:rPr>
          <w:rFonts w:ascii="Times New Roman" w:hAnsi="Times New Roman" w:cs="Times New Roman"/>
          <w:sz w:val="24"/>
          <w:szCs w:val="24"/>
        </w:rPr>
        <w:t>57</w:t>
      </w:r>
      <w:r w:rsidR="00BA1709">
        <w:rPr>
          <w:rFonts w:ascii="Times New Roman" w:hAnsi="Times New Roman" w:cs="Times New Roman"/>
          <w:sz w:val="24"/>
          <w:szCs w:val="24"/>
        </w:rPr>
        <w:t xml:space="preserve"> rainy days (mean of t</w:t>
      </w:r>
      <w:r w:rsidR="00993FDA">
        <w:rPr>
          <w:rFonts w:ascii="Times New Roman" w:hAnsi="Times New Roman" w:cs="Times New Roman"/>
          <w:sz w:val="24"/>
          <w:szCs w:val="24"/>
        </w:rPr>
        <w:t>wo</w:t>
      </w:r>
      <w:r w:rsidR="00BA1709">
        <w:rPr>
          <w:rFonts w:ascii="Times New Roman" w:hAnsi="Times New Roman" w:cs="Times New Roman"/>
          <w:sz w:val="24"/>
          <w:szCs w:val="24"/>
        </w:rPr>
        <w:t xml:space="preserve"> years). </w:t>
      </w:r>
    </w:p>
    <w:p w14:paraId="7214E022" w14:textId="1AA42978" w:rsidR="00007544" w:rsidRPr="00DB7F5D" w:rsidRDefault="0065392C" w:rsidP="007645A7">
      <w:pPr>
        <w:spacing w:line="240" w:lineRule="auto"/>
        <w:jc w:val="both"/>
        <w:rPr>
          <w:rFonts w:ascii="Times New Roman" w:hAnsi="Times New Roman" w:cs="Times New Roman"/>
          <w:b/>
          <w:bCs/>
          <w:sz w:val="24"/>
          <w:szCs w:val="24"/>
        </w:rPr>
      </w:pPr>
      <w:r w:rsidRPr="00DB7F5D">
        <w:rPr>
          <w:rFonts w:ascii="Times New Roman" w:hAnsi="Times New Roman" w:cs="Times New Roman"/>
          <w:b/>
          <w:bCs/>
          <w:sz w:val="24"/>
          <w:szCs w:val="24"/>
        </w:rPr>
        <w:t xml:space="preserve">2.2 </w:t>
      </w:r>
      <w:r w:rsidR="00007544" w:rsidRPr="00DB7F5D">
        <w:rPr>
          <w:rFonts w:ascii="Times New Roman" w:hAnsi="Times New Roman" w:cs="Times New Roman"/>
          <w:b/>
          <w:bCs/>
          <w:sz w:val="24"/>
          <w:szCs w:val="24"/>
        </w:rPr>
        <w:t>Experimental design</w:t>
      </w:r>
      <w:r w:rsidRPr="00DB7F5D">
        <w:rPr>
          <w:rFonts w:ascii="Times New Roman" w:hAnsi="Times New Roman" w:cs="Times New Roman"/>
          <w:b/>
          <w:bCs/>
          <w:sz w:val="24"/>
          <w:szCs w:val="24"/>
        </w:rPr>
        <w:t xml:space="preserve"> and treatments</w:t>
      </w:r>
    </w:p>
    <w:p w14:paraId="25E76CB8" w14:textId="77777777" w:rsidR="00DF7492" w:rsidRDefault="00F21082" w:rsidP="007645A7">
      <w:pPr>
        <w:spacing w:after="0" w:line="240" w:lineRule="auto"/>
        <w:jc w:val="both"/>
        <w:rPr>
          <w:rFonts w:ascii="Times New Roman" w:hAnsi="Times New Roman" w:cs="Times New Roman"/>
          <w:sz w:val="24"/>
          <w:szCs w:val="24"/>
        </w:rPr>
      </w:pPr>
      <w:r w:rsidRPr="00B23E74">
        <w:rPr>
          <w:rFonts w:ascii="Times New Roman" w:hAnsi="Times New Roman" w:cs="Times New Roman"/>
          <w:sz w:val="24"/>
          <w:szCs w:val="24"/>
        </w:rPr>
        <w:t xml:space="preserve"> </w:t>
      </w:r>
      <w:r w:rsidR="0034689F" w:rsidRPr="00B23E74">
        <w:rPr>
          <w:rFonts w:ascii="Times New Roman" w:hAnsi="Times New Roman" w:cs="Times New Roman"/>
          <w:sz w:val="24"/>
          <w:szCs w:val="24"/>
        </w:rPr>
        <w:t>Altogether 10 treatments including 6 intercropping combinations viz. T</w:t>
      </w:r>
      <w:proofErr w:type="gramStart"/>
      <w:r w:rsidR="0034689F" w:rsidRPr="00EE34B8">
        <w:rPr>
          <w:rFonts w:ascii="Times New Roman" w:hAnsi="Times New Roman" w:cs="Times New Roman"/>
          <w:sz w:val="24"/>
          <w:szCs w:val="24"/>
          <w:vertAlign w:val="subscript"/>
        </w:rPr>
        <w:t>1</w:t>
      </w:r>
      <w:r w:rsidR="0034689F" w:rsidRPr="00B23E74">
        <w:rPr>
          <w:rFonts w:ascii="Times New Roman" w:hAnsi="Times New Roman" w:cs="Times New Roman"/>
          <w:sz w:val="24"/>
          <w:szCs w:val="24"/>
        </w:rPr>
        <w:t>:Sole</w:t>
      </w:r>
      <w:proofErr w:type="gramEnd"/>
      <w:r w:rsidR="0034689F" w:rsidRPr="00B23E74">
        <w:rPr>
          <w:rFonts w:ascii="Times New Roman" w:hAnsi="Times New Roman" w:cs="Times New Roman"/>
          <w:sz w:val="24"/>
          <w:szCs w:val="24"/>
        </w:rPr>
        <w:t xml:space="preserve"> </w:t>
      </w:r>
      <w:proofErr w:type="spellStart"/>
      <w:r w:rsidR="0034689F" w:rsidRPr="00B23E74">
        <w:rPr>
          <w:rFonts w:ascii="Times New Roman" w:hAnsi="Times New Roman" w:cs="Times New Roman"/>
          <w:sz w:val="24"/>
          <w:szCs w:val="24"/>
        </w:rPr>
        <w:t>pigeonpea</w:t>
      </w:r>
      <w:proofErr w:type="spellEnd"/>
      <w:r w:rsidR="0034689F" w:rsidRPr="00B23E74">
        <w:rPr>
          <w:rFonts w:ascii="Times New Roman" w:hAnsi="Times New Roman" w:cs="Times New Roman"/>
          <w:sz w:val="24"/>
          <w:szCs w:val="24"/>
        </w:rPr>
        <w:t xml:space="preserve"> (PP)  : </w:t>
      </w:r>
      <w:r w:rsidR="0034689F" w:rsidRPr="0072193F">
        <w:rPr>
          <w:rFonts w:ascii="Times New Roman" w:hAnsi="Times New Roman" w:cs="Times New Roman"/>
          <w:sz w:val="24"/>
          <w:szCs w:val="24"/>
        </w:rPr>
        <w:t>Var. GRG-152(Bheema);</w:t>
      </w:r>
      <w:r w:rsidR="0034689F" w:rsidRPr="00B23E74">
        <w:rPr>
          <w:rFonts w:ascii="Times New Roman" w:hAnsi="Times New Roman" w:cs="Times New Roman"/>
          <w:b/>
          <w:bCs/>
          <w:sz w:val="24"/>
          <w:szCs w:val="24"/>
        </w:rPr>
        <w:t xml:space="preserve"> </w:t>
      </w:r>
      <w:r w:rsidR="0034689F" w:rsidRPr="00B23E74">
        <w:rPr>
          <w:rFonts w:ascii="Times New Roman" w:hAnsi="Times New Roman" w:cs="Times New Roman"/>
          <w:sz w:val="24"/>
          <w:szCs w:val="24"/>
        </w:rPr>
        <w:t>T</w:t>
      </w:r>
      <w:r w:rsidR="0034689F" w:rsidRPr="00EE34B8">
        <w:rPr>
          <w:rFonts w:ascii="Times New Roman" w:hAnsi="Times New Roman" w:cs="Times New Roman"/>
          <w:sz w:val="24"/>
          <w:szCs w:val="24"/>
          <w:vertAlign w:val="subscript"/>
        </w:rPr>
        <w:t>2</w:t>
      </w:r>
      <w:r w:rsidR="0034689F" w:rsidRPr="00B23E74">
        <w:rPr>
          <w:rFonts w:ascii="Times New Roman" w:hAnsi="Times New Roman" w:cs="Times New Roman"/>
          <w:sz w:val="24"/>
          <w:szCs w:val="24"/>
        </w:rPr>
        <w:t xml:space="preserve">:Sole  finger millet(FM): Var. </w:t>
      </w:r>
      <w:proofErr w:type="spellStart"/>
      <w:r w:rsidR="0034689F" w:rsidRPr="00B23E74">
        <w:rPr>
          <w:rFonts w:ascii="Times New Roman" w:hAnsi="Times New Roman" w:cs="Times New Roman"/>
          <w:sz w:val="24"/>
          <w:szCs w:val="24"/>
        </w:rPr>
        <w:t>Shreeratna</w:t>
      </w:r>
      <w:proofErr w:type="spellEnd"/>
      <w:r w:rsidR="0034689F" w:rsidRPr="00B23E74">
        <w:rPr>
          <w:rFonts w:ascii="Times New Roman" w:hAnsi="Times New Roman" w:cs="Times New Roman"/>
          <w:sz w:val="24"/>
          <w:szCs w:val="24"/>
        </w:rPr>
        <w:t xml:space="preserve"> (OEB-601); T</w:t>
      </w:r>
      <w:r w:rsidR="0034689F" w:rsidRPr="00EE34B8">
        <w:rPr>
          <w:rFonts w:ascii="Times New Roman" w:hAnsi="Times New Roman" w:cs="Times New Roman"/>
          <w:sz w:val="24"/>
          <w:szCs w:val="24"/>
          <w:vertAlign w:val="subscript"/>
        </w:rPr>
        <w:t>3</w:t>
      </w:r>
      <w:r w:rsidR="0034689F">
        <w:rPr>
          <w:rFonts w:ascii="Times New Roman" w:hAnsi="Times New Roman" w:cs="Times New Roman"/>
          <w:sz w:val="24"/>
          <w:szCs w:val="24"/>
        </w:rPr>
        <w:t xml:space="preserve">: Sole </w:t>
      </w:r>
      <w:proofErr w:type="spellStart"/>
      <w:r w:rsidR="0034689F">
        <w:rPr>
          <w:rFonts w:ascii="Times New Roman" w:hAnsi="Times New Roman" w:cs="Times New Roman"/>
          <w:sz w:val="24"/>
          <w:szCs w:val="24"/>
        </w:rPr>
        <w:t>proso</w:t>
      </w:r>
      <w:proofErr w:type="spellEnd"/>
      <w:r w:rsidR="0034689F">
        <w:rPr>
          <w:rFonts w:ascii="Times New Roman" w:hAnsi="Times New Roman" w:cs="Times New Roman"/>
          <w:sz w:val="24"/>
          <w:szCs w:val="24"/>
        </w:rPr>
        <w:t xml:space="preserve"> millet (PM): Var.</w:t>
      </w:r>
      <w:r w:rsidR="0034689F" w:rsidRPr="00B23E74">
        <w:rPr>
          <w:rFonts w:ascii="Times New Roman" w:hAnsi="Times New Roman" w:cs="Times New Roman"/>
          <w:sz w:val="24"/>
          <w:szCs w:val="24"/>
        </w:rPr>
        <w:t>TNAU-202</w:t>
      </w:r>
      <w:r w:rsidR="0034689F">
        <w:rPr>
          <w:rFonts w:ascii="Times New Roman" w:hAnsi="Times New Roman" w:cs="Times New Roman"/>
          <w:sz w:val="24"/>
          <w:szCs w:val="24"/>
        </w:rPr>
        <w:t xml:space="preserve">; </w:t>
      </w:r>
      <w:r w:rsidR="0034689F" w:rsidRPr="00B23E74">
        <w:rPr>
          <w:rFonts w:ascii="Times New Roman" w:hAnsi="Times New Roman" w:cs="Times New Roman"/>
          <w:sz w:val="24"/>
          <w:szCs w:val="24"/>
        </w:rPr>
        <w:t>T</w:t>
      </w:r>
      <w:r w:rsidR="0034689F" w:rsidRPr="00EE34B8">
        <w:rPr>
          <w:rFonts w:ascii="Times New Roman" w:hAnsi="Times New Roman" w:cs="Times New Roman"/>
          <w:sz w:val="24"/>
          <w:szCs w:val="24"/>
          <w:vertAlign w:val="subscript"/>
        </w:rPr>
        <w:t>4</w:t>
      </w:r>
      <w:r w:rsidR="0034689F">
        <w:rPr>
          <w:rFonts w:ascii="Times New Roman" w:hAnsi="Times New Roman" w:cs="Times New Roman"/>
          <w:sz w:val="24"/>
          <w:szCs w:val="24"/>
        </w:rPr>
        <w:t>:Sole little millet(LM). Var.</w:t>
      </w:r>
      <w:r w:rsidR="0034689F" w:rsidRPr="00B23E74">
        <w:rPr>
          <w:rFonts w:ascii="Times New Roman" w:hAnsi="Times New Roman" w:cs="Times New Roman"/>
          <w:sz w:val="24"/>
          <w:szCs w:val="24"/>
        </w:rPr>
        <w:t xml:space="preserve"> OLM-</w:t>
      </w:r>
      <w:proofErr w:type="gramStart"/>
      <w:r w:rsidR="0034689F" w:rsidRPr="00B23E74">
        <w:rPr>
          <w:rFonts w:ascii="Times New Roman" w:hAnsi="Times New Roman" w:cs="Times New Roman"/>
          <w:sz w:val="24"/>
          <w:szCs w:val="24"/>
        </w:rPr>
        <w:t>217 ;</w:t>
      </w:r>
      <w:proofErr w:type="gramEnd"/>
      <w:r w:rsidR="0034689F" w:rsidRPr="00B23E74">
        <w:rPr>
          <w:rFonts w:ascii="Times New Roman" w:hAnsi="Times New Roman" w:cs="Times New Roman"/>
          <w:sz w:val="24"/>
          <w:szCs w:val="24"/>
        </w:rPr>
        <w:t xml:space="preserve"> T</w:t>
      </w:r>
      <w:r w:rsidR="0034689F" w:rsidRPr="00EE34B8">
        <w:rPr>
          <w:rFonts w:ascii="Times New Roman" w:hAnsi="Times New Roman" w:cs="Times New Roman"/>
          <w:sz w:val="24"/>
          <w:szCs w:val="24"/>
          <w:vertAlign w:val="subscript"/>
        </w:rPr>
        <w:t>5</w:t>
      </w:r>
      <w:r w:rsidR="0034689F" w:rsidRPr="00B23E74">
        <w:rPr>
          <w:rFonts w:ascii="Times New Roman" w:hAnsi="Times New Roman" w:cs="Times New Roman"/>
          <w:sz w:val="24"/>
          <w:szCs w:val="24"/>
        </w:rPr>
        <w:t>: PP+FM (1:3); T</w:t>
      </w:r>
      <w:r w:rsidR="0034689F" w:rsidRPr="00EE34B8">
        <w:rPr>
          <w:rFonts w:ascii="Times New Roman" w:hAnsi="Times New Roman" w:cs="Times New Roman"/>
          <w:sz w:val="24"/>
          <w:szCs w:val="24"/>
          <w:vertAlign w:val="subscript"/>
        </w:rPr>
        <w:t>6</w:t>
      </w:r>
      <w:r w:rsidR="0034689F" w:rsidRPr="00B23E74">
        <w:rPr>
          <w:rFonts w:ascii="Times New Roman" w:hAnsi="Times New Roman" w:cs="Times New Roman"/>
          <w:sz w:val="24"/>
          <w:szCs w:val="24"/>
        </w:rPr>
        <w:t>: PP+FM (2:5); T</w:t>
      </w:r>
      <w:r w:rsidR="0034689F" w:rsidRPr="00EE34B8">
        <w:rPr>
          <w:rFonts w:ascii="Times New Roman" w:hAnsi="Times New Roman" w:cs="Times New Roman"/>
          <w:sz w:val="24"/>
          <w:szCs w:val="24"/>
          <w:vertAlign w:val="subscript"/>
        </w:rPr>
        <w:t>7</w:t>
      </w:r>
      <w:r w:rsidR="0034689F" w:rsidRPr="00B23E74">
        <w:rPr>
          <w:rFonts w:ascii="Times New Roman" w:hAnsi="Times New Roman" w:cs="Times New Roman"/>
          <w:sz w:val="24"/>
          <w:szCs w:val="24"/>
        </w:rPr>
        <w:t>:PP+PM (1:3); T</w:t>
      </w:r>
      <w:r w:rsidR="0034689F" w:rsidRPr="00EE34B8">
        <w:rPr>
          <w:rFonts w:ascii="Times New Roman" w:hAnsi="Times New Roman" w:cs="Times New Roman"/>
          <w:sz w:val="24"/>
          <w:szCs w:val="24"/>
          <w:vertAlign w:val="subscript"/>
        </w:rPr>
        <w:t>8</w:t>
      </w:r>
      <w:r w:rsidR="0034689F" w:rsidRPr="00B23E74">
        <w:rPr>
          <w:rFonts w:ascii="Times New Roman" w:hAnsi="Times New Roman" w:cs="Times New Roman"/>
          <w:sz w:val="24"/>
          <w:szCs w:val="24"/>
        </w:rPr>
        <w:t>: PP+PM (2:5); T</w:t>
      </w:r>
      <w:r w:rsidR="0034689F" w:rsidRPr="00EE34B8">
        <w:rPr>
          <w:rFonts w:ascii="Times New Roman" w:hAnsi="Times New Roman" w:cs="Times New Roman"/>
          <w:sz w:val="24"/>
          <w:szCs w:val="24"/>
          <w:vertAlign w:val="subscript"/>
        </w:rPr>
        <w:t>9</w:t>
      </w:r>
      <w:r w:rsidR="0034689F" w:rsidRPr="00B23E74">
        <w:rPr>
          <w:rFonts w:ascii="Times New Roman" w:hAnsi="Times New Roman" w:cs="Times New Roman"/>
          <w:sz w:val="24"/>
          <w:szCs w:val="24"/>
        </w:rPr>
        <w:t>: PP+LM (1:3); T</w:t>
      </w:r>
      <w:r w:rsidR="0034689F" w:rsidRPr="00EE34B8">
        <w:rPr>
          <w:rFonts w:ascii="Times New Roman" w:hAnsi="Times New Roman" w:cs="Times New Roman"/>
          <w:sz w:val="24"/>
          <w:szCs w:val="24"/>
          <w:vertAlign w:val="subscript"/>
        </w:rPr>
        <w:t>10</w:t>
      </w:r>
      <w:r w:rsidR="0034689F" w:rsidRPr="00B23E74">
        <w:rPr>
          <w:rFonts w:ascii="Times New Roman" w:hAnsi="Times New Roman" w:cs="Times New Roman"/>
          <w:sz w:val="24"/>
          <w:szCs w:val="24"/>
        </w:rPr>
        <w:t xml:space="preserve">: PP+LM (2:5) were laid out in randomized block design with three replications. </w:t>
      </w:r>
      <w:r w:rsidR="00DF7492" w:rsidRPr="00B23E74">
        <w:rPr>
          <w:rFonts w:ascii="Times New Roman" w:hAnsi="Times New Roman" w:cs="Times New Roman"/>
          <w:sz w:val="24"/>
          <w:szCs w:val="24"/>
        </w:rPr>
        <w:t xml:space="preserve">Row spacing of sole </w:t>
      </w:r>
      <w:proofErr w:type="gramStart"/>
      <w:r w:rsidR="00DF7492" w:rsidRPr="00B23E74">
        <w:rPr>
          <w:rFonts w:ascii="Times New Roman" w:hAnsi="Times New Roman" w:cs="Times New Roman"/>
          <w:sz w:val="24"/>
          <w:szCs w:val="24"/>
        </w:rPr>
        <w:t xml:space="preserve">crops </w:t>
      </w:r>
      <w:r w:rsidR="00DF7492">
        <w:rPr>
          <w:rFonts w:ascii="Times New Roman" w:hAnsi="Times New Roman" w:cs="Times New Roman"/>
          <w:sz w:val="24"/>
          <w:szCs w:val="24"/>
        </w:rPr>
        <w:t xml:space="preserve"> millets</w:t>
      </w:r>
      <w:proofErr w:type="gramEnd"/>
      <w:r w:rsidR="00DF7492">
        <w:rPr>
          <w:rFonts w:ascii="Times New Roman" w:hAnsi="Times New Roman" w:cs="Times New Roman"/>
          <w:sz w:val="24"/>
          <w:szCs w:val="24"/>
        </w:rPr>
        <w:t xml:space="preserve"> </w:t>
      </w:r>
      <w:r w:rsidR="00DF7492" w:rsidRPr="00B23E74">
        <w:rPr>
          <w:rFonts w:ascii="Times New Roman" w:hAnsi="Times New Roman" w:cs="Times New Roman"/>
          <w:sz w:val="24"/>
          <w:szCs w:val="24"/>
        </w:rPr>
        <w:t xml:space="preserve">were maintained as </w:t>
      </w:r>
      <w:r w:rsidR="00DF7492">
        <w:rPr>
          <w:rFonts w:ascii="Times New Roman" w:hAnsi="Times New Roman" w:cs="Times New Roman"/>
          <w:sz w:val="24"/>
          <w:szCs w:val="24"/>
        </w:rPr>
        <w:t>22.</w:t>
      </w:r>
      <w:r w:rsidR="00DF7492" w:rsidRPr="00B23E74">
        <w:rPr>
          <w:rFonts w:ascii="Times New Roman" w:hAnsi="Times New Roman" w:cs="Times New Roman"/>
          <w:sz w:val="24"/>
          <w:szCs w:val="24"/>
        </w:rPr>
        <w:t>5</w:t>
      </w:r>
      <w:r w:rsidR="00DF7492">
        <w:rPr>
          <w:rFonts w:ascii="Times New Roman" w:hAnsi="Times New Roman" w:cs="Times New Roman"/>
          <w:sz w:val="24"/>
          <w:szCs w:val="24"/>
        </w:rPr>
        <w:t xml:space="preserve"> </w:t>
      </w:r>
      <w:r w:rsidR="00DF7492" w:rsidRPr="00B23E74">
        <w:rPr>
          <w:rFonts w:ascii="Times New Roman" w:hAnsi="Times New Roman" w:cs="Times New Roman"/>
          <w:sz w:val="24"/>
          <w:szCs w:val="24"/>
        </w:rPr>
        <w:t xml:space="preserve">cm and </w:t>
      </w:r>
      <w:r w:rsidR="00DF7492">
        <w:rPr>
          <w:rFonts w:ascii="Times New Roman" w:hAnsi="Times New Roman" w:cs="Times New Roman"/>
          <w:sz w:val="24"/>
          <w:szCs w:val="24"/>
        </w:rPr>
        <w:t xml:space="preserve"> that of </w:t>
      </w:r>
      <w:proofErr w:type="spellStart"/>
      <w:r w:rsidR="00DF7492">
        <w:rPr>
          <w:rFonts w:ascii="Times New Roman" w:hAnsi="Times New Roman" w:cs="Times New Roman"/>
          <w:sz w:val="24"/>
          <w:szCs w:val="24"/>
        </w:rPr>
        <w:t>pigeonpea</w:t>
      </w:r>
      <w:proofErr w:type="spellEnd"/>
      <w:r w:rsidR="00DF7492">
        <w:rPr>
          <w:rFonts w:ascii="Times New Roman" w:hAnsi="Times New Roman" w:cs="Times New Roman"/>
          <w:sz w:val="24"/>
          <w:szCs w:val="24"/>
        </w:rPr>
        <w:t xml:space="preserve"> as 90 cm. I</w:t>
      </w:r>
      <w:r w:rsidR="00DF7492" w:rsidRPr="00B23E74">
        <w:rPr>
          <w:rFonts w:ascii="Times New Roman" w:hAnsi="Times New Roman" w:cs="Times New Roman"/>
          <w:sz w:val="24"/>
          <w:szCs w:val="24"/>
        </w:rPr>
        <w:t>ntercrops were taken as additional series with row spacing of 2</w:t>
      </w:r>
      <w:r w:rsidR="00DF7492">
        <w:rPr>
          <w:rFonts w:ascii="Times New Roman" w:hAnsi="Times New Roman" w:cs="Times New Roman"/>
          <w:sz w:val="24"/>
          <w:szCs w:val="24"/>
        </w:rPr>
        <w:t>2.5</w:t>
      </w:r>
      <w:r w:rsidR="00DF7492" w:rsidRPr="00B23E74">
        <w:rPr>
          <w:rFonts w:ascii="Times New Roman" w:hAnsi="Times New Roman" w:cs="Times New Roman"/>
          <w:sz w:val="24"/>
          <w:szCs w:val="24"/>
        </w:rPr>
        <w:t xml:space="preserve">cm. </w:t>
      </w:r>
      <w:r w:rsidR="000E76FC">
        <w:rPr>
          <w:rFonts w:ascii="Times New Roman" w:hAnsi="Times New Roman" w:cs="Times New Roman"/>
          <w:sz w:val="24"/>
          <w:szCs w:val="24"/>
        </w:rPr>
        <w:t xml:space="preserve">Row spacing between two rows of </w:t>
      </w:r>
      <w:proofErr w:type="spellStart"/>
      <w:r w:rsidR="000E76FC">
        <w:rPr>
          <w:rFonts w:ascii="Times New Roman" w:hAnsi="Times New Roman" w:cs="Times New Roman"/>
          <w:sz w:val="24"/>
          <w:szCs w:val="24"/>
        </w:rPr>
        <w:t>pigeonpea</w:t>
      </w:r>
      <w:proofErr w:type="spellEnd"/>
      <w:r w:rsidR="000E76FC">
        <w:rPr>
          <w:rFonts w:ascii="Times New Roman" w:hAnsi="Times New Roman" w:cs="Times New Roman"/>
          <w:sz w:val="24"/>
          <w:szCs w:val="24"/>
        </w:rPr>
        <w:t xml:space="preserve"> in pair row system was adjusted as 45cm , that created an inter pair row spacing of 135cm to accommodate five rows of millets with inter row spacing of 22.5cm without sacrificing the </w:t>
      </w:r>
      <w:proofErr w:type="spellStart"/>
      <w:r w:rsidR="000E76FC">
        <w:rPr>
          <w:rFonts w:ascii="Times New Roman" w:hAnsi="Times New Roman" w:cs="Times New Roman"/>
          <w:sz w:val="24"/>
          <w:szCs w:val="24"/>
        </w:rPr>
        <w:t>pigeonpea</w:t>
      </w:r>
      <w:proofErr w:type="spellEnd"/>
      <w:r w:rsidR="000E76FC">
        <w:rPr>
          <w:rFonts w:ascii="Times New Roman" w:hAnsi="Times New Roman" w:cs="Times New Roman"/>
          <w:sz w:val="24"/>
          <w:szCs w:val="24"/>
        </w:rPr>
        <w:t xml:space="preserve"> population. The gross plot size was </w:t>
      </w:r>
      <w:r w:rsidR="001754F5">
        <w:rPr>
          <w:rFonts w:ascii="Times New Roman" w:hAnsi="Times New Roman" w:cs="Times New Roman"/>
          <w:sz w:val="24"/>
          <w:szCs w:val="24"/>
        </w:rPr>
        <w:t>30.24 m</w:t>
      </w:r>
      <w:r w:rsidR="001754F5" w:rsidRPr="001754F5">
        <w:rPr>
          <w:rFonts w:ascii="Times New Roman" w:hAnsi="Times New Roman" w:cs="Times New Roman"/>
          <w:sz w:val="24"/>
          <w:szCs w:val="24"/>
          <w:vertAlign w:val="superscript"/>
        </w:rPr>
        <w:t>2</w:t>
      </w:r>
      <w:r w:rsidR="001754F5">
        <w:rPr>
          <w:rFonts w:ascii="Times New Roman" w:hAnsi="Times New Roman" w:cs="Times New Roman"/>
          <w:sz w:val="24"/>
          <w:szCs w:val="24"/>
        </w:rPr>
        <w:t xml:space="preserve"> </w:t>
      </w:r>
      <w:proofErr w:type="gramStart"/>
      <w:r w:rsidR="001754F5">
        <w:rPr>
          <w:rFonts w:ascii="Times New Roman" w:hAnsi="Times New Roman" w:cs="Times New Roman"/>
          <w:sz w:val="24"/>
          <w:szCs w:val="24"/>
        </w:rPr>
        <w:t>( 7</w:t>
      </w:r>
      <w:proofErr w:type="gramEnd"/>
      <w:r w:rsidR="001754F5">
        <w:rPr>
          <w:rFonts w:ascii="Times New Roman" w:hAnsi="Times New Roman" w:cs="Times New Roman"/>
          <w:sz w:val="24"/>
          <w:szCs w:val="24"/>
        </w:rPr>
        <w:t xml:space="preserve">.2m X 4.2m). </w:t>
      </w:r>
      <w:r w:rsidR="00DF7492" w:rsidRPr="00B23E74">
        <w:rPr>
          <w:rFonts w:ascii="Times New Roman" w:hAnsi="Times New Roman" w:cs="Times New Roman"/>
          <w:sz w:val="24"/>
          <w:szCs w:val="24"/>
        </w:rPr>
        <w:t>Crop</w:t>
      </w:r>
      <w:r w:rsidR="00DF7492">
        <w:rPr>
          <w:rFonts w:ascii="Times New Roman" w:hAnsi="Times New Roman" w:cs="Times New Roman"/>
          <w:sz w:val="24"/>
          <w:szCs w:val="24"/>
        </w:rPr>
        <w:t xml:space="preserve">s were </w:t>
      </w:r>
      <w:r w:rsidR="00DF7492" w:rsidRPr="00B23E74">
        <w:rPr>
          <w:rFonts w:ascii="Times New Roman" w:hAnsi="Times New Roman" w:cs="Times New Roman"/>
          <w:sz w:val="24"/>
          <w:szCs w:val="24"/>
        </w:rPr>
        <w:t xml:space="preserve">sown </w:t>
      </w:r>
      <w:r w:rsidR="00DF7492">
        <w:rPr>
          <w:rFonts w:ascii="Times New Roman" w:hAnsi="Times New Roman" w:cs="Times New Roman"/>
          <w:sz w:val="24"/>
          <w:szCs w:val="24"/>
        </w:rPr>
        <w:t xml:space="preserve">simultaneously </w:t>
      </w:r>
      <w:r w:rsidR="00DF7492" w:rsidRPr="00B23E74">
        <w:rPr>
          <w:rFonts w:ascii="Times New Roman" w:hAnsi="Times New Roman" w:cs="Times New Roman"/>
          <w:sz w:val="24"/>
          <w:szCs w:val="24"/>
        </w:rPr>
        <w:t xml:space="preserve">during </w:t>
      </w:r>
      <w:r w:rsidR="00DF7492">
        <w:rPr>
          <w:rFonts w:ascii="Times New Roman" w:hAnsi="Times New Roman" w:cs="Times New Roman"/>
          <w:sz w:val="24"/>
          <w:szCs w:val="24"/>
        </w:rPr>
        <w:t>July under rainfed upland condition</w:t>
      </w:r>
      <w:r w:rsidR="00DF7492" w:rsidRPr="00B23E74">
        <w:rPr>
          <w:rFonts w:ascii="Times New Roman" w:hAnsi="Times New Roman" w:cs="Times New Roman"/>
          <w:sz w:val="24"/>
          <w:szCs w:val="24"/>
        </w:rPr>
        <w:t xml:space="preserve">. </w:t>
      </w:r>
      <w:r w:rsidR="00DF7492">
        <w:rPr>
          <w:rFonts w:ascii="Times New Roman" w:hAnsi="Times New Roman" w:cs="Times New Roman"/>
          <w:sz w:val="24"/>
          <w:szCs w:val="24"/>
        </w:rPr>
        <w:t xml:space="preserve">FYM @ 5 </w:t>
      </w:r>
      <w:proofErr w:type="spellStart"/>
      <w:r w:rsidR="00DF7492">
        <w:rPr>
          <w:rFonts w:ascii="Times New Roman" w:hAnsi="Times New Roman" w:cs="Times New Roman"/>
          <w:sz w:val="24"/>
          <w:szCs w:val="24"/>
        </w:rPr>
        <w:t>tonnes</w:t>
      </w:r>
      <w:proofErr w:type="spellEnd"/>
      <w:r w:rsidR="00DF7492">
        <w:rPr>
          <w:rFonts w:ascii="Times New Roman" w:hAnsi="Times New Roman" w:cs="Times New Roman"/>
          <w:sz w:val="24"/>
          <w:szCs w:val="24"/>
        </w:rPr>
        <w:t xml:space="preserve"> per hectare incorporated at the time of land preparation.</w:t>
      </w:r>
      <w:r w:rsidR="00DF7492" w:rsidRPr="00B23E74">
        <w:rPr>
          <w:rFonts w:ascii="Times New Roman" w:hAnsi="Times New Roman" w:cs="Times New Roman"/>
          <w:sz w:val="24"/>
          <w:szCs w:val="24"/>
        </w:rPr>
        <w:t xml:space="preserve"> </w:t>
      </w:r>
      <w:r w:rsidR="00DF7492">
        <w:rPr>
          <w:rFonts w:ascii="Times New Roman" w:hAnsi="Times New Roman" w:cs="Times New Roman"/>
          <w:sz w:val="24"/>
          <w:szCs w:val="24"/>
        </w:rPr>
        <w:t xml:space="preserve">Recommended fertilizer dose has been applied to the sole crops and the proportionate dose as per plant population ratio to the component crops in intercropping system in furrows. All fertilizer applied as basal in </w:t>
      </w:r>
      <w:proofErr w:type="spellStart"/>
      <w:r w:rsidR="00DF7492">
        <w:rPr>
          <w:rFonts w:ascii="Times New Roman" w:hAnsi="Times New Roman" w:cs="Times New Roman"/>
          <w:sz w:val="24"/>
          <w:szCs w:val="24"/>
        </w:rPr>
        <w:t>pigeonpea</w:t>
      </w:r>
      <w:proofErr w:type="spellEnd"/>
      <w:r w:rsidR="00DF7492">
        <w:rPr>
          <w:rFonts w:ascii="Times New Roman" w:hAnsi="Times New Roman" w:cs="Times New Roman"/>
          <w:sz w:val="24"/>
          <w:szCs w:val="24"/>
        </w:rPr>
        <w:t xml:space="preserve"> and split application in millet crop components. </w:t>
      </w:r>
      <w:r w:rsidR="00DF7492" w:rsidRPr="00B23E74">
        <w:rPr>
          <w:rFonts w:ascii="Times New Roman" w:hAnsi="Times New Roman" w:cs="Times New Roman"/>
          <w:sz w:val="24"/>
          <w:szCs w:val="24"/>
        </w:rPr>
        <w:t xml:space="preserve">Observations on yield of </w:t>
      </w:r>
      <w:proofErr w:type="spellStart"/>
      <w:r w:rsidR="00DF7492" w:rsidRPr="00B23E74">
        <w:rPr>
          <w:rFonts w:ascii="Times New Roman" w:hAnsi="Times New Roman" w:cs="Times New Roman"/>
          <w:sz w:val="24"/>
          <w:szCs w:val="24"/>
        </w:rPr>
        <w:t>pigeonpea</w:t>
      </w:r>
      <w:proofErr w:type="spellEnd"/>
      <w:r w:rsidR="00DF7492" w:rsidRPr="00B23E74">
        <w:rPr>
          <w:rFonts w:ascii="Times New Roman" w:hAnsi="Times New Roman" w:cs="Times New Roman"/>
          <w:sz w:val="24"/>
          <w:szCs w:val="24"/>
        </w:rPr>
        <w:t xml:space="preserve"> and component crops were taken at harvest</w:t>
      </w:r>
      <w:r w:rsidR="00DF7492">
        <w:rPr>
          <w:rFonts w:ascii="Times New Roman" w:hAnsi="Times New Roman" w:cs="Times New Roman"/>
          <w:sz w:val="24"/>
          <w:szCs w:val="24"/>
        </w:rPr>
        <w:t xml:space="preserve">, converted to </w:t>
      </w:r>
      <w:proofErr w:type="spellStart"/>
      <w:r w:rsidR="00DF7492">
        <w:rPr>
          <w:rFonts w:ascii="Times New Roman" w:hAnsi="Times New Roman" w:cs="Times New Roman"/>
          <w:sz w:val="24"/>
          <w:szCs w:val="24"/>
        </w:rPr>
        <w:t>pigeonpea</w:t>
      </w:r>
      <w:proofErr w:type="spellEnd"/>
      <w:r w:rsidR="00DF7492">
        <w:rPr>
          <w:rFonts w:ascii="Times New Roman" w:hAnsi="Times New Roman" w:cs="Times New Roman"/>
          <w:sz w:val="24"/>
          <w:szCs w:val="24"/>
        </w:rPr>
        <w:t xml:space="preserve"> seed equivalent yield (PSEY) </w:t>
      </w:r>
      <w:r w:rsidR="00DF7492" w:rsidRPr="00B23E74">
        <w:rPr>
          <w:rFonts w:ascii="Times New Roman" w:hAnsi="Times New Roman" w:cs="Times New Roman"/>
          <w:sz w:val="24"/>
          <w:szCs w:val="24"/>
        </w:rPr>
        <w:t xml:space="preserve">and </w:t>
      </w:r>
      <w:r w:rsidR="00DF7492">
        <w:rPr>
          <w:rFonts w:ascii="Times New Roman" w:hAnsi="Times New Roman" w:cs="Times New Roman"/>
          <w:sz w:val="24"/>
          <w:szCs w:val="24"/>
        </w:rPr>
        <w:t xml:space="preserve">were tabulated and statistically </w:t>
      </w:r>
      <w:proofErr w:type="spellStart"/>
      <w:r w:rsidR="00DF7492">
        <w:rPr>
          <w:rFonts w:ascii="Times New Roman" w:hAnsi="Times New Roman" w:cs="Times New Roman"/>
          <w:sz w:val="24"/>
          <w:szCs w:val="24"/>
        </w:rPr>
        <w:t>analysed</w:t>
      </w:r>
      <w:proofErr w:type="spellEnd"/>
      <w:r w:rsidR="00DF7492">
        <w:rPr>
          <w:rFonts w:ascii="Times New Roman" w:hAnsi="Times New Roman" w:cs="Times New Roman"/>
          <w:sz w:val="24"/>
          <w:szCs w:val="24"/>
        </w:rPr>
        <w:t xml:space="preserve">. Analysis of variance was performed by using the online statistical </w:t>
      </w:r>
      <w:proofErr w:type="spellStart"/>
      <w:r w:rsidR="00DF7492">
        <w:rPr>
          <w:rFonts w:ascii="Times New Roman" w:hAnsi="Times New Roman" w:cs="Times New Roman"/>
          <w:sz w:val="24"/>
          <w:szCs w:val="24"/>
        </w:rPr>
        <w:t>programme</w:t>
      </w:r>
      <w:proofErr w:type="spellEnd"/>
      <w:r w:rsidR="00DF7492">
        <w:rPr>
          <w:rFonts w:ascii="Times New Roman" w:hAnsi="Times New Roman" w:cs="Times New Roman"/>
          <w:sz w:val="24"/>
          <w:szCs w:val="24"/>
        </w:rPr>
        <w:t xml:space="preserve"> OPSTAT.  Comparisons of treatment mean values were performed at p=0.05. </w:t>
      </w:r>
    </w:p>
    <w:p w14:paraId="38A5B936" w14:textId="77777777" w:rsidR="0065392C" w:rsidRDefault="0065392C" w:rsidP="007645A7">
      <w:pPr>
        <w:spacing w:after="0" w:line="240" w:lineRule="auto"/>
        <w:jc w:val="both"/>
        <w:rPr>
          <w:rFonts w:ascii="Times New Roman" w:hAnsi="Times New Roman" w:cs="Times New Roman"/>
          <w:sz w:val="24"/>
          <w:szCs w:val="24"/>
        </w:rPr>
      </w:pPr>
    </w:p>
    <w:p w14:paraId="3A4285C4" w14:textId="26D79CC3" w:rsidR="0048259B" w:rsidRPr="00DB7F5D" w:rsidRDefault="0065392C" w:rsidP="007645A7">
      <w:pPr>
        <w:spacing w:line="240" w:lineRule="auto"/>
        <w:jc w:val="both"/>
        <w:rPr>
          <w:rFonts w:ascii="Times New Roman" w:hAnsi="Times New Roman" w:cs="Times New Roman"/>
          <w:b/>
          <w:bCs/>
          <w:sz w:val="24"/>
          <w:szCs w:val="24"/>
        </w:rPr>
      </w:pPr>
      <w:r w:rsidRPr="00DB7F5D">
        <w:rPr>
          <w:rFonts w:ascii="Times New Roman" w:hAnsi="Times New Roman" w:cs="Times New Roman"/>
          <w:b/>
          <w:bCs/>
          <w:sz w:val="24"/>
          <w:szCs w:val="24"/>
        </w:rPr>
        <w:t xml:space="preserve">2.3 </w:t>
      </w:r>
      <w:r w:rsidR="0048259B" w:rsidRPr="00DB7F5D">
        <w:rPr>
          <w:rFonts w:ascii="Times New Roman" w:hAnsi="Times New Roman" w:cs="Times New Roman"/>
          <w:b/>
          <w:bCs/>
          <w:sz w:val="24"/>
          <w:szCs w:val="24"/>
        </w:rPr>
        <w:t>Economics and competition functions</w:t>
      </w:r>
    </w:p>
    <w:p w14:paraId="25128F84" w14:textId="77777777" w:rsidR="005562B7" w:rsidRDefault="006E03BB"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t>Economics of the treatment</w:t>
      </w:r>
      <w:r w:rsidR="00F21082" w:rsidRPr="00B23E74">
        <w:rPr>
          <w:rFonts w:ascii="Times New Roman" w:hAnsi="Times New Roman" w:cs="Times New Roman"/>
          <w:sz w:val="24"/>
          <w:szCs w:val="24"/>
        </w:rPr>
        <w:t xml:space="preserve">s were calculated </w:t>
      </w:r>
      <w:r w:rsidR="00214591">
        <w:rPr>
          <w:rFonts w:ascii="Times New Roman" w:hAnsi="Times New Roman" w:cs="Times New Roman"/>
          <w:sz w:val="24"/>
          <w:szCs w:val="24"/>
        </w:rPr>
        <w:t xml:space="preserve">and compared on basis of </w:t>
      </w:r>
      <w:r>
        <w:rPr>
          <w:rFonts w:ascii="Times New Roman" w:hAnsi="Times New Roman" w:cs="Times New Roman"/>
          <w:sz w:val="24"/>
          <w:szCs w:val="24"/>
        </w:rPr>
        <w:t xml:space="preserve">the </w:t>
      </w:r>
      <w:proofErr w:type="spellStart"/>
      <w:r w:rsidR="00214591">
        <w:rPr>
          <w:rFonts w:ascii="Times New Roman" w:hAnsi="Times New Roman" w:cs="Times New Roman"/>
          <w:sz w:val="24"/>
          <w:szCs w:val="24"/>
        </w:rPr>
        <w:t>pigeon</w:t>
      </w:r>
      <w:r w:rsidR="00F21082" w:rsidRPr="00B23E74">
        <w:rPr>
          <w:rFonts w:ascii="Times New Roman" w:hAnsi="Times New Roman" w:cs="Times New Roman"/>
          <w:sz w:val="24"/>
          <w:szCs w:val="24"/>
        </w:rPr>
        <w:t>pea</w:t>
      </w:r>
      <w:proofErr w:type="spellEnd"/>
      <w:r w:rsidR="00F21082" w:rsidRPr="00B23E74">
        <w:rPr>
          <w:rFonts w:ascii="Times New Roman" w:hAnsi="Times New Roman" w:cs="Times New Roman"/>
          <w:sz w:val="24"/>
          <w:szCs w:val="24"/>
        </w:rPr>
        <w:t xml:space="preserve"> </w:t>
      </w:r>
      <w:r w:rsidR="002E5EE7">
        <w:rPr>
          <w:rFonts w:ascii="Times New Roman" w:hAnsi="Times New Roman" w:cs="Times New Roman"/>
          <w:sz w:val="24"/>
          <w:szCs w:val="24"/>
        </w:rPr>
        <w:t xml:space="preserve">seed </w:t>
      </w:r>
      <w:r w:rsidR="00F21082" w:rsidRPr="00B23E74">
        <w:rPr>
          <w:rFonts w:ascii="Times New Roman" w:hAnsi="Times New Roman" w:cs="Times New Roman"/>
          <w:sz w:val="24"/>
          <w:szCs w:val="24"/>
        </w:rPr>
        <w:t xml:space="preserve">equivalent yield </w:t>
      </w:r>
      <w:r w:rsidR="00214591">
        <w:rPr>
          <w:rFonts w:ascii="Times New Roman" w:hAnsi="Times New Roman" w:cs="Times New Roman"/>
          <w:sz w:val="24"/>
          <w:szCs w:val="24"/>
        </w:rPr>
        <w:t>(P</w:t>
      </w:r>
      <w:r w:rsidR="002E5EE7">
        <w:rPr>
          <w:rFonts w:ascii="Times New Roman" w:hAnsi="Times New Roman" w:cs="Times New Roman"/>
          <w:sz w:val="24"/>
          <w:szCs w:val="24"/>
        </w:rPr>
        <w:t>S</w:t>
      </w:r>
      <w:r w:rsidR="00214591">
        <w:rPr>
          <w:rFonts w:ascii="Times New Roman" w:hAnsi="Times New Roman" w:cs="Times New Roman"/>
          <w:sz w:val="24"/>
          <w:szCs w:val="24"/>
        </w:rPr>
        <w:t xml:space="preserve">EY) </w:t>
      </w:r>
      <w:r w:rsidR="00F21082" w:rsidRPr="00B23E74">
        <w:rPr>
          <w:rFonts w:ascii="Times New Roman" w:hAnsi="Times New Roman" w:cs="Times New Roman"/>
          <w:sz w:val="24"/>
          <w:szCs w:val="24"/>
        </w:rPr>
        <w:t>for economic feasibility.</w:t>
      </w:r>
      <w:r w:rsidR="0048259B">
        <w:rPr>
          <w:rFonts w:ascii="Times New Roman" w:hAnsi="Times New Roman" w:cs="Times New Roman"/>
          <w:sz w:val="24"/>
          <w:szCs w:val="24"/>
        </w:rPr>
        <w:t xml:space="preserve"> Minimum support price </w:t>
      </w:r>
      <w:r w:rsidR="005562B7">
        <w:rPr>
          <w:rFonts w:ascii="Times New Roman" w:hAnsi="Times New Roman" w:cs="Times New Roman"/>
          <w:sz w:val="24"/>
          <w:szCs w:val="24"/>
        </w:rPr>
        <w:t xml:space="preserve">(MSP) </w:t>
      </w:r>
      <w:r w:rsidR="0048259B">
        <w:rPr>
          <w:rFonts w:ascii="Times New Roman" w:hAnsi="Times New Roman" w:cs="Times New Roman"/>
          <w:sz w:val="24"/>
          <w:szCs w:val="24"/>
        </w:rPr>
        <w:t xml:space="preserve">of </w:t>
      </w:r>
      <w:proofErr w:type="gramStart"/>
      <w:r w:rsidR="00DF7492">
        <w:rPr>
          <w:rFonts w:ascii="Times New Roman" w:hAnsi="Times New Roman" w:cs="Times New Roman"/>
          <w:sz w:val="24"/>
          <w:szCs w:val="24"/>
        </w:rPr>
        <w:t>crops  were</w:t>
      </w:r>
      <w:proofErr w:type="gramEnd"/>
      <w:r w:rsidR="00DF7492">
        <w:rPr>
          <w:rFonts w:ascii="Times New Roman" w:hAnsi="Times New Roman" w:cs="Times New Roman"/>
          <w:sz w:val="24"/>
          <w:szCs w:val="24"/>
        </w:rPr>
        <w:t xml:space="preserve"> taken into account </w:t>
      </w:r>
      <w:r w:rsidR="0048259B">
        <w:rPr>
          <w:rFonts w:ascii="Times New Roman" w:hAnsi="Times New Roman" w:cs="Times New Roman"/>
          <w:sz w:val="24"/>
          <w:szCs w:val="24"/>
        </w:rPr>
        <w:t>and the mean of t</w:t>
      </w:r>
      <w:r w:rsidR="00DF7492">
        <w:rPr>
          <w:rFonts w:ascii="Times New Roman" w:hAnsi="Times New Roman" w:cs="Times New Roman"/>
          <w:sz w:val="24"/>
          <w:szCs w:val="24"/>
        </w:rPr>
        <w:t>wo</w:t>
      </w:r>
      <w:r w:rsidR="0048259B">
        <w:rPr>
          <w:rFonts w:ascii="Times New Roman" w:hAnsi="Times New Roman" w:cs="Times New Roman"/>
          <w:sz w:val="24"/>
          <w:szCs w:val="24"/>
        </w:rPr>
        <w:t xml:space="preserve"> years are mentioned in table-1. Gross</w:t>
      </w:r>
      <w:r w:rsidR="005562B7">
        <w:rPr>
          <w:rFonts w:ascii="Times New Roman" w:hAnsi="Times New Roman" w:cs="Times New Roman"/>
          <w:sz w:val="24"/>
          <w:szCs w:val="24"/>
        </w:rPr>
        <w:t xml:space="preserve"> </w:t>
      </w:r>
      <w:r w:rsidR="0048259B">
        <w:rPr>
          <w:rFonts w:ascii="Times New Roman" w:hAnsi="Times New Roman" w:cs="Times New Roman"/>
          <w:sz w:val="24"/>
          <w:szCs w:val="24"/>
        </w:rPr>
        <w:t>monetary return</w:t>
      </w:r>
      <w:r w:rsidR="005562B7">
        <w:rPr>
          <w:rFonts w:ascii="Times New Roman" w:hAnsi="Times New Roman" w:cs="Times New Roman"/>
          <w:sz w:val="24"/>
          <w:szCs w:val="24"/>
        </w:rPr>
        <w:t xml:space="preserve"> (GMR) </w:t>
      </w:r>
      <w:r w:rsidR="0048259B">
        <w:rPr>
          <w:rFonts w:ascii="Times New Roman" w:hAnsi="Times New Roman" w:cs="Times New Roman"/>
          <w:sz w:val="24"/>
          <w:szCs w:val="24"/>
        </w:rPr>
        <w:t xml:space="preserve">from the intercropping system were calculated </w:t>
      </w:r>
      <w:r w:rsidR="005562B7">
        <w:rPr>
          <w:rFonts w:ascii="Times New Roman" w:hAnsi="Times New Roman" w:cs="Times New Roman"/>
          <w:sz w:val="24"/>
          <w:szCs w:val="24"/>
        </w:rPr>
        <w:t xml:space="preserve">by multiplying PSEY with </w:t>
      </w:r>
      <w:proofErr w:type="spellStart"/>
      <w:r w:rsidR="005562B7">
        <w:rPr>
          <w:rFonts w:ascii="Times New Roman" w:hAnsi="Times New Roman" w:cs="Times New Roman"/>
          <w:sz w:val="24"/>
          <w:szCs w:val="24"/>
        </w:rPr>
        <w:t>pigeonpea</w:t>
      </w:r>
      <w:proofErr w:type="spellEnd"/>
      <w:r w:rsidR="005562B7">
        <w:rPr>
          <w:rFonts w:ascii="Times New Roman" w:hAnsi="Times New Roman" w:cs="Times New Roman"/>
          <w:sz w:val="24"/>
          <w:szCs w:val="24"/>
        </w:rPr>
        <w:t xml:space="preserve"> MSP.</w:t>
      </w:r>
      <w:r w:rsidR="00F21082" w:rsidRPr="00B23E74">
        <w:rPr>
          <w:rFonts w:ascii="Times New Roman" w:hAnsi="Times New Roman" w:cs="Times New Roman"/>
          <w:sz w:val="24"/>
          <w:szCs w:val="24"/>
        </w:rPr>
        <w:t xml:space="preserve"> </w:t>
      </w:r>
      <w:r w:rsidR="005562B7">
        <w:rPr>
          <w:rFonts w:ascii="Times New Roman" w:hAnsi="Times New Roman" w:cs="Times New Roman"/>
          <w:sz w:val="24"/>
          <w:szCs w:val="24"/>
        </w:rPr>
        <w:t xml:space="preserve">Cost of production (COP) was computed for individual treatments. The net monetary return (NMR) was computed by deducting COP from GMR. Benefit cost ratio (BCR) was calculated on basis of the proportion of GMR and COP. </w:t>
      </w:r>
    </w:p>
    <w:p w14:paraId="5418703A" w14:textId="77777777" w:rsidR="00E7532C" w:rsidRDefault="00853909"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t>C</w:t>
      </w:r>
      <w:r w:rsidR="00F21082" w:rsidRPr="00B23E74">
        <w:rPr>
          <w:rFonts w:ascii="Times New Roman" w:hAnsi="Times New Roman" w:cs="Times New Roman"/>
          <w:sz w:val="24"/>
          <w:szCs w:val="24"/>
        </w:rPr>
        <w:t>ompetition</w:t>
      </w:r>
      <w:r>
        <w:rPr>
          <w:rFonts w:ascii="Times New Roman" w:hAnsi="Times New Roman" w:cs="Times New Roman"/>
          <w:sz w:val="24"/>
          <w:szCs w:val="24"/>
        </w:rPr>
        <w:t xml:space="preserve"> function</w:t>
      </w:r>
      <w:r w:rsidR="00F21082" w:rsidRPr="00B23E74">
        <w:rPr>
          <w:rFonts w:ascii="Times New Roman" w:hAnsi="Times New Roman" w:cs="Times New Roman"/>
          <w:sz w:val="24"/>
          <w:szCs w:val="24"/>
        </w:rPr>
        <w:t xml:space="preserve"> such</w:t>
      </w:r>
      <w:r w:rsidR="007F5964">
        <w:rPr>
          <w:rFonts w:ascii="Times New Roman" w:hAnsi="Times New Roman" w:cs="Times New Roman"/>
          <w:sz w:val="24"/>
          <w:szCs w:val="24"/>
        </w:rPr>
        <w:t xml:space="preserve"> as land equivalent ratio (LER</w:t>
      </w:r>
      <w:proofErr w:type="gramStart"/>
      <w:r w:rsidR="007F5964">
        <w:rPr>
          <w:rFonts w:ascii="Times New Roman" w:hAnsi="Times New Roman" w:cs="Times New Roman"/>
          <w:sz w:val="24"/>
          <w:szCs w:val="24"/>
        </w:rPr>
        <w:t>)</w:t>
      </w:r>
      <w:r w:rsidR="00F21082" w:rsidRPr="00B23E74">
        <w:rPr>
          <w:rFonts w:ascii="Times New Roman" w:hAnsi="Times New Roman" w:cs="Times New Roman"/>
          <w:sz w:val="24"/>
          <w:szCs w:val="24"/>
        </w:rPr>
        <w:t xml:space="preserve"> </w:t>
      </w:r>
      <w:r w:rsidR="00E7532C">
        <w:rPr>
          <w:rFonts w:ascii="Times New Roman" w:hAnsi="Times New Roman" w:cs="Times New Roman"/>
          <w:sz w:val="24"/>
          <w:szCs w:val="24"/>
        </w:rPr>
        <w:t>,</w:t>
      </w:r>
      <w:proofErr w:type="gramEnd"/>
      <w:r w:rsidR="00E7532C">
        <w:rPr>
          <w:rFonts w:ascii="Times New Roman" w:hAnsi="Times New Roman" w:cs="Times New Roman"/>
          <w:sz w:val="24"/>
          <w:szCs w:val="24"/>
        </w:rPr>
        <w:t xml:space="preserve"> monetary advantage index (MAI), competition ratio(CR) , aggressivity (A), relative </w:t>
      </w:r>
      <w:proofErr w:type="spellStart"/>
      <w:r w:rsidR="00E7532C">
        <w:rPr>
          <w:rFonts w:ascii="Times New Roman" w:hAnsi="Times New Roman" w:cs="Times New Roman"/>
          <w:sz w:val="24"/>
          <w:szCs w:val="24"/>
        </w:rPr>
        <w:t>crowdibg</w:t>
      </w:r>
      <w:proofErr w:type="spellEnd"/>
      <w:r w:rsidR="00E7532C">
        <w:rPr>
          <w:rFonts w:ascii="Times New Roman" w:hAnsi="Times New Roman" w:cs="Times New Roman"/>
          <w:sz w:val="24"/>
          <w:szCs w:val="24"/>
        </w:rPr>
        <w:t xml:space="preserve"> coefficient (RCC) were</w:t>
      </w:r>
      <w:r w:rsidR="007F5964">
        <w:rPr>
          <w:rFonts w:ascii="Times New Roman" w:hAnsi="Times New Roman" w:cs="Times New Roman"/>
          <w:sz w:val="24"/>
          <w:szCs w:val="24"/>
        </w:rPr>
        <w:t xml:space="preserve"> calculated</w:t>
      </w:r>
      <w:r w:rsidR="00E7532C">
        <w:rPr>
          <w:rFonts w:ascii="Times New Roman" w:hAnsi="Times New Roman" w:cs="Times New Roman"/>
          <w:sz w:val="24"/>
          <w:szCs w:val="24"/>
        </w:rPr>
        <w:t xml:space="preserve"> as follows</w:t>
      </w:r>
      <w:r w:rsidR="00F21082" w:rsidRPr="00B23E74">
        <w:rPr>
          <w:rFonts w:ascii="Times New Roman" w:hAnsi="Times New Roman" w:cs="Times New Roman"/>
          <w:sz w:val="24"/>
          <w:szCs w:val="24"/>
        </w:rPr>
        <w:t xml:space="preserve">. </w:t>
      </w:r>
    </w:p>
    <w:p w14:paraId="48964087" w14:textId="77777777" w:rsidR="00E7532C" w:rsidRDefault="00D80DC3" w:rsidP="007645A7">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F21082" w:rsidRPr="00B23E74">
        <w:rPr>
          <w:rFonts w:ascii="Times New Roman" w:hAnsi="Times New Roman" w:cs="Times New Roman"/>
          <w:sz w:val="24"/>
          <w:szCs w:val="24"/>
        </w:rPr>
        <w:t xml:space="preserve">The land equivalent ratio (LER), which is the relative land area under sole crop required to produce the same yield achieved in intercropping, was calculated </w:t>
      </w:r>
      <w:r w:rsidR="00F1638C">
        <w:rPr>
          <w:rFonts w:ascii="Times New Roman" w:hAnsi="Times New Roman" w:cs="Times New Roman"/>
          <w:sz w:val="24"/>
          <w:szCs w:val="24"/>
        </w:rPr>
        <w:t xml:space="preserve">by </w:t>
      </w:r>
      <w:r w:rsidR="00F21082" w:rsidRPr="00B23E74">
        <w:rPr>
          <w:rFonts w:ascii="Times New Roman" w:hAnsi="Times New Roman" w:cs="Times New Roman"/>
          <w:sz w:val="24"/>
          <w:szCs w:val="24"/>
        </w:rPr>
        <w:t xml:space="preserve">using </w:t>
      </w:r>
      <w:r w:rsidR="00F1638C">
        <w:rPr>
          <w:rFonts w:ascii="Times New Roman" w:hAnsi="Times New Roman" w:cs="Times New Roman"/>
          <w:sz w:val="24"/>
          <w:szCs w:val="24"/>
        </w:rPr>
        <w:t xml:space="preserve">the </w:t>
      </w:r>
      <w:r w:rsidR="00F1638C" w:rsidRPr="00B23E74">
        <w:rPr>
          <w:rFonts w:ascii="Times New Roman" w:hAnsi="Times New Roman" w:cs="Times New Roman"/>
          <w:sz w:val="24"/>
          <w:szCs w:val="24"/>
        </w:rPr>
        <w:t xml:space="preserve">formula </w:t>
      </w:r>
      <w:r w:rsidR="00F1638C">
        <w:rPr>
          <w:rFonts w:ascii="Times New Roman" w:hAnsi="Times New Roman" w:cs="Times New Roman"/>
          <w:sz w:val="24"/>
          <w:szCs w:val="24"/>
        </w:rPr>
        <w:t xml:space="preserve">given by </w:t>
      </w:r>
      <w:r w:rsidR="00F21082" w:rsidRPr="00B23E74">
        <w:rPr>
          <w:rFonts w:ascii="Times New Roman" w:hAnsi="Times New Roman" w:cs="Times New Roman"/>
          <w:sz w:val="24"/>
          <w:szCs w:val="24"/>
        </w:rPr>
        <w:t xml:space="preserve">Willey and </w:t>
      </w:r>
      <w:proofErr w:type="spellStart"/>
      <w:r w:rsidR="00F21082" w:rsidRPr="00B23E74">
        <w:rPr>
          <w:rFonts w:ascii="Times New Roman" w:hAnsi="Times New Roman" w:cs="Times New Roman"/>
          <w:sz w:val="24"/>
          <w:szCs w:val="24"/>
        </w:rPr>
        <w:t>Osiru</w:t>
      </w:r>
      <w:proofErr w:type="spellEnd"/>
      <w:r w:rsidR="00F21082" w:rsidRPr="00B23E74">
        <w:rPr>
          <w:rFonts w:ascii="Times New Roman" w:hAnsi="Times New Roman" w:cs="Times New Roman"/>
          <w:sz w:val="24"/>
          <w:szCs w:val="24"/>
        </w:rPr>
        <w:t xml:space="preserve">, 1972. </w:t>
      </w:r>
    </w:p>
    <w:p w14:paraId="4736649E" w14:textId="77777777" w:rsidR="00E7532C" w:rsidRDefault="00F21082" w:rsidP="007645A7">
      <w:pPr>
        <w:spacing w:line="240" w:lineRule="auto"/>
        <w:jc w:val="both"/>
        <w:rPr>
          <w:rFonts w:ascii="Times New Roman" w:hAnsi="Times New Roman" w:cs="Times New Roman"/>
          <w:sz w:val="24"/>
          <w:szCs w:val="24"/>
        </w:rPr>
      </w:pPr>
      <w:r w:rsidRPr="00B23E74">
        <w:rPr>
          <w:rFonts w:ascii="Times New Roman" w:hAnsi="Times New Roman" w:cs="Times New Roman"/>
          <w:sz w:val="24"/>
          <w:szCs w:val="24"/>
        </w:rPr>
        <w:t xml:space="preserve">LER = </w:t>
      </w:r>
      <w:proofErr w:type="spellStart"/>
      <w:r w:rsidRPr="00B23E74">
        <w:rPr>
          <w:rFonts w:ascii="Times New Roman" w:hAnsi="Times New Roman" w:cs="Times New Roman"/>
          <w:sz w:val="24"/>
          <w:szCs w:val="24"/>
        </w:rPr>
        <w:t>LERa</w:t>
      </w:r>
      <w:proofErr w:type="spellEnd"/>
      <w:r w:rsidRPr="00B23E74">
        <w:rPr>
          <w:rFonts w:ascii="Times New Roman" w:hAnsi="Times New Roman" w:cs="Times New Roman"/>
          <w:sz w:val="24"/>
          <w:szCs w:val="24"/>
        </w:rPr>
        <w:t xml:space="preserve"> + </w:t>
      </w:r>
      <w:proofErr w:type="spellStart"/>
      <w:r w:rsidRPr="00B23E74">
        <w:rPr>
          <w:rFonts w:ascii="Times New Roman" w:hAnsi="Times New Roman" w:cs="Times New Roman"/>
          <w:sz w:val="24"/>
          <w:szCs w:val="24"/>
        </w:rPr>
        <w:t>LERb</w:t>
      </w:r>
      <w:proofErr w:type="spellEnd"/>
      <w:r w:rsidRPr="00B23E74">
        <w:rPr>
          <w:rFonts w:ascii="Times New Roman" w:hAnsi="Times New Roman" w:cs="Times New Roman"/>
          <w:sz w:val="24"/>
          <w:szCs w:val="24"/>
        </w:rPr>
        <w:t xml:space="preserve"> = (</w:t>
      </w:r>
      <w:proofErr w:type="spellStart"/>
      <w:r w:rsidRPr="00B23E74">
        <w:rPr>
          <w:rFonts w:ascii="Times New Roman" w:hAnsi="Times New Roman" w:cs="Times New Roman"/>
          <w:sz w:val="24"/>
          <w:szCs w:val="24"/>
        </w:rPr>
        <w:t>Yab</w:t>
      </w:r>
      <w:proofErr w:type="spellEnd"/>
      <w:r w:rsidRPr="00B23E74">
        <w:rPr>
          <w:rFonts w:ascii="Times New Roman" w:hAnsi="Times New Roman" w:cs="Times New Roman"/>
          <w:sz w:val="24"/>
          <w:szCs w:val="24"/>
        </w:rPr>
        <w:t>/</w:t>
      </w:r>
      <w:proofErr w:type="spellStart"/>
      <w:r w:rsidRPr="00B23E74">
        <w:rPr>
          <w:rFonts w:ascii="Times New Roman" w:hAnsi="Times New Roman" w:cs="Times New Roman"/>
          <w:sz w:val="24"/>
          <w:szCs w:val="24"/>
        </w:rPr>
        <w:t>Yaa</w:t>
      </w:r>
      <w:proofErr w:type="spellEnd"/>
      <w:r w:rsidRPr="00B23E74">
        <w:rPr>
          <w:rFonts w:ascii="Times New Roman" w:hAnsi="Times New Roman" w:cs="Times New Roman"/>
          <w:sz w:val="24"/>
          <w:szCs w:val="24"/>
        </w:rPr>
        <w:t>) +</w:t>
      </w:r>
      <w:r w:rsidR="00222CF2">
        <w:rPr>
          <w:rFonts w:ascii="Times New Roman" w:hAnsi="Times New Roman" w:cs="Times New Roman"/>
          <w:sz w:val="24"/>
          <w:szCs w:val="24"/>
        </w:rPr>
        <w:t xml:space="preserve"> (</w:t>
      </w:r>
      <w:proofErr w:type="spellStart"/>
      <w:r w:rsidRPr="00B23E74">
        <w:rPr>
          <w:rFonts w:ascii="Times New Roman" w:hAnsi="Times New Roman" w:cs="Times New Roman"/>
          <w:sz w:val="24"/>
          <w:szCs w:val="24"/>
        </w:rPr>
        <w:t>Yba</w:t>
      </w:r>
      <w:proofErr w:type="spellEnd"/>
      <w:r w:rsidRPr="00B23E74">
        <w:rPr>
          <w:rFonts w:ascii="Times New Roman" w:hAnsi="Times New Roman" w:cs="Times New Roman"/>
          <w:sz w:val="24"/>
          <w:szCs w:val="24"/>
        </w:rPr>
        <w:t>/</w:t>
      </w:r>
      <w:proofErr w:type="spellStart"/>
      <w:r w:rsidRPr="00B23E74">
        <w:rPr>
          <w:rFonts w:ascii="Times New Roman" w:hAnsi="Times New Roman" w:cs="Times New Roman"/>
          <w:sz w:val="24"/>
          <w:szCs w:val="24"/>
        </w:rPr>
        <w:t>Ybb</w:t>
      </w:r>
      <w:proofErr w:type="spellEnd"/>
      <w:r w:rsidRPr="00B23E74">
        <w:rPr>
          <w:rFonts w:ascii="Times New Roman" w:hAnsi="Times New Roman" w:cs="Times New Roman"/>
          <w:sz w:val="24"/>
          <w:szCs w:val="24"/>
        </w:rPr>
        <w:t xml:space="preserve">) </w:t>
      </w:r>
    </w:p>
    <w:p w14:paraId="0CBED89E" w14:textId="77777777" w:rsidR="00E7532C" w:rsidRDefault="00F21082" w:rsidP="007645A7">
      <w:pPr>
        <w:spacing w:line="240" w:lineRule="auto"/>
        <w:jc w:val="both"/>
        <w:rPr>
          <w:rFonts w:ascii="Times New Roman" w:hAnsi="Times New Roman" w:cs="Times New Roman"/>
          <w:sz w:val="24"/>
          <w:szCs w:val="24"/>
        </w:rPr>
      </w:pPr>
      <w:r w:rsidRPr="00B23E74">
        <w:rPr>
          <w:rFonts w:ascii="Times New Roman" w:hAnsi="Times New Roman" w:cs="Times New Roman"/>
          <w:sz w:val="24"/>
          <w:szCs w:val="24"/>
        </w:rPr>
        <w:t xml:space="preserve">Where, LER a and </w:t>
      </w:r>
      <w:proofErr w:type="spellStart"/>
      <w:r w:rsidRPr="00B23E74">
        <w:rPr>
          <w:rFonts w:ascii="Times New Roman" w:hAnsi="Times New Roman" w:cs="Times New Roman"/>
          <w:sz w:val="24"/>
          <w:szCs w:val="24"/>
        </w:rPr>
        <w:t>LERb</w:t>
      </w:r>
      <w:proofErr w:type="spellEnd"/>
      <w:r w:rsidRPr="00B23E74">
        <w:rPr>
          <w:rFonts w:ascii="Times New Roman" w:hAnsi="Times New Roman" w:cs="Times New Roman"/>
          <w:sz w:val="24"/>
          <w:szCs w:val="24"/>
        </w:rPr>
        <w:t xml:space="preserve"> are individual LER of both </w:t>
      </w:r>
      <w:proofErr w:type="gramStart"/>
      <w:r w:rsidRPr="00B23E74">
        <w:rPr>
          <w:rFonts w:ascii="Times New Roman" w:hAnsi="Times New Roman" w:cs="Times New Roman"/>
          <w:sz w:val="24"/>
          <w:szCs w:val="24"/>
        </w:rPr>
        <w:t>crops ;</w:t>
      </w:r>
      <w:proofErr w:type="gramEnd"/>
      <w:r w:rsidRPr="00B23E74">
        <w:rPr>
          <w:rFonts w:ascii="Times New Roman" w:hAnsi="Times New Roman" w:cs="Times New Roman"/>
          <w:sz w:val="24"/>
          <w:szCs w:val="24"/>
        </w:rPr>
        <w:t xml:space="preserve"> </w:t>
      </w:r>
      <w:proofErr w:type="spellStart"/>
      <w:r w:rsidRPr="00B23E74">
        <w:rPr>
          <w:rFonts w:ascii="Times New Roman" w:hAnsi="Times New Roman" w:cs="Times New Roman"/>
          <w:sz w:val="24"/>
          <w:szCs w:val="24"/>
        </w:rPr>
        <w:t>Yab</w:t>
      </w:r>
      <w:proofErr w:type="spellEnd"/>
      <w:r w:rsidRPr="00B23E74">
        <w:rPr>
          <w:rFonts w:ascii="Times New Roman" w:hAnsi="Times New Roman" w:cs="Times New Roman"/>
          <w:sz w:val="24"/>
          <w:szCs w:val="24"/>
        </w:rPr>
        <w:t xml:space="preserve"> and </w:t>
      </w:r>
      <w:proofErr w:type="spellStart"/>
      <w:r w:rsidRPr="00B23E74">
        <w:rPr>
          <w:rFonts w:ascii="Times New Roman" w:hAnsi="Times New Roman" w:cs="Times New Roman"/>
          <w:sz w:val="24"/>
          <w:szCs w:val="24"/>
        </w:rPr>
        <w:t>Yba</w:t>
      </w:r>
      <w:proofErr w:type="spellEnd"/>
      <w:r w:rsidRPr="00B23E74">
        <w:rPr>
          <w:rFonts w:ascii="Times New Roman" w:hAnsi="Times New Roman" w:cs="Times New Roman"/>
          <w:sz w:val="24"/>
          <w:szCs w:val="24"/>
        </w:rPr>
        <w:t xml:space="preserve"> are yields of crop ‘a’ and ‘b’ respectively in mixed stand.</w:t>
      </w:r>
      <w:r w:rsidR="00222CF2">
        <w:rPr>
          <w:rFonts w:ascii="Times New Roman" w:hAnsi="Times New Roman" w:cs="Times New Roman"/>
          <w:sz w:val="24"/>
          <w:szCs w:val="24"/>
        </w:rPr>
        <w:t xml:space="preserve"> </w:t>
      </w:r>
      <w:r w:rsidRPr="00B23E74">
        <w:rPr>
          <w:rFonts w:ascii="Times New Roman" w:hAnsi="Times New Roman" w:cs="Times New Roman"/>
          <w:sz w:val="24"/>
          <w:szCs w:val="24"/>
        </w:rPr>
        <w:t xml:space="preserve"> </w:t>
      </w:r>
      <w:proofErr w:type="spellStart"/>
      <w:r w:rsidRPr="00B23E74">
        <w:rPr>
          <w:rFonts w:ascii="Times New Roman" w:hAnsi="Times New Roman" w:cs="Times New Roman"/>
          <w:sz w:val="24"/>
          <w:szCs w:val="24"/>
        </w:rPr>
        <w:t>Yaa</w:t>
      </w:r>
      <w:proofErr w:type="spellEnd"/>
      <w:r w:rsidRPr="00B23E74">
        <w:rPr>
          <w:rFonts w:ascii="Times New Roman" w:hAnsi="Times New Roman" w:cs="Times New Roman"/>
          <w:sz w:val="24"/>
          <w:szCs w:val="24"/>
        </w:rPr>
        <w:t xml:space="preserve"> and </w:t>
      </w:r>
      <w:proofErr w:type="spellStart"/>
      <w:r w:rsidRPr="00B23E74">
        <w:rPr>
          <w:rFonts w:ascii="Times New Roman" w:hAnsi="Times New Roman" w:cs="Times New Roman"/>
          <w:sz w:val="24"/>
          <w:szCs w:val="24"/>
        </w:rPr>
        <w:t>Ybb</w:t>
      </w:r>
      <w:proofErr w:type="spellEnd"/>
      <w:r w:rsidRPr="00B23E74">
        <w:rPr>
          <w:rFonts w:ascii="Times New Roman" w:hAnsi="Times New Roman" w:cs="Times New Roman"/>
          <w:sz w:val="24"/>
          <w:szCs w:val="24"/>
        </w:rPr>
        <w:t xml:space="preserve"> are pure</w:t>
      </w:r>
      <w:r w:rsidR="00222CF2">
        <w:rPr>
          <w:rFonts w:ascii="Times New Roman" w:hAnsi="Times New Roman" w:cs="Times New Roman"/>
          <w:sz w:val="24"/>
          <w:szCs w:val="24"/>
        </w:rPr>
        <w:t xml:space="preserve"> crop yield of crop ‘a’ and ‘b’</w:t>
      </w:r>
      <w:r w:rsidRPr="00B23E74">
        <w:rPr>
          <w:rFonts w:ascii="Times New Roman" w:hAnsi="Times New Roman" w:cs="Times New Roman"/>
          <w:sz w:val="24"/>
          <w:szCs w:val="24"/>
        </w:rPr>
        <w:t xml:space="preserve"> respectively.</w:t>
      </w:r>
      <w:r w:rsidR="00214591">
        <w:rPr>
          <w:rFonts w:ascii="Times New Roman" w:hAnsi="Times New Roman" w:cs="Times New Roman"/>
          <w:sz w:val="24"/>
          <w:szCs w:val="24"/>
        </w:rPr>
        <w:t xml:space="preserve"> </w:t>
      </w:r>
    </w:p>
    <w:p w14:paraId="1088E95D" w14:textId="77777777" w:rsidR="00E7532C" w:rsidRDefault="00D80DC3"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t>ii)</w:t>
      </w:r>
      <w:r w:rsidR="00E7532C">
        <w:rPr>
          <w:rFonts w:ascii="Times New Roman" w:hAnsi="Times New Roman" w:cs="Times New Roman"/>
          <w:sz w:val="24"/>
          <w:szCs w:val="24"/>
        </w:rPr>
        <w:t>The m</w:t>
      </w:r>
      <w:r w:rsidR="00F0197F">
        <w:rPr>
          <w:rFonts w:ascii="Times New Roman" w:hAnsi="Times New Roman" w:cs="Times New Roman"/>
          <w:sz w:val="24"/>
          <w:szCs w:val="24"/>
        </w:rPr>
        <w:t xml:space="preserve">onetary advantage index (MAI) </w:t>
      </w:r>
      <w:r w:rsidR="00C34FE2">
        <w:rPr>
          <w:rFonts w:ascii="Times New Roman" w:hAnsi="Times New Roman" w:cs="Times New Roman"/>
          <w:sz w:val="24"/>
          <w:szCs w:val="24"/>
        </w:rPr>
        <w:t xml:space="preserve">was calculated </w:t>
      </w:r>
      <w:r w:rsidR="00F44D86">
        <w:rPr>
          <w:rFonts w:ascii="Times New Roman" w:hAnsi="Times New Roman" w:cs="Times New Roman"/>
          <w:sz w:val="24"/>
          <w:szCs w:val="24"/>
        </w:rPr>
        <w:t>as suggested by Willy (1979)</w:t>
      </w:r>
      <w:r w:rsidR="00E7532C">
        <w:rPr>
          <w:rFonts w:ascii="Times New Roman" w:hAnsi="Times New Roman" w:cs="Times New Roman"/>
          <w:sz w:val="24"/>
          <w:szCs w:val="24"/>
        </w:rPr>
        <w:t xml:space="preserve"> gives the absolute value of the genuine yield advantage in intercropping</w:t>
      </w:r>
      <w:r w:rsidR="00F44D86">
        <w:rPr>
          <w:rFonts w:ascii="Times New Roman" w:hAnsi="Times New Roman" w:cs="Times New Roman"/>
          <w:sz w:val="24"/>
          <w:szCs w:val="24"/>
        </w:rPr>
        <w:t>.</w:t>
      </w:r>
    </w:p>
    <w:p w14:paraId="6F6D3E98" w14:textId="77777777" w:rsidR="00D80DC3" w:rsidRDefault="00F44D86"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34FE2">
        <w:rPr>
          <w:rFonts w:ascii="Times New Roman" w:hAnsi="Times New Roman" w:cs="Times New Roman"/>
          <w:sz w:val="24"/>
          <w:szCs w:val="24"/>
        </w:rPr>
        <w:t xml:space="preserve">MAI= Value of combined intercrop yield X [ (LER-1)/LER]. </w:t>
      </w:r>
      <w:r w:rsidR="00406545">
        <w:rPr>
          <w:rFonts w:ascii="Times New Roman" w:hAnsi="Times New Roman" w:cs="Times New Roman"/>
          <w:sz w:val="24"/>
          <w:szCs w:val="24"/>
        </w:rPr>
        <w:t xml:space="preserve"> Higher the index, better is the cropping system</w:t>
      </w:r>
      <w:r w:rsidR="00093F2B">
        <w:rPr>
          <w:rFonts w:ascii="Times New Roman" w:hAnsi="Times New Roman" w:cs="Times New Roman"/>
          <w:sz w:val="24"/>
          <w:szCs w:val="24"/>
        </w:rPr>
        <w:t>.</w:t>
      </w:r>
    </w:p>
    <w:p w14:paraId="4D0734B2" w14:textId="77777777" w:rsidR="00AD7CE0" w:rsidRDefault="00D80DC3"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t>iii)</w:t>
      </w:r>
      <w:r w:rsidR="00C34FE2">
        <w:rPr>
          <w:rFonts w:ascii="Times New Roman" w:hAnsi="Times New Roman" w:cs="Times New Roman"/>
          <w:sz w:val="24"/>
          <w:szCs w:val="24"/>
        </w:rPr>
        <w:t>Competition ratio (CR)</w:t>
      </w:r>
      <w:r w:rsidR="00AD7CE0">
        <w:rPr>
          <w:rFonts w:ascii="Times New Roman" w:hAnsi="Times New Roman" w:cs="Times New Roman"/>
          <w:sz w:val="24"/>
          <w:szCs w:val="24"/>
        </w:rPr>
        <w:t xml:space="preserve"> is the ratio of individual LER of two component crops</w:t>
      </w:r>
      <w:r w:rsidR="00FC5AE9">
        <w:rPr>
          <w:rFonts w:ascii="Times New Roman" w:hAnsi="Times New Roman" w:cs="Times New Roman"/>
          <w:sz w:val="24"/>
          <w:szCs w:val="24"/>
        </w:rPr>
        <w:t>, but correcting for the proportions in which they were initially sown.</w:t>
      </w:r>
      <w:r w:rsidR="00AD7CE0">
        <w:rPr>
          <w:rFonts w:ascii="Times New Roman" w:hAnsi="Times New Roman" w:cs="Times New Roman"/>
          <w:sz w:val="24"/>
          <w:szCs w:val="24"/>
        </w:rPr>
        <w:t xml:space="preserve"> It</w:t>
      </w:r>
      <w:r w:rsidR="00C34FE2">
        <w:rPr>
          <w:rFonts w:ascii="Times New Roman" w:hAnsi="Times New Roman" w:cs="Times New Roman"/>
          <w:sz w:val="24"/>
          <w:szCs w:val="24"/>
        </w:rPr>
        <w:t xml:space="preserve"> was calculated </w:t>
      </w:r>
      <w:r w:rsidR="00F44D86">
        <w:rPr>
          <w:rFonts w:ascii="Times New Roman" w:hAnsi="Times New Roman" w:cs="Times New Roman"/>
          <w:sz w:val="24"/>
          <w:szCs w:val="24"/>
        </w:rPr>
        <w:t>as</w:t>
      </w:r>
      <w:r w:rsidR="00C34FE2">
        <w:rPr>
          <w:rFonts w:ascii="Times New Roman" w:hAnsi="Times New Roman" w:cs="Times New Roman"/>
          <w:sz w:val="24"/>
          <w:szCs w:val="24"/>
        </w:rPr>
        <w:t xml:space="preserve"> </w:t>
      </w:r>
      <w:r w:rsidR="00AD7CE0">
        <w:rPr>
          <w:rFonts w:ascii="Times New Roman" w:hAnsi="Times New Roman" w:cs="Times New Roman"/>
          <w:sz w:val="24"/>
          <w:szCs w:val="24"/>
        </w:rPr>
        <w:t>under:</w:t>
      </w:r>
    </w:p>
    <w:p w14:paraId="287D64A9" w14:textId="77777777" w:rsidR="00AD7CE0" w:rsidRDefault="00C34FE2" w:rsidP="007645A7">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CR</w:t>
      </w:r>
      <w:r w:rsidR="00AD7CE0">
        <w:rPr>
          <w:rFonts w:ascii="Times New Roman" w:hAnsi="Times New Roman" w:cs="Times New Roman"/>
          <w:sz w:val="24"/>
          <w:szCs w:val="24"/>
        </w:rPr>
        <w:t>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LERa</w:t>
      </w:r>
      <w:proofErr w:type="spellEnd"/>
      <w:r>
        <w:rPr>
          <w:rFonts w:ascii="Times New Roman" w:hAnsi="Times New Roman" w:cs="Times New Roman"/>
          <w:sz w:val="24"/>
          <w:szCs w:val="24"/>
        </w:rPr>
        <w:t xml:space="preserve"> / </w:t>
      </w:r>
      <w:proofErr w:type="spellStart"/>
      <w:proofErr w:type="gramStart"/>
      <w:r>
        <w:rPr>
          <w:rFonts w:ascii="Times New Roman" w:hAnsi="Times New Roman" w:cs="Times New Roman"/>
          <w:sz w:val="24"/>
          <w:szCs w:val="24"/>
        </w:rPr>
        <w:t>LERb</w:t>
      </w:r>
      <w:proofErr w:type="spellEnd"/>
      <w:r>
        <w:rPr>
          <w:rFonts w:ascii="Times New Roman" w:hAnsi="Times New Roman" w:cs="Times New Roman"/>
          <w:sz w:val="24"/>
          <w:szCs w:val="24"/>
        </w:rPr>
        <w:t>)X</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Zba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Zab</w:t>
      </w:r>
      <w:proofErr w:type="spellEnd"/>
      <w:r>
        <w:rPr>
          <w:rFonts w:ascii="Times New Roman" w:hAnsi="Times New Roman" w:cs="Times New Roman"/>
          <w:sz w:val="24"/>
          <w:szCs w:val="24"/>
        </w:rPr>
        <w:t>)</w:t>
      </w:r>
      <w:r w:rsidR="00AD7CE0">
        <w:rPr>
          <w:rFonts w:ascii="Times New Roman" w:hAnsi="Times New Roman" w:cs="Times New Roman"/>
          <w:sz w:val="24"/>
          <w:szCs w:val="24"/>
        </w:rPr>
        <w:t xml:space="preserve"> and </w:t>
      </w:r>
      <w:proofErr w:type="spellStart"/>
      <w:r w:rsidR="007266FC">
        <w:rPr>
          <w:rFonts w:ascii="Times New Roman" w:hAnsi="Times New Roman" w:cs="Times New Roman"/>
          <w:sz w:val="24"/>
          <w:szCs w:val="24"/>
        </w:rPr>
        <w:t>CRb</w:t>
      </w:r>
      <w:proofErr w:type="spellEnd"/>
      <w:r w:rsidR="007266FC">
        <w:rPr>
          <w:rFonts w:ascii="Times New Roman" w:hAnsi="Times New Roman" w:cs="Times New Roman"/>
          <w:sz w:val="24"/>
          <w:szCs w:val="24"/>
        </w:rPr>
        <w:t xml:space="preserve"> = (</w:t>
      </w:r>
      <w:proofErr w:type="spellStart"/>
      <w:r w:rsidR="007266FC">
        <w:rPr>
          <w:rFonts w:ascii="Times New Roman" w:hAnsi="Times New Roman" w:cs="Times New Roman"/>
          <w:sz w:val="24"/>
          <w:szCs w:val="24"/>
        </w:rPr>
        <w:t>LERb</w:t>
      </w:r>
      <w:proofErr w:type="spellEnd"/>
      <w:r w:rsidR="007266FC">
        <w:rPr>
          <w:rFonts w:ascii="Times New Roman" w:hAnsi="Times New Roman" w:cs="Times New Roman"/>
          <w:sz w:val="24"/>
          <w:szCs w:val="24"/>
        </w:rPr>
        <w:t xml:space="preserve"> / </w:t>
      </w:r>
      <w:proofErr w:type="spellStart"/>
      <w:r w:rsidR="007266FC">
        <w:rPr>
          <w:rFonts w:ascii="Times New Roman" w:hAnsi="Times New Roman" w:cs="Times New Roman"/>
          <w:sz w:val="24"/>
          <w:szCs w:val="24"/>
        </w:rPr>
        <w:t>LERa</w:t>
      </w:r>
      <w:proofErr w:type="spellEnd"/>
      <w:r w:rsidR="007266FC">
        <w:rPr>
          <w:rFonts w:ascii="Times New Roman" w:hAnsi="Times New Roman" w:cs="Times New Roman"/>
          <w:sz w:val="24"/>
          <w:szCs w:val="24"/>
        </w:rPr>
        <w:t>)X (</w:t>
      </w:r>
      <w:proofErr w:type="spellStart"/>
      <w:r w:rsidR="007266FC">
        <w:rPr>
          <w:rFonts w:ascii="Times New Roman" w:hAnsi="Times New Roman" w:cs="Times New Roman"/>
          <w:sz w:val="24"/>
          <w:szCs w:val="24"/>
        </w:rPr>
        <w:t>Zab</w:t>
      </w:r>
      <w:proofErr w:type="spellEnd"/>
      <w:r w:rsidR="007266FC">
        <w:rPr>
          <w:rFonts w:ascii="Times New Roman" w:hAnsi="Times New Roman" w:cs="Times New Roman"/>
          <w:sz w:val="24"/>
          <w:szCs w:val="24"/>
        </w:rPr>
        <w:t xml:space="preserve"> / </w:t>
      </w:r>
      <w:proofErr w:type="spellStart"/>
      <w:r w:rsidR="007266FC">
        <w:rPr>
          <w:rFonts w:ascii="Times New Roman" w:hAnsi="Times New Roman" w:cs="Times New Roman"/>
          <w:sz w:val="24"/>
          <w:szCs w:val="24"/>
        </w:rPr>
        <w:t>Zba</w:t>
      </w:r>
      <w:proofErr w:type="spellEnd"/>
      <w:r w:rsidR="007266FC">
        <w:rPr>
          <w:rFonts w:ascii="Times New Roman" w:hAnsi="Times New Roman" w:cs="Times New Roman"/>
          <w:sz w:val="24"/>
          <w:szCs w:val="24"/>
        </w:rPr>
        <w:t>)</w:t>
      </w:r>
    </w:p>
    <w:p w14:paraId="6D8B729F" w14:textId="77777777" w:rsidR="007266FC" w:rsidRPr="007266FC" w:rsidRDefault="007266FC"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t>Where</w:t>
      </w:r>
      <w:r w:rsidRPr="007266FC">
        <w:rPr>
          <w:rFonts w:ascii="Times New Roman" w:hAnsi="Times New Roman" w:cs="Times New Roman"/>
          <w:sz w:val="24"/>
          <w:szCs w:val="24"/>
        </w:rPr>
        <w:t xml:space="preserve">, </w:t>
      </w:r>
      <w:proofErr w:type="spellStart"/>
      <w:r w:rsidRPr="007266FC">
        <w:rPr>
          <w:rFonts w:ascii="Times New Roman" w:hAnsi="Times New Roman" w:cs="Times New Roman"/>
          <w:sz w:val="24"/>
          <w:szCs w:val="24"/>
        </w:rPr>
        <w:t>CRa</w:t>
      </w:r>
      <w:proofErr w:type="spellEnd"/>
      <w:r w:rsidRPr="007266FC">
        <w:rPr>
          <w:rFonts w:ascii="Times New Roman" w:hAnsi="Times New Roman" w:cs="Times New Roman"/>
          <w:sz w:val="24"/>
          <w:szCs w:val="24"/>
        </w:rPr>
        <w:t xml:space="preserve"> and </w:t>
      </w:r>
      <w:proofErr w:type="spellStart"/>
      <w:r w:rsidRPr="007266FC">
        <w:rPr>
          <w:rFonts w:ascii="Times New Roman" w:hAnsi="Times New Roman" w:cs="Times New Roman"/>
          <w:sz w:val="24"/>
          <w:szCs w:val="24"/>
        </w:rPr>
        <w:t>CRb</w:t>
      </w:r>
      <w:proofErr w:type="spellEnd"/>
      <w:r w:rsidRPr="007266FC">
        <w:rPr>
          <w:rFonts w:ascii="Times New Roman" w:hAnsi="Times New Roman" w:cs="Times New Roman"/>
          <w:sz w:val="24"/>
          <w:szCs w:val="24"/>
        </w:rPr>
        <w:t xml:space="preserve"> are the competition ratios of crop ‘a’ in mixture with ‘b’ and crop ‘b’ in mixture with ‘a’ respectively; </w:t>
      </w:r>
      <w:proofErr w:type="spellStart"/>
      <w:r w:rsidRPr="007266FC">
        <w:rPr>
          <w:rFonts w:ascii="Times New Roman" w:hAnsi="Times New Roman" w:cs="Times New Roman"/>
          <w:sz w:val="24"/>
          <w:szCs w:val="24"/>
        </w:rPr>
        <w:t>LERa</w:t>
      </w:r>
      <w:proofErr w:type="spellEnd"/>
      <w:r w:rsidRPr="007266FC">
        <w:rPr>
          <w:rFonts w:ascii="Times New Roman" w:hAnsi="Times New Roman" w:cs="Times New Roman"/>
          <w:sz w:val="24"/>
          <w:szCs w:val="24"/>
        </w:rPr>
        <w:t xml:space="preserve"> and </w:t>
      </w:r>
      <w:proofErr w:type="spellStart"/>
      <w:r w:rsidRPr="007266FC">
        <w:rPr>
          <w:rFonts w:ascii="Times New Roman" w:hAnsi="Times New Roman" w:cs="Times New Roman"/>
          <w:sz w:val="24"/>
          <w:szCs w:val="24"/>
        </w:rPr>
        <w:t>LERb</w:t>
      </w:r>
      <w:proofErr w:type="spellEnd"/>
      <w:r w:rsidRPr="007266FC">
        <w:rPr>
          <w:rFonts w:ascii="Times New Roman" w:hAnsi="Times New Roman" w:cs="Times New Roman"/>
          <w:sz w:val="24"/>
          <w:szCs w:val="24"/>
        </w:rPr>
        <w:t xml:space="preserve"> are individual LER of both </w:t>
      </w:r>
      <w:proofErr w:type="gramStart"/>
      <w:r w:rsidRPr="007266FC">
        <w:rPr>
          <w:rFonts w:ascii="Times New Roman" w:hAnsi="Times New Roman" w:cs="Times New Roman"/>
          <w:sz w:val="24"/>
          <w:szCs w:val="24"/>
        </w:rPr>
        <w:t>crops ;</w:t>
      </w:r>
      <w:proofErr w:type="gramEnd"/>
      <w:r w:rsidRPr="007266FC">
        <w:rPr>
          <w:rFonts w:ascii="Times New Roman" w:hAnsi="Times New Roman" w:cs="Times New Roman"/>
          <w:sz w:val="24"/>
          <w:szCs w:val="24"/>
        </w:rPr>
        <w:t xml:space="preserve"> </w:t>
      </w:r>
      <w:proofErr w:type="spellStart"/>
      <w:r w:rsidRPr="007266FC">
        <w:rPr>
          <w:rFonts w:ascii="Times New Roman" w:hAnsi="Times New Roman" w:cs="Times New Roman"/>
          <w:sz w:val="24"/>
          <w:szCs w:val="24"/>
        </w:rPr>
        <w:t>Zba</w:t>
      </w:r>
      <w:proofErr w:type="spellEnd"/>
      <w:r w:rsidRPr="007266FC">
        <w:rPr>
          <w:rFonts w:ascii="Times New Roman" w:hAnsi="Times New Roman" w:cs="Times New Roman"/>
          <w:sz w:val="24"/>
          <w:szCs w:val="24"/>
        </w:rPr>
        <w:t xml:space="preserve"> and </w:t>
      </w:r>
      <w:proofErr w:type="spellStart"/>
      <w:r w:rsidRPr="007266FC">
        <w:rPr>
          <w:rFonts w:ascii="Times New Roman" w:hAnsi="Times New Roman" w:cs="Times New Roman"/>
          <w:sz w:val="24"/>
          <w:szCs w:val="24"/>
        </w:rPr>
        <w:t>Zab</w:t>
      </w:r>
      <w:proofErr w:type="spellEnd"/>
      <w:r w:rsidRPr="007266FC">
        <w:rPr>
          <w:rFonts w:ascii="Times New Roman" w:hAnsi="Times New Roman" w:cs="Times New Roman"/>
          <w:sz w:val="24"/>
          <w:szCs w:val="24"/>
        </w:rPr>
        <w:t xml:space="preserve"> are sowing proportions of crop ‘b’ with ‘a’ and ‘a’ with ‘b’ respectively</w:t>
      </w:r>
      <w:r w:rsidR="003653F5">
        <w:rPr>
          <w:rFonts w:ascii="Times New Roman" w:hAnsi="Times New Roman" w:cs="Times New Roman"/>
          <w:sz w:val="24"/>
          <w:szCs w:val="24"/>
        </w:rPr>
        <w:t xml:space="preserve">. </w:t>
      </w:r>
      <w:proofErr w:type="gramStart"/>
      <w:r w:rsidR="00C02A97">
        <w:rPr>
          <w:rFonts w:ascii="Times New Roman" w:hAnsi="Times New Roman" w:cs="Times New Roman"/>
          <w:sz w:val="24"/>
          <w:szCs w:val="24"/>
        </w:rPr>
        <w:t>The  c</w:t>
      </w:r>
      <w:r w:rsidR="003653F5">
        <w:rPr>
          <w:rFonts w:ascii="Times New Roman" w:hAnsi="Times New Roman" w:cs="Times New Roman"/>
          <w:sz w:val="24"/>
          <w:szCs w:val="24"/>
        </w:rPr>
        <w:t>ompetition</w:t>
      </w:r>
      <w:proofErr w:type="gramEnd"/>
      <w:r w:rsidR="003653F5">
        <w:rPr>
          <w:rFonts w:ascii="Times New Roman" w:hAnsi="Times New Roman" w:cs="Times New Roman"/>
          <w:sz w:val="24"/>
          <w:szCs w:val="24"/>
        </w:rPr>
        <w:t xml:space="preserve"> ratio more than one indicates th</w:t>
      </w:r>
      <w:r w:rsidR="00C02A97">
        <w:rPr>
          <w:rFonts w:ascii="Times New Roman" w:hAnsi="Times New Roman" w:cs="Times New Roman"/>
          <w:sz w:val="24"/>
          <w:szCs w:val="24"/>
        </w:rPr>
        <w:t>at the crop is</w:t>
      </w:r>
      <w:r w:rsidR="003653F5">
        <w:rPr>
          <w:rFonts w:ascii="Times New Roman" w:hAnsi="Times New Roman" w:cs="Times New Roman"/>
          <w:sz w:val="24"/>
          <w:szCs w:val="24"/>
        </w:rPr>
        <w:t xml:space="preserve"> dominan</w:t>
      </w:r>
      <w:r w:rsidR="00C02A97">
        <w:rPr>
          <w:rFonts w:ascii="Times New Roman" w:hAnsi="Times New Roman" w:cs="Times New Roman"/>
          <w:sz w:val="24"/>
          <w:szCs w:val="24"/>
        </w:rPr>
        <w:t>t in the system</w:t>
      </w:r>
      <w:r w:rsidR="003653F5">
        <w:rPr>
          <w:rFonts w:ascii="Times New Roman" w:hAnsi="Times New Roman" w:cs="Times New Roman"/>
          <w:sz w:val="24"/>
          <w:szCs w:val="24"/>
        </w:rPr>
        <w:t>.</w:t>
      </w:r>
    </w:p>
    <w:p w14:paraId="19B925B1" w14:textId="77777777" w:rsidR="00AB3B2E" w:rsidRDefault="00AD7CE0"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t>iv</w:t>
      </w:r>
      <w:r w:rsidRPr="00362B37">
        <w:rPr>
          <w:rFonts w:ascii="Times New Roman" w:hAnsi="Times New Roman" w:cs="Times New Roman"/>
          <w:sz w:val="24"/>
          <w:szCs w:val="24"/>
        </w:rPr>
        <w:t xml:space="preserve">) </w:t>
      </w:r>
      <w:r w:rsidR="00362B37" w:rsidRPr="00362B37">
        <w:rPr>
          <w:rFonts w:ascii="Times New Roman" w:hAnsi="Times New Roman" w:cs="Times New Roman"/>
          <w:sz w:val="24"/>
          <w:szCs w:val="24"/>
        </w:rPr>
        <w:t xml:space="preserve">Aggressivity (A) determines the competitive abilities of the </w:t>
      </w:r>
      <w:r w:rsidR="00362B37">
        <w:rPr>
          <w:rFonts w:ascii="Times New Roman" w:hAnsi="Times New Roman" w:cs="Times New Roman"/>
          <w:sz w:val="24"/>
          <w:szCs w:val="24"/>
        </w:rPr>
        <w:t>component</w:t>
      </w:r>
      <w:r w:rsidR="00362B37" w:rsidRPr="00362B37">
        <w:rPr>
          <w:rFonts w:ascii="Times New Roman" w:hAnsi="Times New Roman" w:cs="Times New Roman"/>
          <w:sz w:val="24"/>
          <w:szCs w:val="24"/>
        </w:rPr>
        <w:t xml:space="preserve"> crops</w:t>
      </w:r>
      <w:r w:rsidR="00AB3B2E">
        <w:rPr>
          <w:rFonts w:ascii="Times New Roman" w:hAnsi="Times New Roman" w:cs="Times New Roman"/>
          <w:sz w:val="24"/>
          <w:szCs w:val="24"/>
        </w:rPr>
        <w:t xml:space="preserve"> and calculated as suggested by Mc Gilchrist,1965).</w:t>
      </w:r>
      <w:r w:rsidR="00362B37" w:rsidRPr="00362B37">
        <w:rPr>
          <w:rFonts w:ascii="Times New Roman" w:hAnsi="Times New Roman" w:cs="Times New Roman"/>
          <w:sz w:val="24"/>
          <w:szCs w:val="24"/>
        </w:rPr>
        <w:t xml:space="preserve"> </w:t>
      </w:r>
      <w:r w:rsidR="002067CF">
        <w:rPr>
          <w:rFonts w:ascii="Times New Roman" w:hAnsi="Times New Roman" w:cs="Times New Roman"/>
          <w:sz w:val="24"/>
          <w:szCs w:val="24"/>
        </w:rPr>
        <w:t xml:space="preserve">It gives a simple measure of how much the relative yield increase in component crop ‘a’ is greater than that for crop ‘b’. </w:t>
      </w:r>
      <w:r w:rsidR="00362B37" w:rsidRPr="00362B37">
        <w:rPr>
          <w:rFonts w:ascii="Times New Roman" w:hAnsi="Times New Roman" w:cs="Times New Roman"/>
          <w:sz w:val="24"/>
          <w:szCs w:val="24"/>
        </w:rPr>
        <w:t>It is if zero, then both component crops are equally competitive. Positive value stands for dominant and negative value for dominated</w:t>
      </w:r>
      <w:r w:rsidR="00F6408F">
        <w:rPr>
          <w:rFonts w:ascii="Times New Roman" w:hAnsi="Times New Roman" w:cs="Times New Roman"/>
          <w:sz w:val="24"/>
          <w:szCs w:val="24"/>
        </w:rPr>
        <w:t>, the numerical values of both the crops being the same</w:t>
      </w:r>
      <w:r w:rsidR="00362B37" w:rsidRPr="00362B37">
        <w:rPr>
          <w:rFonts w:ascii="Times New Roman" w:hAnsi="Times New Roman" w:cs="Times New Roman"/>
          <w:sz w:val="24"/>
          <w:szCs w:val="24"/>
        </w:rPr>
        <w:t xml:space="preserve">. </w:t>
      </w:r>
    </w:p>
    <w:p w14:paraId="6EE7A860" w14:textId="77777777" w:rsidR="00AB3B2E" w:rsidRDefault="00362B37" w:rsidP="007645A7">
      <w:pPr>
        <w:spacing w:line="240" w:lineRule="auto"/>
        <w:jc w:val="both"/>
        <w:rPr>
          <w:rFonts w:ascii="Times New Roman" w:hAnsi="Times New Roman" w:cs="Times New Roman"/>
          <w:sz w:val="24"/>
          <w:szCs w:val="24"/>
        </w:rPr>
      </w:pPr>
      <w:r w:rsidRPr="00362B37">
        <w:rPr>
          <w:rFonts w:ascii="Times New Roman" w:hAnsi="Times New Roman" w:cs="Times New Roman"/>
          <w:sz w:val="24"/>
          <w:szCs w:val="24"/>
        </w:rPr>
        <w:t>Aggressivity for ‘a’ (</w:t>
      </w:r>
      <w:proofErr w:type="spellStart"/>
      <w:r w:rsidRPr="00362B37">
        <w:rPr>
          <w:rFonts w:ascii="Times New Roman" w:hAnsi="Times New Roman" w:cs="Times New Roman"/>
          <w:sz w:val="24"/>
          <w:szCs w:val="24"/>
        </w:rPr>
        <w:t>Aab</w:t>
      </w:r>
      <w:proofErr w:type="spellEnd"/>
      <w:r w:rsidRPr="00362B37">
        <w:rPr>
          <w:rFonts w:ascii="Times New Roman" w:hAnsi="Times New Roman" w:cs="Times New Roman"/>
          <w:sz w:val="24"/>
          <w:szCs w:val="24"/>
        </w:rPr>
        <w:t xml:space="preserve">) = </w:t>
      </w:r>
      <w:proofErr w:type="spellStart"/>
      <w:r w:rsidRPr="00362B37">
        <w:rPr>
          <w:rFonts w:ascii="Times New Roman" w:hAnsi="Times New Roman" w:cs="Times New Roman"/>
          <w:sz w:val="24"/>
          <w:szCs w:val="24"/>
        </w:rPr>
        <w:t>Yab</w:t>
      </w:r>
      <w:proofErr w:type="spellEnd"/>
      <w:r w:rsidRPr="00362B37">
        <w:rPr>
          <w:rFonts w:ascii="Times New Roman" w:hAnsi="Times New Roman" w:cs="Times New Roman"/>
          <w:sz w:val="24"/>
          <w:szCs w:val="24"/>
        </w:rPr>
        <w:t xml:space="preserve"> / (</w:t>
      </w:r>
      <w:proofErr w:type="spellStart"/>
      <w:r w:rsidRPr="00362B37">
        <w:rPr>
          <w:rFonts w:ascii="Times New Roman" w:hAnsi="Times New Roman" w:cs="Times New Roman"/>
          <w:sz w:val="24"/>
          <w:szCs w:val="24"/>
        </w:rPr>
        <w:t>Yaa</w:t>
      </w:r>
      <w:proofErr w:type="spellEnd"/>
      <w:r w:rsidRPr="00362B37">
        <w:rPr>
          <w:rFonts w:ascii="Times New Roman" w:hAnsi="Times New Roman" w:cs="Times New Roman"/>
          <w:sz w:val="24"/>
          <w:szCs w:val="24"/>
        </w:rPr>
        <w:t xml:space="preserve"> X </w:t>
      </w:r>
      <w:proofErr w:type="spellStart"/>
      <w:r w:rsidRPr="00362B37">
        <w:rPr>
          <w:rFonts w:ascii="Times New Roman" w:hAnsi="Times New Roman" w:cs="Times New Roman"/>
          <w:sz w:val="24"/>
          <w:szCs w:val="24"/>
        </w:rPr>
        <w:t>Zab</w:t>
      </w:r>
      <w:proofErr w:type="spellEnd"/>
      <w:r w:rsidRPr="00362B37">
        <w:rPr>
          <w:rFonts w:ascii="Times New Roman" w:hAnsi="Times New Roman" w:cs="Times New Roman"/>
          <w:sz w:val="24"/>
          <w:szCs w:val="24"/>
        </w:rPr>
        <w:t xml:space="preserve">) – </w:t>
      </w:r>
      <w:proofErr w:type="spellStart"/>
      <w:r w:rsidRPr="00362B37">
        <w:rPr>
          <w:rFonts w:ascii="Times New Roman" w:hAnsi="Times New Roman" w:cs="Times New Roman"/>
          <w:sz w:val="24"/>
          <w:szCs w:val="24"/>
        </w:rPr>
        <w:t>Yba</w:t>
      </w:r>
      <w:proofErr w:type="spellEnd"/>
      <w:r w:rsidRPr="00362B37">
        <w:rPr>
          <w:rFonts w:ascii="Times New Roman" w:hAnsi="Times New Roman" w:cs="Times New Roman"/>
          <w:sz w:val="24"/>
          <w:szCs w:val="24"/>
        </w:rPr>
        <w:t xml:space="preserve"> / (</w:t>
      </w:r>
      <w:proofErr w:type="spellStart"/>
      <w:r w:rsidRPr="00362B37">
        <w:rPr>
          <w:rFonts w:ascii="Times New Roman" w:hAnsi="Times New Roman" w:cs="Times New Roman"/>
          <w:sz w:val="24"/>
          <w:szCs w:val="24"/>
        </w:rPr>
        <w:t>Ybb</w:t>
      </w:r>
      <w:proofErr w:type="spellEnd"/>
      <w:r w:rsidRPr="00362B37">
        <w:rPr>
          <w:rFonts w:ascii="Times New Roman" w:hAnsi="Times New Roman" w:cs="Times New Roman"/>
          <w:sz w:val="24"/>
          <w:szCs w:val="24"/>
        </w:rPr>
        <w:t xml:space="preserve"> X </w:t>
      </w:r>
      <w:proofErr w:type="spellStart"/>
      <w:r w:rsidRPr="00362B37">
        <w:rPr>
          <w:rFonts w:ascii="Times New Roman" w:hAnsi="Times New Roman" w:cs="Times New Roman"/>
          <w:sz w:val="24"/>
          <w:szCs w:val="24"/>
        </w:rPr>
        <w:t>Zba</w:t>
      </w:r>
      <w:proofErr w:type="spellEnd"/>
      <w:proofErr w:type="gramStart"/>
      <w:r w:rsidRPr="00362B37">
        <w:rPr>
          <w:rFonts w:ascii="Times New Roman" w:hAnsi="Times New Roman" w:cs="Times New Roman"/>
          <w:sz w:val="24"/>
          <w:szCs w:val="24"/>
        </w:rPr>
        <w:t>) ;</w:t>
      </w:r>
      <w:proofErr w:type="gramEnd"/>
      <w:r w:rsidRPr="00362B37">
        <w:rPr>
          <w:rFonts w:ascii="Times New Roman" w:hAnsi="Times New Roman" w:cs="Times New Roman"/>
          <w:sz w:val="24"/>
          <w:szCs w:val="24"/>
        </w:rPr>
        <w:t xml:space="preserve"> </w:t>
      </w:r>
    </w:p>
    <w:p w14:paraId="48336A1A" w14:textId="77777777" w:rsidR="00AB3B2E" w:rsidRDefault="00362B37" w:rsidP="007645A7">
      <w:pPr>
        <w:spacing w:line="240" w:lineRule="auto"/>
        <w:jc w:val="both"/>
        <w:rPr>
          <w:rFonts w:ascii="Times New Roman" w:hAnsi="Times New Roman" w:cs="Times New Roman"/>
          <w:sz w:val="24"/>
          <w:szCs w:val="24"/>
        </w:rPr>
      </w:pPr>
      <w:r w:rsidRPr="00362B37">
        <w:rPr>
          <w:rFonts w:ascii="Times New Roman" w:hAnsi="Times New Roman" w:cs="Times New Roman"/>
          <w:sz w:val="24"/>
          <w:szCs w:val="24"/>
        </w:rPr>
        <w:t xml:space="preserve">Aggressivity for ‘b’ Aba= </w:t>
      </w:r>
      <w:proofErr w:type="spellStart"/>
      <w:r w:rsidRPr="00362B37">
        <w:rPr>
          <w:rFonts w:ascii="Times New Roman" w:hAnsi="Times New Roman" w:cs="Times New Roman"/>
          <w:sz w:val="24"/>
          <w:szCs w:val="24"/>
        </w:rPr>
        <w:t>Yba</w:t>
      </w:r>
      <w:proofErr w:type="spellEnd"/>
      <w:r w:rsidRPr="00362B37">
        <w:rPr>
          <w:rFonts w:ascii="Times New Roman" w:hAnsi="Times New Roman" w:cs="Times New Roman"/>
          <w:sz w:val="24"/>
          <w:szCs w:val="24"/>
        </w:rPr>
        <w:t xml:space="preserve"> / (</w:t>
      </w:r>
      <w:proofErr w:type="spellStart"/>
      <w:r w:rsidRPr="00362B37">
        <w:rPr>
          <w:rFonts w:ascii="Times New Roman" w:hAnsi="Times New Roman" w:cs="Times New Roman"/>
          <w:sz w:val="24"/>
          <w:szCs w:val="24"/>
        </w:rPr>
        <w:t>Ybb</w:t>
      </w:r>
      <w:proofErr w:type="spellEnd"/>
      <w:r w:rsidRPr="00362B37">
        <w:rPr>
          <w:rFonts w:ascii="Times New Roman" w:hAnsi="Times New Roman" w:cs="Times New Roman"/>
          <w:sz w:val="24"/>
          <w:szCs w:val="24"/>
        </w:rPr>
        <w:t xml:space="preserve"> X </w:t>
      </w:r>
      <w:proofErr w:type="spellStart"/>
      <w:r w:rsidRPr="00362B37">
        <w:rPr>
          <w:rFonts w:ascii="Times New Roman" w:hAnsi="Times New Roman" w:cs="Times New Roman"/>
          <w:sz w:val="24"/>
          <w:szCs w:val="24"/>
        </w:rPr>
        <w:t>Zba</w:t>
      </w:r>
      <w:proofErr w:type="spellEnd"/>
      <w:r w:rsidRPr="00362B37">
        <w:rPr>
          <w:rFonts w:ascii="Times New Roman" w:hAnsi="Times New Roman" w:cs="Times New Roman"/>
          <w:sz w:val="24"/>
          <w:szCs w:val="24"/>
        </w:rPr>
        <w:t xml:space="preserve">)- </w:t>
      </w:r>
      <w:proofErr w:type="spellStart"/>
      <w:r w:rsidRPr="00362B37">
        <w:rPr>
          <w:rFonts w:ascii="Times New Roman" w:hAnsi="Times New Roman" w:cs="Times New Roman"/>
          <w:sz w:val="24"/>
          <w:szCs w:val="24"/>
        </w:rPr>
        <w:t>Yab</w:t>
      </w:r>
      <w:proofErr w:type="spellEnd"/>
      <w:r w:rsidRPr="00362B37">
        <w:rPr>
          <w:rFonts w:ascii="Times New Roman" w:hAnsi="Times New Roman" w:cs="Times New Roman"/>
          <w:sz w:val="24"/>
          <w:szCs w:val="24"/>
        </w:rPr>
        <w:t xml:space="preserve"> / (</w:t>
      </w:r>
      <w:proofErr w:type="spellStart"/>
      <w:r w:rsidRPr="00362B37">
        <w:rPr>
          <w:rFonts w:ascii="Times New Roman" w:hAnsi="Times New Roman" w:cs="Times New Roman"/>
          <w:sz w:val="24"/>
          <w:szCs w:val="24"/>
        </w:rPr>
        <w:t>Yaa</w:t>
      </w:r>
      <w:proofErr w:type="spellEnd"/>
      <w:r w:rsidRPr="00362B37">
        <w:rPr>
          <w:rFonts w:ascii="Times New Roman" w:hAnsi="Times New Roman" w:cs="Times New Roman"/>
          <w:sz w:val="24"/>
          <w:szCs w:val="24"/>
        </w:rPr>
        <w:t xml:space="preserve"> X </w:t>
      </w:r>
      <w:proofErr w:type="spellStart"/>
      <w:r w:rsidRPr="00362B37">
        <w:rPr>
          <w:rFonts w:ascii="Times New Roman" w:hAnsi="Times New Roman" w:cs="Times New Roman"/>
          <w:sz w:val="24"/>
          <w:szCs w:val="24"/>
        </w:rPr>
        <w:t>Zab</w:t>
      </w:r>
      <w:proofErr w:type="spellEnd"/>
      <w:r w:rsidRPr="00362B37">
        <w:rPr>
          <w:rFonts w:ascii="Times New Roman" w:hAnsi="Times New Roman" w:cs="Times New Roman"/>
          <w:sz w:val="24"/>
          <w:szCs w:val="24"/>
        </w:rPr>
        <w:t xml:space="preserve">) </w:t>
      </w:r>
    </w:p>
    <w:p w14:paraId="777A51C4" w14:textId="77777777" w:rsidR="00362B37" w:rsidRDefault="00362B37" w:rsidP="007645A7">
      <w:pPr>
        <w:spacing w:line="240" w:lineRule="auto"/>
        <w:jc w:val="both"/>
        <w:rPr>
          <w:rFonts w:ascii="Times New Roman" w:hAnsi="Times New Roman" w:cs="Times New Roman"/>
          <w:sz w:val="24"/>
          <w:szCs w:val="24"/>
        </w:rPr>
      </w:pPr>
      <w:r w:rsidRPr="00362B37">
        <w:rPr>
          <w:rFonts w:ascii="Times New Roman" w:hAnsi="Times New Roman" w:cs="Times New Roman"/>
          <w:sz w:val="24"/>
          <w:szCs w:val="24"/>
        </w:rPr>
        <w:t xml:space="preserve">Where, </w:t>
      </w:r>
      <w:proofErr w:type="spellStart"/>
      <w:r w:rsidRPr="00362B37">
        <w:rPr>
          <w:rFonts w:ascii="Times New Roman" w:hAnsi="Times New Roman" w:cs="Times New Roman"/>
          <w:sz w:val="24"/>
          <w:szCs w:val="24"/>
        </w:rPr>
        <w:t>Aab</w:t>
      </w:r>
      <w:proofErr w:type="spellEnd"/>
      <w:r w:rsidRPr="00362B37">
        <w:rPr>
          <w:rFonts w:ascii="Times New Roman" w:hAnsi="Times New Roman" w:cs="Times New Roman"/>
          <w:sz w:val="24"/>
          <w:szCs w:val="24"/>
        </w:rPr>
        <w:t xml:space="preserve"> and Aba are the </w:t>
      </w:r>
      <w:proofErr w:type="spellStart"/>
      <w:r w:rsidRPr="00362B37">
        <w:rPr>
          <w:rFonts w:ascii="Times New Roman" w:hAnsi="Times New Roman" w:cs="Times New Roman"/>
          <w:sz w:val="24"/>
          <w:szCs w:val="24"/>
        </w:rPr>
        <w:t>Aggressivities</w:t>
      </w:r>
      <w:proofErr w:type="spellEnd"/>
      <w:r w:rsidRPr="00362B37">
        <w:rPr>
          <w:rFonts w:ascii="Times New Roman" w:hAnsi="Times New Roman" w:cs="Times New Roman"/>
          <w:sz w:val="24"/>
          <w:szCs w:val="24"/>
        </w:rPr>
        <w:t xml:space="preserve"> of crop ‘a’ in mixture with ‘b’ and crop ‘b’ in mixture with ‘a</w:t>
      </w:r>
      <w:proofErr w:type="gramStart"/>
      <w:r w:rsidRPr="00362B37">
        <w:rPr>
          <w:rFonts w:ascii="Times New Roman" w:hAnsi="Times New Roman" w:cs="Times New Roman"/>
          <w:sz w:val="24"/>
          <w:szCs w:val="24"/>
        </w:rPr>
        <w:t>’ ;</w:t>
      </w:r>
      <w:proofErr w:type="gramEnd"/>
      <w:r w:rsidRPr="00362B37">
        <w:rPr>
          <w:rFonts w:ascii="Times New Roman" w:hAnsi="Times New Roman" w:cs="Times New Roman"/>
          <w:sz w:val="24"/>
          <w:szCs w:val="24"/>
        </w:rPr>
        <w:t xml:space="preserve"> </w:t>
      </w:r>
      <w:proofErr w:type="spellStart"/>
      <w:r w:rsidRPr="00362B37">
        <w:rPr>
          <w:rFonts w:ascii="Times New Roman" w:hAnsi="Times New Roman" w:cs="Times New Roman"/>
          <w:sz w:val="24"/>
          <w:szCs w:val="24"/>
        </w:rPr>
        <w:t>Yab</w:t>
      </w:r>
      <w:proofErr w:type="spellEnd"/>
      <w:r w:rsidRPr="00362B37">
        <w:rPr>
          <w:rFonts w:ascii="Times New Roman" w:hAnsi="Times New Roman" w:cs="Times New Roman"/>
          <w:sz w:val="24"/>
          <w:szCs w:val="24"/>
        </w:rPr>
        <w:t xml:space="preserve"> and </w:t>
      </w:r>
      <w:proofErr w:type="spellStart"/>
      <w:r w:rsidRPr="00362B37">
        <w:rPr>
          <w:rFonts w:ascii="Times New Roman" w:hAnsi="Times New Roman" w:cs="Times New Roman"/>
          <w:sz w:val="24"/>
          <w:szCs w:val="24"/>
        </w:rPr>
        <w:t>Yba</w:t>
      </w:r>
      <w:proofErr w:type="spellEnd"/>
      <w:r w:rsidRPr="00362B37">
        <w:rPr>
          <w:rFonts w:ascii="Times New Roman" w:hAnsi="Times New Roman" w:cs="Times New Roman"/>
          <w:sz w:val="24"/>
          <w:szCs w:val="24"/>
        </w:rPr>
        <w:t xml:space="preserve"> are yields of crop ‘a’ and ‘b’ respectively in mixed stand., </w:t>
      </w:r>
      <w:proofErr w:type="spellStart"/>
      <w:r w:rsidRPr="00362B37">
        <w:rPr>
          <w:rFonts w:ascii="Times New Roman" w:hAnsi="Times New Roman" w:cs="Times New Roman"/>
          <w:sz w:val="24"/>
          <w:szCs w:val="24"/>
        </w:rPr>
        <w:t>Yaa</w:t>
      </w:r>
      <w:proofErr w:type="spellEnd"/>
      <w:r w:rsidRPr="00362B37">
        <w:rPr>
          <w:rFonts w:ascii="Times New Roman" w:hAnsi="Times New Roman" w:cs="Times New Roman"/>
          <w:sz w:val="24"/>
          <w:szCs w:val="24"/>
        </w:rPr>
        <w:t xml:space="preserve"> and </w:t>
      </w:r>
      <w:proofErr w:type="spellStart"/>
      <w:r w:rsidRPr="00362B37">
        <w:rPr>
          <w:rFonts w:ascii="Times New Roman" w:hAnsi="Times New Roman" w:cs="Times New Roman"/>
          <w:sz w:val="24"/>
          <w:szCs w:val="24"/>
        </w:rPr>
        <w:t>Ybb</w:t>
      </w:r>
      <w:proofErr w:type="spellEnd"/>
      <w:r w:rsidRPr="00362B37">
        <w:rPr>
          <w:rFonts w:ascii="Times New Roman" w:hAnsi="Times New Roman" w:cs="Times New Roman"/>
          <w:sz w:val="24"/>
          <w:szCs w:val="24"/>
        </w:rPr>
        <w:t xml:space="preserve"> are pure crop yield of crop ‘a’ and ‘b’ respectively. </w:t>
      </w:r>
      <w:proofErr w:type="spellStart"/>
      <w:r w:rsidRPr="00362B37">
        <w:rPr>
          <w:rFonts w:ascii="Times New Roman" w:hAnsi="Times New Roman" w:cs="Times New Roman"/>
          <w:sz w:val="24"/>
          <w:szCs w:val="24"/>
        </w:rPr>
        <w:t>Zba</w:t>
      </w:r>
      <w:proofErr w:type="spellEnd"/>
      <w:r w:rsidRPr="00362B37">
        <w:rPr>
          <w:rFonts w:ascii="Times New Roman" w:hAnsi="Times New Roman" w:cs="Times New Roman"/>
          <w:sz w:val="24"/>
          <w:szCs w:val="24"/>
        </w:rPr>
        <w:t xml:space="preserve"> and </w:t>
      </w:r>
      <w:proofErr w:type="spellStart"/>
      <w:r w:rsidRPr="00362B37">
        <w:rPr>
          <w:rFonts w:ascii="Times New Roman" w:hAnsi="Times New Roman" w:cs="Times New Roman"/>
          <w:sz w:val="24"/>
          <w:szCs w:val="24"/>
        </w:rPr>
        <w:t>Zab</w:t>
      </w:r>
      <w:proofErr w:type="spellEnd"/>
      <w:r w:rsidRPr="00362B37">
        <w:rPr>
          <w:rFonts w:ascii="Times New Roman" w:hAnsi="Times New Roman" w:cs="Times New Roman"/>
          <w:sz w:val="24"/>
          <w:szCs w:val="24"/>
        </w:rPr>
        <w:t xml:space="preserve"> are sowing proportions of crop ‘b’ with ‘a’ and ‘a’ with ‘b’ respectively</w:t>
      </w:r>
      <w:r>
        <w:rPr>
          <w:rFonts w:ascii="Times New Roman" w:hAnsi="Times New Roman" w:cs="Times New Roman"/>
          <w:sz w:val="24"/>
          <w:szCs w:val="24"/>
        </w:rPr>
        <w:t>.</w:t>
      </w:r>
    </w:p>
    <w:p w14:paraId="2A9FC2BE" w14:textId="77777777" w:rsidR="00492E2E" w:rsidRDefault="00492E2E"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t>v)</w:t>
      </w:r>
      <w:r w:rsidR="00F44D86">
        <w:rPr>
          <w:rFonts w:ascii="Times New Roman" w:hAnsi="Times New Roman" w:cs="Times New Roman"/>
          <w:sz w:val="24"/>
          <w:szCs w:val="24"/>
        </w:rPr>
        <w:t xml:space="preserve"> </w:t>
      </w:r>
      <w:r w:rsidRPr="00492E2E">
        <w:rPr>
          <w:rFonts w:ascii="Times New Roman" w:hAnsi="Times New Roman" w:cs="Times New Roman"/>
          <w:sz w:val="24"/>
          <w:szCs w:val="24"/>
        </w:rPr>
        <w:t>Relative crowding co-efficient (RCC) indicates whether a species grown in mixture population has produced more or less yield than expected in pure stand (de Wit,</w:t>
      </w:r>
      <w:proofErr w:type="gramStart"/>
      <w:r w:rsidRPr="00492E2E">
        <w:rPr>
          <w:rFonts w:ascii="Times New Roman" w:hAnsi="Times New Roman" w:cs="Times New Roman"/>
          <w:sz w:val="24"/>
          <w:szCs w:val="24"/>
        </w:rPr>
        <w:t>1960 )</w:t>
      </w:r>
      <w:proofErr w:type="gramEnd"/>
      <w:r w:rsidRPr="00492E2E">
        <w:rPr>
          <w:rFonts w:ascii="Times New Roman" w:hAnsi="Times New Roman" w:cs="Times New Roman"/>
          <w:sz w:val="24"/>
          <w:szCs w:val="24"/>
        </w:rPr>
        <w:t xml:space="preserve">. </w:t>
      </w:r>
    </w:p>
    <w:p w14:paraId="4DFEB449" w14:textId="77777777" w:rsidR="00492E2E" w:rsidRDefault="00492E2E" w:rsidP="007645A7">
      <w:pPr>
        <w:spacing w:line="240" w:lineRule="auto"/>
        <w:jc w:val="both"/>
        <w:rPr>
          <w:rFonts w:ascii="Times New Roman" w:hAnsi="Times New Roman" w:cs="Times New Roman"/>
          <w:sz w:val="24"/>
          <w:szCs w:val="24"/>
        </w:rPr>
      </w:pPr>
      <w:proofErr w:type="spellStart"/>
      <w:r w:rsidRPr="00492E2E">
        <w:rPr>
          <w:rFonts w:ascii="Times New Roman" w:hAnsi="Times New Roman" w:cs="Times New Roman"/>
          <w:sz w:val="24"/>
          <w:szCs w:val="24"/>
        </w:rPr>
        <w:t>RCCa</w:t>
      </w:r>
      <w:proofErr w:type="spellEnd"/>
      <w:r w:rsidRPr="00492E2E">
        <w:rPr>
          <w:rFonts w:ascii="Times New Roman" w:hAnsi="Times New Roman" w:cs="Times New Roman"/>
          <w:sz w:val="24"/>
          <w:szCs w:val="24"/>
        </w:rPr>
        <w:t>=</w:t>
      </w:r>
      <w:proofErr w:type="spellStart"/>
      <w:r w:rsidRPr="00492E2E">
        <w:rPr>
          <w:rFonts w:ascii="Times New Roman" w:hAnsi="Times New Roman" w:cs="Times New Roman"/>
          <w:sz w:val="24"/>
          <w:szCs w:val="24"/>
        </w:rPr>
        <w:t>Kab</w:t>
      </w:r>
      <w:proofErr w:type="spellEnd"/>
      <w:r w:rsidRPr="00492E2E">
        <w:rPr>
          <w:rFonts w:ascii="Times New Roman" w:hAnsi="Times New Roman" w:cs="Times New Roman"/>
          <w:sz w:val="24"/>
          <w:szCs w:val="24"/>
        </w:rPr>
        <w:t xml:space="preserve"> = (</w:t>
      </w:r>
      <w:proofErr w:type="spellStart"/>
      <w:r w:rsidRPr="00492E2E">
        <w:rPr>
          <w:rFonts w:ascii="Times New Roman" w:hAnsi="Times New Roman" w:cs="Times New Roman"/>
          <w:sz w:val="24"/>
          <w:szCs w:val="24"/>
        </w:rPr>
        <w:t>Yab</w:t>
      </w:r>
      <w:proofErr w:type="spellEnd"/>
      <w:r w:rsidRPr="00492E2E">
        <w:rPr>
          <w:rFonts w:ascii="Times New Roman" w:hAnsi="Times New Roman" w:cs="Times New Roman"/>
          <w:sz w:val="24"/>
          <w:szCs w:val="24"/>
        </w:rPr>
        <w:t xml:space="preserve"> X </w:t>
      </w:r>
      <w:proofErr w:type="spellStart"/>
      <w:r w:rsidRPr="00492E2E">
        <w:rPr>
          <w:rFonts w:ascii="Times New Roman" w:hAnsi="Times New Roman" w:cs="Times New Roman"/>
          <w:sz w:val="24"/>
          <w:szCs w:val="24"/>
        </w:rPr>
        <w:t>Zba</w:t>
      </w:r>
      <w:proofErr w:type="spellEnd"/>
      <w:r w:rsidRPr="00492E2E">
        <w:rPr>
          <w:rFonts w:ascii="Times New Roman" w:hAnsi="Times New Roman" w:cs="Times New Roman"/>
          <w:sz w:val="24"/>
          <w:szCs w:val="24"/>
        </w:rPr>
        <w:t>) / (</w:t>
      </w:r>
      <w:proofErr w:type="spellStart"/>
      <w:r w:rsidRPr="00492E2E">
        <w:rPr>
          <w:rFonts w:ascii="Times New Roman" w:hAnsi="Times New Roman" w:cs="Times New Roman"/>
          <w:sz w:val="24"/>
          <w:szCs w:val="24"/>
        </w:rPr>
        <w:t>Yaa</w:t>
      </w:r>
      <w:proofErr w:type="spellEnd"/>
      <w:r w:rsidRPr="00492E2E">
        <w:rPr>
          <w:rFonts w:ascii="Times New Roman" w:hAnsi="Times New Roman" w:cs="Times New Roman"/>
          <w:sz w:val="24"/>
          <w:szCs w:val="24"/>
        </w:rPr>
        <w:t xml:space="preserve"> –</w:t>
      </w:r>
      <w:proofErr w:type="spellStart"/>
      <w:proofErr w:type="gramStart"/>
      <w:r w:rsidRPr="00492E2E">
        <w:rPr>
          <w:rFonts w:ascii="Times New Roman" w:hAnsi="Times New Roman" w:cs="Times New Roman"/>
          <w:sz w:val="24"/>
          <w:szCs w:val="24"/>
        </w:rPr>
        <w:t>Yab</w:t>
      </w:r>
      <w:proofErr w:type="spellEnd"/>
      <w:r w:rsidRPr="00492E2E">
        <w:rPr>
          <w:rFonts w:ascii="Times New Roman" w:hAnsi="Times New Roman" w:cs="Times New Roman"/>
          <w:sz w:val="24"/>
          <w:szCs w:val="24"/>
        </w:rPr>
        <w:t>)</w:t>
      </w:r>
      <w:proofErr w:type="spellStart"/>
      <w:r w:rsidRPr="00492E2E">
        <w:rPr>
          <w:rFonts w:ascii="Times New Roman" w:hAnsi="Times New Roman" w:cs="Times New Roman"/>
          <w:sz w:val="24"/>
          <w:szCs w:val="24"/>
        </w:rPr>
        <w:t>Zab</w:t>
      </w:r>
      <w:proofErr w:type="spellEnd"/>
      <w:proofErr w:type="gramEnd"/>
      <w:r w:rsidRPr="00492E2E">
        <w:rPr>
          <w:rFonts w:ascii="Times New Roman" w:hAnsi="Times New Roman" w:cs="Times New Roman"/>
          <w:sz w:val="24"/>
          <w:szCs w:val="24"/>
        </w:rPr>
        <w:t xml:space="preserve"> ; </w:t>
      </w:r>
    </w:p>
    <w:p w14:paraId="3F573660" w14:textId="77777777" w:rsidR="00492E2E" w:rsidRDefault="00492E2E" w:rsidP="007645A7">
      <w:pPr>
        <w:spacing w:line="240" w:lineRule="auto"/>
        <w:jc w:val="both"/>
        <w:rPr>
          <w:rFonts w:ascii="Times New Roman" w:hAnsi="Times New Roman" w:cs="Times New Roman"/>
          <w:sz w:val="24"/>
          <w:szCs w:val="24"/>
        </w:rPr>
      </w:pPr>
      <w:proofErr w:type="spellStart"/>
      <w:r w:rsidRPr="00492E2E">
        <w:rPr>
          <w:rFonts w:ascii="Times New Roman" w:hAnsi="Times New Roman" w:cs="Times New Roman"/>
          <w:sz w:val="24"/>
          <w:szCs w:val="24"/>
        </w:rPr>
        <w:t>RCCb</w:t>
      </w:r>
      <w:proofErr w:type="spellEnd"/>
      <w:r w:rsidRPr="00492E2E">
        <w:rPr>
          <w:rFonts w:ascii="Times New Roman" w:hAnsi="Times New Roman" w:cs="Times New Roman"/>
          <w:sz w:val="24"/>
          <w:szCs w:val="24"/>
        </w:rPr>
        <w:t xml:space="preserve">= </w:t>
      </w:r>
      <w:proofErr w:type="spellStart"/>
      <w:r w:rsidRPr="00492E2E">
        <w:rPr>
          <w:rFonts w:ascii="Times New Roman" w:hAnsi="Times New Roman" w:cs="Times New Roman"/>
          <w:sz w:val="24"/>
          <w:szCs w:val="24"/>
        </w:rPr>
        <w:t>Kba</w:t>
      </w:r>
      <w:proofErr w:type="spellEnd"/>
      <w:r w:rsidRPr="00492E2E">
        <w:rPr>
          <w:rFonts w:ascii="Times New Roman" w:hAnsi="Times New Roman" w:cs="Times New Roman"/>
          <w:sz w:val="24"/>
          <w:szCs w:val="24"/>
        </w:rPr>
        <w:t xml:space="preserve"> = (</w:t>
      </w:r>
      <w:proofErr w:type="spellStart"/>
      <w:r w:rsidRPr="00492E2E">
        <w:rPr>
          <w:rFonts w:ascii="Times New Roman" w:hAnsi="Times New Roman" w:cs="Times New Roman"/>
          <w:sz w:val="24"/>
          <w:szCs w:val="24"/>
        </w:rPr>
        <w:t>Yba</w:t>
      </w:r>
      <w:proofErr w:type="spellEnd"/>
      <w:r w:rsidRPr="00492E2E">
        <w:rPr>
          <w:rFonts w:ascii="Times New Roman" w:hAnsi="Times New Roman" w:cs="Times New Roman"/>
          <w:sz w:val="24"/>
          <w:szCs w:val="24"/>
        </w:rPr>
        <w:t xml:space="preserve"> X </w:t>
      </w:r>
      <w:proofErr w:type="spellStart"/>
      <w:r w:rsidRPr="00492E2E">
        <w:rPr>
          <w:rFonts w:ascii="Times New Roman" w:hAnsi="Times New Roman" w:cs="Times New Roman"/>
          <w:sz w:val="24"/>
          <w:szCs w:val="24"/>
        </w:rPr>
        <w:t>Zab</w:t>
      </w:r>
      <w:proofErr w:type="spellEnd"/>
      <w:r w:rsidRPr="00492E2E">
        <w:rPr>
          <w:rFonts w:ascii="Times New Roman" w:hAnsi="Times New Roman" w:cs="Times New Roman"/>
          <w:sz w:val="24"/>
          <w:szCs w:val="24"/>
        </w:rPr>
        <w:t>) / (</w:t>
      </w:r>
      <w:proofErr w:type="spellStart"/>
      <w:r w:rsidRPr="00492E2E">
        <w:rPr>
          <w:rFonts w:ascii="Times New Roman" w:hAnsi="Times New Roman" w:cs="Times New Roman"/>
          <w:sz w:val="24"/>
          <w:szCs w:val="24"/>
        </w:rPr>
        <w:t>Ybb</w:t>
      </w:r>
      <w:proofErr w:type="spellEnd"/>
      <w:r w:rsidRPr="00492E2E">
        <w:rPr>
          <w:rFonts w:ascii="Times New Roman" w:hAnsi="Times New Roman" w:cs="Times New Roman"/>
          <w:sz w:val="24"/>
          <w:szCs w:val="24"/>
        </w:rPr>
        <w:t xml:space="preserve"> –</w:t>
      </w:r>
      <w:proofErr w:type="spellStart"/>
      <w:r w:rsidRPr="00492E2E">
        <w:rPr>
          <w:rFonts w:ascii="Times New Roman" w:hAnsi="Times New Roman" w:cs="Times New Roman"/>
          <w:sz w:val="24"/>
          <w:szCs w:val="24"/>
        </w:rPr>
        <w:t>Yba</w:t>
      </w:r>
      <w:proofErr w:type="spellEnd"/>
      <w:r w:rsidRPr="00492E2E">
        <w:rPr>
          <w:rFonts w:ascii="Times New Roman" w:hAnsi="Times New Roman" w:cs="Times New Roman"/>
          <w:sz w:val="24"/>
          <w:szCs w:val="24"/>
        </w:rPr>
        <w:t xml:space="preserve">) </w:t>
      </w:r>
      <w:proofErr w:type="spellStart"/>
      <w:proofErr w:type="gramStart"/>
      <w:r w:rsidRPr="00492E2E">
        <w:rPr>
          <w:rFonts w:ascii="Times New Roman" w:hAnsi="Times New Roman" w:cs="Times New Roman"/>
          <w:sz w:val="24"/>
          <w:szCs w:val="24"/>
        </w:rPr>
        <w:t>Zba</w:t>
      </w:r>
      <w:proofErr w:type="spellEnd"/>
      <w:r w:rsidRPr="00492E2E">
        <w:rPr>
          <w:rFonts w:ascii="Times New Roman" w:hAnsi="Times New Roman" w:cs="Times New Roman"/>
          <w:sz w:val="24"/>
          <w:szCs w:val="24"/>
        </w:rPr>
        <w:t xml:space="preserve"> </w:t>
      </w:r>
      <w:r w:rsidR="00C02A97">
        <w:rPr>
          <w:rFonts w:ascii="Times New Roman" w:hAnsi="Times New Roman" w:cs="Times New Roman"/>
          <w:sz w:val="24"/>
          <w:szCs w:val="24"/>
        </w:rPr>
        <w:t>;</w:t>
      </w:r>
      <w:proofErr w:type="gramEnd"/>
    </w:p>
    <w:p w14:paraId="0FCDE342" w14:textId="77777777" w:rsidR="00C02A97" w:rsidRDefault="00C02A97" w:rsidP="007645A7">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RCCa+b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Kba</w:t>
      </w:r>
      <w:proofErr w:type="spellEnd"/>
    </w:p>
    <w:p w14:paraId="68942168" w14:textId="77777777" w:rsidR="00AD7CE0" w:rsidRPr="00492E2E" w:rsidRDefault="00492E2E" w:rsidP="007645A7">
      <w:pPr>
        <w:spacing w:line="240" w:lineRule="auto"/>
        <w:jc w:val="both"/>
        <w:rPr>
          <w:rFonts w:ascii="Times New Roman" w:hAnsi="Times New Roman" w:cs="Times New Roman"/>
          <w:sz w:val="24"/>
          <w:szCs w:val="24"/>
        </w:rPr>
      </w:pPr>
      <w:r w:rsidRPr="00492E2E">
        <w:rPr>
          <w:rFonts w:ascii="Times New Roman" w:hAnsi="Times New Roman" w:cs="Times New Roman"/>
          <w:sz w:val="24"/>
          <w:szCs w:val="24"/>
        </w:rPr>
        <w:t xml:space="preserve">Where, </w:t>
      </w:r>
      <w:proofErr w:type="spellStart"/>
      <w:r w:rsidRPr="00492E2E">
        <w:rPr>
          <w:rFonts w:ascii="Times New Roman" w:hAnsi="Times New Roman" w:cs="Times New Roman"/>
          <w:sz w:val="24"/>
          <w:szCs w:val="24"/>
        </w:rPr>
        <w:t>Kab</w:t>
      </w:r>
      <w:proofErr w:type="spellEnd"/>
      <w:r w:rsidRPr="00492E2E">
        <w:rPr>
          <w:rFonts w:ascii="Times New Roman" w:hAnsi="Times New Roman" w:cs="Times New Roman"/>
          <w:sz w:val="24"/>
          <w:szCs w:val="24"/>
        </w:rPr>
        <w:t xml:space="preserve"> </w:t>
      </w:r>
      <w:r w:rsidR="00C02A97">
        <w:rPr>
          <w:rFonts w:ascii="Times New Roman" w:hAnsi="Times New Roman" w:cs="Times New Roman"/>
          <w:sz w:val="24"/>
          <w:szCs w:val="24"/>
        </w:rPr>
        <w:t xml:space="preserve">and </w:t>
      </w:r>
      <w:proofErr w:type="spellStart"/>
      <w:r w:rsidR="00C02A97">
        <w:rPr>
          <w:rFonts w:ascii="Times New Roman" w:hAnsi="Times New Roman" w:cs="Times New Roman"/>
          <w:sz w:val="24"/>
          <w:szCs w:val="24"/>
        </w:rPr>
        <w:t>Kba</w:t>
      </w:r>
      <w:proofErr w:type="spellEnd"/>
      <w:r w:rsidR="00C02A97">
        <w:rPr>
          <w:rFonts w:ascii="Times New Roman" w:hAnsi="Times New Roman" w:cs="Times New Roman"/>
          <w:sz w:val="24"/>
          <w:szCs w:val="24"/>
        </w:rPr>
        <w:t xml:space="preserve"> are</w:t>
      </w:r>
      <w:r w:rsidRPr="00492E2E">
        <w:rPr>
          <w:rFonts w:ascii="Times New Roman" w:hAnsi="Times New Roman" w:cs="Times New Roman"/>
          <w:sz w:val="24"/>
          <w:szCs w:val="24"/>
        </w:rPr>
        <w:t xml:space="preserve"> the Relative crowding co-</w:t>
      </w:r>
      <w:proofErr w:type="spellStart"/>
      <w:r w:rsidRPr="00492E2E">
        <w:rPr>
          <w:rFonts w:ascii="Times New Roman" w:hAnsi="Times New Roman" w:cs="Times New Roman"/>
          <w:sz w:val="24"/>
          <w:szCs w:val="24"/>
        </w:rPr>
        <w:t>efficient</w:t>
      </w:r>
      <w:r w:rsidR="00C02A97">
        <w:rPr>
          <w:rFonts w:ascii="Times New Roman" w:hAnsi="Times New Roman" w:cs="Times New Roman"/>
          <w:sz w:val="24"/>
          <w:szCs w:val="24"/>
        </w:rPr>
        <w:t>s</w:t>
      </w:r>
      <w:proofErr w:type="spellEnd"/>
      <w:r w:rsidRPr="00492E2E">
        <w:rPr>
          <w:rFonts w:ascii="Times New Roman" w:hAnsi="Times New Roman" w:cs="Times New Roman"/>
          <w:sz w:val="24"/>
          <w:szCs w:val="24"/>
        </w:rPr>
        <w:t xml:space="preserve"> of crop ‘a’ in mixture with ‘b’</w:t>
      </w:r>
      <w:r w:rsidR="00C02A97">
        <w:rPr>
          <w:rFonts w:ascii="Times New Roman" w:hAnsi="Times New Roman" w:cs="Times New Roman"/>
          <w:sz w:val="24"/>
          <w:szCs w:val="24"/>
        </w:rPr>
        <w:t xml:space="preserve"> and </w:t>
      </w:r>
      <w:r w:rsidR="00C02A97" w:rsidRPr="00C02A97">
        <w:rPr>
          <w:rFonts w:ascii="Times New Roman" w:hAnsi="Times New Roman" w:cs="Times New Roman"/>
          <w:i/>
          <w:iCs/>
          <w:sz w:val="24"/>
          <w:szCs w:val="24"/>
        </w:rPr>
        <w:t xml:space="preserve">vice </w:t>
      </w:r>
      <w:proofErr w:type="gramStart"/>
      <w:r w:rsidR="00C02A97" w:rsidRPr="00C02A97">
        <w:rPr>
          <w:rFonts w:ascii="Times New Roman" w:hAnsi="Times New Roman" w:cs="Times New Roman"/>
          <w:i/>
          <w:iCs/>
          <w:sz w:val="24"/>
          <w:szCs w:val="24"/>
        </w:rPr>
        <w:t>versa</w:t>
      </w:r>
      <w:r w:rsidRPr="00492E2E">
        <w:rPr>
          <w:rFonts w:ascii="Times New Roman" w:hAnsi="Times New Roman" w:cs="Times New Roman"/>
          <w:sz w:val="24"/>
          <w:szCs w:val="24"/>
        </w:rPr>
        <w:t xml:space="preserve"> ;</w:t>
      </w:r>
      <w:proofErr w:type="gramEnd"/>
      <w:r w:rsidRPr="00492E2E">
        <w:rPr>
          <w:rFonts w:ascii="Times New Roman" w:hAnsi="Times New Roman" w:cs="Times New Roman"/>
          <w:sz w:val="24"/>
          <w:szCs w:val="24"/>
        </w:rPr>
        <w:t xml:space="preserve"> </w:t>
      </w:r>
      <w:proofErr w:type="spellStart"/>
      <w:r w:rsidRPr="00492E2E">
        <w:rPr>
          <w:rFonts w:ascii="Times New Roman" w:hAnsi="Times New Roman" w:cs="Times New Roman"/>
          <w:sz w:val="24"/>
          <w:szCs w:val="24"/>
        </w:rPr>
        <w:t>Yab</w:t>
      </w:r>
      <w:proofErr w:type="spellEnd"/>
      <w:r w:rsidRPr="00492E2E">
        <w:rPr>
          <w:rFonts w:ascii="Times New Roman" w:hAnsi="Times New Roman" w:cs="Times New Roman"/>
          <w:sz w:val="24"/>
          <w:szCs w:val="24"/>
        </w:rPr>
        <w:t xml:space="preserve"> and </w:t>
      </w:r>
      <w:proofErr w:type="spellStart"/>
      <w:r w:rsidRPr="00492E2E">
        <w:rPr>
          <w:rFonts w:ascii="Times New Roman" w:hAnsi="Times New Roman" w:cs="Times New Roman"/>
          <w:sz w:val="24"/>
          <w:szCs w:val="24"/>
        </w:rPr>
        <w:t>Yaa</w:t>
      </w:r>
      <w:proofErr w:type="spellEnd"/>
      <w:r w:rsidRPr="00492E2E">
        <w:rPr>
          <w:rFonts w:ascii="Times New Roman" w:hAnsi="Times New Roman" w:cs="Times New Roman"/>
          <w:sz w:val="24"/>
          <w:szCs w:val="24"/>
        </w:rPr>
        <w:t xml:space="preserve"> are yields of crop ‘a’ in mixed stand and pure crop respectively</w:t>
      </w:r>
      <w:r w:rsidR="00C02A97">
        <w:rPr>
          <w:rFonts w:ascii="Times New Roman" w:hAnsi="Times New Roman" w:cs="Times New Roman"/>
          <w:sz w:val="24"/>
          <w:szCs w:val="24"/>
        </w:rPr>
        <w:t xml:space="preserve"> ; </w:t>
      </w:r>
      <w:proofErr w:type="spellStart"/>
      <w:r w:rsidR="00C02A97" w:rsidRPr="00492E2E">
        <w:rPr>
          <w:rFonts w:ascii="Times New Roman" w:hAnsi="Times New Roman" w:cs="Times New Roman"/>
          <w:sz w:val="24"/>
          <w:szCs w:val="24"/>
        </w:rPr>
        <w:t>Yb</w:t>
      </w:r>
      <w:r w:rsidR="00C02A97">
        <w:rPr>
          <w:rFonts w:ascii="Times New Roman" w:hAnsi="Times New Roman" w:cs="Times New Roman"/>
          <w:sz w:val="24"/>
          <w:szCs w:val="24"/>
        </w:rPr>
        <w:t>a</w:t>
      </w:r>
      <w:proofErr w:type="spellEnd"/>
      <w:r w:rsidR="00C02A97">
        <w:rPr>
          <w:rFonts w:ascii="Times New Roman" w:hAnsi="Times New Roman" w:cs="Times New Roman"/>
          <w:sz w:val="24"/>
          <w:szCs w:val="24"/>
        </w:rPr>
        <w:t xml:space="preserve"> and </w:t>
      </w:r>
      <w:proofErr w:type="spellStart"/>
      <w:r w:rsidR="00C02A97">
        <w:rPr>
          <w:rFonts w:ascii="Times New Roman" w:hAnsi="Times New Roman" w:cs="Times New Roman"/>
          <w:sz w:val="24"/>
          <w:szCs w:val="24"/>
        </w:rPr>
        <w:t>Ybb</w:t>
      </w:r>
      <w:proofErr w:type="spellEnd"/>
      <w:r w:rsidR="00C02A97" w:rsidRPr="00492E2E">
        <w:rPr>
          <w:rFonts w:ascii="Times New Roman" w:hAnsi="Times New Roman" w:cs="Times New Roman"/>
          <w:sz w:val="24"/>
          <w:szCs w:val="24"/>
        </w:rPr>
        <w:t xml:space="preserve"> are yields of crop ‘</w:t>
      </w:r>
      <w:r w:rsidR="00C02A97">
        <w:rPr>
          <w:rFonts w:ascii="Times New Roman" w:hAnsi="Times New Roman" w:cs="Times New Roman"/>
          <w:sz w:val="24"/>
          <w:szCs w:val="24"/>
        </w:rPr>
        <w:t>b</w:t>
      </w:r>
      <w:r w:rsidR="00C02A97" w:rsidRPr="00492E2E">
        <w:rPr>
          <w:rFonts w:ascii="Times New Roman" w:hAnsi="Times New Roman" w:cs="Times New Roman"/>
          <w:sz w:val="24"/>
          <w:szCs w:val="24"/>
        </w:rPr>
        <w:t>’ in mixed stand and pure crop respectively</w:t>
      </w:r>
      <w:r w:rsidRPr="00492E2E">
        <w:rPr>
          <w:rFonts w:ascii="Times New Roman" w:hAnsi="Times New Roman" w:cs="Times New Roman"/>
          <w:sz w:val="24"/>
          <w:szCs w:val="24"/>
        </w:rPr>
        <w:t xml:space="preserve">. </w:t>
      </w:r>
      <w:proofErr w:type="spellStart"/>
      <w:r w:rsidRPr="00492E2E">
        <w:rPr>
          <w:rFonts w:ascii="Times New Roman" w:hAnsi="Times New Roman" w:cs="Times New Roman"/>
          <w:sz w:val="24"/>
          <w:szCs w:val="24"/>
        </w:rPr>
        <w:t>Zba</w:t>
      </w:r>
      <w:proofErr w:type="spellEnd"/>
      <w:r w:rsidRPr="00492E2E">
        <w:rPr>
          <w:rFonts w:ascii="Times New Roman" w:hAnsi="Times New Roman" w:cs="Times New Roman"/>
          <w:sz w:val="24"/>
          <w:szCs w:val="24"/>
        </w:rPr>
        <w:t xml:space="preserve"> and </w:t>
      </w:r>
      <w:proofErr w:type="spellStart"/>
      <w:r w:rsidRPr="00492E2E">
        <w:rPr>
          <w:rFonts w:ascii="Times New Roman" w:hAnsi="Times New Roman" w:cs="Times New Roman"/>
          <w:sz w:val="24"/>
          <w:szCs w:val="24"/>
        </w:rPr>
        <w:t>Zab</w:t>
      </w:r>
      <w:proofErr w:type="spellEnd"/>
      <w:r w:rsidRPr="00492E2E">
        <w:rPr>
          <w:rFonts w:ascii="Times New Roman" w:hAnsi="Times New Roman" w:cs="Times New Roman"/>
          <w:sz w:val="24"/>
          <w:szCs w:val="24"/>
        </w:rPr>
        <w:t xml:space="preserve"> are sowing proportions of crop ‘b’ with ‘a’ and ‘a’ with ‘b’ respectively. </w:t>
      </w:r>
      <w:proofErr w:type="spellStart"/>
      <w:r w:rsidR="00C02A97">
        <w:rPr>
          <w:rFonts w:ascii="Times New Roman" w:hAnsi="Times New Roman" w:cs="Times New Roman"/>
          <w:sz w:val="24"/>
          <w:szCs w:val="24"/>
        </w:rPr>
        <w:t>Ka+b</w:t>
      </w:r>
      <w:proofErr w:type="spellEnd"/>
      <w:r w:rsidR="00C02A97">
        <w:rPr>
          <w:rFonts w:ascii="Times New Roman" w:hAnsi="Times New Roman" w:cs="Times New Roman"/>
          <w:sz w:val="24"/>
          <w:szCs w:val="24"/>
        </w:rPr>
        <w:t xml:space="preserve"> is the RCC of the system. </w:t>
      </w:r>
      <w:r w:rsidRPr="00492E2E">
        <w:rPr>
          <w:rFonts w:ascii="Times New Roman" w:hAnsi="Times New Roman" w:cs="Times New Roman"/>
          <w:sz w:val="24"/>
          <w:szCs w:val="24"/>
        </w:rPr>
        <w:t xml:space="preserve">When K&gt;1, there is yield advantage, K=1, there is no difference and K &lt; 1, there is yield </w:t>
      </w:r>
      <w:proofErr w:type="gramStart"/>
      <w:r w:rsidRPr="00492E2E">
        <w:rPr>
          <w:rFonts w:ascii="Times New Roman" w:hAnsi="Times New Roman" w:cs="Times New Roman"/>
          <w:sz w:val="24"/>
          <w:szCs w:val="24"/>
        </w:rPr>
        <w:t>disadvantage .</w:t>
      </w:r>
      <w:proofErr w:type="gramEnd"/>
    </w:p>
    <w:p w14:paraId="15D28919" w14:textId="77777777" w:rsidR="007645A7" w:rsidRDefault="007645A7" w:rsidP="0033197B">
      <w:pPr>
        <w:jc w:val="both"/>
        <w:rPr>
          <w:rFonts w:ascii="Times New Roman" w:hAnsi="Times New Roman" w:cs="Times New Roman"/>
          <w:b/>
          <w:bCs/>
          <w:sz w:val="24"/>
          <w:szCs w:val="24"/>
        </w:rPr>
      </w:pPr>
    </w:p>
    <w:p w14:paraId="48E2304A" w14:textId="69082AF7" w:rsidR="00D64B09" w:rsidRDefault="00DB7F5D" w:rsidP="0033197B">
      <w:pPr>
        <w:jc w:val="both"/>
        <w:rPr>
          <w:rFonts w:ascii="Times New Roman" w:hAnsi="Times New Roman" w:cs="Times New Roman"/>
          <w:b/>
          <w:bCs/>
          <w:sz w:val="24"/>
          <w:szCs w:val="24"/>
        </w:rPr>
      </w:pPr>
      <w:r>
        <w:rPr>
          <w:rFonts w:ascii="Times New Roman" w:hAnsi="Times New Roman" w:cs="Times New Roman"/>
          <w:b/>
          <w:bCs/>
          <w:sz w:val="24"/>
          <w:szCs w:val="24"/>
        </w:rPr>
        <w:t>3.</w:t>
      </w:r>
      <w:r w:rsidR="00F21082" w:rsidRPr="00A07252">
        <w:rPr>
          <w:rFonts w:ascii="Times New Roman" w:hAnsi="Times New Roman" w:cs="Times New Roman"/>
          <w:b/>
          <w:bCs/>
          <w:sz w:val="24"/>
          <w:szCs w:val="24"/>
        </w:rPr>
        <w:t>RESUL</w:t>
      </w:r>
      <w:r w:rsidR="00D64B09" w:rsidRPr="00A07252">
        <w:rPr>
          <w:rFonts w:ascii="Times New Roman" w:hAnsi="Times New Roman" w:cs="Times New Roman"/>
          <w:b/>
          <w:bCs/>
          <w:sz w:val="24"/>
          <w:szCs w:val="24"/>
        </w:rPr>
        <w:t>T</w:t>
      </w:r>
      <w:r w:rsidR="00F21082" w:rsidRPr="00A07252">
        <w:rPr>
          <w:rFonts w:ascii="Times New Roman" w:hAnsi="Times New Roman" w:cs="Times New Roman"/>
          <w:b/>
          <w:bCs/>
          <w:sz w:val="24"/>
          <w:szCs w:val="24"/>
        </w:rPr>
        <w:t>S</w:t>
      </w:r>
      <w:r w:rsidR="00477967">
        <w:rPr>
          <w:rFonts w:ascii="Times New Roman" w:hAnsi="Times New Roman" w:cs="Times New Roman"/>
          <w:b/>
          <w:bCs/>
          <w:sz w:val="24"/>
          <w:szCs w:val="24"/>
        </w:rPr>
        <w:t xml:space="preserve"> AND DISCUSSION</w:t>
      </w:r>
    </w:p>
    <w:p w14:paraId="2863672B" w14:textId="52A25A77" w:rsidR="005342CA" w:rsidRPr="005342CA" w:rsidRDefault="00DB7F5D" w:rsidP="007645A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5342CA" w:rsidRPr="005342CA">
        <w:rPr>
          <w:rFonts w:ascii="Times New Roman" w:hAnsi="Times New Roman" w:cs="Times New Roman"/>
          <w:b/>
          <w:bCs/>
          <w:sz w:val="24"/>
          <w:szCs w:val="24"/>
        </w:rPr>
        <w:t xml:space="preserve">Yield and </w:t>
      </w:r>
      <w:proofErr w:type="spellStart"/>
      <w:r w:rsidR="005342CA" w:rsidRPr="005342CA">
        <w:rPr>
          <w:rFonts w:ascii="Times New Roman" w:hAnsi="Times New Roman" w:cs="Times New Roman"/>
          <w:b/>
          <w:bCs/>
          <w:sz w:val="24"/>
          <w:szCs w:val="24"/>
        </w:rPr>
        <w:t>pigeonpea</w:t>
      </w:r>
      <w:proofErr w:type="spellEnd"/>
      <w:r w:rsidR="005342CA" w:rsidRPr="005342CA">
        <w:rPr>
          <w:rFonts w:ascii="Times New Roman" w:hAnsi="Times New Roman" w:cs="Times New Roman"/>
          <w:b/>
          <w:bCs/>
          <w:sz w:val="24"/>
          <w:szCs w:val="24"/>
        </w:rPr>
        <w:t xml:space="preserve"> seed equivalent yield</w:t>
      </w:r>
    </w:p>
    <w:p w14:paraId="08799FC3" w14:textId="0578AC7F" w:rsidR="000D05DD" w:rsidRDefault="005A3407" w:rsidP="007645A7">
      <w:pPr>
        <w:spacing w:line="240" w:lineRule="auto"/>
        <w:jc w:val="both"/>
        <w:rPr>
          <w:rFonts w:ascii="Times New Roman" w:hAnsi="Times New Roman" w:cs="Times New Roman"/>
          <w:sz w:val="24"/>
          <w:szCs w:val="24"/>
        </w:rPr>
      </w:pPr>
      <w:r w:rsidRPr="00B23E74">
        <w:rPr>
          <w:rFonts w:ascii="Times New Roman" w:hAnsi="Times New Roman" w:cs="Times New Roman"/>
          <w:sz w:val="24"/>
          <w:szCs w:val="24"/>
        </w:rPr>
        <w:t xml:space="preserve">The yield of intercrops were converted to </w:t>
      </w:r>
      <w:proofErr w:type="spellStart"/>
      <w:proofErr w:type="gramStart"/>
      <w:r w:rsidRPr="00B23E74">
        <w:rPr>
          <w:rFonts w:ascii="Times New Roman" w:hAnsi="Times New Roman" w:cs="Times New Roman"/>
          <w:sz w:val="24"/>
          <w:szCs w:val="24"/>
        </w:rPr>
        <w:t>pigeonpea</w:t>
      </w:r>
      <w:proofErr w:type="spellEnd"/>
      <w:r w:rsidRPr="00B23E74">
        <w:rPr>
          <w:rFonts w:ascii="Times New Roman" w:hAnsi="Times New Roman" w:cs="Times New Roman"/>
          <w:sz w:val="24"/>
          <w:szCs w:val="24"/>
        </w:rPr>
        <w:t xml:space="preserve">  equivalent</w:t>
      </w:r>
      <w:proofErr w:type="gramEnd"/>
      <w:r w:rsidRPr="00B23E74">
        <w:rPr>
          <w:rFonts w:ascii="Times New Roman" w:hAnsi="Times New Roman" w:cs="Times New Roman"/>
          <w:sz w:val="24"/>
          <w:szCs w:val="24"/>
        </w:rPr>
        <w:t xml:space="preserve"> yield considering the sale rate proportions for comparison (table-1). Pooled data of two years (20</w:t>
      </w:r>
      <w:r>
        <w:rPr>
          <w:rFonts w:ascii="Times New Roman" w:hAnsi="Times New Roman" w:cs="Times New Roman"/>
          <w:sz w:val="24"/>
          <w:szCs w:val="24"/>
        </w:rPr>
        <w:t>23-24 and 2024-25)</w:t>
      </w:r>
      <w:r w:rsidRPr="00B23E74">
        <w:rPr>
          <w:rFonts w:ascii="Times New Roman" w:hAnsi="Times New Roman" w:cs="Times New Roman"/>
          <w:sz w:val="24"/>
          <w:szCs w:val="24"/>
        </w:rPr>
        <w:t xml:space="preserve"> revealed that yield of individual component crops in intercropping combinations were always less than their respective yield in sole crops. Similar results were reported by Panda et al. </w:t>
      </w:r>
      <w:r w:rsidRPr="00B23E74">
        <w:rPr>
          <w:rFonts w:ascii="Times New Roman" w:hAnsi="Times New Roman" w:cs="Times New Roman"/>
          <w:sz w:val="24"/>
          <w:szCs w:val="24"/>
        </w:rPr>
        <w:lastRenderedPageBreak/>
        <w:t xml:space="preserve">(2003) in case of </w:t>
      </w:r>
      <w:proofErr w:type="spellStart"/>
      <w:r w:rsidRPr="00B23E74">
        <w:rPr>
          <w:rFonts w:ascii="Times New Roman" w:hAnsi="Times New Roman" w:cs="Times New Roman"/>
          <w:sz w:val="24"/>
          <w:szCs w:val="24"/>
        </w:rPr>
        <w:t>pigeonpea</w:t>
      </w:r>
      <w:proofErr w:type="spellEnd"/>
      <w:r w:rsidRPr="00B23E74">
        <w:rPr>
          <w:rFonts w:ascii="Times New Roman" w:hAnsi="Times New Roman" w:cs="Times New Roman"/>
          <w:sz w:val="24"/>
          <w:szCs w:val="24"/>
        </w:rPr>
        <w:t xml:space="preserve"> and </w:t>
      </w:r>
      <w:proofErr w:type="spellStart"/>
      <w:r w:rsidRPr="00B23E74">
        <w:rPr>
          <w:rFonts w:ascii="Times New Roman" w:hAnsi="Times New Roman" w:cs="Times New Roman"/>
          <w:sz w:val="24"/>
          <w:szCs w:val="24"/>
        </w:rPr>
        <w:t>yambean</w:t>
      </w:r>
      <w:proofErr w:type="spellEnd"/>
      <w:r w:rsidRPr="00B23E74">
        <w:rPr>
          <w:rFonts w:ascii="Times New Roman" w:hAnsi="Times New Roman" w:cs="Times New Roman"/>
          <w:sz w:val="24"/>
          <w:szCs w:val="24"/>
        </w:rPr>
        <w:t xml:space="preserve"> intercropping. The percentage of reduction in grain yield of </w:t>
      </w:r>
      <w:proofErr w:type="spellStart"/>
      <w:r w:rsidRPr="00B23E74">
        <w:rPr>
          <w:rFonts w:ascii="Times New Roman" w:hAnsi="Times New Roman" w:cs="Times New Roman"/>
          <w:sz w:val="24"/>
          <w:szCs w:val="24"/>
        </w:rPr>
        <w:t>pigeonpea</w:t>
      </w:r>
      <w:proofErr w:type="spellEnd"/>
      <w:r w:rsidRPr="00B23E74">
        <w:rPr>
          <w:rFonts w:ascii="Times New Roman" w:hAnsi="Times New Roman" w:cs="Times New Roman"/>
          <w:sz w:val="24"/>
          <w:szCs w:val="24"/>
        </w:rPr>
        <w:t xml:space="preserve"> in intercropping system was found minimum (</w:t>
      </w:r>
      <w:r>
        <w:rPr>
          <w:rFonts w:ascii="Times New Roman" w:hAnsi="Times New Roman" w:cs="Times New Roman"/>
          <w:sz w:val="24"/>
          <w:szCs w:val="24"/>
        </w:rPr>
        <w:t>4.38</w:t>
      </w:r>
      <w:r w:rsidRPr="00B23E74">
        <w:rPr>
          <w:rFonts w:ascii="Times New Roman" w:hAnsi="Times New Roman" w:cs="Times New Roman"/>
          <w:sz w:val="24"/>
          <w:szCs w:val="24"/>
        </w:rPr>
        <w:t>%)</w:t>
      </w:r>
      <w:r>
        <w:rPr>
          <w:rFonts w:ascii="Times New Roman" w:hAnsi="Times New Roman" w:cs="Times New Roman"/>
          <w:sz w:val="24"/>
          <w:szCs w:val="24"/>
        </w:rPr>
        <w:t xml:space="preserve"> </w:t>
      </w:r>
      <w:r w:rsidRPr="00B23E74">
        <w:rPr>
          <w:rFonts w:ascii="Times New Roman" w:hAnsi="Times New Roman" w:cs="Times New Roman"/>
          <w:sz w:val="24"/>
          <w:szCs w:val="24"/>
        </w:rPr>
        <w:t xml:space="preserve">with </w:t>
      </w:r>
      <w:proofErr w:type="spellStart"/>
      <w:r>
        <w:rPr>
          <w:rFonts w:ascii="Times New Roman" w:hAnsi="Times New Roman" w:cs="Times New Roman"/>
          <w:sz w:val="24"/>
          <w:szCs w:val="24"/>
        </w:rPr>
        <w:t>proso</w:t>
      </w:r>
      <w:proofErr w:type="spellEnd"/>
      <w:r>
        <w:rPr>
          <w:rFonts w:ascii="Times New Roman" w:hAnsi="Times New Roman" w:cs="Times New Roman"/>
          <w:sz w:val="24"/>
          <w:szCs w:val="24"/>
        </w:rPr>
        <w:t xml:space="preserve"> millets </w:t>
      </w:r>
      <w:r w:rsidRPr="00B23E74">
        <w:rPr>
          <w:rFonts w:ascii="Times New Roman" w:hAnsi="Times New Roman" w:cs="Times New Roman"/>
          <w:sz w:val="24"/>
          <w:szCs w:val="24"/>
        </w:rPr>
        <w:t>in 2:</w:t>
      </w:r>
      <w:r>
        <w:rPr>
          <w:rFonts w:ascii="Times New Roman" w:hAnsi="Times New Roman" w:cs="Times New Roman"/>
          <w:sz w:val="24"/>
          <w:szCs w:val="24"/>
        </w:rPr>
        <w:t>5</w:t>
      </w:r>
      <w:r w:rsidRPr="00B23E74">
        <w:rPr>
          <w:rFonts w:ascii="Times New Roman" w:hAnsi="Times New Roman" w:cs="Times New Roman"/>
          <w:sz w:val="24"/>
          <w:szCs w:val="24"/>
        </w:rPr>
        <w:t xml:space="preserve"> proportion</w:t>
      </w:r>
      <w:r>
        <w:rPr>
          <w:rFonts w:ascii="Times New Roman" w:hAnsi="Times New Roman" w:cs="Times New Roman"/>
          <w:sz w:val="24"/>
          <w:szCs w:val="24"/>
        </w:rPr>
        <w:t xml:space="preserve"> and maximum (23.78%) with finger millet in 1:3 </w:t>
      </w:r>
      <w:proofErr w:type="gramStart"/>
      <w:r>
        <w:rPr>
          <w:rFonts w:ascii="Times New Roman" w:hAnsi="Times New Roman" w:cs="Times New Roman"/>
          <w:sz w:val="24"/>
          <w:szCs w:val="24"/>
        </w:rPr>
        <w:t>proportion ,</w:t>
      </w:r>
      <w:proofErr w:type="gramEnd"/>
      <w:r w:rsidRPr="00B23E74">
        <w:rPr>
          <w:rFonts w:ascii="Times New Roman" w:hAnsi="Times New Roman" w:cs="Times New Roman"/>
          <w:sz w:val="24"/>
          <w:szCs w:val="24"/>
        </w:rPr>
        <w:t xml:space="preserve"> as compared to </w:t>
      </w:r>
      <w:r>
        <w:rPr>
          <w:rFonts w:ascii="Times New Roman" w:hAnsi="Times New Roman" w:cs="Times New Roman"/>
          <w:sz w:val="24"/>
          <w:szCs w:val="24"/>
        </w:rPr>
        <w:t xml:space="preserve">the </w:t>
      </w:r>
      <w:r w:rsidRPr="00B23E74">
        <w:rPr>
          <w:rFonts w:ascii="Times New Roman" w:hAnsi="Times New Roman" w:cs="Times New Roman"/>
          <w:sz w:val="24"/>
          <w:szCs w:val="24"/>
        </w:rPr>
        <w:t>sole crop yield</w:t>
      </w:r>
      <w:r>
        <w:rPr>
          <w:rFonts w:ascii="Times New Roman" w:hAnsi="Times New Roman" w:cs="Times New Roman"/>
          <w:sz w:val="24"/>
          <w:szCs w:val="24"/>
        </w:rPr>
        <w:t xml:space="preserve"> </w:t>
      </w:r>
      <w:r w:rsidRPr="00B23E74">
        <w:rPr>
          <w:rFonts w:ascii="Times New Roman" w:hAnsi="Times New Roman" w:cs="Times New Roman"/>
          <w:sz w:val="24"/>
          <w:szCs w:val="24"/>
        </w:rPr>
        <w:t>.</w:t>
      </w:r>
      <w:r w:rsidR="000732C9" w:rsidRPr="000732C9">
        <w:rPr>
          <w:rFonts w:ascii="Times New Roman" w:hAnsi="Times New Roman" w:cs="Times New Roman"/>
          <w:sz w:val="24"/>
          <w:szCs w:val="24"/>
        </w:rPr>
        <w:t xml:space="preserve"> </w:t>
      </w:r>
      <w:proofErr w:type="spellStart"/>
      <w:r w:rsidR="00847755">
        <w:rPr>
          <w:rFonts w:ascii="Times New Roman" w:hAnsi="Times New Roman" w:cs="Times New Roman"/>
          <w:sz w:val="24"/>
          <w:szCs w:val="24"/>
        </w:rPr>
        <w:t>Proso</w:t>
      </w:r>
      <w:proofErr w:type="spellEnd"/>
      <w:r w:rsidR="00847755">
        <w:rPr>
          <w:rFonts w:ascii="Times New Roman" w:hAnsi="Times New Roman" w:cs="Times New Roman"/>
          <w:sz w:val="24"/>
          <w:szCs w:val="24"/>
        </w:rPr>
        <w:t xml:space="preserve"> millet has an additional benefit of early maturity (65-70DAS) as compared to other millets. Thus it least interfere the reproductive stage of </w:t>
      </w:r>
      <w:proofErr w:type="spellStart"/>
      <w:r w:rsidR="00847755">
        <w:rPr>
          <w:rFonts w:ascii="Times New Roman" w:hAnsi="Times New Roman" w:cs="Times New Roman"/>
          <w:sz w:val="24"/>
          <w:szCs w:val="24"/>
        </w:rPr>
        <w:t>pigeonpea</w:t>
      </w:r>
      <w:proofErr w:type="spellEnd"/>
      <w:r w:rsidR="00847755">
        <w:rPr>
          <w:rFonts w:ascii="Times New Roman" w:hAnsi="Times New Roman" w:cs="Times New Roman"/>
          <w:sz w:val="24"/>
          <w:szCs w:val="24"/>
        </w:rPr>
        <w:t xml:space="preserve"> and recorded lowest reduction in </w:t>
      </w:r>
      <w:proofErr w:type="spellStart"/>
      <w:r w:rsidR="00847755">
        <w:rPr>
          <w:rFonts w:ascii="Times New Roman" w:hAnsi="Times New Roman" w:cs="Times New Roman"/>
          <w:sz w:val="24"/>
          <w:szCs w:val="24"/>
        </w:rPr>
        <w:t>pigeonpea</w:t>
      </w:r>
      <w:proofErr w:type="spellEnd"/>
      <w:r w:rsidR="00847755">
        <w:rPr>
          <w:rFonts w:ascii="Times New Roman" w:hAnsi="Times New Roman" w:cs="Times New Roman"/>
          <w:sz w:val="24"/>
          <w:szCs w:val="24"/>
        </w:rPr>
        <w:t xml:space="preserve"> </w:t>
      </w:r>
      <w:proofErr w:type="gramStart"/>
      <w:r w:rsidR="00847755">
        <w:rPr>
          <w:rFonts w:ascii="Times New Roman" w:hAnsi="Times New Roman" w:cs="Times New Roman"/>
          <w:sz w:val="24"/>
          <w:szCs w:val="24"/>
        </w:rPr>
        <w:t>production .</w:t>
      </w:r>
      <w:r w:rsidR="000732C9" w:rsidRPr="005342CA">
        <w:rPr>
          <w:rFonts w:ascii="Times New Roman" w:hAnsi="Times New Roman" w:cs="Times New Roman"/>
          <w:sz w:val="24"/>
          <w:szCs w:val="24"/>
        </w:rPr>
        <w:t>Reddy</w:t>
      </w:r>
      <w:proofErr w:type="gramEnd"/>
      <w:r w:rsidR="000732C9" w:rsidRPr="005342CA">
        <w:rPr>
          <w:rFonts w:ascii="Times New Roman" w:hAnsi="Times New Roman" w:cs="Times New Roman"/>
          <w:sz w:val="24"/>
          <w:szCs w:val="24"/>
        </w:rPr>
        <w:t xml:space="preserve"> et al. (1993) also reported that intercropping did not</w:t>
      </w:r>
      <w:r w:rsidR="000732C9">
        <w:rPr>
          <w:rFonts w:ascii="Times New Roman" w:hAnsi="Times New Roman" w:cs="Times New Roman"/>
          <w:sz w:val="24"/>
          <w:szCs w:val="24"/>
        </w:rPr>
        <w:t xml:space="preserve"> </w:t>
      </w:r>
      <w:r w:rsidR="000732C9" w:rsidRPr="005342CA">
        <w:rPr>
          <w:rFonts w:ascii="Times New Roman" w:hAnsi="Times New Roman" w:cs="Times New Roman"/>
          <w:sz w:val="24"/>
          <w:szCs w:val="24"/>
        </w:rPr>
        <w:t xml:space="preserve">reduce the </w:t>
      </w:r>
      <w:proofErr w:type="spellStart"/>
      <w:r w:rsidR="000732C9" w:rsidRPr="005342CA">
        <w:rPr>
          <w:rFonts w:ascii="Times New Roman" w:hAnsi="Times New Roman" w:cs="Times New Roman"/>
          <w:sz w:val="24"/>
          <w:szCs w:val="24"/>
        </w:rPr>
        <w:t>pigeonpea</w:t>
      </w:r>
      <w:proofErr w:type="spellEnd"/>
      <w:r w:rsidR="000732C9" w:rsidRPr="005342CA">
        <w:rPr>
          <w:rFonts w:ascii="Times New Roman" w:hAnsi="Times New Roman" w:cs="Times New Roman"/>
          <w:sz w:val="24"/>
          <w:szCs w:val="24"/>
        </w:rPr>
        <w:t xml:space="preserve"> yield significantly</w:t>
      </w:r>
      <w:r w:rsidR="000732C9">
        <w:rPr>
          <w:rFonts w:ascii="Times New Roman" w:hAnsi="Times New Roman" w:cs="Times New Roman"/>
          <w:sz w:val="24"/>
          <w:szCs w:val="24"/>
        </w:rPr>
        <w:t>.</w:t>
      </w:r>
      <w:r w:rsidRPr="00B23E74">
        <w:rPr>
          <w:rFonts w:ascii="Times New Roman" w:hAnsi="Times New Roman" w:cs="Times New Roman"/>
          <w:sz w:val="24"/>
          <w:szCs w:val="24"/>
        </w:rPr>
        <w:t xml:space="preserve"> However combined yield expressed as </w:t>
      </w:r>
      <w:proofErr w:type="spellStart"/>
      <w:r w:rsidRPr="00B23E74">
        <w:rPr>
          <w:rFonts w:ascii="Times New Roman" w:hAnsi="Times New Roman" w:cs="Times New Roman"/>
          <w:sz w:val="24"/>
          <w:szCs w:val="24"/>
        </w:rPr>
        <w:t>pigeonpea</w:t>
      </w:r>
      <w:proofErr w:type="spellEnd"/>
      <w:r w:rsidRPr="00B23E74">
        <w:rPr>
          <w:rFonts w:ascii="Times New Roman" w:hAnsi="Times New Roman" w:cs="Times New Roman"/>
          <w:sz w:val="24"/>
          <w:szCs w:val="24"/>
        </w:rPr>
        <w:t xml:space="preserve"> </w:t>
      </w:r>
      <w:r w:rsidR="00952EE9">
        <w:rPr>
          <w:rFonts w:ascii="Times New Roman" w:hAnsi="Times New Roman" w:cs="Times New Roman"/>
          <w:sz w:val="24"/>
          <w:szCs w:val="24"/>
        </w:rPr>
        <w:t xml:space="preserve">seed </w:t>
      </w:r>
      <w:r w:rsidRPr="00B23E74">
        <w:rPr>
          <w:rFonts w:ascii="Times New Roman" w:hAnsi="Times New Roman" w:cs="Times New Roman"/>
          <w:sz w:val="24"/>
          <w:szCs w:val="24"/>
        </w:rPr>
        <w:t xml:space="preserve">equivalent yield were always found higher than </w:t>
      </w:r>
      <w:r>
        <w:rPr>
          <w:rFonts w:ascii="Times New Roman" w:hAnsi="Times New Roman" w:cs="Times New Roman"/>
          <w:sz w:val="24"/>
          <w:szCs w:val="24"/>
        </w:rPr>
        <w:t xml:space="preserve">the </w:t>
      </w:r>
      <w:r w:rsidRPr="00B23E74">
        <w:rPr>
          <w:rFonts w:ascii="Times New Roman" w:hAnsi="Times New Roman" w:cs="Times New Roman"/>
          <w:sz w:val="24"/>
          <w:szCs w:val="24"/>
        </w:rPr>
        <w:t>sole crops of</w:t>
      </w:r>
      <w:r>
        <w:rPr>
          <w:rFonts w:ascii="Times New Roman" w:hAnsi="Times New Roman" w:cs="Times New Roman"/>
          <w:sz w:val="24"/>
          <w:szCs w:val="24"/>
        </w:rPr>
        <w:t xml:space="preserve"> both component in</w:t>
      </w:r>
      <w:r w:rsidRPr="00B23E74">
        <w:rPr>
          <w:rFonts w:ascii="Times New Roman" w:hAnsi="Times New Roman" w:cs="Times New Roman"/>
          <w:sz w:val="24"/>
          <w:szCs w:val="24"/>
        </w:rPr>
        <w:t xml:space="preserve"> intercropping </w:t>
      </w:r>
      <w:proofErr w:type="gramStart"/>
      <w:r w:rsidRPr="00B23E74">
        <w:rPr>
          <w:rFonts w:ascii="Times New Roman" w:hAnsi="Times New Roman" w:cs="Times New Roman"/>
          <w:sz w:val="24"/>
          <w:szCs w:val="24"/>
        </w:rPr>
        <w:t>system .</w:t>
      </w:r>
      <w:r w:rsidR="00464D18">
        <w:rPr>
          <w:rFonts w:ascii="Times New Roman" w:hAnsi="Times New Roman" w:cs="Times New Roman"/>
          <w:sz w:val="24"/>
          <w:szCs w:val="24"/>
        </w:rPr>
        <w:t>The</w:t>
      </w:r>
      <w:proofErr w:type="gramEnd"/>
      <w:r w:rsidR="00464D18">
        <w:rPr>
          <w:rFonts w:ascii="Times New Roman" w:hAnsi="Times New Roman" w:cs="Times New Roman"/>
          <w:sz w:val="24"/>
          <w:szCs w:val="24"/>
        </w:rPr>
        <w:t xml:space="preserve"> result was in conformity with the findings of Panda et al.(2022).</w:t>
      </w:r>
      <w:r w:rsidR="000732C9" w:rsidRPr="000732C9">
        <w:rPr>
          <w:rFonts w:ascii="Times New Roman" w:hAnsi="Times New Roman" w:cs="Times New Roman"/>
          <w:sz w:val="24"/>
          <w:szCs w:val="24"/>
        </w:rPr>
        <w:t xml:space="preserve"> </w:t>
      </w:r>
      <w:r w:rsidR="000732C9" w:rsidRPr="005342CA">
        <w:rPr>
          <w:rFonts w:ascii="Times New Roman" w:hAnsi="Times New Roman" w:cs="Times New Roman"/>
          <w:sz w:val="24"/>
          <w:szCs w:val="24"/>
        </w:rPr>
        <w:t>The result also corroborated with the</w:t>
      </w:r>
      <w:r w:rsidR="000732C9">
        <w:rPr>
          <w:rFonts w:ascii="Times New Roman" w:hAnsi="Times New Roman" w:cs="Times New Roman"/>
          <w:sz w:val="24"/>
          <w:szCs w:val="24"/>
        </w:rPr>
        <w:t xml:space="preserve"> </w:t>
      </w:r>
      <w:r w:rsidR="000732C9" w:rsidRPr="005342CA">
        <w:rPr>
          <w:rFonts w:ascii="Times New Roman" w:hAnsi="Times New Roman" w:cs="Times New Roman"/>
          <w:sz w:val="24"/>
          <w:szCs w:val="24"/>
        </w:rPr>
        <w:t xml:space="preserve">findings of </w:t>
      </w:r>
      <w:proofErr w:type="spellStart"/>
      <w:r w:rsidR="000732C9" w:rsidRPr="005342CA">
        <w:rPr>
          <w:rFonts w:ascii="Times New Roman" w:hAnsi="Times New Roman" w:cs="Times New Roman"/>
          <w:sz w:val="24"/>
          <w:szCs w:val="24"/>
        </w:rPr>
        <w:t>Ahlawat</w:t>
      </w:r>
      <w:proofErr w:type="spellEnd"/>
      <w:r w:rsidR="000732C9" w:rsidRPr="005342CA">
        <w:rPr>
          <w:rFonts w:ascii="Times New Roman" w:hAnsi="Times New Roman" w:cs="Times New Roman"/>
          <w:sz w:val="24"/>
          <w:szCs w:val="24"/>
        </w:rPr>
        <w:t xml:space="preserve"> (1998) and Das et al. (2002). </w:t>
      </w:r>
      <w:r w:rsidRPr="00B23E74">
        <w:rPr>
          <w:rFonts w:ascii="Times New Roman" w:hAnsi="Times New Roman" w:cs="Times New Roman"/>
          <w:sz w:val="24"/>
          <w:szCs w:val="24"/>
        </w:rPr>
        <w:t xml:space="preserve"> Performance of paired row sowing (mean P</w:t>
      </w:r>
      <w:r w:rsidR="00952EE9">
        <w:rPr>
          <w:rFonts w:ascii="Times New Roman" w:hAnsi="Times New Roman" w:cs="Times New Roman"/>
          <w:sz w:val="24"/>
          <w:szCs w:val="24"/>
        </w:rPr>
        <w:t>S</w:t>
      </w:r>
      <w:r w:rsidRPr="00B23E74">
        <w:rPr>
          <w:rFonts w:ascii="Times New Roman" w:hAnsi="Times New Roman" w:cs="Times New Roman"/>
          <w:sz w:val="24"/>
          <w:szCs w:val="24"/>
        </w:rPr>
        <w:t xml:space="preserve">EY </w:t>
      </w:r>
      <w:r>
        <w:rPr>
          <w:rFonts w:ascii="Times New Roman" w:hAnsi="Times New Roman" w:cs="Times New Roman"/>
          <w:sz w:val="24"/>
          <w:szCs w:val="24"/>
        </w:rPr>
        <w:t>1873kg</w:t>
      </w:r>
      <w:r w:rsidRPr="00B23E74">
        <w:rPr>
          <w:rFonts w:ascii="Times New Roman" w:hAnsi="Times New Roman" w:cs="Times New Roman"/>
          <w:sz w:val="24"/>
          <w:szCs w:val="24"/>
        </w:rPr>
        <w:t xml:space="preserve"> </w:t>
      </w:r>
      <w:r>
        <w:rPr>
          <w:rFonts w:ascii="Times New Roman" w:hAnsi="Times New Roman" w:cs="Times New Roman"/>
          <w:sz w:val="24"/>
          <w:szCs w:val="24"/>
        </w:rPr>
        <w:t>/</w:t>
      </w:r>
      <w:r w:rsidRPr="00B23E74">
        <w:rPr>
          <w:rFonts w:ascii="Times New Roman" w:hAnsi="Times New Roman" w:cs="Times New Roman"/>
          <w:sz w:val="24"/>
          <w:szCs w:val="24"/>
        </w:rPr>
        <w:t>ha) was found superior to that of single row intercropping (mean P</w:t>
      </w:r>
      <w:r w:rsidR="00952EE9">
        <w:rPr>
          <w:rFonts w:ascii="Times New Roman" w:hAnsi="Times New Roman" w:cs="Times New Roman"/>
          <w:sz w:val="24"/>
          <w:szCs w:val="24"/>
        </w:rPr>
        <w:t>S</w:t>
      </w:r>
      <w:r w:rsidRPr="00B23E74">
        <w:rPr>
          <w:rFonts w:ascii="Times New Roman" w:hAnsi="Times New Roman" w:cs="Times New Roman"/>
          <w:sz w:val="24"/>
          <w:szCs w:val="24"/>
        </w:rPr>
        <w:t xml:space="preserve">EY </w:t>
      </w:r>
      <w:r>
        <w:rPr>
          <w:rFonts w:ascii="Times New Roman" w:hAnsi="Times New Roman" w:cs="Times New Roman"/>
          <w:sz w:val="24"/>
          <w:szCs w:val="24"/>
        </w:rPr>
        <w:t>1780 kg</w:t>
      </w:r>
      <w:r w:rsidRPr="00B23E74">
        <w:rPr>
          <w:rFonts w:ascii="Times New Roman" w:hAnsi="Times New Roman" w:cs="Times New Roman"/>
          <w:sz w:val="24"/>
          <w:szCs w:val="24"/>
        </w:rPr>
        <w:t xml:space="preserve"> </w:t>
      </w:r>
      <w:r>
        <w:rPr>
          <w:rFonts w:ascii="Times New Roman" w:hAnsi="Times New Roman" w:cs="Times New Roman"/>
          <w:sz w:val="24"/>
          <w:szCs w:val="24"/>
        </w:rPr>
        <w:t>/</w:t>
      </w:r>
      <w:r w:rsidRPr="00B23E74">
        <w:rPr>
          <w:rFonts w:ascii="Times New Roman" w:hAnsi="Times New Roman" w:cs="Times New Roman"/>
          <w:sz w:val="24"/>
          <w:szCs w:val="24"/>
        </w:rPr>
        <w:t xml:space="preserve">ha). </w:t>
      </w:r>
      <w:r w:rsidR="00637B9D">
        <w:rPr>
          <w:rFonts w:ascii="Times New Roman" w:hAnsi="Times New Roman" w:cs="Times New Roman"/>
          <w:sz w:val="24"/>
          <w:szCs w:val="24"/>
        </w:rPr>
        <w:t xml:space="preserve">The result was in conformity with </w:t>
      </w:r>
      <w:proofErr w:type="spellStart"/>
      <w:r w:rsidR="00637B9D">
        <w:rPr>
          <w:rFonts w:ascii="Times New Roman" w:hAnsi="Times New Roman" w:cs="Times New Roman"/>
          <w:sz w:val="24"/>
          <w:szCs w:val="24"/>
        </w:rPr>
        <w:t>Sudharani</w:t>
      </w:r>
      <w:proofErr w:type="spellEnd"/>
      <w:r w:rsidR="00637B9D">
        <w:rPr>
          <w:rFonts w:ascii="Times New Roman" w:hAnsi="Times New Roman" w:cs="Times New Roman"/>
          <w:sz w:val="24"/>
          <w:szCs w:val="24"/>
        </w:rPr>
        <w:t xml:space="preserve"> et al. (2020). </w:t>
      </w:r>
      <w:r w:rsidR="008B42DD">
        <w:rPr>
          <w:rFonts w:ascii="Times New Roman" w:hAnsi="Times New Roman" w:cs="Times New Roman"/>
          <w:sz w:val="24"/>
          <w:szCs w:val="24"/>
        </w:rPr>
        <w:t xml:space="preserve">Navi et al. (2024) from trials conducted at Zonal Agricultural Research Station, GKVK, UAS, </w:t>
      </w:r>
      <w:proofErr w:type="gramStart"/>
      <w:r w:rsidR="008B42DD">
        <w:rPr>
          <w:rFonts w:ascii="Times New Roman" w:hAnsi="Times New Roman" w:cs="Times New Roman"/>
          <w:sz w:val="24"/>
          <w:szCs w:val="24"/>
        </w:rPr>
        <w:t>Bengaluru  also</w:t>
      </w:r>
      <w:proofErr w:type="gramEnd"/>
      <w:r w:rsidR="008B42DD">
        <w:rPr>
          <w:rFonts w:ascii="Times New Roman" w:hAnsi="Times New Roman" w:cs="Times New Roman"/>
          <w:sz w:val="24"/>
          <w:szCs w:val="24"/>
        </w:rPr>
        <w:t xml:space="preserve"> recommended paired row planting of </w:t>
      </w:r>
      <w:proofErr w:type="spellStart"/>
      <w:r w:rsidR="008B42DD">
        <w:rPr>
          <w:rFonts w:ascii="Times New Roman" w:hAnsi="Times New Roman" w:cs="Times New Roman"/>
          <w:sz w:val="24"/>
          <w:szCs w:val="24"/>
        </w:rPr>
        <w:t>pigeonpea</w:t>
      </w:r>
      <w:proofErr w:type="spellEnd"/>
      <w:r w:rsidR="008B42DD">
        <w:rPr>
          <w:rFonts w:ascii="Times New Roman" w:hAnsi="Times New Roman" w:cs="Times New Roman"/>
          <w:sz w:val="24"/>
          <w:szCs w:val="24"/>
        </w:rPr>
        <w:t xml:space="preserve"> in intercropping system. Paired row planting </w:t>
      </w:r>
      <w:proofErr w:type="gramStart"/>
      <w:r w:rsidR="008B42DD">
        <w:rPr>
          <w:rFonts w:ascii="Times New Roman" w:hAnsi="Times New Roman" w:cs="Times New Roman"/>
          <w:sz w:val="24"/>
          <w:szCs w:val="24"/>
        </w:rPr>
        <w:t>offer</w:t>
      </w:r>
      <w:proofErr w:type="gramEnd"/>
      <w:r w:rsidR="008B42DD">
        <w:rPr>
          <w:rFonts w:ascii="Times New Roman" w:hAnsi="Times New Roman" w:cs="Times New Roman"/>
          <w:sz w:val="24"/>
          <w:szCs w:val="24"/>
        </w:rPr>
        <w:t xml:space="preserve"> more inter space between two pair rows and thus provide scope for more light interception and more photosynthate accumulation.  </w:t>
      </w:r>
      <w:r w:rsidRPr="00B23E74">
        <w:rPr>
          <w:rFonts w:ascii="Times New Roman" w:hAnsi="Times New Roman" w:cs="Times New Roman"/>
          <w:sz w:val="24"/>
          <w:szCs w:val="24"/>
        </w:rPr>
        <w:t xml:space="preserve">Among three combinations, intercropping with </w:t>
      </w:r>
      <w:r>
        <w:rPr>
          <w:rFonts w:ascii="Times New Roman" w:hAnsi="Times New Roman" w:cs="Times New Roman"/>
          <w:sz w:val="24"/>
          <w:szCs w:val="24"/>
        </w:rPr>
        <w:t xml:space="preserve">finger millet </w:t>
      </w:r>
      <w:r w:rsidRPr="00B23E74">
        <w:rPr>
          <w:rFonts w:ascii="Times New Roman" w:hAnsi="Times New Roman" w:cs="Times New Roman"/>
          <w:sz w:val="24"/>
          <w:szCs w:val="24"/>
        </w:rPr>
        <w:t>was found most remunerative (mean P</w:t>
      </w:r>
      <w:r w:rsidR="00952EE9">
        <w:rPr>
          <w:rFonts w:ascii="Times New Roman" w:hAnsi="Times New Roman" w:cs="Times New Roman"/>
          <w:sz w:val="24"/>
          <w:szCs w:val="24"/>
        </w:rPr>
        <w:t>S</w:t>
      </w:r>
      <w:r w:rsidRPr="00B23E74">
        <w:rPr>
          <w:rFonts w:ascii="Times New Roman" w:hAnsi="Times New Roman" w:cs="Times New Roman"/>
          <w:sz w:val="24"/>
          <w:szCs w:val="24"/>
        </w:rPr>
        <w:t xml:space="preserve">EY </w:t>
      </w:r>
      <w:r>
        <w:rPr>
          <w:rFonts w:ascii="Times New Roman" w:hAnsi="Times New Roman" w:cs="Times New Roman"/>
          <w:sz w:val="24"/>
          <w:szCs w:val="24"/>
        </w:rPr>
        <w:t>1918 kg</w:t>
      </w:r>
      <w:r w:rsidRPr="00B23E74">
        <w:rPr>
          <w:rFonts w:ascii="Times New Roman" w:hAnsi="Times New Roman" w:cs="Times New Roman"/>
          <w:sz w:val="24"/>
          <w:szCs w:val="24"/>
        </w:rPr>
        <w:t xml:space="preserve">/ha) followed by that with </w:t>
      </w:r>
      <w:proofErr w:type="spellStart"/>
      <w:r>
        <w:rPr>
          <w:rFonts w:ascii="Times New Roman" w:hAnsi="Times New Roman" w:cs="Times New Roman"/>
          <w:sz w:val="24"/>
          <w:szCs w:val="24"/>
        </w:rPr>
        <w:t>proso</w:t>
      </w:r>
      <w:proofErr w:type="spellEnd"/>
      <w:r>
        <w:rPr>
          <w:rFonts w:ascii="Times New Roman" w:hAnsi="Times New Roman" w:cs="Times New Roman"/>
          <w:sz w:val="24"/>
          <w:szCs w:val="24"/>
        </w:rPr>
        <w:t xml:space="preserve"> millet</w:t>
      </w:r>
      <w:r w:rsidRPr="00B23E74">
        <w:rPr>
          <w:rFonts w:ascii="Times New Roman" w:hAnsi="Times New Roman" w:cs="Times New Roman"/>
          <w:sz w:val="24"/>
          <w:szCs w:val="24"/>
        </w:rPr>
        <w:t xml:space="preserve"> (mean P</w:t>
      </w:r>
      <w:r w:rsidR="00952EE9">
        <w:rPr>
          <w:rFonts w:ascii="Times New Roman" w:hAnsi="Times New Roman" w:cs="Times New Roman"/>
          <w:sz w:val="24"/>
          <w:szCs w:val="24"/>
        </w:rPr>
        <w:t>S</w:t>
      </w:r>
      <w:r w:rsidRPr="00B23E74">
        <w:rPr>
          <w:rFonts w:ascii="Times New Roman" w:hAnsi="Times New Roman" w:cs="Times New Roman"/>
          <w:sz w:val="24"/>
          <w:szCs w:val="24"/>
        </w:rPr>
        <w:t xml:space="preserve">EY </w:t>
      </w:r>
      <w:r>
        <w:rPr>
          <w:rFonts w:ascii="Times New Roman" w:hAnsi="Times New Roman" w:cs="Times New Roman"/>
          <w:sz w:val="24"/>
          <w:szCs w:val="24"/>
        </w:rPr>
        <w:t>1858 kg</w:t>
      </w:r>
      <w:r w:rsidRPr="00B23E74">
        <w:rPr>
          <w:rFonts w:ascii="Times New Roman" w:hAnsi="Times New Roman" w:cs="Times New Roman"/>
          <w:sz w:val="24"/>
          <w:szCs w:val="24"/>
        </w:rPr>
        <w:t xml:space="preserve"> </w:t>
      </w:r>
      <w:r>
        <w:rPr>
          <w:rFonts w:ascii="Times New Roman" w:hAnsi="Times New Roman" w:cs="Times New Roman"/>
          <w:sz w:val="24"/>
          <w:szCs w:val="24"/>
        </w:rPr>
        <w:t>/ha</w:t>
      </w:r>
      <w:r w:rsidRPr="00B23E74">
        <w:rPr>
          <w:rFonts w:ascii="Times New Roman" w:hAnsi="Times New Roman" w:cs="Times New Roman"/>
          <w:sz w:val="24"/>
          <w:szCs w:val="24"/>
        </w:rPr>
        <w:t xml:space="preserve">). Among intercrops, </w:t>
      </w:r>
      <w:r>
        <w:rPr>
          <w:rFonts w:ascii="Times New Roman" w:hAnsi="Times New Roman" w:cs="Times New Roman"/>
          <w:sz w:val="24"/>
          <w:szCs w:val="24"/>
        </w:rPr>
        <w:t xml:space="preserve">finger </w:t>
      </w:r>
      <w:proofErr w:type="gramStart"/>
      <w:r>
        <w:rPr>
          <w:rFonts w:ascii="Times New Roman" w:hAnsi="Times New Roman" w:cs="Times New Roman"/>
          <w:sz w:val="24"/>
          <w:szCs w:val="24"/>
        </w:rPr>
        <w:t xml:space="preserve">millet </w:t>
      </w:r>
      <w:r w:rsidRPr="00B23E74">
        <w:rPr>
          <w:rFonts w:ascii="Times New Roman" w:hAnsi="Times New Roman" w:cs="Times New Roman"/>
          <w:sz w:val="24"/>
          <w:szCs w:val="24"/>
        </w:rPr>
        <w:t xml:space="preserve"> gave</w:t>
      </w:r>
      <w:proofErr w:type="gramEnd"/>
      <w:r w:rsidRPr="00B23E74">
        <w:rPr>
          <w:rFonts w:ascii="Times New Roman" w:hAnsi="Times New Roman" w:cs="Times New Roman"/>
          <w:sz w:val="24"/>
          <w:szCs w:val="24"/>
        </w:rPr>
        <w:t xml:space="preserve"> maximum P</w:t>
      </w:r>
      <w:r w:rsidR="00952EE9">
        <w:rPr>
          <w:rFonts w:ascii="Times New Roman" w:hAnsi="Times New Roman" w:cs="Times New Roman"/>
          <w:sz w:val="24"/>
          <w:szCs w:val="24"/>
        </w:rPr>
        <w:t>S</w:t>
      </w:r>
      <w:r w:rsidRPr="00B23E74">
        <w:rPr>
          <w:rFonts w:ascii="Times New Roman" w:hAnsi="Times New Roman" w:cs="Times New Roman"/>
          <w:sz w:val="24"/>
          <w:szCs w:val="24"/>
        </w:rPr>
        <w:t>EY (</w:t>
      </w:r>
      <w:r>
        <w:rPr>
          <w:rFonts w:ascii="Times New Roman" w:hAnsi="Times New Roman" w:cs="Times New Roman"/>
          <w:sz w:val="24"/>
          <w:szCs w:val="24"/>
        </w:rPr>
        <w:t>720 kg/</w:t>
      </w:r>
      <w:r w:rsidRPr="00B23E74">
        <w:rPr>
          <w:rFonts w:ascii="Times New Roman" w:hAnsi="Times New Roman" w:cs="Times New Roman"/>
          <w:sz w:val="24"/>
          <w:szCs w:val="24"/>
        </w:rPr>
        <w:t xml:space="preserve">ha) when sown with </w:t>
      </w:r>
      <w:proofErr w:type="spellStart"/>
      <w:r w:rsidRPr="00B23E74">
        <w:rPr>
          <w:rFonts w:ascii="Times New Roman" w:hAnsi="Times New Roman" w:cs="Times New Roman"/>
          <w:sz w:val="24"/>
          <w:szCs w:val="24"/>
        </w:rPr>
        <w:t>pigeonpea</w:t>
      </w:r>
      <w:proofErr w:type="spellEnd"/>
      <w:r w:rsidRPr="00B23E74">
        <w:rPr>
          <w:rFonts w:ascii="Times New Roman" w:hAnsi="Times New Roman" w:cs="Times New Roman"/>
          <w:sz w:val="24"/>
          <w:szCs w:val="24"/>
        </w:rPr>
        <w:t xml:space="preserve"> in 2:</w:t>
      </w:r>
      <w:r>
        <w:rPr>
          <w:rFonts w:ascii="Times New Roman" w:hAnsi="Times New Roman" w:cs="Times New Roman"/>
          <w:sz w:val="24"/>
          <w:szCs w:val="24"/>
        </w:rPr>
        <w:t>5</w:t>
      </w:r>
      <w:r w:rsidRPr="00B23E74">
        <w:rPr>
          <w:rFonts w:ascii="Times New Roman" w:hAnsi="Times New Roman" w:cs="Times New Roman"/>
          <w:sz w:val="24"/>
          <w:szCs w:val="24"/>
        </w:rPr>
        <w:t xml:space="preserve"> proportion.</w:t>
      </w:r>
      <w:r w:rsidR="000D05DD" w:rsidRPr="000D05DD">
        <w:rPr>
          <w:rFonts w:ascii="Times New Roman" w:hAnsi="Times New Roman" w:cs="Times New Roman"/>
          <w:sz w:val="24"/>
          <w:szCs w:val="24"/>
        </w:rPr>
        <w:t xml:space="preserve"> </w:t>
      </w:r>
      <w:r w:rsidR="000D05DD" w:rsidRPr="00B23E74">
        <w:rPr>
          <w:rFonts w:ascii="Times New Roman" w:hAnsi="Times New Roman" w:cs="Times New Roman"/>
          <w:sz w:val="24"/>
          <w:szCs w:val="24"/>
        </w:rPr>
        <w:t xml:space="preserve">This treatment also recorded maximum </w:t>
      </w:r>
      <w:proofErr w:type="spellStart"/>
      <w:r w:rsidR="000D05DD" w:rsidRPr="00B23E74">
        <w:rPr>
          <w:rFonts w:ascii="Times New Roman" w:hAnsi="Times New Roman" w:cs="Times New Roman"/>
          <w:sz w:val="24"/>
          <w:szCs w:val="24"/>
        </w:rPr>
        <w:t>pigeonpea</w:t>
      </w:r>
      <w:proofErr w:type="spellEnd"/>
      <w:r w:rsidR="000D05DD" w:rsidRPr="00B23E74">
        <w:rPr>
          <w:rFonts w:ascii="Times New Roman" w:hAnsi="Times New Roman" w:cs="Times New Roman"/>
          <w:sz w:val="24"/>
          <w:szCs w:val="24"/>
        </w:rPr>
        <w:t xml:space="preserve"> </w:t>
      </w:r>
      <w:r w:rsidR="000D05DD">
        <w:rPr>
          <w:rFonts w:ascii="Times New Roman" w:hAnsi="Times New Roman" w:cs="Times New Roman"/>
          <w:sz w:val="24"/>
          <w:szCs w:val="24"/>
        </w:rPr>
        <w:t>seed</w:t>
      </w:r>
      <w:r w:rsidR="000D05DD" w:rsidRPr="00B23E74">
        <w:rPr>
          <w:rFonts w:ascii="Times New Roman" w:hAnsi="Times New Roman" w:cs="Times New Roman"/>
          <w:sz w:val="24"/>
          <w:szCs w:val="24"/>
        </w:rPr>
        <w:t xml:space="preserve"> equivalent yield of the system (</w:t>
      </w:r>
      <w:r w:rsidR="000D05DD">
        <w:rPr>
          <w:rFonts w:ascii="Times New Roman" w:hAnsi="Times New Roman" w:cs="Times New Roman"/>
          <w:sz w:val="24"/>
          <w:szCs w:val="24"/>
        </w:rPr>
        <w:t>1999 kg/</w:t>
      </w:r>
      <w:r w:rsidR="000D05DD" w:rsidRPr="00B23E74">
        <w:rPr>
          <w:rFonts w:ascii="Times New Roman" w:hAnsi="Times New Roman" w:cs="Times New Roman"/>
          <w:sz w:val="24"/>
          <w:szCs w:val="24"/>
        </w:rPr>
        <w:t xml:space="preserve"> ha)</w:t>
      </w:r>
      <w:r w:rsidR="000D05DD">
        <w:rPr>
          <w:rFonts w:ascii="Times New Roman" w:hAnsi="Times New Roman" w:cs="Times New Roman"/>
          <w:sz w:val="24"/>
          <w:szCs w:val="24"/>
        </w:rPr>
        <w:t xml:space="preserve">. </w:t>
      </w:r>
      <w:r w:rsidR="000D05DD" w:rsidRPr="00B23E74">
        <w:rPr>
          <w:rFonts w:ascii="Times New Roman" w:hAnsi="Times New Roman" w:cs="Times New Roman"/>
          <w:sz w:val="24"/>
          <w:szCs w:val="24"/>
        </w:rPr>
        <w:t xml:space="preserve">The next remunerative system was </w:t>
      </w:r>
      <w:proofErr w:type="spellStart"/>
      <w:r w:rsidR="000D05DD" w:rsidRPr="00B23E74">
        <w:rPr>
          <w:rFonts w:ascii="Times New Roman" w:hAnsi="Times New Roman" w:cs="Times New Roman"/>
          <w:sz w:val="24"/>
          <w:szCs w:val="24"/>
        </w:rPr>
        <w:t>pigeonpea</w:t>
      </w:r>
      <w:proofErr w:type="spellEnd"/>
      <w:r w:rsidR="000D05DD" w:rsidRPr="00B23E74">
        <w:rPr>
          <w:rFonts w:ascii="Times New Roman" w:hAnsi="Times New Roman" w:cs="Times New Roman"/>
          <w:sz w:val="24"/>
          <w:szCs w:val="24"/>
        </w:rPr>
        <w:t xml:space="preserve"> sown with </w:t>
      </w:r>
      <w:proofErr w:type="spellStart"/>
      <w:r w:rsidR="000D05DD">
        <w:rPr>
          <w:rFonts w:ascii="Times New Roman" w:hAnsi="Times New Roman" w:cs="Times New Roman"/>
          <w:sz w:val="24"/>
          <w:szCs w:val="24"/>
        </w:rPr>
        <w:t>proso</w:t>
      </w:r>
      <w:proofErr w:type="spellEnd"/>
      <w:r w:rsidR="000D05DD">
        <w:rPr>
          <w:rFonts w:ascii="Times New Roman" w:hAnsi="Times New Roman" w:cs="Times New Roman"/>
          <w:sz w:val="24"/>
          <w:szCs w:val="24"/>
        </w:rPr>
        <w:t xml:space="preserve"> millet in 2:5</w:t>
      </w:r>
      <w:r w:rsidR="000D05DD" w:rsidRPr="00B23E74">
        <w:rPr>
          <w:rFonts w:ascii="Times New Roman" w:hAnsi="Times New Roman" w:cs="Times New Roman"/>
          <w:sz w:val="24"/>
          <w:szCs w:val="24"/>
        </w:rPr>
        <w:t xml:space="preserve"> proportion</w:t>
      </w:r>
      <w:r w:rsidR="000D05DD">
        <w:rPr>
          <w:rFonts w:ascii="Times New Roman" w:hAnsi="Times New Roman" w:cs="Times New Roman"/>
          <w:sz w:val="24"/>
          <w:szCs w:val="24"/>
        </w:rPr>
        <w:t xml:space="preserve"> with PSEY</w:t>
      </w:r>
      <w:r w:rsidR="000D05DD" w:rsidRPr="00B23E74">
        <w:rPr>
          <w:rFonts w:ascii="Times New Roman" w:hAnsi="Times New Roman" w:cs="Times New Roman"/>
          <w:sz w:val="24"/>
          <w:szCs w:val="24"/>
        </w:rPr>
        <w:t xml:space="preserve"> </w:t>
      </w:r>
      <w:r w:rsidR="000D05DD">
        <w:rPr>
          <w:rFonts w:ascii="Times New Roman" w:hAnsi="Times New Roman" w:cs="Times New Roman"/>
          <w:sz w:val="24"/>
          <w:szCs w:val="24"/>
        </w:rPr>
        <w:t>1894 kg/</w:t>
      </w:r>
      <w:r w:rsidR="000D05DD" w:rsidRPr="00B23E74">
        <w:rPr>
          <w:rFonts w:ascii="Times New Roman" w:hAnsi="Times New Roman" w:cs="Times New Roman"/>
          <w:sz w:val="24"/>
          <w:szCs w:val="24"/>
        </w:rPr>
        <w:t xml:space="preserve"> ha</w:t>
      </w:r>
    </w:p>
    <w:p w14:paraId="3CF2A5BA" w14:textId="77777777" w:rsidR="000D05DD" w:rsidRDefault="000D05DD" w:rsidP="007645A7">
      <w:pPr>
        <w:spacing w:line="240" w:lineRule="auto"/>
        <w:jc w:val="both"/>
        <w:rPr>
          <w:rFonts w:ascii="Times New Roman" w:hAnsi="Times New Roman" w:cs="Times New Roman"/>
          <w:sz w:val="24"/>
          <w:szCs w:val="24"/>
        </w:rPr>
      </w:pPr>
    </w:p>
    <w:tbl>
      <w:tblPr>
        <w:tblStyle w:val="TableGrid"/>
        <w:tblW w:w="10278" w:type="dxa"/>
        <w:jc w:val="center"/>
        <w:tblLayout w:type="fixed"/>
        <w:tblLook w:val="04A0" w:firstRow="1" w:lastRow="0" w:firstColumn="1" w:lastColumn="0" w:noHBand="0" w:noVBand="1"/>
      </w:tblPr>
      <w:tblGrid>
        <w:gridCol w:w="648"/>
        <w:gridCol w:w="2430"/>
        <w:gridCol w:w="810"/>
        <w:gridCol w:w="900"/>
        <w:gridCol w:w="1080"/>
        <w:gridCol w:w="900"/>
        <w:gridCol w:w="720"/>
        <w:gridCol w:w="810"/>
        <w:gridCol w:w="990"/>
        <w:gridCol w:w="990"/>
      </w:tblGrid>
      <w:tr w:rsidR="000D05DD" w14:paraId="64ACE362" w14:textId="77777777" w:rsidTr="002C1099">
        <w:trPr>
          <w:trHeight w:val="444"/>
          <w:jc w:val="center"/>
        </w:trPr>
        <w:tc>
          <w:tcPr>
            <w:tcW w:w="648" w:type="dxa"/>
            <w:vMerge w:val="restart"/>
          </w:tcPr>
          <w:p w14:paraId="43CC98A7" w14:textId="77777777" w:rsidR="000D05DD" w:rsidRPr="00401C72" w:rsidRDefault="000D05DD" w:rsidP="002C1099">
            <w:pPr>
              <w:jc w:val="center"/>
              <w:rPr>
                <w:rFonts w:ascii="Times New Roman" w:hAnsi="Times New Roman" w:cs="Times New Roman"/>
                <w:sz w:val="24"/>
                <w:szCs w:val="24"/>
              </w:rPr>
            </w:pPr>
            <w:proofErr w:type="spellStart"/>
            <w:r w:rsidRPr="00401C72">
              <w:rPr>
                <w:rFonts w:ascii="Times New Roman" w:hAnsi="Times New Roman" w:cs="Times New Roman"/>
                <w:sz w:val="24"/>
                <w:szCs w:val="24"/>
              </w:rPr>
              <w:t>Sl.No</w:t>
            </w:r>
            <w:proofErr w:type="spellEnd"/>
            <w:r w:rsidRPr="00401C72">
              <w:rPr>
                <w:rFonts w:ascii="Times New Roman" w:hAnsi="Times New Roman" w:cs="Times New Roman"/>
                <w:sz w:val="24"/>
                <w:szCs w:val="24"/>
              </w:rPr>
              <w:t>.</w:t>
            </w:r>
          </w:p>
        </w:tc>
        <w:tc>
          <w:tcPr>
            <w:tcW w:w="2430" w:type="dxa"/>
            <w:vMerge w:val="restart"/>
          </w:tcPr>
          <w:p w14:paraId="1B090E78" w14:textId="77777777" w:rsidR="000D05DD" w:rsidRPr="00401C72" w:rsidRDefault="000D05DD" w:rsidP="002C1099">
            <w:pPr>
              <w:jc w:val="center"/>
              <w:rPr>
                <w:rFonts w:ascii="Times New Roman" w:eastAsia="Times New Roman" w:hAnsi="Times New Roman" w:cs="Times New Roman"/>
                <w:sz w:val="20"/>
                <w:szCs w:val="20"/>
                <w:lang w:eastAsia="en-IN"/>
              </w:rPr>
            </w:pPr>
            <w:r w:rsidRPr="00401C72">
              <w:rPr>
                <w:rFonts w:ascii="Times New Roman" w:eastAsia="Times New Roman" w:hAnsi="Times New Roman" w:cs="Times New Roman"/>
                <w:b/>
                <w:bCs/>
                <w:color w:val="000000"/>
                <w:kern w:val="24"/>
                <w:sz w:val="20"/>
                <w:szCs w:val="20"/>
                <w:lang w:eastAsia="en-IN"/>
              </w:rPr>
              <w:t>Treatment</w:t>
            </w:r>
          </w:p>
        </w:tc>
        <w:tc>
          <w:tcPr>
            <w:tcW w:w="3690" w:type="dxa"/>
            <w:gridSpan w:val="4"/>
          </w:tcPr>
          <w:p w14:paraId="457CD63A" w14:textId="77777777" w:rsidR="000D05DD" w:rsidRPr="00401C72" w:rsidRDefault="000D05DD" w:rsidP="002C1099">
            <w:pPr>
              <w:jc w:val="center"/>
              <w:rPr>
                <w:rFonts w:ascii="Times New Roman" w:eastAsia="Times New Roman" w:hAnsi="Times New Roman" w:cs="Times New Roman"/>
                <w:sz w:val="20"/>
                <w:szCs w:val="20"/>
                <w:lang w:eastAsia="en-IN"/>
              </w:rPr>
            </w:pPr>
            <w:r w:rsidRPr="00401C72">
              <w:rPr>
                <w:rFonts w:ascii="Times New Roman" w:eastAsia="Times New Roman" w:hAnsi="Times New Roman" w:cs="Times New Roman"/>
                <w:b/>
                <w:bCs/>
                <w:color w:val="000000"/>
                <w:kern w:val="24"/>
                <w:sz w:val="20"/>
                <w:szCs w:val="20"/>
                <w:lang w:eastAsia="en-IN"/>
              </w:rPr>
              <w:t>Yield of intercrop (kg/ha)</w:t>
            </w:r>
          </w:p>
        </w:tc>
        <w:tc>
          <w:tcPr>
            <w:tcW w:w="2520" w:type="dxa"/>
            <w:gridSpan w:val="3"/>
          </w:tcPr>
          <w:p w14:paraId="61335798" w14:textId="77777777" w:rsidR="000D05DD" w:rsidRPr="00401C72" w:rsidRDefault="000D05DD" w:rsidP="002C1099">
            <w:pPr>
              <w:jc w:val="center"/>
              <w:rPr>
                <w:rFonts w:ascii="Times New Roman" w:eastAsia="Times New Roman" w:hAnsi="Times New Roman" w:cs="Times New Roman"/>
                <w:sz w:val="20"/>
                <w:szCs w:val="20"/>
                <w:lang w:eastAsia="en-IN"/>
              </w:rPr>
            </w:pPr>
            <w:r w:rsidRPr="00401C72">
              <w:rPr>
                <w:rFonts w:ascii="Times New Roman" w:eastAsia="Times New Roman" w:hAnsi="Times New Roman" w:cs="Times New Roman"/>
                <w:b/>
                <w:bCs/>
                <w:color w:val="000000"/>
                <w:kern w:val="24"/>
                <w:sz w:val="20"/>
                <w:szCs w:val="20"/>
                <w:lang w:eastAsia="en-IN"/>
              </w:rPr>
              <w:t>Yield of PP (kg/ha)</w:t>
            </w:r>
          </w:p>
        </w:tc>
        <w:tc>
          <w:tcPr>
            <w:tcW w:w="990" w:type="dxa"/>
            <w:vMerge w:val="restart"/>
          </w:tcPr>
          <w:p w14:paraId="09B44AF9" w14:textId="77777777" w:rsidR="000D05DD" w:rsidRPr="00401C72" w:rsidRDefault="000D05DD" w:rsidP="002C1099">
            <w:pPr>
              <w:jc w:val="center"/>
              <w:rPr>
                <w:rFonts w:ascii="Times New Roman" w:eastAsia="Times New Roman" w:hAnsi="Times New Roman" w:cs="Times New Roman"/>
                <w:b/>
                <w:bCs/>
                <w:color w:val="000000"/>
                <w:kern w:val="24"/>
                <w:sz w:val="20"/>
                <w:szCs w:val="20"/>
                <w:lang w:eastAsia="en-IN"/>
              </w:rPr>
            </w:pPr>
            <w:r w:rsidRPr="00401C72">
              <w:rPr>
                <w:rFonts w:ascii="Times New Roman" w:eastAsia="Times New Roman" w:hAnsi="Times New Roman" w:cs="Times New Roman"/>
                <w:b/>
                <w:bCs/>
                <w:color w:val="000000"/>
                <w:kern w:val="24"/>
                <w:sz w:val="20"/>
                <w:szCs w:val="20"/>
                <w:lang w:eastAsia="en-IN"/>
              </w:rPr>
              <w:t>% reduction of PP yield</w:t>
            </w:r>
          </w:p>
        </w:tc>
      </w:tr>
      <w:tr w:rsidR="000D05DD" w14:paraId="57EA8F1B" w14:textId="77777777" w:rsidTr="002C1099">
        <w:trPr>
          <w:jc w:val="center"/>
        </w:trPr>
        <w:tc>
          <w:tcPr>
            <w:tcW w:w="648" w:type="dxa"/>
            <w:vMerge/>
          </w:tcPr>
          <w:p w14:paraId="579C17E4" w14:textId="77777777" w:rsidR="000D05DD" w:rsidRPr="00401C72" w:rsidRDefault="000D05DD" w:rsidP="002C1099">
            <w:pPr>
              <w:jc w:val="center"/>
              <w:rPr>
                <w:rFonts w:ascii="Times New Roman" w:hAnsi="Times New Roman" w:cs="Times New Roman"/>
                <w:sz w:val="24"/>
                <w:szCs w:val="24"/>
              </w:rPr>
            </w:pPr>
          </w:p>
        </w:tc>
        <w:tc>
          <w:tcPr>
            <w:tcW w:w="2430" w:type="dxa"/>
            <w:vMerge/>
          </w:tcPr>
          <w:p w14:paraId="1A4D783F" w14:textId="77777777" w:rsidR="000D05DD" w:rsidRPr="00401C72" w:rsidRDefault="000D05DD" w:rsidP="002C1099">
            <w:pPr>
              <w:jc w:val="center"/>
              <w:rPr>
                <w:rFonts w:ascii="Times New Roman" w:eastAsia="Times New Roman" w:hAnsi="Times New Roman" w:cs="Times New Roman"/>
                <w:b/>
                <w:bCs/>
                <w:color w:val="000000"/>
                <w:kern w:val="24"/>
                <w:sz w:val="20"/>
                <w:szCs w:val="20"/>
                <w:lang w:eastAsia="en-IN"/>
              </w:rPr>
            </w:pPr>
          </w:p>
        </w:tc>
        <w:tc>
          <w:tcPr>
            <w:tcW w:w="810" w:type="dxa"/>
          </w:tcPr>
          <w:p w14:paraId="290ACA60" w14:textId="77777777" w:rsidR="000D05DD" w:rsidRPr="00401C72" w:rsidRDefault="000D05DD" w:rsidP="002C1099">
            <w:pPr>
              <w:jc w:val="center"/>
              <w:rPr>
                <w:rFonts w:ascii="Times New Roman" w:eastAsia="Times New Roman" w:hAnsi="Times New Roman" w:cs="Times New Roman"/>
                <w:b/>
                <w:bCs/>
                <w:color w:val="000000"/>
                <w:kern w:val="24"/>
                <w:sz w:val="20"/>
                <w:szCs w:val="20"/>
                <w:lang w:eastAsia="en-IN"/>
              </w:rPr>
            </w:pPr>
            <w:r>
              <w:rPr>
                <w:rFonts w:ascii="Times New Roman" w:eastAsia="Times New Roman" w:hAnsi="Times New Roman" w:cs="Times New Roman"/>
                <w:b/>
                <w:bCs/>
                <w:color w:val="000000"/>
                <w:kern w:val="24"/>
                <w:sz w:val="20"/>
                <w:szCs w:val="20"/>
                <w:lang w:eastAsia="en-IN"/>
              </w:rPr>
              <w:t>2023-24</w:t>
            </w:r>
          </w:p>
        </w:tc>
        <w:tc>
          <w:tcPr>
            <w:tcW w:w="900" w:type="dxa"/>
          </w:tcPr>
          <w:p w14:paraId="1E029547" w14:textId="77777777" w:rsidR="000D05DD" w:rsidRPr="00401C72" w:rsidRDefault="000D05DD" w:rsidP="002C1099">
            <w:pPr>
              <w:jc w:val="center"/>
              <w:rPr>
                <w:rFonts w:ascii="Times New Roman" w:eastAsia="Times New Roman" w:hAnsi="Times New Roman" w:cs="Times New Roman"/>
                <w:b/>
                <w:bCs/>
                <w:color w:val="000000"/>
                <w:kern w:val="24"/>
                <w:sz w:val="20"/>
                <w:szCs w:val="20"/>
                <w:lang w:eastAsia="en-IN"/>
              </w:rPr>
            </w:pPr>
            <w:r>
              <w:rPr>
                <w:rFonts w:ascii="Times New Roman" w:eastAsia="Times New Roman" w:hAnsi="Times New Roman" w:cs="Times New Roman"/>
                <w:b/>
                <w:bCs/>
                <w:color w:val="000000"/>
                <w:kern w:val="24"/>
                <w:sz w:val="20"/>
                <w:szCs w:val="20"/>
                <w:lang w:eastAsia="en-IN"/>
              </w:rPr>
              <w:t>2024-25</w:t>
            </w:r>
          </w:p>
        </w:tc>
        <w:tc>
          <w:tcPr>
            <w:tcW w:w="1080" w:type="dxa"/>
          </w:tcPr>
          <w:p w14:paraId="64257472" w14:textId="77777777" w:rsidR="000D05DD" w:rsidRPr="00401C72" w:rsidRDefault="000D05DD" w:rsidP="002C1099">
            <w:pPr>
              <w:jc w:val="center"/>
              <w:rPr>
                <w:rFonts w:ascii="Times New Roman" w:eastAsia="Times New Roman" w:hAnsi="Times New Roman" w:cs="Times New Roman"/>
                <w:b/>
                <w:bCs/>
                <w:color w:val="000000"/>
                <w:kern w:val="24"/>
                <w:sz w:val="20"/>
                <w:szCs w:val="20"/>
                <w:lang w:eastAsia="en-IN"/>
              </w:rPr>
            </w:pPr>
            <w:r>
              <w:rPr>
                <w:rFonts w:ascii="Times New Roman" w:eastAsia="Times New Roman" w:hAnsi="Times New Roman" w:cs="Times New Roman"/>
                <w:b/>
                <w:bCs/>
                <w:color w:val="000000"/>
                <w:kern w:val="24"/>
                <w:sz w:val="20"/>
                <w:szCs w:val="20"/>
                <w:lang w:eastAsia="en-IN"/>
              </w:rPr>
              <w:t>Mean</w:t>
            </w:r>
          </w:p>
        </w:tc>
        <w:tc>
          <w:tcPr>
            <w:tcW w:w="900" w:type="dxa"/>
          </w:tcPr>
          <w:p w14:paraId="0BF12756" w14:textId="77777777" w:rsidR="000D05DD" w:rsidRPr="00401C72" w:rsidRDefault="000D05DD" w:rsidP="002C1099">
            <w:pPr>
              <w:jc w:val="center"/>
              <w:rPr>
                <w:rFonts w:ascii="Times New Roman" w:eastAsia="Times New Roman" w:hAnsi="Times New Roman" w:cs="Times New Roman"/>
                <w:b/>
                <w:bCs/>
                <w:color w:val="000000"/>
                <w:kern w:val="24"/>
                <w:sz w:val="20"/>
                <w:szCs w:val="20"/>
                <w:lang w:eastAsia="en-IN"/>
              </w:rPr>
            </w:pPr>
            <w:r w:rsidRPr="00401C72">
              <w:rPr>
                <w:rFonts w:ascii="Times New Roman" w:eastAsia="Times New Roman" w:hAnsi="Times New Roman" w:cs="Times New Roman"/>
                <w:b/>
                <w:bCs/>
                <w:color w:val="000000"/>
                <w:kern w:val="24"/>
                <w:sz w:val="20"/>
                <w:szCs w:val="20"/>
                <w:lang w:eastAsia="en-IN"/>
              </w:rPr>
              <w:t xml:space="preserve">PSEY </w:t>
            </w:r>
          </w:p>
        </w:tc>
        <w:tc>
          <w:tcPr>
            <w:tcW w:w="720" w:type="dxa"/>
          </w:tcPr>
          <w:p w14:paraId="3D7ED3A0" w14:textId="77777777" w:rsidR="000D05DD" w:rsidRPr="00401C72" w:rsidRDefault="000D05DD" w:rsidP="002C1099">
            <w:pPr>
              <w:jc w:val="center"/>
              <w:rPr>
                <w:rFonts w:ascii="Times New Roman" w:eastAsia="Times New Roman" w:hAnsi="Times New Roman" w:cs="Times New Roman"/>
                <w:b/>
                <w:bCs/>
                <w:color w:val="000000"/>
                <w:kern w:val="24"/>
                <w:sz w:val="20"/>
                <w:szCs w:val="20"/>
                <w:lang w:eastAsia="en-IN"/>
              </w:rPr>
            </w:pPr>
            <w:r>
              <w:rPr>
                <w:rFonts w:ascii="Times New Roman" w:eastAsia="Times New Roman" w:hAnsi="Times New Roman" w:cs="Times New Roman"/>
                <w:b/>
                <w:bCs/>
                <w:color w:val="000000"/>
                <w:kern w:val="24"/>
                <w:sz w:val="20"/>
                <w:szCs w:val="20"/>
                <w:lang w:eastAsia="en-IN"/>
              </w:rPr>
              <w:t>2023-24</w:t>
            </w:r>
          </w:p>
        </w:tc>
        <w:tc>
          <w:tcPr>
            <w:tcW w:w="810" w:type="dxa"/>
          </w:tcPr>
          <w:p w14:paraId="4589829B" w14:textId="77777777" w:rsidR="000D05DD" w:rsidRPr="00401C72" w:rsidRDefault="000D05DD" w:rsidP="002C1099">
            <w:pPr>
              <w:jc w:val="center"/>
              <w:rPr>
                <w:rFonts w:ascii="Times New Roman" w:eastAsia="Times New Roman" w:hAnsi="Times New Roman" w:cs="Times New Roman"/>
                <w:b/>
                <w:bCs/>
                <w:color w:val="000000"/>
                <w:kern w:val="24"/>
                <w:sz w:val="20"/>
                <w:szCs w:val="20"/>
                <w:lang w:eastAsia="en-IN"/>
              </w:rPr>
            </w:pPr>
            <w:r>
              <w:rPr>
                <w:rFonts w:ascii="Times New Roman" w:eastAsia="Times New Roman" w:hAnsi="Times New Roman" w:cs="Times New Roman"/>
                <w:b/>
                <w:bCs/>
                <w:color w:val="000000"/>
                <w:kern w:val="24"/>
                <w:sz w:val="20"/>
                <w:szCs w:val="20"/>
                <w:lang w:eastAsia="en-IN"/>
              </w:rPr>
              <w:t>2024-25</w:t>
            </w:r>
          </w:p>
        </w:tc>
        <w:tc>
          <w:tcPr>
            <w:tcW w:w="990" w:type="dxa"/>
          </w:tcPr>
          <w:p w14:paraId="47645A36" w14:textId="77777777" w:rsidR="000D05DD" w:rsidRPr="00401C72" w:rsidRDefault="000D05DD" w:rsidP="002C1099">
            <w:pPr>
              <w:jc w:val="center"/>
              <w:rPr>
                <w:rFonts w:ascii="Times New Roman" w:eastAsia="Times New Roman" w:hAnsi="Times New Roman" w:cs="Times New Roman"/>
                <w:b/>
                <w:bCs/>
                <w:color w:val="000000"/>
                <w:kern w:val="24"/>
                <w:sz w:val="20"/>
                <w:szCs w:val="20"/>
                <w:lang w:eastAsia="en-IN"/>
              </w:rPr>
            </w:pPr>
            <w:r>
              <w:rPr>
                <w:rFonts w:ascii="Times New Roman" w:eastAsia="Times New Roman" w:hAnsi="Times New Roman" w:cs="Times New Roman"/>
                <w:b/>
                <w:bCs/>
                <w:color w:val="000000"/>
                <w:kern w:val="24"/>
                <w:sz w:val="20"/>
                <w:szCs w:val="20"/>
                <w:lang w:eastAsia="en-IN"/>
              </w:rPr>
              <w:t>Mean</w:t>
            </w:r>
          </w:p>
        </w:tc>
        <w:tc>
          <w:tcPr>
            <w:tcW w:w="990" w:type="dxa"/>
            <w:vMerge/>
          </w:tcPr>
          <w:p w14:paraId="6FE5A4A7" w14:textId="77777777" w:rsidR="000D05DD" w:rsidRPr="00401C72" w:rsidRDefault="000D05DD" w:rsidP="002C1099">
            <w:pPr>
              <w:jc w:val="center"/>
              <w:rPr>
                <w:rFonts w:ascii="Times New Roman" w:eastAsia="Times New Roman" w:hAnsi="Times New Roman" w:cs="Times New Roman"/>
                <w:b/>
                <w:bCs/>
                <w:color w:val="000000"/>
                <w:kern w:val="24"/>
                <w:sz w:val="20"/>
                <w:szCs w:val="20"/>
                <w:lang w:eastAsia="en-IN"/>
              </w:rPr>
            </w:pPr>
          </w:p>
        </w:tc>
      </w:tr>
      <w:tr w:rsidR="000D05DD" w14:paraId="202CA8B1" w14:textId="77777777" w:rsidTr="002C1099">
        <w:trPr>
          <w:jc w:val="center"/>
        </w:trPr>
        <w:tc>
          <w:tcPr>
            <w:tcW w:w="648" w:type="dxa"/>
          </w:tcPr>
          <w:p w14:paraId="5C80E323" w14:textId="77777777" w:rsidR="000D05DD" w:rsidRPr="00401C72" w:rsidRDefault="000D05DD" w:rsidP="002C1099">
            <w:pPr>
              <w:jc w:val="center"/>
              <w:rPr>
                <w:rFonts w:ascii="Times New Roman" w:hAnsi="Times New Roman" w:cs="Times New Roman"/>
              </w:rPr>
            </w:pPr>
            <w:r w:rsidRPr="00401C72">
              <w:rPr>
                <w:rFonts w:ascii="Times New Roman" w:hAnsi="Times New Roman" w:cs="Times New Roman"/>
              </w:rPr>
              <w:t>T1</w:t>
            </w:r>
          </w:p>
        </w:tc>
        <w:tc>
          <w:tcPr>
            <w:tcW w:w="2430" w:type="dxa"/>
          </w:tcPr>
          <w:p w14:paraId="579697DF" w14:textId="77777777" w:rsidR="000D05DD" w:rsidRPr="00F06C03" w:rsidRDefault="000D05DD" w:rsidP="002C1099">
            <w:pPr>
              <w:rPr>
                <w:rFonts w:ascii="Times New Roman" w:eastAsia="Times New Roman" w:hAnsi="Times New Roman" w:cs="Times New Roman"/>
                <w:lang w:eastAsia="en-IN"/>
              </w:rPr>
            </w:pPr>
            <w:r w:rsidRPr="00F06C03">
              <w:rPr>
                <w:rFonts w:ascii="Times New Roman" w:eastAsia="Times New Roman" w:hAnsi="Times New Roman" w:cs="Times New Roman"/>
                <w:color w:val="000000"/>
                <w:kern w:val="24"/>
                <w:lang w:eastAsia="en-IN"/>
              </w:rPr>
              <w:t xml:space="preserve">Sole </w:t>
            </w:r>
            <w:proofErr w:type="spellStart"/>
            <w:r w:rsidRPr="00F06C03">
              <w:rPr>
                <w:rFonts w:ascii="Times New Roman" w:eastAsia="Times New Roman" w:hAnsi="Times New Roman" w:cs="Times New Roman"/>
                <w:color w:val="000000"/>
                <w:kern w:val="24"/>
                <w:lang w:eastAsia="en-IN"/>
              </w:rPr>
              <w:t>pigeonpea</w:t>
            </w:r>
            <w:proofErr w:type="spellEnd"/>
            <w:r w:rsidRPr="00F06C03">
              <w:rPr>
                <w:rFonts w:ascii="Times New Roman" w:eastAsia="Times New Roman" w:hAnsi="Times New Roman" w:cs="Times New Roman"/>
                <w:color w:val="000000"/>
                <w:kern w:val="24"/>
                <w:lang w:eastAsia="en-IN"/>
              </w:rPr>
              <w:t xml:space="preserve"> (PP) </w:t>
            </w:r>
          </w:p>
        </w:tc>
        <w:tc>
          <w:tcPr>
            <w:tcW w:w="810" w:type="dxa"/>
            <w:vAlign w:val="bottom"/>
          </w:tcPr>
          <w:p w14:paraId="474D1DE7" w14:textId="77777777" w:rsidR="000D05DD" w:rsidRDefault="000D05DD" w:rsidP="002C1099">
            <w:pPr>
              <w:jc w:val="center"/>
              <w:rPr>
                <w:rFonts w:ascii="Calibri" w:hAnsi="Calibri" w:cs="Calibri"/>
                <w:color w:val="000000"/>
              </w:rPr>
            </w:pPr>
            <w:r>
              <w:rPr>
                <w:rFonts w:ascii="Calibri" w:hAnsi="Calibri" w:cs="Calibri"/>
                <w:color w:val="000000"/>
              </w:rPr>
              <w:t>0</w:t>
            </w:r>
          </w:p>
        </w:tc>
        <w:tc>
          <w:tcPr>
            <w:tcW w:w="900" w:type="dxa"/>
            <w:vAlign w:val="bottom"/>
          </w:tcPr>
          <w:p w14:paraId="7481033A" w14:textId="77777777" w:rsidR="000D05DD" w:rsidRDefault="000D05DD" w:rsidP="002C1099">
            <w:pPr>
              <w:jc w:val="right"/>
              <w:rPr>
                <w:rFonts w:ascii="Calibri" w:hAnsi="Calibri" w:cs="Calibri"/>
                <w:color w:val="000000"/>
              </w:rPr>
            </w:pPr>
            <w:r>
              <w:rPr>
                <w:rFonts w:ascii="Calibri" w:hAnsi="Calibri" w:cs="Calibri"/>
                <w:color w:val="000000"/>
              </w:rPr>
              <w:t>0</w:t>
            </w:r>
          </w:p>
        </w:tc>
        <w:tc>
          <w:tcPr>
            <w:tcW w:w="1080" w:type="dxa"/>
            <w:vAlign w:val="bottom"/>
          </w:tcPr>
          <w:p w14:paraId="1465BFE2" w14:textId="77777777" w:rsidR="000D05DD" w:rsidRDefault="000D05DD" w:rsidP="002C1099">
            <w:pPr>
              <w:jc w:val="center"/>
              <w:rPr>
                <w:rFonts w:ascii="Calibri" w:hAnsi="Calibri"/>
                <w:color w:val="000000"/>
              </w:rPr>
            </w:pPr>
            <w:r>
              <w:rPr>
                <w:rFonts w:ascii="Calibri" w:hAnsi="Calibri"/>
                <w:color w:val="000000"/>
              </w:rPr>
              <w:t>0</w:t>
            </w:r>
          </w:p>
        </w:tc>
        <w:tc>
          <w:tcPr>
            <w:tcW w:w="900" w:type="dxa"/>
            <w:vAlign w:val="bottom"/>
          </w:tcPr>
          <w:p w14:paraId="1E7F05AA" w14:textId="77777777" w:rsidR="000D05DD" w:rsidRDefault="000D05DD" w:rsidP="002C1099">
            <w:pPr>
              <w:jc w:val="center"/>
              <w:rPr>
                <w:rFonts w:ascii="Calibri" w:hAnsi="Calibri"/>
                <w:color w:val="000000"/>
              </w:rPr>
            </w:pPr>
            <w:r>
              <w:rPr>
                <w:rFonts w:ascii="Calibri" w:hAnsi="Calibri"/>
                <w:color w:val="000000"/>
              </w:rPr>
              <w:t>0</w:t>
            </w:r>
          </w:p>
        </w:tc>
        <w:tc>
          <w:tcPr>
            <w:tcW w:w="720" w:type="dxa"/>
            <w:vAlign w:val="bottom"/>
          </w:tcPr>
          <w:p w14:paraId="0A0905F4" w14:textId="77777777" w:rsidR="000D05DD" w:rsidRDefault="000D05DD" w:rsidP="002C1099">
            <w:pPr>
              <w:jc w:val="center"/>
              <w:rPr>
                <w:rFonts w:ascii="Calibri" w:hAnsi="Calibri" w:cs="Calibri"/>
                <w:color w:val="000000"/>
              </w:rPr>
            </w:pPr>
            <w:r>
              <w:rPr>
                <w:rFonts w:ascii="Calibri" w:hAnsi="Calibri" w:cs="Calibri"/>
                <w:color w:val="000000"/>
              </w:rPr>
              <w:t>1526</w:t>
            </w:r>
          </w:p>
        </w:tc>
        <w:tc>
          <w:tcPr>
            <w:tcW w:w="810" w:type="dxa"/>
          </w:tcPr>
          <w:p w14:paraId="17362827" w14:textId="77777777" w:rsidR="000D05DD" w:rsidRPr="001E7E8A" w:rsidRDefault="000D05DD" w:rsidP="002C1099">
            <w:r w:rsidRPr="001E7E8A">
              <w:t>1628</w:t>
            </w:r>
          </w:p>
        </w:tc>
        <w:tc>
          <w:tcPr>
            <w:tcW w:w="990" w:type="dxa"/>
            <w:vAlign w:val="bottom"/>
          </w:tcPr>
          <w:p w14:paraId="13AF10B9" w14:textId="77777777" w:rsidR="000D05DD" w:rsidRDefault="000D05DD" w:rsidP="002C1099">
            <w:pPr>
              <w:jc w:val="center"/>
              <w:rPr>
                <w:rFonts w:ascii="Calibri" w:hAnsi="Calibri"/>
                <w:color w:val="000000"/>
              </w:rPr>
            </w:pPr>
            <w:r>
              <w:rPr>
                <w:rFonts w:ascii="Calibri" w:hAnsi="Calibri"/>
                <w:color w:val="000000"/>
              </w:rPr>
              <w:t>1577</w:t>
            </w:r>
          </w:p>
        </w:tc>
        <w:tc>
          <w:tcPr>
            <w:tcW w:w="990" w:type="dxa"/>
          </w:tcPr>
          <w:p w14:paraId="3E2157A8" w14:textId="77777777" w:rsidR="000D05DD" w:rsidRDefault="000D05DD" w:rsidP="002C1099">
            <w:pPr>
              <w:jc w:val="center"/>
              <w:rPr>
                <w:rFonts w:ascii="Calibri" w:hAnsi="Calibri"/>
                <w:color w:val="000000"/>
              </w:rPr>
            </w:pPr>
            <w:r>
              <w:rPr>
                <w:rFonts w:ascii="Calibri" w:hAnsi="Calibri"/>
                <w:color w:val="000000"/>
              </w:rPr>
              <w:t>0</w:t>
            </w:r>
          </w:p>
        </w:tc>
      </w:tr>
      <w:tr w:rsidR="000D05DD" w14:paraId="15A47D75" w14:textId="77777777" w:rsidTr="002C1099">
        <w:trPr>
          <w:jc w:val="center"/>
        </w:trPr>
        <w:tc>
          <w:tcPr>
            <w:tcW w:w="648" w:type="dxa"/>
          </w:tcPr>
          <w:p w14:paraId="6C504DEA" w14:textId="77777777" w:rsidR="000D05DD" w:rsidRPr="00401C72" w:rsidRDefault="000D05DD" w:rsidP="002C1099">
            <w:pPr>
              <w:jc w:val="center"/>
              <w:rPr>
                <w:rFonts w:ascii="Times New Roman" w:hAnsi="Times New Roman" w:cs="Times New Roman"/>
              </w:rPr>
            </w:pPr>
            <w:r w:rsidRPr="00401C72">
              <w:rPr>
                <w:rFonts w:ascii="Times New Roman" w:hAnsi="Times New Roman" w:cs="Times New Roman"/>
              </w:rPr>
              <w:t>T2</w:t>
            </w:r>
          </w:p>
        </w:tc>
        <w:tc>
          <w:tcPr>
            <w:tcW w:w="2430" w:type="dxa"/>
          </w:tcPr>
          <w:p w14:paraId="5FC9EC03" w14:textId="77777777" w:rsidR="000D05DD" w:rsidRPr="00F06C03" w:rsidRDefault="000D05DD" w:rsidP="002C1099">
            <w:pPr>
              <w:rPr>
                <w:rFonts w:ascii="Times New Roman" w:eastAsia="Times New Roman" w:hAnsi="Times New Roman" w:cs="Times New Roman"/>
                <w:lang w:eastAsia="en-IN"/>
              </w:rPr>
            </w:pPr>
            <w:proofErr w:type="gramStart"/>
            <w:r w:rsidRPr="00F06C03">
              <w:rPr>
                <w:rFonts w:ascii="Times New Roman" w:eastAsia="Times New Roman" w:hAnsi="Times New Roman" w:cs="Times New Roman"/>
                <w:color w:val="000000"/>
                <w:kern w:val="24"/>
                <w:lang w:eastAsia="en-IN"/>
              </w:rPr>
              <w:t>Sole  finger</w:t>
            </w:r>
            <w:proofErr w:type="gramEnd"/>
            <w:r w:rsidRPr="00F06C03">
              <w:rPr>
                <w:rFonts w:ascii="Times New Roman" w:eastAsia="Times New Roman" w:hAnsi="Times New Roman" w:cs="Times New Roman"/>
                <w:color w:val="000000"/>
                <w:kern w:val="24"/>
                <w:lang w:eastAsia="en-IN"/>
              </w:rPr>
              <w:t xml:space="preserve"> millet(FM)</w:t>
            </w:r>
            <w:r w:rsidRPr="00F06C03">
              <w:rPr>
                <w:rFonts w:ascii="Times New Roman" w:eastAsia="Times New Roman" w:hAnsi="Times New Roman" w:cs="Times New Roman"/>
                <w:b/>
                <w:bCs/>
                <w:color w:val="000000"/>
                <w:kern w:val="24"/>
                <w:lang w:eastAsia="en-IN"/>
              </w:rPr>
              <w:t xml:space="preserve"> </w:t>
            </w:r>
          </w:p>
        </w:tc>
        <w:tc>
          <w:tcPr>
            <w:tcW w:w="810" w:type="dxa"/>
            <w:vAlign w:val="bottom"/>
          </w:tcPr>
          <w:p w14:paraId="60701F68" w14:textId="77777777" w:rsidR="000D05DD" w:rsidRDefault="000D05DD" w:rsidP="002C1099">
            <w:pPr>
              <w:jc w:val="center"/>
              <w:rPr>
                <w:rFonts w:ascii="Calibri" w:hAnsi="Calibri" w:cs="Calibri"/>
                <w:color w:val="000000"/>
              </w:rPr>
            </w:pPr>
            <w:r>
              <w:rPr>
                <w:rFonts w:ascii="Calibri" w:hAnsi="Calibri" w:cs="Calibri"/>
                <w:color w:val="000000"/>
              </w:rPr>
              <w:t>2124</w:t>
            </w:r>
          </w:p>
        </w:tc>
        <w:tc>
          <w:tcPr>
            <w:tcW w:w="900" w:type="dxa"/>
            <w:vAlign w:val="bottom"/>
          </w:tcPr>
          <w:p w14:paraId="4871BD56" w14:textId="77777777" w:rsidR="000D05DD" w:rsidRDefault="000D05DD" w:rsidP="002C1099">
            <w:pPr>
              <w:jc w:val="right"/>
              <w:rPr>
                <w:rFonts w:ascii="Calibri" w:hAnsi="Calibri" w:cs="Calibri"/>
                <w:color w:val="000000"/>
              </w:rPr>
            </w:pPr>
            <w:r>
              <w:rPr>
                <w:rFonts w:ascii="Calibri" w:hAnsi="Calibri" w:cs="Calibri"/>
                <w:color w:val="000000"/>
              </w:rPr>
              <w:t>1968</w:t>
            </w:r>
          </w:p>
        </w:tc>
        <w:tc>
          <w:tcPr>
            <w:tcW w:w="1080" w:type="dxa"/>
            <w:vAlign w:val="bottom"/>
          </w:tcPr>
          <w:p w14:paraId="4E795CF0" w14:textId="77777777" w:rsidR="000D05DD" w:rsidRDefault="000D05DD" w:rsidP="002C1099">
            <w:pPr>
              <w:jc w:val="center"/>
              <w:rPr>
                <w:rFonts w:ascii="Calibri" w:hAnsi="Calibri"/>
                <w:color w:val="000000"/>
              </w:rPr>
            </w:pPr>
            <w:r>
              <w:rPr>
                <w:rFonts w:ascii="Calibri" w:hAnsi="Calibri"/>
                <w:color w:val="000000"/>
              </w:rPr>
              <w:t>2046</w:t>
            </w:r>
          </w:p>
        </w:tc>
        <w:tc>
          <w:tcPr>
            <w:tcW w:w="900" w:type="dxa"/>
            <w:vAlign w:val="bottom"/>
          </w:tcPr>
          <w:p w14:paraId="20EF5515" w14:textId="77777777" w:rsidR="000D05DD" w:rsidRDefault="000D05DD" w:rsidP="002C1099">
            <w:pPr>
              <w:jc w:val="center"/>
              <w:rPr>
                <w:rFonts w:ascii="Calibri" w:hAnsi="Calibri"/>
                <w:color w:val="000000"/>
              </w:rPr>
            </w:pPr>
            <w:r>
              <w:rPr>
                <w:rFonts w:ascii="Calibri" w:hAnsi="Calibri"/>
                <w:color w:val="000000"/>
              </w:rPr>
              <w:t>1132</w:t>
            </w:r>
          </w:p>
        </w:tc>
        <w:tc>
          <w:tcPr>
            <w:tcW w:w="720" w:type="dxa"/>
            <w:vAlign w:val="bottom"/>
          </w:tcPr>
          <w:p w14:paraId="189FBDB4" w14:textId="77777777" w:rsidR="000D05DD" w:rsidRDefault="000D05DD" w:rsidP="002C1099">
            <w:pPr>
              <w:jc w:val="center"/>
              <w:rPr>
                <w:rFonts w:ascii="Calibri" w:hAnsi="Calibri" w:cs="Calibri"/>
                <w:color w:val="000000"/>
              </w:rPr>
            </w:pPr>
            <w:r>
              <w:rPr>
                <w:rFonts w:ascii="Calibri" w:hAnsi="Calibri" w:cs="Calibri"/>
                <w:color w:val="000000"/>
              </w:rPr>
              <w:t>0</w:t>
            </w:r>
          </w:p>
        </w:tc>
        <w:tc>
          <w:tcPr>
            <w:tcW w:w="810" w:type="dxa"/>
          </w:tcPr>
          <w:p w14:paraId="433D6946" w14:textId="77777777" w:rsidR="000D05DD" w:rsidRPr="001E7E8A" w:rsidRDefault="000D05DD" w:rsidP="002C1099">
            <w:r w:rsidRPr="001E7E8A">
              <w:t>0</w:t>
            </w:r>
          </w:p>
        </w:tc>
        <w:tc>
          <w:tcPr>
            <w:tcW w:w="990" w:type="dxa"/>
            <w:vAlign w:val="bottom"/>
          </w:tcPr>
          <w:p w14:paraId="25FC75D4" w14:textId="77777777" w:rsidR="000D05DD" w:rsidRDefault="000D05DD" w:rsidP="002C1099">
            <w:pPr>
              <w:jc w:val="center"/>
              <w:rPr>
                <w:rFonts w:ascii="Calibri" w:hAnsi="Calibri"/>
                <w:color w:val="000000"/>
              </w:rPr>
            </w:pPr>
            <w:r>
              <w:rPr>
                <w:rFonts w:ascii="Calibri" w:hAnsi="Calibri"/>
                <w:color w:val="000000"/>
              </w:rPr>
              <w:t>0</w:t>
            </w:r>
          </w:p>
        </w:tc>
        <w:tc>
          <w:tcPr>
            <w:tcW w:w="990" w:type="dxa"/>
          </w:tcPr>
          <w:p w14:paraId="6140FFDC" w14:textId="77777777" w:rsidR="000D05DD" w:rsidRDefault="000D05DD" w:rsidP="002C1099">
            <w:pPr>
              <w:jc w:val="center"/>
              <w:rPr>
                <w:rFonts w:ascii="Calibri" w:hAnsi="Calibri"/>
                <w:color w:val="000000"/>
              </w:rPr>
            </w:pPr>
            <w:r>
              <w:rPr>
                <w:rFonts w:ascii="Calibri" w:hAnsi="Calibri"/>
                <w:color w:val="000000"/>
              </w:rPr>
              <w:t>-</w:t>
            </w:r>
          </w:p>
        </w:tc>
      </w:tr>
      <w:tr w:rsidR="000D05DD" w14:paraId="05A5B5C1" w14:textId="77777777" w:rsidTr="002C1099">
        <w:trPr>
          <w:jc w:val="center"/>
        </w:trPr>
        <w:tc>
          <w:tcPr>
            <w:tcW w:w="648" w:type="dxa"/>
          </w:tcPr>
          <w:p w14:paraId="626D9F82" w14:textId="77777777" w:rsidR="000D05DD" w:rsidRPr="00401C72" w:rsidRDefault="000D05DD" w:rsidP="002C1099">
            <w:pPr>
              <w:jc w:val="center"/>
              <w:rPr>
                <w:rFonts w:ascii="Times New Roman" w:hAnsi="Times New Roman" w:cs="Times New Roman"/>
              </w:rPr>
            </w:pPr>
            <w:r w:rsidRPr="00401C72">
              <w:rPr>
                <w:rFonts w:ascii="Times New Roman" w:hAnsi="Times New Roman" w:cs="Times New Roman"/>
              </w:rPr>
              <w:t>T3</w:t>
            </w:r>
          </w:p>
        </w:tc>
        <w:tc>
          <w:tcPr>
            <w:tcW w:w="2430" w:type="dxa"/>
          </w:tcPr>
          <w:p w14:paraId="228D2C4C" w14:textId="77777777" w:rsidR="000D05DD" w:rsidRPr="00F06C03" w:rsidRDefault="000D05DD" w:rsidP="002C1099">
            <w:pPr>
              <w:rPr>
                <w:rFonts w:ascii="Times New Roman" w:eastAsia="Times New Roman" w:hAnsi="Times New Roman" w:cs="Times New Roman"/>
                <w:lang w:eastAsia="en-IN"/>
              </w:rPr>
            </w:pPr>
            <w:r w:rsidRPr="00F06C03">
              <w:rPr>
                <w:rFonts w:ascii="Times New Roman" w:eastAsia="Times New Roman" w:hAnsi="Times New Roman" w:cs="Times New Roman"/>
                <w:color w:val="000000"/>
                <w:kern w:val="24"/>
                <w:lang w:eastAsia="en-IN"/>
              </w:rPr>
              <w:t xml:space="preserve">Sole </w:t>
            </w:r>
            <w:proofErr w:type="spellStart"/>
            <w:r w:rsidRPr="00F06C03">
              <w:rPr>
                <w:rFonts w:ascii="Times New Roman" w:eastAsia="Times New Roman" w:hAnsi="Times New Roman" w:cs="Times New Roman"/>
                <w:color w:val="000000"/>
                <w:kern w:val="24"/>
                <w:lang w:eastAsia="en-IN"/>
              </w:rPr>
              <w:t>proso</w:t>
            </w:r>
            <w:proofErr w:type="spellEnd"/>
            <w:r w:rsidRPr="00F06C03">
              <w:rPr>
                <w:rFonts w:ascii="Times New Roman" w:eastAsia="Times New Roman" w:hAnsi="Times New Roman" w:cs="Times New Roman"/>
                <w:color w:val="000000"/>
                <w:kern w:val="24"/>
                <w:lang w:eastAsia="en-IN"/>
              </w:rPr>
              <w:t xml:space="preserve"> millet (PM) </w:t>
            </w:r>
          </w:p>
        </w:tc>
        <w:tc>
          <w:tcPr>
            <w:tcW w:w="810" w:type="dxa"/>
            <w:vAlign w:val="bottom"/>
          </w:tcPr>
          <w:p w14:paraId="1CE932EF" w14:textId="77777777" w:rsidR="000D05DD" w:rsidRDefault="000D05DD" w:rsidP="002C1099">
            <w:pPr>
              <w:jc w:val="center"/>
              <w:rPr>
                <w:rFonts w:ascii="Calibri" w:hAnsi="Calibri" w:cs="Calibri"/>
                <w:color w:val="000000"/>
              </w:rPr>
            </w:pPr>
            <w:r>
              <w:rPr>
                <w:rFonts w:ascii="Calibri" w:hAnsi="Calibri" w:cs="Calibri"/>
                <w:color w:val="000000"/>
              </w:rPr>
              <w:t>1016</w:t>
            </w:r>
          </w:p>
        </w:tc>
        <w:tc>
          <w:tcPr>
            <w:tcW w:w="900" w:type="dxa"/>
            <w:vAlign w:val="bottom"/>
          </w:tcPr>
          <w:p w14:paraId="3953ADB4" w14:textId="77777777" w:rsidR="000D05DD" w:rsidRDefault="000D05DD" w:rsidP="002C1099">
            <w:pPr>
              <w:jc w:val="right"/>
              <w:rPr>
                <w:rFonts w:ascii="Calibri" w:hAnsi="Calibri" w:cs="Calibri"/>
                <w:color w:val="000000"/>
              </w:rPr>
            </w:pPr>
            <w:r>
              <w:rPr>
                <w:rFonts w:ascii="Calibri" w:hAnsi="Calibri" w:cs="Calibri"/>
                <w:color w:val="000000"/>
              </w:rPr>
              <w:t>926</w:t>
            </w:r>
          </w:p>
        </w:tc>
        <w:tc>
          <w:tcPr>
            <w:tcW w:w="1080" w:type="dxa"/>
            <w:vAlign w:val="bottom"/>
          </w:tcPr>
          <w:p w14:paraId="5A3B92AE" w14:textId="77777777" w:rsidR="000D05DD" w:rsidRDefault="000D05DD" w:rsidP="002C1099">
            <w:pPr>
              <w:jc w:val="center"/>
              <w:rPr>
                <w:rFonts w:ascii="Calibri" w:hAnsi="Calibri"/>
                <w:color w:val="000000"/>
              </w:rPr>
            </w:pPr>
            <w:r>
              <w:rPr>
                <w:rFonts w:ascii="Calibri" w:hAnsi="Calibri"/>
                <w:color w:val="000000"/>
              </w:rPr>
              <w:t>971</w:t>
            </w:r>
          </w:p>
        </w:tc>
        <w:tc>
          <w:tcPr>
            <w:tcW w:w="900" w:type="dxa"/>
            <w:vAlign w:val="bottom"/>
          </w:tcPr>
          <w:p w14:paraId="3A76F135" w14:textId="77777777" w:rsidR="000D05DD" w:rsidRDefault="000D05DD" w:rsidP="002C1099">
            <w:pPr>
              <w:jc w:val="center"/>
              <w:rPr>
                <w:rFonts w:ascii="Calibri" w:hAnsi="Calibri"/>
                <w:color w:val="000000"/>
              </w:rPr>
            </w:pPr>
            <w:r>
              <w:rPr>
                <w:rFonts w:ascii="Calibri" w:hAnsi="Calibri"/>
                <w:color w:val="000000"/>
              </w:rPr>
              <w:t>537</w:t>
            </w:r>
          </w:p>
        </w:tc>
        <w:tc>
          <w:tcPr>
            <w:tcW w:w="720" w:type="dxa"/>
            <w:vAlign w:val="bottom"/>
          </w:tcPr>
          <w:p w14:paraId="0010497C" w14:textId="77777777" w:rsidR="000D05DD" w:rsidRDefault="000D05DD" w:rsidP="002C1099">
            <w:pPr>
              <w:jc w:val="center"/>
              <w:rPr>
                <w:rFonts w:ascii="Calibri" w:hAnsi="Calibri" w:cs="Calibri"/>
                <w:color w:val="000000"/>
              </w:rPr>
            </w:pPr>
            <w:r>
              <w:rPr>
                <w:rFonts w:ascii="Calibri" w:hAnsi="Calibri" w:cs="Calibri"/>
                <w:color w:val="000000"/>
              </w:rPr>
              <w:t>0</w:t>
            </w:r>
          </w:p>
        </w:tc>
        <w:tc>
          <w:tcPr>
            <w:tcW w:w="810" w:type="dxa"/>
          </w:tcPr>
          <w:p w14:paraId="0BDFDB9D" w14:textId="77777777" w:rsidR="000D05DD" w:rsidRPr="001E7E8A" w:rsidRDefault="000D05DD" w:rsidP="002C1099">
            <w:r w:rsidRPr="001E7E8A">
              <w:t>0</w:t>
            </w:r>
          </w:p>
        </w:tc>
        <w:tc>
          <w:tcPr>
            <w:tcW w:w="990" w:type="dxa"/>
            <w:vAlign w:val="bottom"/>
          </w:tcPr>
          <w:p w14:paraId="25F8C70B" w14:textId="77777777" w:rsidR="000D05DD" w:rsidRDefault="000D05DD" w:rsidP="002C1099">
            <w:pPr>
              <w:jc w:val="center"/>
              <w:rPr>
                <w:rFonts w:ascii="Calibri" w:hAnsi="Calibri"/>
                <w:color w:val="000000"/>
              </w:rPr>
            </w:pPr>
            <w:r>
              <w:rPr>
                <w:rFonts w:ascii="Calibri" w:hAnsi="Calibri"/>
                <w:color w:val="000000"/>
              </w:rPr>
              <w:t>0</w:t>
            </w:r>
          </w:p>
        </w:tc>
        <w:tc>
          <w:tcPr>
            <w:tcW w:w="990" w:type="dxa"/>
          </w:tcPr>
          <w:p w14:paraId="53F8AA2F" w14:textId="77777777" w:rsidR="000D05DD" w:rsidRDefault="000D05DD" w:rsidP="002C1099">
            <w:pPr>
              <w:jc w:val="center"/>
              <w:rPr>
                <w:rFonts w:ascii="Calibri" w:hAnsi="Calibri"/>
                <w:color w:val="000000"/>
              </w:rPr>
            </w:pPr>
            <w:r>
              <w:rPr>
                <w:rFonts w:ascii="Calibri" w:hAnsi="Calibri"/>
                <w:color w:val="000000"/>
              </w:rPr>
              <w:t>-</w:t>
            </w:r>
          </w:p>
        </w:tc>
      </w:tr>
      <w:tr w:rsidR="000D05DD" w14:paraId="70A72FFD" w14:textId="77777777" w:rsidTr="002C1099">
        <w:trPr>
          <w:jc w:val="center"/>
        </w:trPr>
        <w:tc>
          <w:tcPr>
            <w:tcW w:w="648" w:type="dxa"/>
          </w:tcPr>
          <w:p w14:paraId="413A5713" w14:textId="77777777" w:rsidR="000D05DD" w:rsidRPr="00401C72" w:rsidRDefault="000D05DD" w:rsidP="002C1099">
            <w:pPr>
              <w:jc w:val="center"/>
              <w:rPr>
                <w:rFonts w:ascii="Times New Roman" w:hAnsi="Times New Roman" w:cs="Times New Roman"/>
              </w:rPr>
            </w:pPr>
            <w:r w:rsidRPr="00401C72">
              <w:rPr>
                <w:rFonts w:ascii="Times New Roman" w:hAnsi="Times New Roman" w:cs="Times New Roman"/>
              </w:rPr>
              <w:t>T4</w:t>
            </w:r>
          </w:p>
        </w:tc>
        <w:tc>
          <w:tcPr>
            <w:tcW w:w="2430" w:type="dxa"/>
          </w:tcPr>
          <w:p w14:paraId="762B42F3" w14:textId="77777777" w:rsidR="000D05DD" w:rsidRPr="00F06C03" w:rsidRDefault="000D05DD" w:rsidP="002C1099">
            <w:pPr>
              <w:rPr>
                <w:rFonts w:ascii="Times New Roman" w:eastAsia="Times New Roman" w:hAnsi="Times New Roman" w:cs="Times New Roman"/>
                <w:lang w:eastAsia="en-IN"/>
              </w:rPr>
            </w:pPr>
            <w:r w:rsidRPr="00F06C03">
              <w:rPr>
                <w:rFonts w:ascii="Times New Roman" w:eastAsia="Times New Roman" w:hAnsi="Times New Roman" w:cs="Times New Roman"/>
                <w:color w:val="000000"/>
                <w:kern w:val="24"/>
                <w:lang w:eastAsia="en-IN"/>
              </w:rPr>
              <w:t xml:space="preserve">Sole little </w:t>
            </w:r>
            <w:proofErr w:type="gramStart"/>
            <w:r w:rsidRPr="00F06C03">
              <w:rPr>
                <w:rFonts w:ascii="Times New Roman" w:eastAsia="Times New Roman" w:hAnsi="Times New Roman" w:cs="Times New Roman"/>
                <w:color w:val="000000"/>
                <w:kern w:val="24"/>
                <w:lang w:eastAsia="en-IN"/>
              </w:rPr>
              <w:t>millet(</w:t>
            </w:r>
            <w:proofErr w:type="gramEnd"/>
            <w:r w:rsidRPr="00F06C03">
              <w:rPr>
                <w:rFonts w:ascii="Times New Roman" w:eastAsia="Times New Roman" w:hAnsi="Times New Roman" w:cs="Times New Roman"/>
                <w:color w:val="000000"/>
                <w:kern w:val="24"/>
                <w:lang w:eastAsia="en-IN"/>
              </w:rPr>
              <w:t>LM</w:t>
            </w:r>
            <w:r w:rsidRPr="00F06C03">
              <w:rPr>
                <w:rFonts w:ascii="Times New Roman" w:eastAsia="Times New Roman" w:hAnsi="Times New Roman" w:cs="Times New Roman"/>
                <w:b/>
                <w:bCs/>
                <w:color w:val="000000"/>
                <w:kern w:val="24"/>
                <w:lang w:eastAsia="en-IN"/>
              </w:rPr>
              <w:t xml:space="preserve"> )</w:t>
            </w:r>
          </w:p>
        </w:tc>
        <w:tc>
          <w:tcPr>
            <w:tcW w:w="810" w:type="dxa"/>
            <w:vAlign w:val="bottom"/>
          </w:tcPr>
          <w:p w14:paraId="74B45651" w14:textId="77777777" w:rsidR="000D05DD" w:rsidRDefault="000D05DD" w:rsidP="002C1099">
            <w:pPr>
              <w:jc w:val="center"/>
              <w:rPr>
                <w:rFonts w:ascii="Calibri" w:hAnsi="Calibri" w:cs="Calibri"/>
                <w:color w:val="000000"/>
              </w:rPr>
            </w:pPr>
            <w:r>
              <w:rPr>
                <w:rFonts w:ascii="Calibri" w:hAnsi="Calibri" w:cs="Calibri"/>
                <w:color w:val="000000"/>
              </w:rPr>
              <w:t>1248</w:t>
            </w:r>
          </w:p>
        </w:tc>
        <w:tc>
          <w:tcPr>
            <w:tcW w:w="900" w:type="dxa"/>
            <w:vAlign w:val="bottom"/>
          </w:tcPr>
          <w:p w14:paraId="45604CF3" w14:textId="77777777" w:rsidR="000D05DD" w:rsidRDefault="000D05DD" w:rsidP="002C1099">
            <w:pPr>
              <w:jc w:val="right"/>
              <w:rPr>
                <w:rFonts w:ascii="Calibri" w:hAnsi="Calibri" w:cs="Calibri"/>
                <w:color w:val="000000"/>
              </w:rPr>
            </w:pPr>
            <w:r>
              <w:rPr>
                <w:rFonts w:ascii="Calibri" w:hAnsi="Calibri" w:cs="Calibri"/>
                <w:color w:val="000000"/>
              </w:rPr>
              <w:t>1124</w:t>
            </w:r>
          </w:p>
        </w:tc>
        <w:tc>
          <w:tcPr>
            <w:tcW w:w="1080" w:type="dxa"/>
            <w:vAlign w:val="bottom"/>
          </w:tcPr>
          <w:p w14:paraId="1A74D2EE" w14:textId="77777777" w:rsidR="000D05DD" w:rsidRDefault="000D05DD" w:rsidP="002C1099">
            <w:pPr>
              <w:jc w:val="center"/>
              <w:rPr>
                <w:rFonts w:ascii="Calibri" w:hAnsi="Calibri"/>
                <w:color w:val="000000"/>
              </w:rPr>
            </w:pPr>
            <w:r>
              <w:rPr>
                <w:rFonts w:ascii="Calibri" w:hAnsi="Calibri"/>
                <w:color w:val="000000"/>
              </w:rPr>
              <w:t>1186</w:t>
            </w:r>
          </w:p>
        </w:tc>
        <w:tc>
          <w:tcPr>
            <w:tcW w:w="900" w:type="dxa"/>
            <w:vAlign w:val="bottom"/>
          </w:tcPr>
          <w:p w14:paraId="0ECCC756" w14:textId="77777777" w:rsidR="000D05DD" w:rsidRDefault="000D05DD" w:rsidP="002C1099">
            <w:pPr>
              <w:jc w:val="center"/>
              <w:rPr>
                <w:rFonts w:ascii="Calibri" w:hAnsi="Calibri"/>
                <w:color w:val="000000"/>
              </w:rPr>
            </w:pPr>
            <w:r>
              <w:rPr>
                <w:rFonts w:ascii="Calibri" w:hAnsi="Calibri"/>
                <w:color w:val="000000"/>
              </w:rPr>
              <w:t>656</w:t>
            </w:r>
          </w:p>
        </w:tc>
        <w:tc>
          <w:tcPr>
            <w:tcW w:w="720" w:type="dxa"/>
            <w:vAlign w:val="bottom"/>
          </w:tcPr>
          <w:p w14:paraId="6107DDAC" w14:textId="77777777" w:rsidR="000D05DD" w:rsidRDefault="000D05DD" w:rsidP="002C1099">
            <w:pPr>
              <w:jc w:val="center"/>
              <w:rPr>
                <w:rFonts w:ascii="Calibri" w:hAnsi="Calibri" w:cs="Calibri"/>
                <w:color w:val="000000"/>
              </w:rPr>
            </w:pPr>
            <w:r>
              <w:rPr>
                <w:rFonts w:ascii="Calibri" w:hAnsi="Calibri" w:cs="Calibri"/>
                <w:color w:val="000000"/>
              </w:rPr>
              <w:t>0</w:t>
            </w:r>
          </w:p>
        </w:tc>
        <w:tc>
          <w:tcPr>
            <w:tcW w:w="810" w:type="dxa"/>
          </w:tcPr>
          <w:p w14:paraId="05CFE881" w14:textId="77777777" w:rsidR="000D05DD" w:rsidRPr="001E7E8A" w:rsidRDefault="000D05DD" w:rsidP="002C1099">
            <w:r w:rsidRPr="001E7E8A">
              <w:t>0</w:t>
            </w:r>
          </w:p>
        </w:tc>
        <w:tc>
          <w:tcPr>
            <w:tcW w:w="990" w:type="dxa"/>
            <w:vAlign w:val="bottom"/>
          </w:tcPr>
          <w:p w14:paraId="14174840" w14:textId="77777777" w:rsidR="000D05DD" w:rsidRDefault="000D05DD" w:rsidP="002C1099">
            <w:pPr>
              <w:jc w:val="center"/>
              <w:rPr>
                <w:rFonts w:ascii="Calibri" w:hAnsi="Calibri"/>
                <w:color w:val="000000"/>
              </w:rPr>
            </w:pPr>
            <w:r>
              <w:rPr>
                <w:rFonts w:ascii="Calibri" w:hAnsi="Calibri"/>
                <w:color w:val="000000"/>
              </w:rPr>
              <w:t>0</w:t>
            </w:r>
          </w:p>
        </w:tc>
        <w:tc>
          <w:tcPr>
            <w:tcW w:w="990" w:type="dxa"/>
          </w:tcPr>
          <w:p w14:paraId="5C3B793E" w14:textId="77777777" w:rsidR="000D05DD" w:rsidRDefault="000D05DD" w:rsidP="002C1099">
            <w:pPr>
              <w:jc w:val="center"/>
              <w:rPr>
                <w:rFonts w:ascii="Calibri" w:hAnsi="Calibri"/>
                <w:color w:val="000000"/>
              </w:rPr>
            </w:pPr>
            <w:r>
              <w:rPr>
                <w:rFonts w:ascii="Calibri" w:hAnsi="Calibri"/>
                <w:color w:val="000000"/>
              </w:rPr>
              <w:t>-</w:t>
            </w:r>
          </w:p>
        </w:tc>
      </w:tr>
      <w:tr w:rsidR="000D05DD" w14:paraId="11185C75" w14:textId="77777777" w:rsidTr="002C1099">
        <w:trPr>
          <w:jc w:val="center"/>
        </w:trPr>
        <w:tc>
          <w:tcPr>
            <w:tcW w:w="648" w:type="dxa"/>
          </w:tcPr>
          <w:p w14:paraId="58E8EF66" w14:textId="77777777" w:rsidR="000D05DD" w:rsidRPr="00401C72" w:rsidRDefault="000D05DD" w:rsidP="002C1099">
            <w:pPr>
              <w:jc w:val="center"/>
              <w:rPr>
                <w:rFonts w:ascii="Times New Roman" w:hAnsi="Times New Roman" w:cs="Times New Roman"/>
              </w:rPr>
            </w:pPr>
            <w:r w:rsidRPr="00401C72">
              <w:rPr>
                <w:rFonts w:ascii="Times New Roman" w:hAnsi="Times New Roman" w:cs="Times New Roman"/>
              </w:rPr>
              <w:t>T5</w:t>
            </w:r>
          </w:p>
        </w:tc>
        <w:tc>
          <w:tcPr>
            <w:tcW w:w="2430" w:type="dxa"/>
          </w:tcPr>
          <w:p w14:paraId="7B350ADF" w14:textId="77777777" w:rsidR="000D05DD" w:rsidRPr="00F06C03" w:rsidRDefault="000D05DD" w:rsidP="002C1099">
            <w:pPr>
              <w:rPr>
                <w:rFonts w:ascii="Times New Roman" w:eastAsia="Times New Roman" w:hAnsi="Times New Roman" w:cs="Times New Roman"/>
                <w:lang w:eastAsia="en-IN"/>
              </w:rPr>
            </w:pPr>
            <w:r w:rsidRPr="00F06C03">
              <w:rPr>
                <w:rFonts w:ascii="Times New Roman" w:eastAsia="Times New Roman" w:hAnsi="Times New Roman" w:cs="Times New Roman"/>
                <w:color w:val="000000"/>
                <w:kern w:val="24"/>
                <w:lang w:eastAsia="en-IN"/>
              </w:rPr>
              <w:t>PP+FM (1:3)</w:t>
            </w:r>
          </w:p>
        </w:tc>
        <w:tc>
          <w:tcPr>
            <w:tcW w:w="810" w:type="dxa"/>
            <w:vAlign w:val="bottom"/>
          </w:tcPr>
          <w:p w14:paraId="3CEEFFA7" w14:textId="77777777" w:rsidR="000D05DD" w:rsidRDefault="000D05DD" w:rsidP="002C1099">
            <w:pPr>
              <w:jc w:val="center"/>
              <w:rPr>
                <w:rFonts w:ascii="Calibri" w:hAnsi="Calibri" w:cs="Calibri"/>
                <w:color w:val="000000"/>
              </w:rPr>
            </w:pPr>
            <w:r>
              <w:rPr>
                <w:rFonts w:ascii="Calibri" w:hAnsi="Calibri" w:cs="Calibri"/>
                <w:color w:val="000000"/>
              </w:rPr>
              <w:t>1234</w:t>
            </w:r>
          </w:p>
        </w:tc>
        <w:tc>
          <w:tcPr>
            <w:tcW w:w="900" w:type="dxa"/>
            <w:vAlign w:val="bottom"/>
          </w:tcPr>
          <w:p w14:paraId="37D28036" w14:textId="77777777" w:rsidR="000D05DD" w:rsidRDefault="000D05DD" w:rsidP="002C1099">
            <w:pPr>
              <w:jc w:val="right"/>
              <w:rPr>
                <w:rFonts w:ascii="Calibri" w:hAnsi="Calibri" w:cs="Calibri"/>
                <w:color w:val="000000"/>
              </w:rPr>
            </w:pPr>
            <w:r>
              <w:rPr>
                <w:rFonts w:ascii="Calibri" w:hAnsi="Calibri" w:cs="Calibri"/>
                <w:color w:val="000000"/>
              </w:rPr>
              <w:t>1064</w:t>
            </w:r>
          </w:p>
        </w:tc>
        <w:tc>
          <w:tcPr>
            <w:tcW w:w="1080" w:type="dxa"/>
            <w:vAlign w:val="bottom"/>
          </w:tcPr>
          <w:p w14:paraId="218D6997" w14:textId="77777777" w:rsidR="000D05DD" w:rsidRDefault="000D05DD" w:rsidP="002C1099">
            <w:pPr>
              <w:jc w:val="center"/>
              <w:rPr>
                <w:rFonts w:ascii="Calibri" w:hAnsi="Calibri"/>
                <w:color w:val="000000"/>
              </w:rPr>
            </w:pPr>
            <w:r>
              <w:rPr>
                <w:rFonts w:ascii="Calibri" w:hAnsi="Calibri"/>
                <w:color w:val="000000"/>
              </w:rPr>
              <w:t>1149</w:t>
            </w:r>
          </w:p>
        </w:tc>
        <w:tc>
          <w:tcPr>
            <w:tcW w:w="900" w:type="dxa"/>
            <w:vAlign w:val="bottom"/>
          </w:tcPr>
          <w:p w14:paraId="491894C1" w14:textId="77777777" w:rsidR="000D05DD" w:rsidRDefault="000D05DD" w:rsidP="002C1099">
            <w:pPr>
              <w:jc w:val="center"/>
              <w:rPr>
                <w:rFonts w:ascii="Calibri" w:hAnsi="Calibri"/>
                <w:color w:val="000000"/>
              </w:rPr>
            </w:pPr>
            <w:r>
              <w:rPr>
                <w:rFonts w:ascii="Calibri" w:hAnsi="Calibri"/>
                <w:color w:val="000000"/>
              </w:rPr>
              <w:t>635</w:t>
            </w:r>
          </w:p>
        </w:tc>
        <w:tc>
          <w:tcPr>
            <w:tcW w:w="720" w:type="dxa"/>
            <w:vAlign w:val="bottom"/>
          </w:tcPr>
          <w:p w14:paraId="4F0F9438" w14:textId="77777777" w:rsidR="000D05DD" w:rsidRDefault="000D05DD" w:rsidP="002C1099">
            <w:pPr>
              <w:jc w:val="center"/>
              <w:rPr>
                <w:rFonts w:ascii="Calibri" w:hAnsi="Calibri" w:cs="Calibri"/>
                <w:color w:val="000000"/>
              </w:rPr>
            </w:pPr>
            <w:r>
              <w:rPr>
                <w:rFonts w:ascii="Calibri" w:hAnsi="Calibri" w:cs="Calibri"/>
                <w:color w:val="000000"/>
              </w:rPr>
              <w:t>1186</w:t>
            </w:r>
          </w:p>
        </w:tc>
        <w:tc>
          <w:tcPr>
            <w:tcW w:w="810" w:type="dxa"/>
          </w:tcPr>
          <w:p w14:paraId="23B5F599" w14:textId="77777777" w:rsidR="000D05DD" w:rsidRPr="001E7E8A" w:rsidRDefault="000D05DD" w:rsidP="002C1099">
            <w:r w:rsidRPr="001E7E8A">
              <w:t>1218</w:t>
            </w:r>
          </w:p>
        </w:tc>
        <w:tc>
          <w:tcPr>
            <w:tcW w:w="990" w:type="dxa"/>
            <w:vAlign w:val="bottom"/>
          </w:tcPr>
          <w:p w14:paraId="169BAC7A" w14:textId="77777777" w:rsidR="000D05DD" w:rsidRDefault="000D05DD" w:rsidP="002C1099">
            <w:pPr>
              <w:jc w:val="center"/>
              <w:rPr>
                <w:rFonts w:ascii="Calibri" w:hAnsi="Calibri"/>
                <w:color w:val="000000"/>
              </w:rPr>
            </w:pPr>
            <w:r>
              <w:rPr>
                <w:rFonts w:ascii="Calibri" w:hAnsi="Calibri"/>
                <w:color w:val="000000"/>
              </w:rPr>
              <w:t>1202</w:t>
            </w:r>
          </w:p>
        </w:tc>
        <w:tc>
          <w:tcPr>
            <w:tcW w:w="990" w:type="dxa"/>
            <w:vAlign w:val="bottom"/>
          </w:tcPr>
          <w:p w14:paraId="6D347924" w14:textId="77777777" w:rsidR="000D05DD" w:rsidRPr="00B06DFF" w:rsidRDefault="000D05DD" w:rsidP="002C1099">
            <w:pPr>
              <w:jc w:val="center"/>
              <w:rPr>
                <w:rFonts w:ascii="Calibri" w:hAnsi="Calibri"/>
                <w:b/>
                <w:bCs/>
                <w:color w:val="000000"/>
              </w:rPr>
            </w:pPr>
            <w:r w:rsidRPr="00B06DFF">
              <w:rPr>
                <w:rFonts w:ascii="Calibri" w:hAnsi="Calibri"/>
                <w:b/>
                <w:bCs/>
                <w:color w:val="000000"/>
              </w:rPr>
              <w:t>23.78</w:t>
            </w:r>
          </w:p>
        </w:tc>
      </w:tr>
      <w:tr w:rsidR="000D05DD" w14:paraId="3B741EC6" w14:textId="77777777" w:rsidTr="002C1099">
        <w:trPr>
          <w:jc w:val="center"/>
        </w:trPr>
        <w:tc>
          <w:tcPr>
            <w:tcW w:w="648" w:type="dxa"/>
          </w:tcPr>
          <w:p w14:paraId="6E9FAA13" w14:textId="77777777" w:rsidR="000D05DD" w:rsidRPr="007079DD" w:rsidRDefault="000D05DD" w:rsidP="002C1099">
            <w:pPr>
              <w:rPr>
                <w:rFonts w:ascii="Times New Roman" w:hAnsi="Times New Roman" w:cs="Times New Roman"/>
                <w:b/>
                <w:bCs/>
              </w:rPr>
            </w:pPr>
            <w:r w:rsidRPr="007079DD">
              <w:rPr>
                <w:rFonts w:ascii="Times New Roman" w:hAnsi="Times New Roman" w:cs="Times New Roman"/>
                <w:b/>
                <w:bCs/>
              </w:rPr>
              <w:t>T6</w:t>
            </w:r>
          </w:p>
        </w:tc>
        <w:tc>
          <w:tcPr>
            <w:tcW w:w="2430" w:type="dxa"/>
          </w:tcPr>
          <w:p w14:paraId="7E4C963B" w14:textId="77777777" w:rsidR="000D05DD" w:rsidRPr="00F06C03" w:rsidRDefault="000D05DD" w:rsidP="002C1099">
            <w:pPr>
              <w:rPr>
                <w:rFonts w:ascii="Times New Roman" w:eastAsia="Times New Roman" w:hAnsi="Times New Roman" w:cs="Times New Roman"/>
                <w:b/>
                <w:bCs/>
                <w:lang w:eastAsia="en-IN"/>
              </w:rPr>
            </w:pPr>
            <w:r w:rsidRPr="00F06C03">
              <w:rPr>
                <w:rFonts w:ascii="Times New Roman" w:eastAsia="Times New Roman" w:hAnsi="Times New Roman" w:cs="Times New Roman"/>
                <w:b/>
                <w:bCs/>
                <w:color w:val="000000"/>
                <w:kern w:val="24"/>
                <w:lang w:eastAsia="en-IN"/>
              </w:rPr>
              <w:t>PP+FM (2:5)</w:t>
            </w:r>
          </w:p>
        </w:tc>
        <w:tc>
          <w:tcPr>
            <w:tcW w:w="810" w:type="dxa"/>
            <w:vAlign w:val="bottom"/>
          </w:tcPr>
          <w:p w14:paraId="5B2C5509" w14:textId="77777777" w:rsidR="000D05DD" w:rsidRDefault="000D05DD" w:rsidP="002C1099">
            <w:pPr>
              <w:jc w:val="center"/>
              <w:rPr>
                <w:rFonts w:ascii="Calibri" w:hAnsi="Calibri" w:cs="Calibri"/>
                <w:color w:val="000000"/>
              </w:rPr>
            </w:pPr>
            <w:r>
              <w:rPr>
                <w:rFonts w:ascii="Calibri" w:hAnsi="Calibri" w:cs="Calibri"/>
                <w:color w:val="000000"/>
              </w:rPr>
              <w:t>1428</w:t>
            </w:r>
          </w:p>
        </w:tc>
        <w:tc>
          <w:tcPr>
            <w:tcW w:w="900" w:type="dxa"/>
            <w:vAlign w:val="bottom"/>
          </w:tcPr>
          <w:p w14:paraId="4EC720FF" w14:textId="77777777" w:rsidR="000D05DD" w:rsidRDefault="000D05DD" w:rsidP="002C1099">
            <w:pPr>
              <w:jc w:val="right"/>
              <w:rPr>
                <w:rFonts w:ascii="Calibri" w:hAnsi="Calibri" w:cs="Calibri"/>
                <w:color w:val="000000"/>
              </w:rPr>
            </w:pPr>
            <w:r>
              <w:rPr>
                <w:rFonts w:ascii="Calibri" w:hAnsi="Calibri" w:cs="Calibri"/>
                <w:color w:val="000000"/>
              </w:rPr>
              <w:t>1178</w:t>
            </w:r>
          </w:p>
        </w:tc>
        <w:tc>
          <w:tcPr>
            <w:tcW w:w="1080" w:type="dxa"/>
            <w:vAlign w:val="bottom"/>
          </w:tcPr>
          <w:p w14:paraId="4849B199" w14:textId="77777777" w:rsidR="000D05DD" w:rsidRPr="007079DD" w:rsidRDefault="000D05DD" w:rsidP="002C1099">
            <w:pPr>
              <w:jc w:val="center"/>
              <w:rPr>
                <w:rFonts w:ascii="Calibri" w:hAnsi="Calibri"/>
                <w:b/>
                <w:bCs/>
                <w:color w:val="000000"/>
              </w:rPr>
            </w:pPr>
            <w:r w:rsidRPr="007079DD">
              <w:rPr>
                <w:rFonts w:ascii="Calibri" w:hAnsi="Calibri"/>
                <w:b/>
                <w:bCs/>
                <w:color w:val="000000"/>
              </w:rPr>
              <w:t>1303</w:t>
            </w:r>
          </w:p>
        </w:tc>
        <w:tc>
          <w:tcPr>
            <w:tcW w:w="900" w:type="dxa"/>
            <w:vAlign w:val="bottom"/>
          </w:tcPr>
          <w:p w14:paraId="4E2F280D" w14:textId="77777777" w:rsidR="000D05DD" w:rsidRPr="007079DD" w:rsidRDefault="000D05DD" w:rsidP="002C1099">
            <w:pPr>
              <w:jc w:val="center"/>
              <w:rPr>
                <w:rFonts w:ascii="Calibri" w:hAnsi="Calibri"/>
                <w:b/>
                <w:bCs/>
                <w:color w:val="000000"/>
              </w:rPr>
            </w:pPr>
            <w:r w:rsidRPr="007079DD">
              <w:rPr>
                <w:rFonts w:ascii="Calibri" w:hAnsi="Calibri"/>
                <w:b/>
                <w:bCs/>
                <w:color w:val="000000"/>
              </w:rPr>
              <w:t>720</w:t>
            </w:r>
          </w:p>
        </w:tc>
        <w:tc>
          <w:tcPr>
            <w:tcW w:w="720" w:type="dxa"/>
            <w:vAlign w:val="bottom"/>
          </w:tcPr>
          <w:p w14:paraId="02206307" w14:textId="77777777" w:rsidR="000D05DD" w:rsidRDefault="000D05DD" w:rsidP="002C1099">
            <w:pPr>
              <w:jc w:val="center"/>
              <w:rPr>
                <w:rFonts w:ascii="Calibri" w:hAnsi="Calibri" w:cs="Calibri"/>
                <w:color w:val="000000"/>
              </w:rPr>
            </w:pPr>
            <w:r>
              <w:rPr>
                <w:rFonts w:ascii="Calibri" w:hAnsi="Calibri" w:cs="Calibri"/>
                <w:color w:val="000000"/>
              </w:rPr>
              <w:t>1224</w:t>
            </w:r>
          </w:p>
        </w:tc>
        <w:tc>
          <w:tcPr>
            <w:tcW w:w="810" w:type="dxa"/>
          </w:tcPr>
          <w:p w14:paraId="2F83B107" w14:textId="77777777" w:rsidR="000D05DD" w:rsidRPr="001E7E8A" w:rsidRDefault="000D05DD" w:rsidP="002C1099">
            <w:r w:rsidRPr="001E7E8A">
              <w:t>1334</w:t>
            </w:r>
          </w:p>
        </w:tc>
        <w:tc>
          <w:tcPr>
            <w:tcW w:w="990" w:type="dxa"/>
          </w:tcPr>
          <w:p w14:paraId="6A2B16D6" w14:textId="77777777" w:rsidR="000D05DD" w:rsidRPr="0077130B" w:rsidRDefault="000D05DD" w:rsidP="002C1099">
            <w:pPr>
              <w:jc w:val="center"/>
            </w:pPr>
            <w:r w:rsidRPr="0077130B">
              <w:t>1279</w:t>
            </w:r>
          </w:p>
        </w:tc>
        <w:tc>
          <w:tcPr>
            <w:tcW w:w="990" w:type="dxa"/>
          </w:tcPr>
          <w:p w14:paraId="1217F08D" w14:textId="77777777" w:rsidR="000D05DD" w:rsidRDefault="000D05DD" w:rsidP="002C1099">
            <w:pPr>
              <w:jc w:val="center"/>
            </w:pPr>
            <w:r w:rsidRPr="0077130B">
              <w:t>18.9</w:t>
            </w:r>
          </w:p>
        </w:tc>
      </w:tr>
      <w:tr w:rsidR="000D05DD" w14:paraId="5F54EA4C" w14:textId="77777777" w:rsidTr="002C1099">
        <w:trPr>
          <w:jc w:val="center"/>
        </w:trPr>
        <w:tc>
          <w:tcPr>
            <w:tcW w:w="648" w:type="dxa"/>
          </w:tcPr>
          <w:p w14:paraId="70CD6BB1" w14:textId="77777777" w:rsidR="000D05DD" w:rsidRPr="00401C72" w:rsidRDefault="000D05DD" w:rsidP="002C1099">
            <w:pPr>
              <w:jc w:val="center"/>
              <w:rPr>
                <w:rFonts w:ascii="Times New Roman" w:hAnsi="Times New Roman" w:cs="Times New Roman"/>
              </w:rPr>
            </w:pPr>
            <w:r w:rsidRPr="00401C72">
              <w:rPr>
                <w:rFonts w:ascii="Times New Roman" w:hAnsi="Times New Roman" w:cs="Times New Roman"/>
              </w:rPr>
              <w:t>T7</w:t>
            </w:r>
          </w:p>
        </w:tc>
        <w:tc>
          <w:tcPr>
            <w:tcW w:w="2430" w:type="dxa"/>
          </w:tcPr>
          <w:p w14:paraId="13A9565F" w14:textId="77777777" w:rsidR="000D05DD" w:rsidRPr="00F06C03" w:rsidRDefault="000D05DD" w:rsidP="002C1099">
            <w:pPr>
              <w:rPr>
                <w:rFonts w:ascii="Times New Roman" w:eastAsia="Times New Roman" w:hAnsi="Times New Roman" w:cs="Times New Roman"/>
                <w:lang w:eastAsia="en-IN"/>
              </w:rPr>
            </w:pPr>
            <w:r w:rsidRPr="00F06C03">
              <w:rPr>
                <w:rFonts w:ascii="Times New Roman" w:eastAsia="Times New Roman" w:hAnsi="Times New Roman" w:cs="Times New Roman"/>
                <w:color w:val="000000"/>
                <w:kern w:val="24"/>
                <w:lang w:eastAsia="en-IN"/>
              </w:rPr>
              <w:t>PP+PM (1:3)</w:t>
            </w:r>
            <w:r w:rsidRPr="00F06C03">
              <w:rPr>
                <w:rFonts w:ascii="Times New Roman" w:eastAsia="Times New Roman" w:hAnsi="Times New Roman" w:cs="Times New Roman"/>
                <w:b/>
                <w:bCs/>
                <w:color w:val="000000"/>
                <w:kern w:val="24"/>
                <w:lang w:eastAsia="en-IN"/>
              </w:rPr>
              <w:t xml:space="preserve"> </w:t>
            </w:r>
          </w:p>
        </w:tc>
        <w:tc>
          <w:tcPr>
            <w:tcW w:w="810" w:type="dxa"/>
            <w:vAlign w:val="bottom"/>
          </w:tcPr>
          <w:p w14:paraId="626331BB" w14:textId="77777777" w:rsidR="000D05DD" w:rsidRDefault="000D05DD" w:rsidP="002C1099">
            <w:pPr>
              <w:jc w:val="center"/>
              <w:rPr>
                <w:rFonts w:ascii="Calibri" w:hAnsi="Calibri" w:cs="Calibri"/>
                <w:color w:val="000000"/>
              </w:rPr>
            </w:pPr>
            <w:r>
              <w:rPr>
                <w:rFonts w:ascii="Calibri" w:hAnsi="Calibri" w:cs="Calibri"/>
                <w:color w:val="000000"/>
              </w:rPr>
              <w:t>662</w:t>
            </w:r>
          </w:p>
        </w:tc>
        <w:tc>
          <w:tcPr>
            <w:tcW w:w="900" w:type="dxa"/>
            <w:vAlign w:val="bottom"/>
          </w:tcPr>
          <w:p w14:paraId="1277CE1E" w14:textId="77777777" w:rsidR="000D05DD" w:rsidRDefault="000D05DD" w:rsidP="002C1099">
            <w:pPr>
              <w:jc w:val="right"/>
              <w:rPr>
                <w:rFonts w:ascii="Calibri" w:hAnsi="Calibri" w:cs="Calibri"/>
                <w:color w:val="000000"/>
              </w:rPr>
            </w:pPr>
            <w:r>
              <w:rPr>
                <w:rFonts w:ascii="Calibri" w:hAnsi="Calibri" w:cs="Calibri"/>
                <w:color w:val="000000"/>
              </w:rPr>
              <w:t>592</w:t>
            </w:r>
          </w:p>
        </w:tc>
        <w:tc>
          <w:tcPr>
            <w:tcW w:w="1080" w:type="dxa"/>
            <w:vAlign w:val="bottom"/>
          </w:tcPr>
          <w:p w14:paraId="192B200E" w14:textId="77777777" w:rsidR="000D05DD" w:rsidRDefault="000D05DD" w:rsidP="002C1099">
            <w:pPr>
              <w:jc w:val="center"/>
              <w:rPr>
                <w:rFonts w:ascii="Calibri" w:hAnsi="Calibri"/>
                <w:color w:val="000000"/>
              </w:rPr>
            </w:pPr>
            <w:r>
              <w:rPr>
                <w:rFonts w:ascii="Calibri" w:hAnsi="Calibri"/>
                <w:color w:val="000000"/>
              </w:rPr>
              <w:t>627</w:t>
            </w:r>
          </w:p>
        </w:tc>
        <w:tc>
          <w:tcPr>
            <w:tcW w:w="900" w:type="dxa"/>
            <w:vAlign w:val="bottom"/>
          </w:tcPr>
          <w:p w14:paraId="267973AF" w14:textId="77777777" w:rsidR="000D05DD" w:rsidRDefault="000D05DD" w:rsidP="002C1099">
            <w:pPr>
              <w:jc w:val="center"/>
              <w:rPr>
                <w:rFonts w:ascii="Calibri" w:hAnsi="Calibri"/>
                <w:color w:val="000000"/>
              </w:rPr>
            </w:pPr>
            <w:r>
              <w:rPr>
                <w:rFonts w:ascii="Calibri" w:hAnsi="Calibri"/>
                <w:color w:val="000000"/>
              </w:rPr>
              <w:t>347</w:t>
            </w:r>
          </w:p>
        </w:tc>
        <w:tc>
          <w:tcPr>
            <w:tcW w:w="720" w:type="dxa"/>
            <w:vAlign w:val="bottom"/>
          </w:tcPr>
          <w:p w14:paraId="1C57B5B3" w14:textId="77777777" w:rsidR="000D05DD" w:rsidRDefault="000D05DD" w:rsidP="002C1099">
            <w:pPr>
              <w:jc w:val="center"/>
              <w:rPr>
                <w:rFonts w:ascii="Calibri" w:hAnsi="Calibri" w:cs="Calibri"/>
                <w:color w:val="000000"/>
              </w:rPr>
            </w:pPr>
            <w:r>
              <w:rPr>
                <w:rFonts w:ascii="Calibri" w:hAnsi="Calibri" w:cs="Calibri"/>
                <w:color w:val="000000"/>
              </w:rPr>
              <w:t>1463</w:t>
            </w:r>
          </w:p>
        </w:tc>
        <w:tc>
          <w:tcPr>
            <w:tcW w:w="810" w:type="dxa"/>
          </w:tcPr>
          <w:p w14:paraId="6BE2658C" w14:textId="77777777" w:rsidR="000D05DD" w:rsidRPr="001E7E8A" w:rsidRDefault="000D05DD" w:rsidP="002C1099">
            <w:r w:rsidRPr="001E7E8A">
              <w:t>1486</w:t>
            </w:r>
          </w:p>
        </w:tc>
        <w:tc>
          <w:tcPr>
            <w:tcW w:w="990" w:type="dxa"/>
            <w:vAlign w:val="bottom"/>
          </w:tcPr>
          <w:p w14:paraId="675E9DAC" w14:textId="77777777" w:rsidR="000D05DD" w:rsidRDefault="000D05DD" w:rsidP="002C1099">
            <w:pPr>
              <w:jc w:val="center"/>
              <w:rPr>
                <w:rFonts w:ascii="Calibri" w:hAnsi="Calibri"/>
                <w:color w:val="000000"/>
              </w:rPr>
            </w:pPr>
            <w:r>
              <w:rPr>
                <w:rFonts w:ascii="Calibri" w:hAnsi="Calibri"/>
                <w:color w:val="000000"/>
              </w:rPr>
              <w:t>1475</w:t>
            </w:r>
          </w:p>
        </w:tc>
        <w:tc>
          <w:tcPr>
            <w:tcW w:w="990" w:type="dxa"/>
            <w:vAlign w:val="bottom"/>
          </w:tcPr>
          <w:p w14:paraId="33D3CC64" w14:textId="77777777" w:rsidR="000D05DD" w:rsidRDefault="000D05DD" w:rsidP="002C1099">
            <w:pPr>
              <w:jc w:val="center"/>
              <w:rPr>
                <w:rFonts w:ascii="Calibri" w:hAnsi="Calibri"/>
                <w:color w:val="000000"/>
              </w:rPr>
            </w:pPr>
            <w:r>
              <w:rPr>
                <w:rFonts w:ascii="Calibri" w:hAnsi="Calibri"/>
                <w:color w:val="000000"/>
              </w:rPr>
              <w:t>6.47</w:t>
            </w:r>
          </w:p>
        </w:tc>
      </w:tr>
      <w:tr w:rsidR="000D05DD" w14:paraId="32A09A20" w14:textId="77777777" w:rsidTr="002C1099">
        <w:trPr>
          <w:jc w:val="center"/>
        </w:trPr>
        <w:tc>
          <w:tcPr>
            <w:tcW w:w="648" w:type="dxa"/>
          </w:tcPr>
          <w:p w14:paraId="57AD5ADF" w14:textId="77777777" w:rsidR="000D05DD" w:rsidRPr="00401C72" w:rsidRDefault="000D05DD" w:rsidP="002C1099">
            <w:pPr>
              <w:jc w:val="center"/>
              <w:rPr>
                <w:rFonts w:ascii="Times New Roman" w:hAnsi="Times New Roman" w:cs="Times New Roman"/>
              </w:rPr>
            </w:pPr>
            <w:r w:rsidRPr="00401C72">
              <w:rPr>
                <w:rFonts w:ascii="Times New Roman" w:hAnsi="Times New Roman" w:cs="Times New Roman"/>
              </w:rPr>
              <w:t>T8</w:t>
            </w:r>
          </w:p>
        </w:tc>
        <w:tc>
          <w:tcPr>
            <w:tcW w:w="2430" w:type="dxa"/>
          </w:tcPr>
          <w:p w14:paraId="3084011E" w14:textId="77777777" w:rsidR="000D05DD" w:rsidRPr="00F06C03" w:rsidRDefault="000D05DD" w:rsidP="002C1099">
            <w:pPr>
              <w:spacing w:line="324" w:lineRule="atLeast"/>
              <w:rPr>
                <w:rFonts w:ascii="Times New Roman" w:eastAsia="Times New Roman" w:hAnsi="Times New Roman" w:cs="Times New Roman"/>
                <w:lang w:eastAsia="en-IN"/>
              </w:rPr>
            </w:pPr>
            <w:r w:rsidRPr="00F06C03">
              <w:rPr>
                <w:rFonts w:ascii="Times New Roman" w:eastAsia="Times New Roman" w:hAnsi="Times New Roman" w:cs="Times New Roman"/>
                <w:color w:val="000000"/>
                <w:kern w:val="24"/>
                <w:lang w:eastAsia="en-IN"/>
              </w:rPr>
              <w:t>PP+PM (2:5)</w:t>
            </w:r>
            <w:r w:rsidRPr="00F06C03">
              <w:rPr>
                <w:rFonts w:ascii="Times New Roman" w:eastAsia="Times New Roman" w:hAnsi="Times New Roman" w:cs="Times New Roman"/>
                <w:b/>
                <w:bCs/>
                <w:color w:val="000000"/>
                <w:kern w:val="24"/>
                <w:lang w:eastAsia="en-IN"/>
              </w:rPr>
              <w:t xml:space="preserve"> </w:t>
            </w:r>
          </w:p>
        </w:tc>
        <w:tc>
          <w:tcPr>
            <w:tcW w:w="810" w:type="dxa"/>
            <w:vAlign w:val="bottom"/>
          </w:tcPr>
          <w:p w14:paraId="532BA926" w14:textId="77777777" w:rsidR="000D05DD" w:rsidRDefault="000D05DD" w:rsidP="002C1099">
            <w:pPr>
              <w:jc w:val="center"/>
              <w:rPr>
                <w:rFonts w:ascii="Calibri" w:hAnsi="Calibri" w:cs="Calibri"/>
                <w:color w:val="000000"/>
              </w:rPr>
            </w:pPr>
            <w:r>
              <w:rPr>
                <w:rFonts w:ascii="Calibri" w:hAnsi="Calibri" w:cs="Calibri"/>
                <w:color w:val="000000"/>
              </w:rPr>
              <w:t>732</w:t>
            </w:r>
          </w:p>
        </w:tc>
        <w:tc>
          <w:tcPr>
            <w:tcW w:w="900" w:type="dxa"/>
            <w:vAlign w:val="bottom"/>
          </w:tcPr>
          <w:p w14:paraId="4D04FB0F" w14:textId="77777777" w:rsidR="000D05DD" w:rsidRDefault="000D05DD" w:rsidP="002C1099">
            <w:pPr>
              <w:jc w:val="right"/>
              <w:rPr>
                <w:rFonts w:ascii="Calibri" w:hAnsi="Calibri" w:cs="Calibri"/>
                <w:color w:val="000000"/>
              </w:rPr>
            </w:pPr>
            <w:r>
              <w:rPr>
                <w:rFonts w:ascii="Calibri" w:hAnsi="Calibri" w:cs="Calibri"/>
                <w:color w:val="000000"/>
              </w:rPr>
              <w:t>664</w:t>
            </w:r>
          </w:p>
        </w:tc>
        <w:tc>
          <w:tcPr>
            <w:tcW w:w="1080" w:type="dxa"/>
            <w:vAlign w:val="bottom"/>
          </w:tcPr>
          <w:p w14:paraId="532049A3" w14:textId="77777777" w:rsidR="000D05DD" w:rsidRDefault="000D05DD" w:rsidP="002C1099">
            <w:pPr>
              <w:jc w:val="center"/>
              <w:rPr>
                <w:rFonts w:ascii="Calibri" w:hAnsi="Calibri"/>
                <w:color w:val="000000"/>
              </w:rPr>
            </w:pPr>
            <w:r>
              <w:rPr>
                <w:rFonts w:ascii="Calibri" w:hAnsi="Calibri"/>
                <w:color w:val="000000"/>
              </w:rPr>
              <w:t>698</w:t>
            </w:r>
          </w:p>
        </w:tc>
        <w:tc>
          <w:tcPr>
            <w:tcW w:w="900" w:type="dxa"/>
            <w:vAlign w:val="bottom"/>
          </w:tcPr>
          <w:p w14:paraId="18B5CE3B" w14:textId="77777777" w:rsidR="000D05DD" w:rsidRDefault="000D05DD" w:rsidP="002C1099">
            <w:pPr>
              <w:jc w:val="center"/>
              <w:rPr>
                <w:rFonts w:ascii="Calibri" w:hAnsi="Calibri"/>
                <w:color w:val="000000"/>
              </w:rPr>
            </w:pPr>
            <w:r>
              <w:rPr>
                <w:rFonts w:ascii="Calibri" w:hAnsi="Calibri"/>
                <w:color w:val="000000"/>
              </w:rPr>
              <w:t>386</w:t>
            </w:r>
          </w:p>
        </w:tc>
        <w:tc>
          <w:tcPr>
            <w:tcW w:w="720" w:type="dxa"/>
            <w:vAlign w:val="bottom"/>
          </w:tcPr>
          <w:p w14:paraId="11B56303" w14:textId="77777777" w:rsidR="000D05DD" w:rsidRDefault="000D05DD" w:rsidP="002C1099">
            <w:pPr>
              <w:jc w:val="center"/>
              <w:rPr>
                <w:rFonts w:ascii="Calibri" w:hAnsi="Calibri" w:cs="Calibri"/>
                <w:color w:val="000000"/>
              </w:rPr>
            </w:pPr>
            <w:r>
              <w:rPr>
                <w:rFonts w:ascii="Calibri" w:hAnsi="Calibri" w:cs="Calibri"/>
                <w:color w:val="000000"/>
              </w:rPr>
              <w:t>1492</w:t>
            </w:r>
          </w:p>
        </w:tc>
        <w:tc>
          <w:tcPr>
            <w:tcW w:w="810" w:type="dxa"/>
          </w:tcPr>
          <w:p w14:paraId="76A418B1" w14:textId="77777777" w:rsidR="000D05DD" w:rsidRPr="001E7E8A" w:rsidRDefault="000D05DD" w:rsidP="002C1099">
            <w:r w:rsidRPr="001E7E8A">
              <w:t>1524</w:t>
            </w:r>
          </w:p>
        </w:tc>
        <w:tc>
          <w:tcPr>
            <w:tcW w:w="990" w:type="dxa"/>
            <w:vAlign w:val="bottom"/>
          </w:tcPr>
          <w:p w14:paraId="10543DC2" w14:textId="77777777" w:rsidR="000D05DD" w:rsidRDefault="000D05DD" w:rsidP="002C1099">
            <w:pPr>
              <w:jc w:val="center"/>
              <w:rPr>
                <w:rFonts w:ascii="Calibri" w:hAnsi="Calibri"/>
                <w:color w:val="000000"/>
              </w:rPr>
            </w:pPr>
            <w:r>
              <w:rPr>
                <w:rFonts w:ascii="Calibri" w:hAnsi="Calibri"/>
                <w:color w:val="000000"/>
              </w:rPr>
              <w:t>1508</w:t>
            </w:r>
          </w:p>
        </w:tc>
        <w:tc>
          <w:tcPr>
            <w:tcW w:w="990" w:type="dxa"/>
            <w:vAlign w:val="bottom"/>
          </w:tcPr>
          <w:p w14:paraId="0AD1EDE8" w14:textId="77777777" w:rsidR="000D05DD" w:rsidRDefault="000D05DD" w:rsidP="002C1099">
            <w:pPr>
              <w:jc w:val="center"/>
              <w:rPr>
                <w:rFonts w:ascii="Calibri" w:hAnsi="Calibri"/>
                <w:color w:val="000000"/>
              </w:rPr>
            </w:pPr>
            <w:r>
              <w:rPr>
                <w:rFonts w:ascii="Calibri" w:hAnsi="Calibri"/>
                <w:color w:val="000000"/>
              </w:rPr>
              <w:t>4.38</w:t>
            </w:r>
          </w:p>
        </w:tc>
      </w:tr>
      <w:tr w:rsidR="000D05DD" w14:paraId="4C74DD5C" w14:textId="77777777" w:rsidTr="002C1099">
        <w:trPr>
          <w:jc w:val="center"/>
        </w:trPr>
        <w:tc>
          <w:tcPr>
            <w:tcW w:w="648" w:type="dxa"/>
          </w:tcPr>
          <w:p w14:paraId="564583FB" w14:textId="77777777" w:rsidR="000D05DD" w:rsidRPr="00401C72" w:rsidRDefault="000D05DD" w:rsidP="002C1099">
            <w:pPr>
              <w:jc w:val="center"/>
              <w:rPr>
                <w:rFonts w:ascii="Times New Roman" w:hAnsi="Times New Roman" w:cs="Times New Roman"/>
              </w:rPr>
            </w:pPr>
            <w:r w:rsidRPr="00401C72">
              <w:rPr>
                <w:rFonts w:ascii="Times New Roman" w:hAnsi="Times New Roman" w:cs="Times New Roman"/>
              </w:rPr>
              <w:t>T9</w:t>
            </w:r>
          </w:p>
        </w:tc>
        <w:tc>
          <w:tcPr>
            <w:tcW w:w="2430" w:type="dxa"/>
          </w:tcPr>
          <w:p w14:paraId="43E52387" w14:textId="77777777" w:rsidR="000D05DD" w:rsidRPr="00F06C03" w:rsidRDefault="000D05DD" w:rsidP="002C1099">
            <w:pPr>
              <w:rPr>
                <w:rFonts w:ascii="Times New Roman" w:eastAsia="Times New Roman" w:hAnsi="Times New Roman" w:cs="Times New Roman"/>
                <w:lang w:eastAsia="en-IN"/>
              </w:rPr>
            </w:pPr>
            <w:r w:rsidRPr="00F06C03">
              <w:rPr>
                <w:rFonts w:ascii="Times New Roman" w:eastAsia="Times New Roman" w:hAnsi="Times New Roman" w:cs="Times New Roman"/>
                <w:color w:val="000000"/>
                <w:kern w:val="24"/>
                <w:lang w:eastAsia="en-IN"/>
              </w:rPr>
              <w:t>PP+LM (1:3)</w:t>
            </w:r>
            <w:r w:rsidRPr="00F06C03">
              <w:rPr>
                <w:rFonts w:ascii="Times New Roman" w:eastAsia="Times New Roman" w:hAnsi="Times New Roman" w:cs="Times New Roman"/>
                <w:b/>
                <w:bCs/>
                <w:color w:val="000000"/>
                <w:kern w:val="24"/>
                <w:lang w:eastAsia="en-IN"/>
              </w:rPr>
              <w:t xml:space="preserve"> </w:t>
            </w:r>
          </w:p>
        </w:tc>
        <w:tc>
          <w:tcPr>
            <w:tcW w:w="810" w:type="dxa"/>
            <w:vAlign w:val="bottom"/>
          </w:tcPr>
          <w:p w14:paraId="4890C8BC" w14:textId="77777777" w:rsidR="000D05DD" w:rsidRDefault="000D05DD" w:rsidP="002C1099">
            <w:pPr>
              <w:jc w:val="center"/>
              <w:rPr>
                <w:rFonts w:ascii="Calibri" w:hAnsi="Calibri" w:cs="Calibri"/>
                <w:color w:val="000000"/>
              </w:rPr>
            </w:pPr>
            <w:r>
              <w:rPr>
                <w:rFonts w:ascii="Calibri" w:hAnsi="Calibri" w:cs="Calibri"/>
                <w:color w:val="000000"/>
              </w:rPr>
              <w:t>748</w:t>
            </w:r>
          </w:p>
        </w:tc>
        <w:tc>
          <w:tcPr>
            <w:tcW w:w="900" w:type="dxa"/>
            <w:vAlign w:val="bottom"/>
          </w:tcPr>
          <w:p w14:paraId="7571B434" w14:textId="77777777" w:rsidR="000D05DD" w:rsidRDefault="000D05DD" w:rsidP="002C1099">
            <w:pPr>
              <w:jc w:val="right"/>
              <w:rPr>
                <w:rFonts w:ascii="Calibri" w:hAnsi="Calibri" w:cs="Calibri"/>
                <w:color w:val="000000"/>
              </w:rPr>
            </w:pPr>
            <w:r>
              <w:rPr>
                <w:rFonts w:ascii="Calibri" w:hAnsi="Calibri" w:cs="Calibri"/>
                <w:color w:val="000000"/>
              </w:rPr>
              <w:t>716</w:t>
            </w:r>
          </w:p>
        </w:tc>
        <w:tc>
          <w:tcPr>
            <w:tcW w:w="1080" w:type="dxa"/>
            <w:vAlign w:val="bottom"/>
          </w:tcPr>
          <w:p w14:paraId="261B1BEA" w14:textId="77777777" w:rsidR="000D05DD" w:rsidRDefault="000D05DD" w:rsidP="002C1099">
            <w:pPr>
              <w:jc w:val="center"/>
              <w:rPr>
                <w:rFonts w:ascii="Calibri" w:hAnsi="Calibri"/>
                <w:color w:val="000000"/>
              </w:rPr>
            </w:pPr>
            <w:r>
              <w:rPr>
                <w:rFonts w:ascii="Calibri" w:hAnsi="Calibri"/>
                <w:color w:val="000000"/>
              </w:rPr>
              <w:t>732</w:t>
            </w:r>
          </w:p>
        </w:tc>
        <w:tc>
          <w:tcPr>
            <w:tcW w:w="900" w:type="dxa"/>
            <w:vAlign w:val="bottom"/>
          </w:tcPr>
          <w:p w14:paraId="790A9E92" w14:textId="77777777" w:rsidR="000D05DD" w:rsidRDefault="000D05DD" w:rsidP="002C1099">
            <w:pPr>
              <w:jc w:val="center"/>
              <w:rPr>
                <w:rFonts w:ascii="Calibri" w:hAnsi="Calibri"/>
                <w:color w:val="000000"/>
              </w:rPr>
            </w:pPr>
            <w:r>
              <w:rPr>
                <w:rFonts w:ascii="Calibri" w:hAnsi="Calibri"/>
                <w:color w:val="000000"/>
              </w:rPr>
              <w:t>405</w:t>
            </w:r>
          </w:p>
        </w:tc>
        <w:tc>
          <w:tcPr>
            <w:tcW w:w="720" w:type="dxa"/>
            <w:vAlign w:val="bottom"/>
          </w:tcPr>
          <w:p w14:paraId="27723A95" w14:textId="77777777" w:rsidR="000D05DD" w:rsidRDefault="000D05DD" w:rsidP="002C1099">
            <w:pPr>
              <w:jc w:val="center"/>
              <w:rPr>
                <w:rFonts w:ascii="Calibri" w:hAnsi="Calibri" w:cs="Calibri"/>
                <w:color w:val="000000"/>
              </w:rPr>
            </w:pPr>
            <w:r>
              <w:rPr>
                <w:rFonts w:ascii="Calibri" w:hAnsi="Calibri" w:cs="Calibri"/>
                <w:color w:val="000000"/>
              </w:rPr>
              <w:t>1318</w:t>
            </w:r>
          </w:p>
        </w:tc>
        <w:tc>
          <w:tcPr>
            <w:tcW w:w="810" w:type="dxa"/>
          </w:tcPr>
          <w:p w14:paraId="643E1D33" w14:textId="77777777" w:rsidR="000D05DD" w:rsidRPr="001E7E8A" w:rsidRDefault="000D05DD" w:rsidP="002C1099">
            <w:r w:rsidRPr="001E7E8A">
              <w:t>1232</w:t>
            </w:r>
          </w:p>
        </w:tc>
        <w:tc>
          <w:tcPr>
            <w:tcW w:w="990" w:type="dxa"/>
            <w:vAlign w:val="bottom"/>
          </w:tcPr>
          <w:p w14:paraId="3DF31AC6" w14:textId="77777777" w:rsidR="000D05DD" w:rsidRDefault="000D05DD" w:rsidP="002C1099">
            <w:pPr>
              <w:jc w:val="center"/>
              <w:rPr>
                <w:rFonts w:ascii="Calibri" w:hAnsi="Calibri"/>
                <w:color w:val="000000"/>
              </w:rPr>
            </w:pPr>
            <w:r>
              <w:rPr>
                <w:rFonts w:ascii="Calibri" w:hAnsi="Calibri"/>
                <w:color w:val="000000"/>
              </w:rPr>
              <w:t>1275</w:t>
            </w:r>
          </w:p>
        </w:tc>
        <w:tc>
          <w:tcPr>
            <w:tcW w:w="990" w:type="dxa"/>
            <w:vAlign w:val="bottom"/>
          </w:tcPr>
          <w:p w14:paraId="3256F153" w14:textId="77777777" w:rsidR="000D05DD" w:rsidRDefault="000D05DD" w:rsidP="002C1099">
            <w:pPr>
              <w:jc w:val="center"/>
              <w:rPr>
                <w:rFonts w:ascii="Calibri" w:hAnsi="Calibri"/>
                <w:color w:val="000000"/>
              </w:rPr>
            </w:pPr>
            <w:r>
              <w:rPr>
                <w:rFonts w:ascii="Calibri" w:hAnsi="Calibri"/>
                <w:color w:val="000000"/>
              </w:rPr>
              <w:t>19.15</w:t>
            </w:r>
          </w:p>
        </w:tc>
      </w:tr>
      <w:tr w:rsidR="000D05DD" w14:paraId="397662F0" w14:textId="77777777" w:rsidTr="002C1099">
        <w:trPr>
          <w:jc w:val="center"/>
        </w:trPr>
        <w:tc>
          <w:tcPr>
            <w:tcW w:w="648" w:type="dxa"/>
          </w:tcPr>
          <w:p w14:paraId="3A5CF4F4" w14:textId="77777777" w:rsidR="000D05DD" w:rsidRPr="00401C72" w:rsidRDefault="000D05DD" w:rsidP="002C1099">
            <w:pPr>
              <w:jc w:val="center"/>
              <w:rPr>
                <w:rFonts w:ascii="Times New Roman" w:hAnsi="Times New Roman" w:cs="Times New Roman"/>
              </w:rPr>
            </w:pPr>
            <w:r w:rsidRPr="00401C72">
              <w:rPr>
                <w:rFonts w:ascii="Times New Roman" w:hAnsi="Times New Roman" w:cs="Times New Roman"/>
              </w:rPr>
              <w:t>T10</w:t>
            </w:r>
          </w:p>
        </w:tc>
        <w:tc>
          <w:tcPr>
            <w:tcW w:w="2430" w:type="dxa"/>
          </w:tcPr>
          <w:p w14:paraId="1B2E0903" w14:textId="77777777" w:rsidR="000D05DD" w:rsidRPr="00F06C03" w:rsidRDefault="000D05DD" w:rsidP="002C1099">
            <w:pPr>
              <w:rPr>
                <w:rFonts w:ascii="Times New Roman" w:eastAsia="Times New Roman" w:hAnsi="Times New Roman" w:cs="Times New Roman"/>
                <w:lang w:eastAsia="en-IN"/>
              </w:rPr>
            </w:pPr>
            <w:r w:rsidRPr="00F06C03">
              <w:rPr>
                <w:rFonts w:ascii="Times New Roman" w:eastAsia="Times New Roman" w:hAnsi="Times New Roman" w:cs="Times New Roman"/>
                <w:color w:val="000000"/>
                <w:kern w:val="24"/>
                <w:lang w:eastAsia="en-IN"/>
              </w:rPr>
              <w:t xml:space="preserve">PP+LM (2:5) </w:t>
            </w:r>
          </w:p>
        </w:tc>
        <w:tc>
          <w:tcPr>
            <w:tcW w:w="810" w:type="dxa"/>
            <w:vAlign w:val="bottom"/>
          </w:tcPr>
          <w:p w14:paraId="501C7FCC" w14:textId="77777777" w:rsidR="000D05DD" w:rsidRDefault="000D05DD" w:rsidP="002C1099">
            <w:pPr>
              <w:jc w:val="center"/>
              <w:rPr>
                <w:rFonts w:ascii="Calibri" w:hAnsi="Calibri" w:cs="Calibri"/>
                <w:color w:val="000000"/>
              </w:rPr>
            </w:pPr>
            <w:r>
              <w:rPr>
                <w:rFonts w:ascii="Calibri" w:hAnsi="Calibri" w:cs="Calibri"/>
                <w:color w:val="000000"/>
              </w:rPr>
              <w:t>786</w:t>
            </w:r>
          </w:p>
        </w:tc>
        <w:tc>
          <w:tcPr>
            <w:tcW w:w="900" w:type="dxa"/>
            <w:vAlign w:val="bottom"/>
          </w:tcPr>
          <w:p w14:paraId="705F886D" w14:textId="77777777" w:rsidR="000D05DD" w:rsidRDefault="000D05DD" w:rsidP="002C1099">
            <w:pPr>
              <w:jc w:val="right"/>
              <w:rPr>
                <w:rFonts w:ascii="Calibri" w:hAnsi="Calibri" w:cs="Calibri"/>
                <w:color w:val="000000"/>
              </w:rPr>
            </w:pPr>
            <w:r>
              <w:rPr>
                <w:rFonts w:ascii="Calibri" w:hAnsi="Calibri" w:cs="Calibri"/>
                <w:color w:val="000000"/>
              </w:rPr>
              <w:t>654</w:t>
            </w:r>
          </w:p>
        </w:tc>
        <w:tc>
          <w:tcPr>
            <w:tcW w:w="1080" w:type="dxa"/>
            <w:vAlign w:val="bottom"/>
          </w:tcPr>
          <w:p w14:paraId="1C01BD34" w14:textId="77777777" w:rsidR="000D05DD" w:rsidRDefault="000D05DD" w:rsidP="002C1099">
            <w:pPr>
              <w:jc w:val="center"/>
              <w:rPr>
                <w:rFonts w:ascii="Calibri" w:hAnsi="Calibri"/>
                <w:color w:val="000000"/>
              </w:rPr>
            </w:pPr>
            <w:r>
              <w:rPr>
                <w:rFonts w:ascii="Calibri" w:hAnsi="Calibri"/>
                <w:color w:val="000000"/>
              </w:rPr>
              <w:t>720</w:t>
            </w:r>
          </w:p>
        </w:tc>
        <w:tc>
          <w:tcPr>
            <w:tcW w:w="900" w:type="dxa"/>
            <w:vAlign w:val="bottom"/>
          </w:tcPr>
          <w:p w14:paraId="09C43442" w14:textId="77777777" w:rsidR="000D05DD" w:rsidRDefault="000D05DD" w:rsidP="002C1099">
            <w:pPr>
              <w:jc w:val="center"/>
              <w:rPr>
                <w:rFonts w:ascii="Calibri" w:hAnsi="Calibri"/>
                <w:color w:val="000000"/>
              </w:rPr>
            </w:pPr>
            <w:r>
              <w:rPr>
                <w:rFonts w:ascii="Calibri" w:hAnsi="Calibri"/>
                <w:color w:val="000000"/>
              </w:rPr>
              <w:t>398</w:t>
            </w:r>
          </w:p>
        </w:tc>
        <w:tc>
          <w:tcPr>
            <w:tcW w:w="720" w:type="dxa"/>
            <w:vAlign w:val="bottom"/>
          </w:tcPr>
          <w:p w14:paraId="47157C93" w14:textId="77777777" w:rsidR="000D05DD" w:rsidRDefault="000D05DD" w:rsidP="002C1099">
            <w:pPr>
              <w:jc w:val="center"/>
              <w:rPr>
                <w:rFonts w:ascii="Calibri" w:hAnsi="Calibri" w:cs="Calibri"/>
                <w:color w:val="000000"/>
              </w:rPr>
            </w:pPr>
            <w:r>
              <w:rPr>
                <w:rFonts w:ascii="Calibri" w:hAnsi="Calibri" w:cs="Calibri"/>
                <w:color w:val="000000"/>
              </w:rPr>
              <w:t>1372</w:t>
            </w:r>
          </w:p>
        </w:tc>
        <w:tc>
          <w:tcPr>
            <w:tcW w:w="810" w:type="dxa"/>
          </w:tcPr>
          <w:p w14:paraId="1E5900E0" w14:textId="77777777" w:rsidR="000D05DD" w:rsidRDefault="000D05DD" w:rsidP="002C1099">
            <w:r w:rsidRPr="001E7E8A">
              <w:t>1284</w:t>
            </w:r>
          </w:p>
        </w:tc>
        <w:tc>
          <w:tcPr>
            <w:tcW w:w="990" w:type="dxa"/>
            <w:vAlign w:val="bottom"/>
          </w:tcPr>
          <w:p w14:paraId="57835350" w14:textId="77777777" w:rsidR="000D05DD" w:rsidRDefault="000D05DD" w:rsidP="002C1099">
            <w:pPr>
              <w:jc w:val="center"/>
              <w:rPr>
                <w:rFonts w:ascii="Calibri" w:hAnsi="Calibri"/>
                <w:color w:val="000000"/>
              </w:rPr>
            </w:pPr>
            <w:r>
              <w:rPr>
                <w:rFonts w:ascii="Calibri" w:hAnsi="Calibri"/>
                <w:color w:val="000000"/>
              </w:rPr>
              <w:t>1328</w:t>
            </w:r>
          </w:p>
        </w:tc>
        <w:tc>
          <w:tcPr>
            <w:tcW w:w="990" w:type="dxa"/>
            <w:vAlign w:val="bottom"/>
          </w:tcPr>
          <w:p w14:paraId="641FF7E8" w14:textId="77777777" w:rsidR="000D05DD" w:rsidRDefault="000D05DD" w:rsidP="002C1099">
            <w:pPr>
              <w:jc w:val="center"/>
              <w:rPr>
                <w:rFonts w:ascii="Calibri" w:hAnsi="Calibri"/>
                <w:color w:val="000000"/>
              </w:rPr>
            </w:pPr>
            <w:r>
              <w:rPr>
                <w:rFonts w:ascii="Calibri" w:hAnsi="Calibri"/>
                <w:color w:val="000000"/>
              </w:rPr>
              <w:t>15.79</w:t>
            </w:r>
          </w:p>
        </w:tc>
      </w:tr>
      <w:tr w:rsidR="000D05DD" w14:paraId="277CBF59" w14:textId="77777777" w:rsidTr="002C1099">
        <w:trPr>
          <w:jc w:val="center"/>
        </w:trPr>
        <w:tc>
          <w:tcPr>
            <w:tcW w:w="10278" w:type="dxa"/>
            <w:gridSpan w:val="10"/>
          </w:tcPr>
          <w:p w14:paraId="0DBE5AFF" w14:textId="77777777" w:rsidR="000D05DD" w:rsidRDefault="000D05DD" w:rsidP="002C1099">
            <w:pPr>
              <w:jc w:val="both"/>
              <w:rPr>
                <w:rFonts w:ascii="Times New Roman" w:hAnsi="Times New Roman" w:cs="Times New Roman"/>
                <w:sz w:val="24"/>
                <w:szCs w:val="24"/>
              </w:rPr>
            </w:pPr>
            <w:proofErr w:type="gramStart"/>
            <w:r>
              <w:rPr>
                <w:rFonts w:ascii="Times New Roman" w:hAnsi="Times New Roman" w:cs="Times New Roman"/>
                <w:sz w:val="24"/>
                <w:szCs w:val="24"/>
              </w:rPr>
              <w:t>Price  of</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grain =Rs.70/kg (2023-24, MSP) and  Rs.75.50/kg (2024-25, MSP);Millets  (MSP)</w:t>
            </w:r>
          </w:p>
          <w:p w14:paraId="5AB598E4" w14:textId="77777777" w:rsidR="000D05DD" w:rsidRDefault="000D05DD" w:rsidP="002C1099">
            <w:pPr>
              <w:jc w:val="both"/>
              <w:rPr>
                <w:rFonts w:ascii="Times New Roman" w:hAnsi="Times New Roman" w:cs="Times New Roman"/>
                <w:sz w:val="24"/>
                <w:szCs w:val="24"/>
              </w:rPr>
            </w:pPr>
            <w:proofErr w:type="gramStart"/>
            <w:r>
              <w:rPr>
                <w:rFonts w:ascii="Times New Roman" w:hAnsi="Times New Roman" w:cs="Times New Roman"/>
                <w:sz w:val="24"/>
                <w:szCs w:val="24"/>
              </w:rPr>
              <w:t>Price  of</w:t>
            </w:r>
            <w:proofErr w:type="gramEnd"/>
            <w:r>
              <w:rPr>
                <w:rFonts w:ascii="Times New Roman" w:hAnsi="Times New Roman" w:cs="Times New Roman"/>
                <w:sz w:val="24"/>
                <w:szCs w:val="24"/>
              </w:rPr>
              <w:t xml:space="preserve"> Millets =Rs.38.46/kg (2023-24, MSP) and  Rs.42.90/kg (2024-25, MSP);</w:t>
            </w:r>
          </w:p>
          <w:p w14:paraId="03B73BC6" w14:textId="77777777" w:rsidR="000D05DD" w:rsidRDefault="000D05DD" w:rsidP="002C1099">
            <w:pPr>
              <w:jc w:val="both"/>
              <w:rPr>
                <w:rFonts w:ascii="Times New Roman" w:hAnsi="Times New Roman" w:cs="Times New Roman"/>
                <w:sz w:val="24"/>
                <w:szCs w:val="24"/>
              </w:rPr>
            </w:pP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Equivalent yield: 1kg millet = 0.54kg </w:t>
            </w:r>
            <w:proofErr w:type="spellStart"/>
            <w:proofErr w:type="gramStart"/>
            <w:r>
              <w:rPr>
                <w:rFonts w:ascii="Times New Roman" w:hAnsi="Times New Roman" w:cs="Times New Roman"/>
                <w:sz w:val="24"/>
                <w:szCs w:val="24"/>
              </w:rPr>
              <w:t>pigeonpea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2023-24) and 0.568 kg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(2024-25)</w:t>
            </w:r>
          </w:p>
        </w:tc>
      </w:tr>
    </w:tbl>
    <w:p w14:paraId="77C57772" w14:textId="77777777" w:rsidR="008B6A66" w:rsidRDefault="005A3407" w:rsidP="007645A7">
      <w:pPr>
        <w:spacing w:line="240" w:lineRule="auto"/>
        <w:jc w:val="both"/>
        <w:rPr>
          <w:rFonts w:ascii="Times New Roman" w:hAnsi="Times New Roman" w:cs="Times New Roman"/>
          <w:sz w:val="24"/>
          <w:szCs w:val="24"/>
        </w:rPr>
      </w:pPr>
      <w:r w:rsidRPr="00B23E74">
        <w:rPr>
          <w:rFonts w:ascii="Times New Roman" w:hAnsi="Times New Roman" w:cs="Times New Roman"/>
          <w:sz w:val="24"/>
          <w:szCs w:val="24"/>
        </w:rPr>
        <w:t xml:space="preserve"> </w:t>
      </w:r>
      <w:r w:rsidR="008B6A66">
        <w:rPr>
          <w:rFonts w:ascii="Times New Roman" w:hAnsi="Times New Roman" w:cs="Times New Roman"/>
          <w:sz w:val="24"/>
          <w:szCs w:val="24"/>
        </w:rPr>
        <w:t xml:space="preserve">Table 1. Performance of </w:t>
      </w:r>
      <w:proofErr w:type="spellStart"/>
      <w:r w:rsidR="008B6A66">
        <w:rPr>
          <w:rFonts w:ascii="Times New Roman" w:hAnsi="Times New Roman" w:cs="Times New Roman"/>
          <w:sz w:val="24"/>
          <w:szCs w:val="24"/>
        </w:rPr>
        <w:t>pigeonpea</w:t>
      </w:r>
      <w:proofErr w:type="spellEnd"/>
      <w:r w:rsidR="008B6A66">
        <w:rPr>
          <w:rFonts w:ascii="Times New Roman" w:hAnsi="Times New Roman" w:cs="Times New Roman"/>
          <w:sz w:val="24"/>
          <w:szCs w:val="24"/>
        </w:rPr>
        <w:t xml:space="preserve">+ millet intercropping systems under varying </w:t>
      </w:r>
      <w:proofErr w:type="gramStart"/>
      <w:r w:rsidR="008B6A66">
        <w:rPr>
          <w:rFonts w:ascii="Times New Roman" w:hAnsi="Times New Roman" w:cs="Times New Roman"/>
          <w:sz w:val="24"/>
          <w:szCs w:val="24"/>
        </w:rPr>
        <w:t>proportions.(</w:t>
      </w:r>
      <w:proofErr w:type="gramEnd"/>
      <w:r w:rsidR="008B6A66">
        <w:rPr>
          <w:rFonts w:ascii="Times New Roman" w:hAnsi="Times New Roman" w:cs="Times New Roman"/>
          <w:sz w:val="24"/>
          <w:szCs w:val="24"/>
        </w:rPr>
        <w:t>2023-25)</w:t>
      </w:r>
    </w:p>
    <w:p w14:paraId="6D844081" w14:textId="47C7AF71" w:rsidR="00E81438" w:rsidRDefault="00382D54" w:rsidP="007645A7">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5A3407">
        <w:rPr>
          <w:rFonts w:ascii="Times New Roman" w:hAnsi="Times New Roman" w:cs="Times New Roman"/>
          <w:sz w:val="24"/>
          <w:szCs w:val="24"/>
        </w:rPr>
        <w:t xml:space="preserve"> </w:t>
      </w:r>
      <w:r w:rsidR="00DB7F5D" w:rsidRPr="00DB7F5D">
        <w:rPr>
          <w:rFonts w:ascii="Times New Roman" w:hAnsi="Times New Roman" w:cs="Times New Roman"/>
          <w:b/>
          <w:bCs/>
          <w:sz w:val="24"/>
          <w:szCs w:val="24"/>
        </w:rPr>
        <w:t>3.2</w:t>
      </w:r>
      <w:r w:rsidR="00DB7F5D">
        <w:rPr>
          <w:rFonts w:ascii="Times New Roman" w:hAnsi="Times New Roman" w:cs="Times New Roman"/>
          <w:b/>
          <w:bCs/>
          <w:sz w:val="24"/>
          <w:szCs w:val="24"/>
        </w:rPr>
        <w:t>Economics</w:t>
      </w:r>
    </w:p>
    <w:p w14:paraId="05AB8AE1" w14:textId="5E4FE952" w:rsidR="00683E50" w:rsidRDefault="002D019A"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yield of the intercrops in each treatment was converted to the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seed equivalent yield (</w:t>
      </w:r>
      <w:r w:rsidRPr="00070A47">
        <w:rPr>
          <w:rFonts w:ascii="Times New Roman" w:hAnsi="Times New Roman" w:cs="Times New Roman"/>
          <w:sz w:val="24"/>
          <w:szCs w:val="24"/>
        </w:rPr>
        <w:t>PSEY</w:t>
      </w:r>
      <w:r>
        <w:rPr>
          <w:rFonts w:ascii="Times New Roman" w:hAnsi="Times New Roman" w:cs="Times New Roman"/>
          <w:sz w:val="24"/>
          <w:szCs w:val="24"/>
        </w:rPr>
        <w:t>) with the conversion factor based on the ratio of minimum support price of both the crops for each year and the mean data presented in Table</w:t>
      </w:r>
      <w:r w:rsidR="001F0F47">
        <w:rPr>
          <w:rFonts w:ascii="Times New Roman" w:hAnsi="Times New Roman" w:cs="Times New Roman"/>
          <w:sz w:val="24"/>
          <w:szCs w:val="24"/>
        </w:rPr>
        <w:t>2</w:t>
      </w:r>
      <w:r>
        <w:rPr>
          <w:rFonts w:ascii="Times New Roman" w:hAnsi="Times New Roman" w:cs="Times New Roman"/>
          <w:sz w:val="24"/>
          <w:szCs w:val="24"/>
        </w:rPr>
        <w:t xml:space="preserve">. The  </w:t>
      </w:r>
      <w:r w:rsidRPr="00070A47">
        <w:rPr>
          <w:rFonts w:ascii="Times New Roman" w:hAnsi="Times New Roman" w:cs="Times New Roman"/>
          <w:sz w:val="24"/>
          <w:szCs w:val="24"/>
        </w:rPr>
        <w:t xml:space="preserve"> </w:t>
      </w:r>
      <w:r w:rsidR="00070A47">
        <w:rPr>
          <w:rFonts w:ascii="Times New Roman" w:hAnsi="Times New Roman" w:cs="Times New Roman"/>
          <w:sz w:val="24"/>
          <w:szCs w:val="24"/>
        </w:rPr>
        <w:t>E</w:t>
      </w:r>
      <w:r w:rsidR="00070A47" w:rsidRPr="00070A47">
        <w:rPr>
          <w:rFonts w:ascii="Times New Roman" w:hAnsi="Times New Roman" w:cs="Times New Roman"/>
          <w:sz w:val="24"/>
          <w:szCs w:val="24"/>
        </w:rPr>
        <w:t xml:space="preserve">conomics of individual treatments </w:t>
      </w:r>
      <w:r>
        <w:rPr>
          <w:rFonts w:ascii="Times New Roman" w:hAnsi="Times New Roman" w:cs="Times New Roman"/>
          <w:sz w:val="24"/>
          <w:szCs w:val="24"/>
        </w:rPr>
        <w:t xml:space="preserve">was computed by multiplying </w:t>
      </w:r>
      <w:proofErr w:type="gramStart"/>
      <w:r>
        <w:rPr>
          <w:rFonts w:ascii="Times New Roman" w:hAnsi="Times New Roman" w:cs="Times New Roman"/>
          <w:sz w:val="24"/>
          <w:szCs w:val="24"/>
        </w:rPr>
        <w:t xml:space="preserve">the </w:t>
      </w:r>
      <w:r w:rsidR="00070A47">
        <w:rPr>
          <w:rFonts w:ascii="Times New Roman" w:hAnsi="Times New Roman" w:cs="Times New Roman"/>
          <w:sz w:val="24"/>
          <w:szCs w:val="24"/>
        </w:rPr>
        <w:t xml:space="preserve"> </w:t>
      </w:r>
      <w:r w:rsidR="00070A47" w:rsidRPr="00070A47">
        <w:rPr>
          <w:rFonts w:ascii="Times New Roman" w:hAnsi="Times New Roman" w:cs="Times New Roman"/>
          <w:sz w:val="24"/>
          <w:szCs w:val="24"/>
        </w:rPr>
        <w:t>PSEY</w:t>
      </w:r>
      <w:proofErr w:type="gramEnd"/>
      <w:r w:rsidR="0097659D">
        <w:rPr>
          <w:rFonts w:ascii="Times New Roman" w:hAnsi="Times New Roman" w:cs="Times New Roman"/>
          <w:sz w:val="24"/>
          <w:szCs w:val="24"/>
        </w:rPr>
        <w:t xml:space="preserve"> </w:t>
      </w:r>
      <w:r w:rsidR="00070A47" w:rsidRPr="00070A47">
        <w:rPr>
          <w:rFonts w:ascii="Times New Roman" w:hAnsi="Times New Roman" w:cs="Times New Roman"/>
          <w:sz w:val="24"/>
          <w:szCs w:val="24"/>
        </w:rPr>
        <w:t xml:space="preserve"> </w:t>
      </w:r>
      <w:r>
        <w:rPr>
          <w:rFonts w:ascii="Times New Roman" w:hAnsi="Times New Roman" w:cs="Times New Roman"/>
          <w:sz w:val="24"/>
          <w:szCs w:val="24"/>
        </w:rPr>
        <w:t xml:space="preserve">with </w:t>
      </w:r>
      <w:r w:rsidR="000732C9">
        <w:rPr>
          <w:rFonts w:ascii="Times New Roman" w:hAnsi="Times New Roman" w:cs="Times New Roman"/>
          <w:sz w:val="24"/>
          <w:szCs w:val="24"/>
        </w:rPr>
        <w:t>the</w:t>
      </w:r>
      <w:r w:rsidR="00070A47" w:rsidRPr="00070A47">
        <w:rPr>
          <w:rFonts w:ascii="Times New Roman" w:hAnsi="Times New Roman" w:cs="Times New Roman"/>
          <w:sz w:val="24"/>
          <w:szCs w:val="24"/>
        </w:rPr>
        <w:t xml:space="preserve"> minimum support price of </w:t>
      </w:r>
      <w:proofErr w:type="spellStart"/>
      <w:r w:rsidR="00070A47" w:rsidRPr="00070A47">
        <w:rPr>
          <w:rFonts w:ascii="Times New Roman" w:hAnsi="Times New Roman" w:cs="Times New Roman"/>
          <w:sz w:val="24"/>
          <w:szCs w:val="24"/>
        </w:rPr>
        <w:lastRenderedPageBreak/>
        <w:t>pigeonpea</w:t>
      </w:r>
      <w:proofErr w:type="spellEnd"/>
      <w:r w:rsidR="00070A47">
        <w:rPr>
          <w:rFonts w:ascii="Times New Roman" w:hAnsi="Times New Roman" w:cs="Times New Roman"/>
          <w:sz w:val="24"/>
          <w:szCs w:val="24"/>
        </w:rPr>
        <w:t xml:space="preserve"> </w:t>
      </w:r>
      <w:r w:rsidR="000732C9">
        <w:rPr>
          <w:rFonts w:ascii="Times New Roman" w:hAnsi="Times New Roman" w:cs="Times New Roman"/>
          <w:sz w:val="24"/>
          <w:szCs w:val="24"/>
        </w:rPr>
        <w:t xml:space="preserve"> </w:t>
      </w:r>
      <w:r w:rsidR="00070A47" w:rsidRPr="00070A47">
        <w:rPr>
          <w:rFonts w:ascii="Times New Roman" w:hAnsi="Times New Roman" w:cs="Times New Roman"/>
          <w:sz w:val="24"/>
          <w:szCs w:val="24"/>
        </w:rPr>
        <w:t xml:space="preserve"> for</w:t>
      </w:r>
      <w:r w:rsidR="00070A47">
        <w:rPr>
          <w:rFonts w:ascii="Times New Roman" w:hAnsi="Times New Roman" w:cs="Times New Roman"/>
          <w:sz w:val="24"/>
          <w:szCs w:val="24"/>
        </w:rPr>
        <w:t xml:space="preserve"> </w:t>
      </w:r>
      <w:r w:rsidR="00070A47" w:rsidRPr="00070A47">
        <w:rPr>
          <w:rFonts w:ascii="Times New Roman" w:hAnsi="Times New Roman" w:cs="Times New Roman"/>
          <w:sz w:val="24"/>
          <w:szCs w:val="24"/>
        </w:rPr>
        <w:t>t</w:t>
      </w:r>
      <w:r w:rsidR="000732C9">
        <w:rPr>
          <w:rFonts w:ascii="Times New Roman" w:hAnsi="Times New Roman" w:cs="Times New Roman"/>
          <w:sz w:val="24"/>
          <w:szCs w:val="24"/>
        </w:rPr>
        <w:t>wo</w:t>
      </w:r>
      <w:r w:rsidR="00070A47" w:rsidRPr="00070A47">
        <w:rPr>
          <w:rFonts w:ascii="Times New Roman" w:hAnsi="Times New Roman" w:cs="Times New Roman"/>
          <w:sz w:val="24"/>
          <w:szCs w:val="24"/>
        </w:rPr>
        <w:t xml:space="preserve"> years </w:t>
      </w:r>
      <w:r w:rsidR="00CD5455">
        <w:rPr>
          <w:rFonts w:ascii="Times New Roman" w:hAnsi="Times New Roman" w:cs="Times New Roman"/>
          <w:sz w:val="24"/>
          <w:szCs w:val="24"/>
        </w:rPr>
        <w:t xml:space="preserve"> and the mean  values of gross monetary return, cost of production, net monetary return and benefit-cost ratio  are presented </w:t>
      </w:r>
      <w:r w:rsidR="00070A47" w:rsidRPr="00070A47">
        <w:rPr>
          <w:rFonts w:ascii="Times New Roman" w:hAnsi="Times New Roman" w:cs="Times New Roman"/>
          <w:sz w:val="24"/>
          <w:szCs w:val="24"/>
        </w:rPr>
        <w:t xml:space="preserve"> in table-</w:t>
      </w:r>
      <w:r w:rsidR="00070A47">
        <w:rPr>
          <w:rFonts w:ascii="Times New Roman" w:hAnsi="Times New Roman" w:cs="Times New Roman"/>
          <w:sz w:val="24"/>
          <w:szCs w:val="24"/>
        </w:rPr>
        <w:t xml:space="preserve"> </w:t>
      </w:r>
      <w:r w:rsidR="001F0F47">
        <w:rPr>
          <w:rFonts w:ascii="Times New Roman" w:hAnsi="Times New Roman" w:cs="Times New Roman"/>
          <w:sz w:val="24"/>
          <w:szCs w:val="24"/>
        </w:rPr>
        <w:t>2</w:t>
      </w:r>
      <w:r w:rsidR="00070A47" w:rsidRPr="00070A47">
        <w:rPr>
          <w:rFonts w:ascii="Times New Roman" w:hAnsi="Times New Roman" w:cs="Times New Roman"/>
          <w:sz w:val="24"/>
          <w:szCs w:val="24"/>
        </w:rPr>
        <w:t>.</w:t>
      </w:r>
      <w:r w:rsidR="00683E50" w:rsidRPr="00683E50">
        <w:rPr>
          <w:rFonts w:ascii="Times New Roman" w:hAnsi="Times New Roman" w:cs="Times New Roman"/>
          <w:sz w:val="24"/>
          <w:szCs w:val="24"/>
        </w:rPr>
        <w:t xml:space="preserve"> </w:t>
      </w:r>
      <w:r w:rsidR="00683E50" w:rsidRPr="00070A47">
        <w:rPr>
          <w:rFonts w:ascii="Times New Roman" w:hAnsi="Times New Roman" w:cs="Times New Roman"/>
          <w:sz w:val="24"/>
          <w:szCs w:val="24"/>
        </w:rPr>
        <w:t>Gross monetary return from intercropping</w:t>
      </w:r>
      <w:r w:rsidR="00683E50">
        <w:rPr>
          <w:rFonts w:ascii="Times New Roman" w:hAnsi="Times New Roman" w:cs="Times New Roman"/>
          <w:sz w:val="24"/>
          <w:szCs w:val="24"/>
        </w:rPr>
        <w:t xml:space="preserve"> </w:t>
      </w:r>
      <w:r w:rsidR="00683E50" w:rsidRPr="00070A47">
        <w:rPr>
          <w:rFonts w:ascii="Times New Roman" w:hAnsi="Times New Roman" w:cs="Times New Roman"/>
          <w:sz w:val="24"/>
          <w:szCs w:val="24"/>
        </w:rPr>
        <w:t>system was always more than respective sole crops. Panda</w:t>
      </w:r>
      <w:r w:rsidR="00683E50">
        <w:rPr>
          <w:rFonts w:ascii="Times New Roman" w:hAnsi="Times New Roman" w:cs="Times New Roman"/>
          <w:sz w:val="24"/>
          <w:szCs w:val="24"/>
        </w:rPr>
        <w:t xml:space="preserve"> </w:t>
      </w:r>
      <w:proofErr w:type="gramStart"/>
      <w:r w:rsidR="00683E50" w:rsidRPr="00070A47">
        <w:rPr>
          <w:rFonts w:ascii="Times New Roman" w:hAnsi="Times New Roman" w:cs="Times New Roman"/>
          <w:sz w:val="24"/>
          <w:szCs w:val="24"/>
        </w:rPr>
        <w:t>et al.(</w:t>
      </w:r>
      <w:proofErr w:type="gramEnd"/>
      <w:r w:rsidR="00683E50" w:rsidRPr="00070A47">
        <w:rPr>
          <w:rFonts w:ascii="Times New Roman" w:hAnsi="Times New Roman" w:cs="Times New Roman"/>
          <w:sz w:val="24"/>
          <w:szCs w:val="24"/>
        </w:rPr>
        <w:t>2003) also found similar results in pigeon pea-yam bean</w:t>
      </w:r>
      <w:r w:rsidR="00683E50">
        <w:rPr>
          <w:rFonts w:ascii="Times New Roman" w:hAnsi="Times New Roman" w:cs="Times New Roman"/>
          <w:sz w:val="24"/>
          <w:szCs w:val="24"/>
        </w:rPr>
        <w:t xml:space="preserve"> </w:t>
      </w:r>
      <w:r w:rsidR="00683E50" w:rsidRPr="00070A47">
        <w:rPr>
          <w:rFonts w:ascii="Times New Roman" w:hAnsi="Times New Roman" w:cs="Times New Roman"/>
          <w:sz w:val="24"/>
          <w:szCs w:val="24"/>
        </w:rPr>
        <w:t>intercropping system in West Bengal .</w:t>
      </w:r>
      <w:r w:rsidR="00070A47" w:rsidRPr="00070A47">
        <w:rPr>
          <w:rFonts w:ascii="Times New Roman" w:hAnsi="Times New Roman" w:cs="Times New Roman"/>
          <w:sz w:val="24"/>
          <w:szCs w:val="24"/>
        </w:rPr>
        <w:t xml:space="preserve"> Maximum gross monetary return (Rs. </w:t>
      </w:r>
      <w:r w:rsidR="00D709A3">
        <w:rPr>
          <w:rFonts w:ascii="Times New Roman" w:hAnsi="Times New Roman" w:cs="Times New Roman"/>
          <w:sz w:val="24"/>
          <w:szCs w:val="24"/>
        </w:rPr>
        <w:t>1,</w:t>
      </w:r>
      <w:r w:rsidR="00B52F7F">
        <w:rPr>
          <w:rFonts w:ascii="Times New Roman" w:hAnsi="Times New Roman" w:cs="Times New Roman"/>
          <w:sz w:val="24"/>
          <w:szCs w:val="24"/>
        </w:rPr>
        <w:t>45</w:t>
      </w:r>
      <w:r w:rsidR="00D709A3">
        <w:rPr>
          <w:rFonts w:ascii="Times New Roman" w:hAnsi="Times New Roman" w:cs="Times New Roman"/>
          <w:sz w:val="24"/>
          <w:szCs w:val="24"/>
        </w:rPr>
        <w:t>,</w:t>
      </w:r>
      <w:r w:rsidR="00B52F7F">
        <w:rPr>
          <w:rFonts w:ascii="Times New Roman" w:hAnsi="Times New Roman" w:cs="Times New Roman"/>
          <w:sz w:val="24"/>
          <w:szCs w:val="24"/>
        </w:rPr>
        <w:t>446</w:t>
      </w:r>
      <w:r w:rsidR="00070A47" w:rsidRPr="00070A47">
        <w:rPr>
          <w:rFonts w:ascii="Times New Roman" w:hAnsi="Times New Roman" w:cs="Times New Roman"/>
          <w:sz w:val="24"/>
          <w:szCs w:val="24"/>
        </w:rPr>
        <w:t>/ha)</w:t>
      </w:r>
      <w:r w:rsidR="00567B78">
        <w:rPr>
          <w:rFonts w:ascii="Times New Roman" w:hAnsi="Times New Roman" w:cs="Times New Roman"/>
          <w:sz w:val="24"/>
          <w:szCs w:val="24"/>
        </w:rPr>
        <w:t xml:space="preserve"> was recorded with </w:t>
      </w:r>
      <w:proofErr w:type="spellStart"/>
      <w:r w:rsidR="00567B78">
        <w:rPr>
          <w:rFonts w:ascii="Times New Roman" w:hAnsi="Times New Roman" w:cs="Times New Roman"/>
          <w:sz w:val="24"/>
          <w:szCs w:val="24"/>
        </w:rPr>
        <w:t>pigeonpea</w:t>
      </w:r>
      <w:proofErr w:type="spellEnd"/>
      <w:r w:rsidR="00567B78">
        <w:rPr>
          <w:rFonts w:ascii="Times New Roman" w:hAnsi="Times New Roman" w:cs="Times New Roman"/>
          <w:sz w:val="24"/>
          <w:szCs w:val="24"/>
        </w:rPr>
        <w:t xml:space="preserve"> + </w:t>
      </w:r>
      <w:r w:rsidR="00B52F7F">
        <w:rPr>
          <w:rFonts w:ascii="Times New Roman" w:hAnsi="Times New Roman" w:cs="Times New Roman"/>
          <w:sz w:val="24"/>
          <w:szCs w:val="24"/>
        </w:rPr>
        <w:t xml:space="preserve">finger </w:t>
      </w:r>
      <w:proofErr w:type="gramStart"/>
      <w:r w:rsidR="00B52F7F">
        <w:rPr>
          <w:rFonts w:ascii="Times New Roman" w:hAnsi="Times New Roman" w:cs="Times New Roman"/>
          <w:sz w:val="24"/>
          <w:szCs w:val="24"/>
        </w:rPr>
        <w:t xml:space="preserve">millet </w:t>
      </w:r>
      <w:r w:rsidR="00567B78">
        <w:rPr>
          <w:rFonts w:ascii="Times New Roman" w:hAnsi="Times New Roman" w:cs="Times New Roman"/>
          <w:sz w:val="24"/>
          <w:szCs w:val="24"/>
        </w:rPr>
        <w:t xml:space="preserve"> in</w:t>
      </w:r>
      <w:proofErr w:type="gramEnd"/>
      <w:r w:rsidR="00567B78">
        <w:rPr>
          <w:rFonts w:ascii="Times New Roman" w:hAnsi="Times New Roman" w:cs="Times New Roman"/>
          <w:sz w:val="24"/>
          <w:szCs w:val="24"/>
        </w:rPr>
        <w:t xml:space="preserve"> 2</w:t>
      </w:r>
      <w:r w:rsidR="00B52F7F">
        <w:rPr>
          <w:rFonts w:ascii="Times New Roman" w:hAnsi="Times New Roman" w:cs="Times New Roman"/>
          <w:sz w:val="24"/>
          <w:szCs w:val="24"/>
        </w:rPr>
        <w:t>:5</w:t>
      </w:r>
      <w:r w:rsidR="00567B78">
        <w:rPr>
          <w:rFonts w:ascii="Times New Roman" w:hAnsi="Times New Roman" w:cs="Times New Roman"/>
          <w:sz w:val="24"/>
          <w:szCs w:val="24"/>
        </w:rPr>
        <w:t xml:space="preserve"> proportion  closely followed by </w:t>
      </w:r>
      <w:proofErr w:type="spellStart"/>
      <w:r w:rsidR="00567B78">
        <w:rPr>
          <w:rFonts w:ascii="Times New Roman" w:hAnsi="Times New Roman" w:cs="Times New Roman"/>
          <w:sz w:val="24"/>
          <w:szCs w:val="24"/>
        </w:rPr>
        <w:t>pigeonpea</w:t>
      </w:r>
      <w:proofErr w:type="spellEnd"/>
      <w:r w:rsidR="00567B78">
        <w:rPr>
          <w:rFonts w:ascii="Times New Roman" w:hAnsi="Times New Roman" w:cs="Times New Roman"/>
          <w:sz w:val="24"/>
          <w:szCs w:val="24"/>
        </w:rPr>
        <w:t xml:space="preserve"> + </w:t>
      </w:r>
      <w:proofErr w:type="spellStart"/>
      <w:r w:rsidR="00B52F7F">
        <w:rPr>
          <w:rFonts w:ascii="Times New Roman" w:hAnsi="Times New Roman" w:cs="Times New Roman"/>
          <w:sz w:val="24"/>
          <w:szCs w:val="24"/>
        </w:rPr>
        <w:t>proso</w:t>
      </w:r>
      <w:proofErr w:type="spellEnd"/>
      <w:r w:rsidR="00B52F7F">
        <w:rPr>
          <w:rFonts w:ascii="Times New Roman" w:hAnsi="Times New Roman" w:cs="Times New Roman"/>
          <w:sz w:val="24"/>
          <w:szCs w:val="24"/>
        </w:rPr>
        <w:t xml:space="preserve"> millet </w:t>
      </w:r>
      <w:r w:rsidR="00567B78">
        <w:rPr>
          <w:rFonts w:ascii="Times New Roman" w:hAnsi="Times New Roman" w:cs="Times New Roman"/>
          <w:sz w:val="24"/>
          <w:szCs w:val="24"/>
        </w:rPr>
        <w:t xml:space="preserve"> in 2</w:t>
      </w:r>
      <w:r w:rsidR="00B52F7F">
        <w:rPr>
          <w:rFonts w:ascii="Times New Roman" w:hAnsi="Times New Roman" w:cs="Times New Roman"/>
          <w:sz w:val="24"/>
          <w:szCs w:val="24"/>
        </w:rPr>
        <w:t>:5</w:t>
      </w:r>
      <w:r w:rsidR="00567B78">
        <w:rPr>
          <w:rFonts w:ascii="Times New Roman" w:hAnsi="Times New Roman" w:cs="Times New Roman"/>
          <w:sz w:val="24"/>
          <w:szCs w:val="24"/>
        </w:rPr>
        <w:t xml:space="preserve"> proportion (</w:t>
      </w:r>
      <w:r w:rsidR="0093457B">
        <w:rPr>
          <w:rFonts w:ascii="Times New Roman" w:hAnsi="Times New Roman" w:cs="Times New Roman"/>
          <w:sz w:val="24"/>
          <w:szCs w:val="24"/>
        </w:rPr>
        <w:t>Rs. 1,</w:t>
      </w:r>
      <w:r w:rsidR="00B52F7F">
        <w:rPr>
          <w:rFonts w:ascii="Times New Roman" w:hAnsi="Times New Roman" w:cs="Times New Roman"/>
          <w:sz w:val="24"/>
          <w:szCs w:val="24"/>
        </w:rPr>
        <w:t>37</w:t>
      </w:r>
      <w:r w:rsidR="0093457B">
        <w:rPr>
          <w:rFonts w:ascii="Times New Roman" w:hAnsi="Times New Roman" w:cs="Times New Roman"/>
          <w:sz w:val="24"/>
          <w:szCs w:val="24"/>
        </w:rPr>
        <w:t>,</w:t>
      </w:r>
      <w:r w:rsidR="00B52F7F">
        <w:rPr>
          <w:rFonts w:ascii="Times New Roman" w:hAnsi="Times New Roman" w:cs="Times New Roman"/>
          <w:sz w:val="24"/>
          <w:szCs w:val="24"/>
        </w:rPr>
        <w:t>823</w:t>
      </w:r>
      <w:r w:rsidR="0093457B">
        <w:rPr>
          <w:rFonts w:ascii="Times New Roman" w:hAnsi="Times New Roman" w:cs="Times New Roman"/>
          <w:sz w:val="24"/>
          <w:szCs w:val="24"/>
        </w:rPr>
        <w:t>/ ha).</w:t>
      </w:r>
      <w:r w:rsidR="00567B78">
        <w:rPr>
          <w:rFonts w:ascii="Times New Roman" w:hAnsi="Times New Roman" w:cs="Times New Roman"/>
          <w:sz w:val="24"/>
          <w:szCs w:val="24"/>
        </w:rPr>
        <w:t xml:space="preserve"> </w:t>
      </w:r>
      <w:r w:rsidR="00D848DE">
        <w:rPr>
          <w:rFonts w:ascii="Times New Roman" w:hAnsi="Times New Roman" w:cs="Times New Roman"/>
          <w:sz w:val="24"/>
          <w:szCs w:val="24"/>
        </w:rPr>
        <w:t>The</w:t>
      </w:r>
      <w:r w:rsidR="00070A47" w:rsidRPr="00070A47">
        <w:rPr>
          <w:rFonts w:ascii="Times New Roman" w:hAnsi="Times New Roman" w:cs="Times New Roman"/>
          <w:sz w:val="24"/>
          <w:szCs w:val="24"/>
        </w:rPr>
        <w:t xml:space="preserve"> </w:t>
      </w:r>
      <w:r w:rsidR="0093457B">
        <w:rPr>
          <w:rFonts w:ascii="Times New Roman" w:hAnsi="Times New Roman" w:cs="Times New Roman"/>
          <w:sz w:val="24"/>
          <w:szCs w:val="24"/>
        </w:rPr>
        <w:t xml:space="preserve">maximum </w:t>
      </w:r>
      <w:r w:rsidR="00070A47" w:rsidRPr="00070A47">
        <w:rPr>
          <w:rFonts w:ascii="Times New Roman" w:hAnsi="Times New Roman" w:cs="Times New Roman"/>
          <w:sz w:val="24"/>
          <w:szCs w:val="24"/>
        </w:rPr>
        <w:t>net</w:t>
      </w:r>
      <w:r w:rsidR="00070A47">
        <w:rPr>
          <w:rFonts w:ascii="Times New Roman" w:hAnsi="Times New Roman" w:cs="Times New Roman"/>
          <w:sz w:val="24"/>
          <w:szCs w:val="24"/>
        </w:rPr>
        <w:t xml:space="preserve"> </w:t>
      </w:r>
      <w:r w:rsidR="00070A47" w:rsidRPr="00070A47">
        <w:rPr>
          <w:rFonts w:ascii="Times New Roman" w:hAnsi="Times New Roman" w:cs="Times New Roman"/>
          <w:sz w:val="24"/>
          <w:szCs w:val="24"/>
        </w:rPr>
        <w:t xml:space="preserve">monetary return (Rs. </w:t>
      </w:r>
      <w:r w:rsidR="00D848DE">
        <w:rPr>
          <w:rFonts w:ascii="Times New Roman" w:hAnsi="Times New Roman" w:cs="Times New Roman"/>
          <w:sz w:val="24"/>
          <w:szCs w:val="24"/>
        </w:rPr>
        <w:t>90,446</w:t>
      </w:r>
      <w:r w:rsidR="0093457B">
        <w:rPr>
          <w:rFonts w:ascii="Times New Roman" w:hAnsi="Times New Roman" w:cs="Times New Roman"/>
          <w:sz w:val="24"/>
          <w:szCs w:val="24"/>
        </w:rPr>
        <w:t xml:space="preserve"> /</w:t>
      </w:r>
      <w:r w:rsidR="00070A47" w:rsidRPr="00070A47">
        <w:rPr>
          <w:rFonts w:ascii="Times New Roman" w:hAnsi="Times New Roman" w:cs="Times New Roman"/>
          <w:sz w:val="24"/>
          <w:szCs w:val="24"/>
        </w:rPr>
        <w:t>ha) and B:C ratio (</w:t>
      </w:r>
      <w:r w:rsidR="0093457B">
        <w:rPr>
          <w:rFonts w:ascii="Times New Roman" w:hAnsi="Times New Roman" w:cs="Times New Roman"/>
          <w:sz w:val="24"/>
          <w:szCs w:val="24"/>
        </w:rPr>
        <w:t>2.</w:t>
      </w:r>
      <w:r w:rsidR="00D848DE">
        <w:rPr>
          <w:rFonts w:ascii="Times New Roman" w:hAnsi="Times New Roman" w:cs="Times New Roman"/>
          <w:sz w:val="24"/>
          <w:szCs w:val="24"/>
        </w:rPr>
        <w:t>65</w:t>
      </w:r>
      <w:r w:rsidR="00070A47" w:rsidRPr="00070A47">
        <w:rPr>
          <w:rFonts w:ascii="Times New Roman" w:hAnsi="Times New Roman" w:cs="Times New Roman"/>
          <w:sz w:val="24"/>
          <w:szCs w:val="24"/>
        </w:rPr>
        <w:t>) were</w:t>
      </w:r>
      <w:r w:rsidR="00070A47">
        <w:rPr>
          <w:rFonts w:ascii="Times New Roman" w:hAnsi="Times New Roman" w:cs="Times New Roman"/>
          <w:sz w:val="24"/>
          <w:szCs w:val="24"/>
        </w:rPr>
        <w:t xml:space="preserve"> </w:t>
      </w:r>
      <w:r w:rsidR="00070A47" w:rsidRPr="00070A47">
        <w:rPr>
          <w:rFonts w:ascii="Times New Roman" w:hAnsi="Times New Roman" w:cs="Times New Roman"/>
          <w:sz w:val="24"/>
          <w:szCs w:val="24"/>
        </w:rPr>
        <w:t xml:space="preserve">recorded with </w:t>
      </w:r>
      <w:proofErr w:type="spellStart"/>
      <w:r w:rsidR="0093457B">
        <w:rPr>
          <w:rFonts w:ascii="Times New Roman" w:hAnsi="Times New Roman" w:cs="Times New Roman"/>
          <w:sz w:val="24"/>
          <w:szCs w:val="24"/>
        </w:rPr>
        <w:t>pigeonpea</w:t>
      </w:r>
      <w:proofErr w:type="spellEnd"/>
      <w:r w:rsidR="0093457B">
        <w:rPr>
          <w:rFonts w:ascii="Times New Roman" w:hAnsi="Times New Roman" w:cs="Times New Roman"/>
          <w:sz w:val="24"/>
          <w:szCs w:val="24"/>
        </w:rPr>
        <w:t xml:space="preserve"> + </w:t>
      </w:r>
      <w:r w:rsidR="00D848DE">
        <w:rPr>
          <w:rFonts w:ascii="Times New Roman" w:hAnsi="Times New Roman" w:cs="Times New Roman"/>
          <w:sz w:val="24"/>
          <w:szCs w:val="24"/>
        </w:rPr>
        <w:t xml:space="preserve">finger </w:t>
      </w:r>
      <w:proofErr w:type="gramStart"/>
      <w:r w:rsidR="00D848DE">
        <w:rPr>
          <w:rFonts w:ascii="Times New Roman" w:hAnsi="Times New Roman" w:cs="Times New Roman"/>
          <w:sz w:val="24"/>
          <w:szCs w:val="24"/>
        </w:rPr>
        <w:t xml:space="preserve">millet </w:t>
      </w:r>
      <w:r w:rsidR="0093457B">
        <w:rPr>
          <w:rFonts w:ascii="Times New Roman" w:hAnsi="Times New Roman" w:cs="Times New Roman"/>
          <w:sz w:val="24"/>
          <w:szCs w:val="24"/>
        </w:rPr>
        <w:t xml:space="preserve"> in</w:t>
      </w:r>
      <w:proofErr w:type="gramEnd"/>
      <w:r w:rsidR="0093457B">
        <w:rPr>
          <w:rFonts w:ascii="Times New Roman" w:hAnsi="Times New Roman" w:cs="Times New Roman"/>
          <w:sz w:val="24"/>
          <w:szCs w:val="24"/>
        </w:rPr>
        <w:t xml:space="preserve"> </w:t>
      </w:r>
      <w:r w:rsidR="00D848DE">
        <w:rPr>
          <w:rFonts w:ascii="Times New Roman" w:hAnsi="Times New Roman" w:cs="Times New Roman"/>
          <w:sz w:val="24"/>
          <w:szCs w:val="24"/>
        </w:rPr>
        <w:t>2:5</w:t>
      </w:r>
      <w:r w:rsidR="0093457B">
        <w:rPr>
          <w:rFonts w:ascii="Times New Roman" w:hAnsi="Times New Roman" w:cs="Times New Roman"/>
          <w:sz w:val="24"/>
          <w:szCs w:val="24"/>
        </w:rPr>
        <w:t xml:space="preserve"> proportion followed by </w:t>
      </w:r>
      <w:proofErr w:type="spellStart"/>
      <w:r w:rsidR="0093457B">
        <w:rPr>
          <w:rFonts w:ascii="Times New Roman" w:hAnsi="Times New Roman" w:cs="Times New Roman"/>
          <w:sz w:val="24"/>
          <w:szCs w:val="24"/>
        </w:rPr>
        <w:t>pigeonpea</w:t>
      </w:r>
      <w:proofErr w:type="spellEnd"/>
      <w:r w:rsidR="0093457B">
        <w:rPr>
          <w:rFonts w:ascii="Times New Roman" w:hAnsi="Times New Roman" w:cs="Times New Roman"/>
          <w:sz w:val="24"/>
          <w:szCs w:val="24"/>
        </w:rPr>
        <w:t xml:space="preserve"> + </w:t>
      </w:r>
      <w:proofErr w:type="spellStart"/>
      <w:r w:rsidR="00D848DE">
        <w:rPr>
          <w:rFonts w:ascii="Times New Roman" w:hAnsi="Times New Roman" w:cs="Times New Roman"/>
          <w:sz w:val="24"/>
          <w:szCs w:val="24"/>
        </w:rPr>
        <w:t>proso</w:t>
      </w:r>
      <w:proofErr w:type="spellEnd"/>
      <w:r w:rsidR="00D848DE">
        <w:rPr>
          <w:rFonts w:ascii="Times New Roman" w:hAnsi="Times New Roman" w:cs="Times New Roman"/>
          <w:sz w:val="24"/>
          <w:szCs w:val="24"/>
        </w:rPr>
        <w:t xml:space="preserve"> millet</w:t>
      </w:r>
      <w:r w:rsidR="0093457B">
        <w:rPr>
          <w:rFonts w:ascii="Times New Roman" w:hAnsi="Times New Roman" w:cs="Times New Roman"/>
          <w:sz w:val="24"/>
          <w:szCs w:val="24"/>
        </w:rPr>
        <w:t xml:space="preserve"> in </w:t>
      </w:r>
      <w:r w:rsidR="00D848DE">
        <w:rPr>
          <w:rFonts w:ascii="Times New Roman" w:hAnsi="Times New Roman" w:cs="Times New Roman"/>
          <w:sz w:val="24"/>
          <w:szCs w:val="24"/>
        </w:rPr>
        <w:t>2:5</w:t>
      </w:r>
      <w:r w:rsidR="0093457B">
        <w:rPr>
          <w:rFonts w:ascii="Times New Roman" w:hAnsi="Times New Roman" w:cs="Times New Roman"/>
          <w:sz w:val="24"/>
          <w:szCs w:val="24"/>
        </w:rPr>
        <w:t xml:space="preserve"> proportion</w:t>
      </w:r>
      <w:r w:rsidR="000D05DD">
        <w:rPr>
          <w:rFonts w:ascii="Times New Roman" w:hAnsi="Times New Roman" w:cs="Times New Roman"/>
          <w:sz w:val="24"/>
          <w:szCs w:val="24"/>
        </w:rPr>
        <w:t xml:space="preserve"> (R</w:t>
      </w:r>
      <w:r w:rsidR="00D848DE">
        <w:rPr>
          <w:rFonts w:ascii="Times New Roman" w:hAnsi="Times New Roman" w:cs="Times New Roman"/>
          <w:sz w:val="24"/>
          <w:szCs w:val="24"/>
        </w:rPr>
        <w:t>s.82,823/ha and 2.51 respectively</w:t>
      </w:r>
      <w:r w:rsidR="000D05DD">
        <w:rPr>
          <w:rFonts w:ascii="Times New Roman" w:hAnsi="Times New Roman" w:cs="Times New Roman"/>
          <w:sz w:val="24"/>
          <w:szCs w:val="24"/>
        </w:rPr>
        <w:t>)</w:t>
      </w:r>
      <w:r w:rsidR="00070A47" w:rsidRPr="00070A47">
        <w:rPr>
          <w:rFonts w:ascii="Times New Roman" w:hAnsi="Times New Roman" w:cs="Times New Roman"/>
          <w:sz w:val="24"/>
          <w:szCs w:val="24"/>
        </w:rPr>
        <w:t>.</w:t>
      </w:r>
      <w:r w:rsidR="00070A47">
        <w:rPr>
          <w:rFonts w:ascii="Times New Roman" w:hAnsi="Times New Roman" w:cs="Times New Roman"/>
          <w:sz w:val="24"/>
          <w:szCs w:val="24"/>
        </w:rPr>
        <w:t xml:space="preserve"> </w:t>
      </w:r>
      <w:r w:rsidR="00993749">
        <w:rPr>
          <w:rFonts w:ascii="Times New Roman" w:hAnsi="Times New Roman" w:cs="Times New Roman"/>
          <w:sz w:val="24"/>
          <w:szCs w:val="24"/>
        </w:rPr>
        <w:t xml:space="preserve"> </w:t>
      </w:r>
      <w:r w:rsidR="00070A47" w:rsidRPr="00070A47">
        <w:rPr>
          <w:rFonts w:ascii="Times New Roman" w:hAnsi="Times New Roman" w:cs="Times New Roman"/>
          <w:sz w:val="24"/>
          <w:szCs w:val="24"/>
        </w:rPr>
        <w:t>The</w:t>
      </w:r>
      <w:r w:rsidR="00070A47">
        <w:rPr>
          <w:rFonts w:ascii="Times New Roman" w:hAnsi="Times New Roman" w:cs="Times New Roman"/>
          <w:sz w:val="24"/>
          <w:szCs w:val="24"/>
        </w:rPr>
        <w:t xml:space="preserve"> </w:t>
      </w:r>
      <w:r w:rsidR="00070A47" w:rsidRPr="00070A47">
        <w:rPr>
          <w:rFonts w:ascii="Times New Roman" w:hAnsi="Times New Roman" w:cs="Times New Roman"/>
          <w:sz w:val="24"/>
          <w:szCs w:val="24"/>
        </w:rPr>
        <w:t xml:space="preserve">lowest values of </w:t>
      </w:r>
      <w:r w:rsidR="005B4852">
        <w:rPr>
          <w:rFonts w:ascii="Times New Roman" w:hAnsi="Times New Roman" w:cs="Times New Roman"/>
          <w:sz w:val="24"/>
          <w:szCs w:val="24"/>
        </w:rPr>
        <w:t>PSEY (</w:t>
      </w:r>
      <w:r w:rsidR="00DD712D">
        <w:rPr>
          <w:rFonts w:ascii="Times New Roman" w:hAnsi="Times New Roman" w:cs="Times New Roman"/>
          <w:sz w:val="24"/>
          <w:szCs w:val="24"/>
        </w:rPr>
        <w:t>537</w:t>
      </w:r>
      <w:r w:rsidR="005B4852">
        <w:rPr>
          <w:rFonts w:ascii="Times New Roman" w:hAnsi="Times New Roman" w:cs="Times New Roman"/>
          <w:sz w:val="24"/>
          <w:szCs w:val="24"/>
        </w:rPr>
        <w:t xml:space="preserve"> kg/ha), </w:t>
      </w:r>
      <w:r w:rsidR="00070A47" w:rsidRPr="00070A47">
        <w:rPr>
          <w:rFonts w:ascii="Times New Roman" w:hAnsi="Times New Roman" w:cs="Times New Roman"/>
          <w:sz w:val="24"/>
          <w:szCs w:val="24"/>
        </w:rPr>
        <w:t xml:space="preserve">gross monetary return (Rs. </w:t>
      </w:r>
      <w:r w:rsidR="00DD712D">
        <w:rPr>
          <w:rFonts w:ascii="Times New Roman" w:hAnsi="Times New Roman" w:cs="Times New Roman"/>
          <w:sz w:val="24"/>
          <w:szCs w:val="24"/>
        </w:rPr>
        <w:t>39</w:t>
      </w:r>
      <w:r w:rsidR="005B4852">
        <w:rPr>
          <w:rFonts w:ascii="Times New Roman" w:hAnsi="Times New Roman" w:cs="Times New Roman"/>
          <w:sz w:val="24"/>
          <w:szCs w:val="24"/>
        </w:rPr>
        <w:t>,</w:t>
      </w:r>
      <w:r w:rsidR="00DD712D">
        <w:rPr>
          <w:rFonts w:ascii="Times New Roman" w:hAnsi="Times New Roman" w:cs="Times New Roman"/>
          <w:sz w:val="24"/>
          <w:szCs w:val="24"/>
        </w:rPr>
        <w:t>058</w:t>
      </w:r>
      <w:r w:rsidR="005B4852">
        <w:rPr>
          <w:rFonts w:ascii="Times New Roman" w:hAnsi="Times New Roman" w:cs="Times New Roman"/>
          <w:sz w:val="24"/>
          <w:szCs w:val="24"/>
        </w:rPr>
        <w:t>/</w:t>
      </w:r>
      <w:r w:rsidR="00070A47" w:rsidRPr="00070A47">
        <w:rPr>
          <w:rFonts w:ascii="Times New Roman" w:hAnsi="Times New Roman" w:cs="Times New Roman"/>
          <w:sz w:val="24"/>
          <w:szCs w:val="24"/>
        </w:rPr>
        <w:t xml:space="preserve"> ha), net</w:t>
      </w:r>
      <w:r w:rsidR="00070A47">
        <w:rPr>
          <w:rFonts w:ascii="Times New Roman" w:hAnsi="Times New Roman" w:cs="Times New Roman"/>
          <w:sz w:val="24"/>
          <w:szCs w:val="24"/>
        </w:rPr>
        <w:t xml:space="preserve"> </w:t>
      </w:r>
      <w:r w:rsidR="00070A47" w:rsidRPr="00070A47">
        <w:rPr>
          <w:rFonts w:ascii="Times New Roman" w:hAnsi="Times New Roman" w:cs="Times New Roman"/>
          <w:sz w:val="24"/>
          <w:szCs w:val="24"/>
        </w:rPr>
        <w:t xml:space="preserve">return (Rs. </w:t>
      </w:r>
      <w:r w:rsidR="00DD712D">
        <w:rPr>
          <w:rFonts w:ascii="Times New Roman" w:hAnsi="Times New Roman" w:cs="Times New Roman"/>
          <w:sz w:val="24"/>
          <w:szCs w:val="24"/>
        </w:rPr>
        <w:t>10</w:t>
      </w:r>
      <w:r w:rsidR="005B4852">
        <w:rPr>
          <w:rFonts w:ascii="Times New Roman" w:hAnsi="Times New Roman" w:cs="Times New Roman"/>
          <w:sz w:val="24"/>
          <w:szCs w:val="24"/>
        </w:rPr>
        <w:t>,</w:t>
      </w:r>
      <w:r w:rsidR="00DD712D">
        <w:rPr>
          <w:rFonts w:ascii="Times New Roman" w:hAnsi="Times New Roman" w:cs="Times New Roman"/>
          <w:sz w:val="24"/>
          <w:szCs w:val="24"/>
        </w:rPr>
        <w:t>058</w:t>
      </w:r>
      <w:r w:rsidR="00070A47" w:rsidRPr="00070A47">
        <w:rPr>
          <w:rFonts w:ascii="Times New Roman" w:hAnsi="Times New Roman" w:cs="Times New Roman"/>
          <w:sz w:val="24"/>
          <w:szCs w:val="24"/>
        </w:rPr>
        <w:t>/</w:t>
      </w:r>
      <w:r w:rsidR="005B4852">
        <w:rPr>
          <w:rFonts w:ascii="Times New Roman" w:hAnsi="Times New Roman" w:cs="Times New Roman"/>
          <w:sz w:val="24"/>
          <w:szCs w:val="24"/>
        </w:rPr>
        <w:t>ha</w:t>
      </w:r>
      <w:r w:rsidR="00070A47" w:rsidRPr="00070A47">
        <w:rPr>
          <w:rFonts w:ascii="Times New Roman" w:hAnsi="Times New Roman" w:cs="Times New Roman"/>
          <w:sz w:val="24"/>
          <w:szCs w:val="24"/>
        </w:rPr>
        <w:t>) and B:C ratio (</w:t>
      </w:r>
      <w:r w:rsidR="005B4852">
        <w:rPr>
          <w:rFonts w:ascii="Times New Roman" w:hAnsi="Times New Roman" w:cs="Times New Roman"/>
          <w:sz w:val="24"/>
          <w:szCs w:val="24"/>
        </w:rPr>
        <w:t>1.</w:t>
      </w:r>
      <w:r w:rsidR="00DD712D">
        <w:rPr>
          <w:rFonts w:ascii="Times New Roman" w:hAnsi="Times New Roman" w:cs="Times New Roman"/>
          <w:sz w:val="24"/>
          <w:szCs w:val="24"/>
        </w:rPr>
        <w:t>35</w:t>
      </w:r>
      <w:r w:rsidR="00070A47" w:rsidRPr="00070A47">
        <w:rPr>
          <w:rFonts w:ascii="Times New Roman" w:hAnsi="Times New Roman" w:cs="Times New Roman"/>
          <w:sz w:val="24"/>
          <w:szCs w:val="24"/>
        </w:rPr>
        <w:t>) were associated with</w:t>
      </w:r>
      <w:r w:rsidR="00070A47">
        <w:rPr>
          <w:rFonts w:ascii="Times New Roman" w:hAnsi="Times New Roman" w:cs="Times New Roman"/>
          <w:sz w:val="24"/>
          <w:szCs w:val="24"/>
        </w:rPr>
        <w:t xml:space="preserve"> </w:t>
      </w:r>
      <w:r w:rsidR="00070A47" w:rsidRPr="00070A47">
        <w:rPr>
          <w:rFonts w:ascii="Times New Roman" w:hAnsi="Times New Roman" w:cs="Times New Roman"/>
          <w:sz w:val="24"/>
          <w:szCs w:val="24"/>
        </w:rPr>
        <w:t xml:space="preserve">sole </w:t>
      </w:r>
      <w:proofErr w:type="spellStart"/>
      <w:r w:rsidR="00DD712D">
        <w:rPr>
          <w:rFonts w:ascii="Times New Roman" w:hAnsi="Times New Roman" w:cs="Times New Roman"/>
          <w:sz w:val="24"/>
          <w:szCs w:val="24"/>
        </w:rPr>
        <w:t>proso</w:t>
      </w:r>
      <w:proofErr w:type="spellEnd"/>
      <w:r w:rsidR="00DD712D">
        <w:rPr>
          <w:rFonts w:ascii="Times New Roman" w:hAnsi="Times New Roman" w:cs="Times New Roman"/>
          <w:sz w:val="24"/>
          <w:szCs w:val="24"/>
        </w:rPr>
        <w:t xml:space="preserve"> </w:t>
      </w:r>
      <w:proofErr w:type="gramStart"/>
      <w:r w:rsidR="00DD712D">
        <w:rPr>
          <w:rFonts w:ascii="Times New Roman" w:hAnsi="Times New Roman" w:cs="Times New Roman"/>
          <w:sz w:val="24"/>
          <w:szCs w:val="24"/>
        </w:rPr>
        <w:t xml:space="preserve">millet </w:t>
      </w:r>
      <w:r w:rsidR="005B4852">
        <w:rPr>
          <w:rFonts w:ascii="Times New Roman" w:hAnsi="Times New Roman" w:cs="Times New Roman"/>
          <w:sz w:val="24"/>
          <w:szCs w:val="24"/>
        </w:rPr>
        <w:t xml:space="preserve"> crop</w:t>
      </w:r>
      <w:proofErr w:type="gramEnd"/>
      <w:r w:rsidR="00070A47" w:rsidRPr="00070A47">
        <w:rPr>
          <w:rFonts w:ascii="Times New Roman" w:hAnsi="Times New Roman" w:cs="Times New Roman"/>
          <w:sz w:val="24"/>
          <w:szCs w:val="24"/>
        </w:rPr>
        <w:t xml:space="preserve">. </w:t>
      </w:r>
      <w:r w:rsidR="005B4852">
        <w:rPr>
          <w:rFonts w:ascii="Times New Roman" w:hAnsi="Times New Roman" w:cs="Times New Roman"/>
          <w:sz w:val="24"/>
          <w:szCs w:val="24"/>
        </w:rPr>
        <w:t xml:space="preserve">This indicates that during </w:t>
      </w:r>
      <w:r w:rsidR="005B4852" w:rsidRPr="005B4852">
        <w:rPr>
          <w:rFonts w:ascii="Times New Roman" w:hAnsi="Times New Roman" w:cs="Times New Roman"/>
          <w:i/>
          <w:sz w:val="24"/>
          <w:szCs w:val="24"/>
        </w:rPr>
        <w:t>kharif</w:t>
      </w:r>
      <w:r w:rsidR="005B4852">
        <w:rPr>
          <w:rFonts w:ascii="Times New Roman" w:hAnsi="Times New Roman" w:cs="Times New Roman"/>
          <w:sz w:val="24"/>
          <w:szCs w:val="24"/>
        </w:rPr>
        <w:t xml:space="preserve"> season farmers should take </w:t>
      </w:r>
      <w:proofErr w:type="spellStart"/>
      <w:r w:rsidR="00DD712D">
        <w:rPr>
          <w:rFonts w:ascii="Times New Roman" w:hAnsi="Times New Roman" w:cs="Times New Roman"/>
          <w:sz w:val="24"/>
          <w:szCs w:val="24"/>
        </w:rPr>
        <w:t>proso</w:t>
      </w:r>
      <w:proofErr w:type="spellEnd"/>
      <w:r w:rsidR="00DD712D">
        <w:rPr>
          <w:rFonts w:ascii="Times New Roman" w:hAnsi="Times New Roman" w:cs="Times New Roman"/>
          <w:sz w:val="24"/>
          <w:szCs w:val="24"/>
        </w:rPr>
        <w:t xml:space="preserve"> </w:t>
      </w:r>
      <w:proofErr w:type="gramStart"/>
      <w:r w:rsidR="00DD712D">
        <w:rPr>
          <w:rFonts w:ascii="Times New Roman" w:hAnsi="Times New Roman" w:cs="Times New Roman"/>
          <w:sz w:val="24"/>
          <w:szCs w:val="24"/>
        </w:rPr>
        <w:t xml:space="preserve">millet </w:t>
      </w:r>
      <w:r w:rsidR="005B4852">
        <w:rPr>
          <w:rFonts w:ascii="Times New Roman" w:hAnsi="Times New Roman" w:cs="Times New Roman"/>
          <w:sz w:val="24"/>
          <w:szCs w:val="24"/>
        </w:rPr>
        <w:t xml:space="preserve"> as</w:t>
      </w:r>
      <w:proofErr w:type="gramEnd"/>
      <w:r w:rsidR="005B4852">
        <w:rPr>
          <w:rFonts w:ascii="Times New Roman" w:hAnsi="Times New Roman" w:cs="Times New Roman"/>
          <w:sz w:val="24"/>
          <w:szCs w:val="24"/>
        </w:rPr>
        <w:t xml:space="preserve"> an intercrop with </w:t>
      </w:r>
      <w:proofErr w:type="spellStart"/>
      <w:r w:rsidR="005B4852">
        <w:rPr>
          <w:rFonts w:ascii="Times New Roman" w:hAnsi="Times New Roman" w:cs="Times New Roman"/>
          <w:sz w:val="24"/>
          <w:szCs w:val="24"/>
        </w:rPr>
        <w:t>pigeonpea</w:t>
      </w:r>
      <w:proofErr w:type="spellEnd"/>
      <w:r w:rsidR="00DD712D">
        <w:rPr>
          <w:rFonts w:ascii="Times New Roman" w:hAnsi="Times New Roman" w:cs="Times New Roman"/>
          <w:sz w:val="24"/>
          <w:szCs w:val="24"/>
        </w:rPr>
        <w:t xml:space="preserve"> in additional series </w:t>
      </w:r>
      <w:r w:rsidR="005B4852">
        <w:rPr>
          <w:rFonts w:ascii="Times New Roman" w:hAnsi="Times New Roman" w:cs="Times New Roman"/>
          <w:sz w:val="24"/>
          <w:szCs w:val="24"/>
        </w:rPr>
        <w:t xml:space="preserve"> rather than a sole crop for higher productivity and profitability. </w:t>
      </w:r>
    </w:p>
    <w:p w14:paraId="20FB9083" w14:textId="77777777" w:rsidR="00B03867" w:rsidRPr="00A540B5" w:rsidRDefault="00B03867" w:rsidP="00B03867">
      <w:pPr>
        <w:jc w:val="both"/>
        <w:rPr>
          <w:rFonts w:ascii="Times New Roman" w:hAnsi="Times New Roman" w:cs="Times New Roman"/>
          <w:sz w:val="24"/>
          <w:szCs w:val="24"/>
        </w:rPr>
      </w:pPr>
      <w:r>
        <w:rPr>
          <w:rFonts w:ascii="Times New Roman" w:hAnsi="Times New Roman" w:cs="Times New Roman"/>
          <w:sz w:val="24"/>
          <w:szCs w:val="24"/>
        </w:rPr>
        <w:t xml:space="preserve">Table 2. </w:t>
      </w:r>
      <w:proofErr w:type="gramStart"/>
      <w:r>
        <w:rPr>
          <w:rFonts w:ascii="Times New Roman" w:hAnsi="Times New Roman" w:cs="Times New Roman"/>
          <w:sz w:val="24"/>
          <w:szCs w:val="24"/>
        </w:rPr>
        <w:t>Economics  of</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millet intercropping systems under varying proportions.(2023-25)</w:t>
      </w:r>
    </w:p>
    <w:p w14:paraId="6DE3C2F6" w14:textId="77777777" w:rsidR="00637B9D" w:rsidRDefault="00637B9D" w:rsidP="007645A7">
      <w:pPr>
        <w:spacing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30"/>
        <w:gridCol w:w="2878"/>
        <w:gridCol w:w="1170"/>
        <w:gridCol w:w="1260"/>
        <w:gridCol w:w="1170"/>
        <w:gridCol w:w="1080"/>
        <w:gridCol w:w="854"/>
      </w:tblGrid>
      <w:tr w:rsidR="00B03867" w14:paraId="0A20B1B1" w14:textId="77777777" w:rsidTr="00B03867">
        <w:tc>
          <w:tcPr>
            <w:tcW w:w="830" w:type="dxa"/>
          </w:tcPr>
          <w:p w14:paraId="55BB3B3F" w14:textId="77777777" w:rsidR="00B03867" w:rsidRPr="00401C72" w:rsidRDefault="00B03867" w:rsidP="00B03867">
            <w:pPr>
              <w:rPr>
                <w:rFonts w:ascii="Times New Roman" w:hAnsi="Times New Roman" w:cs="Times New Roman"/>
                <w:sz w:val="24"/>
                <w:szCs w:val="24"/>
              </w:rPr>
            </w:pPr>
            <w:proofErr w:type="spellStart"/>
            <w:r w:rsidRPr="00401C72">
              <w:rPr>
                <w:rFonts w:ascii="Times New Roman" w:hAnsi="Times New Roman" w:cs="Times New Roman"/>
                <w:sz w:val="24"/>
                <w:szCs w:val="24"/>
              </w:rPr>
              <w:t>Sl.No</w:t>
            </w:r>
            <w:proofErr w:type="spellEnd"/>
            <w:r w:rsidRPr="00401C72">
              <w:rPr>
                <w:rFonts w:ascii="Times New Roman" w:hAnsi="Times New Roman" w:cs="Times New Roman"/>
                <w:sz w:val="24"/>
                <w:szCs w:val="24"/>
              </w:rPr>
              <w:t>.</w:t>
            </w:r>
          </w:p>
        </w:tc>
        <w:tc>
          <w:tcPr>
            <w:tcW w:w="2878" w:type="dxa"/>
          </w:tcPr>
          <w:p w14:paraId="0ADCBEAD" w14:textId="77777777" w:rsidR="00B03867" w:rsidRPr="00401C72" w:rsidRDefault="00B03867" w:rsidP="00B03867">
            <w:pPr>
              <w:rPr>
                <w:rFonts w:ascii="Times New Roman" w:eastAsia="Times New Roman" w:hAnsi="Times New Roman" w:cs="Times New Roman"/>
                <w:sz w:val="20"/>
                <w:szCs w:val="20"/>
                <w:lang w:eastAsia="en-IN"/>
              </w:rPr>
            </w:pPr>
            <w:r w:rsidRPr="00401C72">
              <w:rPr>
                <w:rFonts w:ascii="Times New Roman" w:eastAsia="Times New Roman" w:hAnsi="Times New Roman" w:cs="Times New Roman"/>
                <w:b/>
                <w:bCs/>
                <w:color w:val="000000"/>
                <w:kern w:val="24"/>
                <w:sz w:val="20"/>
                <w:szCs w:val="20"/>
                <w:lang w:eastAsia="en-IN"/>
              </w:rPr>
              <w:t>Treatment</w:t>
            </w:r>
          </w:p>
        </w:tc>
        <w:tc>
          <w:tcPr>
            <w:tcW w:w="1170" w:type="dxa"/>
          </w:tcPr>
          <w:p w14:paraId="518B9DB5" w14:textId="77777777" w:rsidR="00B03867" w:rsidRPr="00401C72" w:rsidRDefault="00B03867" w:rsidP="00B03867">
            <w:pPr>
              <w:jc w:val="center"/>
              <w:rPr>
                <w:rFonts w:ascii="Times New Roman" w:eastAsia="Times New Roman" w:hAnsi="Times New Roman" w:cs="Times New Roman"/>
                <w:b/>
                <w:bCs/>
                <w:color w:val="000000"/>
                <w:kern w:val="24"/>
                <w:sz w:val="20"/>
                <w:szCs w:val="20"/>
                <w:lang w:eastAsia="en-IN"/>
              </w:rPr>
            </w:pPr>
            <w:proofErr w:type="gramStart"/>
            <w:r w:rsidRPr="00401C72">
              <w:rPr>
                <w:rFonts w:ascii="Times New Roman" w:eastAsia="Times New Roman" w:hAnsi="Times New Roman" w:cs="Times New Roman"/>
                <w:b/>
                <w:bCs/>
                <w:color w:val="000000"/>
                <w:kern w:val="24"/>
                <w:sz w:val="20"/>
                <w:szCs w:val="20"/>
                <w:lang w:eastAsia="en-IN"/>
              </w:rPr>
              <w:t>Total  PSEY</w:t>
            </w:r>
            <w:proofErr w:type="gramEnd"/>
            <w:r w:rsidRPr="00401C72">
              <w:rPr>
                <w:rFonts w:ascii="Times New Roman" w:eastAsia="Times New Roman" w:hAnsi="Times New Roman" w:cs="Times New Roman"/>
                <w:b/>
                <w:bCs/>
                <w:color w:val="000000"/>
                <w:kern w:val="24"/>
                <w:sz w:val="20"/>
                <w:szCs w:val="20"/>
                <w:lang w:eastAsia="en-IN"/>
              </w:rPr>
              <w:t xml:space="preserve"> of system</w:t>
            </w:r>
          </w:p>
          <w:p w14:paraId="742DFEB2" w14:textId="77777777" w:rsidR="00B03867" w:rsidRPr="00401C72" w:rsidRDefault="00B03867" w:rsidP="00B03867">
            <w:pPr>
              <w:jc w:val="center"/>
              <w:rPr>
                <w:rFonts w:ascii="Times New Roman" w:eastAsia="Times New Roman" w:hAnsi="Times New Roman" w:cs="Times New Roman"/>
                <w:sz w:val="20"/>
                <w:szCs w:val="20"/>
                <w:lang w:eastAsia="en-IN"/>
              </w:rPr>
            </w:pPr>
            <w:r w:rsidRPr="00401C72">
              <w:rPr>
                <w:rFonts w:ascii="Times New Roman" w:eastAsia="Times New Roman" w:hAnsi="Times New Roman" w:cs="Times New Roman"/>
                <w:b/>
                <w:bCs/>
                <w:color w:val="000000"/>
                <w:kern w:val="24"/>
                <w:sz w:val="20"/>
                <w:szCs w:val="20"/>
                <w:lang w:eastAsia="en-IN"/>
              </w:rPr>
              <w:t>(kg/ha)</w:t>
            </w:r>
          </w:p>
        </w:tc>
        <w:tc>
          <w:tcPr>
            <w:tcW w:w="1260" w:type="dxa"/>
          </w:tcPr>
          <w:p w14:paraId="2390D99E" w14:textId="77777777" w:rsidR="00B03867" w:rsidRPr="00401C72" w:rsidRDefault="00B03867" w:rsidP="00B03867">
            <w:pPr>
              <w:jc w:val="center"/>
              <w:rPr>
                <w:rFonts w:ascii="Times New Roman" w:eastAsia="Times New Roman" w:hAnsi="Times New Roman" w:cs="Times New Roman"/>
                <w:b/>
                <w:bCs/>
                <w:sz w:val="20"/>
                <w:szCs w:val="20"/>
                <w:lang w:eastAsia="en-IN"/>
              </w:rPr>
            </w:pPr>
            <w:r w:rsidRPr="00401C72">
              <w:rPr>
                <w:rFonts w:ascii="Times New Roman" w:eastAsia="Times New Roman" w:hAnsi="Times New Roman" w:cs="Times New Roman"/>
                <w:b/>
                <w:bCs/>
                <w:sz w:val="20"/>
                <w:szCs w:val="20"/>
                <w:lang w:eastAsia="en-IN"/>
              </w:rPr>
              <w:t>Gross monetary return</w:t>
            </w:r>
          </w:p>
          <w:p w14:paraId="06F94C0F" w14:textId="77777777" w:rsidR="00B03867" w:rsidRPr="00401C72" w:rsidRDefault="00B03867" w:rsidP="00B03867">
            <w:pPr>
              <w:jc w:val="center"/>
              <w:rPr>
                <w:rFonts w:ascii="Times New Roman" w:eastAsia="Times New Roman" w:hAnsi="Times New Roman" w:cs="Times New Roman"/>
                <w:b/>
                <w:bCs/>
                <w:sz w:val="20"/>
                <w:szCs w:val="20"/>
                <w:lang w:eastAsia="en-IN"/>
              </w:rPr>
            </w:pPr>
            <w:r w:rsidRPr="00401C72">
              <w:rPr>
                <w:rFonts w:ascii="Times New Roman" w:eastAsia="Times New Roman" w:hAnsi="Times New Roman" w:cs="Times New Roman"/>
                <w:b/>
                <w:bCs/>
                <w:sz w:val="20"/>
                <w:szCs w:val="20"/>
                <w:lang w:eastAsia="en-IN"/>
              </w:rPr>
              <w:t>(Rs)</w:t>
            </w:r>
          </w:p>
        </w:tc>
        <w:tc>
          <w:tcPr>
            <w:tcW w:w="1170" w:type="dxa"/>
          </w:tcPr>
          <w:p w14:paraId="24E77DC5" w14:textId="77777777" w:rsidR="00B03867" w:rsidRPr="00401C72" w:rsidRDefault="00B03867" w:rsidP="00B03867">
            <w:pPr>
              <w:jc w:val="center"/>
              <w:rPr>
                <w:rFonts w:ascii="Times New Roman" w:eastAsia="Times New Roman" w:hAnsi="Times New Roman" w:cs="Times New Roman"/>
                <w:b/>
                <w:bCs/>
                <w:sz w:val="20"/>
                <w:szCs w:val="20"/>
                <w:lang w:eastAsia="en-IN"/>
              </w:rPr>
            </w:pPr>
            <w:r w:rsidRPr="00401C72">
              <w:rPr>
                <w:rFonts w:ascii="Times New Roman" w:eastAsia="Times New Roman" w:hAnsi="Times New Roman" w:cs="Times New Roman"/>
                <w:b/>
                <w:bCs/>
                <w:sz w:val="20"/>
                <w:szCs w:val="20"/>
                <w:lang w:eastAsia="en-IN"/>
              </w:rPr>
              <w:t>Cost of production</w:t>
            </w:r>
          </w:p>
          <w:p w14:paraId="5FD0A962" w14:textId="77777777" w:rsidR="00B03867" w:rsidRPr="00401C72" w:rsidRDefault="00B03867" w:rsidP="00B03867">
            <w:pPr>
              <w:jc w:val="center"/>
              <w:rPr>
                <w:rFonts w:ascii="Times New Roman" w:eastAsia="Times New Roman" w:hAnsi="Times New Roman" w:cs="Times New Roman"/>
                <w:b/>
                <w:bCs/>
                <w:sz w:val="20"/>
                <w:szCs w:val="20"/>
                <w:lang w:eastAsia="en-IN"/>
              </w:rPr>
            </w:pPr>
            <w:r w:rsidRPr="00401C72">
              <w:rPr>
                <w:rFonts w:ascii="Times New Roman" w:eastAsia="Times New Roman" w:hAnsi="Times New Roman" w:cs="Times New Roman"/>
                <w:b/>
                <w:bCs/>
                <w:sz w:val="20"/>
                <w:szCs w:val="20"/>
                <w:lang w:eastAsia="en-IN"/>
              </w:rPr>
              <w:t>(Rs)</w:t>
            </w:r>
          </w:p>
        </w:tc>
        <w:tc>
          <w:tcPr>
            <w:tcW w:w="1080" w:type="dxa"/>
          </w:tcPr>
          <w:p w14:paraId="62FF04FE" w14:textId="77777777" w:rsidR="00B03867" w:rsidRPr="00401C72" w:rsidRDefault="00B03867" w:rsidP="00B03867">
            <w:pPr>
              <w:jc w:val="center"/>
              <w:rPr>
                <w:rFonts w:ascii="Times New Roman" w:hAnsi="Times New Roman" w:cs="Times New Roman"/>
                <w:b/>
                <w:bCs/>
                <w:sz w:val="20"/>
                <w:szCs w:val="20"/>
              </w:rPr>
            </w:pPr>
            <w:r w:rsidRPr="00401C72">
              <w:rPr>
                <w:rFonts w:ascii="Times New Roman" w:hAnsi="Times New Roman" w:cs="Times New Roman"/>
                <w:b/>
                <w:bCs/>
                <w:sz w:val="20"/>
                <w:szCs w:val="20"/>
              </w:rPr>
              <w:t>Net return (Rs)</w:t>
            </w:r>
          </w:p>
        </w:tc>
        <w:tc>
          <w:tcPr>
            <w:tcW w:w="854" w:type="dxa"/>
          </w:tcPr>
          <w:p w14:paraId="6C6F6FCB" w14:textId="77777777" w:rsidR="00B03867" w:rsidRPr="00401C72" w:rsidRDefault="00B03867" w:rsidP="00B03867">
            <w:pPr>
              <w:jc w:val="center"/>
              <w:rPr>
                <w:rFonts w:ascii="Times New Roman" w:eastAsia="Times New Roman" w:hAnsi="Times New Roman" w:cs="Times New Roman"/>
                <w:sz w:val="20"/>
                <w:szCs w:val="20"/>
                <w:lang w:eastAsia="en-IN"/>
              </w:rPr>
            </w:pPr>
            <w:r w:rsidRPr="00401C72">
              <w:rPr>
                <w:rFonts w:ascii="Times New Roman" w:eastAsia="Times New Roman" w:hAnsi="Times New Roman" w:cs="Times New Roman"/>
                <w:b/>
                <w:bCs/>
                <w:color w:val="000000"/>
                <w:kern w:val="24"/>
                <w:sz w:val="20"/>
                <w:szCs w:val="20"/>
                <w:lang w:eastAsia="en-IN"/>
              </w:rPr>
              <w:t>B:C ratio</w:t>
            </w:r>
          </w:p>
        </w:tc>
      </w:tr>
      <w:tr w:rsidR="00B03867" w14:paraId="050C8275" w14:textId="77777777" w:rsidTr="00B03867">
        <w:tc>
          <w:tcPr>
            <w:tcW w:w="830" w:type="dxa"/>
          </w:tcPr>
          <w:p w14:paraId="234D78FE" w14:textId="77777777" w:rsidR="00B03867" w:rsidRPr="00401C72" w:rsidRDefault="00B03867" w:rsidP="00B03867">
            <w:pPr>
              <w:rPr>
                <w:rFonts w:ascii="Times New Roman" w:hAnsi="Times New Roman" w:cs="Times New Roman"/>
              </w:rPr>
            </w:pPr>
            <w:r w:rsidRPr="00401C72">
              <w:rPr>
                <w:rFonts w:ascii="Times New Roman" w:hAnsi="Times New Roman" w:cs="Times New Roman"/>
              </w:rPr>
              <w:t>T1</w:t>
            </w:r>
          </w:p>
        </w:tc>
        <w:tc>
          <w:tcPr>
            <w:tcW w:w="2878" w:type="dxa"/>
          </w:tcPr>
          <w:p w14:paraId="6E2769C2" w14:textId="77777777" w:rsidR="00B03867" w:rsidRPr="00F06C03" w:rsidRDefault="00B03867" w:rsidP="00B03867">
            <w:pPr>
              <w:rPr>
                <w:rFonts w:ascii="Times New Roman" w:eastAsia="Times New Roman" w:hAnsi="Times New Roman" w:cs="Times New Roman"/>
                <w:lang w:eastAsia="en-IN"/>
              </w:rPr>
            </w:pPr>
            <w:r w:rsidRPr="00F06C03">
              <w:rPr>
                <w:rFonts w:ascii="Times New Roman" w:eastAsia="Times New Roman" w:hAnsi="Times New Roman" w:cs="Times New Roman"/>
                <w:color w:val="000000"/>
                <w:kern w:val="24"/>
                <w:lang w:eastAsia="en-IN"/>
              </w:rPr>
              <w:t xml:space="preserve">Sole </w:t>
            </w:r>
            <w:proofErr w:type="spellStart"/>
            <w:r w:rsidRPr="00F06C03">
              <w:rPr>
                <w:rFonts w:ascii="Times New Roman" w:eastAsia="Times New Roman" w:hAnsi="Times New Roman" w:cs="Times New Roman"/>
                <w:color w:val="000000"/>
                <w:kern w:val="24"/>
                <w:lang w:eastAsia="en-IN"/>
              </w:rPr>
              <w:t>pigeonpea</w:t>
            </w:r>
            <w:proofErr w:type="spellEnd"/>
            <w:r w:rsidRPr="00F06C03">
              <w:rPr>
                <w:rFonts w:ascii="Times New Roman" w:eastAsia="Times New Roman" w:hAnsi="Times New Roman" w:cs="Times New Roman"/>
                <w:color w:val="000000"/>
                <w:kern w:val="24"/>
                <w:lang w:eastAsia="en-IN"/>
              </w:rPr>
              <w:t xml:space="preserve"> (PP) </w:t>
            </w:r>
          </w:p>
        </w:tc>
        <w:tc>
          <w:tcPr>
            <w:tcW w:w="1170" w:type="dxa"/>
            <w:vAlign w:val="bottom"/>
          </w:tcPr>
          <w:p w14:paraId="79112E3C" w14:textId="77777777" w:rsidR="00B03867" w:rsidRDefault="00B03867" w:rsidP="00B03867">
            <w:pPr>
              <w:jc w:val="center"/>
              <w:rPr>
                <w:rFonts w:ascii="Calibri" w:hAnsi="Calibri"/>
                <w:color w:val="000000"/>
              </w:rPr>
            </w:pPr>
            <w:r>
              <w:rPr>
                <w:rFonts w:ascii="Calibri" w:hAnsi="Calibri"/>
                <w:color w:val="000000"/>
              </w:rPr>
              <w:t>1577</w:t>
            </w:r>
          </w:p>
        </w:tc>
        <w:tc>
          <w:tcPr>
            <w:tcW w:w="1260" w:type="dxa"/>
          </w:tcPr>
          <w:p w14:paraId="2327B041" w14:textId="77777777" w:rsidR="00B03867" w:rsidRPr="00A021F4" w:rsidRDefault="00B03867" w:rsidP="00B03867">
            <w:r w:rsidRPr="00A021F4">
              <w:t>114867</w:t>
            </w:r>
          </w:p>
        </w:tc>
        <w:tc>
          <w:tcPr>
            <w:tcW w:w="1170" w:type="dxa"/>
          </w:tcPr>
          <w:p w14:paraId="44A17C37" w14:textId="77777777" w:rsidR="00B03867" w:rsidRPr="00A021F4" w:rsidRDefault="00B03867" w:rsidP="00B03867">
            <w:r w:rsidRPr="00A021F4">
              <w:t>45000</w:t>
            </w:r>
          </w:p>
        </w:tc>
        <w:tc>
          <w:tcPr>
            <w:tcW w:w="1080" w:type="dxa"/>
          </w:tcPr>
          <w:p w14:paraId="02271237" w14:textId="77777777" w:rsidR="00B03867" w:rsidRPr="00A021F4" w:rsidRDefault="00B03867" w:rsidP="00B03867">
            <w:r w:rsidRPr="00A021F4">
              <w:t>69867</w:t>
            </w:r>
          </w:p>
        </w:tc>
        <w:tc>
          <w:tcPr>
            <w:tcW w:w="854" w:type="dxa"/>
          </w:tcPr>
          <w:p w14:paraId="2FF27F5B" w14:textId="77777777" w:rsidR="00B03867" w:rsidRPr="00EE697B" w:rsidRDefault="00B03867" w:rsidP="00B03867">
            <w:r w:rsidRPr="00EE697B">
              <w:t>2.55</w:t>
            </w:r>
          </w:p>
        </w:tc>
      </w:tr>
      <w:tr w:rsidR="00B03867" w14:paraId="500AFCEB" w14:textId="77777777" w:rsidTr="00B03867">
        <w:tc>
          <w:tcPr>
            <w:tcW w:w="830" w:type="dxa"/>
          </w:tcPr>
          <w:p w14:paraId="4BF5760E" w14:textId="77777777" w:rsidR="00B03867" w:rsidRPr="00401C72" w:rsidRDefault="00B03867" w:rsidP="00B03867">
            <w:pPr>
              <w:rPr>
                <w:rFonts w:ascii="Times New Roman" w:hAnsi="Times New Roman" w:cs="Times New Roman"/>
              </w:rPr>
            </w:pPr>
            <w:r w:rsidRPr="00401C72">
              <w:rPr>
                <w:rFonts w:ascii="Times New Roman" w:hAnsi="Times New Roman" w:cs="Times New Roman"/>
              </w:rPr>
              <w:t>T2</w:t>
            </w:r>
          </w:p>
        </w:tc>
        <w:tc>
          <w:tcPr>
            <w:tcW w:w="2878" w:type="dxa"/>
          </w:tcPr>
          <w:p w14:paraId="22BECFBA" w14:textId="77777777" w:rsidR="00B03867" w:rsidRPr="00F06C03" w:rsidRDefault="00B03867" w:rsidP="00B03867">
            <w:pPr>
              <w:rPr>
                <w:rFonts w:ascii="Times New Roman" w:eastAsia="Times New Roman" w:hAnsi="Times New Roman" w:cs="Times New Roman"/>
                <w:lang w:eastAsia="en-IN"/>
              </w:rPr>
            </w:pPr>
            <w:proofErr w:type="gramStart"/>
            <w:r w:rsidRPr="00F06C03">
              <w:rPr>
                <w:rFonts w:ascii="Times New Roman" w:eastAsia="Times New Roman" w:hAnsi="Times New Roman" w:cs="Times New Roman"/>
                <w:color w:val="000000"/>
                <w:kern w:val="24"/>
                <w:lang w:eastAsia="en-IN"/>
              </w:rPr>
              <w:t>Sole  finger</w:t>
            </w:r>
            <w:proofErr w:type="gramEnd"/>
            <w:r w:rsidRPr="00F06C03">
              <w:rPr>
                <w:rFonts w:ascii="Times New Roman" w:eastAsia="Times New Roman" w:hAnsi="Times New Roman" w:cs="Times New Roman"/>
                <w:color w:val="000000"/>
                <w:kern w:val="24"/>
                <w:lang w:eastAsia="en-IN"/>
              </w:rPr>
              <w:t xml:space="preserve"> millet(FM)</w:t>
            </w:r>
            <w:r w:rsidRPr="00F06C03">
              <w:rPr>
                <w:rFonts w:ascii="Times New Roman" w:eastAsia="Times New Roman" w:hAnsi="Times New Roman" w:cs="Times New Roman"/>
                <w:b/>
                <w:bCs/>
                <w:color w:val="000000"/>
                <w:kern w:val="24"/>
                <w:lang w:eastAsia="en-IN"/>
              </w:rPr>
              <w:t xml:space="preserve"> </w:t>
            </w:r>
          </w:p>
        </w:tc>
        <w:tc>
          <w:tcPr>
            <w:tcW w:w="1170" w:type="dxa"/>
            <w:vAlign w:val="bottom"/>
          </w:tcPr>
          <w:p w14:paraId="0D33E7D8" w14:textId="77777777" w:rsidR="00B03867" w:rsidRDefault="00B03867" w:rsidP="00B03867">
            <w:pPr>
              <w:jc w:val="center"/>
              <w:rPr>
                <w:rFonts w:ascii="Calibri" w:hAnsi="Calibri"/>
                <w:color w:val="000000"/>
              </w:rPr>
            </w:pPr>
            <w:r>
              <w:rPr>
                <w:rFonts w:ascii="Calibri" w:hAnsi="Calibri"/>
                <w:color w:val="000000"/>
              </w:rPr>
              <w:t>1132</w:t>
            </w:r>
          </w:p>
        </w:tc>
        <w:tc>
          <w:tcPr>
            <w:tcW w:w="1260" w:type="dxa"/>
          </w:tcPr>
          <w:p w14:paraId="1B51F1B5" w14:textId="77777777" w:rsidR="00B03867" w:rsidRPr="00A021F4" w:rsidRDefault="00B03867" w:rsidP="00B03867">
            <w:r w:rsidRPr="00A021F4">
              <w:t>82341</w:t>
            </w:r>
          </w:p>
        </w:tc>
        <w:tc>
          <w:tcPr>
            <w:tcW w:w="1170" w:type="dxa"/>
          </w:tcPr>
          <w:p w14:paraId="31B274FC" w14:textId="77777777" w:rsidR="00B03867" w:rsidRPr="00A021F4" w:rsidRDefault="00B03867" w:rsidP="00B03867">
            <w:r w:rsidRPr="00A021F4">
              <w:t>33500</w:t>
            </w:r>
          </w:p>
        </w:tc>
        <w:tc>
          <w:tcPr>
            <w:tcW w:w="1080" w:type="dxa"/>
          </w:tcPr>
          <w:p w14:paraId="263EC549" w14:textId="77777777" w:rsidR="00B03867" w:rsidRPr="00A021F4" w:rsidRDefault="00B03867" w:rsidP="00B03867">
            <w:r w:rsidRPr="00A021F4">
              <w:t>48841</w:t>
            </w:r>
          </w:p>
        </w:tc>
        <w:tc>
          <w:tcPr>
            <w:tcW w:w="854" w:type="dxa"/>
          </w:tcPr>
          <w:p w14:paraId="51233DE9" w14:textId="77777777" w:rsidR="00B03867" w:rsidRPr="00EE697B" w:rsidRDefault="00B03867" w:rsidP="00B03867">
            <w:r w:rsidRPr="00EE697B">
              <w:t>2.46</w:t>
            </w:r>
          </w:p>
        </w:tc>
      </w:tr>
      <w:tr w:rsidR="00B03867" w14:paraId="2C27A9C3" w14:textId="77777777" w:rsidTr="00B03867">
        <w:tc>
          <w:tcPr>
            <w:tcW w:w="830" w:type="dxa"/>
          </w:tcPr>
          <w:p w14:paraId="5095A514" w14:textId="77777777" w:rsidR="00B03867" w:rsidRPr="00401C72" w:rsidRDefault="00B03867" w:rsidP="00B03867">
            <w:pPr>
              <w:rPr>
                <w:rFonts w:ascii="Times New Roman" w:hAnsi="Times New Roman" w:cs="Times New Roman"/>
              </w:rPr>
            </w:pPr>
            <w:r w:rsidRPr="00401C72">
              <w:rPr>
                <w:rFonts w:ascii="Times New Roman" w:hAnsi="Times New Roman" w:cs="Times New Roman"/>
              </w:rPr>
              <w:t>T3</w:t>
            </w:r>
          </w:p>
        </w:tc>
        <w:tc>
          <w:tcPr>
            <w:tcW w:w="2878" w:type="dxa"/>
          </w:tcPr>
          <w:p w14:paraId="17EAC4B6" w14:textId="77777777" w:rsidR="00B03867" w:rsidRPr="00F06C03" w:rsidRDefault="00B03867" w:rsidP="00B03867">
            <w:pPr>
              <w:rPr>
                <w:rFonts w:ascii="Times New Roman" w:eastAsia="Times New Roman" w:hAnsi="Times New Roman" w:cs="Times New Roman"/>
                <w:lang w:eastAsia="en-IN"/>
              </w:rPr>
            </w:pPr>
            <w:r w:rsidRPr="00F06C03">
              <w:rPr>
                <w:rFonts w:ascii="Times New Roman" w:eastAsia="Times New Roman" w:hAnsi="Times New Roman" w:cs="Times New Roman"/>
                <w:color w:val="000000"/>
                <w:kern w:val="24"/>
                <w:lang w:eastAsia="en-IN"/>
              </w:rPr>
              <w:t xml:space="preserve">Sole </w:t>
            </w:r>
            <w:proofErr w:type="spellStart"/>
            <w:r w:rsidRPr="00F06C03">
              <w:rPr>
                <w:rFonts w:ascii="Times New Roman" w:eastAsia="Times New Roman" w:hAnsi="Times New Roman" w:cs="Times New Roman"/>
                <w:color w:val="000000"/>
                <w:kern w:val="24"/>
                <w:lang w:eastAsia="en-IN"/>
              </w:rPr>
              <w:t>proso</w:t>
            </w:r>
            <w:proofErr w:type="spellEnd"/>
            <w:r w:rsidRPr="00F06C03">
              <w:rPr>
                <w:rFonts w:ascii="Times New Roman" w:eastAsia="Times New Roman" w:hAnsi="Times New Roman" w:cs="Times New Roman"/>
                <w:color w:val="000000"/>
                <w:kern w:val="24"/>
                <w:lang w:eastAsia="en-IN"/>
              </w:rPr>
              <w:t xml:space="preserve"> millet (PM) </w:t>
            </w:r>
          </w:p>
        </w:tc>
        <w:tc>
          <w:tcPr>
            <w:tcW w:w="1170" w:type="dxa"/>
            <w:vAlign w:val="bottom"/>
          </w:tcPr>
          <w:p w14:paraId="248948CB" w14:textId="77777777" w:rsidR="00B03867" w:rsidRDefault="00B03867" w:rsidP="00B03867">
            <w:pPr>
              <w:jc w:val="center"/>
              <w:rPr>
                <w:rFonts w:ascii="Calibri" w:hAnsi="Calibri"/>
                <w:color w:val="000000"/>
              </w:rPr>
            </w:pPr>
            <w:r>
              <w:rPr>
                <w:rFonts w:ascii="Calibri" w:hAnsi="Calibri"/>
                <w:color w:val="000000"/>
              </w:rPr>
              <w:t>537</w:t>
            </w:r>
          </w:p>
        </w:tc>
        <w:tc>
          <w:tcPr>
            <w:tcW w:w="1260" w:type="dxa"/>
          </w:tcPr>
          <w:p w14:paraId="41BA62F2" w14:textId="77777777" w:rsidR="00B03867" w:rsidRPr="00A021F4" w:rsidRDefault="00B03867" w:rsidP="00B03867">
            <w:r w:rsidRPr="00A021F4">
              <w:t>39058</w:t>
            </w:r>
          </w:p>
        </w:tc>
        <w:tc>
          <w:tcPr>
            <w:tcW w:w="1170" w:type="dxa"/>
          </w:tcPr>
          <w:p w14:paraId="2672B788" w14:textId="77777777" w:rsidR="00B03867" w:rsidRPr="00A021F4" w:rsidRDefault="00B03867" w:rsidP="00B03867">
            <w:r w:rsidRPr="00A021F4">
              <w:t>29000</w:t>
            </w:r>
          </w:p>
        </w:tc>
        <w:tc>
          <w:tcPr>
            <w:tcW w:w="1080" w:type="dxa"/>
          </w:tcPr>
          <w:p w14:paraId="19F7992D" w14:textId="77777777" w:rsidR="00B03867" w:rsidRPr="00A021F4" w:rsidRDefault="00B03867" w:rsidP="00B03867">
            <w:r w:rsidRPr="00A021F4">
              <w:t>10058</w:t>
            </w:r>
          </w:p>
        </w:tc>
        <w:tc>
          <w:tcPr>
            <w:tcW w:w="854" w:type="dxa"/>
          </w:tcPr>
          <w:p w14:paraId="4ABC12BD" w14:textId="77777777" w:rsidR="00B03867" w:rsidRPr="00EE697B" w:rsidRDefault="00B03867" w:rsidP="00B03867">
            <w:r w:rsidRPr="00EE697B">
              <w:t>1.35</w:t>
            </w:r>
          </w:p>
        </w:tc>
      </w:tr>
      <w:tr w:rsidR="00B03867" w14:paraId="7D1C417E" w14:textId="77777777" w:rsidTr="00B03867">
        <w:tc>
          <w:tcPr>
            <w:tcW w:w="830" w:type="dxa"/>
          </w:tcPr>
          <w:p w14:paraId="08A87429" w14:textId="77777777" w:rsidR="00B03867" w:rsidRPr="00401C72" w:rsidRDefault="00B03867" w:rsidP="00B03867">
            <w:pPr>
              <w:rPr>
                <w:rFonts w:ascii="Times New Roman" w:hAnsi="Times New Roman" w:cs="Times New Roman"/>
              </w:rPr>
            </w:pPr>
            <w:r w:rsidRPr="00401C72">
              <w:rPr>
                <w:rFonts w:ascii="Times New Roman" w:hAnsi="Times New Roman" w:cs="Times New Roman"/>
              </w:rPr>
              <w:t>T4</w:t>
            </w:r>
          </w:p>
        </w:tc>
        <w:tc>
          <w:tcPr>
            <w:tcW w:w="2878" w:type="dxa"/>
          </w:tcPr>
          <w:p w14:paraId="417D05F6" w14:textId="77777777" w:rsidR="00B03867" w:rsidRPr="00F06C03" w:rsidRDefault="00B03867" w:rsidP="00B03867">
            <w:pPr>
              <w:rPr>
                <w:rFonts w:ascii="Times New Roman" w:eastAsia="Times New Roman" w:hAnsi="Times New Roman" w:cs="Times New Roman"/>
                <w:lang w:eastAsia="en-IN"/>
              </w:rPr>
            </w:pPr>
            <w:r w:rsidRPr="00F06C03">
              <w:rPr>
                <w:rFonts w:ascii="Times New Roman" w:eastAsia="Times New Roman" w:hAnsi="Times New Roman" w:cs="Times New Roman"/>
                <w:color w:val="000000"/>
                <w:kern w:val="24"/>
                <w:lang w:eastAsia="en-IN"/>
              </w:rPr>
              <w:t xml:space="preserve">Sole little </w:t>
            </w:r>
            <w:proofErr w:type="gramStart"/>
            <w:r w:rsidRPr="00F06C03">
              <w:rPr>
                <w:rFonts w:ascii="Times New Roman" w:eastAsia="Times New Roman" w:hAnsi="Times New Roman" w:cs="Times New Roman"/>
                <w:color w:val="000000"/>
                <w:kern w:val="24"/>
                <w:lang w:eastAsia="en-IN"/>
              </w:rPr>
              <w:t>millet(</w:t>
            </w:r>
            <w:proofErr w:type="gramEnd"/>
            <w:r w:rsidRPr="00F06C03">
              <w:rPr>
                <w:rFonts w:ascii="Times New Roman" w:eastAsia="Times New Roman" w:hAnsi="Times New Roman" w:cs="Times New Roman"/>
                <w:color w:val="000000"/>
                <w:kern w:val="24"/>
                <w:lang w:eastAsia="en-IN"/>
              </w:rPr>
              <w:t>LM</w:t>
            </w:r>
            <w:r w:rsidRPr="00F06C03">
              <w:rPr>
                <w:rFonts w:ascii="Times New Roman" w:eastAsia="Times New Roman" w:hAnsi="Times New Roman" w:cs="Times New Roman"/>
                <w:b/>
                <w:bCs/>
                <w:color w:val="000000"/>
                <w:kern w:val="24"/>
                <w:lang w:eastAsia="en-IN"/>
              </w:rPr>
              <w:t xml:space="preserve"> )</w:t>
            </w:r>
          </w:p>
        </w:tc>
        <w:tc>
          <w:tcPr>
            <w:tcW w:w="1170" w:type="dxa"/>
            <w:vAlign w:val="bottom"/>
          </w:tcPr>
          <w:p w14:paraId="745A89A1" w14:textId="77777777" w:rsidR="00B03867" w:rsidRDefault="00B03867" w:rsidP="00B03867">
            <w:pPr>
              <w:jc w:val="center"/>
              <w:rPr>
                <w:rFonts w:ascii="Calibri" w:hAnsi="Calibri"/>
                <w:color w:val="000000"/>
              </w:rPr>
            </w:pPr>
            <w:r>
              <w:rPr>
                <w:rFonts w:ascii="Calibri" w:hAnsi="Calibri"/>
                <w:color w:val="000000"/>
              </w:rPr>
              <w:t>656</w:t>
            </w:r>
          </w:p>
        </w:tc>
        <w:tc>
          <w:tcPr>
            <w:tcW w:w="1260" w:type="dxa"/>
          </w:tcPr>
          <w:p w14:paraId="505EC878" w14:textId="77777777" w:rsidR="00B03867" w:rsidRPr="00A021F4" w:rsidRDefault="00B03867" w:rsidP="00B03867">
            <w:r w:rsidRPr="00A021F4">
              <w:t>47688</w:t>
            </w:r>
          </w:p>
        </w:tc>
        <w:tc>
          <w:tcPr>
            <w:tcW w:w="1170" w:type="dxa"/>
          </w:tcPr>
          <w:p w14:paraId="5F3D7B7C" w14:textId="77777777" w:rsidR="00B03867" w:rsidRPr="00A021F4" w:rsidRDefault="00B03867" w:rsidP="00B03867">
            <w:r w:rsidRPr="00A021F4">
              <w:t>29000</w:t>
            </w:r>
          </w:p>
        </w:tc>
        <w:tc>
          <w:tcPr>
            <w:tcW w:w="1080" w:type="dxa"/>
          </w:tcPr>
          <w:p w14:paraId="54B7205C" w14:textId="77777777" w:rsidR="00B03867" w:rsidRPr="00A021F4" w:rsidRDefault="00B03867" w:rsidP="00B03867">
            <w:r w:rsidRPr="00A021F4">
              <w:t>18688</w:t>
            </w:r>
          </w:p>
        </w:tc>
        <w:tc>
          <w:tcPr>
            <w:tcW w:w="854" w:type="dxa"/>
          </w:tcPr>
          <w:p w14:paraId="10613ADF" w14:textId="77777777" w:rsidR="00B03867" w:rsidRPr="00EE697B" w:rsidRDefault="00B03867" w:rsidP="00B03867">
            <w:r w:rsidRPr="00EE697B">
              <w:t>1.65</w:t>
            </w:r>
          </w:p>
        </w:tc>
      </w:tr>
      <w:tr w:rsidR="00B03867" w14:paraId="56251314" w14:textId="77777777" w:rsidTr="00B03867">
        <w:tc>
          <w:tcPr>
            <w:tcW w:w="830" w:type="dxa"/>
          </w:tcPr>
          <w:p w14:paraId="40097FBA" w14:textId="77777777" w:rsidR="00B03867" w:rsidRPr="00401C72" w:rsidRDefault="00B03867" w:rsidP="00B03867">
            <w:pPr>
              <w:rPr>
                <w:rFonts w:ascii="Times New Roman" w:hAnsi="Times New Roman" w:cs="Times New Roman"/>
              </w:rPr>
            </w:pPr>
            <w:r w:rsidRPr="00401C72">
              <w:rPr>
                <w:rFonts w:ascii="Times New Roman" w:hAnsi="Times New Roman" w:cs="Times New Roman"/>
              </w:rPr>
              <w:t>T5</w:t>
            </w:r>
          </w:p>
        </w:tc>
        <w:tc>
          <w:tcPr>
            <w:tcW w:w="2878" w:type="dxa"/>
          </w:tcPr>
          <w:p w14:paraId="4775CD46" w14:textId="77777777" w:rsidR="00B03867" w:rsidRPr="00F06C03" w:rsidRDefault="00B03867" w:rsidP="00B03867">
            <w:pPr>
              <w:rPr>
                <w:rFonts w:ascii="Times New Roman" w:eastAsia="Times New Roman" w:hAnsi="Times New Roman" w:cs="Times New Roman"/>
                <w:lang w:eastAsia="en-IN"/>
              </w:rPr>
            </w:pPr>
            <w:r w:rsidRPr="00F06C03">
              <w:rPr>
                <w:rFonts w:ascii="Times New Roman" w:eastAsia="Times New Roman" w:hAnsi="Times New Roman" w:cs="Times New Roman"/>
                <w:color w:val="000000"/>
                <w:kern w:val="24"/>
                <w:lang w:eastAsia="en-IN"/>
              </w:rPr>
              <w:t>PP+FM (1:3)</w:t>
            </w:r>
          </w:p>
        </w:tc>
        <w:tc>
          <w:tcPr>
            <w:tcW w:w="1170" w:type="dxa"/>
            <w:vAlign w:val="bottom"/>
          </w:tcPr>
          <w:p w14:paraId="0D50D3F2" w14:textId="77777777" w:rsidR="00B03867" w:rsidRDefault="00B03867" w:rsidP="00B03867">
            <w:pPr>
              <w:jc w:val="center"/>
              <w:rPr>
                <w:rFonts w:ascii="Calibri" w:hAnsi="Calibri"/>
                <w:color w:val="000000"/>
              </w:rPr>
            </w:pPr>
            <w:r>
              <w:rPr>
                <w:rFonts w:ascii="Calibri" w:hAnsi="Calibri"/>
                <w:color w:val="000000"/>
              </w:rPr>
              <w:t>1837</w:t>
            </w:r>
          </w:p>
        </w:tc>
        <w:tc>
          <w:tcPr>
            <w:tcW w:w="1260" w:type="dxa"/>
          </w:tcPr>
          <w:p w14:paraId="70DF9266" w14:textId="77777777" w:rsidR="00B03867" w:rsidRPr="00A021F4" w:rsidRDefault="00B03867" w:rsidP="00B03867">
            <w:r w:rsidRPr="00A021F4">
              <w:t>133626</w:t>
            </w:r>
          </w:p>
        </w:tc>
        <w:tc>
          <w:tcPr>
            <w:tcW w:w="1170" w:type="dxa"/>
          </w:tcPr>
          <w:p w14:paraId="4C0048B1" w14:textId="77777777" w:rsidR="00B03867" w:rsidRPr="00A021F4" w:rsidRDefault="00B03867" w:rsidP="00B03867">
            <w:r w:rsidRPr="00A021F4">
              <w:t>55000</w:t>
            </w:r>
          </w:p>
        </w:tc>
        <w:tc>
          <w:tcPr>
            <w:tcW w:w="1080" w:type="dxa"/>
          </w:tcPr>
          <w:p w14:paraId="41F18F09" w14:textId="77777777" w:rsidR="00B03867" w:rsidRPr="00A021F4" w:rsidRDefault="00B03867" w:rsidP="00B03867">
            <w:r w:rsidRPr="00A021F4">
              <w:t>78626</w:t>
            </w:r>
          </w:p>
        </w:tc>
        <w:tc>
          <w:tcPr>
            <w:tcW w:w="854" w:type="dxa"/>
          </w:tcPr>
          <w:p w14:paraId="6B0912DA" w14:textId="77777777" w:rsidR="00B03867" w:rsidRPr="00EE697B" w:rsidRDefault="00B03867" w:rsidP="00B03867">
            <w:r w:rsidRPr="00EE697B">
              <w:t>2.43</w:t>
            </w:r>
          </w:p>
        </w:tc>
      </w:tr>
      <w:tr w:rsidR="00B03867" w14:paraId="2672CE76" w14:textId="77777777" w:rsidTr="00B03867">
        <w:tc>
          <w:tcPr>
            <w:tcW w:w="830" w:type="dxa"/>
          </w:tcPr>
          <w:p w14:paraId="6759D708" w14:textId="77777777" w:rsidR="00B03867" w:rsidRPr="007079DD" w:rsidRDefault="00B03867" w:rsidP="00B03867">
            <w:pPr>
              <w:rPr>
                <w:rFonts w:ascii="Times New Roman" w:hAnsi="Times New Roman" w:cs="Times New Roman"/>
                <w:b/>
                <w:bCs/>
              </w:rPr>
            </w:pPr>
            <w:r w:rsidRPr="007079DD">
              <w:rPr>
                <w:rFonts w:ascii="Times New Roman" w:hAnsi="Times New Roman" w:cs="Times New Roman"/>
                <w:b/>
                <w:bCs/>
              </w:rPr>
              <w:t>T6</w:t>
            </w:r>
          </w:p>
        </w:tc>
        <w:tc>
          <w:tcPr>
            <w:tcW w:w="2878" w:type="dxa"/>
          </w:tcPr>
          <w:p w14:paraId="7C9B35E7" w14:textId="77777777" w:rsidR="00B03867" w:rsidRPr="00F06C03" w:rsidRDefault="00B03867" w:rsidP="00B03867">
            <w:pPr>
              <w:rPr>
                <w:rFonts w:ascii="Times New Roman" w:eastAsia="Times New Roman" w:hAnsi="Times New Roman" w:cs="Times New Roman"/>
                <w:b/>
                <w:bCs/>
                <w:lang w:eastAsia="en-IN"/>
              </w:rPr>
            </w:pPr>
            <w:r w:rsidRPr="00F06C03">
              <w:rPr>
                <w:rFonts w:ascii="Times New Roman" w:eastAsia="Times New Roman" w:hAnsi="Times New Roman" w:cs="Times New Roman"/>
                <w:b/>
                <w:bCs/>
                <w:color w:val="000000"/>
                <w:kern w:val="24"/>
                <w:lang w:eastAsia="en-IN"/>
              </w:rPr>
              <w:t>PP+FM (2:5)</w:t>
            </w:r>
          </w:p>
        </w:tc>
        <w:tc>
          <w:tcPr>
            <w:tcW w:w="1170" w:type="dxa"/>
            <w:vAlign w:val="bottom"/>
          </w:tcPr>
          <w:p w14:paraId="696FE39D" w14:textId="77777777" w:rsidR="00B03867" w:rsidRPr="007079DD" w:rsidRDefault="00B03867" w:rsidP="00B03867">
            <w:pPr>
              <w:jc w:val="center"/>
              <w:rPr>
                <w:rFonts w:ascii="Calibri" w:hAnsi="Calibri"/>
                <w:b/>
                <w:bCs/>
                <w:color w:val="000000"/>
              </w:rPr>
            </w:pPr>
            <w:r w:rsidRPr="007079DD">
              <w:rPr>
                <w:rFonts w:ascii="Calibri" w:hAnsi="Calibri"/>
                <w:b/>
                <w:bCs/>
                <w:color w:val="000000"/>
              </w:rPr>
              <w:t>1999</w:t>
            </w:r>
          </w:p>
        </w:tc>
        <w:tc>
          <w:tcPr>
            <w:tcW w:w="1260" w:type="dxa"/>
          </w:tcPr>
          <w:p w14:paraId="047BF241" w14:textId="77777777" w:rsidR="00B03867" w:rsidRPr="001B2095" w:rsidRDefault="00B03867" w:rsidP="00B03867">
            <w:pPr>
              <w:rPr>
                <w:b/>
                <w:bCs/>
              </w:rPr>
            </w:pPr>
            <w:r w:rsidRPr="001B2095">
              <w:rPr>
                <w:b/>
                <w:bCs/>
              </w:rPr>
              <w:t>145446</w:t>
            </w:r>
          </w:p>
        </w:tc>
        <w:tc>
          <w:tcPr>
            <w:tcW w:w="1170" w:type="dxa"/>
          </w:tcPr>
          <w:p w14:paraId="22095087" w14:textId="77777777" w:rsidR="00B03867" w:rsidRPr="001B2095" w:rsidRDefault="00B03867" w:rsidP="00B03867">
            <w:pPr>
              <w:rPr>
                <w:b/>
                <w:bCs/>
              </w:rPr>
            </w:pPr>
            <w:r w:rsidRPr="001B2095">
              <w:rPr>
                <w:b/>
                <w:bCs/>
              </w:rPr>
              <w:t>55000</w:t>
            </w:r>
          </w:p>
        </w:tc>
        <w:tc>
          <w:tcPr>
            <w:tcW w:w="1080" w:type="dxa"/>
          </w:tcPr>
          <w:p w14:paraId="5A630543" w14:textId="77777777" w:rsidR="00B03867" w:rsidRPr="001B2095" w:rsidRDefault="00B03867" w:rsidP="00B03867">
            <w:pPr>
              <w:rPr>
                <w:b/>
                <w:bCs/>
              </w:rPr>
            </w:pPr>
            <w:r w:rsidRPr="001B2095">
              <w:rPr>
                <w:b/>
                <w:bCs/>
              </w:rPr>
              <w:t>90446</w:t>
            </w:r>
          </w:p>
        </w:tc>
        <w:tc>
          <w:tcPr>
            <w:tcW w:w="854" w:type="dxa"/>
          </w:tcPr>
          <w:p w14:paraId="23CDBA5A" w14:textId="77777777" w:rsidR="00B03867" w:rsidRPr="001B2095" w:rsidRDefault="00B03867" w:rsidP="00B03867">
            <w:pPr>
              <w:rPr>
                <w:b/>
                <w:bCs/>
              </w:rPr>
            </w:pPr>
            <w:r w:rsidRPr="001B2095">
              <w:rPr>
                <w:b/>
                <w:bCs/>
              </w:rPr>
              <w:t>2.65</w:t>
            </w:r>
          </w:p>
        </w:tc>
      </w:tr>
      <w:tr w:rsidR="00B03867" w14:paraId="64278937" w14:textId="77777777" w:rsidTr="00B03867">
        <w:tc>
          <w:tcPr>
            <w:tcW w:w="830" w:type="dxa"/>
          </w:tcPr>
          <w:p w14:paraId="1D674E73" w14:textId="77777777" w:rsidR="00B03867" w:rsidRPr="00401C72" w:rsidRDefault="00B03867" w:rsidP="00B03867">
            <w:pPr>
              <w:rPr>
                <w:rFonts w:ascii="Times New Roman" w:hAnsi="Times New Roman" w:cs="Times New Roman"/>
              </w:rPr>
            </w:pPr>
            <w:r w:rsidRPr="00401C72">
              <w:rPr>
                <w:rFonts w:ascii="Times New Roman" w:hAnsi="Times New Roman" w:cs="Times New Roman"/>
              </w:rPr>
              <w:t>T7</w:t>
            </w:r>
          </w:p>
        </w:tc>
        <w:tc>
          <w:tcPr>
            <w:tcW w:w="2878" w:type="dxa"/>
          </w:tcPr>
          <w:p w14:paraId="1F39537E" w14:textId="77777777" w:rsidR="00B03867" w:rsidRPr="00F06C03" w:rsidRDefault="00B03867" w:rsidP="00B03867">
            <w:pPr>
              <w:rPr>
                <w:rFonts w:ascii="Times New Roman" w:eastAsia="Times New Roman" w:hAnsi="Times New Roman" w:cs="Times New Roman"/>
                <w:lang w:eastAsia="en-IN"/>
              </w:rPr>
            </w:pPr>
            <w:r w:rsidRPr="00F06C03">
              <w:rPr>
                <w:rFonts w:ascii="Times New Roman" w:eastAsia="Times New Roman" w:hAnsi="Times New Roman" w:cs="Times New Roman"/>
                <w:color w:val="000000"/>
                <w:kern w:val="24"/>
                <w:lang w:eastAsia="en-IN"/>
              </w:rPr>
              <w:t>PP+PM (1:3)</w:t>
            </w:r>
            <w:r w:rsidRPr="00F06C03">
              <w:rPr>
                <w:rFonts w:ascii="Times New Roman" w:eastAsia="Times New Roman" w:hAnsi="Times New Roman" w:cs="Times New Roman"/>
                <w:b/>
                <w:bCs/>
                <w:color w:val="000000"/>
                <w:kern w:val="24"/>
                <w:lang w:eastAsia="en-IN"/>
              </w:rPr>
              <w:t xml:space="preserve"> </w:t>
            </w:r>
          </w:p>
        </w:tc>
        <w:tc>
          <w:tcPr>
            <w:tcW w:w="1170" w:type="dxa"/>
            <w:vAlign w:val="bottom"/>
          </w:tcPr>
          <w:p w14:paraId="7544C7B6" w14:textId="77777777" w:rsidR="00B03867" w:rsidRDefault="00B03867" w:rsidP="00B03867">
            <w:pPr>
              <w:jc w:val="center"/>
              <w:rPr>
                <w:rFonts w:ascii="Calibri" w:hAnsi="Calibri"/>
                <w:color w:val="000000"/>
              </w:rPr>
            </w:pPr>
            <w:r>
              <w:rPr>
                <w:rFonts w:ascii="Calibri" w:hAnsi="Calibri"/>
                <w:color w:val="000000"/>
              </w:rPr>
              <w:t>1821</w:t>
            </w:r>
          </w:p>
        </w:tc>
        <w:tc>
          <w:tcPr>
            <w:tcW w:w="1260" w:type="dxa"/>
          </w:tcPr>
          <w:p w14:paraId="6AAE8122" w14:textId="77777777" w:rsidR="00B03867" w:rsidRPr="00A021F4" w:rsidRDefault="00B03867" w:rsidP="00B03867">
            <w:r w:rsidRPr="00A021F4">
              <w:t>132507</w:t>
            </w:r>
          </w:p>
        </w:tc>
        <w:tc>
          <w:tcPr>
            <w:tcW w:w="1170" w:type="dxa"/>
          </w:tcPr>
          <w:p w14:paraId="439CE478" w14:textId="77777777" w:rsidR="00B03867" w:rsidRPr="00A021F4" w:rsidRDefault="00B03867" w:rsidP="00B03867">
            <w:r w:rsidRPr="00A021F4">
              <w:t>55000</w:t>
            </w:r>
          </w:p>
        </w:tc>
        <w:tc>
          <w:tcPr>
            <w:tcW w:w="1080" w:type="dxa"/>
          </w:tcPr>
          <w:p w14:paraId="74F5B7BE" w14:textId="77777777" w:rsidR="00B03867" w:rsidRPr="00A021F4" w:rsidRDefault="00B03867" w:rsidP="00B03867">
            <w:r w:rsidRPr="00A021F4">
              <w:t>77507</w:t>
            </w:r>
          </w:p>
        </w:tc>
        <w:tc>
          <w:tcPr>
            <w:tcW w:w="854" w:type="dxa"/>
          </w:tcPr>
          <w:p w14:paraId="1196E04C" w14:textId="77777777" w:rsidR="00B03867" w:rsidRPr="00EE697B" w:rsidRDefault="00B03867" w:rsidP="00B03867">
            <w:r w:rsidRPr="00EE697B">
              <w:t>2.41</w:t>
            </w:r>
          </w:p>
        </w:tc>
      </w:tr>
      <w:tr w:rsidR="00B03867" w14:paraId="531AC489" w14:textId="77777777" w:rsidTr="00B03867">
        <w:tc>
          <w:tcPr>
            <w:tcW w:w="830" w:type="dxa"/>
          </w:tcPr>
          <w:p w14:paraId="5BC7F95E" w14:textId="77777777" w:rsidR="00B03867" w:rsidRPr="00401C72" w:rsidRDefault="00B03867" w:rsidP="00B03867">
            <w:pPr>
              <w:rPr>
                <w:rFonts w:ascii="Times New Roman" w:hAnsi="Times New Roman" w:cs="Times New Roman"/>
              </w:rPr>
            </w:pPr>
            <w:r w:rsidRPr="00401C72">
              <w:rPr>
                <w:rFonts w:ascii="Times New Roman" w:hAnsi="Times New Roman" w:cs="Times New Roman"/>
              </w:rPr>
              <w:t>T8</w:t>
            </w:r>
          </w:p>
        </w:tc>
        <w:tc>
          <w:tcPr>
            <w:tcW w:w="2878" w:type="dxa"/>
          </w:tcPr>
          <w:p w14:paraId="21B664B1" w14:textId="77777777" w:rsidR="00B03867" w:rsidRPr="00F06C03" w:rsidRDefault="00B03867" w:rsidP="00B03867">
            <w:pPr>
              <w:spacing w:line="324" w:lineRule="atLeast"/>
              <w:rPr>
                <w:rFonts w:ascii="Times New Roman" w:eastAsia="Times New Roman" w:hAnsi="Times New Roman" w:cs="Times New Roman"/>
                <w:lang w:eastAsia="en-IN"/>
              </w:rPr>
            </w:pPr>
            <w:r w:rsidRPr="00F06C03">
              <w:rPr>
                <w:rFonts w:ascii="Times New Roman" w:eastAsia="Times New Roman" w:hAnsi="Times New Roman" w:cs="Times New Roman"/>
                <w:color w:val="000000"/>
                <w:kern w:val="24"/>
                <w:lang w:eastAsia="en-IN"/>
              </w:rPr>
              <w:t>PP+PM (2:5)</w:t>
            </w:r>
            <w:r w:rsidRPr="00F06C03">
              <w:rPr>
                <w:rFonts w:ascii="Times New Roman" w:eastAsia="Times New Roman" w:hAnsi="Times New Roman" w:cs="Times New Roman"/>
                <w:b/>
                <w:bCs/>
                <w:color w:val="000000"/>
                <w:kern w:val="24"/>
                <w:lang w:eastAsia="en-IN"/>
              </w:rPr>
              <w:t xml:space="preserve"> </w:t>
            </w:r>
          </w:p>
        </w:tc>
        <w:tc>
          <w:tcPr>
            <w:tcW w:w="1170" w:type="dxa"/>
            <w:vAlign w:val="bottom"/>
          </w:tcPr>
          <w:p w14:paraId="6D419019" w14:textId="77777777" w:rsidR="00B03867" w:rsidRDefault="00B03867" w:rsidP="00B03867">
            <w:pPr>
              <w:jc w:val="center"/>
              <w:rPr>
                <w:rFonts w:ascii="Calibri" w:hAnsi="Calibri"/>
                <w:color w:val="000000"/>
              </w:rPr>
            </w:pPr>
            <w:r>
              <w:rPr>
                <w:rFonts w:ascii="Calibri" w:hAnsi="Calibri"/>
                <w:color w:val="000000"/>
              </w:rPr>
              <w:t>1894</w:t>
            </w:r>
          </w:p>
        </w:tc>
        <w:tc>
          <w:tcPr>
            <w:tcW w:w="1260" w:type="dxa"/>
          </w:tcPr>
          <w:p w14:paraId="0741F8F6" w14:textId="77777777" w:rsidR="00B03867" w:rsidRPr="00A021F4" w:rsidRDefault="00B03867" w:rsidP="00B03867">
            <w:r w:rsidRPr="00A021F4">
              <w:t>137823</w:t>
            </w:r>
          </w:p>
        </w:tc>
        <w:tc>
          <w:tcPr>
            <w:tcW w:w="1170" w:type="dxa"/>
          </w:tcPr>
          <w:p w14:paraId="08F89BCF" w14:textId="77777777" w:rsidR="00B03867" w:rsidRPr="00A021F4" w:rsidRDefault="00B03867" w:rsidP="00B03867">
            <w:r w:rsidRPr="00A021F4">
              <w:t>55000</w:t>
            </w:r>
          </w:p>
        </w:tc>
        <w:tc>
          <w:tcPr>
            <w:tcW w:w="1080" w:type="dxa"/>
          </w:tcPr>
          <w:p w14:paraId="447E0EA5" w14:textId="77777777" w:rsidR="00B03867" w:rsidRPr="00A021F4" w:rsidRDefault="00B03867" w:rsidP="00B03867">
            <w:r w:rsidRPr="00A021F4">
              <w:t>82823</w:t>
            </w:r>
          </w:p>
        </w:tc>
        <w:tc>
          <w:tcPr>
            <w:tcW w:w="854" w:type="dxa"/>
          </w:tcPr>
          <w:p w14:paraId="33049D7E" w14:textId="77777777" w:rsidR="00B03867" w:rsidRPr="00EE697B" w:rsidRDefault="00B03867" w:rsidP="00B03867">
            <w:r w:rsidRPr="00EE697B">
              <w:t>2.51</w:t>
            </w:r>
          </w:p>
        </w:tc>
      </w:tr>
      <w:tr w:rsidR="00B03867" w14:paraId="0CFCFD5E" w14:textId="77777777" w:rsidTr="00B03867">
        <w:tc>
          <w:tcPr>
            <w:tcW w:w="830" w:type="dxa"/>
          </w:tcPr>
          <w:p w14:paraId="44F2ACD6" w14:textId="77777777" w:rsidR="00B03867" w:rsidRPr="00401C72" w:rsidRDefault="00B03867" w:rsidP="00B03867">
            <w:pPr>
              <w:rPr>
                <w:rFonts w:ascii="Times New Roman" w:hAnsi="Times New Roman" w:cs="Times New Roman"/>
              </w:rPr>
            </w:pPr>
            <w:r w:rsidRPr="00401C72">
              <w:rPr>
                <w:rFonts w:ascii="Times New Roman" w:hAnsi="Times New Roman" w:cs="Times New Roman"/>
              </w:rPr>
              <w:t>T9</w:t>
            </w:r>
          </w:p>
        </w:tc>
        <w:tc>
          <w:tcPr>
            <w:tcW w:w="2878" w:type="dxa"/>
          </w:tcPr>
          <w:p w14:paraId="2CDD6B41" w14:textId="77777777" w:rsidR="00B03867" w:rsidRPr="00F06C03" w:rsidRDefault="00B03867" w:rsidP="00B03867">
            <w:pPr>
              <w:rPr>
                <w:rFonts w:ascii="Times New Roman" w:eastAsia="Times New Roman" w:hAnsi="Times New Roman" w:cs="Times New Roman"/>
                <w:lang w:eastAsia="en-IN"/>
              </w:rPr>
            </w:pPr>
            <w:r w:rsidRPr="00F06C03">
              <w:rPr>
                <w:rFonts w:ascii="Times New Roman" w:eastAsia="Times New Roman" w:hAnsi="Times New Roman" w:cs="Times New Roman"/>
                <w:color w:val="000000"/>
                <w:kern w:val="24"/>
                <w:lang w:eastAsia="en-IN"/>
              </w:rPr>
              <w:t>PP+LM (1:3)</w:t>
            </w:r>
            <w:r w:rsidRPr="00F06C03">
              <w:rPr>
                <w:rFonts w:ascii="Times New Roman" w:eastAsia="Times New Roman" w:hAnsi="Times New Roman" w:cs="Times New Roman"/>
                <w:b/>
                <w:bCs/>
                <w:color w:val="000000"/>
                <w:kern w:val="24"/>
                <w:lang w:eastAsia="en-IN"/>
              </w:rPr>
              <w:t xml:space="preserve"> </w:t>
            </w:r>
          </w:p>
        </w:tc>
        <w:tc>
          <w:tcPr>
            <w:tcW w:w="1170" w:type="dxa"/>
            <w:vAlign w:val="bottom"/>
          </w:tcPr>
          <w:p w14:paraId="45686A77" w14:textId="77777777" w:rsidR="00B03867" w:rsidRDefault="00B03867" w:rsidP="00B03867">
            <w:pPr>
              <w:jc w:val="center"/>
              <w:rPr>
                <w:rFonts w:ascii="Calibri" w:hAnsi="Calibri"/>
                <w:color w:val="000000"/>
              </w:rPr>
            </w:pPr>
            <w:r>
              <w:rPr>
                <w:rFonts w:ascii="Calibri" w:hAnsi="Calibri"/>
                <w:color w:val="000000"/>
              </w:rPr>
              <w:t>1680</w:t>
            </w:r>
          </w:p>
        </w:tc>
        <w:tc>
          <w:tcPr>
            <w:tcW w:w="1260" w:type="dxa"/>
          </w:tcPr>
          <w:p w14:paraId="51C92681" w14:textId="77777777" w:rsidR="00B03867" w:rsidRPr="00A021F4" w:rsidRDefault="00B03867" w:rsidP="00B03867">
            <w:r w:rsidRPr="00A021F4">
              <w:t>122128</w:t>
            </w:r>
          </w:p>
        </w:tc>
        <w:tc>
          <w:tcPr>
            <w:tcW w:w="1170" w:type="dxa"/>
          </w:tcPr>
          <w:p w14:paraId="2CD70373" w14:textId="77777777" w:rsidR="00B03867" w:rsidRPr="00A021F4" w:rsidRDefault="00B03867" w:rsidP="00B03867">
            <w:r w:rsidRPr="00A021F4">
              <w:t>55000</w:t>
            </w:r>
          </w:p>
        </w:tc>
        <w:tc>
          <w:tcPr>
            <w:tcW w:w="1080" w:type="dxa"/>
          </w:tcPr>
          <w:p w14:paraId="4FAC0B6C" w14:textId="77777777" w:rsidR="00B03867" w:rsidRPr="00A021F4" w:rsidRDefault="00B03867" w:rsidP="00B03867">
            <w:r w:rsidRPr="00A021F4">
              <w:t>67128</w:t>
            </w:r>
          </w:p>
        </w:tc>
        <w:tc>
          <w:tcPr>
            <w:tcW w:w="854" w:type="dxa"/>
          </w:tcPr>
          <w:p w14:paraId="163F145D" w14:textId="77777777" w:rsidR="00B03867" w:rsidRPr="00EE697B" w:rsidRDefault="00B03867" w:rsidP="00B03867">
            <w:r w:rsidRPr="00EE697B">
              <w:t>2.23</w:t>
            </w:r>
          </w:p>
        </w:tc>
      </w:tr>
      <w:tr w:rsidR="00B03867" w14:paraId="00D6F5D1" w14:textId="77777777" w:rsidTr="00B03867">
        <w:tc>
          <w:tcPr>
            <w:tcW w:w="830" w:type="dxa"/>
          </w:tcPr>
          <w:p w14:paraId="6090C0DC" w14:textId="77777777" w:rsidR="00B03867" w:rsidRPr="00401C72" w:rsidRDefault="00B03867" w:rsidP="00B03867">
            <w:pPr>
              <w:rPr>
                <w:rFonts w:ascii="Times New Roman" w:hAnsi="Times New Roman" w:cs="Times New Roman"/>
              </w:rPr>
            </w:pPr>
            <w:r w:rsidRPr="00401C72">
              <w:rPr>
                <w:rFonts w:ascii="Times New Roman" w:hAnsi="Times New Roman" w:cs="Times New Roman"/>
              </w:rPr>
              <w:t>T10</w:t>
            </w:r>
          </w:p>
        </w:tc>
        <w:tc>
          <w:tcPr>
            <w:tcW w:w="2878" w:type="dxa"/>
          </w:tcPr>
          <w:p w14:paraId="2C439D3A" w14:textId="77777777" w:rsidR="00B03867" w:rsidRPr="00F06C03" w:rsidRDefault="00B03867" w:rsidP="00B03867">
            <w:pPr>
              <w:rPr>
                <w:rFonts w:ascii="Times New Roman" w:eastAsia="Times New Roman" w:hAnsi="Times New Roman" w:cs="Times New Roman"/>
                <w:lang w:eastAsia="en-IN"/>
              </w:rPr>
            </w:pPr>
            <w:r w:rsidRPr="00F06C03">
              <w:rPr>
                <w:rFonts w:ascii="Times New Roman" w:eastAsia="Times New Roman" w:hAnsi="Times New Roman" w:cs="Times New Roman"/>
                <w:color w:val="000000"/>
                <w:kern w:val="24"/>
                <w:lang w:eastAsia="en-IN"/>
              </w:rPr>
              <w:t xml:space="preserve">PP+LM (2:5) </w:t>
            </w:r>
          </w:p>
        </w:tc>
        <w:tc>
          <w:tcPr>
            <w:tcW w:w="1170" w:type="dxa"/>
            <w:vAlign w:val="bottom"/>
          </w:tcPr>
          <w:p w14:paraId="38F383BA" w14:textId="77777777" w:rsidR="00B03867" w:rsidRDefault="00B03867" w:rsidP="00B03867">
            <w:pPr>
              <w:jc w:val="center"/>
              <w:rPr>
                <w:rFonts w:ascii="Calibri" w:hAnsi="Calibri"/>
                <w:color w:val="000000"/>
              </w:rPr>
            </w:pPr>
            <w:r>
              <w:rPr>
                <w:rFonts w:ascii="Calibri" w:hAnsi="Calibri"/>
                <w:color w:val="000000"/>
              </w:rPr>
              <w:t>1726</w:t>
            </w:r>
          </w:p>
        </w:tc>
        <w:tc>
          <w:tcPr>
            <w:tcW w:w="1260" w:type="dxa"/>
          </w:tcPr>
          <w:p w14:paraId="71113F40" w14:textId="77777777" w:rsidR="00B03867" w:rsidRPr="00A021F4" w:rsidRDefault="00B03867" w:rsidP="00B03867">
            <w:r w:rsidRPr="00A021F4">
              <w:t>125369</w:t>
            </w:r>
          </w:p>
        </w:tc>
        <w:tc>
          <w:tcPr>
            <w:tcW w:w="1170" w:type="dxa"/>
          </w:tcPr>
          <w:p w14:paraId="3DB45B6F" w14:textId="77777777" w:rsidR="00B03867" w:rsidRPr="00A021F4" w:rsidRDefault="00B03867" w:rsidP="00B03867">
            <w:r w:rsidRPr="00A021F4">
              <w:t>55000</w:t>
            </w:r>
          </w:p>
        </w:tc>
        <w:tc>
          <w:tcPr>
            <w:tcW w:w="1080" w:type="dxa"/>
          </w:tcPr>
          <w:p w14:paraId="4B247B6E" w14:textId="77777777" w:rsidR="00B03867" w:rsidRDefault="00B03867" w:rsidP="00B03867">
            <w:r w:rsidRPr="00A021F4">
              <w:t>70369</w:t>
            </w:r>
          </w:p>
        </w:tc>
        <w:tc>
          <w:tcPr>
            <w:tcW w:w="854" w:type="dxa"/>
          </w:tcPr>
          <w:p w14:paraId="519FF716" w14:textId="77777777" w:rsidR="00B03867" w:rsidRDefault="00B03867" w:rsidP="00B03867">
            <w:r w:rsidRPr="00EE697B">
              <w:t>2.29</w:t>
            </w:r>
          </w:p>
        </w:tc>
      </w:tr>
      <w:tr w:rsidR="00B03867" w14:paraId="261D8EB4" w14:textId="77777777" w:rsidTr="00B03867">
        <w:tc>
          <w:tcPr>
            <w:tcW w:w="830" w:type="dxa"/>
          </w:tcPr>
          <w:p w14:paraId="51A0F8D7" w14:textId="77777777" w:rsidR="00B03867" w:rsidRPr="00401C72" w:rsidRDefault="00B03867" w:rsidP="00B03867">
            <w:pPr>
              <w:rPr>
                <w:rFonts w:ascii="Times New Roman" w:hAnsi="Times New Roman" w:cs="Times New Roman"/>
              </w:rPr>
            </w:pPr>
          </w:p>
        </w:tc>
        <w:tc>
          <w:tcPr>
            <w:tcW w:w="2878" w:type="dxa"/>
          </w:tcPr>
          <w:p w14:paraId="27772680" w14:textId="77777777" w:rsidR="00B03867" w:rsidRPr="00401C72" w:rsidRDefault="00B03867" w:rsidP="00B03867">
            <w:pPr>
              <w:rPr>
                <w:rFonts w:ascii="Times New Roman" w:hAnsi="Times New Roman" w:cs="Times New Roman"/>
              </w:rPr>
            </w:pPr>
            <w:r w:rsidRPr="00401C72">
              <w:rPr>
                <w:rFonts w:ascii="Times New Roman" w:hAnsi="Times New Roman" w:cs="Times New Roman"/>
              </w:rPr>
              <w:t>S.E. (m) +</w:t>
            </w:r>
          </w:p>
        </w:tc>
        <w:tc>
          <w:tcPr>
            <w:tcW w:w="1170" w:type="dxa"/>
            <w:vAlign w:val="bottom"/>
          </w:tcPr>
          <w:p w14:paraId="210CCC00" w14:textId="77777777" w:rsidR="00B03867" w:rsidRPr="00A540B5" w:rsidRDefault="00B03867" w:rsidP="00B03867">
            <w:pPr>
              <w:jc w:val="center"/>
              <w:textAlignment w:val="bottom"/>
              <w:rPr>
                <w:rFonts w:ascii="Times New Roman" w:eastAsia="Times New Roman" w:hAnsi="Times New Roman" w:cs="Times New Roman"/>
                <w:color w:val="000000"/>
                <w:kern w:val="24"/>
                <w:sz w:val="24"/>
                <w:szCs w:val="24"/>
                <w:lang w:eastAsia="en-IN"/>
              </w:rPr>
            </w:pPr>
            <w:r>
              <w:rPr>
                <w:rFonts w:ascii="Times New Roman" w:eastAsia="Times New Roman" w:hAnsi="Times New Roman" w:cs="Times New Roman"/>
                <w:color w:val="000000"/>
                <w:kern w:val="24"/>
                <w:sz w:val="24"/>
                <w:szCs w:val="24"/>
                <w:lang w:eastAsia="en-IN"/>
              </w:rPr>
              <w:t>97.2</w:t>
            </w:r>
          </w:p>
        </w:tc>
        <w:tc>
          <w:tcPr>
            <w:tcW w:w="1260" w:type="dxa"/>
            <w:vAlign w:val="bottom"/>
          </w:tcPr>
          <w:p w14:paraId="02FAEB21" w14:textId="77777777" w:rsidR="00B03867" w:rsidRPr="00401C72" w:rsidRDefault="00B03867" w:rsidP="00B03867">
            <w:pPr>
              <w:jc w:val="center"/>
              <w:rPr>
                <w:rFonts w:ascii="Times New Roman" w:hAnsi="Times New Roman" w:cs="Times New Roman"/>
                <w:color w:val="000000"/>
              </w:rPr>
            </w:pPr>
          </w:p>
        </w:tc>
        <w:tc>
          <w:tcPr>
            <w:tcW w:w="1170" w:type="dxa"/>
            <w:vAlign w:val="bottom"/>
          </w:tcPr>
          <w:p w14:paraId="6F1AFD45" w14:textId="77777777" w:rsidR="00B03867" w:rsidRPr="00401C72" w:rsidRDefault="00B03867" w:rsidP="00B03867">
            <w:pPr>
              <w:jc w:val="center"/>
              <w:rPr>
                <w:rFonts w:ascii="Times New Roman" w:hAnsi="Times New Roman" w:cs="Times New Roman"/>
                <w:color w:val="000000"/>
              </w:rPr>
            </w:pPr>
          </w:p>
        </w:tc>
        <w:tc>
          <w:tcPr>
            <w:tcW w:w="1080" w:type="dxa"/>
            <w:vAlign w:val="bottom"/>
          </w:tcPr>
          <w:p w14:paraId="79732751" w14:textId="77777777" w:rsidR="00B03867" w:rsidRPr="00401C72" w:rsidRDefault="00B03867" w:rsidP="00B03867">
            <w:pPr>
              <w:jc w:val="center"/>
              <w:rPr>
                <w:rFonts w:ascii="Times New Roman" w:hAnsi="Times New Roman" w:cs="Times New Roman"/>
                <w:color w:val="000000"/>
              </w:rPr>
            </w:pPr>
          </w:p>
        </w:tc>
        <w:tc>
          <w:tcPr>
            <w:tcW w:w="854" w:type="dxa"/>
            <w:vAlign w:val="bottom"/>
          </w:tcPr>
          <w:p w14:paraId="51B84AE2" w14:textId="77777777" w:rsidR="00B03867" w:rsidRPr="00401C72" w:rsidRDefault="00B03867" w:rsidP="00B03867">
            <w:pPr>
              <w:jc w:val="center"/>
              <w:rPr>
                <w:rFonts w:ascii="Times New Roman" w:hAnsi="Times New Roman" w:cs="Times New Roman"/>
                <w:color w:val="000000"/>
              </w:rPr>
            </w:pPr>
          </w:p>
        </w:tc>
      </w:tr>
      <w:tr w:rsidR="00B03867" w14:paraId="51329785" w14:textId="77777777" w:rsidTr="00B03867">
        <w:tc>
          <w:tcPr>
            <w:tcW w:w="830" w:type="dxa"/>
          </w:tcPr>
          <w:p w14:paraId="56F8579F" w14:textId="77777777" w:rsidR="00B03867" w:rsidRPr="00401C72" w:rsidRDefault="00B03867" w:rsidP="00B03867">
            <w:pPr>
              <w:rPr>
                <w:rFonts w:ascii="Times New Roman" w:hAnsi="Times New Roman" w:cs="Times New Roman"/>
              </w:rPr>
            </w:pPr>
          </w:p>
        </w:tc>
        <w:tc>
          <w:tcPr>
            <w:tcW w:w="2878" w:type="dxa"/>
          </w:tcPr>
          <w:p w14:paraId="10464C80" w14:textId="77777777" w:rsidR="00B03867" w:rsidRPr="00401C72" w:rsidRDefault="00B03867" w:rsidP="00B03867">
            <w:pPr>
              <w:rPr>
                <w:rFonts w:ascii="Times New Roman" w:hAnsi="Times New Roman" w:cs="Times New Roman"/>
              </w:rPr>
            </w:pPr>
            <w:r w:rsidRPr="00401C72">
              <w:rPr>
                <w:rFonts w:ascii="Times New Roman" w:hAnsi="Times New Roman" w:cs="Times New Roman"/>
              </w:rPr>
              <w:t>CD (p=0.05)</w:t>
            </w:r>
          </w:p>
        </w:tc>
        <w:tc>
          <w:tcPr>
            <w:tcW w:w="1170" w:type="dxa"/>
            <w:vAlign w:val="bottom"/>
          </w:tcPr>
          <w:p w14:paraId="73F186E4" w14:textId="77777777" w:rsidR="00B03867" w:rsidRPr="00A540B5" w:rsidRDefault="00B03867" w:rsidP="00B03867">
            <w:pPr>
              <w:jc w:val="center"/>
              <w:textAlignment w:val="bottom"/>
              <w:rPr>
                <w:rFonts w:ascii="Times New Roman" w:eastAsia="Times New Roman" w:hAnsi="Times New Roman" w:cs="Times New Roman"/>
                <w:color w:val="000000"/>
                <w:kern w:val="24"/>
                <w:sz w:val="24"/>
                <w:szCs w:val="24"/>
                <w:lang w:eastAsia="en-IN"/>
              </w:rPr>
            </w:pPr>
            <w:r>
              <w:rPr>
                <w:rFonts w:ascii="Times New Roman" w:eastAsia="Times New Roman" w:hAnsi="Times New Roman" w:cs="Times New Roman"/>
                <w:color w:val="000000"/>
                <w:kern w:val="24"/>
                <w:sz w:val="24"/>
                <w:szCs w:val="24"/>
                <w:lang w:eastAsia="en-IN"/>
              </w:rPr>
              <w:t>276.2</w:t>
            </w:r>
          </w:p>
        </w:tc>
        <w:tc>
          <w:tcPr>
            <w:tcW w:w="1260" w:type="dxa"/>
            <w:vAlign w:val="bottom"/>
          </w:tcPr>
          <w:p w14:paraId="13D0C21B" w14:textId="77777777" w:rsidR="00B03867" w:rsidRPr="00401C72" w:rsidRDefault="00B03867" w:rsidP="00B03867">
            <w:pPr>
              <w:jc w:val="center"/>
              <w:textAlignment w:val="bottom"/>
              <w:rPr>
                <w:rFonts w:ascii="Times New Roman" w:eastAsia="Times New Roman" w:hAnsi="Times New Roman" w:cs="Times New Roman"/>
                <w:color w:val="000000"/>
                <w:kern w:val="24"/>
                <w:sz w:val="24"/>
                <w:szCs w:val="24"/>
                <w:lang w:eastAsia="en-IN"/>
              </w:rPr>
            </w:pPr>
          </w:p>
        </w:tc>
        <w:tc>
          <w:tcPr>
            <w:tcW w:w="1170" w:type="dxa"/>
            <w:vAlign w:val="bottom"/>
          </w:tcPr>
          <w:p w14:paraId="4AB3413A" w14:textId="77777777" w:rsidR="00B03867" w:rsidRPr="00401C72" w:rsidRDefault="00B03867" w:rsidP="00B03867">
            <w:pPr>
              <w:jc w:val="center"/>
              <w:textAlignment w:val="bottom"/>
              <w:rPr>
                <w:rFonts w:ascii="Times New Roman" w:eastAsia="Times New Roman" w:hAnsi="Times New Roman" w:cs="Times New Roman"/>
                <w:color w:val="000000"/>
                <w:kern w:val="24"/>
                <w:sz w:val="24"/>
                <w:szCs w:val="24"/>
                <w:lang w:eastAsia="en-IN"/>
              </w:rPr>
            </w:pPr>
          </w:p>
        </w:tc>
        <w:tc>
          <w:tcPr>
            <w:tcW w:w="1080" w:type="dxa"/>
            <w:vAlign w:val="bottom"/>
          </w:tcPr>
          <w:p w14:paraId="59DA297B" w14:textId="77777777" w:rsidR="00B03867" w:rsidRPr="00401C72" w:rsidRDefault="00B03867" w:rsidP="00B03867">
            <w:pPr>
              <w:jc w:val="center"/>
              <w:textAlignment w:val="bottom"/>
              <w:rPr>
                <w:rFonts w:ascii="Times New Roman" w:eastAsia="Times New Roman" w:hAnsi="Times New Roman" w:cs="Times New Roman"/>
                <w:color w:val="000000"/>
                <w:kern w:val="24"/>
                <w:sz w:val="24"/>
                <w:szCs w:val="24"/>
                <w:lang w:eastAsia="en-IN"/>
              </w:rPr>
            </w:pPr>
          </w:p>
        </w:tc>
        <w:tc>
          <w:tcPr>
            <w:tcW w:w="854" w:type="dxa"/>
          </w:tcPr>
          <w:p w14:paraId="2176449A" w14:textId="77777777" w:rsidR="00B03867" w:rsidRPr="00401C72" w:rsidRDefault="00B03867" w:rsidP="00B03867">
            <w:pPr>
              <w:jc w:val="center"/>
              <w:rPr>
                <w:rFonts w:ascii="Times New Roman" w:hAnsi="Times New Roman" w:cs="Times New Roman"/>
                <w:sz w:val="24"/>
                <w:szCs w:val="24"/>
              </w:rPr>
            </w:pPr>
          </w:p>
        </w:tc>
      </w:tr>
      <w:tr w:rsidR="00B03867" w14:paraId="4A2C81AE" w14:textId="77777777" w:rsidTr="00B03867">
        <w:tc>
          <w:tcPr>
            <w:tcW w:w="830" w:type="dxa"/>
          </w:tcPr>
          <w:p w14:paraId="1CEB9F69" w14:textId="77777777" w:rsidR="00B03867" w:rsidRPr="00401C72" w:rsidRDefault="00B03867" w:rsidP="00B03867">
            <w:pPr>
              <w:rPr>
                <w:rFonts w:ascii="Times New Roman" w:hAnsi="Times New Roman" w:cs="Times New Roman"/>
              </w:rPr>
            </w:pPr>
          </w:p>
        </w:tc>
        <w:tc>
          <w:tcPr>
            <w:tcW w:w="2878" w:type="dxa"/>
          </w:tcPr>
          <w:p w14:paraId="164F4DAC" w14:textId="77777777" w:rsidR="00B03867" w:rsidRPr="00401C72" w:rsidRDefault="00B03867" w:rsidP="00B03867">
            <w:pPr>
              <w:rPr>
                <w:rFonts w:ascii="Times New Roman" w:hAnsi="Times New Roman" w:cs="Times New Roman"/>
              </w:rPr>
            </w:pPr>
          </w:p>
        </w:tc>
        <w:tc>
          <w:tcPr>
            <w:tcW w:w="1170" w:type="dxa"/>
            <w:vAlign w:val="bottom"/>
          </w:tcPr>
          <w:p w14:paraId="7B6380BE" w14:textId="77777777" w:rsidR="00B03867" w:rsidRDefault="00B03867" w:rsidP="00B03867">
            <w:pPr>
              <w:jc w:val="center"/>
              <w:textAlignment w:val="bottom"/>
              <w:rPr>
                <w:rFonts w:ascii="Times New Roman" w:eastAsia="Times New Roman" w:hAnsi="Times New Roman" w:cs="Times New Roman"/>
                <w:color w:val="000000"/>
                <w:kern w:val="24"/>
                <w:sz w:val="24"/>
                <w:szCs w:val="24"/>
                <w:lang w:eastAsia="en-IN"/>
              </w:rPr>
            </w:pPr>
            <w:r>
              <w:rPr>
                <w:rFonts w:ascii="Times New Roman" w:eastAsia="Times New Roman" w:hAnsi="Times New Roman" w:cs="Times New Roman"/>
                <w:color w:val="000000"/>
                <w:kern w:val="24"/>
                <w:sz w:val="24"/>
                <w:szCs w:val="24"/>
                <w:lang w:eastAsia="en-IN"/>
              </w:rPr>
              <w:t>12.8</w:t>
            </w:r>
          </w:p>
        </w:tc>
        <w:tc>
          <w:tcPr>
            <w:tcW w:w="1260" w:type="dxa"/>
            <w:vAlign w:val="bottom"/>
          </w:tcPr>
          <w:p w14:paraId="334F013F" w14:textId="77777777" w:rsidR="00B03867" w:rsidRPr="00401C72" w:rsidRDefault="00B03867" w:rsidP="00B03867">
            <w:pPr>
              <w:jc w:val="center"/>
              <w:textAlignment w:val="bottom"/>
              <w:rPr>
                <w:rFonts w:ascii="Times New Roman" w:eastAsia="Times New Roman" w:hAnsi="Times New Roman" w:cs="Times New Roman"/>
                <w:color w:val="000000"/>
                <w:kern w:val="24"/>
                <w:sz w:val="24"/>
                <w:szCs w:val="24"/>
                <w:lang w:eastAsia="en-IN"/>
              </w:rPr>
            </w:pPr>
          </w:p>
        </w:tc>
        <w:tc>
          <w:tcPr>
            <w:tcW w:w="1170" w:type="dxa"/>
            <w:vAlign w:val="bottom"/>
          </w:tcPr>
          <w:p w14:paraId="78EF8A0D" w14:textId="77777777" w:rsidR="00B03867" w:rsidRPr="00401C72" w:rsidRDefault="00B03867" w:rsidP="00B03867">
            <w:pPr>
              <w:jc w:val="center"/>
              <w:textAlignment w:val="bottom"/>
              <w:rPr>
                <w:rFonts w:ascii="Times New Roman" w:eastAsia="Times New Roman" w:hAnsi="Times New Roman" w:cs="Times New Roman"/>
                <w:color w:val="000000"/>
                <w:kern w:val="24"/>
                <w:sz w:val="24"/>
                <w:szCs w:val="24"/>
                <w:lang w:eastAsia="en-IN"/>
              </w:rPr>
            </w:pPr>
          </w:p>
        </w:tc>
        <w:tc>
          <w:tcPr>
            <w:tcW w:w="1080" w:type="dxa"/>
            <w:vAlign w:val="bottom"/>
          </w:tcPr>
          <w:p w14:paraId="18900F75" w14:textId="77777777" w:rsidR="00B03867" w:rsidRPr="00401C72" w:rsidRDefault="00B03867" w:rsidP="00B03867">
            <w:pPr>
              <w:jc w:val="center"/>
              <w:textAlignment w:val="bottom"/>
              <w:rPr>
                <w:rFonts w:ascii="Times New Roman" w:eastAsia="Times New Roman" w:hAnsi="Times New Roman" w:cs="Times New Roman"/>
                <w:color w:val="000000"/>
                <w:kern w:val="24"/>
                <w:sz w:val="24"/>
                <w:szCs w:val="24"/>
                <w:lang w:eastAsia="en-IN"/>
              </w:rPr>
            </w:pPr>
          </w:p>
        </w:tc>
        <w:tc>
          <w:tcPr>
            <w:tcW w:w="854" w:type="dxa"/>
          </w:tcPr>
          <w:p w14:paraId="69ADC35C" w14:textId="77777777" w:rsidR="00B03867" w:rsidRPr="00401C72" w:rsidRDefault="00B03867" w:rsidP="00B03867">
            <w:pPr>
              <w:jc w:val="center"/>
              <w:rPr>
                <w:rFonts w:ascii="Times New Roman" w:hAnsi="Times New Roman" w:cs="Times New Roman"/>
                <w:sz w:val="24"/>
                <w:szCs w:val="24"/>
              </w:rPr>
            </w:pPr>
          </w:p>
        </w:tc>
      </w:tr>
      <w:tr w:rsidR="00B03867" w14:paraId="384BFAFC" w14:textId="77777777" w:rsidTr="00775F1B">
        <w:tc>
          <w:tcPr>
            <w:tcW w:w="9242" w:type="dxa"/>
            <w:gridSpan w:val="7"/>
          </w:tcPr>
          <w:p w14:paraId="2877C136" w14:textId="77777777" w:rsidR="00B03867" w:rsidRDefault="00B03867" w:rsidP="00B03867">
            <w:pPr>
              <w:jc w:val="both"/>
              <w:rPr>
                <w:rFonts w:ascii="Times New Roman" w:hAnsi="Times New Roman" w:cs="Times New Roman"/>
                <w:sz w:val="24"/>
                <w:szCs w:val="24"/>
              </w:rPr>
            </w:pPr>
            <w:proofErr w:type="gramStart"/>
            <w:r>
              <w:rPr>
                <w:rFonts w:ascii="Times New Roman" w:hAnsi="Times New Roman" w:cs="Times New Roman"/>
                <w:sz w:val="24"/>
                <w:szCs w:val="24"/>
              </w:rPr>
              <w:t>Price  of</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grain =Rs.70/kg (2023-24, MSP) and  Rs.75.50/kg (2024-25, MSP);Millets  (MSP)</w:t>
            </w:r>
          </w:p>
          <w:p w14:paraId="153BF5A8" w14:textId="77777777" w:rsidR="00B03867" w:rsidRDefault="00B03867" w:rsidP="00B03867">
            <w:pPr>
              <w:jc w:val="both"/>
              <w:rPr>
                <w:rFonts w:ascii="Times New Roman" w:hAnsi="Times New Roman" w:cs="Times New Roman"/>
                <w:sz w:val="24"/>
                <w:szCs w:val="24"/>
              </w:rPr>
            </w:pPr>
          </w:p>
        </w:tc>
      </w:tr>
    </w:tbl>
    <w:p w14:paraId="55E85DED" w14:textId="77777777" w:rsidR="00791C2A" w:rsidRDefault="00791C2A" w:rsidP="007645A7">
      <w:pPr>
        <w:spacing w:line="240" w:lineRule="auto"/>
        <w:jc w:val="both"/>
        <w:rPr>
          <w:rFonts w:ascii="Times New Roman" w:hAnsi="Times New Roman" w:cs="Times New Roman"/>
          <w:sz w:val="24"/>
          <w:szCs w:val="24"/>
        </w:rPr>
      </w:pPr>
    </w:p>
    <w:p w14:paraId="4E6838C5" w14:textId="77777777" w:rsidR="00791C2A" w:rsidRDefault="00791C2A" w:rsidP="007645A7">
      <w:pPr>
        <w:spacing w:line="240" w:lineRule="auto"/>
        <w:jc w:val="both"/>
        <w:rPr>
          <w:rFonts w:ascii="Times New Roman" w:hAnsi="Times New Roman" w:cs="Times New Roman"/>
          <w:sz w:val="24"/>
          <w:szCs w:val="24"/>
        </w:rPr>
      </w:pPr>
    </w:p>
    <w:p w14:paraId="25640E8C" w14:textId="4A3FB5B1" w:rsidR="00070A47" w:rsidRDefault="00DB7F5D" w:rsidP="007645A7">
      <w:pPr>
        <w:spacing w:line="240" w:lineRule="auto"/>
        <w:jc w:val="both"/>
        <w:rPr>
          <w:rFonts w:ascii="Times New Roman" w:hAnsi="Times New Roman" w:cs="Times New Roman"/>
          <w:b/>
          <w:sz w:val="24"/>
          <w:szCs w:val="24"/>
        </w:rPr>
      </w:pPr>
      <w:r>
        <w:rPr>
          <w:rFonts w:ascii="Times New Roman" w:hAnsi="Times New Roman" w:cs="Times New Roman"/>
          <w:b/>
          <w:sz w:val="24"/>
          <w:szCs w:val="24"/>
        </w:rPr>
        <w:t>3.3</w:t>
      </w:r>
      <w:r w:rsidR="00683E50" w:rsidRPr="00683E50">
        <w:rPr>
          <w:rFonts w:ascii="Times New Roman" w:hAnsi="Times New Roman" w:cs="Times New Roman"/>
          <w:b/>
          <w:sz w:val="24"/>
          <w:szCs w:val="24"/>
        </w:rPr>
        <w:t>Competition fun</w:t>
      </w:r>
      <w:r>
        <w:rPr>
          <w:rFonts w:ascii="Times New Roman" w:hAnsi="Times New Roman" w:cs="Times New Roman"/>
          <w:b/>
          <w:sz w:val="24"/>
          <w:szCs w:val="24"/>
        </w:rPr>
        <w:t>ctions</w:t>
      </w:r>
    </w:p>
    <w:p w14:paraId="0A8EE276" w14:textId="02B4807D" w:rsidR="009848C5" w:rsidRDefault="00482DD3" w:rsidP="007645A7">
      <w:pPr>
        <w:spacing w:line="240" w:lineRule="auto"/>
        <w:jc w:val="both"/>
        <w:rPr>
          <w:rFonts w:ascii="Times New Roman" w:hAnsi="Times New Roman" w:cs="Times New Roman"/>
          <w:sz w:val="24"/>
          <w:szCs w:val="24"/>
        </w:rPr>
      </w:pPr>
      <w:r w:rsidRPr="004C705F">
        <w:rPr>
          <w:rFonts w:ascii="Times New Roman" w:hAnsi="Times New Roman" w:cs="Times New Roman"/>
          <w:sz w:val="24"/>
          <w:szCs w:val="24"/>
        </w:rPr>
        <w:t>Different competition functions such as land equivalent ratio (LER), monetary advantage index</w:t>
      </w:r>
      <w:r w:rsidR="008755F4">
        <w:rPr>
          <w:rFonts w:ascii="Times New Roman" w:hAnsi="Times New Roman" w:cs="Times New Roman"/>
          <w:sz w:val="24"/>
          <w:szCs w:val="24"/>
        </w:rPr>
        <w:t xml:space="preserve"> </w:t>
      </w:r>
      <w:r w:rsidRPr="004C705F">
        <w:rPr>
          <w:rFonts w:ascii="Times New Roman" w:hAnsi="Times New Roman" w:cs="Times New Roman"/>
          <w:sz w:val="24"/>
          <w:szCs w:val="24"/>
        </w:rPr>
        <w:t>(MAI), competition ratio (CR), aggressivity(A), relative crowding coefficient (RCC) were calculated and interpreted for evaluation of intercropping compatibility of the systems(table-</w:t>
      </w:r>
      <w:r w:rsidR="001F0F47">
        <w:rPr>
          <w:rFonts w:ascii="Times New Roman" w:hAnsi="Times New Roman" w:cs="Times New Roman"/>
          <w:sz w:val="24"/>
          <w:szCs w:val="24"/>
        </w:rPr>
        <w:t>3</w:t>
      </w:r>
      <w:r w:rsidRPr="004C705F">
        <w:rPr>
          <w:rFonts w:ascii="Times New Roman" w:hAnsi="Times New Roman" w:cs="Times New Roman"/>
          <w:sz w:val="24"/>
          <w:szCs w:val="24"/>
        </w:rPr>
        <w:t>).</w:t>
      </w:r>
      <w:r w:rsidR="008755F4">
        <w:rPr>
          <w:rFonts w:ascii="Times New Roman" w:hAnsi="Times New Roman" w:cs="Times New Roman"/>
          <w:sz w:val="24"/>
          <w:szCs w:val="24"/>
        </w:rPr>
        <w:t xml:space="preserve"> </w:t>
      </w:r>
      <w:r w:rsidRPr="004C705F">
        <w:rPr>
          <w:rFonts w:ascii="Times New Roman" w:hAnsi="Times New Roman" w:cs="Times New Roman"/>
          <w:sz w:val="24"/>
          <w:szCs w:val="24"/>
        </w:rPr>
        <w:t>Intercropping of compatible crops always have yield</w:t>
      </w:r>
      <w:r w:rsidR="004C705F" w:rsidRPr="004C705F">
        <w:rPr>
          <w:rFonts w:ascii="Times New Roman" w:hAnsi="Times New Roman" w:cs="Times New Roman"/>
          <w:sz w:val="24"/>
          <w:szCs w:val="24"/>
        </w:rPr>
        <w:t xml:space="preserve"> advantages over respective sole crops (Panda et al. 2003). </w:t>
      </w:r>
    </w:p>
    <w:p w14:paraId="269274ED" w14:textId="77777777" w:rsidR="00C47B76" w:rsidRDefault="004C705F" w:rsidP="007645A7">
      <w:pPr>
        <w:spacing w:line="240" w:lineRule="auto"/>
        <w:jc w:val="both"/>
        <w:rPr>
          <w:rFonts w:ascii="Times New Roman" w:hAnsi="Times New Roman" w:cs="Times New Roman"/>
          <w:sz w:val="24"/>
          <w:szCs w:val="24"/>
        </w:rPr>
      </w:pPr>
      <w:r w:rsidRPr="004C705F">
        <w:rPr>
          <w:rFonts w:ascii="Times New Roman" w:hAnsi="Times New Roman" w:cs="Times New Roman"/>
          <w:sz w:val="24"/>
          <w:szCs w:val="24"/>
        </w:rPr>
        <w:lastRenderedPageBreak/>
        <w:t>Land equivalent ratio of component ‘a’ (pigeon pea) in intercropping combinations was found maximum (0.</w:t>
      </w:r>
      <w:r w:rsidR="009848C5">
        <w:rPr>
          <w:rFonts w:ascii="Times New Roman" w:hAnsi="Times New Roman" w:cs="Times New Roman"/>
          <w:sz w:val="24"/>
          <w:szCs w:val="24"/>
        </w:rPr>
        <w:t>9</w:t>
      </w:r>
      <w:r w:rsidR="001E43F8">
        <w:rPr>
          <w:rFonts w:ascii="Times New Roman" w:hAnsi="Times New Roman" w:cs="Times New Roman"/>
          <w:sz w:val="24"/>
          <w:szCs w:val="24"/>
        </w:rPr>
        <w:t>6</w:t>
      </w:r>
      <w:r w:rsidRPr="004C705F">
        <w:rPr>
          <w:rFonts w:ascii="Times New Roman" w:hAnsi="Times New Roman" w:cs="Times New Roman"/>
          <w:sz w:val="24"/>
          <w:szCs w:val="24"/>
        </w:rPr>
        <w:t xml:space="preserve">) with pigeon </w:t>
      </w:r>
      <w:proofErr w:type="gramStart"/>
      <w:r w:rsidRPr="004C705F">
        <w:rPr>
          <w:rFonts w:ascii="Times New Roman" w:hAnsi="Times New Roman" w:cs="Times New Roman"/>
          <w:sz w:val="24"/>
          <w:szCs w:val="24"/>
        </w:rPr>
        <w:t>pea :</w:t>
      </w:r>
      <w:proofErr w:type="gramEnd"/>
      <w:r w:rsidRPr="004C705F">
        <w:rPr>
          <w:rFonts w:ascii="Times New Roman" w:hAnsi="Times New Roman" w:cs="Times New Roman"/>
          <w:sz w:val="24"/>
          <w:szCs w:val="24"/>
        </w:rPr>
        <w:t xml:space="preserve"> </w:t>
      </w:r>
      <w:proofErr w:type="spellStart"/>
      <w:r w:rsidR="001E43F8">
        <w:rPr>
          <w:rFonts w:ascii="Times New Roman" w:hAnsi="Times New Roman" w:cs="Times New Roman"/>
          <w:sz w:val="24"/>
          <w:szCs w:val="24"/>
        </w:rPr>
        <w:t>proso</w:t>
      </w:r>
      <w:proofErr w:type="spellEnd"/>
      <w:r w:rsidR="001E43F8">
        <w:rPr>
          <w:rFonts w:ascii="Times New Roman" w:hAnsi="Times New Roman" w:cs="Times New Roman"/>
          <w:sz w:val="24"/>
          <w:szCs w:val="24"/>
        </w:rPr>
        <w:t xml:space="preserve"> millet </w:t>
      </w:r>
      <w:r w:rsidRPr="004C705F">
        <w:rPr>
          <w:rFonts w:ascii="Times New Roman" w:hAnsi="Times New Roman" w:cs="Times New Roman"/>
          <w:sz w:val="24"/>
          <w:szCs w:val="24"/>
        </w:rPr>
        <w:t xml:space="preserve"> in 2</w:t>
      </w:r>
      <w:r w:rsidR="001E43F8">
        <w:rPr>
          <w:rFonts w:ascii="Times New Roman" w:hAnsi="Times New Roman" w:cs="Times New Roman"/>
          <w:sz w:val="24"/>
          <w:szCs w:val="24"/>
        </w:rPr>
        <w:t>:5</w:t>
      </w:r>
      <w:r w:rsidRPr="004C705F">
        <w:rPr>
          <w:rFonts w:ascii="Times New Roman" w:hAnsi="Times New Roman" w:cs="Times New Roman"/>
          <w:sz w:val="24"/>
          <w:szCs w:val="24"/>
        </w:rPr>
        <w:t xml:space="preserve"> proportion. Among intercrops (component ‘b’</w:t>
      </w:r>
      <w:proofErr w:type="gramStart"/>
      <w:r w:rsidRPr="004C705F">
        <w:rPr>
          <w:rFonts w:ascii="Times New Roman" w:hAnsi="Times New Roman" w:cs="Times New Roman"/>
          <w:sz w:val="24"/>
          <w:szCs w:val="24"/>
        </w:rPr>
        <w:t xml:space="preserve">), </w:t>
      </w:r>
      <w:r w:rsidR="009848C5">
        <w:rPr>
          <w:rFonts w:ascii="Times New Roman" w:hAnsi="Times New Roman" w:cs="Times New Roman"/>
          <w:sz w:val="24"/>
          <w:szCs w:val="24"/>
        </w:rPr>
        <w:t xml:space="preserve"> </w:t>
      </w:r>
      <w:proofErr w:type="spellStart"/>
      <w:r w:rsidR="001E43F8">
        <w:rPr>
          <w:rFonts w:ascii="Times New Roman" w:hAnsi="Times New Roman" w:cs="Times New Roman"/>
          <w:sz w:val="24"/>
          <w:szCs w:val="24"/>
        </w:rPr>
        <w:t>proso</w:t>
      </w:r>
      <w:proofErr w:type="spellEnd"/>
      <w:proofErr w:type="gramEnd"/>
      <w:r w:rsidR="001E43F8">
        <w:rPr>
          <w:rFonts w:ascii="Times New Roman" w:hAnsi="Times New Roman" w:cs="Times New Roman"/>
          <w:sz w:val="24"/>
          <w:szCs w:val="24"/>
        </w:rPr>
        <w:t xml:space="preserve"> millet </w:t>
      </w:r>
      <w:r w:rsidR="001E43F8" w:rsidRPr="004C705F">
        <w:rPr>
          <w:rFonts w:ascii="Times New Roman" w:hAnsi="Times New Roman" w:cs="Times New Roman"/>
          <w:sz w:val="24"/>
          <w:szCs w:val="24"/>
        </w:rPr>
        <w:t xml:space="preserve"> </w:t>
      </w:r>
      <w:r w:rsidRPr="004C705F">
        <w:rPr>
          <w:rFonts w:ascii="Times New Roman" w:hAnsi="Times New Roman" w:cs="Times New Roman"/>
          <w:sz w:val="24"/>
          <w:szCs w:val="24"/>
        </w:rPr>
        <w:t>registered maximum LER (0.</w:t>
      </w:r>
      <w:r w:rsidR="009848C5" w:rsidRPr="004C705F">
        <w:rPr>
          <w:rFonts w:ascii="Times New Roman" w:hAnsi="Times New Roman" w:cs="Times New Roman"/>
          <w:sz w:val="24"/>
          <w:szCs w:val="24"/>
        </w:rPr>
        <w:t xml:space="preserve"> </w:t>
      </w:r>
      <w:r w:rsidRPr="004C705F">
        <w:rPr>
          <w:rFonts w:ascii="Times New Roman" w:hAnsi="Times New Roman" w:cs="Times New Roman"/>
          <w:sz w:val="24"/>
          <w:szCs w:val="24"/>
        </w:rPr>
        <w:t>7</w:t>
      </w:r>
      <w:r w:rsidR="001E43F8">
        <w:rPr>
          <w:rFonts w:ascii="Times New Roman" w:hAnsi="Times New Roman" w:cs="Times New Roman"/>
          <w:sz w:val="24"/>
          <w:szCs w:val="24"/>
        </w:rPr>
        <w:t>2</w:t>
      </w:r>
      <w:r w:rsidRPr="004C705F">
        <w:rPr>
          <w:rFonts w:ascii="Times New Roman" w:hAnsi="Times New Roman" w:cs="Times New Roman"/>
          <w:sz w:val="24"/>
          <w:szCs w:val="24"/>
        </w:rPr>
        <w:t>)</w:t>
      </w:r>
      <w:r w:rsidR="001E43F8">
        <w:rPr>
          <w:rFonts w:ascii="Times New Roman" w:hAnsi="Times New Roman" w:cs="Times New Roman"/>
          <w:sz w:val="24"/>
          <w:szCs w:val="24"/>
        </w:rPr>
        <w:t xml:space="preserve"> when intercropped with </w:t>
      </w:r>
      <w:proofErr w:type="spellStart"/>
      <w:r w:rsidR="001E43F8">
        <w:rPr>
          <w:rFonts w:ascii="Times New Roman" w:hAnsi="Times New Roman" w:cs="Times New Roman"/>
          <w:sz w:val="24"/>
          <w:szCs w:val="24"/>
        </w:rPr>
        <w:t>pigeonpea</w:t>
      </w:r>
      <w:proofErr w:type="spellEnd"/>
      <w:r w:rsidR="001E43F8">
        <w:rPr>
          <w:rFonts w:ascii="Times New Roman" w:hAnsi="Times New Roman" w:cs="Times New Roman"/>
          <w:sz w:val="24"/>
          <w:szCs w:val="24"/>
        </w:rPr>
        <w:t xml:space="preserve"> </w:t>
      </w:r>
      <w:r w:rsidR="001E43F8" w:rsidRPr="004C705F">
        <w:rPr>
          <w:rFonts w:ascii="Times New Roman" w:hAnsi="Times New Roman" w:cs="Times New Roman"/>
          <w:sz w:val="24"/>
          <w:szCs w:val="24"/>
        </w:rPr>
        <w:t xml:space="preserve">in </w:t>
      </w:r>
      <w:r w:rsidR="001E43F8">
        <w:rPr>
          <w:rFonts w:ascii="Times New Roman" w:hAnsi="Times New Roman" w:cs="Times New Roman"/>
          <w:sz w:val="24"/>
          <w:szCs w:val="24"/>
        </w:rPr>
        <w:t>1</w:t>
      </w:r>
      <w:r w:rsidR="001E43F8" w:rsidRPr="004C705F">
        <w:rPr>
          <w:rFonts w:ascii="Times New Roman" w:hAnsi="Times New Roman" w:cs="Times New Roman"/>
          <w:sz w:val="24"/>
          <w:szCs w:val="24"/>
        </w:rPr>
        <w:t>:2 proportion</w:t>
      </w:r>
      <w:r w:rsidRPr="004C705F">
        <w:rPr>
          <w:rFonts w:ascii="Times New Roman" w:hAnsi="Times New Roman" w:cs="Times New Roman"/>
          <w:sz w:val="24"/>
          <w:szCs w:val="24"/>
        </w:rPr>
        <w:t>. This indicates that both component crops</w:t>
      </w:r>
      <w:r w:rsidR="00245F03">
        <w:rPr>
          <w:rFonts w:ascii="Times New Roman" w:hAnsi="Times New Roman" w:cs="Times New Roman"/>
          <w:sz w:val="24"/>
          <w:szCs w:val="24"/>
        </w:rPr>
        <w:t xml:space="preserve"> of </w:t>
      </w:r>
      <w:proofErr w:type="spellStart"/>
      <w:r w:rsidR="00245F03">
        <w:rPr>
          <w:rFonts w:ascii="Times New Roman" w:hAnsi="Times New Roman" w:cs="Times New Roman"/>
          <w:sz w:val="24"/>
          <w:szCs w:val="24"/>
        </w:rPr>
        <w:t>pigeonpea</w:t>
      </w:r>
      <w:proofErr w:type="spellEnd"/>
      <w:r w:rsidR="00245F03">
        <w:rPr>
          <w:rFonts w:ascii="Times New Roman" w:hAnsi="Times New Roman" w:cs="Times New Roman"/>
          <w:sz w:val="24"/>
          <w:szCs w:val="24"/>
        </w:rPr>
        <w:t xml:space="preserve"> + </w:t>
      </w:r>
      <w:proofErr w:type="spellStart"/>
      <w:r w:rsidR="001E43F8">
        <w:rPr>
          <w:rFonts w:ascii="Times New Roman" w:hAnsi="Times New Roman" w:cs="Times New Roman"/>
          <w:sz w:val="24"/>
          <w:szCs w:val="24"/>
        </w:rPr>
        <w:t>proso</w:t>
      </w:r>
      <w:proofErr w:type="spellEnd"/>
      <w:r w:rsidR="001E43F8">
        <w:rPr>
          <w:rFonts w:ascii="Times New Roman" w:hAnsi="Times New Roman" w:cs="Times New Roman"/>
          <w:sz w:val="24"/>
          <w:szCs w:val="24"/>
        </w:rPr>
        <w:t xml:space="preserve"> </w:t>
      </w:r>
      <w:proofErr w:type="gramStart"/>
      <w:r w:rsidR="001E43F8">
        <w:rPr>
          <w:rFonts w:ascii="Times New Roman" w:hAnsi="Times New Roman" w:cs="Times New Roman"/>
          <w:sz w:val="24"/>
          <w:szCs w:val="24"/>
        </w:rPr>
        <w:t xml:space="preserve">millet </w:t>
      </w:r>
      <w:r w:rsidR="00245F03">
        <w:rPr>
          <w:rFonts w:ascii="Times New Roman" w:hAnsi="Times New Roman" w:cs="Times New Roman"/>
          <w:sz w:val="24"/>
          <w:szCs w:val="24"/>
        </w:rPr>
        <w:t xml:space="preserve"> system</w:t>
      </w:r>
      <w:proofErr w:type="gramEnd"/>
      <w:r w:rsidR="00245F03">
        <w:rPr>
          <w:rFonts w:ascii="Times New Roman" w:hAnsi="Times New Roman" w:cs="Times New Roman"/>
          <w:sz w:val="24"/>
          <w:szCs w:val="24"/>
        </w:rPr>
        <w:t xml:space="preserve"> </w:t>
      </w:r>
      <w:r w:rsidRPr="004C705F">
        <w:rPr>
          <w:rFonts w:ascii="Times New Roman" w:hAnsi="Times New Roman" w:cs="Times New Roman"/>
          <w:sz w:val="24"/>
          <w:szCs w:val="24"/>
        </w:rPr>
        <w:t xml:space="preserve"> have exhibited their maximum productivity under </w:t>
      </w:r>
      <w:r w:rsidR="001E43F8">
        <w:rPr>
          <w:rFonts w:ascii="Times New Roman" w:hAnsi="Times New Roman" w:cs="Times New Roman"/>
          <w:sz w:val="24"/>
          <w:szCs w:val="24"/>
        </w:rPr>
        <w:t>2:5</w:t>
      </w:r>
      <w:r w:rsidRPr="004C705F">
        <w:rPr>
          <w:rFonts w:ascii="Times New Roman" w:hAnsi="Times New Roman" w:cs="Times New Roman"/>
          <w:sz w:val="24"/>
          <w:szCs w:val="24"/>
        </w:rPr>
        <w:t xml:space="preserve"> proportion planting geometry, which proved their compatibility. When LER of the system was computed, </w:t>
      </w:r>
      <w:r w:rsidR="00245F03">
        <w:rPr>
          <w:rFonts w:ascii="Times New Roman" w:hAnsi="Times New Roman" w:cs="Times New Roman"/>
          <w:sz w:val="24"/>
          <w:szCs w:val="24"/>
        </w:rPr>
        <w:t>p</w:t>
      </w:r>
      <w:r w:rsidRPr="004C705F">
        <w:rPr>
          <w:rFonts w:ascii="Times New Roman" w:hAnsi="Times New Roman" w:cs="Times New Roman"/>
          <w:sz w:val="24"/>
          <w:szCs w:val="24"/>
        </w:rPr>
        <w:t xml:space="preserve">igeon </w:t>
      </w:r>
      <w:proofErr w:type="gramStart"/>
      <w:r w:rsidRPr="004C705F">
        <w:rPr>
          <w:rFonts w:ascii="Times New Roman" w:hAnsi="Times New Roman" w:cs="Times New Roman"/>
          <w:sz w:val="24"/>
          <w:szCs w:val="24"/>
        </w:rPr>
        <w:t>pea :</w:t>
      </w:r>
      <w:proofErr w:type="gramEnd"/>
      <w:r w:rsidRPr="004C705F">
        <w:rPr>
          <w:rFonts w:ascii="Times New Roman" w:hAnsi="Times New Roman" w:cs="Times New Roman"/>
          <w:sz w:val="24"/>
          <w:szCs w:val="24"/>
        </w:rPr>
        <w:t xml:space="preserve"> </w:t>
      </w:r>
      <w:proofErr w:type="spellStart"/>
      <w:r w:rsidR="001E43F8">
        <w:rPr>
          <w:rFonts w:ascii="Times New Roman" w:hAnsi="Times New Roman" w:cs="Times New Roman"/>
          <w:sz w:val="24"/>
          <w:szCs w:val="24"/>
        </w:rPr>
        <w:t>proso</w:t>
      </w:r>
      <w:proofErr w:type="spellEnd"/>
      <w:r w:rsidR="001E43F8">
        <w:rPr>
          <w:rFonts w:ascii="Times New Roman" w:hAnsi="Times New Roman" w:cs="Times New Roman"/>
          <w:sz w:val="24"/>
          <w:szCs w:val="24"/>
        </w:rPr>
        <w:t xml:space="preserve"> millet</w:t>
      </w:r>
      <w:r w:rsidR="00245F03">
        <w:rPr>
          <w:rFonts w:ascii="Times New Roman" w:hAnsi="Times New Roman" w:cs="Times New Roman"/>
          <w:sz w:val="24"/>
          <w:szCs w:val="24"/>
        </w:rPr>
        <w:t xml:space="preserve"> </w:t>
      </w:r>
      <w:r w:rsidRPr="004C705F">
        <w:rPr>
          <w:rFonts w:ascii="Times New Roman" w:hAnsi="Times New Roman" w:cs="Times New Roman"/>
          <w:sz w:val="24"/>
          <w:szCs w:val="24"/>
        </w:rPr>
        <w:t xml:space="preserve"> also registered highest LER (1.6</w:t>
      </w:r>
      <w:r w:rsidR="001E43F8">
        <w:rPr>
          <w:rFonts w:ascii="Times New Roman" w:hAnsi="Times New Roman" w:cs="Times New Roman"/>
          <w:sz w:val="24"/>
          <w:szCs w:val="24"/>
        </w:rPr>
        <w:t>8</w:t>
      </w:r>
      <w:r w:rsidRPr="004C705F">
        <w:rPr>
          <w:rFonts w:ascii="Times New Roman" w:hAnsi="Times New Roman" w:cs="Times New Roman"/>
          <w:sz w:val="24"/>
          <w:szCs w:val="24"/>
        </w:rPr>
        <w:t>) showing its compatibility and high productivity. This intercropping combination also registered</w:t>
      </w:r>
      <w:r w:rsidR="006D7ACD">
        <w:rPr>
          <w:rFonts w:ascii="Times New Roman" w:hAnsi="Times New Roman" w:cs="Times New Roman"/>
          <w:sz w:val="24"/>
          <w:szCs w:val="24"/>
        </w:rPr>
        <w:t xml:space="preserve"> the </w:t>
      </w:r>
      <w:r w:rsidRPr="004C705F">
        <w:rPr>
          <w:rFonts w:ascii="Times New Roman" w:hAnsi="Times New Roman" w:cs="Times New Roman"/>
          <w:sz w:val="24"/>
          <w:szCs w:val="24"/>
        </w:rPr>
        <w:t xml:space="preserve">maximum </w:t>
      </w:r>
      <w:r w:rsidR="00E1469A">
        <w:rPr>
          <w:rFonts w:ascii="Times New Roman" w:hAnsi="Times New Roman" w:cs="Times New Roman"/>
          <w:sz w:val="24"/>
          <w:szCs w:val="24"/>
        </w:rPr>
        <w:t>monetary advantage index</w:t>
      </w:r>
      <w:r w:rsidRPr="004C705F">
        <w:rPr>
          <w:rFonts w:ascii="Times New Roman" w:hAnsi="Times New Roman" w:cs="Times New Roman"/>
          <w:sz w:val="24"/>
          <w:szCs w:val="24"/>
        </w:rPr>
        <w:t xml:space="preserve"> </w:t>
      </w:r>
      <w:r w:rsidR="00E1469A">
        <w:rPr>
          <w:rFonts w:ascii="Times New Roman" w:hAnsi="Times New Roman" w:cs="Times New Roman"/>
          <w:sz w:val="24"/>
          <w:szCs w:val="24"/>
        </w:rPr>
        <w:t xml:space="preserve">(Rs. </w:t>
      </w:r>
      <w:r w:rsidR="001E43F8">
        <w:rPr>
          <w:rFonts w:ascii="Times New Roman" w:hAnsi="Times New Roman" w:cs="Times New Roman"/>
          <w:sz w:val="24"/>
          <w:szCs w:val="24"/>
        </w:rPr>
        <w:t>55</w:t>
      </w:r>
      <w:r w:rsidR="00E1469A">
        <w:rPr>
          <w:rFonts w:ascii="Times New Roman" w:hAnsi="Times New Roman" w:cs="Times New Roman"/>
          <w:sz w:val="24"/>
          <w:szCs w:val="24"/>
        </w:rPr>
        <w:t>,</w:t>
      </w:r>
      <w:r w:rsidR="001E43F8">
        <w:rPr>
          <w:rFonts w:ascii="Times New Roman" w:hAnsi="Times New Roman" w:cs="Times New Roman"/>
          <w:sz w:val="24"/>
          <w:szCs w:val="24"/>
        </w:rPr>
        <w:t>602</w:t>
      </w:r>
      <w:r w:rsidR="00E1469A">
        <w:rPr>
          <w:rFonts w:ascii="Times New Roman" w:hAnsi="Times New Roman" w:cs="Times New Roman"/>
          <w:sz w:val="24"/>
          <w:szCs w:val="24"/>
        </w:rPr>
        <w:t>/-)</w:t>
      </w:r>
      <w:r w:rsidR="006D7ACD">
        <w:rPr>
          <w:rFonts w:ascii="Times New Roman" w:hAnsi="Times New Roman" w:cs="Times New Roman"/>
          <w:sz w:val="24"/>
          <w:szCs w:val="24"/>
        </w:rPr>
        <w:t xml:space="preserve"> which</w:t>
      </w:r>
      <w:r w:rsidRPr="004C705F">
        <w:rPr>
          <w:rFonts w:ascii="Times New Roman" w:hAnsi="Times New Roman" w:cs="Times New Roman"/>
          <w:sz w:val="24"/>
          <w:szCs w:val="24"/>
        </w:rPr>
        <w:t xml:space="preserve"> proved its profitability. </w:t>
      </w:r>
      <w:r w:rsidR="00005B6F">
        <w:rPr>
          <w:rFonts w:ascii="Times New Roman" w:hAnsi="Times New Roman" w:cs="Times New Roman"/>
          <w:sz w:val="24"/>
          <w:szCs w:val="24"/>
        </w:rPr>
        <w:t xml:space="preserve">Though the individual LER of the component crops were found to be less than </w:t>
      </w:r>
      <w:proofErr w:type="gramStart"/>
      <w:r w:rsidR="00005B6F">
        <w:rPr>
          <w:rFonts w:ascii="Times New Roman" w:hAnsi="Times New Roman" w:cs="Times New Roman"/>
          <w:sz w:val="24"/>
          <w:szCs w:val="24"/>
        </w:rPr>
        <w:t>one ,</w:t>
      </w:r>
      <w:proofErr w:type="gramEnd"/>
      <w:r w:rsidR="00005B6F">
        <w:rPr>
          <w:rFonts w:ascii="Times New Roman" w:hAnsi="Times New Roman" w:cs="Times New Roman"/>
          <w:sz w:val="24"/>
          <w:szCs w:val="24"/>
        </w:rPr>
        <w:t xml:space="preserve"> but the syste</w:t>
      </w:r>
      <w:bookmarkStart w:id="1" w:name="_GoBack"/>
      <w:bookmarkEnd w:id="1"/>
      <w:r w:rsidR="00005B6F">
        <w:rPr>
          <w:rFonts w:ascii="Times New Roman" w:hAnsi="Times New Roman" w:cs="Times New Roman"/>
          <w:sz w:val="24"/>
          <w:szCs w:val="24"/>
        </w:rPr>
        <w:t xml:space="preserve">m LER was always found more than one indicating the yield advantage of </w:t>
      </w:r>
      <w:r w:rsidR="00CB7B2C">
        <w:rPr>
          <w:rFonts w:ascii="Times New Roman" w:hAnsi="Times New Roman" w:cs="Times New Roman"/>
          <w:sz w:val="24"/>
          <w:szCs w:val="24"/>
        </w:rPr>
        <w:t xml:space="preserve"> all the </w:t>
      </w:r>
      <w:proofErr w:type="spellStart"/>
      <w:r w:rsidR="00CB7B2C">
        <w:rPr>
          <w:rFonts w:ascii="Times New Roman" w:hAnsi="Times New Roman" w:cs="Times New Roman"/>
          <w:sz w:val="24"/>
          <w:szCs w:val="24"/>
        </w:rPr>
        <w:t>pigeonpea</w:t>
      </w:r>
      <w:proofErr w:type="spellEnd"/>
      <w:r w:rsidR="00CB7B2C">
        <w:rPr>
          <w:rFonts w:ascii="Times New Roman" w:hAnsi="Times New Roman" w:cs="Times New Roman"/>
          <w:sz w:val="24"/>
          <w:szCs w:val="24"/>
        </w:rPr>
        <w:t xml:space="preserve">-millet  intercropping </w:t>
      </w:r>
      <w:r w:rsidR="00005B6F">
        <w:rPr>
          <w:rFonts w:ascii="Times New Roman" w:hAnsi="Times New Roman" w:cs="Times New Roman"/>
          <w:sz w:val="24"/>
          <w:szCs w:val="24"/>
        </w:rPr>
        <w:t xml:space="preserve"> system</w:t>
      </w:r>
      <w:r w:rsidR="00CB7B2C">
        <w:rPr>
          <w:rFonts w:ascii="Times New Roman" w:hAnsi="Times New Roman" w:cs="Times New Roman"/>
          <w:sz w:val="24"/>
          <w:szCs w:val="24"/>
        </w:rPr>
        <w:t>s</w:t>
      </w:r>
      <w:r w:rsidR="00005B6F">
        <w:rPr>
          <w:rFonts w:ascii="Times New Roman" w:hAnsi="Times New Roman" w:cs="Times New Roman"/>
          <w:sz w:val="24"/>
          <w:szCs w:val="24"/>
        </w:rPr>
        <w:t xml:space="preserve">. </w:t>
      </w:r>
      <w:r w:rsidRPr="004C705F">
        <w:rPr>
          <w:rFonts w:ascii="Times New Roman" w:hAnsi="Times New Roman" w:cs="Times New Roman"/>
          <w:sz w:val="24"/>
          <w:szCs w:val="24"/>
        </w:rPr>
        <w:t xml:space="preserve">Higher the index better is the cropping system. </w:t>
      </w:r>
      <w:r w:rsidR="00005B6F">
        <w:rPr>
          <w:rFonts w:ascii="Times New Roman" w:hAnsi="Times New Roman" w:cs="Times New Roman"/>
          <w:sz w:val="24"/>
          <w:szCs w:val="24"/>
        </w:rPr>
        <w:t>Similar result was found by Panda et al. (2022).</w:t>
      </w:r>
    </w:p>
    <w:p w14:paraId="5B9C7A71" w14:textId="77777777" w:rsidR="00ED0F8C" w:rsidRDefault="004C705F" w:rsidP="007645A7">
      <w:pPr>
        <w:spacing w:line="240" w:lineRule="auto"/>
        <w:jc w:val="both"/>
        <w:rPr>
          <w:rFonts w:ascii="Times New Roman" w:hAnsi="Times New Roman" w:cs="Times New Roman"/>
          <w:sz w:val="24"/>
          <w:szCs w:val="24"/>
        </w:rPr>
      </w:pPr>
      <w:r w:rsidRPr="004C705F">
        <w:rPr>
          <w:rFonts w:ascii="Times New Roman" w:hAnsi="Times New Roman" w:cs="Times New Roman"/>
          <w:sz w:val="24"/>
          <w:szCs w:val="24"/>
        </w:rPr>
        <w:t>Individual competition ratio</w:t>
      </w:r>
      <w:r w:rsidR="006D7ACD">
        <w:rPr>
          <w:rFonts w:ascii="Times New Roman" w:hAnsi="Times New Roman" w:cs="Times New Roman"/>
          <w:sz w:val="24"/>
          <w:szCs w:val="24"/>
        </w:rPr>
        <w:t xml:space="preserve">s </w:t>
      </w:r>
      <w:r w:rsidRPr="004C705F">
        <w:rPr>
          <w:rFonts w:ascii="Times New Roman" w:hAnsi="Times New Roman" w:cs="Times New Roman"/>
          <w:sz w:val="24"/>
          <w:szCs w:val="24"/>
        </w:rPr>
        <w:t xml:space="preserve">of both </w:t>
      </w:r>
      <w:r w:rsidR="006D7ACD">
        <w:rPr>
          <w:rFonts w:ascii="Times New Roman" w:hAnsi="Times New Roman" w:cs="Times New Roman"/>
          <w:sz w:val="24"/>
          <w:szCs w:val="24"/>
        </w:rPr>
        <w:t xml:space="preserve">the </w:t>
      </w:r>
      <w:r w:rsidRPr="004C705F">
        <w:rPr>
          <w:rFonts w:ascii="Times New Roman" w:hAnsi="Times New Roman" w:cs="Times New Roman"/>
          <w:sz w:val="24"/>
          <w:szCs w:val="24"/>
        </w:rPr>
        <w:t>component crops were computed and presented in table-</w:t>
      </w:r>
      <w:r w:rsidR="001F0F47">
        <w:rPr>
          <w:rFonts w:ascii="Times New Roman" w:hAnsi="Times New Roman" w:cs="Times New Roman"/>
          <w:sz w:val="24"/>
          <w:szCs w:val="24"/>
        </w:rPr>
        <w:t>3</w:t>
      </w:r>
      <w:r w:rsidRPr="004C705F">
        <w:rPr>
          <w:rFonts w:ascii="Times New Roman" w:hAnsi="Times New Roman" w:cs="Times New Roman"/>
          <w:sz w:val="24"/>
          <w:szCs w:val="24"/>
        </w:rPr>
        <w:t xml:space="preserve">. </w:t>
      </w:r>
      <w:r w:rsidR="00ED0F8C" w:rsidRPr="004C705F">
        <w:rPr>
          <w:rFonts w:ascii="Times New Roman" w:hAnsi="Times New Roman" w:cs="Times New Roman"/>
          <w:sz w:val="24"/>
          <w:szCs w:val="24"/>
        </w:rPr>
        <w:t xml:space="preserve">Competition ratio of </w:t>
      </w:r>
      <w:proofErr w:type="spellStart"/>
      <w:r w:rsidR="00ED0F8C" w:rsidRPr="004C705F">
        <w:rPr>
          <w:rFonts w:ascii="Times New Roman" w:hAnsi="Times New Roman" w:cs="Times New Roman"/>
          <w:sz w:val="24"/>
          <w:szCs w:val="24"/>
        </w:rPr>
        <w:t>pigeonpea</w:t>
      </w:r>
      <w:proofErr w:type="spellEnd"/>
      <w:r w:rsidR="00ED0F8C">
        <w:rPr>
          <w:rFonts w:ascii="Times New Roman" w:hAnsi="Times New Roman" w:cs="Times New Roman"/>
          <w:sz w:val="24"/>
          <w:szCs w:val="24"/>
        </w:rPr>
        <w:t xml:space="preserve"> in intercropping combinations was always recorded more than one indicating the dominance of </w:t>
      </w:r>
      <w:proofErr w:type="spellStart"/>
      <w:r w:rsidR="00ED0F8C">
        <w:rPr>
          <w:rFonts w:ascii="Times New Roman" w:hAnsi="Times New Roman" w:cs="Times New Roman"/>
          <w:sz w:val="24"/>
          <w:szCs w:val="24"/>
        </w:rPr>
        <w:t>pigeonpea</w:t>
      </w:r>
      <w:proofErr w:type="spellEnd"/>
      <w:r w:rsidR="00ED0F8C">
        <w:rPr>
          <w:rFonts w:ascii="Times New Roman" w:hAnsi="Times New Roman" w:cs="Times New Roman"/>
          <w:sz w:val="24"/>
          <w:szCs w:val="24"/>
        </w:rPr>
        <w:t xml:space="preserve"> over </w:t>
      </w:r>
      <w:proofErr w:type="gramStart"/>
      <w:r w:rsidR="00ED0F8C">
        <w:rPr>
          <w:rFonts w:ascii="Times New Roman" w:hAnsi="Times New Roman" w:cs="Times New Roman"/>
          <w:sz w:val="24"/>
          <w:szCs w:val="24"/>
        </w:rPr>
        <w:t>the  millets</w:t>
      </w:r>
      <w:proofErr w:type="gramEnd"/>
      <w:r w:rsidR="00ED0F8C">
        <w:rPr>
          <w:rFonts w:ascii="Times New Roman" w:hAnsi="Times New Roman" w:cs="Times New Roman"/>
          <w:sz w:val="24"/>
          <w:szCs w:val="24"/>
        </w:rPr>
        <w:t xml:space="preserve"> . On the other </w:t>
      </w:r>
      <w:proofErr w:type="gramStart"/>
      <w:r w:rsidR="00ED0F8C">
        <w:rPr>
          <w:rFonts w:ascii="Times New Roman" w:hAnsi="Times New Roman" w:cs="Times New Roman"/>
          <w:sz w:val="24"/>
          <w:szCs w:val="24"/>
        </w:rPr>
        <w:t>hand</w:t>
      </w:r>
      <w:proofErr w:type="gramEnd"/>
      <w:r w:rsidR="00ED0F8C">
        <w:rPr>
          <w:rFonts w:ascii="Times New Roman" w:hAnsi="Times New Roman" w:cs="Times New Roman"/>
          <w:sz w:val="24"/>
          <w:szCs w:val="24"/>
        </w:rPr>
        <w:t xml:space="preserve"> all the intercrops recorded less than one value and thus it can be assumed that the </w:t>
      </w:r>
      <w:proofErr w:type="spellStart"/>
      <w:r w:rsidR="00ED0F8C">
        <w:rPr>
          <w:rFonts w:ascii="Times New Roman" w:hAnsi="Times New Roman" w:cs="Times New Roman"/>
          <w:sz w:val="24"/>
          <w:szCs w:val="24"/>
        </w:rPr>
        <w:t>pigeonpea</w:t>
      </w:r>
      <w:proofErr w:type="spellEnd"/>
      <w:r w:rsidR="00ED0F8C">
        <w:rPr>
          <w:rFonts w:ascii="Times New Roman" w:hAnsi="Times New Roman" w:cs="Times New Roman"/>
          <w:sz w:val="24"/>
          <w:szCs w:val="24"/>
        </w:rPr>
        <w:t xml:space="preserve"> crop was dominant in the system and the</w:t>
      </w:r>
      <w:r w:rsidR="00ED0F8C" w:rsidRPr="004C705F">
        <w:rPr>
          <w:rFonts w:ascii="Times New Roman" w:hAnsi="Times New Roman" w:cs="Times New Roman"/>
          <w:sz w:val="24"/>
          <w:szCs w:val="24"/>
        </w:rPr>
        <w:t xml:space="preserve"> intercrops were domina</w:t>
      </w:r>
      <w:r w:rsidR="00ED0F8C">
        <w:rPr>
          <w:rFonts w:ascii="Times New Roman" w:hAnsi="Times New Roman" w:cs="Times New Roman"/>
          <w:sz w:val="24"/>
          <w:szCs w:val="24"/>
        </w:rPr>
        <w:t>ted</w:t>
      </w:r>
      <w:r w:rsidR="00ED0F8C" w:rsidRPr="004C705F">
        <w:rPr>
          <w:rFonts w:ascii="Times New Roman" w:hAnsi="Times New Roman" w:cs="Times New Roman"/>
          <w:sz w:val="24"/>
          <w:szCs w:val="24"/>
        </w:rPr>
        <w:t xml:space="preserve">. </w:t>
      </w:r>
      <w:r w:rsidRPr="004C705F">
        <w:rPr>
          <w:rFonts w:ascii="Times New Roman" w:hAnsi="Times New Roman" w:cs="Times New Roman"/>
          <w:sz w:val="24"/>
          <w:szCs w:val="24"/>
        </w:rPr>
        <w:t xml:space="preserve">Competition ratio of </w:t>
      </w:r>
      <w:proofErr w:type="spellStart"/>
      <w:r w:rsidRPr="004C705F">
        <w:rPr>
          <w:rFonts w:ascii="Times New Roman" w:hAnsi="Times New Roman" w:cs="Times New Roman"/>
          <w:sz w:val="24"/>
          <w:szCs w:val="24"/>
        </w:rPr>
        <w:t>pigeonpea</w:t>
      </w:r>
      <w:proofErr w:type="spellEnd"/>
      <w:r w:rsidRPr="004C705F">
        <w:rPr>
          <w:rFonts w:ascii="Times New Roman" w:hAnsi="Times New Roman" w:cs="Times New Roman"/>
          <w:sz w:val="24"/>
          <w:szCs w:val="24"/>
        </w:rPr>
        <w:t xml:space="preserve"> when sown with </w:t>
      </w:r>
      <w:proofErr w:type="spellStart"/>
      <w:r w:rsidR="00ED0F8C">
        <w:rPr>
          <w:rFonts w:ascii="Times New Roman" w:hAnsi="Times New Roman" w:cs="Times New Roman"/>
          <w:sz w:val="24"/>
          <w:szCs w:val="24"/>
        </w:rPr>
        <w:t>proso</w:t>
      </w:r>
      <w:proofErr w:type="spellEnd"/>
      <w:r w:rsidR="00ED0F8C">
        <w:rPr>
          <w:rFonts w:ascii="Times New Roman" w:hAnsi="Times New Roman" w:cs="Times New Roman"/>
          <w:sz w:val="24"/>
          <w:szCs w:val="24"/>
        </w:rPr>
        <w:t xml:space="preserve"> millet</w:t>
      </w:r>
      <w:r w:rsidR="001A3A4E">
        <w:rPr>
          <w:rFonts w:ascii="Times New Roman" w:hAnsi="Times New Roman" w:cs="Times New Roman"/>
          <w:sz w:val="24"/>
          <w:szCs w:val="24"/>
        </w:rPr>
        <w:t xml:space="preserve"> in 1:3 proportion </w:t>
      </w:r>
      <w:r w:rsidR="003653F5">
        <w:rPr>
          <w:rFonts w:ascii="Times New Roman" w:hAnsi="Times New Roman" w:cs="Times New Roman"/>
          <w:sz w:val="24"/>
          <w:szCs w:val="24"/>
        </w:rPr>
        <w:t>was recorded the maximum value (</w:t>
      </w:r>
      <w:r w:rsidR="00ED0F8C">
        <w:rPr>
          <w:rFonts w:ascii="Times New Roman" w:hAnsi="Times New Roman" w:cs="Times New Roman"/>
          <w:sz w:val="24"/>
          <w:szCs w:val="24"/>
        </w:rPr>
        <w:t>13.02</w:t>
      </w:r>
      <w:r w:rsidR="003653F5">
        <w:rPr>
          <w:rFonts w:ascii="Times New Roman" w:hAnsi="Times New Roman" w:cs="Times New Roman"/>
          <w:sz w:val="24"/>
          <w:szCs w:val="24"/>
        </w:rPr>
        <w:t xml:space="preserve">) indicating the dominance of </w:t>
      </w:r>
      <w:proofErr w:type="spellStart"/>
      <w:r w:rsidR="003653F5">
        <w:rPr>
          <w:rFonts w:ascii="Times New Roman" w:hAnsi="Times New Roman" w:cs="Times New Roman"/>
          <w:sz w:val="24"/>
          <w:szCs w:val="24"/>
        </w:rPr>
        <w:t>pigeonpea</w:t>
      </w:r>
      <w:proofErr w:type="spellEnd"/>
      <w:r w:rsidR="003653F5">
        <w:rPr>
          <w:rFonts w:ascii="Times New Roman" w:hAnsi="Times New Roman" w:cs="Times New Roman"/>
          <w:sz w:val="24"/>
          <w:szCs w:val="24"/>
        </w:rPr>
        <w:t xml:space="preserve"> over </w:t>
      </w:r>
      <w:proofErr w:type="spellStart"/>
      <w:r w:rsidR="00ED0F8C">
        <w:rPr>
          <w:rFonts w:ascii="Times New Roman" w:hAnsi="Times New Roman" w:cs="Times New Roman"/>
          <w:sz w:val="24"/>
          <w:szCs w:val="24"/>
        </w:rPr>
        <w:t>proso</w:t>
      </w:r>
      <w:proofErr w:type="spellEnd"/>
      <w:r w:rsidR="00ED0F8C">
        <w:rPr>
          <w:rFonts w:ascii="Times New Roman" w:hAnsi="Times New Roman" w:cs="Times New Roman"/>
          <w:sz w:val="24"/>
          <w:szCs w:val="24"/>
        </w:rPr>
        <w:t xml:space="preserve"> millet</w:t>
      </w:r>
      <w:r w:rsidR="003653F5">
        <w:rPr>
          <w:rFonts w:ascii="Times New Roman" w:hAnsi="Times New Roman" w:cs="Times New Roman"/>
          <w:sz w:val="24"/>
          <w:szCs w:val="24"/>
        </w:rPr>
        <w:t xml:space="preserve">. </w:t>
      </w:r>
    </w:p>
    <w:p w14:paraId="1D1232CB" w14:textId="77777777" w:rsidR="0058626C" w:rsidRDefault="004C705F" w:rsidP="007645A7">
      <w:pPr>
        <w:spacing w:line="240" w:lineRule="auto"/>
        <w:jc w:val="both"/>
        <w:rPr>
          <w:rFonts w:ascii="Times New Roman" w:hAnsi="Times New Roman" w:cs="Times New Roman"/>
          <w:sz w:val="24"/>
          <w:szCs w:val="24"/>
        </w:rPr>
      </w:pPr>
      <w:proofErr w:type="spellStart"/>
      <w:r w:rsidRPr="004C705F">
        <w:rPr>
          <w:rFonts w:ascii="Times New Roman" w:hAnsi="Times New Roman" w:cs="Times New Roman"/>
          <w:sz w:val="24"/>
          <w:szCs w:val="24"/>
        </w:rPr>
        <w:t>Aggressivities</w:t>
      </w:r>
      <w:proofErr w:type="spellEnd"/>
      <w:r w:rsidRPr="004C705F">
        <w:rPr>
          <w:rFonts w:ascii="Times New Roman" w:hAnsi="Times New Roman" w:cs="Times New Roman"/>
          <w:sz w:val="24"/>
          <w:szCs w:val="24"/>
        </w:rPr>
        <w:t xml:space="preserve"> of crop ‘a’ (pigeon pea) and crop ‘b’ (</w:t>
      </w:r>
      <w:proofErr w:type="gramStart"/>
      <w:r w:rsidRPr="004C705F">
        <w:rPr>
          <w:rFonts w:ascii="Times New Roman" w:hAnsi="Times New Roman" w:cs="Times New Roman"/>
          <w:sz w:val="24"/>
          <w:szCs w:val="24"/>
        </w:rPr>
        <w:t>intercrop )</w:t>
      </w:r>
      <w:proofErr w:type="gramEnd"/>
      <w:r w:rsidRPr="004C705F">
        <w:rPr>
          <w:rFonts w:ascii="Times New Roman" w:hAnsi="Times New Roman" w:cs="Times New Roman"/>
          <w:sz w:val="24"/>
          <w:szCs w:val="24"/>
        </w:rPr>
        <w:t xml:space="preserve"> was calculated and presented in table-2. The data indicates that aggressivity of crop ‘a’ (pigeon pea) was found to have </w:t>
      </w:r>
      <w:r w:rsidR="006D7ACD">
        <w:rPr>
          <w:rFonts w:ascii="Times New Roman" w:hAnsi="Times New Roman" w:cs="Times New Roman"/>
          <w:sz w:val="24"/>
          <w:szCs w:val="24"/>
        </w:rPr>
        <w:t xml:space="preserve">positive </w:t>
      </w:r>
      <w:r w:rsidRPr="004C705F">
        <w:rPr>
          <w:rFonts w:ascii="Times New Roman" w:hAnsi="Times New Roman" w:cs="Times New Roman"/>
          <w:sz w:val="24"/>
          <w:szCs w:val="24"/>
        </w:rPr>
        <w:t>value</w:t>
      </w:r>
      <w:r w:rsidR="00867C1E">
        <w:rPr>
          <w:rFonts w:ascii="Times New Roman" w:hAnsi="Times New Roman" w:cs="Times New Roman"/>
          <w:sz w:val="24"/>
          <w:szCs w:val="24"/>
        </w:rPr>
        <w:t>s always and the maximum (</w:t>
      </w:r>
      <w:r w:rsidR="00136C9C">
        <w:rPr>
          <w:rFonts w:ascii="Times New Roman" w:hAnsi="Times New Roman" w:cs="Times New Roman"/>
          <w:sz w:val="24"/>
          <w:szCs w:val="24"/>
        </w:rPr>
        <w:t>2.59</w:t>
      </w:r>
      <w:r w:rsidR="00867C1E">
        <w:rPr>
          <w:rFonts w:ascii="Times New Roman" w:hAnsi="Times New Roman" w:cs="Times New Roman"/>
          <w:sz w:val="24"/>
          <w:szCs w:val="24"/>
        </w:rPr>
        <w:t xml:space="preserve">) was recorded </w:t>
      </w:r>
      <w:proofErr w:type="gramStart"/>
      <w:r w:rsidR="00867C1E">
        <w:rPr>
          <w:rFonts w:ascii="Times New Roman" w:hAnsi="Times New Roman" w:cs="Times New Roman"/>
          <w:sz w:val="24"/>
          <w:szCs w:val="24"/>
        </w:rPr>
        <w:t xml:space="preserve">with </w:t>
      </w:r>
      <w:r w:rsidRPr="004C705F">
        <w:rPr>
          <w:rFonts w:ascii="Times New Roman" w:hAnsi="Times New Roman" w:cs="Times New Roman"/>
          <w:sz w:val="24"/>
          <w:szCs w:val="24"/>
        </w:rPr>
        <w:t xml:space="preserve"> </w:t>
      </w:r>
      <w:proofErr w:type="spellStart"/>
      <w:r w:rsidRPr="004C705F">
        <w:rPr>
          <w:rFonts w:ascii="Times New Roman" w:hAnsi="Times New Roman" w:cs="Times New Roman"/>
          <w:sz w:val="24"/>
          <w:szCs w:val="24"/>
        </w:rPr>
        <w:t>pigeonpea</w:t>
      </w:r>
      <w:proofErr w:type="spellEnd"/>
      <w:proofErr w:type="gramEnd"/>
      <w:r w:rsidRPr="004C705F">
        <w:rPr>
          <w:rFonts w:ascii="Times New Roman" w:hAnsi="Times New Roman" w:cs="Times New Roman"/>
          <w:sz w:val="24"/>
          <w:szCs w:val="24"/>
        </w:rPr>
        <w:t xml:space="preserve"> </w:t>
      </w:r>
      <w:r w:rsidR="00867C1E">
        <w:rPr>
          <w:rFonts w:ascii="Times New Roman" w:hAnsi="Times New Roman" w:cs="Times New Roman"/>
          <w:sz w:val="24"/>
          <w:szCs w:val="24"/>
        </w:rPr>
        <w:t xml:space="preserve">+ </w:t>
      </w:r>
      <w:proofErr w:type="spellStart"/>
      <w:r w:rsidR="00136C9C">
        <w:rPr>
          <w:rFonts w:ascii="Times New Roman" w:hAnsi="Times New Roman" w:cs="Times New Roman"/>
          <w:sz w:val="24"/>
          <w:szCs w:val="24"/>
        </w:rPr>
        <w:t>proso</w:t>
      </w:r>
      <w:proofErr w:type="spellEnd"/>
      <w:r w:rsidR="00136C9C">
        <w:rPr>
          <w:rFonts w:ascii="Times New Roman" w:hAnsi="Times New Roman" w:cs="Times New Roman"/>
          <w:sz w:val="24"/>
          <w:szCs w:val="24"/>
        </w:rPr>
        <w:t xml:space="preserve"> millet </w:t>
      </w:r>
      <w:r w:rsidR="00867C1E">
        <w:rPr>
          <w:rFonts w:ascii="Times New Roman" w:hAnsi="Times New Roman" w:cs="Times New Roman"/>
          <w:sz w:val="24"/>
          <w:szCs w:val="24"/>
        </w:rPr>
        <w:t xml:space="preserve"> intercropping system. </w:t>
      </w:r>
      <w:proofErr w:type="gramStart"/>
      <w:r w:rsidR="00A465DD" w:rsidRPr="004C705F">
        <w:rPr>
          <w:rFonts w:ascii="Times New Roman" w:hAnsi="Times New Roman" w:cs="Times New Roman"/>
          <w:sz w:val="24"/>
          <w:szCs w:val="24"/>
        </w:rPr>
        <w:t>Conversely</w:t>
      </w:r>
      <w:r w:rsidR="00A465DD">
        <w:rPr>
          <w:rFonts w:ascii="Times New Roman" w:hAnsi="Times New Roman" w:cs="Times New Roman"/>
          <w:sz w:val="24"/>
          <w:szCs w:val="24"/>
        </w:rPr>
        <w:t xml:space="preserve"> ,</w:t>
      </w:r>
      <w:proofErr w:type="gramEnd"/>
      <w:r w:rsidR="00A465DD">
        <w:rPr>
          <w:rFonts w:ascii="Times New Roman" w:hAnsi="Times New Roman" w:cs="Times New Roman"/>
          <w:sz w:val="24"/>
          <w:szCs w:val="24"/>
        </w:rPr>
        <w:t xml:space="preserve"> a</w:t>
      </w:r>
      <w:r w:rsidR="00867C1E">
        <w:rPr>
          <w:rFonts w:ascii="Times New Roman" w:hAnsi="Times New Roman" w:cs="Times New Roman"/>
          <w:sz w:val="24"/>
          <w:szCs w:val="24"/>
        </w:rPr>
        <w:t xml:space="preserve">ggressivity of all the intercrops </w:t>
      </w:r>
      <w:r w:rsidR="0058626C">
        <w:rPr>
          <w:rFonts w:ascii="Times New Roman" w:hAnsi="Times New Roman" w:cs="Times New Roman"/>
          <w:sz w:val="24"/>
          <w:szCs w:val="24"/>
        </w:rPr>
        <w:t>were found negative.</w:t>
      </w:r>
      <w:r w:rsidRPr="004C705F">
        <w:rPr>
          <w:rFonts w:ascii="Times New Roman" w:hAnsi="Times New Roman" w:cs="Times New Roman"/>
          <w:sz w:val="24"/>
          <w:szCs w:val="24"/>
        </w:rPr>
        <w:t xml:space="preserve"> This indicates that </w:t>
      </w:r>
      <w:proofErr w:type="spellStart"/>
      <w:r w:rsidRPr="004C705F">
        <w:rPr>
          <w:rFonts w:ascii="Times New Roman" w:hAnsi="Times New Roman" w:cs="Times New Roman"/>
          <w:sz w:val="24"/>
          <w:szCs w:val="24"/>
        </w:rPr>
        <w:t>pigeonpea</w:t>
      </w:r>
      <w:proofErr w:type="spellEnd"/>
      <w:r w:rsidRPr="004C705F">
        <w:rPr>
          <w:rFonts w:ascii="Times New Roman" w:hAnsi="Times New Roman" w:cs="Times New Roman"/>
          <w:sz w:val="24"/>
          <w:szCs w:val="24"/>
        </w:rPr>
        <w:t xml:space="preserve"> was domina</w:t>
      </w:r>
      <w:r w:rsidR="0058626C">
        <w:rPr>
          <w:rFonts w:ascii="Times New Roman" w:hAnsi="Times New Roman" w:cs="Times New Roman"/>
          <w:sz w:val="24"/>
          <w:szCs w:val="24"/>
        </w:rPr>
        <w:t>n</w:t>
      </w:r>
      <w:r w:rsidRPr="004C705F">
        <w:rPr>
          <w:rFonts w:ascii="Times New Roman" w:hAnsi="Times New Roman" w:cs="Times New Roman"/>
          <w:sz w:val="24"/>
          <w:szCs w:val="24"/>
        </w:rPr>
        <w:t xml:space="preserve">t and </w:t>
      </w:r>
      <w:r w:rsidR="0058626C">
        <w:rPr>
          <w:rFonts w:ascii="Times New Roman" w:hAnsi="Times New Roman" w:cs="Times New Roman"/>
          <w:sz w:val="24"/>
          <w:szCs w:val="24"/>
        </w:rPr>
        <w:t xml:space="preserve">intercrops were dominated in the system. </w:t>
      </w:r>
    </w:p>
    <w:p w14:paraId="5E33653E" w14:textId="77777777" w:rsidR="00482DD3" w:rsidRPr="00F01AFA" w:rsidRDefault="004C705F" w:rsidP="007645A7">
      <w:pPr>
        <w:spacing w:line="240" w:lineRule="auto"/>
        <w:jc w:val="both"/>
        <w:rPr>
          <w:rFonts w:ascii="Times New Roman" w:hAnsi="Times New Roman" w:cs="Times New Roman"/>
          <w:b/>
          <w:sz w:val="24"/>
          <w:szCs w:val="24"/>
        </w:rPr>
      </w:pPr>
      <w:r w:rsidRPr="004C705F">
        <w:rPr>
          <w:rFonts w:ascii="Times New Roman" w:hAnsi="Times New Roman" w:cs="Times New Roman"/>
          <w:sz w:val="24"/>
          <w:szCs w:val="24"/>
        </w:rPr>
        <w:t>The RCC of a given species in mixture indicates whether it has produced more or less yield than expected in pure stand. RCC of pigeon pea (</w:t>
      </w:r>
      <w:proofErr w:type="spellStart"/>
      <w:r w:rsidR="00A465DD">
        <w:rPr>
          <w:rFonts w:ascii="Times New Roman" w:hAnsi="Times New Roman" w:cs="Times New Roman"/>
          <w:sz w:val="24"/>
          <w:szCs w:val="24"/>
        </w:rPr>
        <w:t>Kab</w:t>
      </w:r>
      <w:proofErr w:type="spellEnd"/>
      <w:proofErr w:type="gramStart"/>
      <w:r w:rsidRPr="004C705F">
        <w:rPr>
          <w:rFonts w:ascii="Times New Roman" w:hAnsi="Times New Roman" w:cs="Times New Roman"/>
          <w:sz w:val="24"/>
          <w:szCs w:val="24"/>
        </w:rPr>
        <w:t>)</w:t>
      </w:r>
      <w:r w:rsidR="00F73F18">
        <w:rPr>
          <w:rFonts w:ascii="Times New Roman" w:hAnsi="Times New Roman" w:cs="Times New Roman"/>
          <w:sz w:val="24"/>
          <w:szCs w:val="24"/>
        </w:rPr>
        <w:t xml:space="preserve"> ,</w:t>
      </w:r>
      <w:proofErr w:type="gramEnd"/>
      <w:r w:rsidRPr="004C705F">
        <w:rPr>
          <w:rFonts w:ascii="Times New Roman" w:hAnsi="Times New Roman" w:cs="Times New Roman"/>
          <w:sz w:val="24"/>
          <w:szCs w:val="24"/>
        </w:rPr>
        <w:t xml:space="preserve"> intercrops (</w:t>
      </w:r>
      <w:proofErr w:type="spellStart"/>
      <w:r w:rsidR="00A465DD">
        <w:rPr>
          <w:rFonts w:ascii="Times New Roman" w:hAnsi="Times New Roman" w:cs="Times New Roman"/>
          <w:sz w:val="24"/>
          <w:szCs w:val="24"/>
        </w:rPr>
        <w:t>Kba</w:t>
      </w:r>
      <w:proofErr w:type="spellEnd"/>
      <w:r w:rsidRPr="004C705F">
        <w:rPr>
          <w:rFonts w:ascii="Times New Roman" w:hAnsi="Times New Roman" w:cs="Times New Roman"/>
          <w:sz w:val="24"/>
          <w:szCs w:val="24"/>
        </w:rPr>
        <w:t xml:space="preserve">)  </w:t>
      </w:r>
      <w:r w:rsidR="00F73F18">
        <w:rPr>
          <w:rFonts w:ascii="Times New Roman" w:hAnsi="Times New Roman" w:cs="Times New Roman"/>
          <w:sz w:val="24"/>
          <w:szCs w:val="24"/>
        </w:rPr>
        <w:t>and the intercropping system (</w:t>
      </w:r>
      <w:proofErr w:type="spellStart"/>
      <w:r w:rsidR="00F73F18">
        <w:rPr>
          <w:rFonts w:ascii="Times New Roman" w:hAnsi="Times New Roman" w:cs="Times New Roman"/>
          <w:sz w:val="24"/>
          <w:szCs w:val="24"/>
        </w:rPr>
        <w:t>Ka+b</w:t>
      </w:r>
      <w:proofErr w:type="spellEnd"/>
      <w:r w:rsidR="00F73F18">
        <w:rPr>
          <w:rFonts w:ascii="Times New Roman" w:hAnsi="Times New Roman" w:cs="Times New Roman"/>
          <w:sz w:val="24"/>
          <w:szCs w:val="24"/>
        </w:rPr>
        <w:t xml:space="preserve">) </w:t>
      </w:r>
      <w:r w:rsidRPr="004C705F">
        <w:rPr>
          <w:rFonts w:ascii="Times New Roman" w:hAnsi="Times New Roman" w:cs="Times New Roman"/>
          <w:sz w:val="24"/>
          <w:szCs w:val="24"/>
        </w:rPr>
        <w:t xml:space="preserve">were computed </w:t>
      </w:r>
      <w:r w:rsidRPr="00F01AFA">
        <w:rPr>
          <w:rFonts w:ascii="Times New Roman" w:hAnsi="Times New Roman" w:cs="Times New Roman"/>
          <w:sz w:val="24"/>
          <w:szCs w:val="24"/>
        </w:rPr>
        <w:t>and</w:t>
      </w:r>
      <w:r w:rsidR="00F01AFA" w:rsidRPr="00F01AFA">
        <w:rPr>
          <w:rFonts w:ascii="Times New Roman" w:hAnsi="Times New Roman" w:cs="Times New Roman"/>
          <w:sz w:val="24"/>
          <w:szCs w:val="24"/>
        </w:rPr>
        <w:t xml:space="preserve"> exhibited in table-</w:t>
      </w:r>
      <w:r w:rsidR="001F0F47">
        <w:rPr>
          <w:rFonts w:ascii="Times New Roman" w:hAnsi="Times New Roman" w:cs="Times New Roman"/>
          <w:sz w:val="24"/>
          <w:szCs w:val="24"/>
        </w:rPr>
        <w:t>3</w:t>
      </w:r>
      <w:r w:rsidR="00F01AFA" w:rsidRPr="00F01AFA">
        <w:rPr>
          <w:rFonts w:ascii="Times New Roman" w:hAnsi="Times New Roman" w:cs="Times New Roman"/>
          <w:sz w:val="24"/>
          <w:szCs w:val="24"/>
        </w:rPr>
        <w:t xml:space="preserve">. The data revealed that </w:t>
      </w:r>
      <w:proofErr w:type="spellStart"/>
      <w:r w:rsidR="00F01AFA" w:rsidRPr="00F01AFA">
        <w:rPr>
          <w:rFonts w:ascii="Times New Roman" w:hAnsi="Times New Roman" w:cs="Times New Roman"/>
          <w:sz w:val="24"/>
          <w:szCs w:val="24"/>
        </w:rPr>
        <w:t>pigeonpea</w:t>
      </w:r>
      <w:proofErr w:type="spellEnd"/>
      <w:r w:rsidR="00F01AFA" w:rsidRPr="00F01AFA">
        <w:rPr>
          <w:rFonts w:ascii="Times New Roman" w:hAnsi="Times New Roman" w:cs="Times New Roman"/>
          <w:sz w:val="24"/>
          <w:szCs w:val="24"/>
        </w:rPr>
        <w:t xml:space="preserve"> has maximum yield advantage (</w:t>
      </w:r>
      <w:proofErr w:type="spellStart"/>
      <w:r w:rsidR="00F73F18">
        <w:rPr>
          <w:rFonts w:ascii="Times New Roman" w:hAnsi="Times New Roman" w:cs="Times New Roman"/>
          <w:sz w:val="24"/>
          <w:szCs w:val="24"/>
        </w:rPr>
        <w:t>Kab</w:t>
      </w:r>
      <w:proofErr w:type="spellEnd"/>
      <w:r w:rsidR="00F73F18">
        <w:rPr>
          <w:rFonts w:ascii="Times New Roman" w:hAnsi="Times New Roman" w:cs="Times New Roman"/>
          <w:sz w:val="24"/>
          <w:szCs w:val="24"/>
        </w:rPr>
        <w:t>=</w:t>
      </w:r>
      <w:r w:rsidR="00136C9C">
        <w:rPr>
          <w:rFonts w:ascii="Times New Roman" w:hAnsi="Times New Roman" w:cs="Times New Roman"/>
          <w:sz w:val="24"/>
          <w:szCs w:val="24"/>
        </w:rPr>
        <w:t>53.51</w:t>
      </w:r>
      <w:r w:rsidR="00F01AFA" w:rsidRPr="00F01AFA">
        <w:rPr>
          <w:rFonts w:ascii="Times New Roman" w:hAnsi="Times New Roman" w:cs="Times New Roman"/>
          <w:sz w:val="24"/>
          <w:szCs w:val="24"/>
        </w:rPr>
        <w:t xml:space="preserve">) when sown with </w:t>
      </w:r>
      <w:proofErr w:type="spellStart"/>
      <w:r w:rsidR="00136C9C">
        <w:rPr>
          <w:rFonts w:ascii="Times New Roman" w:hAnsi="Times New Roman" w:cs="Times New Roman"/>
          <w:sz w:val="24"/>
          <w:szCs w:val="24"/>
        </w:rPr>
        <w:t>proso</w:t>
      </w:r>
      <w:proofErr w:type="spellEnd"/>
      <w:r w:rsidR="00136C9C">
        <w:rPr>
          <w:rFonts w:ascii="Times New Roman" w:hAnsi="Times New Roman" w:cs="Times New Roman"/>
          <w:sz w:val="24"/>
          <w:szCs w:val="24"/>
        </w:rPr>
        <w:t xml:space="preserve"> </w:t>
      </w:r>
      <w:proofErr w:type="gramStart"/>
      <w:r w:rsidR="00136C9C">
        <w:rPr>
          <w:rFonts w:ascii="Times New Roman" w:hAnsi="Times New Roman" w:cs="Times New Roman"/>
          <w:sz w:val="24"/>
          <w:szCs w:val="24"/>
        </w:rPr>
        <w:t xml:space="preserve">millet </w:t>
      </w:r>
      <w:r w:rsidR="00F73F18">
        <w:rPr>
          <w:rFonts w:ascii="Times New Roman" w:hAnsi="Times New Roman" w:cs="Times New Roman"/>
          <w:sz w:val="24"/>
          <w:szCs w:val="24"/>
        </w:rPr>
        <w:t xml:space="preserve"> in</w:t>
      </w:r>
      <w:proofErr w:type="gramEnd"/>
      <w:r w:rsidR="00F73F18">
        <w:rPr>
          <w:rFonts w:ascii="Times New Roman" w:hAnsi="Times New Roman" w:cs="Times New Roman"/>
          <w:sz w:val="24"/>
          <w:szCs w:val="24"/>
        </w:rPr>
        <w:t xml:space="preserve"> </w:t>
      </w:r>
      <w:r w:rsidR="00136C9C">
        <w:rPr>
          <w:rFonts w:ascii="Times New Roman" w:hAnsi="Times New Roman" w:cs="Times New Roman"/>
          <w:sz w:val="24"/>
          <w:szCs w:val="24"/>
        </w:rPr>
        <w:t>2:5</w:t>
      </w:r>
      <w:r w:rsidR="00F01AFA" w:rsidRPr="00F01AFA">
        <w:rPr>
          <w:rFonts w:ascii="Times New Roman" w:hAnsi="Times New Roman" w:cs="Times New Roman"/>
          <w:sz w:val="24"/>
          <w:szCs w:val="24"/>
        </w:rPr>
        <w:t xml:space="preserve"> proportion. Among intercrops </w:t>
      </w:r>
      <w:proofErr w:type="spellStart"/>
      <w:r w:rsidR="00136C9C">
        <w:rPr>
          <w:rFonts w:ascii="Times New Roman" w:hAnsi="Times New Roman" w:cs="Times New Roman"/>
          <w:sz w:val="24"/>
          <w:szCs w:val="24"/>
        </w:rPr>
        <w:t>proso</w:t>
      </w:r>
      <w:proofErr w:type="spellEnd"/>
      <w:r w:rsidR="00136C9C">
        <w:rPr>
          <w:rFonts w:ascii="Times New Roman" w:hAnsi="Times New Roman" w:cs="Times New Roman"/>
          <w:sz w:val="24"/>
          <w:szCs w:val="24"/>
        </w:rPr>
        <w:t xml:space="preserve"> millet </w:t>
      </w:r>
      <w:r w:rsidR="00F01AFA" w:rsidRPr="00F01AFA">
        <w:rPr>
          <w:rFonts w:ascii="Times New Roman" w:hAnsi="Times New Roman" w:cs="Times New Roman"/>
          <w:sz w:val="24"/>
          <w:szCs w:val="24"/>
        </w:rPr>
        <w:t>registered maximum co-efficient (</w:t>
      </w:r>
      <w:r w:rsidR="00F73F18">
        <w:rPr>
          <w:rFonts w:ascii="Times New Roman" w:hAnsi="Times New Roman" w:cs="Times New Roman"/>
          <w:sz w:val="24"/>
          <w:szCs w:val="24"/>
        </w:rPr>
        <w:t>1.</w:t>
      </w:r>
      <w:r w:rsidR="00136C9C">
        <w:rPr>
          <w:rFonts w:ascii="Times New Roman" w:hAnsi="Times New Roman" w:cs="Times New Roman"/>
          <w:sz w:val="24"/>
          <w:szCs w:val="24"/>
        </w:rPr>
        <w:t>04</w:t>
      </w:r>
      <w:r w:rsidR="00F01AFA" w:rsidRPr="00F01AFA">
        <w:rPr>
          <w:rFonts w:ascii="Times New Roman" w:hAnsi="Times New Roman" w:cs="Times New Roman"/>
          <w:sz w:val="24"/>
          <w:szCs w:val="24"/>
        </w:rPr>
        <w:t xml:space="preserve">) when sown in </w:t>
      </w:r>
      <w:r w:rsidR="00136C9C">
        <w:rPr>
          <w:rFonts w:ascii="Times New Roman" w:hAnsi="Times New Roman" w:cs="Times New Roman"/>
          <w:sz w:val="24"/>
          <w:szCs w:val="24"/>
        </w:rPr>
        <w:t>2:5</w:t>
      </w:r>
      <w:r w:rsidR="00F01AFA" w:rsidRPr="00F01AFA">
        <w:rPr>
          <w:rFonts w:ascii="Times New Roman" w:hAnsi="Times New Roman" w:cs="Times New Roman"/>
          <w:sz w:val="24"/>
          <w:szCs w:val="24"/>
        </w:rPr>
        <w:t xml:space="preserve"> proportion with pigeon pea. RCC of pigeon pea and respective intercrops were added for computing total RCC of the system. The data revealed that the treatment T</w:t>
      </w:r>
      <w:r w:rsidR="00136C9C">
        <w:rPr>
          <w:rFonts w:ascii="Times New Roman" w:hAnsi="Times New Roman" w:cs="Times New Roman"/>
          <w:sz w:val="24"/>
          <w:szCs w:val="24"/>
        </w:rPr>
        <w:t>8</w:t>
      </w:r>
      <w:r w:rsidR="00F01AFA" w:rsidRPr="00F01AFA">
        <w:rPr>
          <w:rFonts w:ascii="Times New Roman" w:hAnsi="Times New Roman" w:cs="Times New Roman"/>
          <w:sz w:val="24"/>
          <w:szCs w:val="24"/>
        </w:rPr>
        <w:t xml:space="preserve"> (</w:t>
      </w:r>
      <w:proofErr w:type="spellStart"/>
      <w:proofErr w:type="gramStart"/>
      <w:r w:rsidR="00F73F18">
        <w:rPr>
          <w:rFonts w:ascii="Times New Roman" w:hAnsi="Times New Roman" w:cs="Times New Roman"/>
          <w:sz w:val="24"/>
          <w:szCs w:val="24"/>
        </w:rPr>
        <w:t>p</w:t>
      </w:r>
      <w:r w:rsidR="00F01AFA" w:rsidRPr="00F01AFA">
        <w:rPr>
          <w:rFonts w:ascii="Times New Roman" w:hAnsi="Times New Roman" w:cs="Times New Roman"/>
          <w:sz w:val="24"/>
          <w:szCs w:val="24"/>
        </w:rPr>
        <w:t>igeonpea</w:t>
      </w:r>
      <w:proofErr w:type="spellEnd"/>
      <w:r w:rsidR="00F73F18">
        <w:rPr>
          <w:rFonts w:ascii="Times New Roman" w:hAnsi="Times New Roman" w:cs="Times New Roman"/>
          <w:sz w:val="24"/>
          <w:szCs w:val="24"/>
        </w:rPr>
        <w:t xml:space="preserve"> </w:t>
      </w:r>
      <w:r w:rsidR="00E31694">
        <w:rPr>
          <w:rFonts w:ascii="Times New Roman" w:hAnsi="Times New Roman" w:cs="Times New Roman"/>
          <w:sz w:val="24"/>
          <w:szCs w:val="24"/>
        </w:rPr>
        <w:t>:</w:t>
      </w:r>
      <w:proofErr w:type="gramEnd"/>
      <w:r w:rsidR="00F01AFA" w:rsidRPr="00F01AFA">
        <w:rPr>
          <w:rFonts w:ascii="Times New Roman" w:hAnsi="Times New Roman" w:cs="Times New Roman"/>
          <w:sz w:val="24"/>
          <w:szCs w:val="24"/>
        </w:rPr>
        <w:t xml:space="preserve"> </w:t>
      </w:r>
      <w:proofErr w:type="spellStart"/>
      <w:r w:rsidR="00136C9C">
        <w:rPr>
          <w:rFonts w:ascii="Times New Roman" w:hAnsi="Times New Roman" w:cs="Times New Roman"/>
          <w:sz w:val="24"/>
          <w:szCs w:val="24"/>
        </w:rPr>
        <w:t>proso</w:t>
      </w:r>
      <w:proofErr w:type="spellEnd"/>
      <w:r w:rsidR="00136C9C">
        <w:rPr>
          <w:rFonts w:ascii="Times New Roman" w:hAnsi="Times New Roman" w:cs="Times New Roman"/>
          <w:sz w:val="24"/>
          <w:szCs w:val="24"/>
        </w:rPr>
        <w:t xml:space="preserve"> millet </w:t>
      </w:r>
      <w:r w:rsidR="00F73F18">
        <w:rPr>
          <w:rFonts w:ascii="Times New Roman" w:hAnsi="Times New Roman" w:cs="Times New Roman"/>
          <w:sz w:val="24"/>
          <w:szCs w:val="24"/>
        </w:rPr>
        <w:t>=</w:t>
      </w:r>
      <w:r w:rsidR="00136C9C">
        <w:rPr>
          <w:rFonts w:ascii="Times New Roman" w:hAnsi="Times New Roman" w:cs="Times New Roman"/>
          <w:sz w:val="24"/>
          <w:szCs w:val="24"/>
        </w:rPr>
        <w:t>2:5</w:t>
      </w:r>
      <w:r w:rsidR="00F01AFA" w:rsidRPr="00F01AFA">
        <w:rPr>
          <w:rFonts w:ascii="Times New Roman" w:hAnsi="Times New Roman" w:cs="Times New Roman"/>
          <w:sz w:val="24"/>
          <w:szCs w:val="24"/>
        </w:rPr>
        <w:t>) registered highest system relative crowding coefficient (</w:t>
      </w:r>
      <w:proofErr w:type="spellStart"/>
      <w:r w:rsidR="00E31694">
        <w:rPr>
          <w:rFonts w:ascii="Times New Roman" w:hAnsi="Times New Roman" w:cs="Times New Roman"/>
          <w:sz w:val="24"/>
          <w:szCs w:val="24"/>
        </w:rPr>
        <w:t>K</w:t>
      </w:r>
      <w:r w:rsidR="00F01AFA" w:rsidRPr="00F01AFA">
        <w:rPr>
          <w:rFonts w:ascii="Times New Roman" w:hAnsi="Times New Roman" w:cs="Times New Roman"/>
          <w:sz w:val="24"/>
          <w:szCs w:val="24"/>
        </w:rPr>
        <w:t>a+b</w:t>
      </w:r>
      <w:proofErr w:type="spellEnd"/>
      <w:r w:rsidR="00F01AFA" w:rsidRPr="00F01AFA">
        <w:rPr>
          <w:rFonts w:ascii="Times New Roman" w:hAnsi="Times New Roman" w:cs="Times New Roman"/>
          <w:sz w:val="24"/>
          <w:szCs w:val="24"/>
        </w:rPr>
        <w:t>) (</w:t>
      </w:r>
      <w:r w:rsidR="00136C9C">
        <w:rPr>
          <w:rFonts w:ascii="Times New Roman" w:hAnsi="Times New Roman" w:cs="Times New Roman"/>
          <w:sz w:val="24"/>
          <w:szCs w:val="24"/>
        </w:rPr>
        <w:t>54.55</w:t>
      </w:r>
      <w:r w:rsidR="00F01AFA" w:rsidRPr="00F01AFA">
        <w:rPr>
          <w:rFonts w:ascii="Times New Roman" w:hAnsi="Times New Roman" w:cs="Times New Roman"/>
          <w:sz w:val="24"/>
          <w:szCs w:val="24"/>
        </w:rPr>
        <w:t xml:space="preserve">) showing its </w:t>
      </w:r>
      <w:r w:rsidR="00E31694">
        <w:rPr>
          <w:rFonts w:ascii="Times New Roman" w:hAnsi="Times New Roman" w:cs="Times New Roman"/>
          <w:sz w:val="24"/>
          <w:szCs w:val="24"/>
        </w:rPr>
        <w:t xml:space="preserve">superiority and </w:t>
      </w:r>
      <w:r w:rsidR="00F01AFA" w:rsidRPr="00F01AFA">
        <w:rPr>
          <w:rFonts w:ascii="Times New Roman" w:hAnsi="Times New Roman" w:cs="Times New Roman"/>
          <w:sz w:val="24"/>
          <w:szCs w:val="24"/>
        </w:rPr>
        <w:t>yield advantage over other cropping systems</w:t>
      </w:r>
      <w:r w:rsidR="00E31694">
        <w:rPr>
          <w:rFonts w:ascii="Times New Roman" w:hAnsi="Times New Roman" w:cs="Times New Roman"/>
          <w:sz w:val="24"/>
          <w:szCs w:val="24"/>
        </w:rPr>
        <w:t>.</w:t>
      </w:r>
    </w:p>
    <w:p w14:paraId="74BFF102" w14:textId="77777777" w:rsidR="005B4852" w:rsidRPr="00070A47" w:rsidRDefault="005B4852" w:rsidP="007645A7">
      <w:pPr>
        <w:spacing w:line="240" w:lineRule="auto"/>
        <w:jc w:val="both"/>
        <w:rPr>
          <w:rFonts w:ascii="Times New Roman" w:hAnsi="Times New Roman" w:cs="Times New Roman"/>
          <w:sz w:val="24"/>
          <w:szCs w:val="24"/>
        </w:rPr>
      </w:pPr>
    </w:p>
    <w:p w14:paraId="028DD2BD" w14:textId="77777777" w:rsidR="007645A7" w:rsidRDefault="007645A7" w:rsidP="007645A7">
      <w:pPr>
        <w:spacing w:line="240" w:lineRule="auto"/>
        <w:jc w:val="both"/>
        <w:rPr>
          <w:rFonts w:ascii="Times New Roman" w:hAnsi="Times New Roman" w:cs="Times New Roman"/>
          <w:b/>
          <w:bCs/>
          <w:sz w:val="24"/>
          <w:szCs w:val="24"/>
        </w:rPr>
      </w:pPr>
    </w:p>
    <w:p w14:paraId="15DA5DA0" w14:textId="77777777" w:rsidR="007645A7" w:rsidRDefault="007645A7" w:rsidP="007645A7">
      <w:pPr>
        <w:spacing w:line="240" w:lineRule="auto"/>
        <w:jc w:val="both"/>
        <w:rPr>
          <w:rFonts w:ascii="Times New Roman" w:hAnsi="Times New Roman" w:cs="Times New Roman"/>
          <w:b/>
          <w:bCs/>
          <w:sz w:val="24"/>
          <w:szCs w:val="24"/>
        </w:rPr>
      </w:pPr>
    </w:p>
    <w:p w14:paraId="7546891C" w14:textId="77777777" w:rsidR="00B03867" w:rsidRDefault="00B03867" w:rsidP="007645A7">
      <w:pPr>
        <w:spacing w:line="240" w:lineRule="auto"/>
        <w:jc w:val="both"/>
        <w:rPr>
          <w:rFonts w:ascii="Times New Roman" w:hAnsi="Times New Roman" w:cs="Times New Roman"/>
          <w:b/>
          <w:bCs/>
          <w:sz w:val="24"/>
          <w:szCs w:val="24"/>
        </w:rPr>
      </w:pPr>
    </w:p>
    <w:p w14:paraId="2E06DAAE" w14:textId="47D6553E" w:rsidR="00AB0BF7" w:rsidRDefault="00DB7F5D" w:rsidP="007645A7">
      <w:pPr>
        <w:spacing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F21082" w:rsidRPr="007645A7">
        <w:rPr>
          <w:rFonts w:ascii="Times New Roman" w:hAnsi="Times New Roman" w:cs="Times New Roman"/>
          <w:b/>
          <w:bCs/>
          <w:sz w:val="24"/>
          <w:szCs w:val="24"/>
        </w:rPr>
        <w:t>CONCLUSION</w:t>
      </w:r>
      <w:r w:rsidR="00775F1B">
        <w:rPr>
          <w:rFonts w:ascii="Times New Roman" w:hAnsi="Times New Roman" w:cs="Times New Roman"/>
          <w:b/>
          <w:bCs/>
          <w:sz w:val="24"/>
          <w:szCs w:val="24"/>
        </w:rPr>
        <w:t xml:space="preserve"> </w:t>
      </w:r>
    </w:p>
    <w:p w14:paraId="391EB4DA" w14:textId="7DEE5856" w:rsidR="00775F1B" w:rsidRPr="00914A50" w:rsidRDefault="00914A50" w:rsidP="00914A50">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775F1B" w:rsidRPr="00914A50">
        <w:rPr>
          <w:rFonts w:ascii="Times New Roman" w:hAnsi="Times New Roman" w:cs="Times New Roman"/>
          <w:sz w:val="24"/>
          <w:szCs w:val="24"/>
        </w:rPr>
        <w:t xml:space="preserve">Paired row system of planting was found always superior to the single row planting of </w:t>
      </w:r>
      <w:proofErr w:type="spellStart"/>
      <w:r w:rsidR="00775F1B" w:rsidRPr="00914A50">
        <w:rPr>
          <w:rFonts w:ascii="Times New Roman" w:hAnsi="Times New Roman" w:cs="Times New Roman"/>
          <w:sz w:val="24"/>
          <w:szCs w:val="24"/>
        </w:rPr>
        <w:t>pigeonpea</w:t>
      </w:r>
      <w:proofErr w:type="spellEnd"/>
      <w:r w:rsidR="00775F1B" w:rsidRPr="00914A50">
        <w:rPr>
          <w:rFonts w:ascii="Times New Roman" w:hAnsi="Times New Roman" w:cs="Times New Roman"/>
          <w:sz w:val="24"/>
          <w:szCs w:val="24"/>
        </w:rPr>
        <w:t xml:space="preserve"> in an intercropping system.</w:t>
      </w:r>
    </w:p>
    <w:p w14:paraId="4BDEBCF2" w14:textId="77777777" w:rsidR="00775F1B" w:rsidRDefault="00775F1B"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ii)Among narrow spaced millets finger millet was found most </w:t>
      </w:r>
      <w:proofErr w:type="gramStart"/>
      <w:r>
        <w:rPr>
          <w:rFonts w:ascii="Times New Roman" w:hAnsi="Times New Roman" w:cs="Times New Roman"/>
          <w:sz w:val="24"/>
          <w:szCs w:val="24"/>
        </w:rPr>
        <w:t>suitable  as</w:t>
      </w:r>
      <w:proofErr w:type="gramEnd"/>
      <w:r>
        <w:rPr>
          <w:rFonts w:ascii="Times New Roman" w:hAnsi="Times New Roman" w:cs="Times New Roman"/>
          <w:sz w:val="24"/>
          <w:szCs w:val="24"/>
        </w:rPr>
        <w:t xml:space="preserve"> an intercrop with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because of having more yield potential than little millet and </w:t>
      </w:r>
      <w:proofErr w:type="spellStart"/>
      <w:r>
        <w:rPr>
          <w:rFonts w:ascii="Times New Roman" w:hAnsi="Times New Roman" w:cs="Times New Roman"/>
          <w:sz w:val="24"/>
          <w:szCs w:val="24"/>
        </w:rPr>
        <w:t>proso</w:t>
      </w:r>
      <w:proofErr w:type="spellEnd"/>
      <w:r>
        <w:rPr>
          <w:rFonts w:ascii="Times New Roman" w:hAnsi="Times New Roman" w:cs="Times New Roman"/>
          <w:sz w:val="24"/>
          <w:szCs w:val="24"/>
        </w:rPr>
        <w:t xml:space="preserve"> millet.</w:t>
      </w:r>
    </w:p>
    <w:p w14:paraId="4EE4B1D8" w14:textId="77777777" w:rsidR="00D77615" w:rsidRDefault="00775F1B"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iii)</w:t>
      </w:r>
      <w:r w:rsidR="00655868">
        <w:rPr>
          <w:rFonts w:ascii="Times New Roman" w:hAnsi="Times New Roman" w:cs="Times New Roman"/>
          <w:sz w:val="24"/>
          <w:szCs w:val="24"/>
        </w:rPr>
        <w:t>System productivity in a successful intercropping is always more than that obtained from the</w:t>
      </w:r>
      <w:r w:rsidR="00D77615">
        <w:rPr>
          <w:rFonts w:ascii="Times New Roman" w:hAnsi="Times New Roman" w:cs="Times New Roman"/>
          <w:sz w:val="24"/>
          <w:szCs w:val="24"/>
        </w:rPr>
        <w:t xml:space="preserve"> sole cropping of </w:t>
      </w:r>
      <w:proofErr w:type="gramStart"/>
      <w:r w:rsidR="00D77615">
        <w:rPr>
          <w:rFonts w:ascii="Times New Roman" w:hAnsi="Times New Roman" w:cs="Times New Roman"/>
          <w:sz w:val="24"/>
          <w:szCs w:val="24"/>
        </w:rPr>
        <w:t xml:space="preserve">the </w:t>
      </w:r>
      <w:r w:rsidR="00655868">
        <w:rPr>
          <w:rFonts w:ascii="Times New Roman" w:hAnsi="Times New Roman" w:cs="Times New Roman"/>
          <w:sz w:val="24"/>
          <w:szCs w:val="24"/>
        </w:rPr>
        <w:t xml:space="preserve"> individual</w:t>
      </w:r>
      <w:proofErr w:type="gramEnd"/>
      <w:r w:rsidR="00655868">
        <w:rPr>
          <w:rFonts w:ascii="Times New Roman" w:hAnsi="Times New Roman" w:cs="Times New Roman"/>
          <w:sz w:val="24"/>
          <w:szCs w:val="24"/>
        </w:rPr>
        <w:t xml:space="preserve"> </w:t>
      </w:r>
      <w:proofErr w:type="spellStart"/>
      <w:r w:rsidR="00655868">
        <w:rPr>
          <w:rFonts w:ascii="Times New Roman" w:hAnsi="Times New Roman" w:cs="Times New Roman"/>
          <w:sz w:val="24"/>
          <w:szCs w:val="24"/>
        </w:rPr>
        <w:t>componenent</w:t>
      </w:r>
      <w:proofErr w:type="spellEnd"/>
      <w:r w:rsidR="00655868">
        <w:rPr>
          <w:rFonts w:ascii="Times New Roman" w:hAnsi="Times New Roman" w:cs="Times New Roman"/>
          <w:sz w:val="24"/>
          <w:szCs w:val="24"/>
        </w:rPr>
        <w:t xml:space="preserve"> crops</w:t>
      </w:r>
      <w:r w:rsidR="00D77615">
        <w:rPr>
          <w:rFonts w:ascii="Times New Roman" w:hAnsi="Times New Roman" w:cs="Times New Roman"/>
          <w:sz w:val="24"/>
          <w:szCs w:val="24"/>
        </w:rPr>
        <w:t>.</w:t>
      </w:r>
    </w:p>
    <w:p w14:paraId="58000114" w14:textId="1286A9AF" w:rsidR="005F7946" w:rsidRDefault="00655868"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60F41">
        <w:rPr>
          <w:rFonts w:ascii="Times New Roman" w:hAnsi="Times New Roman" w:cs="Times New Roman"/>
          <w:sz w:val="24"/>
          <w:szCs w:val="24"/>
        </w:rPr>
        <w:t>Considering for higher productivity and profitability</w:t>
      </w:r>
      <w:r w:rsidR="00160F41" w:rsidRPr="00BB4E1F">
        <w:rPr>
          <w:rFonts w:ascii="Times New Roman" w:hAnsi="Times New Roman" w:cs="Times New Roman"/>
          <w:sz w:val="24"/>
          <w:szCs w:val="24"/>
        </w:rPr>
        <w:t xml:space="preserve"> for enhancing farmers income per unit area, intercropping of pigeon pea </w:t>
      </w:r>
      <w:proofErr w:type="gramStart"/>
      <w:r w:rsidR="00160F41">
        <w:rPr>
          <w:rFonts w:ascii="Times New Roman" w:hAnsi="Times New Roman" w:cs="Times New Roman"/>
          <w:sz w:val="24"/>
          <w:szCs w:val="24"/>
        </w:rPr>
        <w:t>+</w:t>
      </w:r>
      <w:r w:rsidR="00160F41" w:rsidRPr="00BB4E1F">
        <w:rPr>
          <w:rFonts w:ascii="Times New Roman" w:hAnsi="Times New Roman" w:cs="Times New Roman"/>
          <w:sz w:val="24"/>
          <w:szCs w:val="24"/>
        </w:rPr>
        <w:t xml:space="preserve"> </w:t>
      </w:r>
      <w:r w:rsidR="005F7946">
        <w:rPr>
          <w:rFonts w:ascii="Times New Roman" w:hAnsi="Times New Roman" w:cs="Times New Roman"/>
          <w:sz w:val="24"/>
          <w:szCs w:val="24"/>
        </w:rPr>
        <w:t xml:space="preserve"> </w:t>
      </w:r>
      <w:r w:rsidR="00136C9C">
        <w:rPr>
          <w:rFonts w:ascii="Times New Roman" w:hAnsi="Times New Roman" w:cs="Times New Roman"/>
          <w:sz w:val="24"/>
          <w:szCs w:val="24"/>
        </w:rPr>
        <w:t>finger</w:t>
      </w:r>
      <w:proofErr w:type="gramEnd"/>
      <w:r w:rsidR="00136C9C">
        <w:rPr>
          <w:rFonts w:ascii="Times New Roman" w:hAnsi="Times New Roman" w:cs="Times New Roman"/>
          <w:sz w:val="24"/>
          <w:szCs w:val="24"/>
        </w:rPr>
        <w:t xml:space="preserve"> millet </w:t>
      </w:r>
      <w:r w:rsidR="005F7946">
        <w:rPr>
          <w:rFonts w:ascii="Times New Roman" w:hAnsi="Times New Roman" w:cs="Times New Roman"/>
          <w:sz w:val="24"/>
          <w:szCs w:val="24"/>
        </w:rPr>
        <w:t xml:space="preserve"> (</w:t>
      </w:r>
      <w:r w:rsidR="00136C9C">
        <w:rPr>
          <w:rFonts w:ascii="Times New Roman" w:hAnsi="Times New Roman" w:cs="Times New Roman"/>
          <w:sz w:val="24"/>
          <w:szCs w:val="24"/>
        </w:rPr>
        <w:t>2</w:t>
      </w:r>
      <w:r w:rsidR="005F7946">
        <w:rPr>
          <w:rFonts w:ascii="Times New Roman" w:hAnsi="Times New Roman" w:cs="Times New Roman"/>
          <w:sz w:val="24"/>
          <w:szCs w:val="24"/>
        </w:rPr>
        <w:t>:</w:t>
      </w:r>
      <w:r w:rsidR="00136C9C">
        <w:rPr>
          <w:rFonts w:ascii="Times New Roman" w:hAnsi="Times New Roman" w:cs="Times New Roman"/>
          <w:sz w:val="24"/>
          <w:szCs w:val="24"/>
        </w:rPr>
        <w:t>5</w:t>
      </w:r>
      <w:r w:rsidR="005F7946">
        <w:rPr>
          <w:rFonts w:ascii="Times New Roman" w:hAnsi="Times New Roman" w:cs="Times New Roman"/>
          <w:sz w:val="24"/>
          <w:szCs w:val="24"/>
        </w:rPr>
        <w:t xml:space="preserve">)  and </w:t>
      </w:r>
      <w:proofErr w:type="spellStart"/>
      <w:r w:rsidR="005F7946">
        <w:rPr>
          <w:rFonts w:ascii="Times New Roman" w:hAnsi="Times New Roman" w:cs="Times New Roman"/>
          <w:sz w:val="24"/>
          <w:szCs w:val="24"/>
        </w:rPr>
        <w:t>pigeonpea</w:t>
      </w:r>
      <w:proofErr w:type="spellEnd"/>
      <w:r w:rsidR="005F7946">
        <w:rPr>
          <w:rFonts w:ascii="Times New Roman" w:hAnsi="Times New Roman" w:cs="Times New Roman"/>
          <w:sz w:val="24"/>
          <w:szCs w:val="24"/>
        </w:rPr>
        <w:t xml:space="preserve">+ </w:t>
      </w:r>
      <w:proofErr w:type="spellStart"/>
      <w:r w:rsidR="00136C9C">
        <w:rPr>
          <w:rFonts w:ascii="Times New Roman" w:hAnsi="Times New Roman" w:cs="Times New Roman"/>
          <w:sz w:val="24"/>
          <w:szCs w:val="24"/>
        </w:rPr>
        <w:t>proso</w:t>
      </w:r>
      <w:proofErr w:type="spellEnd"/>
      <w:r w:rsidR="00136C9C">
        <w:rPr>
          <w:rFonts w:ascii="Times New Roman" w:hAnsi="Times New Roman" w:cs="Times New Roman"/>
          <w:sz w:val="24"/>
          <w:szCs w:val="24"/>
        </w:rPr>
        <w:t xml:space="preserve"> millet</w:t>
      </w:r>
      <w:r w:rsidR="005F7946">
        <w:rPr>
          <w:rFonts w:ascii="Times New Roman" w:hAnsi="Times New Roman" w:cs="Times New Roman"/>
          <w:sz w:val="24"/>
          <w:szCs w:val="24"/>
        </w:rPr>
        <w:t xml:space="preserve"> (</w:t>
      </w:r>
      <w:r w:rsidR="00136C9C">
        <w:rPr>
          <w:rFonts w:ascii="Times New Roman" w:hAnsi="Times New Roman" w:cs="Times New Roman"/>
          <w:sz w:val="24"/>
          <w:szCs w:val="24"/>
        </w:rPr>
        <w:t>2:5</w:t>
      </w:r>
      <w:r w:rsidR="005F7946">
        <w:rPr>
          <w:rFonts w:ascii="Times New Roman" w:hAnsi="Times New Roman" w:cs="Times New Roman"/>
          <w:sz w:val="24"/>
          <w:szCs w:val="24"/>
        </w:rPr>
        <w:t xml:space="preserve">) may be  recommended  under </w:t>
      </w:r>
      <w:r w:rsidR="005F7946" w:rsidRPr="00160F41">
        <w:rPr>
          <w:rFonts w:ascii="Times New Roman" w:hAnsi="Times New Roman" w:cs="Times New Roman"/>
          <w:i/>
          <w:sz w:val="24"/>
          <w:szCs w:val="24"/>
        </w:rPr>
        <w:t>kharif</w:t>
      </w:r>
      <w:r w:rsidR="005F7946">
        <w:rPr>
          <w:rFonts w:ascii="Times New Roman" w:hAnsi="Times New Roman" w:cs="Times New Roman"/>
          <w:sz w:val="24"/>
          <w:szCs w:val="24"/>
        </w:rPr>
        <w:t xml:space="preserve"> rainfed upland situation </w:t>
      </w:r>
      <w:r w:rsidR="005F7946" w:rsidRPr="00B23E74">
        <w:rPr>
          <w:rFonts w:ascii="Times New Roman" w:hAnsi="Times New Roman" w:cs="Times New Roman"/>
          <w:sz w:val="24"/>
          <w:szCs w:val="24"/>
        </w:rPr>
        <w:t xml:space="preserve"> </w:t>
      </w:r>
      <w:r w:rsidR="0076098F">
        <w:rPr>
          <w:rFonts w:ascii="Times New Roman" w:hAnsi="Times New Roman" w:cs="Times New Roman"/>
          <w:sz w:val="24"/>
          <w:szCs w:val="24"/>
        </w:rPr>
        <w:t>of</w:t>
      </w:r>
      <w:r w:rsidR="005F7946">
        <w:rPr>
          <w:rFonts w:ascii="Times New Roman" w:hAnsi="Times New Roman" w:cs="Times New Roman"/>
          <w:sz w:val="24"/>
          <w:szCs w:val="24"/>
        </w:rPr>
        <w:t xml:space="preserve"> eastern and south eastern </w:t>
      </w:r>
      <w:r w:rsidR="005F7946" w:rsidRPr="00B23E74">
        <w:rPr>
          <w:rFonts w:ascii="Times New Roman" w:hAnsi="Times New Roman" w:cs="Times New Roman"/>
          <w:sz w:val="24"/>
          <w:szCs w:val="24"/>
        </w:rPr>
        <w:t xml:space="preserve">coastal plain zone of Odisha </w:t>
      </w:r>
      <w:r w:rsidR="004535CB">
        <w:rPr>
          <w:rFonts w:ascii="Times New Roman" w:hAnsi="Times New Roman" w:cs="Times New Roman"/>
          <w:sz w:val="24"/>
          <w:szCs w:val="24"/>
        </w:rPr>
        <w:t xml:space="preserve">. </w:t>
      </w:r>
    </w:p>
    <w:p w14:paraId="165767A4" w14:textId="77777777" w:rsidR="002C1099" w:rsidRDefault="002C1099" w:rsidP="007645A7">
      <w:pPr>
        <w:spacing w:line="240" w:lineRule="auto"/>
        <w:jc w:val="both"/>
        <w:rPr>
          <w:rFonts w:ascii="Times New Roman" w:hAnsi="Times New Roman" w:cs="Times New Roman"/>
          <w:sz w:val="24"/>
          <w:szCs w:val="24"/>
        </w:rPr>
      </w:pPr>
    </w:p>
    <w:p w14:paraId="61F06C15" w14:textId="77777777" w:rsidR="002C1099" w:rsidRPr="008F0C27" w:rsidRDefault="002C1099" w:rsidP="002C1099">
      <w:pPr>
        <w:jc w:val="both"/>
        <w:rPr>
          <w:rFonts w:ascii="Times New Roman" w:hAnsi="Times New Roman" w:cs="Times New Roman"/>
          <w:b/>
          <w:bCs/>
          <w:sz w:val="24"/>
          <w:szCs w:val="24"/>
        </w:rPr>
      </w:pPr>
      <w:r w:rsidRPr="008F0C27">
        <w:rPr>
          <w:rFonts w:ascii="Times New Roman" w:hAnsi="Times New Roman" w:cs="Times New Roman"/>
          <w:b/>
          <w:bCs/>
          <w:sz w:val="24"/>
          <w:szCs w:val="24"/>
        </w:rPr>
        <w:t>Competing interest:</w:t>
      </w:r>
    </w:p>
    <w:p w14:paraId="5F6F58D7" w14:textId="77777777" w:rsidR="002C1099" w:rsidRDefault="002C1099" w:rsidP="002C1099">
      <w:pPr>
        <w:jc w:val="both"/>
        <w:rPr>
          <w:rFonts w:ascii="Times New Roman" w:hAnsi="Times New Roman" w:cs="Times New Roman"/>
          <w:sz w:val="24"/>
          <w:szCs w:val="24"/>
        </w:rPr>
      </w:pPr>
      <w:r>
        <w:rPr>
          <w:rFonts w:ascii="Times New Roman" w:hAnsi="Times New Roman" w:cs="Times New Roman"/>
          <w:sz w:val="24"/>
          <w:szCs w:val="24"/>
        </w:rPr>
        <w:t>Authors have declared that the research was conducted in the absence of any commercial or financial relationship that could be construed as a potential conflict of interest. There was no competing interest exist.</w:t>
      </w:r>
    </w:p>
    <w:p w14:paraId="07DD05D0" w14:textId="77777777" w:rsidR="002C1099" w:rsidRDefault="002C1099" w:rsidP="001655F8">
      <w:pPr>
        <w:spacing w:after="0" w:line="240" w:lineRule="auto"/>
        <w:jc w:val="both"/>
        <w:rPr>
          <w:rFonts w:ascii="Times New Roman" w:hAnsi="Times New Roman" w:cs="Times New Roman"/>
          <w:sz w:val="24"/>
          <w:szCs w:val="24"/>
        </w:rPr>
      </w:pPr>
    </w:p>
    <w:p w14:paraId="13E5795E" w14:textId="77777777" w:rsidR="007B41A4" w:rsidRDefault="007B41A4" w:rsidP="001655F8">
      <w:pPr>
        <w:spacing w:after="0" w:line="240" w:lineRule="auto"/>
        <w:jc w:val="both"/>
        <w:rPr>
          <w:rFonts w:ascii="Times New Roman" w:hAnsi="Times New Roman" w:cs="Times New Roman"/>
          <w:sz w:val="24"/>
          <w:szCs w:val="24"/>
        </w:rPr>
      </w:pPr>
    </w:p>
    <w:p w14:paraId="656DBBC6" w14:textId="77777777" w:rsidR="007B41A4" w:rsidRPr="00C62006" w:rsidRDefault="007B41A4" w:rsidP="007B41A4">
      <w:pPr>
        <w:rPr>
          <w:rFonts w:ascii="Calibri" w:eastAsia="Calibri" w:hAnsi="Calibri" w:cs="Times New Roman"/>
          <w:kern w:val="2"/>
          <w:sz w:val="24"/>
          <w:szCs w:val="24"/>
        </w:rPr>
      </w:pPr>
      <w:bookmarkStart w:id="2" w:name="_Hlk197682619"/>
      <w:bookmarkStart w:id="3" w:name="_Hlk180402183"/>
      <w:bookmarkStart w:id="4" w:name="_Hlk183680988"/>
      <w:r w:rsidRPr="00C62006">
        <w:rPr>
          <w:rFonts w:ascii="Calibri" w:eastAsia="Calibri" w:hAnsi="Calibri" w:cs="Times New Roman"/>
          <w:kern w:val="2"/>
          <w:sz w:val="24"/>
          <w:szCs w:val="24"/>
        </w:rPr>
        <w:t>Disclaimer (Artificial intelligence)</w:t>
      </w:r>
    </w:p>
    <w:p w14:paraId="79A7A0A7" w14:textId="77777777" w:rsidR="007B41A4" w:rsidRPr="00C62006" w:rsidRDefault="007B41A4" w:rsidP="00C62006">
      <w:pPr>
        <w:jc w:val="both"/>
        <w:rPr>
          <w:rFonts w:ascii="Calibri" w:eastAsia="Calibri" w:hAnsi="Calibri" w:cs="Times New Roman"/>
          <w:kern w:val="2"/>
          <w:sz w:val="24"/>
          <w:szCs w:val="24"/>
        </w:rPr>
      </w:pPr>
      <w:r w:rsidRPr="00C62006">
        <w:rPr>
          <w:rFonts w:ascii="Calibri" w:eastAsia="Calibri" w:hAnsi="Calibri" w:cs="Times New Roman"/>
          <w:kern w:val="2"/>
          <w:sz w:val="24"/>
          <w:szCs w:val="24"/>
        </w:rPr>
        <w:t>Author(s) hereby declare that NO generative AI technologies such as Large Language Models (</w:t>
      </w:r>
      <w:proofErr w:type="spellStart"/>
      <w:r w:rsidRPr="00C62006">
        <w:rPr>
          <w:rFonts w:ascii="Calibri" w:eastAsia="Calibri" w:hAnsi="Calibri" w:cs="Times New Roman"/>
          <w:kern w:val="2"/>
          <w:sz w:val="24"/>
          <w:szCs w:val="24"/>
        </w:rPr>
        <w:t>ChatGPT</w:t>
      </w:r>
      <w:proofErr w:type="spellEnd"/>
      <w:r w:rsidRPr="00C62006">
        <w:rPr>
          <w:rFonts w:ascii="Calibri" w:eastAsia="Calibri" w:hAnsi="Calibri" w:cs="Times New Roman"/>
          <w:kern w:val="2"/>
          <w:sz w:val="24"/>
          <w:szCs w:val="24"/>
        </w:rPr>
        <w:t xml:space="preserve">, COPILOT, etc.) and text-to-image generators have been used during the writing or editing of this manuscript. </w:t>
      </w:r>
    </w:p>
    <w:bookmarkEnd w:id="2"/>
    <w:bookmarkEnd w:id="3"/>
    <w:bookmarkEnd w:id="4"/>
    <w:p w14:paraId="1B76B8A2" w14:textId="106F2B86" w:rsidR="007B41A4" w:rsidRDefault="007B41A4" w:rsidP="001655F8">
      <w:pPr>
        <w:spacing w:after="0" w:line="240" w:lineRule="auto"/>
        <w:jc w:val="both"/>
        <w:rPr>
          <w:rFonts w:ascii="Times New Roman" w:hAnsi="Times New Roman" w:cs="Times New Roman"/>
          <w:sz w:val="24"/>
          <w:szCs w:val="24"/>
        </w:rPr>
        <w:sectPr w:rsidR="007B41A4" w:rsidSect="002C109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6CF95BCC" w14:textId="77777777" w:rsidR="002C1099" w:rsidRDefault="002C1099" w:rsidP="007645A7">
      <w:pPr>
        <w:spacing w:line="240" w:lineRule="auto"/>
        <w:jc w:val="both"/>
        <w:rPr>
          <w:rFonts w:ascii="Times New Roman" w:hAnsi="Times New Roman" w:cs="Times New Roman"/>
          <w:sz w:val="24"/>
          <w:szCs w:val="24"/>
        </w:rPr>
      </w:pPr>
    </w:p>
    <w:p w14:paraId="32E9ADC0" w14:textId="77777777" w:rsidR="00BC6307" w:rsidRDefault="00BC6307" w:rsidP="007645A7">
      <w:pPr>
        <w:spacing w:line="240" w:lineRule="auto"/>
        <w:jc w:val="both"/>
        <w:rPr>
          <w:rFonts w:ascii="Times New Roman" w:hAnsi="Times New Roman" w:cs="Times New Roman"/>
          <w:sz w:val="24"/>
          <w:szCs w:val="24"/>
        </w:rPr>
      </w:pPr>
    </w:p>
    <w:p w14:paraId="49BB5FB6" w14:textId="77777777" w:rsidR="0030328F" w:rsidRDefault="00F21082" w:rsidP="007645A7">
      <w:pPr>
        <w:spacing w:line="240" w:lineRule="auto"/>
        <w:jc w:val="both"/>
        <w:rPr>
          <w:rFonts w:ascii="Times New Roman" w:hAnsi="Times New Roman" w:cs="Times New Roman"/>
          <w:sz w:val="24"/>
          <w:szCs w:val="24"/>
        </w:rPr>
      </w:pPr>
      <w:proofErr w:type="gramStart"/>
      <w:r w:rsidRPr="00B23E74">
        <w:rPr>
          <w:rFonts w:ascii="Times New Roman" w:hAnsi="Times New Roman" w:cs="Times New Roman"/>
          <w:sz w:val="24"/>
          <w:szCs w:val="24"/>
        </w:rPr>
        <w:t xml:space="preserve">REFERENCES </w:t>
      </w:r>
      <w:r w:rsidR="001800C3">
        <w:rPr>
          <w:rFonts w:ascii="Times New Roman" w:hAnsi="Times New Roman" w:cs="Times New Roman"/>
          <w:sz w:val="24"/>
          <w:szCs w:val="24"/>
        </w:rPr>
        <w:t>:</w:t>
      </w:r>
      <w:proofErr w:type="gramEnd"/>
    </w:p>
    <w:p w14:paraId="3453B577" w14:textId="2D012405" w:rsidR="00691752" w:rsidRDefault="00691752" w:rsidP="007645A7">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Ahlawat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I.P.</w:t>
      </w:r>
      <w:r w:rsidRPr="004C6BB7">
        <w:rPr>
          <w:rFonts w:ascii="Times New Roman" w:hAnsi="Times New Roman" w:cs="Times New Roman"/>
          <w:sz w:val="24"/>
          <w:szCs w:val="24"/>
        </w:rPr>
        <w:t>S.</w:t>
      </w:r>
      <w:r>
        <w:rPr>
          <w:rFonts w:ascii="Times New Roman" w:hAnsi="Times New Roman" w:cs="Times New Roman"/>
          <w:sz w:val="24"/>
          <w:szCs w:val="24"/>
        </w:rPr>
        <w:t>(</w:t>
      </w:r>
      <w:proofErr w:type="gramEnd"/>
      <w:r w:rsidRPr="004C6BB7">
        <w:rPr>
          <w:rFonts w:ascii="Times New Roman" w:hAnsi="Times New Roman" w:cs="Times New Roman"/>
          <w:sz w:val="24"/>
          <w:szCs w:val="24"/>
        </w:rPr>
        <w:t>1998</w:t>
      </w:r>
      <w:r>
        <w:rPr>
          <w:rFonts w:ascii="Times New Roman" w:hAnsi="Times New Roman" w:cs="Times New Roman"/>
          <w:sz w:val="24"/>
          <w:szCs w:val="24"/>
        </w:rPr>
        <w:t>)</w:t>
      </w:r>
      <w:r w:rsidRPr="004C6BB7">
        <w:rPr>
          <w:rFonts w:ascii="Times New Roman" w:hAnsi="Times New Roman" w:cs="Times New Roman"/>
          <w:sz w:val="24"/>
          <w:szCs w:val="24"/>
        </w:rPr>
        <w:t xml:space="preserve">. Production potential of </w:t>
      </w:r>
      <w:proofErr w:type="spellStart"/>
      <w:r w:rsidRPr="004C6BB7">
        <w:rPr>
          <w:rFonts w:ascii="Times New Roman" w:hAnsi="Times New Roman" w:cs="Times New Roman"/>
          <w:sz w:val="24"/>
          <w:szCs w:val="24"/>
        </w:rPr>
        <w:t>frenchbean</w:t>
      </w:r>
      <w:proofErr w:type="spellEnd"/>
      <w:r w:rsidRPr="004C6BB7">
        <w:rPr>
          <w:rFonts w:ascii="Times New Roman" w:hAnsi="Times New Roman" w:cs="Times New Roman"/>
          <w:sz w:val="24"/>
          <w:szCs w:val="24"/>
        </w:rPr>
        <w:t xml:space="preserve"> (Phaseolus vulgaris) based intercropping system in northern plains. </w:t>
      </w:r>
      <w:r w:rsidRPr="00691752">
        <w:rPr>
          <w:rFonts w:ascii="Times New Roman" w:hAnsi="Times New Roman" w:cs="Times New Roman"/>
          <w:i/>
          <w:iCs/>
          <w:sz w:val="24"/>
          <w:szCs w:val="24"/>
        </w:rPr>
        <w:t>Indian Journal of Agronomy</w:t>
      </w:r>
      <w:r w:rsidRPr="004C6BB7">
        <w:rPr>
          <w:rFonts w:ascii="Times New Roman" w:hAnsi="Times New Roman" w:cs="Times New Roman"/>
          <w:sz w:val="24"/>
          <w:szCs w:val="24"/>
        </w:rPr>
        <w:t xml:space="preserve">. </w:t>
      </w:r>
      <w:r w:rsidRPr="00691752">
        <w:rPr>
          <w:rFonts w:ascii="Times New Roman" w:hAnsi="Times New Roman" w:cs="Times New Roman"/>
          <w:sz w:val="24"/>
          <w:szCs w:val="24"/>
        </w:rPr>
        <w:t>43</w:t>
      </w:r>
      <w:r w:rsidR="00744147">
        <w:rPr>
          <w:rFonts w:ascii="Times New Roman" w:hAnsi="Times New Roman" w:cs="Times New Roman"/>
          <w:sz w:val="24"/>
          <w:szCs w:val="24"/>
        </w:rPr>
        <w:t>,</w:t>
      </w:r>
      <w:r w:rsidRPr="004C6BB7">
        <w:rPr>
          <w:rFonts w:ascii="Times New Roman" w:hAnsi="Times New Roman" w:cs="Times New Roman"/>
          <w:sz w:val="24"/>
          <w:szCs w:val="24"/>
        </w:rPr>
        <w:t xml:space="preserve"> 45-49. </w:t>
      </w:r>
    </w:p>
    <w:p w14:paraId="6E898B3A" w14:textId="7B37CF5E" w:rsidR="00691752" w:rsidRDefault="00691752" w:rsidP="007645A7">
      <w:pPr>
        <w:spacing w:line="240" w:lineRule="auto"/>
        <w:jc w:val="both"/>
        <w:rPr>
          <w:rFonts w:ascii="Times New Roman" w:hAnsi="Times New Roman" w:cs="Times New Roman"/>
          <w:sz w:val="24"/>
          <w:szCs w:val="24"/>
        </w:rPr>
      </w:pPr>
      <w:r w:rsidRPr="004C6BB7">
        <w:rPr>
          <w:rFonts w:ascii="Times New Roman" w:hAnsi="Times New Roman" w:cs="Times New Roman"/>
          <w:sz w:val="24"/>
          <w:szCs w:val="24"/>
        </w:rPr>
        <w:t>de Wit</w:t>
      </w:r>
      <w:r>
        <w:rPr>
          <w:rFonts w:ascii="Times New Roman" w:hAnsi="Times New Roman" w:cs="Times New Roman"/>
          <w:sz w:val="24"/>
          <w:szCs w:val="24"/>
        </w:rPr>
        <w:t>,</w:t>
      </w:r>
      <w:r w:rsidRPr="004C6BB7">
        <w:rPr>
          <w:rFonts w:ascii="Times New Roman" w:hAnsi="Times New Roman" w:cs="Times New Roman"/>
          <w:sz w:val="24"/>
          <w:szCs w:val="24"/>
        </w:rPr>
        <w:t xml:space="preserve"> C</w:t>
      </w:r>
      <w:r>
        <w:rPr>
          <w:rFonts w:ascii="Times New Roman" w:hAnsi="Times New Roman" w:cs="Times New Roman"/>
          <w:sz w:val="24"/>
          <w:szCs w:val="24"/>
        </w:rPr>
        <w:t>.</w:t>
      </w:r>
      <w:r w:rsidRPr="004C6BB7">
        <w:rPr>
          <w:rFonts w:ascii="Times New Roman" w:hAnsi="Times New Roman" w:cs="Times New Roman"/>
          <w:sz w:val="24"/>
          <w:szCs w:val="24"/>
        </w:rPr>
        <w:t xml:space="preserve"> </w:t>
      </w:r>
      <w:proofErr w:type="gramStart"/>
      <w:r w:rsidRPr="004C6BB7">
        <w:rPr>
          <w:rFonts w:ascii="Times New Roman" w:hAnsi="Times New Roman" w:cs="Times New Roman"/>
          <w:sz w:val="24"/>
          <w:szCs w:val="24"/>
        </w:rPr>
        <w:t>T.</w:t>
      </w:r>
      <w:r>
        <w:rPr>
          <w:rFonts w:ascii="Times New Roman" w:hAnsi="Times New Roman" w:cs="Times New Roman"/>
          <w:sz w:val="24"/>
          <w:szCs w:val="24"/>
        </w:rPr>
        <w:t>(</w:t>
      </w:r>
      <w:proofErr w:type="gramEnd"/>
      <w:r w:rsidRPr="004C6BB7">
        <w:rPr>
          <w:rFonts w:ascii="Times New Roman" w:hAnsi="Times New Roman" w:cs="Times New Roman"/>
          <w:sz w:val="24"/>
          <w:szCs w:val="24"/>
        </w:rPr>
        <w:t>1960</w:t>
      </w:r>
      <w:r>
        <w:rPr>
          <w:rFonts w:ascii="Times New Roman" w:hAnsi="Times New Roman" w:cs="Times New Roman"/>
          <w:sz w:val="24"/>
          <w:szCs w:val="24"/>
        </w:rPr>
        <w:t>)</w:t>
      </w:r>
      <w:r w:rsidRPr="004C6BB7">
        <w:rPr>
          <w:rFonts w:ascii="Times New Roman" w:hAnsi="Times New Roman" w:cs="Times New Roman"/>
          <w:sz w:val="24"/>
          <w:szCs w:val="24"/>
        </w:rPr>
        <w:t xml:space="preserve">. On competition. </w:t>
      </w:r>
      <w:proofErr w:type="spellStart"/>
      <w:r w:rsidRPr="004C6BB7">
        <w:rPr>
          <w:rFonts w:ascii="Times New Roman" w:hAnsi="Times New Roman" w:cs="Times New Roman"/>
          <w:sz w:val="24"/>
          <w:szCs w:val="24"/>
        </w:rPr>
        <w:t>Verslag</w:t>
      </w:r>
      <w:proofErr w:type="spellEnd"/>
      <w:r w:rsidRPr="004C6BB7">
        <w:rPr>
          <w:rFonts w:ascii="Times New Roman" w:hAnsi="Times New Roman" w:cs="Times New Roman"/>
          <w:sz w:val="24"/>
          <w:szCs w:val="24"/>
        </w:rPr>
        <w:t xml:space="preserve"> land </w:t>
      </w:r>
      <w:proofErr w:type="spellStart"/>
      <w:r w:rsidRPr="004C6BB7">
        <w:rPr>
          <w:rFonts w:ascii="Times New Roman" w:hAnsi="Times New Roman" w:cs="Times New Roman"/>
          <w:sz w:val="24"/>
          <w:szCs w:val="24"/>
        </w:rPr>
        <w:t>boucokundige</w:t>
      </w:r>
      <w:proofErr w:type="spellEnd"/>
      <w:r w:rsidRPr="004C6BB7">
        <w:rPr>
          <w:rFonts w:ascii="Times New Roman" w:hAnsi="Times New Roman" w:cs="Times New Roman"/>
          <w:sz w:val="24"/>
          <w:szCs w:val="24"/>
        </w:rPr>
        <w:t xml:space="preserve"> </w:t>
      </w:r>
      <w:proofErr w:type="spellStart"/>
      <w:r w:rsidRPr="004C6BB7">
        <w:rPr>
          <w:rFonts w:ascii="Times New Roman" w:hAnsi="Times New Roman" w:cs="Times New Roman"/>
          <w:sz w:val="24"/>
          <w:szCs w:val="24"/>
        </w:rPr>
        <w:t>onderzock</w:t>
      </w:r>
      <w:proofErr w:type="spellEnd"/>
      <w:r w:rsidRPr="004C6BB7">
        <w:rPr>
          <w:rFonts w:ascii="Times New Roman" w:hAnsi="Times New Roman" w:cs="Times New Roman"/>
          <w:sz w:val="24"/>
          <w:szCs w:val="24"/>
        </w:rPr>
        <w:t xml:space="preserve"> .66: 1-82 Hall R L.1974.Analysis of the nature of interference between plants of different species. Concept and extension of the de Wit, analysis of examined effects. </w:t>
      </w:r>
      <w:r w:rsidRPr="00691752">
        <w:rPr>
          <w:rFonts w:ascii="Times New Roman" w:hAnsi="Times New Roman" w:cs="Times New Roman"/>
          <w:i/>
          <w:iCs/>
          <w:sz w:val="24"/>
          <w:szCs w:val="24"/>
        </w:rPr>
        <w:t>Australian Journal of Agricultural Research</w:t>
      </w:r>
      <w:r w:rsidRPr="004C6BB7">
        <w:rPr>
          <w:rFonts w:ascii="Times New Roman" w:hAnsi="Times New Roman" w:cs="Times New Roman"/>
          <w:sz w:val="24"/>
          <w:szCs w:val="24"/>
        </w:rPr>
        <w:t xml:space="preserve">, </w:t>
      </w:r>
      <w:r w:rsidRPr="00691752">
        <w:rPr>
          <w:rFonts w:ascii="Times New Roman" w:hAnsi="Times New Roman" w:cs="Times New Roman"/>
          <w:sz w:val="24"/>
          <w:szCs w:val="24"/>
        </w:rPr>
        <w:t>25</w:t>
      </w:r>
      <w:r w:rsidR="00744147">
        <w:rPr>
          <w:rFonts w:ascii="Times New Roman" w:hAnsi="Times New Roman" w:cs="Times New Roman"/>
          <w:sz w:val="24"/>
          <w:szCs w:val="24"/>
        </w:rPr>
        <w:t>,</w:t>
      </w:r>
      <w:r w:rsidRPr="004C6BB7">
        <w:rPr>
          <w:rFonts w:ascii="Times New Roman" w:hAnsi="Times New Roman" w:cs="Times New Roman"/>
          <w:sz w:val="24"/>
          <w:szCs w:val="24"/>
        </w:rPr>
        <w:t xml:space="preserve"> 749-756. </w:t>
      </w:r>
    </w:p>
    <w:p w14:paraId="2DAF3478" w14:textId="33CB7812" w:rsidR="00CA5EA3" w:rsidRDefault="0081663A" w:rsidP="007645A7">
      <w:pPr>
        <w:spacing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Devika,A.R.</w:t>
      </w:r>
      <w:proofErr w:type="gramEnd"/>
      <w:r>
        <w:rPr>
          <w:rFonts w:ascii="Times New Roman" w:hAnsi="Times New Roman" w:cs="Times New Roman"/>
          <w:sz w:val="24"/>
          <w:szCs w:val="24"/>
        </w:rPr>
        <w:t>,Rehman</w:t>
      </w:r>
      <w:proofErr w:type="spellEnd"/>
      <w:r>
        <w:rPr>
          <w:rFonts w:ascii="Times New Roman" w:hAnsi="Times New Roman" w:cs="Times New Roman"/>
          <w:sz w:val="24"/>
          <w:szCs w:val="24"/>
        </w:rPr>
        <w:t xml:space="preserve">, H.M.A., </w:t>
      </w:r>
      <w:proofErr w:type="spellStart"/>
      <w:r>
        <w:rPr>
          <w:rFonts w:ascii="Times New Roman" w:hAnsi="Times New Roman" w:cs="Times New Roman"/>
          <w:sz w:val="24"/>
          <w:szCs w:val="24"/>
        </w:rPr>
        <w:t>Lohitaswa</w:t>
      </w:r>
      <w:proofErr w:type="spellEnd"/>
      <w:r>
        <w:rPr>
          <w:rFonts w:ascii="Times New Roman" w:hAnsi="Times New Roman" w:cs="Times New Roman"/>
          <w:sz w:val="24"/>
          <w:szCs w:val="24"/>
        </w:rPr>
        <w:t xml:space="preserve">, H.C., Raju, B.M., Manjunath, M.H. and </w:t>
      </w:r>
      <w:proofErr w:type="spellStart"/>
      <w:r>
        <w:rPr>
          <w:rFonts w:ascii="Times New Roman" w:hAnsi="Times New Roman" w:cs="Times New Roman"/>
          <w:sz w:val="24"/>
          <w:szCs w:val="24"/>
        </w:rPr>
        <w:t>Navi,L</w:t>
      </w:r>
      <w:proofErr w:type="spellEnd"/>
      <w:r>
        <w:rPr>
          <w:rFonts w:ascii="Times New Roman" w:hAnsi="Times New Roman" w:cs="Times New Roman"/>
          <w:sz w:val="24"/>
          <w:szCs w:val="24"/>
        </w:rPr>
        <w:t xml:space="preserve">.(2024). Evaluation of different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based intercropping systems in </w:t>
      </w:r>
      <w:proofErr w:type="spellStart"/>
      <w:r>
        <w:rPr>
          <w:rFonts w:ascii="Times New Roman" w:hAnsi="Times New Roman" w:cs="Times New Roman"/>
          <w:sz w:val="24"/>
          <w:szCs w:val="24"/>
        </w:rPr>
        <w:t>Alfisols</w:t>
      </w:r>
      <w:proofErr w:type="spellEnd"/>
      <w:r>
        <w:rPr>
          <w:rFonts w:ascii="Times New Roman" w:hAnsi="Times New Roman" w:cs="Times New Roman"/>
          <w:sz w:val="24"/>
          <w:szCs w:val="24"/>
        </w:rPr>
        <w:t xml:space="preserve"> for higher productivity. </w:t>
      </w:r>
      <w:r w:rsidR="00CA5EA3">
        <w:rPr>
          <w:rFonts w:ascii="Times New Roman" w:hAnsi="Times New Roman" w:cs="Times New Roman"/>
          <w:sz w:val="24"/>
          <w:szCs w:val="24"/>
        </w:rPr>
        <w:t>International Journal of Research in Agronomy,7(4)</w:t>
      </w:r>
      <w:r w:rsidR="00744147">
        <w:rPr>
          <w:rFonts w:ascii="Times New Roman" w:hAnsi="Times New Roman" w:cs="Times New Roman"/>
          <w:sz w:val="24"/>
          <w:szCs w:val="24"/>
        </w:rPr>
        <w:t xml:space="preserve">, </w:t>
      </w:r>
      <w:r w:rsidR="00CA5EA3">
        <w:rPr>
          <w:rFonts w:ascii="Times New Roman" w:hAnsi="Times New Roman" w:cs="Times New Roman"/>
          <w:sz w:val="24"/>
          <w:szCs w:val="24"/>
        </w:rPr>
        <w:t>01-04.</w:t>
      </w:r>
    </w:p>
    <w:p w14:paraId="357CB7EF" w14:textId="273EC1CB" w:rsidR="00A35B40" w:rsidRPr="00B23E74" w:rsidRDefault="00A35B40" w:rsidP="007645A7">
      <w:pPr>
        <w:spacing w:line="240" w:lineRule="auto"/>
        <w:jc w:val="both"/>
        <w:rPr>
          <w:rFonts w:ascii="Times New Roman" w:hAnsi="Times New Roman" w:cs="Times New Roman"/>
          <w:sz w:val="24"/>
          <w:szCs w:val="24"/>
        </w:rPr>
      </w:pPr>
      <w:proofErr w:type="spellStart"/>
      <w:r w:rsidRPr="00B23E74">
        <w:rPr>
          <w:rFonts w:ascii="Times New Roman" w:hAnsi="Times New Roman" w:cs="Times New Roman"/>
          <w:sz w:val="24"/>
          <w:szCs w:val="24"/>
        </w:rPr>
        <w:t>Doubi</w:t>
      </w:r>
      <w:proofErr w:type="spellEnd"/>
      <w:r w:rsidRPr="00B23E74">
        <w:rPr>
          <w:rFonts w:ascii="Times New Roman" w:hAnsi="Times New Roman" w:cs="Times New Roman"/>
          <w:sz w:val="24"/>
          <w:szCs w:val="24"/>
        </w:rPr>
        <w:t xml:space="preserve">, B.T.S., </w:t>
      </w:r>
      <w:proofErr w:type="spellStart"/>
      <w:r w:rsidRPr="00B23E74">
        <w:rPr>
          <w:rFonts w:ascii="Times New Roman" w:hAnsi="Times New Roman" w:cs="Times New Roman"/>
          <w:sz w:val="24"/>
          <w:szCs w:val="24"/>
        </w:rPr>
        <w:t>Kouassi</w:t>
      </w:r>
      <w:proofErr w:type="spellEnd"/>
      <w:r w:rsidRPr="00B23E74">
        <w:rPr>
          <w:rFonts w:ascii="Times New Roman" w:hAnsi="Times New Roman" w:cs="Times New Roman"/>
          <w:sz w:val="24"/>
          <w:szCs w:val="24"/>
        </w:rPr>
        <w:t xml:space="preserve">, K.I., </w:t>
      </w:r>
      <w:proofErr w:type="spellStart"/>
      <w:r w:rsidRPr="00B23E74">
        <w:rPr>
          <w:rFonts w:ascii="Times New Roman" w:hAnsi="Times New Roman" w:cs="Times New Roman"/>
          <w:sz w:val="24"/>
          <w:szCs w:val="24"/>
        </w:rPr>
        <w:t>Kouakou</w:t>
      </w:r>
      <w:proofErr w:type="spellEnd"/>
      <w:r w:rsidRPr="00B23E74">
        <w:rPr>
          <w:rFonts w:ascii="Times New Roman" w:hAnsi="Times New Roman" w:cs="Times New Roman"/>
          <w:sz w:val="24"/>
          <w:szCs w:val="24"/>
        </w:rPr>
        <w:t xml:space="preserve">, </w:t>
      </w:r>
      <w:proofErr w:type="gramStart"/>
      <w:r w:rsidRPr="00B23E74">
        <w:rPr>
          <w:rFonts w:ascii="Times New Roman" w:hAnsi="Times New Roman" w:cs="Times New Roman"/>
          <w:sz w:val="24"/>
          <w:szCs w:val="24"/>
        </w:rPr>
        <w:t>K.L.,</w:t>
      </w:r>
      <w:proofErr w:type="spellStart"/>
      <w:r w:rsidRPr="00B23E74">
        <w:rPr>
          <w:rFonts w:ascii="Times New Roman" w:hAnsi="Times New Roman" w:cs="Times New Roman"/>
          <w:sz w:val="24"/>
          <w:szCs w:val="24"/>
        </w:rPr>
        <w:t>Koffi</w:t>
      </w:r>
      <w:proofErr w:type="spellEnd"/>
      <w:proofErr w:type="gramEnd"/>
      <w:r w:rsidRPr="00B23E74">
        <w:rPr>
          <w:rFonts w:ascii="Times New Roman" w:hAnsi="Times New Roman" w:cs="Times New Roman"/>
          <w:sz w:val="24"/>
          <w:szCs w:val="24"/>
        </w:rPr>
        <w:t xml:space="preserve"> K.K., </w:t>
      </w:r>
      <w:proofErr w:type="spellStart"/>
      <w:r w:rsidRPr="00B23E74">
        <w:rPr>
          <w:rFonts w:ascii="Times New Roman" w:hAnsi="Times New Roman" w:cs="Times New Roman"/>
          <w:sz w:val="24"/>
          <w:szCs w:val="24"/>
        </w:rPr>
        <w:t>Baudoin,J.P</w:t>
      </w:r>
      <w:proofErr w:type="spellEnd"/>
      <w:r w:rsidRPr="00B23E74">
        <w:rPr>
          <w:rFonts w:ascii="Times New Roman" w:hAnsi="Times New Roman" w:cs="Times New Roman"/>
          <w:sz w:val="24"/>
          <w:szCs w:val="24"/>
        </w:rPr>
        <w:t xml:space="preserve">. and </w:t>
      </w:r>
      <w:proofErr w:type="spellStart"/>
      <w:r w:rsidRPr="00B23E74">
        <w:rPr>
          <w:rFonts w:ascii="Times New Roman" w:hAnsi="Times New Roman" w:cs="Times New Roman"/>
          <w:sz w:val="24"/>
          <w:szCs w:val="24"/>
        </w:rPr>
        <w:t>Zoro</w:t>
      </w:r>
      <w:proofErr w:type="spellEnd"/>
      <w:r w:rsidRPr="00B23E74">
        <w:rPr>
          <w:rFonts w:ascii="Times New Roman" w:hAnsi="Times New Roman" w:cs="Times New Roman"/>
          <w:sz w:val="24"/>
          <w:szCs w:val="24"/>
        </w:rPr>
        <w:t xml:space="preserve"> B.I.A.</w:t>
      </w:r>
      <w:r w:rsidR="0089211C">
        <w:rPr>
          <w:rFonts w:ascii="Times New Roman" w:hAnsi="Times New Roman" w:cs="Times New Roman"/>
          <w:sz w:val="24"/>
          <w:szCs w:val="24"/>
        </w:rPr>
        <w:t>(</w:t>
      </w:r>
      <w:r w:rsidRPr="00B23E74">
        <w:rPr>
          <w:rFonts w:ascii="Times New Roman" w:hAnsi="Times New Roman" w:cs="Times New Roman"/>
          <w:sz w:val="24"/>
          <w:szCs w:val="24"/>
        </w:rPr>
        <w:t>2016</w:t>
      </w:r>
      <w:r w:rsidR="0089211C">
        <w:rPr>
          <w:rFonts w:ascii="Times New Roman" w:hAnsi="Times New Roman" w:cs="Times New Roman"/>
          <w:sz w:val="24"/>
          <w:szCs w:val="24"/>
        </w:rPr>
        <w:t>)</w:t>
      </w:r>
      <w:r w:rsidRPr="00B23E74">
        <w:rPr>
          <w:rFonts w:ascii="Times New Roman" w:hAnsi="Times New Roman" w:cs="Times New Roman"/>
          <w:sz w:val="24"/>
          <w:szCs w:val="24"/>
        </w:rPr>
        <w:t xml:space="preserve">. Existing competition indices in the intercropping system of </w:t>
      </w:r>
      <w:proofErr w:type="spellStart"/>
      <w:r w:rsidRPr="00B23E74">
        <w:rPr>
          <w:rFonts w:ascii="Times New Roman" w:hAnsi="Times New Roman" w:cs="Times New Roman"/>
          <w:sz w:val="24"/>
          <w:szCs w:val="24"/>
        </w:rPr>
        <w:t>Monihot</w:t>
      </w:r>
      <w:proofErr w:type="spellEnd"/>
      <w:r w:rsidRPr="00B23E74">
        <w:rPr>
          <w:rFonts w:ascii="Times New Roman" w:hAnsi="Times New Roman" w:cs="Times New Roman"/>
          <w:sz w:val="24"/>
          <w:szCs w:val="24"/>
        </w:rPr>
        <w:t xml:space="preserve"> esculenta </w:t>
      </w:r>
      <w:proofErr w:type="spellStart"/>
      <w:r w:rsidRPr="00B23E74">
        <w:rPr>
          <w:rFonts w:ascii="Times New Roman" w:hAnsi="Times New Roman" w:cs="Times New Roman"/>
          <w:sz w:val="24"/>
          <w:szCs w:val="24"/>
        </w:rPr>
        <w:t>Crantz</w:t>
      </w:r>
      <w:proofErr w:type="spellEnd"/>
      <w:r w:rsidRPr="00B23E74">
        <w:rPr>
          <w:rFonts w:ascii="Times New Roman" w:hAnsi="Times New Roman" w:cs="Times New Roman"/>
          <w:sz w:val="24"/>
          <w:szCs w:val="24"/>
        </w:rPr>
        <w:t xml:space="preserve"> and </w:t>
      </w:r>
      <w:proofErr w:type="spellStart"/>
      <w:r w:rsidRPr="00B23E74">
        <w:rPr>
          <w:rFonts w:ascii="Times New Roman" w:hAnsi="Times New Roman" w:cs="Times New Roman"/>
          <w:sz w:val="24"/>
          <w:szCs w:val="24"/>
        </w:rPr>
        <w:t>Lagenaria</w:t>
      </w:r>
      <w:proofErr w:type="spellEnd"/>
      <w:r w:rsidRPr="00B23E74">
        <w:rPr>
          <w:rFonts w:ascii="Times New Roman" w:hAnsi="Times New Roman" w:cs="Times New Roman"/>
          <w:sz w:val="24"/>
          <w:szCs w:val="24"/>
        </w:rPr>
        <w:t xml:space="preserve"> </w:t>
      </w:r>
      <w:proofErr w:type="spellStart"/>
      <w:proofErr w:type="gramStart"/>
      <w:r w:rsidRPr="00B23E74">
        <w:rPr>
          <w:rFonts w:ascii="Times New Roman" w:hAnsi="Times New Roman" w:cs="Times New Roman"/>
          <w:sz w:val="24"/>
          <w:szCs w:val="24"/>
        </w:rPr>
        <w:t>siceraria</w:t>
      </w:r>
      <w:proofErr w:type="spellEnd"/>
      <w:r w:rsidRPr="00B23E74">
        <w:rPr>
          <w:rFonts w:ascii="Times New Roman" w:hAnsi="Times New Roman" w:cs="Times New Roman"/>
          <w:sz w:val="24"/>
          <w:szCs w:val="24"/>
        </w:rPr>
        <w:t>( Molina</w:t>
      </w:r>
      <w:proofErr w:type="gramEnd"/>
      <w:r w:rsidRPr="00B23E74">
        <w:rPr>
          <w:rFonts w:ascii="Times New Roman" w:hAnsi="Times New Roman" w:cs="Times New Roman"/>
          <w:sz w:val="24"/>
          <w:szCs w:val="24"/>
        </w:rPr>
        <w:t xml:space="preserve">) </w:t>
      </w:r>
      <w:proofErr w:type="spellStart"/>
      <w:r w:rsidRPr="00B23E74">
        <w:rPr>
          <w:rFonts w:ascii="Times New Roman" w:hAnsi="Times New Roman" w:cs="Times New Roman"/>
          <w:sz w:val="24"/>
          <w:szCs w:val="24"/>
        </w:rPr>
        <w:t>standley</w:t>
      </w:r>
      <w:proofErr w:type="spellEnd"/>
      <w:r w:rsidRPr="00B23E74">
        <w:rPr>
          <w:rFonts w:ascii="Times New Roman" w:hAnsi="Times New Roman" w:cs="Times New Roman"/>
          <w:sz w:val="24"/>
          <w:szCs w:val="24"/>
        </w:rPr>
        <w:t xml:space="preserve">. </w:t>
      </w:r>
      <w:r w:rsidRPr="00665B82">
        <w:rPr>
          <w:rFonts w:ascii="Times New Roman" w:hAnsi="Times New Roman" w:cs="Times New Roman"/>
          <w:i/>
          <w:iCs/>
          <w:sz w:val="24"/>
          <w:szCs w:val="24"/>
        </w:rPr>
        <w:t>Journal of Plant Interactions</w:t>
      </w:r>
      <w:r w:rsidRPr="00B23E74">
        <w:rPr>
          <w:rFonts w:ascii="Times New Roman" w:hAnsi="Times New Roman" w:cs="Times New Roman"/>
          <w:sz w:val="24"/>
          <w:szCs w:val="24"/>
        </w:rPr>
        <w:t>.</w:t>
      </w:r>
      <w:proofErr w:type="gramStart"/>
      <w:r w:rsidRPr="00524665">
        <w:rPr>
          <w:rFonts w:ascii="Times New Roman" w:hAnsi="Times New Roman" w:cs="Times New Roman"/>
          <w:sz w:val="24"/>
          <w:szCs w:val="24"/>
        </w:rPr>
        <w:t>11</w:t>
      </w:r>
      <w:r w:rsidR="00744147">
        <w:rPr>
          <w:rFonts w:ascii="Times New Roman" w:hAnsi="Times New Roman" w:cs="Times New Roman"/>
          <w:sz w:val="24"/>
          <w:szCs w:val="24"/>
        </w:rPr>
        <w:t xml:space="preserve"> ,</w:t>
      </w:r>
      <w:proofErr w:type="gramEnd"/>
      <w:r w:rsidRPr="00B23E74">
        <w:rPr>
          <w:rFonts w:ascii="Times New Roman" w:hAnsi="Times New Roman" w:cs="Times New Roman"/>
          <w:sz w:val="24"/>
          <w:szCs w:val="24"/>
        </w:rPr>
        <w:t xml:space="preserve"> 178-185.</w:t>
      </w:r>
    </w:p>
    <w:p w14:paraId="0CA92B96" w14:textId="75E43503" w:rsidR="00A35B40" w:rsidRDefault="00A35B40" w:rsidP="007645A7">
      <w:pPr>
        <w:spacing w:line="240" w:lineRule="auto"/>
        <w:jc w:val="both"/>
        <w:rPr>
          <w:rFonts w:ascii="Times New Roman" w:hAnsi="Times New Roman" w:cs="Times New Roman"/>
          <w:sz w:val="24"/>
          <w:szCs w:val="24"/>
        </w:rPr>
      </w:pPr>
      <w:r w:rsidRPr="00B23E74">
        <w:rPr>
          <w:rFonts w:ascii="Times New Roman" w:hAnsi="Times New Roman" w:cs="Times New Roman"/>
          <w:sz w:val="24"/>
          <w:szCs w:val="24"/>
        </w:rPr>
        <w:t xml:space="preserve"> </w:t>
      </w:r>
      <w:proofErr w:type="spellStart"/>
      <w:proofErr w:type="gramStart"/>
      <w:r w:rsidRPr="00B23E74">
        <w:rPr>
          <w:rFonts w:ascii="Times New Roman" w:hAnsi="Times New Roman" w:cs="Times New Roman"/>
          <w:sz w:val="24"/>
          <w:szCs w:val="24"/>
        </w:rPr>
        <w:t>Dubey,O.P</w:t>
      </w:r>
      <w:proofErr w:type="spellEnd"/>
      <w:r w:rsidRPr="00B23E74">
        <w:rPr>
          <w:rFonts w:ascii="Times New Roman" w:hAnsi="Times New Roman" w:cs="Times New Roman"/>
          <w:sz w:val="24"/>
          <w:szCs w:val="24"/>
        </w:rPr>
        <w:t>.</w:t>
      </w:r>
      <w:proofErr w:type="gramEnd"/>
      <w:r w:rsidRPr="00B23E74">
        <w:rPr>
          <w:rFonts w:ascii="Times New Roman" w:hAnsi="Times New Roman" w:cs="Times New Roman"/>
          <w:sz w:val="24"/>
          <w:szCs w:val="24"/>
        </w:rPr>
        <w:t xml:space="preserve">, </w:t>
      </w:r>
      <w:proofErr w:type="spellStart"/>
      <w:r w:rsidRPr="00B23E74">
        <w:rPr>
          <w:rFonts w:ascii="Times New Roman" w:hAnsi="Times New Roman" w:cs="Times New Roman"/>
          <w:sz w:val="24"/>
          <w:szCs w:val="24"/>
        </w:rPr>
        <w:t>Garg,D.C</w:t>
      </w:r>
      <w:proofErr w:type="spellEnd"/>
      <w:r w:rsidRPr="00B23E74">
        <w:rPr>
          <w:rFonts w:ascii="Times New Roman" w:hAnsi="Times New Roman" w:cs="Times New Roman"/>
          <w:sz w:val="24"/>
          <w:szCs w:val="24"/>
        </w:rPr>
        <w:t xml:space="preserve">., </w:t>
      </w:r>
      <w:proofErr w:type="spellStart"/>
      <w:r w:rsidRPr="00B23E74">
        <w:rPr>
          <w:rFonts w:ascii="Times New Roman" w:hAnsi="Times New Roman" w:cs="Times New Roman"/>
          <w:sz w:val="24"/>
          <w:szCs w:val="24"/>
        </w:rPr>
        <w:t>Dixit,J.P</w:t>
      </w:r>
      <w:proofErr w:type="spellEnd"/>
      <w:r w:rsidRPr="00B23E74">
        <w:rPr>
          <w:rFonts w:ascii="Times New Roman" w:hAnsi="Times New Roman" w:cs="Times New Roman"/>
          <w:sz w:val="24"/>
          <w:szCs w:val="24"/>
        </w:rPr>
        <w:t xml:space="preserve">. and </w:t>
      </w:r>
      <w:proofErr w:type="spellStart"/>
      <w:r w:rsidRPr="00B23E74">
        <w:rPr>
          <w:rFonts w:ascii="Times New Roman" w:hAnsi="Times New Roman" w:cs="Times New Roman"/>
          <w:sz w:val="24"/>
          <w:szCs w:val="24"/>
        </w:rPr>
        <w:t>Tiwari,K.P</w:t>
      </w:r>
      <w:proofErr w:type="spellEnd"/>
      <w:r w:rsidRPr="00B23E74">
        <w:rPr>
          <w:rFonts w:ascii="Times New Roman" w:hAnsi="Times New Roman" w:cs="Times New Roman"/>
          <w:sz w:val="24"/>
          <w:szCs w:val="24"/>
        </w:rPr>
        <w:t>.</w:t>
      </w:r>
      <w:r w:rsidR="0089211C">
        <w:rPr>
          <w:rFonts w:ascii="Times New Roman" w:hAnsi="Times New Roman" w:cs="Times New Roman"/>
          <w:sz w:val="24"/>
          <w:szCs w:val="24"/>
        </w:rPr>
        <w:t>(</w:t>
      </w:r>
      <w:r w:rsidRPr="00B23E74">
        <w:rPr>
          <w:rFonts w:ascii="Times New Roman" w:hAnsi="Times New Roman" w:cs="Times New Roman"/>
          <w:sz w:val="24"/>
          <w:szCs w:val="24"/>
        </w:rPr>
        <w:t>1991</w:t>
      </w:r>
      <w:r w:rsidR="0089211C">
        <w:rPr>
          <w:rFonts w:ascii="Times New Roman" w:hAnsi="Times New Roman" w:cs="Times New Roman"/>
          <w:sz w:val="24"/>
          <w:szCs w:val="24"/>
        </w:rPr>
        <w:t>)</w:t>
      </w:r>
      <w:r w:rsidRPr="00B23E74">
        <w:rPr>
          <w:rFonts w:ascii="Times New Roman" w:hAnsi="Times New Roman" w:cs="Times New Roman"/>
          <w:sz w:val="24"/>
          <w:szCs w:val="24"/>
        </w:rPr>
        <w:t xml:space="preserve">. Intercropping in short duration </w:t>
      </w:r>
      <w:proofErr w:type="spellStart"/>
      <w:r w:rsidRPr="00B23E74">
        <w:rPr>
          <w:rFonts w:ascii="Times New Roman" w:hAnsi="Times New Roman" w:cs="Times New Roman"/>
          <w:sz w:val="24"/>
          <w:szCs w:val="24"/>
        </w:rPr>
        <w:t>pigeonpea</w:t>
      </w:r>
      <w:proofErr w:type="spellEnd"/>
      <w:r w:rsidRPr="00B23E74">
        <w:rPr>
          <w:rFonts w:ascii="Times New Roman" w:hAnsi="Times New Roman" w:cs="Times New Roman"/>
          <w:sz w:val="24"/>
          <w:szCs w:val="24"/>
        </w:rPr>
        <w:t xml:space="preserve">. </w:t>
      </w:r>
      <w:r w:rsidRPr="00665B82">
        <w:rPr>
          <w:rFonts w:ascii="Times New Roman" w:hAnsi="Times New Roman" w:cs="Times New Roman"/>
          <w:i/>
          <w:iCs/>
          <w:sz w:val="24"/>
          <w:szCs w:val="24"/>
        </w:rPr>
        <w:t>Indian Journal of Agronomy</w:t>
      </w:r>
      <w:r w:rsidRPr="00B23E74">
        <w:rPr>
          <w:rFonts w:ascii="Times New Roman" w:hAnsi="Times New Roman" w:cs="Times New Roman"/>
          <w:sz w:val="24"/>
          <w:szCs w:val="24"/>
        </w:rPr>
        <w:t xml:space="preserve">. </w:t>
      </w:r>
      <w:proofErr w:type="gramStart"/>
      <w:r w:rsidRPr="00524665">
        <w:rPr>
          <w:rFonts w:ascii="Times New Roman" w:hAnsi="Times New Roman" w:cs="Times New Roman"/>
          <w:sz w:val="24"/>
          <w:szCs w:val="24"/>
        </w:rPr>
        <w:t>36</w:t>
      </w:r>
      <w:r w:rsidR="00744147">
        <w:rPr>
          <w:rFonts w:ascii="Times New Roman" w:hAnsi="Times New Roman" w:cs="Times New Roman"/>
          <w:sz w:val="24"/>
          <w:szCs w:val="24"/>
        </w:rPr>
        <w:t xml:space="preserve"> ,</w:t>
      </w:r>
      <w:proofErr w:type="gramEnd"/>
      <w:r w:rsidRPr="00B23E74">
        <w:rPr>
          <w:rFonts w:ascii="Times New Roman" w:hAnsi="Times New Roman" w:cs="Times New Roman"/>
          <w:sz w:val="24"/>
          <w:szCs w:val="24"/>
        </w:rPr>
        <w:t xml:space="preserve"> 253-254. </w:t>
      </w:r>
    </w:p>
    <w:p w14:paraId="50F9D236" w14:textId="414E7997" w:rsidR="004503F7" w:rsidRPr="00B23E74" w:rsidRDefault="004503F7" w:rsidP="007645A7">
      <w:pPr>
        <w:spacing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Garuda,H.S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Asewar</w:t>
      </w:r>
      <w:proofErr w:type="spellEnd"/>
      <w:r>
        <w:rPr>
          <w:rFonts w:ascii="Times New Roman" w:hAnsi="Times New Roman" w:cs="Times New Roman"/>
          <w:sz w:val="24"/>
          <w:szCs w:val="24"/>
        </w:rPr>
        <w:t xml:space="preserve">, B.V., </w:t>
      </w:r>
      <w:proofErr w:type="spellStart"/>
      <w:r>
        <w:rPr>
          <w:rFonts w:ascii="Times New Roman" w:hAnsi="Times New Roman" w:cs="Times New Roman"/>
          <w:sz w:val="24"/>
          <w:szCs w:val="24"/>
        </w:rPr>
        <w:t>Khazi,G.S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Khargkharate</w:t>
      </w:r>
      <w:proofErr w:type="spellEnd"/>
      <w:r>
        <w:rPr>
          <w:rFonts w:ascii="Times New Roman" w:hAnsi="Times New Roman" w:cs="Times New Roman"/>
          <w:sz w:val="24"/>
          <w:szCs w:val="24"/>
        </w:rPr>
        <w:t xml:space="preserve">, V.K. and </w:t>
      </w:r>
      <w:proofErr w:type="spellStart"/>
      <w:r>
        <w:rPr>
          <w:rFonts w:ascii="Times New Roman" w:hAnsi="Times New Roman" w:cs="Times New Roman"/>
          <w:sz w:val="24"/>
          <w:szCs w:val="24"/>
        </w:rPr>
        <w:t>Gadade</w:t>
      </w:r>
      <w:proofErr w:type="spellEnd"/>
      <w:r>
        <w:rPr>
          <w:rFonts w:ascii="Times New Roman" w:hAnsi="Times New Roman" w:cs="Times New Roman"/>
          <w:sz w:val="24"/>
          <w:szCs w:val="24"/>
        </w:rPr>
        <w:t xml:space="preserve">, G.D. (2018). Effect of intercropping systems on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equivalent yield</w:t>
      </w:r>
      <w:r w:rsidR="006C5C93">
        <w:rPr>
          <w:rFonts w:ascii="Times New Roman" w:hAnsi="Times New Roman" w:cs="Times New Roman"/>
          <w:sz w:val="24"/>
          <w:szCs w:val="24"/>
        </w:rPr>
        <w:t xml:space="preserve"> under different land configuration. </w:t>
      </w:r>
      <w:r w:rsidR="006C5C93" w:rsidRPr="006C5C93">
        <w:rPr>
          <w:rFonts w:ascii="Times New Roman" w:hAnsi="Times New Roman" w:cs="Times New Roman"/>
          <w:i/>
          <w:iCs/>
          <w:sz w:val="24"/>
          <w:szCs w:val="24"/>
        </w:rPr>
        <w:t>Journal of Pharmacognosy and Phytochemistry</w:t>
      </w:r>
      <w:r w:rsidR="006C5C93">
        <w:rPr>
          <w:rFonts w:ascii="Times New Roman" w:hAnsi="Times New Roman" w:cs="Times New Roman"/>
          <w:sz w:val="24"/>
          <w:szCs w:val="24"/>
        </w:rPr>
        <w:t>,7(6</w:t>
      </w:r>
      <w:proofErr w:type="gramStart"/>
      <w:r w:rsidR="006C5C93">
        <w:rPr>
          <w:rFonts w:ascii="Times New Roman" w:hAnsi="Times New Roman" w:cs="Times New Roman"/>
          <w:sz w:val="24"/>
          <w:szCs w:val="24"/>
        </w:rPr>
        <w:t>)</w:t>
      </w:r>
      <w:r w:rsidR="00744147">
        <w:rPr>
          <w:rFonts w:ascii="Times New Roman" w:hAnsi="Times New Roman" w:cs="Times New Roman"/>
          <w:sz w:val="24"/>
          <w:szCs w:val="24"/>
        </w:rPr>
        <w:t xml:space="preserve"> ,</w:t>
      </w:r>
      <w:proofErr w:type="gramEnd"/>
      <w:r w:rsidR="006C5C93">
        <w:rPr>
          <w:rFonts w:ascii="Times New Roman" w:hAnsi="Times New Roman" w:cs="Times New Roman"/>
          <w:sz w:val="24"/>
          <w:szCs w:val="24"/>
        </w:rPr>
        <w:t xml:space="preserve"> 525-527.</w:t>
      </w:r>
    </w:p>
    <w:p w14:paraId="1B024EB7" w14:textId="37FC12A1" w:rsidR="00A35B40" w:rsidRDefault="00A35B40" w:rsidP="007645A7">
      <w:pPr>
        <w:spacing w:line="240" w:lineRule="auto"/>
        <w:jc w:val="both"/>
        <w:rPr>
          <w:rFonts w:ascii="Times New Roman" w:hAnsi="Times New Roman" w:cs="Times New Roman"/>
          <w:sz w:val="24"/>
          <w:szCs w:val="24"/>
        </w:rPr>
      </w:pPr>
      <w:r w:rsidRPr="00B23E74">
        <w:rPr>
          <w:rFonts w:ascii="Times New Roman" w:hAnsi="Times New Roman" w:cs="Times New Roman"/>
          <w:sz w:val="24"/>
          <w:szCs w:val="24"/>
        </w:rPr>
        <w:t xml:space="preserve">Ghose, </w:t>
      </w:r>
      <w:proofErr w:type="gramStart"/>
      <w:r w:rsidRPr="00B23E74">
        <w:rPr>
          <w:rFonts w:ascii="Times New Roman" w:hAnsi="Times New Roman" w:cs="Times New Roman"/>
          <w:sz w:val="24"/>
          <w:szCs w:val="24"/>
        </w:rPr>
        <w:t>P.K.</w:t>
      </w:r>
      <w:r w:rsidR="0089211C">
        <w:rPr>
          <w:rFonts w:ascii="Times New Roman" w:hAnsi="Times New Roman" w:cs="Times New Roman"/>
          <w:sz w:val="24"/>
          <w:szCs w:val="24"/>
        </w:rPr>
        <w:t>(</w:t>
      </w:r>
      <w:proofErr w:type="gramEnd"/>
      <w:r w:rsidRPr="00B23E74">
        <w:rPr>
          <w:rFonts w:ascii="Times New Roman" w:hAnsi="Times New Roman" w:cs="Times New Roman"/>
          <w:sz w:val="24"/>
          <w:szCs w:val="24"/>
        </w:rPr>
        <w:t>2004</w:t>
      </w:r>
      <w:r w:rsidR="0089211C">
        <w:rPr>
          <w:rFonts w:ascii="Times New Roman" w:hAnsi="Times New Roman" w:cs="Times New Roman"/>
          <w:sz w:val="24"/>
          <w:szCs w:val="24"/>
        </w:rPr>
        <w:t>)</w:t>
      </w:r>
      <w:r w:rsidRPr="00B23E74">
        <w:rPr>
          <w:rFonts w:ascii="Times New Roman" w:hAnsi="Times New Roman" w:cs="Times New Roman"/>
          <w:sz w:val="24"/>
          <w:szCs w:val="24"/>
        </w:rPr>
        <w:t xml:space="preserve">.Growth yield competition and economics of groundnut /cereal fodder intercropping systems in the semi-arid tropics of India. </w:t>
      </w:r>
      <w:r w:rsidRPr="00665B82">
        <w:rPr>
          <w:rFonts w:ascii="Times New Roman" w:hAnsi="Times New Roman" w:cs="Times New Roman"/>
          <w:i/>
          <w:iCs/>
          <w:sz w:val="24"/>
          <w:szCs w:val="24"/>
        </w:rPr>
        <w:t>Field crops Research</w:t>
      </w:r>
      <w:r w:rsidRPr="00B23E74">
        <w:rPr>
          <w:rFonts w:ascii="Times New Roman" w:hAnsi="Times New Roman" w:cs="Times New Roman"/>
          <w:sz w:val="24"/>
          <w:szCs w:val="24"/>
        </w:rPr>
        <w:t xml:space="preserve">. </w:t>
      </w:r>
      <w:r w:rsidRPr="00524665">
        <w:rPr>
          <w:rFonts w:ascii="Times New Roman" w:hAnsi="Times New Roman" w:cs="Times New Roman"/>
          <w:sz w:val="24"/>
          <w:szCs w:val="24"/>
        </w:rPr>
        <w:t>88</w:t>
      </w:r>
      <w:r w:rsidR="00744147">
        <w:rPr>
          <w:rFonts w:ascii="Times New Roman" w:hAnsi="Times New Roman" w:cs="Times New Roman"/>
          <w:sz w:val="24"/>
          <w:szCs w:val="24"/>
        </w:rPr>
        <w:t xml:space="preserve"> ,</w:t>
      </w:r>
      <w:r w:rsidRPr="00B23E74">
        <w:rPr>
          <w:rFonts w:ascii="Times New Roman" w:hAnsi="Times New Roman" w:cs="Times New Roman"/>
          <w:sz w:val="24"/>
          <w:szCs w:val="24"/>
        </w:rPr>
        <w:t xml:space="preserve">227-237. </w:t>
      </w:r>
    </w:p>
    <w:p w14:paraId="429287F0" w14:textId="7134580C" w:rsidR="00331537" w:rsidRDefault="00331537" w:rsidP="007645A7">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Kathmale</w:t>
      </w:r>
      <w:proofErr w:type="spellEnd"/>
      <w:r>
        <w:rPr>
          <w:rFonts w:ascii="Times New Roman" w:hAnsi="Times New Roman" w:cs="Times New Roman"/>
          <w:sz w:val="24"/>
          <w:szCs w:val="24"/>
        </w:rPr>
        <w:t>,</w:t>
      </w:r>
      <w:r w:rsidR="00787655">
        <w:rPr>
          <w:rFonts w:ascii="Times New Roman" w:hAnsi="Times New Roman" w:cs="Times New Roman"/>
          <w:sz w:val="24"/>
          <w:szCs w:val="24"/>
        </w:rPr>
        <w:t xml:space="preserve"> </w:t>
      </w:r>
      <w:r>
        <w:rPr>
          <w:rFonts w:ascii="Times New Roman" w:hAnsi="Times New Roman" w:cs="Times New Roman"/>
          <w:sz w:val="24"/>
          <w:szCs w:val="24"/>
        </w:rPr>
        <w:t xml:space="preserve">D.K., </w:t>
      </w:r>
      <w:proofErr w:type="spellStart"/>
      <w:r>
        <w:rPr>
          <w:rFonts w:ascii="Times New Roman" w:hAnsi="Times New Roman" w:cs="Times New Roman"/>
          <w:sz w:val="24"/>
          <w:szCs w:val="24"/>
        </w:rPr>
        <w:t>Dhagde</w:t>
      </w:r>
      <w:proofErr w:type="spellEnd"/>
      <w:r>
        <w:rPr>
          <w:rFonts w:ascii="Times New Roman" w:hAnsi="Times New Roman" w:cs="Times New Roman"/>
          <w:sz w:val="24"/>
          <w:szCs w:val="24"/>
        </w:rPr>
        <w:t xml:space="preserve">, S.M., </w:t>
      </w:r>
      <w:proofErr w:type="spellStart"/>
      <w:r>
        <w:rPr>
          <w:rFonts w:ascii="Times New Roman" w:hAnsi="Times New Roman" w:cs="Times New Roman"/>
          <w:sz w:val="24"/>
          <w:szCs w:val="24"/>
        </w:rPr>
        <w:t>Satpute</w:t>
      </w:r>
      <w:proofErr w:type="spellEnd"/>
      <w:r>
        <w:rPr>
          <w:rFonts w:ascii="Times New Roman" w:hAnsi="Times New Roman" w:cs="Times New Roman"/>
          <w:sz w:val="24"/>
          <w:szCs w:val="24"/>
        </w:rPr>
        <w:t xml:space="preserve">, N.R., Patil, </w:t>
      </w:r>
      <w:proofErr w:type="spellStart"/>
      <w:proofErr w:type="gramStart"/>
      <w:r>
        <w:rPr>
          <w:rFonts w:ascii="Times New Roman" w:hAnsi="Times New Roman" w:cs="Times New Roman"/>
          <w:sz w:val="24"/>
          <w:szCs w:val="24"/>
        </w:rPr>
        <w:t>S,V.</w:t>
      </w:r>
      <w:proofErr w:type="gramEnd"/>
      <w:r>
        <w:rPr>
          <w:rFonts w:ascii="Times New Roman" w:hAnsi="Times New Roman" w:cs="Times New Roman"/>
          <w:sz w:val="24"/>
          <w:szCs w:val="24"/>
        </w:rPr>
        <w:t>,Chary</w:t>
      </w:r>
      <w:proofErr w:type="spellEnd"/>
      <w:r>
        <w:rPr>
          <w:rFonts w:ascii="Times New Roman" w:hAnsi="Times New Roman" w:cs="Times New Roman"/>
          <w:sz w:val="24"/>
          <w:szCs w:val="24"/>
        </w:rPr>
        <w:t xml:space="preserve">, G.R., Rao, </w:t>
      </w:r>
      <w:proofErr w:type="spellStart"/>
      <w:r>
        <w:rPr>
          <w:rFonts w:ascii="Times New Roman" w:hAnsi="Times New Roman" w:cs="Times New Roman"/>
          <w:sz w:val="24"/>
          <w:szCs w:val="24"/>
        </w:rPr>
        <w:t>C.S.,Jadav</w:t>
      </w:r>
      <w:proofErr w:type="spellEnd"/>
      <w:r>
        <w:rPr>
          <w:rFonts w:ascii="Times New Roman" w:hAnsi="Times New Roman" w:cs="Times New Roman"/>
          <w:sz w:val="24"/>
          <w:szCs w:val="24"/>
        </w:rPr>
        <w:t xml:space="preserve">, J.D. and Kadam, J.R. (2014). Evaluation of </w:t>
      </w:r>
      <w:proofErr w:type="spellStart"/>
      <w:r>
        <w:rPr>
          <w:rFonts w:ascii="Times New Roman" w:hAnsi="Times New Roman" w:cs="Times New Roman"/>
          <w:sz w:val="24"/>
          <w:szCs w:val="24"/>
        </w:rPr>
        <w:t>pigeonpea</w:t>
      </w:r>
      <w:proofErr w:type="spellEnd"/>
      <w:r w:rsidR="00787655">
        <w:rPr>
          <w:rFonts w:ascii="Times New Roman" w:hAnsi="Times New Roman" w:cs="Times New Roman"/>
          <w:sz w:val="24"/>
          <w:szCs w:val="24"/>
        </w:rPr>
        <w:t xml:space="preserve"> </w:t>
      </w:r>
      <w:r>
        <w:rPr>
          <w:rFonts w:ascii="Times New Roman" w:hAnsi="Times New Roman" w:cs="Times New Roman"/>
          <w:sz w:val="24"/>
          <w:szCs w:val="24"/>
        </w:rPr>
        <w:t xml:space="preserve">based intercropping systems under </w:t>
      </w:r>
      <w:proofErr w:type="spellStart"/>
      <w:r>
        <w:rPr>
          <w:rFonts w:ascii="Times New Roman" w:hAnsi="Times New Roman" w:cs="Times New Roman"/>
          <w:sz w:val="24"/>
          <w:szCs w:val="24"/>
        </w:rPr>
        <w:t>semi arid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vertisols</w:t>
      </w:r>
      <w:proofErr w:type="spellEnd"/>
      <w:r>
        <w:rPr>
          <w:rFonts w:ascii="Times New Roman" w:hAnsi="Times New Roman" w:cs="Times New Roman"/>
          <w:sz w:val="24"/>
          <w:szCs w:val="24"/>
        </w:rPr>
        <w:t xml:space="preserve"> in scarcity zone of </w:t>
      </w:r>
      <w:proofErr w:type="spellStart"/>
      <w:r>
        <w:rPr>
          <w:rFonts w:ascii="Times New Roman" w:hAnsi="Times New Roman" w:cs="Times New Roman"/>
          <w:sz w:val="24"/>
          <w:szCs w:val="24"/>
        </w:rPr>
        <w:t>Maharastra</w:t>
      </w:r>
      <w:proofErr w:type="spellEnd"/>
      <w:r>
        <w:rPr>
          <w:rFonts w:ascii="Times New Roman" w:hAnsi="Times New Roman" w:cs="Times New Roman"/>
          <w:sz w:val="24"/>
          <w:szCs w:val="24"/>
        </w:rPr>
        <w:t xml:space="preserve">. </w:t>
      </w:r>
      <w:r w:rsidRPr="00294132">
        <w:rPr>
          <w:rFonts w:ascii="Times New Roman" w:hAnsi="Times New Roman" w:cs="Times New Roman"/>
          <w:i/>
          <w:iCs/>
          <w:sz w:val="24"/>
          <w:szCs w:val="24"/>
        </w:rPr>
        <w:t xml:space="preserve">Indian Journal of </w:t>
      </w:r>
      <w:r w:rsidR="00D63766" w:rsidRPr="00294132">
        <w:rPr>
          <w:rFonts w:ascii="Times New Roman" w:hAnsi="Times New Roman" w:cs="Times New Roman"/>
          <w:i/>
          <w:iCs/>
          <w:sz w:val="24"/>
          <w:szCs w:val="24"/>
        </w:rPr>
        <w:t>Dry Land Agricultural Research and Development</w:t>
      </w:r>
      <w:r w:rsidR="00D63766">
        <w:rPr>
          <w:rFonts w:ascii="Times New Roman" w:hAnsi="Times New Roman" w:cs="Times New Roman"/>
          <w:sz w:val="24"/>
          <w:szCs w:val="24"/>
        </w:rPr>
        <w:t>. 29(1)</w:t>
      </w:r>
      <w:r w:rsidR="00744147">
        <w:rPr>
          <w:rFonts w:ascii="Times New Roman" w:hAnsi="Times New Roman" w:cs="Times New Roman"/>
          <w:sz w:val="24"/>
          <w:szCs w:val="24"/>
        </w:rPr>
        <w:t xml:space="preserve">, </w:t>
      </w:r>
      <w:r w:rsidR="00D63766">
        <w:rPr>
          <w:rFonts w:ascii="Times New Roman" w:hAnsi="Times New Roman" w:cs="Times New Roman"/>
          <w:sz w:val="24"/>
          <w:szCs w:val="24"/>
        </w:rPr>
        <w:t>27-34.</w:t>
      </w:r>
    </w:p>
    <w:p w14:paraId="73178123" w14:textId="1AB90F16" w:rsidR="00111BCD" w:rsidRDefault="00111BCD" w:rsidP="007645A7">
      <w:pPr>
        <w:spacing w:line="240" w:lineRule="auto"/>
        <w:jc w:val="both"/>
        <w:rPr>
          <w:rFonts w:ascii="Times New Roman" w:hAnsi="Times New Roman" w:cs="Times New Roman"/>
          <w:sz w:val="24"/>
          <w:szCs w:val="24"/>
        </w:rPr>
      </w:pPr>
      <w:r w:rsidRPr="00111BCD">
        <w:rPr>
          <w:rFonts w:ascii="Times New Roman" w:hAnsi="Times New Roman" w:cs="Times New Roman"/>
          <w:sz w:val="24"/>
          <w:szCs w:val="24"/>
          <w:lang w:val="en-GB"/>
        </w:rPr>
        <w:t xml:space="preserve">Kumar, P., Siddiqui, M. Z., Prajapati, S. K., Singh, S., Kumar, A., &amp; Rawat, D. K. (2023). Study of the Most Suitable Combination of Intercropping Systems of Indian Mustard (Brassica </w:t>
      </w:r>
      <w:proofErr w:type="spellStart"/>
      <w:r w:rsidRPr="00111BCD">
        <w:rPr>
          <w:rFonts w:ascii="Times New Roman" w:hAnsi="Times New Roman" w:cs="Times New Roman"/>
          <w:sz w:val="24"/>
          <w:szCs w:val="24"/>
          <w:lang w:val="en-GB"/>
        </w:rPr>
        <w:t>juncea</w:t>
      </w:r>
      <w:proofErr w:type="spellEnd"/>
      <w:r w:rsidRPr="00111BCD">
        <w:rPr>
          <w:rFonts w:ascii="Times New Roman" w:hAnsi="Times New Roman" w:cs="Times New Roman"/>
          <w:sz w:val="24"/>
          <w:szCs w:val="24"/>
          <w:lang w:val="en-GB"/>
        </w:rPr>
        <w:t xml:space="preserve"> L.) with Chickpea, Lentil, Linseed and Field Pea. </w:t>
      </w:r>
      <w:r w:rsidRPr="00111BCD">
        <w:rPr>
          <w:rFonts w:ascii="Times New Roman" w:hAnsi="Times New Roman" w:cs="Times New Roman"/>
          <w:i/>
          <w:iCs/>
          <w:sz w:val="24"/>
          <w:szCs w:val="24"/>
          <w:lang w:val="en-GB"/>
        </w:rPr>
        <w:t>International Journal of Environment and Climate Change,</w:t>
      </w:r>
      <w:r w:rsidRPr="00111BCD">
        <w:rPr>
          <w:rFonts w:ascii="Times New Roman" w:hAnsi="Times New Roman" w:cs="Times New Roman"/>
          <w:sz w:val="24"/>
          <w:szCs w:val="24"/>
          <w:lang w:val="en-GB"/>
        </w:rPr>
        <w:t xml:space="preserve"> 13(11), 3777–3789</w:t>
      </w:r>
      <w:r>
        <w:rPr>
          <w:rFonts w:ascii="Times New Roman" w:hAnsi="Times New Roman" w:cs="Times New Roman"/>
          <w:sz w:val="24"/>
          <w:szCs w:val="24"/>
          <w:lang w:val="en-GB"/>
        </w:rPr>
        <w:t>.</w:t>
      </w:r>
    </w:p>
    <w:p w14:paraId="0A75EAA4" w14:textId="006EEEF6" w:rsidR="00A35B40" w:rsidRDefault="00A35B40" w:rsidP="007645A7">
      <w:pPr>
        <w:spacing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Kumawat,N.</w:t>
      </w:r>
      <w:proofErr w:type="gramEnd"/>
      <w:r>
        <w:rPr>
          <w:rFonts w:ascii="Times New Roman" w:hAnsi="Times New Roman" w:cs="Times New Roman"/>
          <w:sz w:val="24"/>
          <w:szCs w:val="24"/>
        </w:rPr>
        <w:t>,Kumar</w:t>
      </w:r>
      <w:proofErr w:type="spellEnd"/>
      <w:r>
        <w:rPr>
          <w:rFonts w:ascii="Times New Roman" w:hAnsi="Times New Roman" w:cs="Times New Roman"/>
          <w:sz w:val="24"/>
          <w:szCs w:val="24"/>
        </w:rPr>
        <w:t xml:space="preserve">, R., Yadav, R.K., </w:t>
      </w:r>
      <w:proofErr w:type="spellStart"/>
      <w:r>
        <w:rPr>
          <w:rFonts w:ascii="Times New Roman" w:hAnsi="Times New Roman" w:cs="Times New Roman"/>
          <w:sz w:val="24"/>
          <w:szCs w:val="24"/>
        </w:rPr>
        <w:t>Tomar</w:t>
      </w:r>
      <w:proofErr w:type="spellEnd"/>
      <w:r>
        <w:rPr>
          <w:rFonts w:ascii="Times New Roman" w:hAnsi="Times New Roman" w:cs="Times New Roman"/>
          <w:sz w:val="24"/>
          <w:szCs w:val="24"/>
        </w:rPr>
        <w:t xml:space="preserve">, I.S., </w:t>
      </w:r>
      <w:proofErr w:type="spellStart"/>
      <w:r>
        <w:rPr>
          <w:rFonts w:ascii="Times New Roman" w:hAnsi="Times New Roman" w:cs="Times New Roman"/>
          <w:sz w:val="24"/>
          <w:szCs w:val="24"/>
        </w:rPr>
        <w:t>Sahu</w:t>
      </w:r>
      <w:proofErr w:type="spellEnd"/>
      <w:r>
        <w:rPr>
          <w:rFonts w:ascii="Times New Roman" w:hAnsi="Times New Roman" w:cs="Times New Roman"/>
          <w:sz w:val="24"/>
          <w:szCs w:val="24"/>
        </w:rPr>
        <w:t>, Y.K. and Meena, B.L.</w:t>
      </w:r>
      <w:r w:rsidR="0089211C">
        <w:rPr>
          <w:rFonts w:ascii="Times New Roman" w:hAnsi="Times New Roman" w:cs="Times New Roman"/>
          <w:sz w:val="24"/>
          <w:szCs w:val="24"/>
        </w:rPr>
        <w:t>(</w:t>
      </w:r>
      <w:r>
        <w:rPr>
          <w:rFonts w:ascii="Times New Roman" w:hAnsi="Times New Roman" w:cs="Times New Roman"/>
          <w:sz w:val="24"/>
          <w:szCs w:val="24"/>
        </w:rPr>
        <w:t>2017</w:t>
      </w:r>
      <w:r w:rsidR="0089211C">
        <w:rPr>
          <w:rFonts w:ascii="Times New Roman" w:hAnsi="Times New Roman" w:cs="Times New Roman"/>
          <w:sz w:val="24"/>
          <w:szCs w:val="24"/>
        </w:rPr>
        <w:t>)</w:t>
      </w:r>
      <w:r>
        <w:rPr>
          <w:rFonts w:ascii="Times New Roman" w:hAnsi="Times New Roman" w:cs="Times New Roman"/>
          <w:sz w:val="24"/>
          <w:szCs w:val="24"/>
        </w:rPr>
        <w:t xml:space="preserve">. Doubling the farm income through promoting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based intercropping system: A review. </w:t>
      </w:r>
      <w:r w:rsidRPr="00665B82">
        <w:rPr>
          <w:rFonts w:ascii="Times New Roman" w:hAnsi="Times New Roman" w:cs="Times New Roman"/>
          <w:i/>
          <w:iCs/>
          <w:sz w:val="24"/>
          <w:szCs w:val="24"/>
        </w:rPr>
        <w:t>Agricultural Reviews</w:t>
      </w:r>
      <w:r>
        <w:rPr>
          <w:rFonts w:ascii="Times New Roman" w:hAnsi="Times New Roman" w:cs="Times New Roman"/>
          <w:sz w:val="24"/>
          <w:szCs w:val="24"/>
        </w:rPr>
        <w:t xml:space="preserve">, </w:t>
      </w:r>
      <w:r w:rsidRPr="00524665">
        <w:rPr>
          <w:rFonts w:ascii="Times New Roman" w:hAnsi="Times New Roman" w:cs="Times New Roman"/>
          <w:sz w:val="24"/>
          <w:szCs w:val="24"/>
        </w:rPr>
        <w:t>38</w:t>
      </w:r>
      <w:r>
        <w:rPr>
          <w:rFonts w:ascii="Times New Roman" w:hAnsi="Times New Roman" w:cs="Times New Roman"/>
          <w:sz w:val="24"/>
          <w:szCs w:val="24"/>
        </w:rPr>
        <w:t>(3)</w:t>
      </w:r>
      <w:r w:rsidR="00744147">
        <w:rPr>
          <w:rFonts w:ascii="Times New Roman" w:hAnsi="Times New Roman" w:cs="Times New Roman"/>
          <w:sz w:val="24"/>
          <w:szCs w:val="24"/>
        </w:rPr>
        <w:t xml:space="preserve">, </w:t>
      </w:r>
      <w:r>
        <w:rPr>
          <w:rFonts w:ascii="Times New Roman" w:hAnsi="Times New Roman" w:cs="Times New Roman"/>
          <w:sz w:val="24"/>
          <w:szCs w:val="24"/>
        </w:rPr>
        <w:t xml:space="preserve">201-208. </w:t>
      </w:r>
    </w:p>
    <w:p w14:paraId="68B750FE" w14:textId="24BF70C4" w:rsidR="00A35B40" w:rsidRDefault="00A35B40"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Kushwaha, A. and Mehta, </w:t>
      </w:r>
      <w:proofErr w:type="gramStart"/>
      <w:r>
        <w:rPr>
          <w:rFonts w:ascii="Times New Roman" w:hAnsi="Times New Roman" w:cs="Times New Roman"/>
          <w:sz w:val="24"/>
          <w:szCs w:val="24"/>
        </w:rPr>
        <w:t>C.M.(</w:t>
      </w:r>
      <w:proofErr w:type="gramEnd"/>
      <w:r>
        <w:rPr>
          <w:rFonts w:ascii="Times New Roman" w:hAnsi="Times New Roman" w:cs="Times New Roman"/>
          <w:sz w:val="24"/>
          <w:szCs w:val="24"/>
        </w:rPr>
        <w:t xml:space="preserve">2023).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w:t>
      </w:r>
      <w:proofErr w:type="spellStart"/>
      <w:r w:rsidRPr="00A35B40">
        <w:rPr>
          <w:rFonts w:ascii="Times New Roman" w:hAnsi="Times New Roman" w:cs="Times New Roman"/>
          <w:i/>
          <w:iCs/>
          <w:sz w:val="24"/>
          <w:szCs w:val="24"/>
        </w:rPr>
        <w:t>Cajanus</w:t>
      </w:r>
      <w:proofErr w:type="spellEnd"/>
      <w:r w:rsidRPr="00A35B40">
        <w:rPr>
          <w:rFonts w:ascii="Times New Roman" w:hAnsi="Times New Roman" w:cs="Times New Roman"/>
          <w:i/>
          <w:iCs/>
          <w:sz w:val="24"/>
          <w:szCs w:val="24"/>
        </w:rPr>
        <w:t xml:space="preserve"> </w:t>
      </w:r>
      <w:proofErr w:type="spellStart"/>
      <w:r w:rsidRPr="00A35B40">
        <w:rPr>
          <w:rFonts w:ascii="Times New Roman" w:hAnsi="Times New Roman" w:cs="Times New Roman"/>
          <w:i/>
          <w:iCs/>
          <w:sz w:val="24"/>
          <w:szCs w:val="24"/>
        </w:rPr>
        <w:t>cajan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L.)based</w:t>
      </w:r>
      <w:proofErr w:type="gramEnd"/>
      <w:r>
        <w:rPr>
          <w:rFonts w:ascii="Times New Roman" w:hAnsi="Times New Roman" w:cs="Times New Roman"/>
          <w:sz w:val="24"/>
          <w:szCs w:val="24"/>
        </w:rPr>
        <w:t xml:space="preserve"> intercropping systems: A review. </w:t>
      </w:r>
      <w:r w:rsidRPr="0089211C">
        <w:rPr>
          <w:rFonts w:ascii="Times New Roman" w:hAnsi="Times New Roman" w:cs="Times New Roman"/>
          <w:i/>
          <w:iCs/>
          <w:sz w:val="24"/>
          <w:szCs w:val="24"/>
        </w:rPr>
        <w:t>International Journal of Plant and Soil Science</w:t>
      </w:r>
      <w:r w:rsidR="0089211C">
        <w:rPr>
          <w:rFonts w:ascii="Times New Roman" w:hAnsi="Times New Roman" w:cs="Times New Roman"/>
          <w:sz w:val="24"/>
          <w:szCs w:val="24"/>
        </w:rPr>
        <w:t>,</w:t>
      </w:r>
      <w:r>
        <w:rPr>
          <w:rFonts w:ascii="Times New Roman" w:hAnsi="Times New Roman" w:cs="Times New Roman"/>
          <w:sz w:val="24"/>
          <w:szCs w:val="24"/>
        </w:rPr>
        <w:t xml:space="preserve"> 35(18</w:t>
      </w:r>
      <w:proofErr w:type="gramStart"/>
      <w:r>
        <w:rPr>
          <w:rFonts w:ascii="Times New Roman" w:hAnsi="Times New Roman" w:cs="Times New Roman"/>
          <w:sz w:val="24"/>
          <w:szCs w:val="24"/>
        </w:rPr>
        <w:t>)</w:t>
      </w:r>
      <w:r w:rsidR="00744147">
        <w:rPr>
          <w:rFonts w:ascii="Times New Roman" w:hAnsi="Times New Roman" w:cs="Times New Roman"/>
          <w:sz w:val="24"/>
          <w:szCs w:val="24"/>
        </w:rPr>
        <w:t xml:space="preserve">, </w:t>
      </w:r>
      <w:r>
        <w:rPr>
          <w:rFonts w:ascii="Times New Roman" w:hAnsi="Times New Roman" w:cs="Times New Roman"/>
          <w:sz w:val="24"/>
          <w:szCs w:val="24"/>
        </w:rPr>
        <w:t xml:space="preserve"> 1676</w:t>
      </w:r>
      <w:proofErr w:type="gramEnd"/>
      <w:r>
        <w:rPr>
          <w:rFonts w:ascii="Times New Roman" w:hAnsi="Times New Roman" w:cs="Times New Roman"/>
          <w:sz w:val="24"/>
          <w:szCs w:val="24"/>
        </w:rPr>
        <w:t>-</w:t>
      </w:r>
      <w:r w:rsidR="0089211C">
        <w:rPr>
          <w:rFonts w:ascii="Times New Roman" w:hAnsi="Times New Roman" w:cs="Times New Roman"/>
          <w:sz w:val="24"/>
          <w:szCs w:val="24"/>
        </w:rPr>
        <w:t>1689.</w:t>
      </w:r>
    </w:p>
    <w:p w14:paraId="5BAB220C" w14:textId="7C72CCD5" w:rsidR="00A35B40" w:rsidRDefault="00A35B40"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Mc </w:t>
      </w:r>
      <w:proofErr w:type="spellStart"/>
      <w:proofErr w:type="gramStart"/>
      <w:r>
        <w:rPr>
          <w:rFonts w:ascii="Times New Roman" w:hAnsi="Times New Roman" w:cs="Times New Roman"/>
          <w:sz w:val="24"/>
          <w:szCs w:val="24"/>
        </w:rPr>
        <w:t>Gilchrist,C.A</w:t>
      </w:r>
      <w:proofErr w:type="spellEnd"/>
      <w:r>
        <w:rPr>
          <w:rFonts w:ascii="Times New Roman" w:hAnsi="Times New Roman" w:cs="Times New Roman"/>
          <w:sz w:val="24"/>
          <w:szCs w:val="24"/>
        </w:rPr>
        <w:t>.</w:t>
      </w:r>
      <w:proofErr w:type="gramEnd"/>
      <w:r w:rsidR="0089211C">
        <w:rPr>
          <w:rFonts w:ascii="Times New Roman" w:hAnsi="Times New Roman" w:cs="Times New Roman"/>
          <w:sz w:val="24"/>
          <w:szCs w:val="24"/>
        </w:rPr>
        <w:t>(</w:t>
      </w:r>
      <w:r>
        <w:rPr>
          <w:rFonts w:ascii="Times New Roman" w:hAnsi="Times New Roman" w:cs="Times New Roman"/>
          <w:sz w:val="24"/>
          <w:szCs w:val="24"/>
        </w:rPr>
        <w:t>1965</w:t>
      </w:r>
      <w:r w:rsidR="0089211C">
        <w:rPr>
          <w:rFonts w:ascii="Times New Roman" w:hAnsi="Times New Roman" w:cs="Times New Roman"/>
          <w:sz w:val="24"/>
          <w:szCs w:val="24"/>
        </w:rPr>
        <w:t>)</w:t>
      </w:r>
      <w:r>
        <w:rPr>
          <w:rFonts w:ascii="Times New Roman" w:hAnsi="Times New Roman" w:cs="Times New Roman"/>
          <w:sz w:val="24"/>
          <w:szCs w:val="24"/>
        </w:rPr>
        <w:t>. Analysis of competition experiments. Biometrics,</w:t>
      </w:r>
      <w:proofErr w:type="gramStart"/>
      <w:r>
        <w:rPr>
          <w:rFonts w:ascii="Times New Roman" w:hAnsi="Times New Roman" w:cs="Times New Roman"/>
          <w:sz w:val="24"/>
          <w:szCs w:val="24"/>
        </w:rPr>
        <w:t>21</w:t>
      </w:r>
      <w:r w:rsidR="00744147">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975-985</w:t>
      </w:r>
    </w:p>
    <w:p w14:paraId="156D6112" w14:textId="1AF4304F" w:rsidR="006521C2" w:rsidRPr="006521C2" w:rsidRDefault="006521C2" w:rsidP="007645A7">
      <w:pPr>
        <w:spacing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Maini,R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sandhu</w:t>
      </w:r>
      <w:proofErr w:type="spellEnd"/>
      <w:r>
        <w:rPr>
          <w:rFonts w:ascii="Times New Roman" w:hAnsi="Times New Roman" w:cs="Times New Roman"/>
          <w:sz w:val="24"/>
          <w:szCs w:val="24"/>
        </w:rPr>
        <w:t xml:space="preserve">, K.S. (2022). Response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w:t>
      </w:r>
      <w:r w:rsidRPr="004C6BB7">
        <w:rPr>
          <w:rFonts w:ascii="Times New Roman" w:hAnsi="Times New Roman" w:cs="Times New Roman"/>
          <w:sz w:val="24"/>
          <w:szCs w:val="24"/>
        </w:rPr>
        <w:t>(</w:t>
      </w:r>
      <w:proofErr w:type="spellStart"/>
      <w:r w:rsidRPr="00911A08">
        <w:rPr>
          <w:rFonts w:ascii="Times New Roman" w:hAnsi="Times New Roman" w:cs="Times New Roman"/>
          <w:i/>
          <w:iCs/>
          <w:sz w:val="24"/>
          <w:szCs w:val="24"/>
        </w:rPr>
        <w:t>Cajanus</w:t>
      </w:r>
      <w:proofErr w:type="spellEnd"/>
      <w:r w:rsidRPr="00911A08">
        <w:rPr>
          <w:rFonts w:ascii="Times New Roman" w:hAnsi="Times New Roman" w:cs="Times New Roman"/>
          <w:i/>
          <w:iCs/>
          <w:sz w:val="24"/>
          <w:szCs w:val="24"/>
        </w:rPr>
        <w:t xml:space="preserve"> </w:t>
      </w:r>
      <w:proofErr w:type="spellStart"/>
      <w:r w:rsidRPr="00911A08">
        <w:rPr>
          <w:rFonts w:ascii="Times New Roman" w:hAnsi="Times New Roman" w:cs="Times New Roman"/>
          <w:i/>
          <w:iCs/>
          <w:sz w:val="24"/>
          <w:szCs w:val="24"/>
        </w:rPr>
        <w:t>cajan</w:t>
      </w:r>
      <w:proofErr w:type="spellEnd"/>
      <w:r w:rsidRPr="004C6BB7">
        <w:rPr>
          <w:rFonts w:ascii="Times New Roman" w:hAnsi="Times New Roman" w:cs="Times New Roman"/>
          <w:sz w:val="24"/>
          <w:szCs w:val="24"/>
        </w:rPr>
        <w:t>)</w:t>
      </w:r>
      <w:r>
        <w:rPr>
          <w:rFonts w:ascii="Times New Roman" w:hAnsi="Times New Roman" w:cs="Times New Roman"/>
          <w:sz w:val="24"/>
          <w:szCs w:val="24"/>
        </w:rPr>
        <w:t xml:space="preserve"> variety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arhar</w:t>
      </w:r>
      <w:proofErr w:type="spellEnd"/>
      <w:r>
        <w:rPr>
          <w:rFonts w:ascii="Times New Roman" w:hAnsi="Times New Roman" w:cs="Times New Roman"/>
          <w:sz w:val="24"/>
          <w:szCs w:val="24"/>
        </w:rPr>
        <w:t xml:space="preserve"> 16 to different row spacing and intercropping systems. </w:t>
      </w:r>
      <w:r w:rsidRPr="006521C2">
        <w:rPr>
          <w:rFonts w:ascii="Times New Roman" w:hAnsi="Times New Roman" w:cs="Times New Roman"/>
          <w:i/>
          <w:iCs/>
          <w:sz w:val="24"/>
          <w:szCs w:val="24"/>
        </w:rPr>
        <w:t>Indian Journal of Agronomy</w:t>
      </w:r>
      <w:r>
        <w:rPr>
          <w:rFonts w:ascii="Times New Roman" w:hAnsi="Times New Roman" w:cs="Times New Roman"/>
          <w:i/>
          <w:iCs/>
          <w:sz w:val="24"/>
          <w:szCs w:val="24"/>
        </w:rPr>
        <w:t>.</w:t>
      </w:r>
      <w:r>
        <w:rPr>
          <w:rFonts w:ascii="Times New Roman" w:hAnsi="Times New Roman" w:cs="Times New Roman"/>
          <w:sz w:val="24"/>
          <w:szCs w:val="24"/>
        </w:rPr>
        <w:t>67(2),212-215.</w:t>
      </w:r>
    </w:p>
    <w:p w14:paraId="30BB9555" w14:textId="4CB93778" w:rsidR="0053394B" w:rsidRPr="00787655" w:rsidRDefault="00787655"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Navi, L., Rehman, H.M.A., </w:t>
      </w:r>
      <w:proofErr w:type="spellStart"/>
      <w:proofErr w:type="gramStart"/>
      <w:r>
        <w:rPr>
          <w:rFonts w:ascii="Times New Roman" w:hAnsi="Times New Roman" w:cs="Times New Roman"/>
          <w:sz w:val="24"/>
          <w:szCs w:val="24"/>
        </w:rPr>
        <w:t>Krishnamurthy,R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Anand, S.R., </w:t>
      </w:r>
      <w:proofErr w:type="spellStart"/>
      <w:r>
        <w:rPr>
          <w:rFonts w:ascii="Times New Roman" w:hAnsi="Times New Roman" w:cs="Times New Roman"/>
          <w:sz w:val="24"/>
          <w:szCs w:val="24"/>
        </w:rPr>
        <w:t>Dayanandanaik</w:t>
      </w:r>
      <w:proofErr w:type="spellEnd"/>
      <w:r>
        <w:rPr>
          <w:rFonts w:ascii="Times New Roman" w:hAnsi="Times New Roman" w:cs="Times New Roman"/>
          <w:sz w:val="24"/>
          <w:szCs w:val="24"/>
        </w:rPr>
        <w:t xml:space="preserve">, S. and Devika, A.R. (2024).Evaluation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based  intercropping system for growth, productivity, economics, available nutrient and nutrient uptake under </w:t>
      </w:r>
      <w:proofErr w:type="spellStart"/>
      <w:r>
        <w:rPr>
          <w:rFonts w:ascii="Times New Roman" w:hAnsi="Times New Roman" w:cs="Times New Roman"/>
          <w:sz w:val="24"/>
          <w:szCs w:val="24"/>
        </w:rPr>
        <w:t>Alfisols</w:t>
      </w:r>
      <w:proofErr w:type="spellEnd"/>
      <w:r>
        <w:rPr>
          <w:rFonts w:ascii="Times New Roman" w:hAnsi="Times New Roman" w:cs="Times New Roman"/>
          <w:sz w:val="24"/>
          <w:szCs w:val="24"/>
        </w:rPr>
        <w:t xml:space="preserve">. </w:t>
      </w:r>
      <w:r w:rsidRPr="00787655">
        <w:rPr>
          <w:rFonts w:ascii="Times New Roman" w:hAnsi="Times New Roman" w:cs="Times New Roman"/>
          <w:i/>
          <w:iCs/>
          <w:sz w:val="24"/>
          <w:szCs w:val="24"/>
        </w:rPr>
        <w:t>Journal of Experimental Agriculture International</w:t>
      </w:r>
      <w:r>
        <w:rPr>
          <w:rFonts w:ascii="Times New Roman" w:hAnsi="Times New Roman" w:cs="Times New Roman"/>
          <w:sz w:val="24"/>
          <w:szCs w:val="24"/>
        </w:rPr>
        <w:t>, 46(5)</w:t>
      </w:r>
      <w:r w:rsidR="00744147">
        <w:rPr>
          <w:rFonts w:ascii="Times New Roman" w:hAnsi="Times New Roman" w:cs="Times New Roman"/>
          <w:sz w:val="24"/>
          <w:szCs w:val="24"/>
        </w:rPr>
        <w:t xml:space="preserve">, </w:t>
      </w:r>
      <w:r>
        <w:rPr>
          <w:rFonts w:ascii="Times New Roman" w:hAnsi="Times New Roman" w:cs="Times New Roman"/>
          <w:sz w:val="24"/>
          <w:szCs w:val="24"/>
        </w:rPr>
        <w:t>839-855.</w:t>
      </w:r>
    </w:p>
    <w:p w14:paraId="4F461747" w14:textId="0D941CE3" w:rsidR="00A35B40" w:rsidRDefault="00A35B40" w:rsidP="007645A7">
      <w:pPr>
        <w:spacing w:line="240" w:lineRule="auto"/>
        <w:jc w:val="both"/>
        <w:rPr>
          <w:rFonts w:ascii="Times New Roman" w:hAnsi="Times New Roman" w:cs="Times New Roman"/>
          <w:sz w:val="24"/>
          <w:szCs w:val="24"/>
        </w:rPr>
      </w:pPr>
      <w:r w:rsidRPr="00B23E74">
        <w:rPr>
          <w:rFonts w:ascii="Times New Roman" w:hAnsi="Times New Roman" w:cs="Times New Roman"/>
          <w:sz w:val="24"/>
          <w:szCs w:val="24"/>
        </w:rPr>
        <w:t xml:space="preserve">Panda, P.K., Sen, H., Mukherjee, A. and </w:t>
      </w:r>
      <w:proofErr w:type="spellStart"/>
      <w:r w:rsidRPr="00B23E74">
        <w:rPr>
          <w:rFonts w:ascii="Times New Roman" w:hAnsi="Times New Roman" w:cs="Times New Roman"/>
          <w:sz w:val="24"/>
          <w:szCs w:val="24"/>
        </w:rPr>
        <w:t>Satpathy</w:t>
      </w:r>
      <w:proofErr w:type="spellEnd"/>
      <w:r w:rsidRPr="00B23E74">
        <w:rPr>
          <w:rFonts w:ascii="Times New Roman" w:hAnsi="Times New Roman" w:cs="Times New Roman"/>
          <w:sz w:val="24"/>
          <w:szCs w:val="24"/>
        </w:rPr>
        <w:t xml:space="preserve">, </w:t>
      </w:r>
      <w:proofErr w:type="gramStart"/>
      <w:r w:rsidRPr="00B23E74">
        <w:rPr>
          <w:rFonts w:ascii="Times New Roman" w:hAnsi="Times New Roman" w:cs="Times New Roman"/>
          <w:sz w:val="24"/>
          <w:szCs w:val="24"/>
        </w:rPr>
        <w:t>M.R.</w:t>
      </w:r>
      <w:r w:rsidR="0089211C">
        <w:rPr>
          <w:rFonts w:ascii="Times New Roman" w:hAnsi="Times New Roman" w:cs="Times New Roman"/>
          <w:sz w:val="24"/>
          <w:szCs w:val="24"/>
        </w:rPr>
        <w:t>(</w:t>
      </w:r>
      <w:proofErr w:type="gramEnd"/>
      <w:r w:rsidRPr="00B23E74">
        <w:rPr>
          <w:rFonts w:ascii="Times New Roman" w:hAnsi="Times New Roman" w:cs="Times New Roman"/>
          <w:sz w:val="24"/>
          <w:szCs w:val="24"/>
        </w:rPr>
        <w:t>2003</w:t>
      </w:r>
      <w:r w:rsidR="0089211C">
        <w:rPr>
          <w:rFonts w:ascii="Times New Roman" w:hAnsi="Times New Roman" w:cs="Times New Roman"/>
          <w:sz w:val="24"/>
          <w:szCs w:val="24"/>
        </w:rPr>
        <w:t>)</w:t>
      </w:r>
      <w:r w:rsidRPr="00B23E74">
        <w:rPr>
          <w:rFonts w:ascii="Times New Roman" w:hAnsi="Times New Roman" w:cs="Times New Roman"/>
          <w:sz w:val="24"/>
          <w:szCs w:val="24"/>
        </w:rPr>
        <w:t xml:space="preserve">. Studies on the effect of NK fertilization on performance of </w:t>
      </w:r>
      <w:proofErr w:type="spellStart"/>
      <w:r w:rsidRPr="00B23E74">
        <w:rPr>
          <w:rFonts w:ascii="Times New Roman" w:hAnsi="Times New Roman" w:cs="Times New Roman"/>
          <w:sz w:val="24"/>
          <w:szCs w:val="24"/>
        </w:rPr>
        <w:t>yambean</w:t>
      </w:r>
      <w:proofErr w:type="spellEnd"/>
      <w:r w:rsidRPr="00B23E74">
        <w:rPr>
          <w:rFonts w:ascii="Times New Roman" w:hAnsi="Times New Roman" w:cs="Times New Roman"/>
          <w:sz w:val="24"/>
          <w:szCs w:val="24"/>
        </w:rPr>
        <w:t xml:space="preserve">- </w:t>
      </w:r>
      <w:proofErr w:type="spellStart"/>
      <w:r w:rsidRPr="00B23E74">
        <w:rPr>
          <w:rFonts w:ascii="Times New Roman" w:hAnsi="Times New Roman" w:cs="Times New Roman"/>
          <w:sz w:val="24"/>
          <w:szCs w:val="24"/>
        </w:rPr>
        <w:t>pigeonpea</w:t>
      </w:r>
      <w:proofErr w:type="spellEnd"/>
      <w:r w:rsidRPr="00B23E74">
        <w:rPr>
          <w:rFonts w:ascii="Times New Roman" w:hAnsi="Times New Roman" w:cs="Times New Roman"/>
          <w:sz w:val="24"/>
          <w:szCs w:val="24"/>
        </w:rPr>
        <w:t xml:space="preserve"> intercropping system and its residual effect on succeeding mung. </w:t>
      </w:r>
      <w:r w:rsidRPr="00665B82">
        <w:rPr>
          <w:rFonts w:ascii="Times New Roman" w:hAnsi="Times New Roman" w:cs="Times New Roman"/>
          <w:i/>
          <w:iCs/>
          <w:sz w:val="24"/>
          <w:szCs w:val="24"/>
        </w:rPr>
        <w:t>Legume Research</w:t>
      </w:r>
      <w:r w:rsidRPr="00B23E74">
        <w:rPr>
          <w:rFonts w:ascii="Times New Roman" w:hAnsi="Times New Roman" w:cs="Times New Roman"/>
          <w:sz w:val="24"/>
          <w:szCs w:val="24"/>
        </w:rPr>
        <w:t xml:space="preserve">. </w:t>
      </w:r>
      <w:r w:rsidRPr="00524665">
        <w:rPr>
          <w:rFonts w:ascii="Times New Roman" w:hAnsi="Times New Roman" w:cs="Times New Roman"/>
          <w:sz w:val="24"/>
          <w:szCs w:val="24"/>
        </w:rPr>
        <w:t>26</w:t>
      </w:r>
      <w:r w:rsidR="00744147">
        <w:rPr>
          <w:rFonts w:ascii="Times New Roman" w:hAnsi="Times New Roman" w:cs="Times New Roman"/>
          <w:sz w:val="24"/>
          <w:szCs w:val="24"/>
        </w:rPr>
        <w:t>,</w:t>
      </w:r>
      <w:r w:rsidRPr="00B23E74">
        <w:rPr>
          <w:rFonts w:ascii="Times New Roman" w:hAnsi="Times New Roman" w:cs="Times New Roman"/>
          <w:sz w:val="24"/>
          <w:szCs w:val="24"/>
        </w:rPr>
        <w:t xml:space="preserve"> 235-241</w:t>
      </w:r>
    </w:p>
    <w:p w14:paraId="4EF7CE5E" w14:textId="50C220CA" w:rsidR="00A35B40" w:rsidRDefault="00A35B40" w:rsidP="007645A7">
      <w:pPr>
        <w:spacing w:line="240" w:lineRule="auto"/>
        <w:jc w:val="both"/>
        <w:rPr>
          <w:rFonts w:ascii="Times New Roman" w:hAnsi="Times New Roman" w:cs="Times New Roman"/>
          <w:sz w:val="24"/>
          <w:szCs w:val="24"/>
        </w:rPr>
      </w:pPr>
      <w:r w:rsidRPr="00FA2C0D">
        <w:rPr>
          <w:rFonts w:ascii="Times New Roman" w:hAnsi="Times New Roman" w:cs="Times New Roman"/>
          <w:bCs/>
          <w:sz w:val="24"/>
          <w:szCs w:val="24"/>
        </w:rPr>
        <w:t>Panda</w:t>
      </w:r>
      <w:r w:rsidR="00787655">
        <w:rPr>
          <w:rFonts w:ascii="Times New Roman" w:hAnsi="Times New Roman" w:cs="Times New Roman"/>
          <w:bCs/>
          <w:sz w:val="24"/>
          <w:szCs w:val="24"/>
        </w:rPr>
        <w:t>,</w:t>
      </w:r>
      <w:r w:rsidRPr="00FA2C0D">
        <w:rPr>
          <w:rFonts w:ascii="Times New Roman" w:hAnsi="Times New Roman" w:cs="Times New Roman"/>
          <w:bCs/>
          <w:sz w:val="24"/>
          <w:szCs w:val="24"/>
        </w:rPr>
        <w:t xml:space="preserve"> P.K</w:t>
      </w:r>
      <w:r w:rsidRPr="00FA2C0D">
        <w:rPr>
          <w:rFonts w:ascii="Times New Roman" w:hAnsi="Times New Roman" w:cs="Times New Roman"/>
          <w:sz w:val="24"/>
          <w:szCs w:val="24"/>
        </w:rPr>
        <w:t>, Mishra</w:t>
      </w:r>
      <w:r w:rsidR="00787655">
        <w:rPr>
          <w:rFonts w:ascii="Times New Roman" w:hAnsi="Times New Roman" w:cs="Times New Roman"/>
          <w:sz w:val="24"/>
          <w:szCs w:val="24"/>
        </w:rPr>
        <w:t>,</w:t>
      </w:r>
      <w:r w:rsidRPr="00FA2C0D">
        <w:rPr>
          <w:rFonts w:ascii="Times New Roman" w:hAnsi="Times New Roman" w:cs="Times New Roman"/>
          <w:sz w:val="24"/>
          <w:szCs w:val="24"/>
        </w:rPr>
        <w:t xml:space="preserve"> </w:t>
      </w:r>
      <w:proofErr w:type="gramStart"/>
      <w:r w:rsidRPr="00FA2C0D">
        <w:rPr>
          <w:rFonts w:ascii="Times New Roman" w:hAnsi="Times New Roman" w:cs="Times New Roman"/>
          <w:sz w:val="24"/>
          <w:szCs w:val="24"/>
        </w:rPr>
        <w:t>I.O.P. ,</w:t>
      </w:r>
      <w:proofErr w:type="gramEnd"/>
      <w:r w:rsidRPr="00FA2C0D">
        <w:rPr>
          <w:rFonts w:ascii="Times New Roman" w:hAnsi="Times New Roman" w:cs="Times New Roman"/>
          <w:sz w:val="24"/>
          <w:szCs w:val="24"/>
        </w:rPr>
        <w:t xml:space="preserve"> Bal</w:t>
      </w:r>
      <w:r w:rsidR="00787655">
        <w:rPr>
          <w:rFonts w:ascii="Times New Roman" w:hAnsi="Times New Roman" w:cs="Times New Roman"/>
          <w:sz w:val="24"/>
          <w:szCs w:val="24"/>
        </w:rPr>
        <w:t>,</w:t>
      </w:r>
      <w:r w:rsidRPr="00FA2C0D">
        <w:rPr>
          <w:rFonts w:ascii="Times New Roman" w:hAnsi="Times New Roman" w:cs="Times New Roman"/>
          <w:sz w:val="24"/>
          <w:szCs w:val="24"/>
        </w:rPr>
        <w:t xml:space="preserve"> S.S. and </w:t>
      </w:r>
      <w:proofErr w:type="spellStart"/>
      <w:r w:rsidRPr="00FA2C0D">
        <w:rPr>
          <w:rFonts w:ascii="Times New Roman" w:hAnsi="Times New Roman" w:cs="Times New Roman"/>
          <w:sz w:val="24"/>
          <w:szCs w:val="24"/>
        </w:rPr>
        <w:t>Panigrahi</w:t>
      </w:r>
      <w:proofErr w:type="spellEnd"/>
      <w:r w:rsidRPr="00FA2C0D">
        <w:rPr>
          <w:rFonts w:ascii="Times New Roman" w:hAnsi="Times New Roman" w:cs="Times New Roman"/>
          <w:sz w:val="24"/>
          <w:szCs w:val="24"/>
        </w:rPr>
        <w:t xml:space="preserve">, R.K.  </w:t>
      </w:r>
      <w:r w:rsidR="0089211C">
        <w:rPr>
          <w:rFonts w:ascii="Times New Roman" w:hAnsi="Times New Roman" w:cs="Times New Roman"/>
          <w:sz w:val="24"/>
          <w:szCs w:val="24"/>
        </w:rPr>
        <w:t>(</w:t>
      </w:r>
      <w:r w:rsidRPr="00FA2C0D">
        <w:rPr>
          <w:rFonts w:ascii="Times New Roman" w:hAnsi="Times New Roman" w:cs="Times New Roman"/>
          <w:sz w:val="24"/>
          <w:szCs w:val="24"/>
        </w:rPr>
        <w:t>2022</w:t>
      </w:r>
      <w:r w:rsidR="0089211C">
        <w:rPr>
          <w:rFonts w:ascii="Times New Roman" w:hAnsi="Times New Roman" w:cs="Times New Roman"/>
          <w:sz w:val="24"/>
          <w:szCs w:val="24"/>
        </w:rPr>
        <w:t>)</w:t>
      </w:r>
      <w:r w:rsidRPr="00FA2C0D">
        <w:rPr>
          <w:rFonts w:ascii="Times New Roman" w:hAnsi="Times New Roman" w:cs="Times New Roman"/>
          <w:sz w:val="24"/>
          <w:szCs w:val="24"/>
        </w:rPr>
        <w:t xml:space="preserve">. Evaluation of </w:t>
      </w:r>
      <w:proofErr w:type="spellStart"/>
      <w:r w:rsidRPr="00FA2C0D">
        <w:rPr>
          <w:rFonts w:ascii="Times New Roman" w:hAnsi="Times New Roman" w:cs="Times New Roman"/>
          <w:sz w:val="24"/>
          <w:szCs w:val="24"/>
        </w:rPr>
        <w:t>pigeonpea</w:t>
      </w:r>
      <w:proofErr w:type="spellEnd"/>
      <w:r w:rsidRPr="00FA2C0D">
        <w:rPr>
          <w:rFonts w:ascii="Times New Roman" w:hAnsi="Times New Roman" w:cs="Times New Roman"/>
          <w:sz w:val="24"/>
          <w:szCs w:val="24"/>
        </w:rPr>
        <w:t xml:space="preserve"> based intercropping systems under irrigated </w:t>
      </w:r>
      <w:proofErr w:type="spellStart"/>
      <w:r w:rsidRPr="00FA2C0D">
        <w:rPr>
          <w:rFonts w:ascii="Times New Roman" w:hAnsi="Times New Roman" w:cs="Times New Roman"/>
          <w:i/>
          <w:iCs/>
          <w:sz w:val="24"/>
          <w:szCs w:val="24"/>
        </w:rPr>
        <w:t>rabi</w:t>
      </w:r>
      <w:proofErr w:type="spellEnd"/>
      <w:r w:rsidRPr="00FA2C0D">
        <w:rPr>
          <w:rFonts w:ascii="Times New Roman" w:hAnsi="Times New Roman" w:cs="Times New Roman"/>
          <w:sz w:val="24"/>
          <w:szCs w:val="24"/>
        </w:rPr>
        <w:t xml:space="preserve"> condition in coastal </w:t>
      </w:r>
      <w:proofErr w:type="spellStart"/>
      <w:r w:rsidRPr="00FA2C0D">
        <w:rPr>
          <w:rFonts w:ascii="Times New Roman" w:hAnsi="Times New Roman" w:cs="Times New Roman"/>
          <w:sz w:val="24"/>
          <w:szCs w:val="24"/>
        </w:rPr>
        <w:t>odisha</w:t>
      </w:r>
      <w:proofErr w:type="spellEnd"/>
      <w:r w:rsidRPr="00FA2C0D">
        <w:rPr>
          <w:rFonts w:ascii="Times New Roman" w:hAnsi="Times New Roman" w:cs="Times New Roman"/>
          <w:sz w:val="24"/>
          <w:szCs w:val="24"/>
        </w:rPr>
        <w:t xml:space="preserve">.  </w:t>
      </w:r>
      <w:r w:rsidRPr="00665B82">
        <w:rPr>
          <w:rFonts w:ascii="Times New Roman" w:hAnsi="Times New Roman" w:cs="Times New Roman"/>
          <w:i/>
          <w:iCs/>
          <w:sz w:val="24"/>
          <w:szCs w:val="24"/>
        </w:rPr>
        <w:t>Journal of Eco-friendly Agriculture</w:t>
      </w:r>
      <w:r w:rsidRPr="00FA2C0D">
        <w:rPr>
          <w:rFonts w:ascii="Times New Roman" w:hAnsi="Times New Roman" w:cs="Times New Roman"/>
          <w:sz w:val="24"/>
          <w:szCs w:val="24"/>
        </w:rPr>
        <w:t xml:space="preserve">, </w:t>
      </w:r>
      <w:r w:rsidRPr="00524665">
        <w:rPr>
          <w:rFonts w:ascii="Times New Roman" w:hAnsi="Times New Roman" w:cs="Times New Roman"/>
          <w:bCs/>
          <w:sz w:val="24"/>
          <w:szCs w:val="24"/>
        </w:rPr>
        <w:t>17</w:t>
      </w:r>
      <w:r w:rsidRPr="00FA2C0D">
        <w:rPr>
          <w:rFonts w:ascii="Times New Roman" w:hAnsi="Times New Roman" w:cs="Times New Roman"/>
          <w:sz w:val="24"/>
          <w:szCs w:val="24"/>
        </w:rPr>
        <w:t>(1</w:t>
      </w:r>
      <w:proofErr w:type="gramStart"/>
      <w:r w:rsidRPr="00FA2C0D">
        <w:rPr>
          <w:rFonts w:ascii="Times New Roman" w:hAnsi="Times New Roman" w:cs="Times New Roman"/>
          <w:sz w:val="24"/>
          <w:szCs w:val="24"/>
        </w:rPr>
        <w:t>)</w:t>
      </w:r>
      <w:r w:rsidR="00744147">
        <w:rPr>
          <w:rFonts w:ascii="Times New Roman" w:hAnsi="Times New Roman" w:cs="Times New Roman"/>
          <w:sz w:val="24"/>
          <w:szCs w:val="24"/>
        </w:rPr>
        <w:t xml:space="preserve">, </w:t>
      </w:r>
      <w:r w:rsidRPr="00FA2C0D">
        <w:rPr>
          <w:rFonts w:ascii="Times New Roman" w:hAnsi="Times New Roman" w:cs="Times New Roman"/>
          <w:sz w:val="24"/>
          <w:szCs w:val="24"/>
        </w:rPr>
        <w:t xml:space="preserve"> 76</w:t>
      </w:r>
      <w:proofErr w:type="gramEnd"/>
      <w:r w:rsidRPr="00FA2C0D">
        <w:rPr>
          <w:rFonts w:ascii="Times New Roman" w:hAnsi="Times New Roman" w:cs="Times New Roman"/>
          <w:sz w:val="24"/>
          <w:szCs w:val="24"/>
        </w:rPr>
        <w:t>-80.</w:t>
      </w:r>
    </w:p>
    <w:p w14:paraId="5005A27D" w14:textId="212BB2F4" w:rsidR="00787655" w:rsidRDefault="00787655" w:rsidP="007645A7">
      <w:pPr>
        <w:spacing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Pande,I.B</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Singh, S.K. and </w:t>
      </w:r>
      <w:proofErr w:type="spellStart"/>
      <w:r>
        <w:rPr>
          <w:rFonts w:ascii="Times New Roman" w:hAnsi="Times New Roman" w:cs="Times New Roman"/>
          <w:sz w:val="24"/>
          <w:szCs w:val="24"/>
        </w:rPr>
        <w:t>Tiwari,S</w:t>
      </w:r>
      <w:proofErr w:type="spellEnd"/>
      <w:r>
        <w:rPr>
          <w:rFonts w:ascii="Times New Roman" w:hAnsi="Times New Roman" w:cs="Times New Roman"/>
          <w:sz w:val="24"/>
          <w:szCs w:val="24"/>
        </w:rPr>
        <w:t>. (2013). Integrated nutrient management for sustaining the productivity</w:t>
      </w:r>
      <w:r w:rsidR="00911A08">
        <w:rPr>
          <w:rFonts w:ascii="Times New Roman" w:hAnsi="Times New Roman" w:cs="Times New Roman"/>
          <w:sz w:val="24"/>
          <w:szCs w:val="24"/>
        </w:rPr>
        <w:t xml:space="preserve"> of </w:t>
      </w:r>
      <w:proofErr w:type="spellStart"/>
      <w:r w:rsidR="00911A08">
        <w:rPr>
          <w:rFonts w:ascii="Times New Roman" w:hAnsi="Times New Roman" w:cs="Times New Roman"/>
          <w:sz w:val="24"/>
          <w:szCs w:val="24"/>
        </w:rPr>
        <w:t>pigeonpea</w:t>
      </w:r>
      <w:proofErr w:type="spellEnd"/>
      <w:r w:rsidR="00911A08">
        <w:rPr>
          <w:rFonts w:ascii="Times New Roman" w:hAnsi="Times New Roman" w:cs="Times New Roman"/>
          <w:sz w:val="24"/>
          <w:szCs w:val="24"/>
        </w:rPr>
        <w:t xml:space="preserve"> </w:t>
      </w:r>
      <w:r w:rsidR="00911A08" w:rsidRPr="004C6BB7">
        <w:rPr>
          <w:rFonts w:ascii="Times New Roman" w:hAnsi="Times New Roman" w:cs="Times New Roman"/>
          <w:sz w:val="24"/>
          <w:szCs w:val="24"/>
        </w:rPr>
        <w:t>(</w:t>
      </w:r>
      <w:proofErr w:type="spellStart"/>
      <w:r w:rsidR="00911A08" w:rsidRPr="00911A08">
        <w:rPr>
          <w:rFonts w:ascii="Times New Roman" w:hAnsi="Times New Roman" w:cs="Times New Roman"/>
          <w:i/>
          <w:iCs/>
          <w:sz w:val="24"/>
          <w:szCs w:val="24"/>
        </w:rPr>
        <w:t>Cajanus</w:t>
      </w:r>
      <w:proofErr w:type="spellEnd"/>
      <w:r w:rsidR="00911A08" w:rsidRPr="00911A08">
        <w:rPr>
          <w:rFonts w:ascii="Times New Roman" w:hAnsi="Times New Roman" w:cs="Times New Roman"/>
          <w:i/>
          <w:iCs/>
          <w:sz w:val="24"/>
          <w:szCs w:val="24"/>
        </w:rPr>
        <w:t xml:space="preserve"> </w:t>
      </w:r>
      <w:proofErr w:type="spellStart"/>
      <w:r w:rsidR="00911A08" w:rsidRPr="00911A08">
        <w:rPr>
          <w:rFonts w:ascii="Times New Roman" w:hAnsi="Times New Roman" w:cs="Times New Roman"/>
          <w:i/>
          <w:iCs/>
          <w:sz w:val="24"/>
          <w:szCs w:val="24"/>
        </w:rPr>
        <w:t>cajan</w:t>
      </w:r>
      <w:proofErr w:type="spellEnd"/>
      <w:r w:rsidR="00911A08" w:rsidRPr="004C6BB7">
        <w:rPr>
          <w:rFonts w:ascii="Times New Roman" w:hAnsi="Times New Roman" w:cs="Times New Roman"/>
          <w:sz w:val="24"/>
          <w:szCs w:val="24"/>
        </w:rPr>
        <w:t>)</w:t>
      </w:r>
      <w:r w:rsidR="00911A08">
        <w:rPr>
          <w:rFonts w:ascii="Times New Roman" w:hAnsi="Times New Roman" w:cs="Times New Roman"/>
          <w:sz w:val="24"/>
          <w:szCs w:val="24"/>
        </w:rPr>
        <w:t xml:space="preserve"> based intercropping systems under rainfed condition. </w:t>
      </w:r>
      <w:r w:rsidR="00911A08" w:rsidRPr="00911A08">
        <w:rPr>
          <w:rFonts w:ascii="Times New Roman" w:hAnsi="Times New Roman" w:cs="Times New Roman"/>
          <w:i/>
          <w:iCs/>
          <w:sz w:val="24"/>
          <w:szCs w:val="24"/>
        </w:rPr>
        <w:t>Indian Journal of Agronomy</w:t>
      </w:r>
      <w:r w:rsidR="00911A08">
        <w:rPr>
          <w:rFonts w:ascii="Times New Roman" w:hAnsi="Times New Roman" w:cs="Times New Roman"/>
          <w:sz w:val="24"/>
          <w:szCs w:val="24"/>
        </w:rPr>
        <w:t>. 58</w:t>
      </w:r>
      <w:r w:rsidR="00744147">
        <w:rPr>
          <w:rFonts w:ascii="Times New Roman" w:hAnsi="Times New Roman" w:cs="Times New Roman"/>
          <w:sz w:val="24"/>
          <w:szCs w:val="24"/>
        </w:rPr>
        <w:t xml:space="preserve">, </w:t>
      </w:r>
      <w:r w:rsidR="00911A08">
        <w:rPr>
          <w:rFonts w:ascii="Times New Roman" w:hAnsi="Times New Roman" w:cs="Times New Roman"/>
          <w:sz w:val="24"/>
          <w:szCs w:val="24"/>
        </w:rPr>
        <w:t>192-197</w:t>
      </w:r>
    </w:p>
    <w:p w14:paraId="13B4C23E" w14:textId="68408123" w:rsidR="00691752" w:rsidRDefault="00691752" w:rsidP="007645A7">
      <w:pPr>
        <w:spacing w:line="240" w:lineRule="auto"/>
        <w:jc w:val="both"/>
        <w:rPr>
          <w:rFonts w:ascii="Times New Roman" w:hAnsi="Times New Roman" w:cs="Times New Roman"/>
          <w:sz w:val="24"/>
          <w:szCs w:val="24"/>
        </w:rPr>
      </w:pPr>
      <w:r w:rsidRPr="004C6BB7">
        <w:rPr>
          <w:rFonts w:ascii="Times New Roman" w:hAnsi="Times New Roman" w:cs="Times New Roman"/>
          <w:sz w:val="24"/>
          <w:szCs w:val="24"/>
        </w:rPr>
        <w:t>Reddy</w:t>
      </w:r>
      <w:r>
        <w:rPr>
          <w:rFonts w:ascii="Times New Roman" w:hAnsi="Times New Roman" w:cs="Times New Roman"/>
          <w:sz w:val="24"/>
          <w:szCs w:val="24"/>
        </w:rPr>
        <w:t xml:space="preserve">, </w:t>
      </w:r>
      <w:r w:rsidRPr="004C6BB7">
        <w:rPr>
          <w:rFonts w:ascii="Times New Roman" w:hAnsi="Times New Roman" w:cs="Times New Roman"/>
          <w:sz w:val="24"/>
          <w:szCs w:val="24"/>
        </w:rPr>
        <w:t>A</w:t>
      </w:r>
      <w:r>
        <w:rPr>
          <w:rFonts w:ascii="Times New Roman" w:hAnsi="Times New Roman" w:cs="Times New Roman"/>
          <w:sz w:val="24"/>
          <w:szCs w:val="24"/>
        </w:rPr>
        <w:t>.</w:t>
      </w:r>
      <w:r w:rsidRPr="004C6BB7">
        <w:rPr>
          <w:rFonts w:ascii="Times New Roman" w:hAnsi="Times New Roman" w:cs="Times New Roman"/>
          <w:sz w:val="24"/>
          <w:szCs w:val="24"/>
        </w:rPr>
        <w:t>P</w:t>
      </w:r>
      <w:r>
        <w:rPr>
          <w:rFonts w:ascii="Times New Roman" w:hAnsi="Times New Roman" w:cs="Times New Roman"/>
          <w:sz w:val="24"/>
          <w:szCs w:val="24"/>
        </w:rPr>
        <w:t>.</w:t>
      </w:r>
      <w:r w:rsidRPr="004C6BB7">
        <w:rPr>
          <w:rFonts w:ascii="Times New Roman" w:hAnsi="Times New Roman" w:cs="Times New Roman"/>
          <w:sz w:val="24"/>
          <w:szCs w:val="24"/>
        </w:rPr>
        <w:t>K</w:t>
      </w:r>
      <w:r>
        <w:rPr>
          <w:rFonts w:ascii="Times New Roman" w:hAnsi="Times New Roman" w:cs="Times New Roman"/>
          <w:sz w:val="24"/>
          <w:szCs w:val="24"/>
        </w:rPr>
        <w:t>.</w:t>
      </w:r>
      <w:r w:rsidRPr="004C6BB7">
        <w:rPr>
          <w:rFonts w:ascii="Times New Roman" w:hAnsi="Times New Roman" w:cs="Times New Roman"/>
          <w:sz w:val="24"/>
          <w:szCs w:val="24"/>
        </w:rPr>
        <w:t>, Selvam</w:t>
      </w:r>
      <w:r>
        <w:rPr>
          <w:rFonts w:ascii="Times New Roman" w:hAnsi="Times New Roman" w:cs="Times New Roman"/>
          <w:sz w:val="24"/>
          <w:szCs w:val="24"/>
        </w:rPr>
        <w:t>,</w:t>
      </w:r>
      <w:r w:rsidRPr="004C6BB7">
        <w:rPr>
          <w:rFonts w:ascii="Times New Roman" w:hAnsi="Times New Roman" w:cs="Times New Roman"/>
          <w:sz w:val="24"/>
          <w:szCs w:val="24"/>
        </w:rPr>
        <w:t xml:space="preserve"> V</w:t>
      </w:r>
      <w:r>
        <w:rPr>
          <w:rFonts w:ascii="Times New Roman" w:hAnsi="Times New Roman" w:cs="Times New Roman"/>
          <w:sz w:val="24"/>
          <w:szCs w:val="24"/>
        </w:rPr>
        <w:t>.</w:t>
      </w:r>
      <w:r w:rsidRPr="004C6BB7">
        <w:rPr>
          <w:rFonts w:ascii="Times New Roman" w:hAnsi="Times New Roman" w:cs="Times New Roman"/>
          <w:sz w:val="24"/>
          <w:szCs w:val="24"/>
        </w:rPr>
        <w:t>S</w:t>
      </w:r>
      <w:r>
        <w:rPr>
          <w:rFonts w:ascii="Times New Roman" w:hAnsi="Times New Roman" w:cs="Times New Roman"/>
          <w:sz w:val="24"/>
          <w:szCs w:val="24"/>
        </w:rPr>
        <w:t>.</w:t>
      </w:r>
      <w:r w:rsidRPr="004C6BB7">
        <w:rPr>
          <w:rFonts w:ascii="Times New Roman" w:hAnsi="Times New Roman" w:cs="Times New Roman"/>
          <w:sz w:val="24"/>
          <w:szCs w:val="24"/>
        </w:rPr>
        <w:t>, Rao</w:t>
      </w:r>
      <w:r>
        <w:rPr>
          <w:rFonts w:ascii="Times New Roman" w:hAnsi="Times New Roman" w:cs="Times New Roman"/>
          <w:sz w:val="24"/>
          <w:szCs w:val="24"/>
        </w:rPr>
        <w:t>,</w:t>
      </w:r>
      <w:r w:rsidRPr="004C6BB7">
        <w:rPr>
          <w:rFonts w:ascii="Times New Roman" w:hAnsi="Times New Roman" w:cs="Times New Roman"/>
          <w:sz w:val="24"/>
          <w:szCs w:val="24"/>
        </w:rPr>
        <w:t xml:space="preserve"> G</w:t>
      </w:r>
      <w:r>
        <w:rPr>
          <w:rFonts w:ascii="Times New Roman" w:hAnsi="Times New Roman" w:cs="Times New Roman"/>
          <w:sz w:val="24"/>
          <w:szCs w:val="24"/>
        </w:rPr>
        <w:t>.</w:t>
      </w:r>
      <w:r w:rsidRPr="004C6BB7">
        <w:rPr>
          <w:rFonts w:ascii="Times New Roman" w:hAnsi="Times New Roman" w:cs="Times New Roman"/>
          <w:sz w:val="24"/>
          <w:szCs w:val="24"/>
        </w:rPr>
        <w:t>N</w:t>
      </w:r>
      <w:r>
        <w:rPr>
          <w:rFonts w:ascii="Times New Roman" w:hAnsi="Times New Roman" w:cs="Times New Roman"/>
          <w:sz w:val="24"/>
          <w:szCs w:val="24"/>
        </w:rPr>
        <w:t>.</w:t>
      </w:r>
      <w:r w:rsidRPr="004C6BB7">
        <w:rPr>
          <w:rFonts w:ascii="Times New Roman" w:hAnsi="Times New Roman" w:cs="Times New Roman"/>
          <w:sz w:val="24"/>
          <w:szCs w:val="24"/>
        </w:rPr>
        <w:t>S</w:t>
      </w:r>
      <w:r>
        <w:rPr>
          <w:rFonts w:ascii="Times New Roman" w:hAnsi="Times New Roman" w:cs="Times New Roman"/>
          <w:sz w:val="24"/>
          <w:szCs w:val="24"/>
        </w:rPr>
        <w:t>.</w:t>
      </w:r>
      <w:r w:rsidRPr="004C6BB7">
        <w:rPr>
          <w:rFonts w:ascii="Times New Roman" w:hAnsi="Times New Roman" w:cs="Times New Roman"/>
          <w:sz w:val="24"/>
          <w:szCs w:val="24"/>
        </w:rPr>
        <w:t xml:space="preserve"> and Ranjan</w:t>
      </w:r>
      <w:r>
        <w:rPr>
          <w:rFonts w:ascii="Times New Roman" w:hAnsi="Times New Roman" w:cs="Times New Roman"/>
          <w:sz w:val="24"/>
          <w:szCs w:val="24"/>
        </w:rPr>
        <w:t>,</w:t>
      </w:r>
      <w:r w:rsidRPr="004C6BB7">
        <w:rPr>
          <w:rFonts w:ascii="Times New Roman" w:hAnsi="Times New Roman" w:cs="Times New Roman"/>
          <w:sz w:val="24"/>
          <w:szCs w:val="24"/>
        </w:rPr>
        <w:t xml:space="preserve"> </w:t>
      </w:r>
      <w:proofErr w:type="gramStart"/>
      <w:r w:rsidRPr="004C6BB7">
        <w:rPr>
          <w:rFonts w:ascii="Times New Roman" w:hAnsi="Times New Roman" w:cs="Times New Roman"/>
          <w:sz w:val="24"/>
          <w:szCs w:val="24"/>
        </w:rPr>
        <w:t>M</w:t>
      </w:r>
      <w:r>
        <w:rPr>
          <w:rFonts w:ascii="Times New Roman" w:hAnsi="Times New Roman" w:cs="Times New Roman"/>
          <w:sz w:val="24"/>
          <w:szCs w:val="24"/>
        </w:rPr>
        <w:t>.</w:t>
      </w:r>
      <w:r w:rsidRPr="004C6BB7">
        <w:rPr>
          <w:rFonts w:ascii="Times New Roman" w:hAnsi="Times New Roman" w:cs="Times New Roman"/>
          <w:sz w:val="24"/>
          <w:szCs w:val="24"/>
        </w:rPr>
        <w:t>S</w:t>
      </w:r>
      <w:r>
        <w:rPr>
          <w:rFonts w:ascii="Times New Roman" w:hAnsi="Times New Roman" w:cs="Times New Roman"/>
          <w:sz w:val="24"/>
          <w:szCs w:val="24"/>
        </w:rPr>
        <w:t>.</w:t>
      </w:r>
      <w:r w:rsidRPr="004C6BB7">
        <w:rPr>
          <w:rFonts w:ascii="Times New Roman" w:hAnsi="Times New Roman" w:cs="Times New Roman"/>
          <w:sz w:val="24"/>
          <w:szCs w:val="24"/>
        </w:rPr>
        <w:t>S.</w:t>
      </w:r>
      <w:r>
        <w:rPr>
          <w:rFonts w:ascii="Times New Roman" w:hAnsi="Times New Roman" w:cs="Times New Roman"/>
          <w:sz w:val="24"/>
          <w:szCs w:val="24"/>
        </w:rPr>
        <w:t>(</w:t>
      </w:r>
      <w:proofErr w:type="gramEnd"/>
      <w:r w:rsidRPr="004C6BB7">
        <w:rPr>
          <w:rFonts w:ascii="Times New Roman" w:hAnsi="Times New Roman" w:cs="Times New Roman"/>
          <w:sz w:val="24"/>
          <w:szCs w:val="24"/>
        </w:rPr>
        <w:t>1993</w:t>
      </w:r>
      <w:r>
        <w:rPr>
          <w:rFonts w:ascii="Times New Roman" w:hAnsi="Times New Roman" w:cs="Times New Roman"/>
          <w:sz w:val="24"/>
          <w:szCs w:val="24"/>
        </w:rPr>
        <w:t>)</w:t>
      </w:r>
      <w:r w:rsidRPr="004C6BB7">
        <w:rPr>
          <w:rFonts w:ascii="Times New Roman" w:hAnsi="Times New Roman" w:cs="Times New Roman"/>
          <w:sz w:val="24"/>
          <w:szCs w:val="24"/>
        </w:rPr>
        <w:t xml:space="preserve">. Intercropping in late rainy season </w:t>
      </w:r>
      <w:proofErr w:type="spellStart"/>
      <w:r w:rsidRPr="004C6BB7">
        <w:rPr>
          <w:rFonts w:ascii="Times New Roman" w:hAnsi="Times New Roman" w:cs="Times New Roman"/>
          <w:sz w:val="24"/>
          <w:szCs w:val="24"/>
        </w:rPr>
        <w:t>pigeonpea</w:t>
      </w:r>
      <w:proofErr w:type="spellEnd"/>
      <w:r w:rsidRPr="004C6BB7">
        <w:rPr>
          <w:rFonts w:ascii="Times New Roman" w:hAnsi="Times New Roman" w:cs="Times New Roman"/>
          <w:sz w:val="24"/>
          <w:szCs w:val="24"/>
        </w:rPr>
        <w:t xml:space="preserve"> (</w:t>
      </w:r>
      <w:proofErr w:type="spellStart"/>
      <w:r w:rsidRPr="00911A08">
        <w:rPr>
          <w:rFonts w:ascii="Times New Roman" w:hAnsi="Times New Roman" w:cs="Times New Roman"/>
          <w:i/>
          <w:iCs/>
          <w:sz w:val="24"/>
          <w:szCs w:val="24"/>
        </w:rPr>
        <w:t>Cajanus</w:t>
      </w:r>
      <w:proofErr w:type="spellEnd"/>
      <w:r w:rsidRPr="00911A08">
        <w:rPr>
          <w:rFonts w:ascii="Times New Roman" w:hAnsi="Times New Roman" w:cs="Times New Roman"/>
          <w:i/>
          <w:iCs/>
          <w:sz w:val="24"/>
          <w:szCs w:val="24"/>
        </w:rPr>
        <w:t xml:space="preserve"> </w:t>
      </w:r>
      <w:proofErr w:type="spellStart"/>
      <w:r w:rsidRPr="00911A08">
        <w:rPr>
          <w:rFonts w:ascii="Times New Roman" w:hAnsi="Times New Roman" w:cs="Times New Roman"/>
          <w:i/>
          <w:iCs/>
          <w:sz w:val="24"/>
          <w:szCs w:val="24"/>
        </w:rPr>
        <w:t>cajan</w:t>
      </w:r>
      <w:proofErr w:type="spellEnd"/>
      <w:r w:rsidRPr="004C6BB7">
        <w:rPr>
          <w:rFonts w:ascii="Times New Roman" w:hAnsi="Times New Roman" w:cs="Times New Roman"/>
          <w:sz w:val="24"/>
          <w:szCs w:val="24"/>
        </w:rPr>
        <w:t xml:space="preserve">). Under rainfed condition. </w:t>
      </w:r>
      <w:r w:rsidRPr="006521C2">
        <w:rPr>
          <w:rFonts w:ascii="Times New Roman" w:hAnsi="Times New Roman" w:cs="Times New Roman"/>
          <w:i/>
          <w:iCs/>
          <w:sz w:val="24"/>
          <w:szCs w:val="24"/>
        </w:rPr>
        <w:t>Indian Journal of Agronomy</w:t>
      </w:r>
      <w:r w:rsidRPr="004C6BB7">
        <w:rPr>
          <w:rFonts w:ascii="Times New Roman" w:hAnsi="Times New Roman" w:cs="Times New Roman"/>
          <w:sz w:val="24"/>
          <w:szCs w:val="24"/>
        </w:rPr>
        <w:t xml:space="preserve">. </w:t>
      </w:r>
      <w:r w:rsidRPr="00691752">
        <w:rPr>
          <w:rFonts w:ascii="Times New Roman" w:hAnsi="Times New Roman" w:cs="Times New Roman"/>
          <w:sz w:val="24"/>
          <w:szCs w:val="24"/>
        </w:rPr>
        <w:t>42</w:t>
      </w:r>
      <w:r w:rsidR="00744147">
        <w:rPr>
          <w:rFonts w:ascii="Times New Roman" w:hAnsi="Times New Roman" w:cs="Times New Roman"/>
          <w:sz w:val="24"/>
          <w:szCs w:val="24"/>
        </w:rPr>
        <w:t>,</w:t>
      </w:r>
      <w:r w:rsidRPr="004C6BB7">
        <w:rPr>
          <w:rFonts w:ascii="Times New Roman" w:hAnsi="Times New Roman" w:cs="Times New Roman"/>
          <w:sz w:val="24"/>
          <w:szCs w:val="24"/>
        </w:rPr>
        <w:t xml:space="preserve"> 120- 123. </w:t>
      </w:r>
    </w:p>
    <w:p w14:paraId="7E2E8D98" w14:textId="4FFCCCCB" w:rsidR="00911A08" w:rsidRDefault="00911A08" w:rsidP="007645A7">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Sekhon</w:t>
      </w:r>
      <w:proofErr w:type="spellEnd"/>
      <w:r>
        <w:rPr>
          <w:rFonts w:ascii="Times New Roman" w:hAnsi="Times New Roman" w:cs="Times New Roman"/>
          <w:sz w:val="24"/>
          <w:szCs w:val="24"/>
        </w:rPr>
        <w:t>, F.S., Singh, T. and Singh, S. (2023</w:t>
      </w:r>
      <w:proofErr w:type="gramStart"/>
      <w:r>
        <w:rPr>
          <w:rFonts w:ascii="Times New Roman" w:hAnsi="Times New Roman" w:cs="Times New Roman"/>
          <w:sz w:val="24"/>
          <w:szCs w:val="24"/>
        </w:rPr>
        <w:t>).Growth</w:t>
      </w:r>
      <w:proofErr w:type="gramEnd"/>
      <w:r>
        <w:rPr>
          <w:rFonts w:ascii="Times New Roman" w:hAnsi="Times New Roman" w:cs="Times New Roman"/>
          <w:sz w:val="24"/>
          <w:szCs w:val="24"/>
        </w:rPr>
        <w:t xml:space="preserve">, phenology and yield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w:t>
      </w:r>
      <w:r w:rsidRPr="004C6BB7">
        <w:rPr>
          <w:rFonts w:ascii="Times New Roman" w:hAnsi="Times New Roman" w:cs="Times New Roman"/>
          <w:sz w:val="24"/>
          <w:szCs w:val="24"/>
        </w:rPr>
        <w:t>(</w:t>
      </w:r>
      <w:proofErr w:type="spellStart"/>
      <w:r w:rsidRPr="00911A08">
        <w:rPr>
          <w:rFonts w:ascii="Times New Roman" w:hAnsi="Times New Roman" w:cs="Times New Roman"/>
          <w:i/>
          <w:iCs/>
          <w:sz w:val="24"/>
          <w:szCs w:val="24"/>
        </w:rPr>
        <w:t>Cajanus</w:t>
      </w:r>
      <w:proofErr w:type="spellEnd"/>
      <w:r w:rsidRPr="00911A08">
        <w:rPr>
          <w:rFonts w:ascii="Times New Roman" w:hAnsi="Times New Roman" w:cs="Times New Roman"/>
          <w:i/>
          <w:iCs/>
          <w:sz w:val="24"/>
          <w:szCs w:val="24"/>
        </w:rPr>
        <w:t xml:space="preserve"> </w:t>
      </w:r>
      <w:proofErr w:type="spellStart"/>
      <w:r w:rsidRPr="00911A08">
        <w:rPr>
          <w:rFonts w:ascii="Times New Roman" w:hAnsi="Times New Roman" w:cs="Times New Roman"/>
          <w:i/>
          <w:iCs/>
          <w:sz w:val="24"/>
          <w:szCs w:val="24"/>
        </w:rPr>
        <w:t>cajan</w:t>
      </w:r>
      <w:proofErr w:type="spellEnd"/>
      <w:r>
        <w:rPr>
          <w:rFonts w:ascii="Times New Roman" w:hAnsi="Times New Roman" w:cs="Times New Roman"/>
          <w:sz w:val="24"/>
          <w:szCs w:val="24"/>
        </w:rPr>
        <w:t xml:space="preserve">)as affected by intercropping </w:t>
      </w:r>
      <w:proofErr w:type="spellStart"/>
      <w:r>
        <w:rPr>
          <w:rFonts w:ascii="Times New Roman" w:hAnsi="Times New Roman" w:cs="Times New Roman"/>
          <w:sz w:val="24"/>
          <w:szCs w:val="24"/>
        </w:rPr>
        <w:t>systemsand</w:t>
      </w:r>
      <w:proofErr w:type="spellEnd"/>
      <w:r>
        <w:rPr>
          <w:rFonts w:ascii="Times New Roman" w:hAnsi="Times New Roman" w:cs="Times New Roman"/>
          <w:sz w:val="24"/>
          <w:szCs w:val="24"/>
        </w:rPr>
        <w:t xml:space="preserve"> application of nutrients level to intercrops. </w:t>
      </w:r>
      <w:r w:rsidRPr="00911A08">
        <w:rPr>
          <w:rFonts w:ascii="Times New Roman" w:hAnsi="Times New Roman" w:cs="Times New Roman"/>
          <w:i/>
          <w:iCs/>
          <w:sz w:val="24"/>
          <w:szCs w:val="24"/>
        </w:rPr>
        <w:t>The Indian Journal of Agricultural Science</w:t>
      </w:r>
      <w:r>
        <w:rPr>
          <w:rFonts w:ascii="Times New Roman" w:hAnsi="Times New Roman" w:cs="Times New Roman"/>
          <w:sz w:val="24"/>
          <w:szCs w:val="24"/>
        </w:rPr>
        <w:t>. 88(3)</w:t>
      </w:r>
      <w:r w:rsidR="006521C2">
        <w:rPr>
          <w:rFonts w:ascii="Times New Roman" w:hAnsi="Times New Roman" w:cs="Times New Roman"/>
          <w:sz w:val="24"/>
          <w:szCs w:val="24"/>
        </w:rPr>
        <w:t xml:space="preserve"> ,</w:t>
      </w:r>
      <w:r>
        <w:rPr>
          <w:rFonts w:ascii="Times New Roman" w:hAnsi="Times New Roman" w:cs="Times New Roman"/>
          <w:sz w:val="24"/>
          <w:szCs w:val="24"/>
        </w:rPr>
        <w:t>509-514.</w:t>
      </w:r>
    </w:p>
    <w:p w14:paraId="188C930D" w14:textId="091D9595" w:rsidR="00A33AF6" w:rsidRDefault="00A33AF6" w:rsidP="007645A7">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Sudharani</w:t>
      </w:r>
      <w:proofErr w:type="spellEnd"/>
      <w:r>
        <w:rPr>
          <w:rFonts w:ascii="Times New Roman" w:hAnsi="Times New Roman" w:cs="Times New Roman"/>
          <w:sz w:val="24"/>
          <w:szCs w:val="24"/>
        </w:rPr>
        <w:t>,</w:t>
      </w:r>
      <w:r w:rsidR="0081663A">
        <w:rPr>
          <w:rFonts w:ascii="Times New Roman" w:hAnsi="Times New Roman" w:cs="Times New Roman"/>
          <w:sz w:val="24"/>
          <w:szCs w:val="24"/>
        </w:rPr>
        <w:t xml:space="preserve"> </w:t>
      </w:r>
      <w:r>
        <w:rPr>
          <w:rFonts w:ascii="Times New Roman" w:hAnsi="Times New Roman" w:cs="Times New Roman"/>
          <w:sz w:val="24"/>
          <w:szCs w:val="24"/>
        </w:rPr>
        <w:t xml:space="preserve">C., Sudhakar, </w:t>
      </w:r>
      <w:proofErr w:type="spellStart"/>
      <w:r>
        <w:rPr>
          <w:rFonts w:ascii="Times New Roman" w:hAnsi="Times New Roman" w:cs="Times New Roman"/>
          <w:sz w:val="24"/>
          <w:szCs w:val="24"/>
        </w:rPr>
        <w:t>C.and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Sandhyarani</w:t>
      </w:r>
      <w:proofErr w:type="spellEnd"/>
      <w:r>
        <w:rPr>
          <w:rFonts w:ascii="Times New Roman" w:hAnsi="Times New Roman" w:cs="Times New Roman"/>
          <w:sz w:val="24"/>
          <w:szCs w:val="24"/>
        </w:rPr>
        <w:t xml:space="preserve">, K. (2020). Effect of different intercrops on growth and yield of </w:t>
      </w:r>
      <w:proofErr w:type="spellStart"/>
      <w:r w:rsidR="0081663A">
        <w:rPr>
          <w:rFonts w:ascii="Times New Roman" w:hAnsi="Times New Roman" w:cs="Times New Roman"/>
          <w:sz w:val="24"/>
          <w:szCs w:val="24"/>
        </w:rPr>
        <w:t>pigeonpea</w:t>
      </w:r>
      <w:proofErr w:type="spellEnd"/>
      <w:r w:rsidR="0081663A">
        <w:rPr>
          <w:rFonts w:ascii="Times New Roman" w:hAnsi="Times New Roman" w:cs="Times New Roman"/>
          <w:sz w:val="24"/>
          <w:szCs w:val="24"/>
        </w:rPr>
        <w:t xml:space="preserve"> in a pair row planning system. </w:t>
      </w:r>
      <w:r w:rsidR="0081663A" w:rsidRPr="0081663A">
        <w:rPr>
          <w:rFonts w:ascii="Times New Roman" w:hAnsi="Times New Roman" w:cs="Times New Roman"/>
          <w:i/>
          <w:iCs/>
          <w:sz w:val="24"/>
          <w:szCs w:val="24"/>
        </w:rPr>
        <w:t>International Journal of Chemical Studies</w:t>
      </w:r>
      <w:r w:rsidR="0081663A">
        <w:rPr>
          <w:rFonts w:ascii="Times New Roman" w:hAnsi="Times New Roman" w:cs="Times New Roman"/>
          <w:sz w:val="24"/>
          <w:szCs w:val="24"/>
        </w:rPr>
        <w:t>, 8(4)</w:t>
      </w:r>
      <w:r w:rsidR="006521C2">
        <w:rPr>
          <w:rFonts w:ascii="Times New Roman" w:hAnsi="Times New Roman" w:cs="Times New Roman"/>
          <w:sz w:val="24"/>
          <w:szCs w:val="24"/>
        </w:rPr>
        <w:t xml:space="preserve">, </w:t>
      </w:r>
      <w:r w:rsidR="0081663A">
        <w:rPr>
          <w:rFonts w:ascii="Times New Roman" w:hAnsi="Times New Roman" w:cs="Times New Roman"/>
          <w:sz w:val="24"/>
          <w:szCs w:val="24"/>
        </w:rPr>
        <w:t>2258-2261.</w:t>
      </w:r>
    </w:p>
    <w:p w14:paraId="63F21AFC" w14:textId="55DD4010" w:rsidR="00A35B40" w:rsidRDefault="00A35B40" w:rsidP="007645A7">
      <w:pPr>
        <w:spacing w:line="240" w:lineRule="auto"/>
        <w:jc w:val="both"/>
        <w:rPr>
          <w:rFonts w:ascii="Times New Roman" w:hAnsi="Times New Roman" w:cs="Times New Roman"/>
          <w:sz w:val="24"/>
          <w:szCs w:val="24"/>
        </w:rPr>
      </w:pPr>
      <w:r w:rsidRPr="00B23E74">
        <w:rPr>
          <w:rFonts w:ascii="Times New Roman" w:hAnsi="Times New Roman" w:cs="Times New Roman"/>
          <w:sz w:val="24"/>
          <w:szCs w:val="24"/>
        </w:rPr>
        <w:t xml:space="preserve">Willey, R.W. and </w:t>
      </w:r>
      <w:proofErr w:type="spellStart"/>
      <w:r w:rsidRPr="00B23E74">
        <w:rPr>
          <w:rFonts w:ascii="Times New Roman" w:hAnsi="Times New Roman" w:cs="Times New Roman"/>
          <w:sz w:val="24"/>
          <w:szCs w:val="24"/>
        </w:rPr>
        <w:t>Osiru</w:t>
      </w:r>
      <w:proofErr w:type="spellEnd"/>
      <w:r w:rsidRPr="00B23E74">
        <w:rPr>
          <w:rFonts w:ascii="Times New Roman" w:hAnsi="Times New Roman" w:cs="Times New Roman"/>
          <w:sz w:val="24"/>
          <w:szCs w:val="24"/>
        </w:rPr>
        <w:t xml:space="preserve">, </w:t>
      </w:r>
      <w:proofErr w:type="gramStart"/>
      <w:r w:rsidRPr="00B23E74">
        <w:rPr>
          <w:rFonts w:ascii="Times New Roman" w:hAnsi="Times New Roman" w:cs="Times New Roman"/>
          <w:sz w:val="24"/>
          <w:szCs w:val="24"/>
        </w:rPr>
        <w:t>D.S.O.</w:t>
      </w:r>
      <w:r w:rsidR="0089211C">
        <w:rPr>
          <w:rFonts w:ascii="Times New Roman" w:hAnsi="Times New Roman" w:cs="Times New Roman"/>
          <w:sz w:val="24"/>
          <w:szCs w:val="24"/>
        </w:rPr>
        <w:t>(</w:t>
      </w:r>
      <w:proofErr w:type="gramEnd"/>
      <w:r w:rsidRPr="00B23E74">
        <w:rPr>
          <w:rFonts w:ascii="Times New Roman" w:hAnsi="Times New Roman" w:cs="Times New Roman"/>
          <w:sz w:val="24"/>
          <w:szCs w:val="24"/>
        </w:rPr>
        <w:t>1972</w:t>
      </w:r>
      <w:r w:rsidR="0089211C">
        <w:rPr>
          <w:rFonts w:ascii="Times New Roman" w:hAnsi="Times New Roman" w:cs="Times New Roman"/>
          <w:sz w:val="24"/>
          <w:szCs w:val="24"/>
        </w:rPr>
        <w:t>)</w:t>
      </w:r>
      <w:r w:rsidRPr="00B23E74">
        <w:rPr>
          <w:rFonts w:ascii="Times New Roman" w:hAnsi="Times New Roman" w:cs="Times New Roman"/>
          <w:sz w:val="24"/>
          <w:szCs w:val="24"/>
        </w:rPr>
        <w:t xml:space="preserve">. Studies on mixtures of maize and beans (Phaseolus vulgaris) with particular reference to plant population. </w:t>
      </w:r>
      <w:r w:rsidRPr="00665B82">
        <w:rPr>
          <w:rFonts w:ascii="Times New Roman" w:hAnsi="Times New Roman" w:cs="Times New Roman"/>
          <w:i/>
          <w:iCs/>
          <w:sz w:val="24"/>
          <w:szCs w:val="24"/>
        </w:rPr>
        <w:t>Journal of Agriculture Science Comb</w:t>
      </w:r>
      <w:r w:rsidRPr="00B23E74">
        <w:rPr>
          <w:rFonts w:ascii="Times New Roman" w:hAnsi="Times New Roman" w:cs="Times New Roman"/>
          <w:sz w:val="24"/>
          <w:szCs w:val="24"/>
        </w:rPr>
        <w:t xml:space="preserve">. </w:t>
      </w:r>
      <w:proofErr w:type="gramStart"/>
      <w:r w:rsidRPr="00524665">
        <w:rPr>
          <w:rFonts w:ascii="Times New Roman" w:hAnsi="Times New Roman" w:cs="Times New Roman"/>
          <w:sz w:val="24"/>
          <w:szCs w:val="24"/>
        </w:rPr>
        <w:t>79</w:t>
      </w:r>
      <w:r w:rsidR="006521C2">
        <w:rPr>
          <w:rFonts w:ascii="Times New Roman" w:hAnsi="Times New Roman" w:cs="Times New Roman"/>
          <w:sz w:val="24"/>
          <w:szCs w:val="24"/>
        </w:rPr>
        <w:t xml:space="preserve">, </w:t>
      </w:r>
      <w:r>
        <w:rPr>
          <w:rFonts w:ascii="Times New Roman" w:hAnsi="Times New Roman" w:cs="Times New Roman"/>
          <w:sz w:val="24"/>
          <w:szCs w:val="24"/>
        </w:rPr>
        <w:t xml:space="preserve"> 517</w:t>
      </w:r>
      <w:proofErr w:type="gramEnd"/>
      <w:r>
        <w:rPr>
          <w:rFonts w:ascii="Times New Roman" w:hAnsi="Times New Roman" w:cs="Times New Roman"/>
          <w:sz w:val="24"/>
          <w:szCs w:val="24"/>
        </w:rPr>
        <w:t>-529.</w:t>
      </w:r>
    </w:p>
    <w:p w14:paraId="5A021767" w14:textId="6C61FB55" w:rsidR="00A35B40" w:rsidRDefault="00A35B40" w:rsidP="007645A7">
      <w:pPr>
        <w:spacing w:line="240" w:lineRule="auto"/>
        <w:jc w:val="both"/>
        <w:rPr>
          <w:rFonts w:ascii="Times New Roman" w:hAnsi="Times New Roman" w:cs="Times New Roman"/>
          <w:sz w:val="24"/>
          <w:szCs w:val="24"/>
        </w:rPr>
      </w:pPr>
      <w:r w:rsidRPr="00B23E74">
        <w:rPr>
          <w:rFonts w:ascii="Times New Roman" w:hAnsi="Times New Roman" w:cs="Times New Roman"/>
          <w:sz w:val="24"/>
          <w:szCs w:val="24"/>
        </w:rPr>
        <w:lastRenderedPageBreak/>
        <w:t xml:space="preserve">Willey, R.W. </w:t>
      </w:r>
      <w:r w:rsidR="0089211C">
        <w:rPr>
          <w:rFonts w:ascii="Times New Roman" w:hAnsi="Times New Roman" w:cs="Times New Roman"/>
          <w:sz w:val="24"/>
          <w:szCs w:val="24"/>
        </w:rPr>
        <w:t>(</w:t>
      </w:r>
      <w:r w:rsidRPr="00B23E74">
        <w:rPr>
          <w:rFonts w:ascii="Times New Roman" w:hAnsi="Times New Roman" w:cs="Times New Roman"/>
          <w:sz w:val="24"/>
          <w:szCs w:val="24"/>
        </w:rPr>
        <w:t>197</w:t>
      </w:r>
      <w:r>
        <w:rPr>
          <w:rFonts w:ascii="Times New Roman" w:hAnsi="Times New Roman" w:cs="Times New Roman"/>
          <w:sz w:val="24"/>
          <w:szCs w:val="24"/>
        </w:rPr>
        <w:t>9</w:t>
      </w:r>
      <w:r w:rsidR="0089211C">
        <w:rPr>
          <w:rFonts w:ascii="Times New Roman" w:hAnsi="Times New Roman" w:cs="Times New Roman"/>
          <w:sz w:val="24"/>
          <w:szCs w:val="24"/>
        </w:rPr>
        <w:t>)</w:t>
      </w:r>
      <w:r w:rsidRPr="00B23E74">
        <w:rPr>
          <w:rFonts w:ascii="Times New Roman" w:hAnsi="Times New Roman" w:cs="Times New Roman"/>
          <w:sz w:val="24"/>
          <w:szCs w:val="24"/>
        </w:rPr>
        <w:t xml:space="preserve">. </w:t>
      </w:r>
      <w:r>
        <w:rPr>
          <w:rFonts w:ascii="Times New Roman" w:hAnsi="Times New Roman" w:cs="Times New Roman"/>
          <w:sz w:val="24"/>
          <w:szCs w:val="24"/>
        </w:rPr>
        <w:t xml:space="preserve">Intercropping- its importance and research </w:t>
      </w:r>
      <w:proofErr w:type="spellStart"/>
      <w:proofErr w:type="gramStart"/>
      <w:r>
        <w:rPr>
          <w:rFonts w:ascii="Times New Roman" w:hAnsi="Times New Roman" w:cs="Times New Roman"/>
          <w:sz w:val="24"/>
          <w:szCs w:val="24"/>
        </w:rPr>
        <w:t>needs.PartI</w:t>
      </w:r>
      <w:proofErr w:type="spellEnd"/>
      <w:proofErr w:type="gramEnd"/>
      <w:r>
        <w:rPr>
          <w:rFonts w:ascii="Times New Roman" w:hAnsi="Times New Roman" w:cs="Times New Roman"/>
          <w:sz w:val="24"/>
          <w:szCs w:val="24"/>
        </w:rPr>
        <w:t xml:space="preserve">: Competition and yield </w:t>
      </w:r>
      <w:proofErr w:type="spellStart"/>
      <w:r>
        <w:rPr>
          <w:rFonts w:ascii="Times New Roman" w:hAnsi="Times New Roman" w:cs="Times New Roman"/>
          <w:sz w:val="24"/>
          <w:szCs w:val="24"/>
        </w:rPr>
        <w:t>advavantages</w:t>
      </w:r>
      <w:proofErr w:type="spellEnd"/>
      <w:r>
        <w:rPr>
          <w:rFonts w:ascii="Times New Roman" w:hAnsi="Times New Roman" w:cs="Times New Roman"/>
          <w:sz w:val="24"/>
          <w:szCs w:val="24"/>
        </w:rPr>
        <w:t>.</w:t>
      </w:r>
      <w:r w:rsidRPr="00B23E74">
        <w:rPr>
          <w:rFonts w:ascii="Times New Roman" w:hAnsi="Times New Roman" w:cs="Times New Roman"/>
          <w:sz w:val="24"/>
          <w:szCs w:val="24"/>
        </w:rPr>
        <w:t xml:space="preserve"> </w:t>
      </w:r>
      <w:r>
        <w:rPr>
          <w:rFonts w:ascii="Times New Roman" w:hAnsi="Times New Roman" w:cs="Times New Roman"/>
          <w:i/>
          <w:iCs/>
          <w:sz w:val="24"/>
          <w:szCs w:val="24"/>
        </w:rPr>
        <w:t>Field crop abstract.</w:t>
      </w:r>
      <w:r w:rsidRPr="00B23E74">
        <w:rPr>
          <w:rFonts w:ascii="Times New Roman" w:hAnsi="Times New Roman" w:cs="Times New Roman"/>
          <w:sz w:val="24"/>
          <w:szCs w:val="24"/>
        </w:rPr>
        <w:t xml:space="preserve"> </w:t>
      </w:r>
      <w:r w:rsidRPr="00524665">
        <w:rPr>
          <w:rFonts w:ascii="Times New Roman" w:hAnsi="Times New Roman" w:cs="Times New Roman"/>
          <w:bCs/>
          <w:sz w:val="24"/>
          <w:szCs w:val="24"/>
        </w:rPr>
        <w:t>32</w:t>
      </w:r>
      <w:r w:rsidR="006521C2">
        <w:rPr>
          <w:rFonts w:ascii="Times New Roman" w:hAnsi="Times New Roman" w:cs="Times New Roman"/>
          <w:bCs/>
          <w:sz w:val="24"/>
          <w:szCs w:val="24"/>
        </w:rPr>
        <w:t>,</w:t>
      </w:r>
      <w:r w:rsidRPr="00B23E74">
        <w:rPr>
          <w:rFonts w:ascii="Times New Roman" w:hAnsi="Times New Roman" w:cs="Times New Roman"/>
          <w:sz w:val="24"/>
          <w:szCs w:val="24"/>
        </w:rPr>
        <w:t xml:space="preserve"> </w:t>
      </w:r>
      <w:r>
        <w:rPr>
          <w:rFonts w:ascii="Times New Roman" w:hAnsi="Times New Roman" w:cs="Times New Roman"/>
          <w:sz w:val="24"/>
          <w:szCs w:val="24"/>
        </w:rPr>
        <w:t>1-10</w:t>
      </w:r>
      <w:r w:rsidRPr="00B23E74">
        <w:rPr>
          <w:rFonts w:ascii="Times New Roman" w:hAnsi="Times New Roman" w:cs="Times New Roman"/>
          <w:sz w:val="24"/>
          <w:szCs w:val="24"/>
        </w:rPr>
        <w:t>.</w:t>
      </w:r>
    </w:p>
    <w:p w14:paraId="74CE6325" w14:textId="77777777" w:rsidR="005C7044" w:rsidRPr="005C7044" w:rsidRDefault="005C7044" w:rsidP="005C7044">
      <w:pPr>
        <w:spacing w:line="240" w:lineRule="auto"/>
        <w:jc w:val="both"/>
        <w:rPr>
          <w:rFonts w:ascii="Times New Roman" w:hAnsi="Times New Roman" w:cs="Times New Roman"/>
          <w:sz w:val="24"/>
          <w:szCs w:val="24"/>
        </w:rPr>
      </w:pPr>
      <w:r w:rsidRPr="005C7044">
        <w:rPr>
          <w:rFonts w:ascii="Times New Roman" w:hAnsi="Times New Roman" w:cs="Times New Roman"/>
          <w:sz w:val="24"/>
          <w:szCs w:val="24"/>
        </w:rPr>
        <w:t xml:space="preserve">K. </w:t>
      </w:r>
      <w:proofErr w:type="spellStart"/>
      <w:r w:rsidRPr="005C7044">
        <w:rPr>
          <w:rFonts w:ascii="Times New Roman" w:hAnsi="Times New Roman" w:cs="Times New Roman"/>
          <w:sz w:val="24"/>
          <w:szCs w:val="24"/>
        </w:rPr>
        <w:t>Lakshmikala</w:t>
      </w:r>
      <w:proofErr w:type="spellEnd"/>
      <w:r w:rsidRPr="005C7044">
        <w:rPr>
          <w:rFonts w:ascii="Times New Roman" w:hAnsi="Times New Roman" w:cs="Times New Roman"/>
          <w:sz w:val="24"/>
          <w:szCs w:val="24"/>
        </w:rPr>
        <w:t xml:space="preserve">, </w:t>
      </w:r>
      <w:r>
        <w:rPr>
          <w:rFonts w:ascii="Times New Roman" w:hAnsi="Times New Roman" w:cs="Times New Roman"/>
          <w:sz w:val="24"/>
          <w:szCs w:val="24"/>
        </w:rPr>
        <w:t>B</w:t>
      </w:r>
      <w:r w:rsidRPr="005C7044">
        <w:rPr>
          <w:rFonts w:ascii="Times New Roman" w:hAnsi="Times New Roman" w:cs="Times New Roman"/>
          <w:sz w:val="24"/>
          <w:szCs w:val="24"/>
        </w:rPr>
        <w:t xml:space="preserve">. Ramesh </w:t>
      </w:r>
      <w:proofErr w:type="spellStart"/>
      <w:r>
        <w:rPr>
          <w:rFonts w:ascii="Times New Roman" w:hAnsi="Times New Roman" w:cs="Times New Roman"/>
          <w:sz w:val="24"/>
          <w:szCs w:val="24"/>
        </w:rPr>
        <w:t>B</w:t>
      </w:r>
      <w:r w:rsidRPr="005C7044">
        <w:rPr>
          <w:rFonts w:ascii="Times New Roman" w:hAnsi="Times New Roman" w:cs="Times New Roman"/>
          <w:sz w:val="24"/>
          <w:szCs w:val="24"/>
        </w:rPr>
        <w:t>abu</w:t>
      </w:r>
      <w:proofErr w:type="spellEnd"/>
      <w:r w:rsidRPr="005C7044">
        <w:rPr>
          <w:rFonts w:ascii="Times New Roman" w:hAnsi="Times New Roman" w:cs="Times New Roman"/>
          <w:sz w:val="24"/>
          <w:szCs w:val="24"/>
        </w:rPr>
        <w:t xml:space="preserve">, </w:t>
      </w:r>
      <w:r>
        <w:rPr>
          <w:rFonts w:ascii="Times New Roman" w:hAnsi="Times New Roman" w:cs="Times New Roman"/>
          <w:sz w:val="24"/>
          <w:szCs w:val="24"/>
        </w:rPr>
        <w:t>M</w:t>
      </w:r>
      <w:r w:rsidRPr="005C7044">
        <w:rPr>
          <w:rFonts w:ascii="Times New Roman" w:hAnsi="Times New Roman" w:cs="Times New Roman"/>
          <w:sz w:val="24"/>
          <w:szCs w:val="24"/>
        </w:rPr>
        <w:t xml:space="preserve">. Ravindra </w:t>
      </w:r>
      <w:proofErr w:type="spellStart"/>
      <w:r>
        <w:rPr>
          <w:rFonts w:ascii="Times New Roman" w:hAnsi="Times New Roman" w:cs="Times New Roman"/>
          <w:sz w:val="24"/>
          <w:szCs w:val="24"/>
        </w:rPr>
        <w:t>B</w:t>
      </w:r>
      <w:r w:rsidRPr="005C7044">
        <w:rPr>
          <w:rFonts w:ascii="Times New Roman" w:hAnsi="Times New Roman" w:cs="Times New Roman"/>
          <w:sz w:val="24"/>
          <w:szCs w:val="24"/>
        </w:rPr>
        <w:t>abu</w:t>
      </w:r>
      <w:proofErr w:type="spellEnd"/>
      <w:r w:rsidRPr="005C7044">
        <w:rPr>
          <w:rFonts w:ascii="Times New Roman" w:hAnsi="Times New Roman" w:cs="Times New Roman"/>
          <w:sz w:val="24"/>
          <w:szCs w:val="24"/>
        </w:rPr>
        <w:t xml:space="preserve">, </w:t>
      </w:r>
      <w:r>
        <w:rPr>
          <w:rFonts w:ascii="Times New Roman" w:hAnsi="Times New Roman" w:cs="Times New Roman"/>
          <w:sz w:val="24"/>
          <w:szCs w:val="24"/>
        </w:rPr>
        <w:t>P</w:t>
      </w:r>
      <w:r w:rsidRPr="005C7044">
        <w:rPr>
          <w:rFonts w:ascii="Times New Roman" w:hAnsi="Times New Roman" w:cs="Times New Roman"/>
          <w:sz w:val="24"/>
          <w:szCs w:val="24"/>
        </w:rPr>
        <w:t xml:space="preserve">. Rama </w:t>
      </w:r>
      <w:r>
        <w:rPr>
          <w:rFonts w:ascii="Times New Roman" w:hAnsi="Times New Roman" w:cs="Times New Roman"/>
          <w:sz w:val="24"/>
          <w:szCs w:val="24"/>
        </w:rPr>
        <w:t>D</w:t>
      </w:r>
      <w:r w:rsidRPr="005C7044">
        <w:rPr>
          <w:rFonts w:ascii="Times New Roman" w:hAnsi="Times New Roman" w:cs="Times New Roman"/>
          <w:sz w:val="24"/>
          <w:szCs w:val="24"/>
        </w:rPr>
        <w:t>evi</w:t>
      </w:r>
      <w:r>
        <w:rPr>
          <w:rFonts w:ascii="Times New Roman" w:hAnsi="Times New Roman" w:cs="Times New Roman"/>
          <w:sz w:val="24"/>
          <w:szCs w:val="24"/>
        </w:rPr>
        <w:t xml:space="preserve"> (2022). </w:t>
      </w:r>
      <w:r w:rsidRPr="005C7044">
        <w:rPr>
          <w:rFonts w:ascii="Times New Roman" w:hAnsi="Times New Roman" w:cs="Times New Roman"/>
          <w:sz w:val="24"/>
          <w:szCs w:val="24"/>
        </w:rPr>
        <w:t>Effect of liquid and carrier based biofertilizers on flowering</w:t>
      </w:r>
    </w:p>
    <w:p w14:paraId="05F3E903" w14:textId="7579FA02" w:rsidR="005C7044" w:rsidRDefault="005C7044" w:rsidP="005C7044">
      <w:pPr>
        <w:spacing w:line="240" w:lineRule="auto"/>
        <w:jc w:val="both"/>
        <w:rPr>
          <w:rFonts w:ascii="Times New Roman" w:hAnsi="Times New Roman" w:cs="Times New Roman"/>
          <w:sz w:val="24"/>
          <w:szCs w:val="24"/>
        </w:rPr>
      </w:pPr>
      <w:r w:rsidRPr="005C7044">
        <w:rPr>
          <w:rFonts w:ascii="Times New Roman" w:hAnsi="Times New Roman" w:cs="Times New Roman"/>
          <w:sz w:val="24"/>
          <w:szCs w:val="24"/>
        </w:rPr>
        <w:t>attributes, days to harvest and benefit-cost ratio in Tomato</w:t>
      </w:r>
      <w:r>
        <w:rPr>
          <w:rFonts w:ascii="Times New Roman" w:hAnsi="Times New Roman" w:cs="Times New Roman"/>
          <w:sz w:val="24"/>
          <w:szCs w:val="24"/>
        </w:rPr>
        <w:t xml:space="preserve">. </w:t>
      </w:r>
      <w:r w:rsidRPr="005C7044">
        <w:rPr>
          <w:rFonts w:ascii="Times New Roman" w:hAnsi="Times New Roman" w:cs="Times New Roman"/>
          <w:sz w:val="24"/>
          <w:szCs w:val="24"/>
        </w:rPr>
        <w:t>Journal of Eco-friendly Agriculture Vol. 17, No. 1, January, 2022</w:t>
      </w:r>
    </w:p>
    <w:p w14:paraId="3AAC41ED" w14:textId="1F289637" w:rsidR="00111BCD" w:rsidRPr="00111BCD" w:rsidRDefault="00111BCD" w:rsidP="00111BCD">
      <w:pPr>
        <w:rPr>
          <w:rFonts w:ascii="Times New Roman" w:hAnsi="Times New Roman" w:cs="Times New Roman"/>
          <w:sz w:val="24"/>
          <w:szCs w:val="24"/>
          <w:lang w:val="en-GB"/>
        </w:rPr>
      </w:pPr>
    </w:p>
    <w:p w14:paraId="1D48ACCD" w14:textId="77777777" w:rsidR="00A35B40" w:rsidRPr="00B23E74" w:rsidRDefault="00A35B40" w:rsidP="007645A7">
      <w:pPr>
        <w:spacing w:line="240" w:lineRule="auto"/>
        <w:jc w:val="both"/>
        <w:rPr>
          <w:rFonts w:ascii="Times New Roman" w:hAnsi="Times New Roman" w:cs="Times New Roman"/>
          <w:sz w:val="24"/>
          <w:szCs w:val="24"/>
        </w:rPr>
      </w:pPr>
    </w:p>
    <w:p w14:paraId="5A7793B3" w14:textId="77777777" w:rsidR="00B33658" w:rsidRDefault="00B33658" w:rsidP="00D371B9">
      <w:pPr>
        <w:jc w:val="both"/>
        <w:rPr>
          <w:rFonts w:ascii="Times New Roman" w:hAnsi="Times New Roman" w:cs="Times New Roman"/>
          <w:sz w:val="24"/>
          <w:szCs w:val="24"/>
        </w:rPr>
      </w:pPr>
    </w:p>
    <w:p w14:paraId="386A191D" w14:textId="77777777" w:rsidR="00D371B9" w:rsidRDefault="00D371B9" w:rsidP="00D371B9">
      <w:pPr>
        <w:jc w:val="both"/>
        <w:rPr>
          <w:rFonts w:ascii="Times New Roman" w:hAnsi="Times New Roman" w:cs="Times New Roman"/>
          <w:sz w:val="24"/>
          <w:szCs w:val="24"/>
        </w:rPr>
      </w:pPr>
      <w:r>
        <w:rPr>
          <w:rFonts w:ascii="Times New Roman" w:hAnsi="Times New Roman" w:cs="Times New Roman"/>
          <w:sz w:val="24"/>
          <w:szCs w:val="24"/>
        </w:rPr>
        <w:t xml:space="preserve">Table </w:t>
      </w:r>
      <w:r w:rsidR="001F0F47">
        <w:rPr>
          <w:rFonts w:ascii="Times New Roman" w:hAnsi="Times New Roman" w:cs="Times New Roman"/>
          <w:sz w:val="24"/>
          <w:szCs w:val="24"/>
        </w:rPr>
        <w:t>3</w:t>
      </w:r>
      <w:r>
        <w:rPr>
          <w:rFonts w:ascii="Times New Roman" w:hAnsi="Times New Roman" w:cs="Times New Roman"/>
          <w:sz w:val="24"/>
          <w:szCs w:val="24"/>
        </w:rPr>
        <w:t>. Com</w:t>
      </w:r>
      <w:r w:rsidR="00C9515F">
        <w:rPr>
          <w:rFonts w:ascii="Times New Roman" w:hAnsi="Times New Roman" w:cs="Times New Roman"/>
          <w:sz w:val="24"/>
          <w:szCs w:val="24"/>
        </w:rPr>
        <w:t xml:space="preserve">petition </w:t>
      </w:r>
      <w:proofErr w:type="gramStart"/>
      <w:r w:rsidR="00C9515F">
        <w:rPr>
          <w:rFonts w:ascii="Times New Roman" w:hAnsi="Times New Roman" w:cs="Times New Roman"/>
          <w:sz w:val="24"/>
          <w:szCs w:val="24"/>
        </w:rPr>
        <w:t xml:space="preserve">functions </w:t>
      </w:r>
      <w:r>
        <w:rPr>
          <w:rFonts w:ascii="Times New Roman" w:hAnsi="Times New Roman" w:cs="Times New Roman"/>
          <w:sz w:val="24"/>
          <w:szCs w:val="24"/>
        </w:rPr>
        <w:t xml:space="preserve"> of</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w:t>
      </w:r>
      <w:r w:rsidR="00B33658">
        <w:rPr>
          <w:rFonts w:ascii="Times New Roman" w:hAnsi="Times New Roman" w:cs="Times New Roman"/>
          <w:sz w:val="24"/>
          <w:szCs w:val="24"/>
        </w:rPr>
        <w:t>millet</w:t>
      </w:r>
      <w:r>
        <w:rPr>
          <w:rFonts w:ascii="Times New Roman" w:hAnsi="Times New Roman" w:cs="Times New Roman"/>
          <w:sz w:val="24"/>
          <w:szCs w:val="24"/>
        </w:rPr>
        <w:t xml:space="preserve">  intercropping systems (202</w:t>
      </w:r>
      <w:r w:rsidR="00B33658">
        <w:rPr>
          <w:rFonts w:ascii="Times New Roman" w:hAnsi="Times New Roman" w:cs="Times New Roman"/>
          <w:sz w:val="24"/>
          <w:szCs w:val="24"/>
        </w:rPr>
        <w:t>3-25</w:t>
      </w:r>
      <w:r>
        <w:rPr>
          <w:rFonts w:ascii="Times New Roman" w:hAnsi="Times New Roman" w:cs="Times New Roman"/>
          <w:sz w:val="24"/>
          <w:szCs w:val="24"/>
        </w:rPr>
        <w:t>).</w:t>
      </w:r>
    </w:p>
    <w:p w14:paraId="59523444" w14:textId="77777777" w:rsidR="00D371B9" w:rsidRDefault="00D371B9" w:rsidP="0033197B">
      <w:pPr>
        <w:jc w:val="both"/>
        <w:rPr>
          <w:rFonts w:ascii="Times New Roman" w:hAnsi="Times New Roman" w:cs="Times New Roman"/>
          <w:sz w:val="24"/>
          <w:szCs w:val="24"/>
        </w:rPr>
      </w:pPr>
    </w:p>
    <w:tbl>
      <w:tblPr>
        <w:tblStyle w:val="TableGrid"/>
        <w:tblW w:w="0" w:type="auto"/>
        <w:jc w:val="center"/>
        <w:tblLayout w:type="fixed"/>
        <w:tblLook w:val="04A0" w:firstRow="1" w:lastRow="0" w:firstColumn="1" w:lastColumn="0" w:noHBand="0" w:noVBand="1"/>
      </w:tblPr>
      <w:tblGrid>
        <w:gridCol w:w="648"/>
        <w:gridCol w:w="3150"/>
        <w:gridCol w:w="705"/>
        <w:gridCol w:w="708"/>
        <w:gridCol w:w="851"/>
        <w:gridCol w:w="1066"/>
        <w:gridCol w:w="777"/>
        <w:gridCol w:w="850"/>
        <w:gridCol w:w="709"/>
        <w:gridCol w:w="709"/>
        <w:gridCol w:w="850"/>
        <w:gridCol w:w="850"/>
        <w:gridCol w:w="850"/>
      </w:tblGrid>
      <w:tr w:rsidR="002B4ADD" w14:paraId="2F41C43B" w14:textId="77777777" w:rsidTr="002C1099">
        <w:trPr>
          <w:trHeight w:val="557"/>
          <w:jc w:val="center"/>
        </w:trPr>
        <w:tc>
          <w:tcPr>
            <w:tcW w:w="648" w:type="dxa"/>
            <w:vMerge w:val="restart"/>
          </w:tcPr>
          <w:p w14:paraId="41AC0086" w14:textId="77777777" w:rsidR="002B4ADD" w:rsidRDefault="002B4ADD" w:rsidP="002C1099">
            <w:pPr>
              <w:jc w:val="both"/>
              <w:rPr>
                <w:rFonts w:ascii="Times New Roman" w:hAnsi="Times New Roman" w:cs="Times New Roman"/>
                <w:sz w:val="24"/>
                <w:szCs w:val="24"/>
              </w:rPr>
            </w:pPr>
            <w:proofErr w:type="spellStart"/>
            <w:r>
              <w:rPr>
                <w:rFonts w:ascii="Times New Roman" w:hAnsi="Times New Roman" w:cs="Times New Roman"/>
                <w:sz w:val="24"/>
                <w:szCs w:val="24"/>
              </w:rPr>
              <w:t>Sl.No</w:t>
            </w:r>
            <w:proofErr w:type="spellEnd"/>
            <w:r>
              <w:rPr>
                <w:rFonts w:ascii="Times New Roman" w:hAnsi="Times New Roman" w:cs="Times New Roman"/>
                <w:sz w:val="24"/>
                <w:szCs w:val="24"/>
              </w:rPr>
              <w:t>.</w:t>
            </w:r>
          </w:p>
        </w:tc>
        <w:tc>
          <w:tcPr>
            <w:tcW w:w="3150" w:type="dxa"/>
            <w:vMerge w:val="restart"/>
          </w:tcPr>
          <w:p w14:paraId="7E9CFD20" w14:textId="77777777" w:rsidR="002B4ADD" w:rsidRPr="00BC6307" w:rsidRDefault="002B4ADD" w:rsidP="002C1099">
            <w:pPr>
              <w:rPr>
                <w:rFonts w:ascii="Times New Roman" w:eastAsia="Times New Roman" w:hAnsi="Times New Roman" w:cs="Times New Roman"/>
                <w:sz w:val="20"/>
                <w:szCs w:val="20"/>
                <w:lang w:eastAsia="en-IN"/>
              </w:rPr>
            </w:pPr>
            <w:r w:rsidRPr="00BC6307">
              <w:rPr>
                <w:rFonts w:ascii="Times New Roman" w:eastAsia="Times New Roman" w:hAnsi="Times New Roman" w:cs="Times New Roman"/>
                <w:b/>
                <w:bCs/>
                <w:color w:val="000000"/>
                <w:kern w:val="24"/>
                <w:sz w:val="20"/>
                <w:szCs w:val="20"/>
                <w:lang w:eastAsia="en-IN"/>
              </w:rPr>
              <w:tab/>
              <w:t xml:space="preserve">Treatment </w:t>
            </w:r>
          </w:p>
        </w:tc>
        <w:tc>
          <w:tcPr>
            <w:tcW w:w="2264" w:type="dxa"/>
            <w:gridSpan w:val="3"/>
          </w:tcPr>
          <w:p w14:paraId="67A7BCC5" w14:textId="77777777" w:rsidR="002B4ADD" w:rsidRPr="000B26A6" w:rsidRDefault="002B4ADD" w:rsidP="002C1099">
            <w:pPr>
              <w:jc w:val="center"/>
              <w:rPr>
                <w:rFonts w:ascii="Times New Roman" w:hAnsi="Times New Roman" w:cs="Times New Roman"/>
                <w:bCs/>
                <w:sz w:val="20"/>
                <w:szCs w:val="20"/>
              </w:rPr>
            </w:pPr>
            <w:r w:rsidRPr="000B26A6">
              <w:rPr>
                <w:rFonts w:ascii="Times New Roman" w:hAnsi="Times New Roman" w:cs="Times New Roman"/>
                <w:bCs/>
                <w:sz w:val="20"/>
                <w:szCs w:val="20"/>
              </w:rPr>
              <w:t>Land equivalent ratio (LER)</w:t>
            </w:r>
          </w:p>
        </w:tc>
        <w:tc>
          <w:tcPr>
            <w:tcW w:w="1066" w:type="dxa"/>
            <w:vMerge w:val="restart"/>
          </w:tcPr>
          <w:p w14:paraId="2901AD0E" w14:textId="77777777" w:rsidR="002B4ADD" w:rsidRDefault="002B4ADD" w:rsidP="002C1099">
            <w:pPr>
              <w:rPr>
                <w:sz w:val="18"/>
                <w:szCs w:val="18"/>
              </w:rPr>
            </w:pPr>
            <w:r w:rsidRPr="00AC46D0">
              <w:rPr>
                <w:sz w:val="18"/>
                <w:szCs w:val="18"/>
              </w:rPr>
              <w:t>Monetary Advantag</w:t>
            </w:r>
            <w:r>
              <w:rPr>
                <w:sz w:val="18"/>
                <w:szCs w:val="18"/>
              </w:rPr>
              <w:t>e</w:t>
            </w:r>
            <w:r w:rsidRPr="00AC46D0">
              <w:rPr>
                <w:sz w:val="18"/>
                <w:szCs w:val="18"/>
              </w:rPr>
              <w:t xml:space="preserve"> Index</w:t>
            </w:r>
          </w:p>
          <w:p w14:paraId="4058C39C" w14:textId="77777777" w:rsidR="002B4ADD" w:rsidRPr="00AC46D0" w:rsidRDefault="002B4ADD" w:rsidP="002C1099">
            <w:pPr>
              <w:rPr>
                <w:sz w:val="18"/>
                <w:szCs w:val="18"/>
              </w:rPr>
            </w:pPr>
            <w:r>
              <w:rPr>
                <w:sz w:val="18"/>
                <w:szCs w:val="18"/>
              </w:rPr>
              <w:t>(Rs)</w:t>
            </w:r>
          </w:p>
        </w:tc>
        <w:tc>
          <w:tcPr>
            <w:tcW w:w="1627" w:type="dxa"/>
            <w:gridSpan w:val="2"/>
          </w:tcPr>
          <w:p w14:paraId="28550320" w14:textId="77777777" w:rsidR="002B4ADD" w:rsidRPr="000B26A6" w:rsidRDefault="002B4ADD" w:rsidP="002C1099">
            <w:pPr>
              <w:rPr>
                <w:sz w:val="20"/>
                <w:szCs w:val="20"/>
              </w:rPr>
            </w:pPr>
            <w:r w:rsidRPr="000B26A6">
              <w:rPr>
                <w:sz w:val="20"/>
                <w:szCs w:val="20"/>
              </w:rPr>
              <w:t>Competition ratio</w:t>
            </w:r>
          </w:p>
        </w:tc>
        <w:tc>
          <w:tcPr>
            <w:tcW w:w="1418" w:type="dxa"/>
            <w:gridSpan w:val="2"/>
          </w:tcPr>
          <w:p w14:paraId="6065B917" w14:textId="77777777" w:rsidR="002B4ADD" w:rsidRPr="007E2F46" w:rsidRDefault="002B4ADD" w:rsidP="002C1099">
            <w:r>
              <w:t>Aggressivity</w:t>
            </w:r>
          </w:p>
        </w:tc>
        <w:tc>
          <w:tcPr>
            <w:tcW w:w="2550" w:type="dxa"/>
            <w:gridSpan w:val="3"/>
          </w:tcPr>
          <w:p w14:paraId="397A98B9" w14:textId="77777777" w:rsidR="002B4ADD" w:rsidRDefault="002B4ADD" w:rsidP="002C1099">
            <w:pPr>
              <w:jc w:val="center"/>
              <w:rPr>
                <w:rFonts w:ascii="Times New Roman" w:hAnsi="Times New Roman" w:cs="Times New Roman"/>
                <w:bCs/>
                <w:sz w:val="20"/>
                <w:szCs w:val="20"/>
              </w:rPr>
            </w:pPr>
            <w:r>
              <w:rPr>
                <w:rFonts w:ascii="Times New Roman" w:hAnsi="Times New Roman" w:cs="Times New Roman"/>
                <w:bCs/>
                <w:sz w:val="20"/>
                <w:szCs w:val="20"/>
              </w:rPr>
              <w:t>Relative crowding coefficient</w:t>
            </w:r>
          </w:p>
        </w:tc>
      </w:tr>
      <w:tr w:rsidR="002B4ADD" w14:paraId="21EECE38" w14:textId="77777777" w:rsidTr="002C1099">
        <w:trPr>
          <w:jc w:val="center"/>
        </w:trPr>
        <w:tc>
          <w:tcPr>
            <w:tcW w:w="648" w:type="dxa"/>
            <w:vMerge/>
          </w:tcPr>
          <w:p w14:paraId="0911C8CE" w14:textId="77777777" w:rsidR="002B4ADD" w:rsidRDefault="002B4ADD" w:rsidP="002C1099">
            <w:pPr>
              <w:jc w:val="both"/>
              <w:rPr>
                <w:rFonts w:ascii="Times New Roman" w:hAnsi="Times New Roman" w:cs="Times New Roman"/>
                <w:sz w:val="24"/>
                <w:szCs w:val="24"/>
              </w:rPr>
            </w:pPr>
          </w:p>
        </w:tc>
        <w:tc>
          <w:tcPr>
            <w:tcW w:w="3150" w:type="dxa"/>
            <w:vMerge/>
          </w:tcPr>
          <w:p w14:paraId="0A513140" w14:textId="77777777" w:rsidR="002B4ADD" w:rsidRPr="00BC6307" w:rsidRDefault="002B4ADD" w:rsidP="002C1099">
            <w:pPr>
              <w:rPr>
                <w:rFonts w:ascii="Times New Roman" w:eastAsia="Times New Roman" w:hAnsi="Times New Roman" w:cs="Times New Roman"/>
                <w:b/>
                <w:bCs/>
                <w:color w:val="000000"/>
                <w:kern w:val="24"/>
                <w:sz w:val="20"/>
                <w:szCs w:val="20"/>
                <w:lang w:eastAsia="en-IN"/>
              </w:rPr>
            </w:pPr>
          </w:p>
        </w:tc>
        <w:tc>
          <w:tcPr>
            <w:tcW w:w="705" w:type="dxa"/>
          </w:tcPr>
          <w:p w14:paraId="67DB1061" w14:textId="77777777" w:rsidR="002B4ADD" w:rsidRPr="000B26A6" w:rsidRDefault="002B4ADD" w:rsidP="002C1099">
            <w:pPr>
              <w:jc w:val="center"/>
              <w:rPr>
                <w:rFonts w:ascii="Times New Roman" w:hAnsi="Times New Roman" w:cs="Times New Roman"/>
                <w:bCs/>
                <w:sz w:val="20"/>
                <w:szCs w:val="20"/>
              </w:rPr>
            </w:pPr>
            <w:proofErr w:type="spellStart"/>
            <w:r w:rsidRPr="000B26A6">
              <w:rPr>
                <w:rFonts w:ascii="Times New Roman" w:hAnsi="Times New Roman" w:cs="Times New Roman"/>
                <w:bCs/>
                <w:sz w:val="20"/>
                <w:szCs w:val="20"/>
              </w:rPr>
              <w:t>LERa</w:t>
            </w:r>
            <w:proofErr w:type="spellEnd"/>
          </w:p>
        </w:tc>
        <w:tc>
          <w:tcPr>
            <w:tcW w:w="708" w:type="dxa"/>
          </w:tcPr>
          <w:p w14:paraId="5A1058EA" w14:textId="77777777" w:rsidR="002B4ADD" w:rsidRPr="000B26A6" w:rsidRDefault="002B4ADD" w:rsidP="002C1099">
            <w:pPr>
              <w:jc w:val="center"/>
              <w:rPr>
                <w:rFonts w:ascii="Times New Roman" w:hAnsi="Times New Roman" w:cs="Times New Roman"/>
                <w:bCs/>
                <w:sz w:val="20"/>
                <w:szCs w:val="20"/>
              </w:rPr>
            </w:pPr>
            <w:proofErr w:type="spellStart"/>
            <w:r w:rsidRPr="000B26A6">
              <w:rPr>
                <w:rFonts w:ascii="Times New Roman" w:hAnsi="Times New Roman" w:cs="Times New Roman"/>
                <w:bCs/>
                <w:sz w:val="20"/>
                <w:szCs w:val="20"/>
              </w:rPr>
              <w:t>LERb</w:t>
            </w:r>
            <w:proofErr w:type="spellEnd"/>
          </w:p>
        </w:tc>
        <w:tc>
          <w:tcPr>
            <w:tcW w:w="851" w:type="dxa"/>
          </w:tcPr>
          <w:p w14:paraId="402FF6A1" w14:textId="77777777" w:rsidR="002B4ADD" w:rsidRPr="000B26A6" w:rsidRDefault="002B4ADD" w:rsidP="002C1099">
            <w:pPr>
              <w:jc w:val="center"/>
              <w:rPr>
                <w:rFonts w:ascii="Times New Roman" w:hAnsi="Times New Roman" w:cs="Times New Roman"/>
                <w:bCs/>
                <w:sz w:val="24"/>
                <w:szCs w:val="24"/>
              </w:rPr>
            </w:pPr>
            <w:r w:rsidRPr="000B26A6">
              <w:rPr>
                <w:rFonts w:ascii="Times New Roman" w:hAnsi="Times New Roman" w:cs="Times New Roman"/>
                <w:bCs/>
                <w:sz w:val="24"/>
                <w:szCs w:val="24"/>
              </w:rPr>
              <w:t xml:space="preserve">LER </w:t>
            </w:r>
            <w:proofErr w:type="spellStart"/>
            <w:r w:rsidRPr="000B26A6">
              <w:rPr>
                <w:rFonts w:ascii="Times New Roman" w:hAnsi="Times New Roman" w:cs="Times New Roman"/>
                <w:bCs/>
                <w:sz w:val="24"/>
                <w:szCs w:val="24"/>
              </w:rPr>
              <w:t>a+b</w:t>
            </w:r>
            <w:proofErr w:type="spellEnd"/>
          </w:p>
        </w:tc>
        <w:tc>
          <w:tcPr>
            <w:tcW w:w="1066" w:type="dxa"/>
            <w:vMerge/>
          </w:tcPr>
          <w:p w14:paraId="0B154E5E" w14:textId="77777777" w:rsidR="002B4ADD" w:rsidRPr="007E2F46" w:rsidRDefault="002B4ADD" w:rsidP="002C1099"/>
        </w:tc>
        <w:tc>
          <w:tcPr>
            <w:tcW w:w="777" w:type="dxa"/>
          </w:tcPr>
          <w:p w14:paraId="4B6C1163" w14:textId="77777777" w:rsidR="002B4ADD" w:rsidRPr="00AB7596" w:rsidRDefault="002B4ADD" w:rsidP="002C1099">
            <w:proofErr w:type="spellStart"/>
            <w:r w:rsidRPr="00AB7596">
              <w:t>CRa</w:t>
            </w:r>
            <w:proofErr w:type="spellEnd"/>
          </w:p>
        </w:tc>
        <w:tc>
          <w:tcPr>
            <w:tcW w:w="850" w:type="dxa"/>
          </w:tcPr>
          <w:p w14:paraId="0BE3E75F" w14:textId="77777777" w:rsidR="002B4ADD" w:rsidRDefault="002B4ADD" w:rsidP="002C1099">
            <w:proofErr w:type="spellStart"/>
            <w:r w:rsidRPr="00AB7596">
              <w:t>CRb</w:t>
            </w:r>
            <w:proofErr w:type="spellEnd"/>
          </w:p>
        </w:tc>
        <w:tc>
          <w:tcPr>
            <w:tcW w:w="709" w:type="dxa"/>
          </w:tcPr>
          <w:p w14:paraId="412FEA46" w14:textId="77777777" w:rsidR="002B4ADD" w:rsidRPr="007E2F46" w:rsidRDefault="002B4ADD" w:rsidP="002C1099">
            <w:proofErr w:type="spellStart"/>
            <w:r w:rsidRPr="007E2F46">
              <w:t>Aab</w:t>
            </w:r>
            <w:proofErr w:type="spellEnd"/>
          </w:p>
        </w:tc>
        <w:tc>
          <w:tcPr>
            <w:tcW w:w="709" w:type="dxa"/>
          </w:tcPr>
          <w:p w14:paraId="663B5333" w14:textId="77777777" w:rsidR="002B4ADD" w:rsidRPr="007E2F46" w:rsidRDefault="002B4ADD" w:rsidP="002C1099">
            <w:r w:rsidRPr="007E2F46">
              <w:t>Aba</w:t>
            </w:r>
          </w:p>
        </w:tc>
        <w:tc>
          <w:tcPr>
            <w:tcW w:w="850" w:type="dxa"/>
          </w:tcPr>
          <w:p w14:paraId="0CF3A838" w14:textId="77777777" w:rsidR="002B4ADD" w:rsidRPr="000B26A6" w:rsidRDefault="002B4ADD" w:rsidP="002C1099">
            <w:pPr>
              <w:jc w:val="center"/>
              <w:rPr>
                <w:rFonts w:ascii="Times New Roman" w:hAnsi="Times New Roman" w:cs="Times New Roman"/>
                <w:bCs/>
                <w:sz w:val="20"/>
                <w:szCs w:val="20"/>
              </w:rPr>
            </w:pPr>
            <w:proofErr w:type="spellStart"/>
            <w:r>
              <w:rPr>
                <w:rFonts w:ascii="Times New Roman" w:hAnsi="Times New Roman" w:cs="Times New Roman"/>
                <w:bCs/>
                <w:sz w:val="20"/>
                <w:szCs w:val="20"/>
              </w:rPr>
              <w:t>K</w:t>
            </w:r>
            <w:r w:rsidRPr="000B26A6">
              <w:rPr>
                <w:rFonts w:ascii="Times New Roman" w:hAnsi="Times New Roman" w:cs="Times New Roman"/>
                <w:bCs/>
                <w:sz w:val="20"/>
                <w:szCs w:val="20"/>
              </w:rPr>
              <w:t>a</w:t>
            </w:r>
            <w:r>
              <w:rPr>
                <w:rFonts w:ascii="Times New Roman" w:hAnsi="Times New Roman" w:cs="Times New Roman"/>
                <w:bCs/>
                <w:sz w:val="20"/>
                <w:szCs w:val="20"/>
              </w:rPr>
              <w:t>b</w:t>
            </w:r>
            <w:proofErr w:type="spellEnd"/>
          </w:p>
        </w:tc>
        <w:tc>
          <w:tcPr>
            <w:tcW w:w="850" w:type="dxa"/>
          </w:tcPr>
          <w:p w14:paraId="7A8913E7" w14:textId="77777777" w:rsidR="002B4ADD" w:rsidRPr="000B26A6" w:rsidRDefault="002B4ADD" w:rsidP="002C1099">
            <w:pPr>
              <w:jc w:val="center"/>
              <w:rPr>
                <w:rFonts w:ascii="Times New Roman" w:hAnsi="Times New Roman" w:cs="Times New Roman"/>
                <w:bCs/>
                <w:sz w:val="20"/>
                <w:szCs w:val="20"/>
              </w:rPr>
            </w:pPr>
            <w:proofErr w:type="spellStart"/>
            <w:r>
              <w:rPr>
                <w:rFonts w:ascii="Times New Roman" w:hAnsi="Times New Roman" w:cs="Times New Roman"/>
                <w:bCs/>
                <w:sz w:val="20"/>
                <w:szCs w:val="20"/>
              </w:rPr>
              <w:t>K</w:t>
            </w:r>
            <w:r w:rsidRPr="000B26A6">
              <w:rPr>
                <w:rFonts w:ascii="Times New Roman" w:hAnsi="Times New Roman" w:cs="Times New Roman"/>
                <w:bCs/>
                <w:sz w:val="20"/>
                <w:szCs w:val="20"/>
              </w:rPr>
              <w:t>b</w:t>
            </w:r>
            <w:r>
              <w:rPr>
                <w:rFonts w:ascii="Times New Roman" w:hAnsi="Times New Roman" w:cs="Times New Roman"/>
                <w:bCs/>
                <w:sz w:val="20"/>
                <w:szCs w:val="20"/>
              </w:rPr>
              <w:t>a</w:t>
            </w:r>
            <w:proofErr w:type="spellEnd"/>
          </w:p>
        </w:tc>
        <w:tc>
          <w:tcPr>
            <w:tcW w:w="850" w:type="dxa"/>
          </w:tcPr>
          <w:p w14:paraId="77CD8185" w14:textId="77777777" w:rsidR="002B4ADD" w:rsidRDefault="002B4ADD" w:rsidP="002C1099">
            <w:pPr>
              <w:jc w:val="center"/>
              <w:rPr>
                <w:rFonts w:ascii="Times New Roman" w:hAnsi="Times New Roman" w:cs="Times New Roman"/>
                <w:bCs/>
                <w:sz w:val="20"/>
                <w:szCs w:val="20"/>
              </w:rPr>
            </w:pPr>
            <w:proofErr w:type="spellStart"/>
            <w:r>
              <w:rPr>
                <w:rFonts w:ascii="Times New Roman" w:hAnsi="Times New Roman" w:cs="Times New Roman"/>
                <w:bCs/>
                <w:sz w:val="20"/>
                <w:szCs w:val="20"/>
              </w:rPr>
              <w:t>Ka+b</w:t>
            </w:r>
            <w:proofErr w:type="spellEnd"/>
          </w:p>
        </w:tc>
      </w:tr>
      <w:tr w:rsidR="00AC4DA7" w14:paraId="2688BC0D" w14:textId="77777777" w:rsidTr="002C1099">
        <w:trPr>
          <w:jc w:val="center"/>
        </w:trPr>
        <w:tc>
          <w:tcPr>
            <w:tcW w:w="648" w:type="dxa"/>
          </w:tcPr>
          <w:p w14:paraId="6169FA68" w14:textId="77777777" w:rsidR="00AC4DA7" w:rsidRPr="00A540B5" w:rsidRDefault="00AC4DA7" w:rsidP="002C1099">
            <w:pPr>
              <w:tabs>
                <w:tab w:val="left" w:pos="3337"/>
              </w:tabs>
              <w:rPr>
                <w:rFonts w:ascii="Times New Roman" w:eastAsia="Times New Roman" w:hAnsi="Times New Roman" w:cs="Times New Roman"/>
                <w:sz w:val="24"/>
                <w:szCs w:val="24"/>
                <w:lang w:eastAsia="en-IN"/>
              </w:rPr>
            </w:pPr>
            <w:r w:rsidRPr="00A540B5">
              <w:rPr>
                <w:rFonts w:ascii="Times New Roman" w:eastAsia="Times New Roman" w:hAnsi="Times New Roman" w:cs="Times New Roman"/>
                <w:b/>
                <w:bCs/>
                <w:color w:val="000000"/>
                <w:kern w:val="24"/>
                <w:sz w:val="24"/>
                <w:szCs w:val="24"/>
                <w:lang w:eastAsia="en-IN"/>
              </w:rPr>
              <w:t xml:space="preserve">T1 </w:t>
            </w:r>
          </w:p>
        </w:tc>
        <w:tc>
          <w:tcPr>
            <w:tcW w:w="3150" w:type="dxa"/>
          </w:tcPr>
          <w:p w14:paraId="39B84D3C" w14:textId="77777777" w:rsidR="00AC4DA7" w:rsidRPr="00A540B5" w:rsidRDefault="00AC4DA7" w:rsidP="002C1099">
            <w:pPr>
              <w:rPr>
                <w:rFonts w:ascii="Times New Roman" w:eastAsia="Times New Roman" w:hAnsi="Times New Roman" w:cs="Times New Roman"/>
                <w:sz w:val="24"/>
                <w:szCs w:val="24"/>
                <w:lang w:eastAsia="en-IN"/>
              </w:rPr>
            </w:pPr>
            <w:r w:rsidRPr="00A540B5">
              <w:rPr>
                <w:rFonts w:ascii="Times New Roman" w:eastAsia="Times New Roman" w:hAnsi="Times New Roman" w:cs="Times New Roman"/>
                <w:color w:val="000000"/>
                <w:kern w:val="24"/>
                <w:sz w:val="24"/>
                <w:szCs w:val="24"/>
                <w:lang w:eastAsia="en-IN"/>
              </w:rPr>
              <w:t xml:space="preserve">Sole </w:t>
            </w:r>
            <w:proofErr w:type="spellStart"/>
            <w:r w:rsidRPr="00A540B5">
              <w:rPr>
                <w:rFonts w:ascii="Times New Roman" w:eastAsia="Times New Roman" w:hAnsi="Times New Roman" w:cs="Times New Roman"/>
                <w:color w:val="000000"/>
                <w:kern w:val="24"/>
                <w:sz w:val="24"/>
                <w:szCs w:val="24"/>
                <w:lang w:eastAsia="en-IN"/>
              </w:rPr>
              <w:t>pigeonpea</w:t>
            </w:r>
            <w:proofErr w:type="spellEnd"/>
            <w:r w:rsidRPr="00A540B5">
              <w:rPr>
                <w:rFonts w:ascii="Times New Roman" w:eastAsia="Times New Roman" w:hAnsi="Times New Roman" w:cs="Times New Roman"/>
                <w:color w:val="000000"/>
                <w:kern w:val="24"/>
                <w:sz w:val="24"/>
                <w:szCs w:val="24"/>
                <w:lang w:eastAsia="en-IN"/>
              </w:rPr>
              <w:t xml:space="preserve"> (PP) </w:t>
            </w:r>
          </w:p>
        </w:tc>
        <w:tc>
          <w:tcPr>
            <w:tcW w:w="705" w:type="dxa"/>
            <w:vAlign w:val="bottom"/>
          </w:tcPr>
          <w:p w14:paraId="6E77CE63" w14:textId="77777777" w:rsidR="00AC4DA7" w:rsidRDefault="00AC4DA7" w:rsidP="002C1099">
            <w:pPr>
              <w:jc w:val="center"/>
              <w:rPr>
                <w:rFonts w:ascii="Calibri" w:hAnsi="Calibri"/>
                <w:color w:val="000000"/>
              </w:rPr>
            </w:pPr>
            <w:r>
              <w:rPr>
                <w:rFonts w:ascii="Calibri" w:hAnsi="Calibri"/>
                <w:color w:val="000000"/>
              </w:rPr>
              <w:t>1.00</w:t>
            </w:r>
          </w:p>
        </w:tc>
        <w:tc>
          <w:tcPr>
            <w:tcW w:w="708" w:type="dxa"/>
            <w:vAlign w:val="bottom"/>
          </w:tcPr>
          <w:p w14:paraId="053592C5" w14:textId="77777777" w:rsidR="00AC4DA7" w:rsidRDefault="00AC4DA7" w:rsidP="002C1099">
            <w:pPr>
              <w:jc w:val="center"/>
              <w:rPr>
                <w:rFonts w:ascii="Calibri" w:hAnsi="Calibri"/>
                <w:color w:val="000000"/>
              </w:rPr>
            </w:pPr>
          </w:p>
        </w:tc>
        <w:tc>
          <w:tcPr>
            <w:tcW w:w="851" w:type="dxa"/>
            <w:vAlign w:val="bottom"/>
          </w:tcPr>
          <w:p w14:paraId="734C4B22" w14:textId="77777777" w:rsidR="00AC4DA7" w:rsidRDefault="00AC4DA7" w:rsidP="002C1099">
            <w:pPr>
              <w:jc w:val="center"/>
              <w:rPr>
                <w:rFonts w:ascii="Calibri" w:hAnsi="Calibri"/>
                <w:color w:val="000000"/>
              </w:rPr>
            </w:pPr>
            <w:r>
              <w:rPr>
                <w:rFonts w:ascii="Calibri" w:hAnsi="Calibri"/>
                <w:color w:val="000000"/>
              </w:rPr>
              <w:t>1.00</w:t>
            </w:r>
          </w:p>
        </w:tc>
        <w:tc>
          <w:tcPr>
            <w:tcW w:w="1066" w:type="dxa"/>
          </w:tcPr>
          <w:p w14:paraId="50EB40B3" w14:textId="77777777" w:rsidR="00AC4DA7" w:rsidRPr="008F3E7D" w:rsidRDefault="00AC4DA7" w:rsidP="002C1099">
            <w:pPr>
              <w:jc w:val="center"/>
            </w:pPr>
            <w:r w:rsidRPr="008F3E7D">
              <w:t>0</w:t>
            </w:r>
          </w:p>
        </w:tc>
        <w:tc>
          <w:tcPr>
            <w:tcW w:w="777" w:type="dxa"/>
          </w:tcPr>
          <w:p w14:paraId="6C1DFBDA" w14:textId="77777777" w:rsidR="00AC4DA7" w:rsidRPr="00E452CD" w:rsidRDefault="00AC4DA7" w:rsidP="002C1099">
            <w:pPr>
              <w:jc w:val="center"/>
            </w:pPr>
            <w:r>
              <w:t>-</w:t>
            </w:r>
          </w:p>
        </w:tc>
        <w:tc>
          <w:tcPr>
            <w:tcW w:w="850" w:type="dxa"/>
          </w:tcPr>
          <w:p w14:paraId="5553B874" w14:textId="77777777" w:rsidR="00AC4DA7" w:rsidRPr="00E452CD" w:rsidRDefault="00AC4DA7" w:rsidP="002C1099">
            <w:pPr>
              <w:jc w:val="center"/>
            </w:pPr>
            <w:r>
              <w:t>-</w:t>
            </w:r>
          </w:p>
        </w:tc>
        <w:tc>
          <w:tcPr>
            <w:tcW w:w="709" w:type="dxa"/>
          </w:tcPr>
          <w:p w14:paraId="07D82777" w14:textId="77777777" w:rsidR="00AC4DA7" w:rsidRPr="007E2F46" w:rsidRDefault="00AC4DA7" w:rsidP="002C1099">
            <w:pPr>
              <w:jc w:val="center"/>
            </w:pPr>
            <w:r w:rsidRPr="007E2F46">
              <w:t>-</w:t>
            </w:r>
          </w:p>
        </w:tc>
        <w:tc>
          <w:tcPr>
            <w:tcW w:w="709" w:type="dxa"/>
          </w:tcPr>
          <w:p w14:paraId="0A6EB43C" w14:textId="77777777" w:rsidR="00AC4DA7" w:rsidRPr="007E2F46" w:rsidRDefault="00AC4DA7" w:rsidP="002C1099">
            <w:pPr>
              <w:jc w:val="center"/>
            </w:pPr>
            <w:r w:rsidRPr="007E2F46">
              <w:t>-</w:t>
            </w:r>
          </w:p>
        </w:tc>
        <w:tc>
          <w:tcPr>
            <w:tcW w:w="850" w:type="dxa"/>
          </w:tcPr>
          <w:p w14:paraId="54051785" w14:textId="77777777" w:rsidR="00AC4DA7" w:rsidRPr="00D93DD1" w:rsidRDefault="00AC4DA7" w:rsidP="002C1099">
            <w:pPr>
              <w:jc w:val="center"/>
            </w:pPr>
            <w:r>
              <w:t>-</w:t>
            </w:r>
          </w:p>
        </w:tc>
        <w:tc>
          <w:tcPr>
            <w:tcW w:w="850" w:type="dxa"/>
          </w:tcPr>
          <w:p w14:paraId="62642C38" w14:textId="77777777" w:rsidR="00AC4DA7" w:rsidRDefault="00AC4DA7" w:rsidP="002C1099">
            <w:pPr>
              <w:jc w:val="center"/>
            </w:pPr>
            <w:r>
              <w:t>-</w:t>
            </w:r>
          </w:p>
        </w:tc>
        <w:tc>
          <w:tcPr>
            <w:tcW w:w="850" w:type="dxa"/>
          </w:tcPr>
          <w:p w14:paraId="3801578E" w14:textId="77777777" w:rsidR="00AC4DA7" w:rsidRDefault="00AC4DA7" w:rsidP="002C1099">
            <w:pPr>
              <w:jc w:val="center"/>
            </w:pPr>
            <w:r>
              <w:t>-</w:t>
            </w:r>
          </w:p>
        </w:tc>
      </w:tr>
      <w:tr w:rsidR="00AC4DA7" w14:paraId="58D7B58E" w14:textId="77777777" w:rsidTr="002C1099">
        <w:trPr>
          <w:jc w:val="center"/>
        </w:trPr>
        <w:tc>
          <w:tcPr>
            <w:tcW w:w="648" w:type="dxa"/>
          </w:tcPr>
          <w:p w14:paraId="66A313EA" w14:textId="77777777" w:rsidR="00AC4DA7" w:rsidRPr="00412B84" w:rsidRDefault="00AC4DA7" w:rsidP="002C1099">
            <w:pPr>
              <w:rPr>
                <w:rFonts w:ascii="Times New Roman" w:hAnsi="Times New Roman" w:cs="Times New Roman"/>
                <w:b/>
                <w:bCs/>
              </w:rPr>
            </w:pPr>
            <w:r w:rsidRPr="00412B84">
              <w:rPr>
                <w:rFonts w:ascii="Times New Roman" w:hAnsi="Times New Roman" w:cs="Times New Roman"/>
                <w:b/>
                <w:bCs/>
              </w:rPr>
              <w:t xml:space="preserve">T2 </w:t>
            </w:r>
          </w:p>
        </w:tc>
        <w:tc>
          <w:tcPr>
            <w:tcW w:w="3150" w:type="dxa"/>
          </w:tcPr>
          <w:p w14:paraId="193FE601" w14:textId="77777777" w:rsidR="00AC4DA7" w:rsidRPr="00A540B5" w:rsidRDefault="00AC4DA7" w:rsidP="002C1099">
            <w:pPr>
              <w:rPr>
                <w:rFonts w:ascii="Times New Roman" w:eastAsia="Times New Roman" w:hAnsi="Times New Roman" w:cs="Times New Roman"/>
                <w:sz w:val="24"/>
                <w:szCs w:val="24"/>
                <w:lang w:eastAsia="en-IN"/>
              </w:rPr>
            </w:pPr>
            <w:proofErr w:type="gramStart"/>
            <w:r w:rsidRPr="00A540B5">
              <w:rPr>
                <w:rFonts w:ascii="Times New Roman" w:eastAsia="Times New Roman" w:hAnsi="Times New Roman" w:cs="Times New Roman"/>
                <w:color w:val="000000"/>
                <w:kern w:val="24"/>
                <w:sz w:val="24"/>
                <w:szCs w:val="24"/>
                <w:lang w:eastAsia="en-IN"/>
              </w:rPr>
              <w:t>Sole  finger</w:t>
            </w:r>
            <w:proofErr w:type="gramEnd"/>
            <w:r w:rsidRPr="00A540B5">
              <w:rPr>
                <w:rFonts w:ascii="Times New Roman" w:eastAsia="Times New Roman" w:hAnsi="Times New Roman" w:cs="Times New Roman"/>
                <w:color w:val="000000"/>
                <w:kern w:val="24"/>
                <w:sz w:val="24"/>
                <w:szCs w:val="24"/>
                <w:lang w:eastAsia="en-IN"/>
              </w:rPr>
              <w:t xml:space="preserve"> millet(FM</w:t>
            </w:r>
            <w:r>
              <w:rPr>
                <w:rFonts w:ascii="Times New Roman" w:eastAsia="Times New Roman" w:hAnsi="Times New Roman" w:cs="Times New Roman"/>
                <w:color w:val="000000"/>
                <w:kern w:val="24"/>
                <w:sz w:val="24"/>
                <w:szCs w:val="24"/>
                <w:lang w:eastAsia="en-IN"/>
              </w:rPr>
              <w:t>)</w:t>
            </w:r>
            <w:r w:rsidRPr="00A540B5">
              <w:rPr>
                <w:rFonts w:ascii="Times New Roman" w:eastAsia="Times New Roman" w:hAnsi="Times New Roman" w:cs="Times New Roman"/>
                <w:b/>
                <w:bCs/>
                <w:color w:val="000000"/>
                <w:kern w:val="24"/>
                <w:sz w:val="24"/>
                <w:szCs w:val="24"/>
                <w:lang w:eastAsia="en-IN"/>
              </w:rPr>
              <w:t xml:space="preserve"> </w:t>
            </w:r>
          </w:p>
        </w:tc>
        <w:tc>
          <w:tcPr>
            <w:tcW w:w="705" w:type="dxa"/>
            <w:vAlign w:val="bottom"/>
          </w:tcPr>
          <w:p w14:paraId="436780B7" w14:textId="77777777" w:rsidR="00AC4DA7" w:rsidRDefault="00AC4DA7" w:rsidP="002C1099">
            <w:pPr>
              <w:jc w:val="center"/>
              <w:rPr>
                <w:rFonts w:ascii="Calibri" w:hAnsi="Calibri"/>
                <w:color w:val="000000"/>
              </w:rPr>
            </w:pPr>
          </w:p>
        </w:tc>
        <w:tc>
          <w:tcPr>
            <w:tcW w:w="708" w:type="dxa"/>
            <w:vAlign w:val="bottom"/>
          </w:tcPr>
          <w:p w14:paraId="74C1C9D7" w14:textId="77777777" w:rsidR="00AC4DA7" w:rsidRDefault="00AC4DA7" w:rsidP="002C1099">
            <w:pPr>
              <w:jc w:val="center"/>
              <w:rPr>
                <w:rFonts w:ascii="Calibri" w:hAnsi="Calibri"/>
                <w:color w:val="000000"/>
              </w:rPr>
            </w:pPr>
            <w:r>
              <w:rPr>
                <w:rFonts w:ascii="Calibri" w:hAnsi="Calibri"/>
                <w:color w:val="000000"/>
              </w:rPr>
              <w:t>1.00</w:t>
            </w:r>
          </w:p>
        </w:tc>
        <w:tc>
          <w:tcPr>
            <w:tcW w:w="851" w:type="dxa"/>
            <w:vAlign w:val="bottom"/>
          </w:tcPr>
          <w:p w14:paraId="49692362" w14:textId="77777777" w:rsidR="00AC4DA7" w:rsidRDefault="00AC4DA7" w:rsidP="002C1099">
            <w:pPr>
              <w:jc w:val="center"/>
              <w:rPr>
                <w:rFonts w:ascii="Calibri" w:hAnsi="Calibri"/>
                <w:color w:val="000000"/>
              </w:rPr>
            </w:pPr>
            <w:r>
              <w:rPr>
                <w:rFonts w:ascii="Calibri" w:hAnsi="Calibri"/>
                <w:color w:val="000000"/>
              </w:rPr>
              <w:t>1.00</w:t>
            </w:r>
          </w:p>
        </w:tc>
        <w:tc>
          <w:tcPr>
            <w:tcW w:w="1066" w:type="dxa"/>
          </w:tcPr>
          <w:p w14:paraId="617F3E31" w14:textId="77777777" w:rsidR="00AC4DA7" w:rsidRPr="008F3E7D" w:rsidRDefault="00AC4DA7" w:rsidP="002C1099">
            <w:pPr>
              <w:jc w:val="center"/>
            </w:pPr>
            <w:r w:rsidRPr="008F3E7D">
              <w:t>0</w:t>
            </w:r>
          </w:p>
        </w:tc>
        <w:tc>
          <w:tcPr>
            <w:tcW w:w="777" w:type="dxa"/>
          </w:tcPr>
          <w:p w14:paraId="6981C49A" w14:textId="77777777" w:rsidR="00AC4DA7" w:rsidRPr="00E452CD" w:rsidRDefault="00AC4DA7" w:rsidP="002C1099">
            <w:pPr>
              <w:jc w:val="center"/>
            </w:pPr>
            <w:r>
              <w:t>-</w:t>
            </w:r>
          </w:p>
        </w:tc>
        <w:tc>
          <w:tcPr>
            <w:tcW w:w="850" w:type="dxa"/>
          </w:tcPr>
          <w:p w14:paraId="326029E1" w14:textId="77777777" w:rsidR="00AC4DA7" w:rsidRPr="00E452CD" w:rsidRDefault="00AC4DA7" w:rsidP="002C1099">
            <w:pPr>
              <w:jc w:val="center"/>
            </w:pPr>
            <w:r>
              <w:t>-</w:t>
            </w:r>
          </w:p>
        </w:tc>
        <w:tc>
          <w:tcPr>
            <w:tcW w:w="709" w:type="dxa"/>
          </w:tcPr>
          <w:p w14:paraId="2E335FBA" w14:textId="77777777" w:rsidR="00AC4DA7" w:rsidRPr="007E2F46" w:rsidRDefault="00AC4DA7" w:rsidP="002C1099">
            <w:pPr>
              <w:jc w:val="center"/>
            </w:pPr>
            <w:r w:rsidRPr="007E2F46">
              <w:t>-</w:t>
            </w:r>
          </w:p>
        </w:tc>
        <w:tc>
          <w:tcPr>
            <w:tcW w:w="709" w:type="dxa"/>
          </w:tcPr>
          <w:p w14:paraId="03EC24E3" w14:textId="77777777" w:rsidR="00AC4DA7" w:rsidRPr="007E2F46" w:rsidRDefault="00AC4DA7" w:rsidP="002C1099">
            <w:pPr>
              <w:jc w:val="center"/>
            </w:pPr>
            <w:r w:rsidRPr="007E2F46">
              <w:t>-</w:t>
            </w:r>
          </w:p>
        </w:tc>
        <w:tc>
          <w:tcPr>
            <w:tcW w:w="850" w:type="dxa"/>
          </w:tcPr>
          <w:p w14:paraId="154FC26D" w14:textId="77777777" w:rsidR="00AC4DA7" w:rsidRPr="00D93DD1" w:rsidRDefault="00AC4DA7" w:rsidP="002C1099">
            <w:pPr>
              <w:jc w:val="center"/>
            </w:pPr>
            <w:r>
              <w:t>-</w:t>
            </w:r>
          </w:p>
        </w:tc>
        <w:tc>
          <w:tcPr>
            <w:tcW w:w="850" w:type="dxa"/>
          </w:tcPr>
          <w:p w14:paraId="2FE29EA6" w14:textId="77777777" w:rsidR="00AC4DA7" w:rsidRDefault="00AC4DA7" w:rsidP="002C1099">
            <w:pPr>
              <w:jc w:val="center"/>
            </w:pPr>
            <w:r>
              <w:t>-</w:t>
            </w:r>
          </w:p>
        </w:tc>
        <w:tc>
          <w:tcPr>
            <w:tcW w:w="850" w:type="dxa"/>
          </w:tcPr>
          <w:p w14:paraId="23ED11FC" w14:textId="77777777" w:rsidR="00AC4DA7" w:rsidRDefault="00AC4DA7" w:rsidP="002C1099">
            <w:pPr>
              <w:jc w:val="center"/>
            </w:pPr>
            <w:r>
              <w:t>-</w:t>
            </w:r>
          </w:p>
        </w:tc>
      </w:tr>
      <w:tr w:rsidR="00AC4DA7" w14:paraId="693D4DBD" w14:textId="77777777" w:rsidTr="002C1099">
        <w:trPr>
          <w:jc w:val="center"/>
        </w:trPr>
        <w:tc>
          <w:tcPr>
            <w:tcW w:w="648" w:type="dxa"/>
          </w:tcPr>
          <w:p w14:paraId="665CED96" w14:textId="77777777" w:rsidR="00AC4DA7" w:rsidRPr="00412B84" w:rsidRDefault="00AC4DA7" w:rsidP="002C1099">
            <w:pPr>
              <w:rPr>
                <w:rFonts w:ascii="Times New Roman" w:hAnsi="Times New Roman" w:cs="Times New Roman"/>
                <w:b/>
                <w:bCs/>
              </w:rPr>
            </w:pPr>
            <w:r w:rsidRPr="00412B84">
              <w:rPr>
                <w:rFonts w:ascii="Times New Roman" w:hAnsi="Times New Roman" w:cs="Times New Roman"/>
                <w:b/>
                <w:bCs/>
              </w:rPr>
              <w:t xml:space="preserve">T3 </w:t>
            </w:r>
          </w:p>
        </w:tc>
        <w:tc>
          <w:tcPr>
            <w:tcW w:w="3150" w:type="dxa"/>
          </w:tcPr>
          <w:p w14:paraId="16138E01" w14:textId="77777777" w:rsidR="00AC4DA7" w:rsidRPr="00A540B5" w:rsidRDefault="00AC4DA7" w:rsidP="002C1099">
            <w:pPr>
              <w:rPr>
                <w:rFonts w:ascii="Times New Roman" w:eastAsia="Times New Roman" w:hAnsi="Times New Roman" w:cs="Times New Roman"/>
                <w:sz w:val="24"/>
                <w:szCs w:val="24"/>
                <w:lang w:eastAsia="en-IN"/>
              </w:rPr>
            </w:pPr>
            <w:r w:rsidRPr="00A540B5">
              <w:rPr>
                <w:rFonts w:ascii="Times New Roman" w:eastAsia="Times New Roman" w:hAnsi="Times New Roman" w:cs="Times New Roman"/>
                <w:color w:val="000000"/>
                <w:kern w:val="24"/>
                <w:sz w:val="24"/>
                <w:szCs w:val="24"/>
                <w:lang w:eastAsia="en-IN"/>
              </w:rPr>
              <w:t xml:space="preserve">Sole </w:t>
            </w:r>
            <w:proofErr w:type="spellStart"/>
            <w:r w:rsidRPr="00A540B5">
              <w:rPr>
                <w:rFonts w:ascii="Times New Roman" w:eastAsia="Times New Roman" w:hAnsi="Times New Roman" w:cs="Times New Roman"/>
                <w:color w:val="000000"/>
                <w:kern w:val="24"/>
                <w:sz w:val="24"/>
                <w:szCs w:val="24"/>
                <w:lang w:eastAsia="en-IN"/>
              </w:rPr>
              <w:t>proso</w:t>
            </w:r>
            <w:proofErr w:type="spellEnd"/>
            <w:r w:rsidRPr="00A540B5">
              <w:rPr>
                <w:rFonts w:ascii="Times New Roman" w:eastAsia="Times New Roman" w:hAnsi="Times New Roman" w:cs="Times New Roman"/>
                <w:color w:val="000000"/>
                <w:kern w:val="24"/>
                <w:sz w:val="24"/>
                <w:szCs w:val="24"/>
                <w:lang w:eastAsia="en-IN"/>
              </w:rPr>
              <w:t xml:space="preserve"> millet (PM) </w:t>
            </w:r>
          </w:p>
        </w:tc>
        <w:tc>
          <w:tcPr>
            <w:tcW w:w="705" w:type="dxa"/>
            <w:vAlign w:val="bottom"/>
          </w:tcPr>
          <w:p w14:paraId="073B6F2B" w14:textId="77777777" w:rsidR="00AC4DA7" w:rsidRDefault="00AC4DA7" w:rsidP="002C1099">
            <w:pPr>
              <w:jc w:val="center"/>
              <w:rPr>
                <w:rFonts w:ascii="Calibri" w:hAnsi="Calibri"/>
                <w:color w:val="000000"/>
              </w:rPr>
            </w:pPr>
          </w:p>
        </w:tc>
        <w:tc>
          <w:tcPr>
            <w:tcW w:w="708" w:type="dxa"/>
            <w:vAlign w:val="bottom"/>
          </w:tcPr>
          <w:p w14:paraId="0E247DF2" w14:textId="77777777" w:rsidR="00AC4DA7" w:rsidRDefault="00AC4DA7" w:rsidP="002C1099">
            <w:pPr>
              <w:jc w:val="center"/>
              <w:rPr>
                <w:rFonts w:ascii="Calibri" w:hAnsi="Calibri"/>
                <w:color w:val="000000"/>
              </w:rPr>
            </w:pPr>
            <w:r>
              <w:rPr>
                <w:rFonts w:ascii="Calibri" w:hAnsi="Calibri"/>
                <w:color w:val="000000"/>
              </w:rPr>
              <w:t>1.00</w:t>
            </w:r>
          </w:p>
        </w:tc>
        <w:tc>
          <w:tcPr>
            <w:tcW w:w="851" w:type="dxa"/>
            <w:vAlign w:val="bottom"/>
          </w:tcPr>
          <w:p w14:paraId="29005EAB" w14:textId="77777777" w:rsidR="00AC4DA7" w:rsidRDefault="00AC4DA7" w:rsidP="002C1099">
            <w:pPr>
              <w:jc w:val="center"/>
              <w:rPr>
                <w:rFonts w:ascii="Calibri" w:hAnsi="Calibri"/>
                <w:color w:val="000000"/>
              </w:rPr>
            </w:pPr>
            <w:r>
              <w:rPr>
                <w:rFonts w:ascii="Calibri" w:hAnsi="Calibri"/>
                <w:color w:val="000000"/>
              </w:rPr>
              <w:t>1.00</w:t>
            </w:r>
          </w:p>
        </w:tc>
        <w:tc>
          <w:tcPr>
            <w:tcW w:w="1066" w:type="dxa"/>
          </w:tcPr>
          <w:p w14:paraId="0E3C90FA" w14:textId="77777777" w:rsidR="00AC4DA7" w:rsidRPr="008F3E7D" w:rsidRDefault="00AC4DA7" w:rsidP="002C1099">
            <w:pPr>
              <w:jc w:val="center"/>
            </w:pPr>
            <w:r w:rsidRPr="008F3E7D">
              <w:t>0</w:t>
            </w:r>
          </w:p>
        </w:tc>
        <w:tc>
          <w:tcPr>
            <w:tcW w:w="777" w:type="dxa"/>
          </w:tcPr>
          <w:p w14:paraId="44928BE7" w14:textId="77777777" w:rsidR="00AC4DA7" w:rsidRPr="00E452CD" w:rsidRDefault="00AC4DA7" w:rsidP="002C1099">
            <w:pPr>
              <w:jc w:val="center"/>
            </w:pPr>
            <w:r>
              <w:t>-</w:t>
            </w:r>
          </w:p>
        </w:tc>
        <w:tc>
          <w:tcPr>
            <w:tcW w:w="850" w:type="dxa"/>
          </w:tcPr>
          <w:p w14:paraId="450E08E4" w14:textId="77777777" w:rsidR="00AC4DA7" w:rsidRPr="00E452CD" w:rsidRDefault="00AC4DA7" w:rsidP="002C1099">
            <w:pPr>
              <w:jc w:val="center"/>
            </w:pPr>
            <w:r>
              <w:t>-</w:t>
            </w:r>
          </w:p>
        </w:tc>
        <w:tc>
          <w:tcPr>
            <w:tcW w:w="709" w:type="dxa"/>
          </w:tcPr>
          <w:p w14:paraId="4677E2DA" w14:textId="77777777" w:rsidR="00AC4DA7" w:rsidRPr="007E2F46" w:rsidRDefault="00AC4DA7" w:rsidP="002C1099">
            <w:pPr>
              <w:jc w:val="center"/>
            </w:pPr>
            <w:r w:rsidRPr="007E2F46">
              <w:t>-</w:t>
            </w:r>
          </w:p>
        </w:tc>
        <w:tc>
          <w:tcPr>
            <w:tcW w:w="709" w:type="dxa"/>
          </w:tcPr>
          <w:p w14:paraId="00469EBD" w14:textId="77777777" w:rsidR="00AC4DA7" w:rsidRPr="007E2F46" w:rsidRDefault="00AC4DA7" w:rsidP="002C1099">
            <w:pPr>
              <w:jc w:val="center"/>
            </w:pPr>
            <w:r w:rsidRPr="007E2F46">
              <w:t>-</w:t>
            </w:r>
          </w:p>
        </w:tc>
        <w:tc>
          <w:tcPr>
            <w:tcW w:w="850" w:type="dxa"/>
          </w:tcPr>
          <w:p w14:paraId="30446E76" w14:textId="77777777" w:rsidR="00AC4DA7" w:rsidRPr="00D93DD1" w:rsidRDefault="00AC4DA7" w:rsidP="002C1099">
            <w:pPr>
              <w:jc w:val="center"/>
            </w:pPr>
            <w:r>
              <w:t>-</w:t>
            </w:r>
          </w:p>
        </w:tc>
        <w:tc>
          <w:tcPr>
            <w:tcW w:w="850" w:type="dxa"/>
          </w:tcPr>
          <w:p w14:paraId="4C4E6861" w14:textId="77777777" w:rsidR="00AC4DA7" w:rsidRDefault="00AC4DA7" w:rsidP="002C1099">
            <w:pPr>
              <w:jc w:val="center"/>
            </w:pPr>
            <w:r>
              <w:t>-</w:t>
            </w:r>
          </w:p>
        </w:tc>
        <w:tc>
          <w:tcPr>
            <w:tcW w:w="850" w:type="dxa"/>
          </w:tcPr>
          <w:p w14:paraId="77072C59" w14:textId="77777777" w:rsidR="00AC4DA7" w:rsidRDefault="00AC4DA7" w:rsidP="002C1099">
            <w:pPr>
              <w:jc w:val="center"/>
            </w:pPr>
            <w:r>
              <w:t>-</w:t>
            </w:r>
          </w:p>
        </w:tc>
      </w:tr>
      <w:tr w:rsidR="00AC4DA7" w14:paraId="002444F6" w14:textId="77777777" w:rsidTr="002C1099">
        <w:trPr>
          <w:jc w:val="center"/>
        </w:trPr>
        <w:tc>
          <w:tcPr>
            <w:tcW w:w="648" w:type="dxa"/>
          </w:tcPr>
          <w:p w14:paraId="6FDC2BCA" w14:textId="77777777" w:rsidR="00AC4DA7" w:rsidRPr="00412B84" w:rsidRDefault="00AC4DA7" w:rsidP="002C1099">
            <w:pPr>
              <w:rPr>
                <w:rFonts w:ascii="Times New Roman" w:hAnsi="Times New Roman" w:cs="Times New Roman"/>
                <w:b/>
                <w:bCs/>
              </w:rPr>
            </w:pPr>
            <w:r w:rsidRPr="00412B84">
              <w:rPr>
                <w:rFonts w:ascii="Times New Roman" w:hAnsi="Times New Roman" w:cs="Times New Roman"/>
                <w:b/>
                <w:bCs/>
              </w:rPr>
              <w:t xml:space="preserve">T4 </w:t>
            </w:r>
          </w:p>
        </w:tc>
        <w:tc>
          <w:tcPr>
            <w:tcW w:w="3150" w:type="dxa"/>
          </w:tcPr>
          <w:p w14:paraId="6C88E64E" w14:textId="77777777" w:rsidR="00AC4DA7" w:rsidRPr="00A540B5" w:rsidRDefault="00AC4DA7" w:rsidP="002C1099">
            <w:pPr>
              <w:rPr>
                <w:rFonts w:ascii="Times New Roman" w:eastAsia="Times New Roman" w:hAnsi="Times New Roman" w:cs="Times New Roman"/>
                <w:sz w:val="24"/>
                <w:szCs w:val="24"/>
                <w:lang w:eastAsia="en-IN"/>
              </w:rPr>
            </w:pPr>
            <w:r w:rsidRPr="00A540B5">
              <w:rPr>
                <w:rFonts w:ascii="Times New Roman" w:eastAsia="Times New Roman" w:hAnsi="Times New Roman" w:cs="Times New Roman"/>
                <w:color w:val="000000"/>
                <w:kern w:val="24"/>
                <w:sz w:val="24"/>
                <w:szCs w:val="24"/>
                <w:lang w:eastAsia="en-IN"/>
              </w:rPr>
              <w:t xml:space="preserve">Sole little </w:t>
            </w:r>
            <w:proofErr w:type="gramStart"/>
            <w:r w:rsidRPr="00A540B5">
              <w:rPr>
                <w:rFonts w:ascii="Times New Roman" w:eastAsia="Times New Roman" w:hAnsi="Times New Roman" w:cs="Times New Roman"/>
                <w:color w:val="000000"/>
                <w:kern w:val="24"/>
                <w:sz w:val="24"/>
                <w:szCs w:val="24"/>
                <w:lang w:eastAsia="en-IN"/>
              </w:rPr>
              <w:t>millet(</w:t>
            </w:r>
            <w:proofErr w:type="gramEnd"/>
            <w:r w:rsidRPr="00A540B5">
              <w:rPr>
                <w:rFonts w:ascii="Times New Roman" w:eastAsia="Times New Roman" w:hAnsi="Times New Roman" w:cs="Times New Roman"/>
                <w:color w:val="000000"/>
                <w:kern w:val="24"/>
                <w:sz w:val="24"/>
                <w:szCs w:val="24"/>
                <w:lang w:eastAsia="en-IN"/>
              </w:rPr>
              <w:t>LM</w:t>
            </w:r>
            <w:r w:rsidRPr="00A540B5">
              <w:rPr>
                <w:rFonts w:ascii="Times New Roman" w:eastAsia="Times New Roman" w:hAnsi="Times New Roman" w:cs="Times New Roman"/>
                <w:b/>
                <w:bCs/>
                <w:color w:val="000000"/>
                <w:kern w:val="24"/>
                <w:sz w:val="24"/>
                <w:szCs w:val="24"/>
                <w:lang w:eastAsia="en-IN"/>
              </w:rPr>
              <w:t xml:space="preserve"> </w:t>
            </w:r>
            <w:r>
              <w:rPr>
                <w:rFonts w:ascii="Times New Roman" w:eastAsia="Times New Roman" w:hAnsi="Times New Roman" w:cs="Times New Roman"/>
                <w:b/>
                <w:bCs/>
                <w:color w:val="000000"/>
                <w:kern w:val="24"/>
                <w:sz w:val="24"/>
                <w:szCs w:val="24"/>
                <w:lang w:eastAsia="en-IN"/>
              </w:rPr>
              <w:t>)</w:t>
            </w:r>
          </w:p>
        </w:tc>
        <w:tc>
          <w:tcPr>
            <w:tcW w:w="705" w:type="dxa"/>
            <w:vAlign w:val="bottom"/>
          </w:tcPr>
          <w:p w14:paraId="5AF83D57" w14:textId="77777777" w:rsidR="00AC4DA7" w:rsidRDefault="00AC4DA7" w:rsidP="002C1099">
            <w:pPr>
              <w:jc w:val="center"/>
              <w:rPr>
                <w:rFonts w:ascii="Calibri" w:hAnsi="Calibri"/>
                <w:color w:val="000000"/>
              </w:rPr>
            </w:pPr>
          </w:p>
        </w:tc>
        <w:tc>
          <w:tcPr>
            <w:tcW w:w="708" w:type="dxa"/>
            <w:vAlign w:val="bottom"/>
          </w:tcPr>
          <w:p w14:paraId="005607F4" w14:textId="77777777" w:rsidR="00AC4DA7" w:rsidRDefault="00AC4DA7" w:rsidP="002C1099">
            <w:pPr>
              <w:jc w:val="center"/>
              <w:rPr>
                <w:rFonts w:ascii="Calibri" w:hAnsi="Calibri"/>
                <w:color w:val="000000"/>
              </w:rPr>
            </w:pPr>
            <w:r>
              <w:rPr>
                <w:rFonts w:ascii="Calibri" w:hAnsi="Calibri"/>
                <w:color w:val="000000"/>
              </w:rPr>
              <w:t>1.00</w:t>
            </w:r>
          </w:p>
        </w:tc>
        <w:tc>
          <w:tcPr>
            <w:tcW w:w="851" w:type="dxa"/>
            <w:vAlign w:val="bottom"/>
          </w:tcPr>
          <w:p w14:paraId="7F7BCAD8" w14:textId="77777777" w:rsidR="00AC4DA7" w:rsidRDefault="00AC4DA7" w:rsidP="002C1099">
            <w:pPr>
              <w:jc w:val="center"/>
              <w:rPr>
                <w:rFonts w:ascii="Calibri" w:hAnsi="Calibri"/>
                <w:color w:val="000000"/>
              </w:rPr>
            </w:pPr>
            <w:r>
              <w:rPr>
                <w:rFonts w:ascii="Calibri" w:hAnsi="Calibri"/>
                <w:color w:val="000000"/>
              </w:rPr>
              <w:t>1.00</w:t>
            </w:r>
          </w:p>
        </w:tc>
        <w:tc>
          <w:tcPr>
            <w:tcW w:w="1066" w:type="dxa"/>
          </w:tcPr>
          <w:p w14:paraId="4B21AAF1" w14:textId="77777777" w:rsidR="00AC4DA7" w:rsidRPr="008F3E7D" w:rsidRDefault="00AC4DA7" w:rsidP="002C1099">
            <w:pPr>
              <w:jc w:val="center"/>
            </w:pPr>
            <w:r w:rsidRPr="008F3E7D">
              <w:t>0</w:t>
            </w:r>
          </w:p>
        </w:tc>
        <w:tc>
          <w:tcPr>
            <w:tcW w:w="777" w:type="dxa"/>
          </w:tcPr>
          <w:p w14:paraId="65A7CC1F" w14:textId="77777777" w:rsidR="00AC4DA7" w:rsidRPr="00E452CD" w:rsidRDefault="00AC4DA7" w:rsidP="002C1099">
            <w:pPr>
              <w:jc w:val="center"/>
            </w:pPr>
            <w:r>
              <w:t>-</w:t>
            </w:r>
          </w:p>
        </w:tc>
        <w:tc>
          <w:tcPr>
            <w:tcW w:w="850" w:type="dxa"/>
          </w:tcPr>
          <w:p w14:paraId="714EA2AA" w14:textId="77777777" w:rsidR="00AC4DA7" w:rsidRPr="00E452CD" w:rsidRDefault="00AC4DA7" w:rsidP="002C1099">
            <w:pPr>
              <w:jc w:val="center"/>
            </w:pPr>
            <w:r>
              <w:t>-</w:t>
            </w:r>
          </w:p>
        </w:tc>
        <w:tc>
          <w:tcPr>
            <w:tcW w:w="709" w:type="dxa"/>
          </w:tcPr>
          <w:p w14:paraId="70C3590D" w14:textId="77777777" w:rsidR="00AC4DA7" w:rsidRPr="007E2F46" w:rsidRDefault="00AC4DA7" w:rsidP="002C1099">
            <w:pPr>
              <w:jc w:val="center"/>
            </w:pPr>
            <w:r w:rsidRPr="007E2F46">
              <w:t>-</w:t>
            </w:r>
          </w:p>
        </w:tc>
        <w:tc>
          <w:tcPr>
            <w:tcW w:w="709" w:type="dxa"/>
          </w:tcPr>
          <w:p w14:paraId="113C4D53" w14:textId="77777777" w:rsidR="00AC4DA7" w:rsidRPr="007E2F46" w:rsidRDefault="00AC4DA7" w:rsidP="002C1099">
            <w:pPr>
              <w:jc w:val="center"/>
            </w:pPr>
            <w:r w:rsidRPr="007E2F46">
              <w:t>-</w:t>
            </w:r>
          </w:p>
        </w:tc>
        <w:tc>
          <w:tcPr>
            <w:tcW w:w="850" w:type="dxa"/>
          </w:tcPr>
          <w:p w14:paraId="516F1788" w14:textId="77777777" w:rsidR="00AC4DA7" w:rsidRPr="00D93DD1" w:rsidRDefault="00AC4DA7" w:rsidP="002C1099">
            <w:pPr>
              <w:jc w:val="center"/>
            </w:pPr>
            <w:r>
              <w:t>-</w:t>
            </w:r>
          </w:p>
        </w:tc>
        <w:tc>
          <w:tcPr>
            <w:tcW w:w="850" w:type="dxa"/>
          </w:tcPr>
          <w:p w14:paraId="2DE6A6F5" w14:textId="77777777" w:rsidR="00AC4DA7" w:rsidRDefault="00AC4DA7" w:rsidP="002C1099">
            <w:pPr>
              <w:jc w:val="center"/>
            </w:pPr>
            <w:r>
              <w:t>-</w:t>
            </w:r>
          </w:p>
        </w:tc>
        <w:tc>
          <w:tcPr>
            <w:tcW w:w="850" w:type="dxa"/>
          </w:tcPr>
          <w:p w14:paraId="049FC3B9" w14:textId="77777777" w:rsidR="00AC4DA7" w:rsidRDefault="00AC4DA7" w:rsidP="002C1099">
            <w:pPr>
              <w:jc w:val="center"/>
            </w:pPr>
            <w:r>
              <w:t>-</w:t>
            </w:r>
          </w:p>
        </w:tc>
      </w:tr>
      <w:tr w:rsidR="00AC4DA7" w14:paraId="78EA8BD3" w14:textId="77777777" w:rsidTr="002C1099">
        <w:trPr>
          <w:jc w:val="center"/>
        </w:trPr>
        <w:tc>
          <w:tcPr>
            <w:tcW w:w="648" w:type="dxa"/>
          </w:tcPr>
          <w:p w14:paraId="0A76400D" w14:textId="77777777" w:rsidR="00AC4DA7" w:rsidRPr="00412B84" w:rsidRDefault="00AC4DA7" w:rsidP="002C1099">
            <w:pPr>
              <w:rPr>
                <w:rFonts w:ascii="Times New Roman" w:hAnsi="Times New Roman" w:cs="Times New Roman"/>
                <w:b/>
                <w:bCs/>
              </w:rPr>
            </w:pPr>
            <w:r w:rsidRPr="00412B84">
              <w:rPr>
                <w:rFonts w:ascii="Times New Roman" w:hAnsi="Times New Roman" w:cs="Times New Roman"/>
                <w:b/>
                <w:bCs/>
              </w:rPr>
              <w:t xml:space="preserve">T5 </w:t>
            </w:r>
          </w:p>
        </w:tc>
        <w:tc>
          <w:tcPr>
            <w:tcW w:w="3150" w:type="dxa"/>
          </w:tcPr>
          <w:p w14:paraId="7583EC6A" w14:textId="77777777" w:rsidR="00AC4DA7" w:rsidRPr="00A540B5" w:rsidRDefault="00AC4DA7" w:rsidP="002C1099">
            <w:pPr>
              <w:rPr>
                <w:rFonts w:ascii="Times New Roman" w:eastAsia="Times New Roman" w:hAnsi="Times New Roman" w:cs="Times New Roman"/>
                <w:sz w:val="24"/>
                <w:szCs w:val="24"/>
                <w:lang w:eastAsia="en-IN"/>
              </w:rPr>
            </w:pPr>
            <w:r w:rsidRPr="00A540B5">
              <w:rPr>
                <w:rFonts w:ascii="Times New Roman" w:eastAsia="Times New Roman" w:hAnsi="Times New Roman" w:cs="Times New Roman"/>
                <w:color w:val="000000"/>
                <w:kern w:val="24"/>
                <w:sz w:val="24"/>
                <w:szCs w:val="24"/>
                <w:lang w:eastAsia="en-IN"/>
              </w:rPr>
              <w:t>PP+FM (1:3)</w:t>
            </w:r>
          </w:p>
        </w:tc>
        <w:tc>
          <w:tcPr>
            <w:tcW w:w="705" w:type="dxa"/>
            <w:vAlign w:val="bottom"/>
          </w:tcPr>
          <w:p w14:paraId="6111A7D7" w14:textId="77777777" w:rsidR="00AC4DA7" w:rsidRDefault="00AC4DA7" w:rsidP="002C1099">
            <w:pPr>
              <w:jc w:val="center"/>
              <w:rPr>
                <w:rFonts w:ascii="Calibri" w:hAnsi="Calibri"/>
                <w:color w:val="000000"/>
              </w:rPr>
            </w:pPr>
            <w:r>
              <w:rPr>
                <w:rFonts w:ascii="Calibri" w:hAnsi="Calibri"/>
                <w:color w:val="000000"/>
              </w:rPr>
              <w:t>0.76</w:t>
            </w:r>
          </w:p>
        </w:tc>
        <w:tc>
          <w:tcPr>
            <w:tcW w:w="708" w:type="dxa"/>
            <w:vAlign w:val="bottom"/>
          </w:tcPr>
          <w:p w14:paraId="7D60D212" w14:textId="77777777" w:rsidR="00AC4DA7" w:rsidRDefault="00AC4DA7" w:rsidP="002C1099">
            <w:pPr>
              <w:jc w:val="center"/>
              <w:rPr>
                <w:rFonts w:ascii="Calibri" w:hAnsi="Calibri"/>
                <w:color w:val="000000"/>
              </w:rPr>
            </w:pPr>
            <w:r>
              <w:rPr>
                <w:rFonts w:ascii="Calibri" w:hAnsi="Calibri"/>
                <w:color w:val="000000"/>
              </w:rPr>
              <w:t>0.56</w:t>
            </w:r>
          </w:p>
        </w:tc>
        <w:tc>
          <w:tcPr>
            <w:tcW w:w="851" w:type="dxa"/>
            <w:vAlign w:val="bottom"/>
          </w:tcPr>
          <w:p w14:paraId="0667FD1F" w14:textId="77777777" w:rsidR="00AC4DA7" w:rsidRDefault="00AC4DA7" w:rsidP="002C1099">
            <w:pPr>
              <w:jc w:val="center"/>
              <w:rPr>
                <w:rFonts w:ascii="Calibri" w:hAnsi="Calibri"/>
                <w:color w:val="000000"/>
              </w:rPr>
            </w:pPr>
            <w:r>
              <w:rPr>
                <w:rFonts w:ascii="Calibri" w:hAnsi="Calibri"/>
                <w:color w:val="000000"/>
              </w:rPr>
              <w:t>1.32</w:t>
            </w:r>
          </w:p>
        </w:tc>
        <w:tc>
          <w:tcPr>
            <w:tcW w:w="1066" w:type="dxa"/>
          </w:tcPr>
          <w:p w14:paraId="5E66360C" w14:textId="77777777" w:rsidR="00AC4DA7" w:rsidRPr="008F3E7D" w:rsidRDefault="00AC4DA7" w:rsidP="002C1099">
            <w:pPr>
              <w:jc w:val="center"/>
            </w:pPr>
            <w:r w:rsidRPr="008F3E7D">
              <w:t>32563</w:t>
            </w:r>
          </w:p>
        </w:tc>
        <w:tc>
          <w:tcPr>
            <w:tcW w:w="777" w:type="dxa"/>
          </w:tcPr>
          <w:p w14:paraId="12345583" w14:textId="77777777" w:rsidR="00AC4DA7" w:rsidRPr="00E452CD" w:rsidRDefault="00AC4DA7" w:rsidP="002C1099">
            <w:pPr>
              <w:jc w:val="center"/>
            </w:pPr>
            <w:r w:rsidRPr="00E452CD">
              <w:t>12.21</w:t>
            </w:r>
          </w:p>
        </w:tc>
        <w:tc>
          <w:tcPr>
            <w:tcW w:w="850" w:type="dxa"/>
          </w:tcPr>
          <w:p w14:paraId="7CC12C52" w14:textId="77777777" w:rsidR="00AC4DA7" w:rsidRPr="00E452CD" w:rsidRDefault="00AC4DA7" w:rsidP="002C1099">
            <w:pPr>
              <w:jc w:val="center"/>
            </w:pPr>
            <w:r w:rsidRPr="00E452CD">
              <w:t>0.82</w:t>
            </w:r>
          </w:p>
        </w:tc>
        <w:tc>
          <w:tcPr>
            <w:tcW w:w="709" w:type="dxa"/>
            <w:vAlign w:val="bottom"/>
          </w:tcPr>
          <w:p w14:paraId="19CE4CAA" w14:textId="77777777" w:rsidR="00AC4DA7" w:rsidRDefault="00AC4DA7" w:rsidP="002C1099">
            <w:pPr>
              <w:jc w:val="center"/>
              <w:rPr>
                <w:rFonts w:ascii="Calibri" w:hAnsi="Calibri" w:cs="Calibri"/>
                <w:color w:val="000000"/>
              </w:rPr>
            </w:pPr>
            <w:r>
              <w:rPr>
                <w:rFonts w:ascii="Calibri" w:hAnsi="Calibri" w:cs="Calibri"/>
                <w:color w:val="000000"/>
              </w:rPr>
              <w:t>2.1</w:t>
            </w:r>
          </w:p>
        </w:tc>
        <w:tc>
          <w:tcPr>
            <w:tcW w:w="709" w:type="dxa"/>
            <w:vAlign w:val="bottom"/>
          </w:tcPr>
          <w:p w14:paraId="1A5FC770" w14:textId="77777777" w:rsidR="00AC4DA7" w:rsidRDefault="00AC4DA7" w:rsidP="002C1099">
            <w:pPr>
              <w:jc w:val="center"/>
              <w:rPr>
                <w:rFonts w:ascii="Calibri" w:hAnsi="Calibri" w:cs="Calibri"/>
                <w:color w:val="000000"/>
              </w:rPr>
            </w:pPr>
            <w:r>
              <w:rPr>
                <w:rFonts w:ascii="Calibri" w:hAnsi="Calibri" w:cs="Calibri"/>
                <w:color w:val="000000"/>
              </w:rPr>
              <w:t>-2.1</w:t>
            </w:r>
          </w:p>
        </w:tc>
        <w:tc>
          <w:tcPr>
            <w:tcW w:w="850" w:type="dxa"/>
          </w:tcPr>
          <w:p w14:paraId="6772D792" w14:textId="77777777" w:rsidR="00AC4DA7" w:rsidRPr="00D93DD1" w:rsidRDefault="008C1584" w:rsidP="002C1099">
            <w:pPr>
              <w:jc w:val="center"/>
            </w:pPr>
            <w:r>
              <w:t>9.62</w:t>
            </w:r>
          </w:p>
        </w:tc>
        <w:tc>
          <w:tcPr>
            <w:tcW w:w="850" w:type="dxa"/>
          </w:tcPr>
          <w:p w14:paraId="3BC4EB9C" w14:textId="77777777" w:rsidR="00AC4DA7" w:rsidRDefault="008C1584" w:rsidP="002C1099">
            <w:pPr>
              <w:jc w:val="center"/>
            </w:pPr>
            <w:r>
              <w:t>0.43</w:t>
            </w:r>
          </w:p>
        </w:tc>
        <w:tc>
          <w:tcPr>
            <w:tcW w:w="850" w:type="dxa"/>
          </w:tcPr>
          <w:p w14:paraId="0C8F84E9" w14:textId="77777777" w:rsidR="00AC4DA7" w:rsidRDefault="008C1584" w:rsidP="002C1099">
            <w:pPr>
              <w:jc w:val="center"/>
            </w:pPr>
            <w:r>
              <w:t>10.05</w:t>
            </w:r>
          </w:p>
        </w:tc>
      </w:tr>
      <w:tr w:rsidR="00AC4DA7" w14:paraId="7A17971D" w14:textId="77777777" w:rsidTr="002C1099">
        <w:trPr>
          <w:jc w:val="center"/>
        </w:trPr>
        <w:tc>
          <w:tcPr>
            <w:tcW w:w="648" w:type="dxa"/>
          </w:tcPr>
          <w:p w14:paraId="59030BCC" w14:textId="77777777" w:rsidR="00AC4DA7" w:rsidRPr="00A540B5" w:rsidRDefault="00AC4DA7" w:rsidP="002C1099">
            <w:pPr>
              <w:tabs>
                <w:tab w:val="left" w:pos="3337"/>
              </w:tabs>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kern w:val="24"/>
                <w:sz w:val="24"/>
                <w:szCs w:val="24"/>
                <w:lang w:eastAsia="en-IN"/>
              </w:rPr>
              <w:t>T6</w:t>
            </w:r>
            <w:r w:rsidRPr="00A540B5">
              <w:rPr>
                <w:rFonts w:ascii="Times New Roman" w:eastAsia="Times New Roman" w:hAnsi="Times New Roman" w:cs="Times New Roman"/>
                <w:b/>
                <w:bCs/>
                <w:color w:val="000000"/>
                <w:kern w:val="24"/>
                <w:sz w:val="24"/>
                <w:szCs w:val="24"/>
                <w:lang w:eastAsia="en-IN"/>
              </w:rPr>
              <w:t xml:space="preserve"> </w:t>
            </w:r>
          </w:p>
        </w:tc>
        <w:tc>
          <w:tcPr>
            <w:tcW w:w="3150" w:type="dxa"/>
          </w:tcPr>
          <w:p w14:paraId="64E86B8C" w14:textId="77777777" w:rsidR="00AC4DA7" w:rsidRPr="00A540B5" w:rsidRDefault="00AC4DA7" w:rsidP="002C1099">
            <w:pPr>
              <w:rPr>
                <w:rFonts w:ascii="Times New Roman" w:eastAsia="Times New Roman" w:hAnsi="Times New Roman" w:cs="Times New Roman"/>
                <w:sz w:val="24"/>
                <w:szCs w:val="24"/>
                <w:lang w:eastAsia="en-IN"/>
              </w:rPr>
            </w:pPr>
            <w:r w:rsidRPr="00A540B5">
              <w:rPr>
                <w:rFonts w:ascii="Times New Roman" w:eastAsia="Times New Roman" w:hAnsi="Times New Roman" w:cs="Times New Roman"/>
                <w:color w:val="000000"/>
                <w:kern w:val="24"/>
                <w:sz w:val="24"/>
                <w:szCs w:val="24"/>
                <w:lang w:eastAsia="en-IN"/>
              </w:rPr>
              <w:t>PP+FM (2:5)</w:t>
            </w:r>
          </w:p>
        </w:tc>
        <w:tc>
          <w:tcPr>
            <w:tcW w:w="705" w:type="dxa"/>
            <w:vAlign w:val="bottom"/>
          </w:tcPr>
          <w:p w14:paraId="4372BCEA" w14:textId="77777777" w:rsidR="00AC4DA7" w:rsidRDefault="00AC4DA7" w:rsidP="002C1099">
            <w:pPr>
              <w:jc w:val="center"/>
              <w:rPr>
                <w:rFonts w:ascii="Calibri" w:hAnsi="Calibri"/>
                <w:color w:val="000000"/>
              </w:rPr>
            </w:pPr>
            <w:r>
              <w:rPr>
                <w:rFonts w:ascii="Calibri" w:hAnsi="Calibri"/>
                <w:color w:val="000000"/>
              </w:rPr>
              <w:t>0.81</w:t>
            </w:r>
          </w:p>
        </w:tc>
        <w:tc>
          <w:tcPr>
            <w:tcW w:w="708" w:type="dxa"/>
            <w:vAlign w:val="bottom"/>
          </w:tcPr>
          <w:p w14:paraId="23C63BCB" w14:textId="77777777" w:rsidR="00AC4DA7" w:rsidRDefault="00AC4DA7" w:rsidP="002C1099">
            <w:pPr>
              <w:jc w:val="center"/>
              <w:rPr>
                <w:rFonts w:ascii="Calibri" w:hAnsi="Calibri"/>
                <w:color w:val="000000"/>
              </w:rPr>
            </w:pPr>
            <w:r>
              <w:rPr>
                <w:rFonts w:ascii="Calibri" w:hAnsi="Calibri"/>
                <w:color w:val="000000"/>
              </w:rPr>
              <w:t>0.64</w:t>
            </w:r>
          </w:p>
        </w:tc>
        <w:tc>
          <w:tcPr>
            <w:tcW w:w="851" w:type="dxa"/>
            <w:vAlign w:val="bottom"/>
          </w:tcPr>
          <w:p w14:paraId="06F0ABF9" w14:textId="77777777" w:rsidR="00AC4DA7" w:rsidRDefault="00AC4DA7" w:rsidP="002C1099">
            <w:pPr>
              <w:jc w:val="center"/>
              <w:rPr>
                <w:rFonts w:ascii="Calibri" w:hAnsi="Calibri"/>
                <w:color w:val="000000"/>
              </w:rPr>
            </w:pPr>
            <w:r>
              <w:rPr>
                <w:rFonts w:ascii="Calibri" w:hAnsi="Calibri"/>
                <w:color w:val="000000"/>
              </w:rPr>
              <w:t>1.45</w:t>
            </w:r>
          </w:p>
        </w:tc>
        <w:tc>
          <w:tcPr>
            <w:tcW w:w="1066" w:type="dxa"/>
          </w:tcPr>
          <w:p w14:paraId="5A021F09" w14:textId="77777777" w:rsidR="00AC4DA7" w:rsidRPr="008F3E7D" w:rsidRDefault="00AC4DA7" w:rsidP="002C1099">
            <w:pPr>
              <w:jc w:val="center"/>
            </w:pPr>
            <w:r w:rsidRPr="008F3E7D">
              <w:t>45210</w:t>
            </w:r>
          </w:p>
        </w:tc>
        <w:tc>
          <w:tcPr>
            <w:tcW w:w="777" w:type="dxa"/>
          </w:tcPr>
          <w:p w14:paraId="1E6D8339" w14:textId="77777777" w:rsidR="00AC4DA7" w:rsidRPr="00E452CD" w:rsidRDefault="00AC4DA7" w:rsidP="002C1099">
            <w:pPr>
              <w:jc w:val="center"/>
            </w:pPr>
            <w:r w:rsidRPr="00E452CD">
              <w:t>7.91</w:t>
            </w:r>
          </w:p>
        </w:tc>
        <w:tc>
          <w:tcPr>
            <w:tcW w:w="850" w:type="dxa"/>
          </w:tcPr>
          <w:p w14:paraId="6A4FEB36" w14:textId="77777777" w:rsidR="00AC4DA7" w:rsidRPr="00E452CD" w:rsidRDefault="00AC4DA7" w:rsidP="002C1099">
            <w:pPr>
              <w:jc w:val="center"/>
            </w:pPr>
            <w:r w:rsidRPr="00E452CD">
              <w:t>0.13</w:t>
            </w:r>
          </w:p>
        </w:tc>
        <w:tc>
          <w:tcPr>
            <w:tcW w:w="709" w:type="dxa"/>
            <w:vAlign w:val="bottom"/>
          </w:tcPr>
          <w:p w14:paraId="16FF57BA" w14:textId="77777777" w:rsidR="00AC4DA7" w:rsidRDefault="00AC4DA7" w:rsidP="002C1099">
            <w:pPr>
              <w:jc w:val="center"/>
              <w:rPr>
                <w:rFonts w:ascii="Calibri" w:hAnsi="Calibri" w:cs="Calibri"/>
                <w:color w:val="000000"/>
              </w:rPr>
            </w:pPr>
            <w:r>
              <w:rPr>
                <w:rFonts w:ascii="Calibri" w:hAnsi="Calibri" w:cs="Calibri"/>
                <w:color w:val="000000"/>
              </w:rPr>
              <w:t>1.78</w:t>
            </w:r>
          </w:p>
        </w:tc>
        <w:tc>
          <w:tcPr>
            <w:tcW w:w="709" w:type="dxa"/>
            <w:vAlign w:val="bottom"/>
          </w:tcPr>
          <w:p w14:paraId="5CD53DA1" w14:textId="77777777" w:rsidR="00AC4DA7" w:rsidRDefault="00AC4DA7" w:rsidP="002C1099">
            <w:pPr>
              <w:jc w:val="center"/>
              <w:rPr>
                <w:rFonts w:ascii="Calibri" w:hAnsi="Calibri" w:cs="Calibri"/>
                <w:color w:val="000000"/>
              </w:rPr>
            </w:pPr>
            <w:r>
              <w:rPr>
                <w:rFonts w:ascii="Calibri" w:hAnsi="Calibri" w:cs="Calibri"/>
                <w:color w:val="000000"/>
              </w:rPr>
              <w:t>-1.78</w:t>
            </w:r>
          </w:p>
        </w:tc>
        <w:tc>
          <w:tcPr>
            <w:tcW w:w="850" w:type="dxa"/>
          </w:tcPr>
          <w:p w14:paraId="7BAA3921" w14:textId="77777777" w:rsidR="00AC4DA7" w:rsidRPr="008C1584" w:rsidRDefault="008C1584" w:rsidP="002C1099">
            <w:pPr>
              <w:jc w:val="center"/>
            </w:pPr>
            <w:r w:rsidRPr="008C1584">
              <w:t>10.51</w:t>
            </w:r>
          </w:p>
        </w:tc>
        <w:tc>
          <w:tcPr>
            <w:tcW w:w="850" w:type="dxa"/>
          </w:tcPr>
          <w:p w14:paraId="4C5E998E" w14:textId="77777777" w:rsidR="00AC4DA7" w:rsidRPr="008C1584" w:rsidRDefault="008C1584" w:rsidP="002C1099">
            <w:pPr>
              <w:jc w:val="center"/>
            </w:pPr>
            <w:r w:rsidRPr="008C1584">
              <w:t>0.71</w:t>
            </w:r>
          </w:p>
        </w:tc>
        <w:tc>
          <w:tcPr>
            <w:tcW w:w="850" w:type="dxa"/>
          </w:tcPr>
          <w:p w14:paraId="6435AC15" w14:textId="77777777" w:rsidR="00AC4DA7" w:rsidRPr="008C1584" w:rsidRDefault="008C1584" w:rsidP="002C1099">
            <w:pPr>
              <w:jc w:val="center"/>
            </w:pPr>
            <w:r w:rsidRPr="008C1584">
              <w:t>11.22</w:t>
            </w:r>
          </w:p>
        </w:tc>
      </w:tr>
      <w:tr w:rsidR="00AC4DA7" w14:paraId="3B16DBAE" w14:textId="77777777" w:rsidTr="002C1099">
        <w:trPr>
          <w:jc w:val="center"/>
        </w:trPr>
        <w:tc>
          <w:tcPr>
            <w:tcW w:w="648" w:type="dxa"/>
          </w:tcPr>
          <w:p w14:paraId="760D2C8B" w14:textId="77777777" w:rsidR="00AC4DA7" w:rsidRPr="00A540B5" w:rsidRDefault="00AC4DA7" w:rsidP="002C1099">
            <w:pPr>
              <w:tabs>
                <w:tab w:val="left" w:pos="3337"/>
              </w:tabs>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kern w:val="24"/>
                <w:sz w:val="24"/>
                <w:szCs w:val="24"/>
                <w:lang w:eastAsia="en-IN"/>
              </w:rPr>
              <w:t>T7</w:t>
            </w:r>
          </w:p>
        </w:tc>
        <w:tc>
          <w:tcPr>
            <w:tcW w:w="3150" w:type="dxa"/>
          </w:tcPr>
          <w:p w14:paraId="7272B7D2" w14:textId="77777777" w:rsidR="00AC4DA7" w:rsidRPr="00A540B5" w:rsidRDefault="00AC4DA7" w:rsidP="002C1099">
            <w:pPr>
              <w:rPr>
                <w:rFonts w:ascii="Times New Roman" w:eastAsia="Times New Roman" w:hAnsi="Times New Roman" w:cs="Times New Roman"/>
                <w:sz w:val="24"/>
                <w:szCs w:val="24"/>
                <w:lang w:eastAsia="en-IN"/>
              </w:rPr>
            </w:pPr>
            <w:r w:rsidRPr="00A540B5">
              <w:rPr>
                <w:rFonts w:ascii="Times New Roman" w:eastAsia="Times New Roman" w:hAnsi="Times New Roman" w:cs="Times New Roman"/>
                <w:color w:val="000000"/>
                <w:kern w:val="24"/>
                <w:sz w:val="24"/>
                <w:szCs w:val="24"/>
                <w:lang w:eastAsia="en-IN"/>
              </w:rPr>
              <w:t>PP+PM (1:3)</w:t>
            </w:r>
            <w:r w:rsidRPr="00A540B5">
              <w:rPr>
                <w:rFonts w:ascii="Times New Roman" w:eastAsia="Times New Roman" w:hAnsi="Times New Roman" w:cs="Times New Roman"/>
                <w:b/>
                <w:bCs/>
                <w:color w:val="000000"/>
                <w:kern w:val="24"/>
                <w:sz w:val="24"/>
                <w:szCs w:val="24"/>
                <w:lang w:eastAsia="en-IN"/>
              </w:rPr>
              <w:t xml:space="preserve"> </w:t>
            </w:r>
          </w:p>
        </w:tc>
        <w:tc>
          <w:tcPr>
            <w:tcW w:w="705" w:type="dxa"/>
            <w:vAlign w:val="bottom"/>
          </w:tcPr>
          <w:p w14:paraId="3602DFB6" w14:textId="77777777" w:rsidR="00AC4DA7" w:rsidRDefault="00AC4DA7" w:rsidP="002C1099">
            <w:pPr>
              <w:jc w:val="center"/>
              <w:rPr>
                <w:rFonts w:ascii="Calibri" w:hAnsi="Calibri"/>
                <w:color w:val="000000"/>
              </w:rPr>
            </w:pPr>
            <w:r>
              <w:rPr>
                <w:rFonts w:ascii="Calibri" w:hAnsi="Calibri"/>
                <w:color w:val="000000"/>
              </w:rPr>
              <w:t>0.94</w:t>
            </w:r>
          </w:p>
        </w:tc>
        <w:tc>
          <w:tcPr>
            <w:tcW w:w="708" w:type="dxa"/>
            <w:vAlign w:val="bottom"/>
          </w:tcPr>
          <w:p w14:paraId="274D1CAA" w14:textId="77777777" w:rsidR="00AC4DA7" w:rsidRDefault="00AC4DA7" w:rsidP="002C1099">
            <w:pPr>
              <w:jc w:val="center"/>
              <w:rPr>
                <w:rFonts w:ascii="Calibri" w:hAnsi="Calibri"/>
                <w:color w:val="000000"/>
              </w:rPr>
            </w:pPr>
            <w:r>
              <w:rPr>
                <w:rFonts w:ascii="Calibri" w:hAnsi="Calibri"/>
                <w:color w:val="000000"/>
              </w:rPr>
              <w:t>0.65</w:t>
            </w:r>
          </w:p>
        </w:tc>
        <w:tc>
          <w:tcPr>
            <w:tcW w:w="851" w:type="dxa"/>
            <w:vAlign w:val="bottom"/>
          </w:tcPr>
          <w:p w14:paraId="54516D8A" w14:textId="77777777" w:rsidR="00AC4DA7" w:rsidRDefault="00AC4DA7" w:rsidP="002C1099">
            <w:pPr>
              <w:jc w:val="center"/>
              <w:rPr>
                <w:rFonts w:ascii="Calibri" w:hAnsi="Calibri"/>
                <w:color w:val="000000"/>
              </w:rPr>
            </w:pPr>
            <w:r>
              <w:rPr>
                <w:rFonts w:ascii="Calibri" w:hAnsi="Calibri"/>
                <w:color w:val="000000"/>
              </w:rPr>
              <w:t>1.59</w:t>
            </w:r>
          </w:p>
        </w:tc>
        <w:tc>
          <w:tcPr>
            <w:tcW w:w="1066" w:type="dxa"/>
          </w:tcPr>
          <w:p w14:paraId="52E4216C" w14:textId="77777777" w:rsidR="00AC4DA7" w:rsidRPr="008F3E7D" w:rsidRDefault="00AC4DA7" w:rsidP="002C1099">
            <w:pPr>
              <w:jc w:val="center"/>
            </w:pPr>
            <w:r w:rsidRPr="008F3E7D">
              <w:t>48907</w:t>
            </w:r>
          </w:p>
        </w:tc>
        <w:tc>
          <w:tcPr>
            <w:tcW w:w="777" w:type="dxa"/>
          </w:tcPr>
          <w:p w14:paraId="14E3015B" w14:textId="77777777" w:rsidR="00AC4DA7" w:rsidRPr="00E452CD" w:rsidRDefault="00AC4DA7" w:rsidP="002C1099">
            <w:pPr>
              <w:jc w:val="center"/>
            </w:pPr>
            <w:r w:rsidRPr="00E452CD">
              <w:t>13.02</w:t>
            </w:r>
          </w:p>
        </w:tc>
        <w:tc>
          <w:tcPr>
            <w:tcW w:w="850" w:type="dxa"/>
          </w:tcPr>
          <w:p w14:paraId="63B7C0B8" w14:textId="77777777" w:rsidR="00AC4DA7" w:rsidRPr="00E452CD" w:rsidRDefault="00AC4DA7" w:rsidP="002C1099">
            <w:pPr>
              <w:jc w:val="center"/>
            </w:pPr>
            <w:r w:rsidRPr="00E452CD">
              <w:t>0.08</w:t>
            </w:r>
          </w:p>
        </w:tc>
        <w:tc>
          <w:tcPr>
            <w:tcW w:w="709" w:type="dxa"/>
            <w:vAlign w:val="bottom"/>
          </w:tcPr>
          <w:p w14:paraId="1B6949AF" w14:textId="77777777" w:rsidR="00AC4DA7" w:rsidRDefault="00AC4DA7" w:rsidP="002C1099">
            <w:pPr>
              <w:jc w:val="center"/>
              <w:rPr>
                <w:rFonts w:ascii="Calibri" w:hAnsi="Calibri" w:cs="Calibri"/>
                <w:color w:val="000000"/>
              </w:rPr>
            </w:pPr>
            <w:r>
              <w:rPr>
                <w:rFonts w:ascii="Calibri" w:hAnsi="Calibri" w:cs="Calibri"/>
                <w:color w:val="000000"/>
              </w:rPr>
              <w:t>2.59</w:t>
            </w:r>
          </w:p>
        </w:tc>
        <w:tc>
          <w:tcPr>
            <w:tcW w:w="709" w:type="dxa"/>
            <w:vAlign w:val="bottom"/>
          </w:tcPr>
          <w:p w14:paraId="313C7533" w14:textId="77777777" w:rsidR="00AC4DA7" w:rsidRDefault="00AC4DA7" w:rsidP="002C1099">
            <w:pPr>
              <w:jc w:val="center"/>
              <w:rPr>
                <w:rFonts w:ascii="Calibri" w:hAnsi="Calibri" w:cs="Calibri"/>
                <w:color w:val="000000"/>
              </w:rPr>
            </w:pPr>
            <w:r>
              <w:rPr>
                <w:rFonts w:ascii="Calibri" w:hAnsi="Calibri" w:cs="Calibri"/>
                <w:color w:val="000000"/>
              </w:rPr>
              <w:t>-2.59</w:t>
            </w:r>
          </w:p>
        </w:tc>
        <w:tc>
          <w:tcPr>
            <w:tcW w:w="850" w:type="dxa"/>
          </w:tcPr>
          <w:p w14:paraId="7768E8F6" w14:textId="77777777" w:rsidR="00AC4DA7" w:rsidRPr="008C1584" w:rsidRDefault="008C1584" w:rsidP="002C1099">
            <w:pPr>
              <w:jc w:val="center"/>
            </w:pPr>
            <w:r w:rsidRPr="008C1584">
              <w:t>43.38</w:t>
            </w:r>
          </w:p>
        </w:tc>
        <w:tc>
          <w:tcPr>
            <w:tcW w:w="850" w:type="dxa"/>
          </w:tcPr>
          <w:p w14:paraId="0EBE117E" w14:textId="77777777" w:rsidR="00AC4DA7" w:rsidRPr="008C1584" w:rsidRDefault="008C1584" w:rsidP="002C1099">
            <w:pPr>
              <w:jc w:val="center"/>
            </w:pPr>
            <w:r w:rsidRPr="008C1584">
              <w:t>0.61</w:t>
            </w:r>
          </w:p>
        </w:tc>
        <w:tc>
          <w:tcPr>
            <w:tcW w:w="850" w:type="dxa"/>
          </w:tcPr>
          <w:p w14:paraId="2CB1C672" w14:textId="77777777" w:rsidR="00AC4DA7" w:rsidRPr="008C1584" w:rsidRDefault="008C1584" w:rsidP="002C1099">
            <w:pPr>
              <w:jc w:val="center"/>
            </w:pPr>
            <w:r w:rsidRPr="008C1584">
              <w:t>43.99</w:t>
            </w:r>
          </w:p>
        </w:tc>
      </w:tr>
      <w:tr w:rsidR="00AC4DA7" w14:paraId="2DF1542C" w14:textId="77777777" w:rsidTr="002C1099">
        <w:trPr>
          <w:jc w:val="center"/>
        </w:trPr>
        <w:tc>
          <w:tcPr>
            <w:tcW w:w="648" w:type="dxa"/>
          </w:tcPr>
          <w:p w14:paraId="76F67AFF" w14:textId="77777777" w:rsidR="00AC4DA7" w:rsidRPr="00A540B5" w:rsidRDefault="00AC4DA7" w:rsidP="002C1099">
            <w:pPr>
              <w:tabs>
                <w:tab w:val="left" w:pos="3337"/>
              </w:tabs>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kern w:val="24"/>
                <w:sz w:val="24"/>
                <w:szCs w:val="24"/>
                <w:lang w:eastAsia="en-IN"/>
              </w:rPr>
              <w:t>T8</w:t>
            </w:r>
            <w:r w:rsidRPr="00A540B5">
              <w:rPr>
                <w:rFonts w:ascii="Times New Roman" w:eastAsia="Times New Roman" w:hAnsi="Times New Roman" w:cs="Times New Roman"/>
                <w:b/>
                <w:bCs/>
                <w:color w:val="000000"/>
                <w:kern w:val="24"/>
                <w:sz w:val="24"/>
                <w:szCs w:val="24"/>
                <w:lang w:eastAsia="en-IN"/>
              </w:rPr>
              <w:t xml:space="preserve"> </w:t>
            </w:r>
          </w:p>
        </w:tc>
        <w:tc>
          <w:tcPr>
            <w:tcW w:w="3150" w:type="dxa"/>
          </w:tcPr>
          <w:p w14:paraId="68D99234" w14:textId="77777777" w:rsidR="00AC4DA7" w:rsidRPr="00A540B5" w:rsidRDefault="00AC4DA7" w:rsidP="002C1099">
            <w:pPr>
              <w:spacing w:line="324" w:lineRule="atLeast"/>
              <w:rPr>
                <w:rFonts w:ascii="Times New Roman" w:eastAsia="Times New Roman" w:hAnsi="Times New Roman" w:cs="Times New Roman"/>
                <w:sz w:val="24"/>
                <w:szCs w:val="24"/>
                <w:lang w:eastAsia="en-IN"/>
              </w:rPr>
            </w:pPr>
            <w:r w:rsidRPr="00A540B5">
              <w:rPr>
                <w:rFonts w:ascii="Times New Roman" w:eastAsia="Times New Roman" w:hAnsi="Times New Roman" w:cs="Times New Roman"/>
                <w:color w:val="000000"/>
                <w:kern w:val="24"/>
                <w:sz w:val="24"/>
                <w:szCs w:val="24"/>
                <w:lang w:eastAsia="en-IN"/>
              </w:rPr>
              <w:t>PP+PM (2:5)</w:t>
            </w:r>
            <w:r w:rsidRPr="00A540B5">
              <w:rPr>
                <w:rFonts w:ascii="Times New Roman" w:eastAsia="Times New Roman" w:hAnsi="Times New Roman" w:cs="Times New Roman"/>
                <w:b/>
                <w:bCs/>
                <w:color w:val="000000"/>
                <w:kern w:val="24"/>
                <w:sz w:val="24"/>
                <w:szCs w:val="24"/>
                <w:lang w:eastAsia="en-IN"/>
              </w:rPr>
              <w:t xml:space="preserve"> </w:t>
            </w:r>
          </w:p>
        </w:tc>
        <w:tc>
          <w:tcPr>
            <w:tcW w:w="705" w:type="dxa"/>
            <w:vAlign w:val="bottom"/>
          </w:tcPr>
          <w:p w14:paraId="7DCAC19C" w14:textId="77777777" w:rsidR="00AC4DA7" w:rsidRPr="008C1584" w:rsidRDefault="00AC4DA7" w:rsidP="002C1099">
            <w:pPr>
              <w:jc w:val="center"/>
              <w:rPr>
                <w:rFonts w:ascii="Calibri" w:hAnsi="Calibri"/>
                <w:b/>
                <w:bCs/>
                <w:color w:val="000000"/>
              </w:rPr>
            </w:pPr>
            <w:r w:rsidRPr="008C1584">
              <w:rPr>
                <w:rFonts w:ascii="Calibri" w:hAnsi="Calibri"/>
                <w:b/>
                <w:bCs/>
                <w:color w:val="000000"/>
              </w:rPr>
              <w:t>0.96</w:t>
            </w:r>
          </w:p>
        </w:tc>
        <w:tc>
          <w:tcPr>
            <w:tcW w:w="708" w:type="dxa"/>
            <w:vAlign w:val="bottom"/>
          </w:tcPr>
          <w:p w14:paraId="66726D03" w14:textId="77777777" w:rsidR="00AC4DA7" w:rsidRPr="008C1584" w:rsidRDefault="00AC4DA7" w:rsidP="002C1099">
            <w:pPr>
              <w:jc w:val="center"/>
              <w:rPr>
                <w:rFonts w:ascii="Calibri" w:hAnsi="Calibri"/>
                <w:b/>
                <w:bCs/>
                <w:color w:val="000000"/>
              </w:rPr>
            </w:pPr>
            <w:r w:rsidRPr="008C1584">
              <w:rPr>
                <w:rFonts w:ascii="Calibri" w:hAnsi="Calibri"/>
                <w:b/>
                <w:bCs/>
                <w:color w:val="000000"/>
              </w:rPr>
              <w:t>0.72</w:t>
            </w:r>
          </w:p>
        </w:tc>
        <w:tc>
          <w:tcPr>
            <w:tcW w:w="851" w:type="dxa"/>
            <w:vAlign w:val="bottom"/>
          </w:tcPr>
          <w:p w14:paraId="4ECD094B" w14:textId="77777777" w:rsidR="00AC4DA7" w:rsidRPr="008C1584" w:rsidRDefault="00AC4DA7" w:rsidP="002C1099">
            <w:pPr>
              <w:jc w:val="center"/>
              <w:rPr>
                <w:rFonts w:ascii="Calibri" w:hAnsi="Calibri"/>
                <w:b/>
                <w:bCs/>
                <w:color w:val="000000"/>
              </w:rPr>
            </w:pPr>
            <w:r w:rsidRPr="008C1584">
              <w:rPr>
                <w:rFonts w:ascii="Calibri" w:hAnsi="Calibri"/>
                <w:b/>
                <w:bCs/>
                <w:color w:val="000000"/>
              </w:rPr>
              <w:t>1.68</w:t>
            </w:r>
          </w:p>
        </w:tc>
        <w:tc>
          <w:tcPr>
            <w:tcW w:w="1066" w:type="dxa"/>
          </w:tcPr>
          <w:p w14:paraId="2AEA7018" w14:textId="77777777" w:rsidR="00AC4DA7" w:rsidRPr="008C1584" w:rsidRDefault="00AC4DA7" w:rsidP="002C1099">
            <w:pPr>
              <w:jc w:val="center"/>
              <w:rPr>
                <w:b/>
                <w:bCs/>
              </w:rPr>
            </w:pPr>
            <w:r w:rsidRPr="008C1584">
              <w:rPr>
                <w:b/>
                <w:bCs/>
              </w:rPr>
              <w:t>55602</w:t>
            </w:r>
          </w:p>
        </w:tc>
        <w:tc>
          <w:tcPr>
            <w:tcW w:w="777" w:type="dxa"/>
          </w:tcPr>
          <w:p w14:paraId="7EDB0721" w14:textId="77777777" w:rsidR="00AC4DA7" w:rsidRPr="00E452CD" w:rsidRDefault="00AC4DA7" w:rsidP="002C1099">
            <w:pPr>
              <w:jc w:val="center"/>
            </w:pPr>
            <w:r w:rsidRPr="00E452CD">
              <w:t>8.33</w:t>
            </w:r>
          </w:p>
        </w:tc>
        <w:tc>
          <w:tcPr>
            <w:tcW w:w="850" w:type="dxa"/>
          </w:tcPr>
          <w:p w14:paraId="33AD88F5" w14:textId="77777777" w:rsidR="00AC4DA7" w:rsidRPr="00E452CD" w:rsidRDefault="00AC4DA7" w:rsidP="002C1099">
            <w:pPr>
              <w:jc w:val="center"/>
            </w:pPr>
            <w:r w:rsidRPr="00E452CD">
              <w:t>0.12</w:t>
            </w:r>
          </w:p>
        </w:tc>
        <w:tc>
          <w:tcPr>
            <w:tcW w:w="709" w:type="dxa"/>
            <w:vAlign w:val="bottom"/>
          </w:tcPr>
          <w:p w14:paraId="236BDE2C" w14:textId="77777777" w:rsidR="00AC4DA7" w:rsidRDefault="00AC4DA7" w:rsidP="002C1099">
            <w:pPr>
              <w:jc w:val="center"/>
              <w:rPr>
                <w:rFonts w:ascii="Calibri" w:hAnsi="Calibri" w:cs="Calibri"/>
                <w:color w:val="000000"/>
              </w:rPr>
            </w:pPr>
            <w:r>
              <w:rPr>
                <w:rFonts w:ascii="Calibri" w:hAnsi="Calibri" w:cs="Calibri"/>
                <w:color w:val="000000"/>
              </w:rPr>
              <w:t>2.1</w:t>
            </w:r>
          </w:p>
        </w:tc>
        <w:tc>
          <w:tcPr>
            <w:tcW w:w="709" w:type="dxa"/>
            <w:vAlign w:val="bottom"/>
          </w:tcPr>
          <w:p w14:paraId="7C36F62D" w14:textId="77777777" w:rsidR="00AC4DA7" w:rsidRDefault="00AC4DA7" w:rsidP="002C1099">
            <w:pPr>
              <w:jc w:val="center"/>
              <w:rPr>
                <w:rFonts w:ascii="Calibri" w:hAnsi="Calibri" w:cs="Calibri"/>
                <w:color w:val="000000"/>
              </w:rPr>
            </w:pPr>
            <w:r>
              <w:rPr>
                <w:rFonts w:ascii="Calibri" w:hAnsi="Calibri" w:cs="Calibri"/>
                <w:color w:val="000000"/>
              </w:rPr>
              <w:t>-2.1</w:t>
            </w:r>
          </w:p>
        </w:tc>
        <w:tc>
          <w:tcPr>
            <w:tcW w:w="850" w:type="dxa"/>
          </w:tcPr>
          <w:p w14:paraId="638F2564" w14:textId="77777777" w:rsidR="00AC4DA7" w:rsidRPr="008C1584" w:rsidRDefault="008C1584" w:rsidP="002C1099">
            <w:pPr>
              <w:jc w:val="center"/>
              <w:rPr>
                <w:b/>
                <w:bCs/>
              </w:rPr>
            </w:pPr>
            <w:r w:rsidRPr="008C1584">
              <w:rPr>
                <w:b/>
                <w:bCs/>
              </w:rPr>
              <w:t>53.51</w:t>
            </w:r>
          </w:p>
        </w:tc>
        <w:tc>
          <w:tcPr>
            <w:tcW w:w="850" w:type="dxa"/>
          </w:tcPr>
          <w:p w14:paraId="059A4FB6" w14:textId="77777777" w:rsidR="00AC4DA7" w:rsidRPr="008C1584" w:rsidRDefault="008C1584" w:rsidP="002C1099">
            <w:pPr>
              <w:jc w:val="center"/>
              <w:rPr>
                <w:b/>
                <w:bCs/>
              </w:rPr>
            </w:pPr>
            <w:r w:rsidRPr="008C1584">
              <w:rPr>
                <w:b/>
                <w:bCs/>
              </w:rPr>
              <w:t>1.04</w:t>
            </w:r>
          </w:p>
        </w:tc>
        <w:tc>
          <w:tcPr>
            <w:tcW w:w="850" w:type="dxa"/>
          </w:tcPr>
          <w:p w14:paraId="0BF0BF8E" w14:textId="77777777" w:rsidR="00AC4DA7" w:rsidRPr="008C1584" w:rsidRDefault="008C1584" w:rsidP="002C1099">
            <w:pPr>
              <w:jc w:val="center"/>
              <w:rPr>
                <w:b/>
                <w:bCs/>
              </w:rPr>
            </w:pPr>
            <w:r w:rsidRPr="008C1584">
              <w:rPr>
                <w:b/>
                <w:bCs/>
              </w:rPr>
              <w:t>54.55</w:t>
            </w:r>
          </w:p>
        </w:tc>
      </w:tr>
      <w:tr w:rsidR="00AC4DA7" w14:paraId="0E1DE5A3" w14:textId="77777777" w:rsidTr="002C1099">
        <w:trPr>
          <w:jc w:val="center"/>
        </w:trPr>
        <w:tc>
          <w:tcPr>
            <w:tcW w:w="648" w:type="dxa"/>
          </w:tcPr>
          <w:p w14:paraId="1E36EE8F" w14:textId="77777777" w:rsidR="00AC4DA7" w:rsidRPr="00A540B5" w:rsidRDefault="00AC4DA7" w:rsidP="002C1099">
            <w:pPr>
              <w:tabs>
                <w:tab w:val="left" w:pos="3337"/>
              </w:tabs>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kern w:val="24"/>
                <w:sz w:val="24"/>
                <w:szCs w:val="24"/>
                <w:lang w:eastAsia="en-IN"/>
              </w:rPr>
              <w:t>T9</w:t>
            </w:r>
          </w:p>
        </w:tc>
        <w:tc>
          <w:tcPr>
            <w:tcW w:w="3150" w:type="dxa"/>
          </w:tcPr>
          <w:p w14:paraId="3C6A9DDF" w14:textId="77777777" w:rsidR="00AC4DA7" w:rsidRPr="00A540B5" w:rsidRDefault="00AC4DA7" w:rsidP="002C1099">
            <w:pPr>
              <w:rPr>
                <w:rFonts w:ascii="Times New Roman" w:eastAsia="Times New Roman" w:hAnsi="Times New Roman" w:cs="Times New Roman"/>
                <w:sz w:val="24"/>
                <w:szCs w:val="24"/>
                <w:lang w:eastAsia="en-IN"/>
              </w:rPr>
            </w:pPr>
            <w:r w:rsidRPr="00A540B5">
              <w:rPr>
                <w:rFonts w:ascii="Times New Roman" w:eastAsia="Times New Roman" w:hAnsi="Times New Roman" w:cs="Times New Roman"/>
                <w:color w:val="000000"/>
                <w:kern w:val="24"/>
                <w:sz w:val="24"/>
                <w:szCs w:val="24"/>
                <w:lang w:eastAsia="en-IN"/>
              </w:rPr>
              <w:t>PP+LM (1:3)</w:t>
            </w:r>
            <w:r w:rsidRPr="00A540B5">
              <w:rPr>
                <w:rFonts w:ascii="Times New Roman" w:eastAsia="Times New Roman" w:hAnsi="Times New Roman" w:cs="Times New Roman"/>
                <w:b/>
                <w:bCs/>
                <w:color w:val="000000"/>
                <w:kern w:val="24"/>
                <w:sz w:val="24"/>
                <w:szCs w:val="24"/>
                <w:lang w:eastAsia="en-IN"/>
              </w:rPr>
              <w:t xml:space="preserve"> </w:t>
            </w:r>
          </w:p>
        </w:tc>
        <w:tc>
          <w:tcPr>
            <w:tcW w:w="705" w:type="dxa"/>
            <w:vAlign w:val="bottom"/>
          </w:tcPr>
          <w:p w14:paraId="61373725" w14:textId="77777777" w:rsidR="00AC4DA7" w:rsidRDefault="00AC4DA7" w:rsidP="002C1099">
            <w:pPr>
              <w:jc w:val="center"/>
              <w:rPr>
                <w:rFonts w:ascii="Calibri" w:hAnsi="Calibri"/>
                <w:color w:val="000000"/>
              </w:rPr>
            </w:pPr>
            <w:r>
              <w:rPr>
                <w:rFonts w:ascii="Calibri" w:hAnsi="Calibri"/>
                <w:color w:val="000000"/>
              </w:rPr>
              <w:t>0.81</w:t>
            </w:r>
          </w:p>
        </w:tc>
        <w:tc>
          <w:tcPr>
            <w:tcW w:w="708" w:type="dxa"/>
            <w:vAlign w:val="bottom"/>
          </w:tcPr>
          <w:p w14:paraId="1E4B7D0E" w14:textId="77777777" w:rsidR="00AC4DA7" w:rsidRDefault="00AC4DA7" w:rsidP="002C1099">
            <w:pPr>
              <w:jc w:val="center"/>
              <w:rPr>
                <w:rFonts w:ascii="Calibri" w:hAnsi="Calibri"/>
                <w:color w:val="000000"/>
              </w:rPr>
            </w:pPr>
            <w:r>
              <w:rPr>
                <w:rFonts w:ascii="Calibri" w:hAnsi="Calibri"/>
                <w:color w:val="000000"/>
              </w:rPr>
              <w:t>0.62</w:t>
            </w:r>
          </w:p>
        </w:tc>
        <w:tc>
          <w:tcPr>
            <w:tcW w:w="851" w:type="dxa"/>
            <w:vAlign w:val="bottom"/>
          </w:tcPr>
          <w:p w14:paraId="51094A2B" w14:textId="77777777" w:rsidR="00AC4DA7" w:rsidRDefault="00AC4DA7" w:rsidP="002C1099">
            <w:pPr>
              <w:jc w:val="center"/>
              <w:rPr>
                <w:rFonts w:ascii="Calibri" w:hAnsi="Calibri"/>
                <w:color w:val="000000"/>
              </w:rPr>
            </w:pPr>
            <w:r>
              <w:rPr>
                <w:rFonts w:ascii="Calibri" w:hAnsi="Calibri"/>
                <w:color w:val="000000"/>
              </w:rPr>
              <w:t>1.43</w:t>
            </w:r>
          </w:p>
        </w:tc>
        <w:tc>
          <w:tcPr>
            <w:tcW w:w="1066" w:type="dxa"/>
          </w:tcPr>
          <w:p w14:paraId="6C6F236B" w14:textId="77777777" w:rsidR="00AC4DA7" w:rsidRPr="008F3E7D" w:rsidRDefault="00AC4DA7" w:rsidP="002C1099">
            <w:pPr>
              <w:jc w:val="center"/>
            </w:pPr>
            <w:r w:rsidRPr="008F3E7D">
              <w:t>36634</w:t>
            </w:r>
          </w:p>
        </w:tc>
        <w:tc>
          <w:tcPr>
            <w:tcW w:w="777" w:type="dxa"/>
          </w:tcPr>
          <w:p w14:paraId="7EAEAADD" w14:textId="77777777" w:rsidR="00AC4DA7" w:rsidRPr="00E452CD" w:rsidRDefault="00AC4DA7" w:rsidP="002C1099">
            <w:pPr>
              <w:jc w:val="center"/>
            </w:pPr>
            <w:r w:rsidRPr="00E452CD">
              <w:t>11.76</w:t>
            </w:r>
          </w:p>
        </w:tc>
        <w:tc>
          <w:tcPr>
            <w:tcW w:w="850" w:type="dxa"/>
          </w:tcPr>
          <w:p w14:paraId="0DDDEF2D" w14:textId="77777777" w:rsidR="00AC4DA7" w:rsidRPr="00E452CD" w:rsidRDefault="00AC4DA7" w:rsidP="002C1099">
            <w:pPr>
              <w:jc w:val="center"/>
            </w:pPr>
            <w:r w:rsidRPr="00E452CD">
              <w:t>0.09</w:t>
            </w:r>
          </w:p>
        </w:tc>
        <w:tc>
          <w:tcPr>
            <w:tcW w:w="709" w:type="dxa"/>
            <w:vAlign w:val="bottom"/>
          </w:tcPr>
          <w:p w14:paraId="162D53D0" w14:textId="77777777" w:rsidR="00AC4DA7" w:rsidRDefault="00AC4DA7" w:rsidP="002C1099">
            <w:pPr>
              <w:jc w:val="center"/>
              <w:rPr>
                <w:rFonts w:ascii="Calibri" w:hAnsi="Calibri" w:cs="Calibri"/>
                <w:color w:val="000000"/>
              </w:rPr>
            </w:pPr>
            <w:r>
              <w:rPr>
                <w:rFonts w:ascii="Calibri" w:hAnsi="Calibri" w:cs="Calibri"/>
                <w:color w:val="000000"/>
              </w:rPr>
              <w:t>2.22</w:t>
            </w:r>
          </w:p>
        </w:tc>
        <w:tc>
          <w:tcPr>
            <w:tcW w:w="709" w:type="dxa"/>
            <w:vAlign w:val="bottom"/>
          </w:tcPr>
          <w:p w14:paraId="63F50A75" w14:textId="77777777" w:rsidR="00AC4DA7" w:rsidRDefault="00AC4DA7" w:rsidP="002C1099">
            <w:pPr>
              <w:jc w:val="center"/>
              <w:rPr>
                <w:rFonts w:ascii="Calibri" w:hAnsi="Calibri" w:cs="Calibri"/>
                <w:color w:val="000000"/>
              </w:rPr>
            </w:pPr>
            <w:r>
              <w:rPr>
                <w:rFonts w:ascii="Calibri" w:hAnsi="Calibri" w:cs="Calibri"/>
                <w:color w:val="000000"/>
              </w:rPr>
              <w:t>-2.22</w:t>
            </w:r>
          </w:p>
        </w:tc>
        <w:tc>
          <w:tcPr>
            <w:tcW w:w="850" w:type="dxa"/>
          </w:tcPr>
          <w:p w14:paraId="4A9F17AD" w14:textId="77777777" w:rsidR="00AC4DA7" w:rsidRPr="008C1584" w:rsidRDefault="008C1584" w:rsidP="002C1099">
            <w:pPr>
              <w:jc w:val="center"/>
            </w:pPr>
            <w:r w:rsidRPr="008C1584">
              <w:t>12.67</w:t>
            </w:r>
          </w:p>
        </w:tc>
        <w:tc>
          <w:tcPr>
            <w:tcW w:w="850" w:type="dxa"/>
          </w:tcPr>
          <w:p w14:paraId="545C1446" w14:textId="77777777" w:rsidR="00AC4DA7" w:rsidRPr="008C1584" w:rsidRDefault="008C1584" w:rsidP="002C1099">
            <w:pPr>
              <w:jc w:val="center"/>
            </w:pPr>
            <w:r w:rsidRPr="008C1584">
              <w:t>0.54</w:t>
            </w:r>
          </w:p>
        </w:tc>
        <w:tc>
          <w:tcPr>
            <w:tcW w:w="850" w:type="dxa"/>
          </w:tcPr>
          <w:p w14:paraId="6B82A5C2" w14:textId="77777777" w:rsidR="00AC4DA7" w:rsidRPr="008C1584" w:rsidRDefault="008C1584" w:rsidP="002C1099">
            <w:pPr>
              <w:jc w:val="center"/>
            </w:pPr>
            <w:r w:rsidRPr="008C1584">
              <w:t>13.21</w:t>
            </w:r>
          </w:p>
        </w:tc>
      </w:tr>
      <w:tr w:rsidR="00AC4DA7" w14:paraId="0F6ED41A" w14:textId="77777777" w:rsidTr="002C1099">
        <w:trPr>
          <w:jc w:val="center"/>
        </w:trPr>
        <w:tc>
          <w:tcPr>
            <w:tcW w:w="648" w:type="dxa"/>
          </w:tcPr>
          <w:p w14:paraId="2BFF4FE5" w14:textId="77777777" w:rsidR="00AC4DA7" w:rsidRDefault="00AC4DA7" w:rsidP="002C1099">
            <w:pPr>
              <w:tabs>
                <w:tab w:val="left" w:pos="3337"/>
              </w:tabs>
              <w:rPr>
                <w:rFonts w:ascii="Times New Roman" w:eastAsia="Times New Roman" w:hAnsi="Times New Roman" w:cs="Times New Roman"/>
                <w:b/>
                <w:bCs/>
                <w:color w:val="000000"/>
                <w:kern w:val="24"/>
                <w:sz w:val="24"/>
                <w:szCs w:val="24"/>
                <w:lang w:eastAsia="en-IN"/>
              </w:rPr>
            </w:pPr>
            <w:r>
              <w:rPr>
                <w:rFonts w:ascii="Times New Roman" w:eastAsia="Times New Roman" w:hAnsi="Times New Roman" w:cs="Times New Roman"/>
                <w:b/>
                <w:bCs/>
                <w:color w:val="000000"/>
                <w:kern w:val="24"/>
                <w:sz w:val="24"/>
                <w:szCs w:val="24"/>
                <w:lang w:eastAsia="en-IN"/>
              </w:rPr>
              <w:t>T10</w:t>
            </w:r>
          </w:p>
        </w:tc>
        <w:tc>
          <w:tcPr>
            <w:tcW w:w="3150" w:type="dxa"/>
          </w:tcPr>
          <w:p w14:paraId="7CA8C813" w14:textId="77777777" w:rsidR="00AC4DA7" w:rsidRPr="00A540B5" w:rsidRDefault="00AC4DA7" w:rsidP="002C1099">
            <w:pPr>
              <w:rPr>
                <w:rFonts w:ascii="Times New Roman" w:eastAsia="Times New Roman" w:hAnsi="Times New Roman" w:cs="Times New Roman"/>
                <w:sz w:val="24"/>
                <w:szCs w:val="24"/>
                <w:lang w:eastAsia="en-IN"/>
              </w:rPr>
            </w:pPr>
            <w:r w:rsidRPr="00A540B5">
              <w:rPr>
                <w:rFonts w:ascii="Times New Roman" w:eastAsia="Times New Roman" w:hAnsi="Times New Roman" w:cs="Times New Roman"/>
                <w:color w:val="000000"/>
                <w:kern w:val="24"/>
                <w:sz w:val="24"/>
                <w:szCs w:val="24"/>
                <w:lang w:eastAsia="en-IN"/>
              </w:rPr>
              <w:t xml:space="preserve">PP+LM (2:5) </w:t>
            </w:r>
          </w:p>
        </w:tc>
        <w:tc>
          <w:tcPr>
            <w:tcW w:w="705" w:type="dxa"/>
            <w:vAlign w:val="bottom"/>
          </w:tcPr>
          <w:p w14:paraId="72107078" w14:textId="77777777" w:rsidR="00AC4DA7" w:rsidRDefault="00AC4DA7" w:rsidP="002C1099">
            <w:pPr>
              <w:jc w:val="center"/>
              <w:rPr>
                <w:rFonts w:ascii="Calibri" w:hAnsi="Calibri"/>
                <w:color w:val="000000"/>
              </w:rPr>
            </w:pPr>
            <w:r>
              <w:rPr>
                <w:rFonts w:ascii="Calibri" w:hAnsi="Calibri"/>
                <w:color w:val="000000"/>
              </w:rPr>
              <w:t>0.84</w:t>
            </w:r>
          </w:p>
        </w:tc>
        <w:tc>
          <w:tcPr>
            <w:tcW w:w="708" w:type="dxa"/>
            <w:vAlign w:val="bottom"/>
          </w:tcPr>
          <w:p w14:paraId="7BB79743" w14:textId="77777777" w:rsidR="00AC4DA7" w:rsidRDefault="00AC4DA7" w:rsidP="002C1099">
            <w:pPr>
              <w:jc w:val="center"/>
              <w:rPr>
                <w:rFonts w:ascii="Calibri" w:hAnsi="Calibri"/>
                <w:color w:val="000000"/>
              </w:rPr>
            </w:pPr>
            <w:r>
              <w:rPr>
                <w:rFonts w:ascii="Calibri" w:hAnsi="Calibri"/>
                <w:color w:val="000000"/>
              </w:rPr>
              <w:t>0.61</w:t>
            </w:r>
          </w:p>
        </w:tc>
        <w:tc>
          <w:tcPr>
            <w:tcW w:w="851" w:type="dxa"/>
            <w:vAlign w:val="bottom"/>
          </w:tcPr>
          <w:p w14:paraId="4D32E64A" w14:textId="77777777" w:rsidR="00AC4DA7" w:rsidRDefault="00AC4DA7" w:rsidP="002C1099">
            <w:pPr>
              <w:jc w:val="center"/>
              <w:rPr>
                <w:rFonts w:ascii="Calibri" w:hAnsi="Calibri"/>
                <w:color w:val="000000"/>
              </w:rPr>
            </w:pPr>
            <w:r>
              <w:rPr>
                <w:rFonts w:ascii="Calibri" w:hAnsi="Calibri"/>
                <w:color w:val="000000"/>
              </w:rPr>
              <w:t>1.45</w:t>
            </w:r>
          </w:p>
        </w:tc>
        <w:tc>
          <w:tcPr>
            <w:tcW w:w="1066" w:type="dxa"/>
          </w:tcPr>
          <w:p w14:paraId="34B995F3" w14:textId="77777777" w:rsidR="00AC4DA7" w:rsidRDefault="00AC4DA7" w:rsidP="002C1099">
            <w:pPr>
              <w:jc w:val="center"/>
            </w:pPr>
            <w:r w:rsidRPr="008F3E7D">
              <w:t>39033</w:t>
            </w:r>
          </w:p>
        </w:tc>
        <w:tc>
          <w:tcPr>
            <w:tcW w:w="777" w:type="dxa"/>
          </w:tcPr>
          <w:p w14:paraId="4EBA68CA" w14:textId="77777777" w:rsidR="00AC4DA7" w:rsidRPr="00E452CD" w:rsidRDefault="00AC4DA7" w:rsidP="002C1099">
            <w:pPr>
              <w:jc w:val="center"/>
            </w:pPr>
            <w:r w:rsidRPr="00E452CD">
              <w:t>8.61</w:t>
            </w:r>
          </w:p>
        </w:tc>
        <w:tc>
          <w:tcPr>
            <w:tcW w:w="850" w:type="dxa"/>
          </w:tcPr>
          <w:p w14:paraId="6052DB3B" w14:textId="77777777" w:rsidR="00AC4DA7" w:rsidRDefault="00AC4DA7" w:rsidP="002C1099">
            <w:pPr>
              <w:jc w:val="center"/>
            </w:pPr>
            <w:r w:rsidRPr="00E452CD">
              <w:t>0.08</w:t>
            </w:r>
          </w:p>
        </w:tc>
        <w:tc>
          <w:tcPr>
            <w:tcW w:w="709" w:type="dxa"/>
            <w:vAlign w:val="bottom"/>
          </w:tcPr>
          <w:p w14:paraId="65B15C12" w14:textId="77777777" w:rsidR="00AC4DA7" w:rsidRDefault="00AC4DA7" w:rsidP="002C1099">
            <w:pPr>
              <w:jc w:val="center"/>
              <w:rPr>
                <w:rFonts w:ascii="Calibri" w:hAnsi="Calibri" w:cs="Calibri"/>
                <w:color w:val="000000"/>
              </w:rPr>
            </w:pPr>
            <w:r>
              <w:rPr>
                <w:rFonts w:ascii="Calibri" w:hAnsi="Calibri" w:cs="Calibri"/>
                <w:color w:val="000000"/>
              </w:rPr>
              <w:t>1.87</w:t>
            </w:r>
          </w:p>
        </w:tc>
        <w:tc>
          <w:tcPr>
            <w:tcW w:w="709" w:type="dxa"/>
            <w:vAlign w:val="bottom"/>
          </w:tcPr>
          <w:p w14:paraId="6025FF1F" w14:textId="77777777" w:rsidR="00AC4DA7" w:rsidRDefault="00AC4DA7" w:rsidP="002C1099">
            <w:pPr>
              <w:jc w:val="center"/>
              <w:rPr>
                <w:rFonts w:ascii="Calibri" w:hAnsi="Calibri" w:cs="Calibri"/>
                <w:color w:val="000000"/>
              </w:rPr>
            </w:pPr>
            <w:r>
              <w:rPr>
                <w:rFonts w:ascii="Calibri" w:hAnsi="Calibri" w:cs="Calibri"/>
                <w:color w:val="000000"/>
              </w:rPr>
              <w:t>-1.87</w:t>
            </w:r>
          </w:p>
        </w:tc>
        <w:tc>
          <w:tcPr>
            <w:tcW w:w="850" w:type="dxa"/>
          </w:tcPr>
          <w:p w14:paraId="2CB92746" w14:textId="77777777" w:rsidR="00AC4DA7" w:rsidRDefault="008C1584" w:rsidP="002C1099">
            <w:pPr>
              <w:jc w:val="center"/>
            </w:pPr>
            <w:r>
              <w:t>13.06</w:t>
            </w:r>
          </w:p>
        </w:tc>
        <w:tc>
          <w:tcPr>
            <w:tcW w:w="850" w:type="dxa"/>
          </w:tcPr>
          <w:p w14:paraId="56246831" w14:textId="77777777" w:rsidR="00AC4DA7" w:rsidRDefault="008C1584" w:rsidP="002C1099">
            <w:pPr>
              <w:jc w:val="center"/>
            </w:pPr>
            <w:r>
              <w:t>0.63</w:t>
            </w:r>
          </w:p>
        </w:tc>
        <w:tc>
          <w:tcPr>
            <w:tcW w:w="850" w:type="dxa"/>
          </w:tcPr>
          <w:p w14:paraId="4DBE0FBE" w14:textId="77777777" w:rsidR="00AC4DA7" w:rsidRDefault="008C1584" w:rsidP="002C1099">
            <w:pPr>
              <w:jc w:val="center"/>
            </w:pPr>
            <w:r>
              <w:t>13.69</w:t>
            </w:r>
          </w:p>
        </w:tc>
      </w:tr>
      <w:tr w:rsidR="00C32235" w14:paraId="11B64772" w14:textId="77777777" w:rsidTr="002C1099">
        <w:trPr>
          <w:jc w:val="center"/>
        </w:trPr>
        <w:tc>
          <w:tcPr>
            <w:tcW w:w="12723" w:type="dxa"/>
            <w:gridSpan w:val="13"/>
          </w:tcPr>
          <w:p w14:paraId="29CBA863" w14:textId="77777777" w:rsidR="00C32235" w:rsidRDefault="00C32235" w:rsidP="002C1099">
            <w:pPr>
              <w:jc w:val="both"/>
              <w:rPr>
                <w:rFonts w:ascii="Times New Roman" w:hAnsi="Times New Roman" w:cs="Times New Roman"/>
                <w:sz w:val="24"/>
                <w:szCs w:val="24"/>
              </w:rPr>
            </w:pPr>
            <w:r>
              <w:rPr>
                <w:rFonts w:ascii="Times New Roman" w:hAnsi="Times New Roman" w:cs="Times New Roman"/>
                <w:sz w:val="24"/>
                <w:szCs w:val="24"/>
              </w:rPr>
              <w:t>Component a=</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b= intercrops; LER= Land equivalent ratio; MAI = Monetary advantage index; CR= Competition ratio; </w:t>
            </w:r>
            <w:proofErr w:type="spellStart"/>
            <w:r>
              <w:rPr>
                <w:rFonts w:ascii="Times New Roman" w:hAnsi="Times New Roman" w:cs="Times New Roman"/>
                <w:sz w:val="24"/>
                <w:szCs w:val="24"/>
              </w:rPr>
              <w:t>Aab</w:t>
            </w:r>
            <w:proofErr w:type="spellEnd"/>
            <w:r>
              <w:rPr>
                <w:rFonts w:ascii="Times New Roman" w:hAnsi="Times New Roman" w:cs="Times New Roman"/>
                <w:sz w:val="24"/>
                <w:szCs w:val="24"/>
              </w:rPr>
              <w:t>= Aggressivity of a in relation to b; Aba</w:t>
            </w:r>
            <w:proofErr w:type="gramStart"/>
            <w:r>
              <w:rPr>
                <w:rFonts w:ascii="Times New Roman" w:hAnsi="Times New Roman" w:cs="Times New Roman"/>
                <w:sz w:val="24"/>
                <w:szCs w:val="24"/>
              </w:rPr>
              <w:t>=  Aggressivity</w:t>
            </w:r>
            <w:proofErr w:type="gramEnd"/>
            <w:r>
              <w:rPr>
                <w:rFonts w:ascii="Times New Roman" w:hAnsi="Times New Roman" w:cs="Times New Roman"/>
                <w:sz w:val="24"/>
                <w:szCs w:val="24"/>
              </w:rPr>
              <w:t xml:space="preserve"> of b in relation to a</w:t>
            </w:r>
          </w:p>
          <w:p w14:paraId="0507A7A0" w14:textId="77777777" w:rsidR="00C32235" w:rsidRDefault="00C32235" w:rsidP="002C1099">
            <w:pPr>
              <w:jc w:val="both"/>
              <w:rPr>
                <w:rFonts w:ascii="Times New Roman" w:hAnsi="Times New Roman" w:cs="Times New Roman"/>
                <w:sz w:val="24"/>
                <w:szCs w:val="24"/>
              </w:rPr>
            </w:pPr>
            <w:r>
              <w:rPr>
                <w:rFonts w:ascii="Times New Roman" w:hAnsi="Times New Roman" w:cs="Times New Roman"/>
                <w:sz w:val="24"/>
                <w:szCs w:val="24"/>
              </w:rPr>
              <w:t xml:space="preserve">Relative crowding coefficient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in mixture with intercrop=</w:t>
            </w:r>
            <w:proofErr w:type="spellStart"/>
            <w:r>
              <w:rPr>
                <w:rFonts w:ascii="Times New Roman" w:hAnsi="Times New Roman" w:cs="Times New Roman"/>
                <w:sz w:val="24"/>
                <w:szCs w:val="24"/>
              </w:rPr>
              <w:t>Kab</w:t>
            </w:r>
            <w:proofErr w:type="spellEnd"/>
            <w:r>
              <w:rPr>
                <w:rFonts w:ascii="Times New Roman" w:hAnsi="Times New Roman" w:cs="Times New Roman"/>
                <w:sz w:val="24"/>
                <w:szCs w:val="24"/>
              </w:rPr>
              <w:t xml:space="preserve">, RCC of intercrop with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Kba</w:t>
            </w:r>
            <w:proofErr w:type="spellEnd"/>
          </w:p>
        </w:tc>
      </w:tr>
    </w:tbl>
    <w:p w14:paraId="18DF9B3C" w14:textId="77777777" w:rsidR="00D371B9" w:rsidRPr="00920F26" w:rsidRDefault="00D371B9" w:rsidP="0033197B">
      <w:pPr>
        <w:jc w:val="both"/>
        <w:rPr>
          <w:rFonts w:ascii="Times New Roman" w:hAnsi="Times New Roman" w:cs="Times New Roman"/>
          <w:b/>
          <w:bCs/>
          <w:sz w:val="24"/>
          <w:szCs w:val="24"/>
        </w:rPr>
      </w:pPr>
    </w:p>
    <w:sectPr w:rsidR="00D371B9" w:rsidRPr="00920F26" w:rsidSect="002A51E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54F88" w14:textId="77777777" w:rsidR="00D05AD3" w:rsidRDefault="00D05AD3" w:rsidP="001655F8">
      <w:pPr>
        <w:spacing w:after="0" w:line="240" w:lineRule="auto"/>
      </w:pPr>
      <w:r>
        <w:separator/>
      </w:r>
    </w:p>
  </w:endnote>
  <w:endnote w:type="continuationSeparator" w:id="0">
    <w:p w14:paraId="3823BBAA" w14:textId="77777777" w:rsidR="00D05AD3" w:rsidRDefault="00D05AD3" w:rsidP="0016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811F3" w14:textId="77777777" w:rsidR="00A636B7" w:rsidRDefault="00A63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4D4C6" w14:textId="77777777" w:rsidR="00A636B7" w:rsidRDefault="00A636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7B7D" w14:textId="77777777" w:rsidR="00A636B7" w:rsidRDefault="00A63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3717E" w14:textId="77777777" w:rsidR="00D05AD3" w:rsidRDefault="00D05AD3" w:rsidP="001655F8">
      <w:pPr>
        <w:spacing w:after="0" w:line="240" w:lineRule="auto"/>
      </w:pPr>
      <w:r>
        <w:separator/>
      </w:r>
    </w:p>
  </w:footnote>
  <w:footnote w:type="continuationSeparator" w:id="0">
    <w:p w14:paraId="3B6F4615" w14:textId="77777777" w:rsidR="00D05AD3" w:rsidRDefault="00D05AD3" w:rsidP="00165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FC2DF" w14:textId="1C2DC471" w:rsidR="00A636B7" w:rsidRDefault="008755F4">
    <w:pPr>
      <w:pStyle w:val="Header"/>
    </w:pPr>
    <w:r>
      <w:rPr>
        <w:noProof/>
        <w:lang w:val="en-IN" w:bidi="ar-SA"/>
      </w:rPr>
      <w:pict w14:anchorId="3F1B7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21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DA3FA" w14:textId="0E90F55A" w:rsidR="00A636B7" w:rsidRDefault="008755F4">
    <w:pPr>
      <w:pStyle w:val="Header"/>
    </w:pPr>
    <w:r>
      <w:rPr>
        <w:noProof/>
        <w:lang w:val="en-IN" w:bidi="ar-SA"/>
      </w:rPr>
      <w:pict w14:anchorId="3294B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21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72EF9" w14:textId="05130BE5" w:rsidR="00A636B7" w:rsidRDefault="008755F4">
    <w:pPr>
      <w:pStyle w:val="Header"/>
    </w:pPr>
    <w:r>
      <w:rPr>
        <w:noProof/>
        <w:lang w:val="en-IN" w:bidi="ar-SA"/>
      </w:rPr>
      <w:pict w14:anchorId="6BE32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21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D379E"/>
    <w:multiLevelType w:val="hybridMultilevel"/>
    <w:tmpl w:val="F00696CC"/>
    <w:lvl w:ilvl="0" w:tplc="7B6A2752">
      <w:start w:val="1"/>
      <w:numFmt w:val="bullet"/>
      <w:lvlText w:val="•"/>
      <w:lvlJc w:val="left"/>
      <w:pPr>
        <w:tabs>
          <w:tab w:val="num" w:pos="720"/>
        </w:tabs>
        <w:ind w:left="720" w:hanging="360"/>
      </w:pPr>
      <w:rPr>
        <w:rFonts w:ascii="Arial" w:hAnsi="Arial" w:hint="default"/>
      </w:rPr>
    </w:lvl>
    <w:lvl w:ilvl="1" w:tplc="F25C3348" w:tentative="1">
      <w:start w:val="1"/>
      <w:numFmt w:val="bullet"/>
      <w:lvlText w:val="•"/>
      <w:lvlJc w:val="left"/>
      <w:pPr>
        <w:tabs>
          <w:tab w:val="num" w:pos="1440"/>
        </w:tabs>
        <w:ind w:left="1440" w:hanging="360"/>
      </w:pPr>
      <w:rPr>
        <w:rFonts w:ascii="Arial" w:hAnsi="Arial" w:hint="default"/>
      </w:rPr>
    </w:lvl>
    <w:lvl w:ilvl="2" w:tplc="C4823122" w:tentative="1">
      <w:start w:val="1"/>
      <w:numFmt w:val="bullet"/>
      <w:lvlText w:val="•"/>
      <w:lvlJc w:val="left"/>
      <w:pPr>
        <w:tabs>
          <w:tab w:val="num" w:pos="2160"/>
        </w:tabs>
        <w:ind w:left="2160" w:hanging="360"/>
      </w:pPr>
      <w:rPr>
        <w:rFonts w:ascii="Arial" w:hAnsi="Arial" w:hint="default"/>
      </w:rPr>
    </w:lvl>
    <w:lvl w:ilvl="3" w:tplc="702A7E0C" w:tentative="1">
      <w:start w:val="1"/>
      <w:numFmt w:val="bullet"/>
      <w:lvlText w:val="•"/>
      <w:lvlJc w:val="left"/>
      <w:pPr>
        <w:tabs>
          <w:tab w:val="num" w:pos="2880"/>
        </w:tabs>
        <w:ind w:left="2880" w:hanging="360"/>
      </w:pPr>
      <w:rPr>
        <w:rFonts w:ascii="Arial" w:hAnsi="Arial" w:hint="default"/>
      </w:rPr>
    </w:lvl>
    <w:lvl w:ilvl="4" w:tplc="FBE40000" w:tentative="1">
      <w:start w:val="1"/>
      <w:numFmt w:val="bullet"/>
      <w:lvlText w:val="•"/>
      <w:lvlJc w:val="left"/>
      <w:pPr>
        <w:tabs>
          <w:tab w:val="num" w:pos="3600"/>
        </w:tabs>
        <w:ind w:left="3600" w:hanging="360"/>
      </w:pPr>
      <w:rPr>
        <w:rFonts w:ascii="Arial" w:hAnsi="Arial" w:hint="default"/>
      </w:rPr>
    </w:lvl>
    <w:lvl w:ilvl="5" w:tplc="5212E8D4" w:tentative="1">
      <w:start w:val="1"/>
      <w:numFmt w:val="bullet"/>
      <w:lvlText w:val="•"/>
      <w:lvlJc w:val="left"/>
      <w:pPr>
        <w:tabs>
          <w:tab w:val="num" w:pos="4320"/>
        </w:tabs>
        <w:ind w:left="4320" w:hanging="360"/>
      </w:pPr>
      <w:rPr>
        <w:rFonts w:ascii="Arial" w:hAnsi="Arial" w:hint="default"/>
      </w:rPr>
    </w:lvl>
    <w:lvl w:ilvl="6" w:tplc="A9303F00" w:tentative="1">
      <w:start w:val="1"/>
      <w:numFmt w:val="bullet"/>
      <w:lvlText w:val="•"/>
      <w:lvlJc w:val="left"/>
      <w:pPr>
        <w:tabs>
          <w:tab w:val="num" w:pos="5040"/>
        </w:tabs>
        <w:ind w:left="5040" w:hanging="360"/>
      </w:pPr>
      <w:rPr>
        <w:rFonts w:ascii="Arial" w:hAnsi="Arial" w:hint="default"/>
      </w:rPr>
    </w:lvl>
    <w:lvl w:ilvl="7" w:tplc="4BB02E9A" w:tentative="1">
      <w:start w:val="1"/>
      <w:numFmt w:val="bullet"/>
      <w:lvlText w:val="•"/>
      <w:lvlJc w:val="left"/>
      <w:pPr>
        <w:tabs>
          <w:tab w:val="num" w:pos="5760"/>
        </w:tabs>
        <w:ind w:left="5760" w:hanging="360"/>
      </w:pPr>
      <w:rPr>
        <w:rFonts w:ascii="Arial" w:hAnsi="Arial" w:hint="default"/>
      </w:rPr>
    </w:lvl>
    <w:lvl w:ilvl="8" w:tplc="322C2B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F5B7632"/>
    <w:multiLevelType w:val="hybridMultilevel"/>
    <w:tmpl w:val="67E2D380"/>
    <w:lvl w:ilvl="0" w:tplc="880CC66E">
      <w:start w:val="1"/>
      <w:numFmt w:val="decimal"/>
      <w:lvlText w:val="%1."/>
      <w:lvlJc w:val="left"/>
      <w:pPr>
        <w:ind w:left="720" w:hanging="360"/>
      </w:pPr>
      <w:rPr>
        <w:rFonts w:hint="default"/>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FE5724D"/>
    <w:multiLevelType w:val="hybridMultilevel"/>
    <w:tmpl w:val="8AECE8C6"/>
    <w:lvl w:ilvl="0" w:tplc="05CEF8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949"/>
    <w:rsid w:val="0000486E"/>
    <w:rsid w:val="00004A63"/>
    <w:rsid w:val="00005B6F"/>
    <w:rsid w:val="00007544"/>
    <w:rsid w:val="000159F0"/>
    <w:rsid w:val="0003032D"/>
    <w:rsid w:val="00054E9A"/>
    <w:rsid w:val="00063A65"/>
    <w:rsid w:val="00070A47"/>
    <w:rsid w:val="000732C9"/>
    <w:rsid w:val="000879A6"/>
    <w:rsid w:val="00093F2B"/>
    <w:rsid w:val="000A28EE"/>
    <w:rsid w:val="000B26A6"/>
    <w:rsid w:val="000B30D3"/>
    <w:rsid w:val="000D05DD"/>
    <w:rsid w:val="000D56E6"/>
    <w:rsid w:val="000D5DAA"/>
    <w:rsid w:val="000E76FC"/>
    <w:rsid w:val="000F1508"/>
    <w:rsid w:val="000F1521"/>
    <w:rsid w:val="000F3D5F"/>
    <w:rsid w:val="00101CAF"/>
    <w:rsid w:val="001034A0"/>
    <w:rsid w:val="00111BCD"/>
    <w:rsid w:val="00117CF4"/>
    <w:rsid w:val="00120221"/>
    <w:rsid w:val="00127337"/>
    <w:rsid w:val="00131E35"/>
    <w:rsid w:val="00136C9C"/>
    <w:rsid w:val="00160F41"/>
    <w:rsid w:val="001655F8"/>
    <w:rsid w:val="001754F5"/>
    <w:rsid w:val="001800C3"/>
    <w:rsid w:val="001942F0"/>
    <w:rsid w:val="001A3A4E"/>
    <w:rsid w:val="001B2095"/>
    <w:rsid w:val="001B742E"/>
    <w:rsid w:val="001C305D"/>
    <w:rsid w:val="001C3C44"/>
    <w:rsid w:val="001D0CD1"/>
    <w:rsid w:val="001D2386"/>
    <w:rsid w:val="001E0F50"/>
    <w:rsid w:val="001E43F8"/>
    <w:rsid w:val="001F0F47"/>
    <w:rsid w:val="001F7DFB"/>
    <w:rsid w:val="00201C1C"/>
    <w:rsid w:val="002067CF"/>
    <w:rsid w:val="002109FC"/>
    <w:rsid w:val="00214591"/>
    <w:rsid w:val="00222CF2"/>
    <w:rsid w:val="00224FD5"/>
    <w:rsid w:val="00243E1A"/>
    <w:rsid w:val="00245F03"/>
    <w:rsid w:val="00247E49"/>
    <w:rsid w:val="00250768"/>
    <w:rsid w:val="00252EFA"/>
    <w:rsid w:val="00263395"/>
    <w:rsid w:val="00266A07"/>
    <w:rsid w:val="00266CD4"/>
    <w:rsid w:val="00281905"/>
    <w:rsid w:val="00294132"/>
    <w:rsid w:val="002A51E6"/>
    <w:rsid w:val="002A7C17"/>
    <w:rsid w:val="002A7E04"/>
    <w:rsid w:val="002B10C5"/>
    <w:rsid w:val="002B3D10"/>
    <w:rsid w:val="002B4ADD"/>
    <w:rsid w:val="002B4AF1"/>
    <w:rsid w:val="002C1099"/>
    <w:rsid w:val="002C6954"/>
    <w:rsid w:val="002C7C7D"/>
    <w:rsid w:val="002D019A"/>
    <w:rsid w:val="002D0F43"/>
    <w:rsid w:val="002D201B"/>
    <w:rsid w:val="002D3ED9"/>
    <w:rsid w:val="002E458E"/>
    <w:rsid w:val="002E5EE7"/>
    <w:rsid w:val="002F2FD9"/>
    <w:rsid w:val="002F377A"/>
    <w:rsid w:val="002F3C80"/>
    <w:rsid w:val="002F65E9"/>
    <w:rsid w:val="00301D10"/>
    <w:rsid w:val="0030328F"/>
    <w:rsid w:val="00305C66"/>
    <w:rsid w:val="00307C99"/>
    <w:rsid w:val="0031041A"/>
    <w:rsid w:val="00313AEF"/>
    <w:rsid w:val="00320B54"/>
    <w:rsid w:val="0033145D"/>
    <w:rsid w:val="00331537"/>
    <w:rsid w:val="0033197B"/>
    <w:rsid w:val="00342661"/>
    <w:rsid w:val="0034689F"/>
    <w:rsid w:val="003555B4"/>
    <w:rsid w:val="00362B37"/>
    <w:rsid w:val="003653F5"/>
    <w:rsid w:val="00371B52"/>
    <w:rsid w:val="0038118D"/>
    <w:rsid w:val="00382D54"/>
    <w:rsid w:val="0039000B"/>
    <w:rsid w:val="0039421A"/>
    <w:rsid w:val="003A2ABE"/>
    <w:rsid w:val="003A774D"/>
    <w:rsid w:val="003B0928"/>
    <w:rsid w:val="003B740E"/>
    <w:rsid w:val="003C243A"/>
    <w:rsid w:val="003C3CBD"/>
    <w:rsid w:val="003D7BD3"/>
    <w:rsid w:val="003E7838"/>
    <w:rsid w:val="003F52FA"/>
    <w:rsid w:val="003F5622"/>
    <w:rsid w:val="00401C72"/>
    <w:rsid w:val="00406545"/>
    <w:rsid w:val="00412B84"/>
    <w:rsid w:val="004141D0"/>
    <w:rsid w:val="00414B06"/>
    <w:rsid w:val="00415B5F"/>
    <w:rsid w:val="0042197D"/>
    <w:rsid w:val="004324FB"/>
    <w:rsid w:val="00434AA5"/>
    <w:rsid w:val="004503F7"/>
    <w:rsid w:val="00450C88"/>
    <w:rsid w:val="004535CB"/>
    <w:rsid w:val="00453D4A"/>
    <w:rsid w:val="00453F42"/>
    <w:rsid w:val="00454686"/>
    <w:rsid w:val="00464D18"/>
    <w:rsid w:val="004701FF"/>
    <w:rsid w:val="004726E4"/>
    <w:rsid w:val="004729A5"/>
    <w:rsid w:val="00477967"/>
    <w:rsid w:val="0048259B"/>
    <w:rsid w:val="00482DD3"/>
    <w:rsid w:val="00492E2E"/>
    <w:rsid w:val="004A10C8"/>
    <w:rsid w:val="004A7CAC"/>
    <w:rsid w:val="004B4250"/>
    <w:rsid w:val="004B6F86"/>
    <w:rsid w:val="004C3A42"/>
    <w:rsid w:val="004C6BB7"/>
    <w:rsid w:val="004C705F"/>
    <w:rsid w:val="004D021F"/>
    <w:rsid w:val="004E4E82"/>
    <w:rsid w:val="004E584C"/>
    <w:rsid w:val="004F02AF"/>
    <w:rsid w:val="004F1847"/>
    <w:rsid w:val="0050220E"/>
    <w:rsid w:val="0050455A"/>
    <w:rsid w:val="005117B5"/>
    <w:rsid w:val="00515B0E"/>
    <w:rsid w:val="00516AD1"/>
    <w:rsid w:val="005171AB"/>
    <w:rsid w:val="00521BD7"/>
    <w:rsid w:val="00524665"/>
    <w:rsid w:val="005262CC"/>
    <w:rsid w:val="0053095C"/>
    <w:rsid w:val="00531DE3"/>
    <w:rsid w:val="0053394B"/>
    <w:rsid w:val="005342CA"/>
    <w:rsid w:val="0053518A"/>
    <w:rsid w:val="00537CE2"/>
    <w:rsid w:val="00543C84"/>
    <w:rsid w:val="005562B7"/>
    <w:rsid w:val="00557B79"/>
    <w:rsid w:val="00567B78"/>
    <w:rsid w:val="00567BFD"/>
    <w:rsid w:val="0058626C"/>
    <w:rsid w:val="005863D7"/>
    <w:rsid w:val="00596D8C"/>
    <w:rsid w:val="005A0F92"/>
    <w:rsid w:val="005A3407"/>
    <w:rsid w:val="005B4852"/>
    <w:rsid w:val="005B5CDE"/>
    <w:rsid w:val="005B5E84"/>
    <w:rsid w:val="005C4468"/>
    <w:rsid w:val="005C7044"/>
    <w:rsid w:val="005F6DDD"/>
    <w:rsid w:val="005F7946"/>
    <w:rsid w:val="006039D0"/>
    <w:rsid w:val="006045DD"/>
    <w:rsid w:val="00612942"/>
    <w:rsid w:val="00614F89"/>
    <w:rsid w:val="00627D44"/>
    <w:rsid w:val="00635746"/>
    <w:rsid w:val="00637B9D"/>
    <w:rsid w:val="006441EF"/>
    <w:rsid w:val="00646CBD"/>
    <w:rsid w:val="006521C2"/>
    <w:rsid w:val="0065392C"/>
    <w:rsid w:val="00653FC6"/>
    <w:rsid w:val="00655868"/>
    <w:rsid w:val="00663B76"/>
    <w:rsid w:val="006645FE"/>
    <w:rsid w:val="00665B82"/>
    <w:rsid w:val="00674F21"/>
    <w:rsid w:val="00681DA4"/>
    <w:rsid w:val="00683E50"/>
    <w:rsid w:val="00686360"/>
    <w:rsid w:val="00686B32"/>
    <w:rsid w:val="00691752"/>
    <w:rsid w:val="006A4107"/>
    <w:rsid w:val="006B44DB"/>
    <w:rsid w:val="006B5D38"/>
    <w:rsid w:val="006C5C93"/>
    <w:rsid w:val="006D1F0A"/>
    <w:rsid w:val="006D7ACD"/>
    <w:rsid w:val="006E03BB"/>
    <w:rsid w:val="006E6B71"/>
    <w:rsid w:val="006E7034"/>
    <w:rsid w:val="006F70A0"/>
    <w:rsid w:val="007079DD"/>
    <w:rsid w:val="007127C4"/>
    <w:rsid w:val="0072193F"/>
    <w:rsid w:val="00721EC5"/>
    <w:rsid w:val="00726354"/>
    <w:rsid w:val="007266FC"/>
    <w:rsid w:val="00726F4A"/>
    <w:rsid w:val="00744147"/>
    <w:rsid w:val="007600BF"/>
    <w:rsid w:val="0076098F"/>
    <w:rsid w:val="00763DBE"/>
    <w:rsid w:val="007645A7"/>
    <w:rsid w:val="00774F62"/>
    <w:rsid w:val="00775AE5"/>
    <w:rsid w:val="00775F1B"/>
    <w:rsid w:val="00775FF7"/>
    <w:rsid w:val="0078359F"/>
    <w:rsid w:val="00787655"/>
    <w:rsid w:val="00791C2A"/>
    <w:rsid w:val="00796012"/>
    <w:rsid w:val="007A19DA"/>
    <w:rsid w:val="007A25AF"/>
    <w:rsid w:val="007B41A4"/>
    <w:rsid w:val="007D14EE"/>
    <w:rsid w:val="007F5964"/>
    <w:rsid w:val="0081663A"/>
    <w:rsid w:val="008209EB"/>
    <w:rsid w:val="008251E7"/>
    <w:rsid w:val="008364F9"/>
    <w:rsid w:val="00837A82"/>
    <w:rsid w:val="00842179"/>
    <w:rsid w:val="00847755"/>
    <w:rsid w:val="00853909"/>
    <w:rsid w:val="00857CD9"/>
    <w:rsid w:val="00867845"/>
    <w:rsid w:val="00867C1E"/>
    <w:rsid w:val="00871AEE"/>
    <w:rsid w:val="00871D59"/>
    <w:rsid w:val="008755F4"/>
    <w:rsid w:val="00880BD8"/>
    <w:rsid w:val="00885895"/>
    <w:rsid w:val="0089211C"/>
    <w:rsid w:val="008A36D8"/>
    <w:rsid w:val="008A709E"/>
    <w:rsid w:val="008B2F5F"/>
    <w:rsid w:val="008B35D1"/>
    <w:rsid w:val="008B42DD"/>
    <w:rsid w:val="008B6A66"/>
    <w:rsid w:val="008C1584"/>
    <w:rsid w:val="008D31B1"/>
    <w:rsid w:val="008E214B"/>
    <w:rsid w:val="008F35D9"/>
    <w:rsid w:val="008F739D"/>
    <w:rsid w:val="0091181B"/>
    <w:rsid w:val="00911A08"/>
    <w:rsid w:val="00914A50"/>
    <w:rsid w:val="00920F26"/>
    <w:rsid w:val="00924221"/>
    <w:rsid w:val="009331C7"/>
    <w:rsid w:val="0093457B"/>
    <w:rsid w:val="00952EE9"/>
    <w:rsid w:val="00964D1B"/>
    <w:rsid w:val="009704A6"/>
    <w:rsid w:val="0097659D"/>
    <w:rsid w:val="00982450"/>
    <w:rsid w:val="009848C5"/>
    <w:rsid w:val="00993749"/>
    <w:rsid w:val="00993FDA"/>
    <w:rsid w:val="009A0CA5"/>
    <w:rsid w:val="009A12BB"/>
    <w:rsid w:val="009A7319"/>
    <w:rsid w:val="009D00E1"/>
    <w:rsid w:val="009E1DEA"/>
    <w:rsid w:val="009F1C96"/>
    <w:rsid w:val="00A07252"/>
    <w:rsid w:val="00A13140"/>
    <w:rsid w:val="00A21272"/>
    <w:rsid w:val="00A30811"/>
    <w:rsid w:val="00A33382"/>
    <w:rsid w:val="00A33AF6"/>
    <w:rsid w:val="00A35B40"/>
    <w:rsid w:val="00A4575F"/>
    <w:rsid w:val="00A465DD"/>
    <w:rsid w:val="00A475C3"/>
    <w:rsid w:val="00A540B5"/>
    <w:rsid w:val="00A601FA"/>
    <w:rsid w:val="00A60A2C"/>
    <w:rsid w:val="00A636B7"/>
    <w:rsid w:val="00A64D90"/>
    <w:rsid w:val="00A81128"/>
    <w:rsid w:val="00A814E9"/>
    <w:rsid w:val="00AA4982"/>
    <w:rsid w:val="00AA4C5F"/>
    <w:rsid w:val="00AB0BF7"/>
    <w:rsid w:val="00AB25EB"/>
    <w:rsid w:val="00AB3B2E"/>
    <w:rsid w:val="00AC46D0"/>
    <w:rsid w:val="00AC4DA7"/>
    <w:rsid w:val="00AC66B7"/>
    <w:rsid w:val="00AD71F7"/>
    <w:rsid w:val="00AD7CE0"/>
    <w:rsid w:val="00AE58B2"/>
    <w:rsid w:val="00AF1124"/>
    <w:rsid w:val="00B03867"/>
    <w:rsid w:val="00B039DD"/>
    <w:rsid w:val="00B06DFF"/>
    <w:rsid w:val="00B077CD"/>
    <w:rsid w:val="00B15551"/>
    <w:rsid w:val="00B23E74"/>
    <w:rsid w:val="00B30D91"/>
    <w:rsid w:val="00B33658"/>
    <w:rsid w:val="00B3751B"/>
    <w:rsid w:val="00B46B39"/>
    <w:rsid w:val="00B52F7F"/>
    <w:rsid w:val="00B8623D"/>
    <w:rsid w:val="00BA1709"/>
    <w:rsid w:val="00BB4E1F"/>
    <w:rsid w:val="00BC39DB"/>
    <w:rsid w:val="00BC6307"/>
    <w:rsid w:val="00BD7323"/>
    <w:rsid w:val="00BE1FA6"/>
    <w:rsid w:val="00BE7196"/>
    <w:rsid w:val="00BF261F"/>
    <w:rsid w:val="00C02A97"/>
    <w:rsid w:val="00C32235"/>
    <w:rsid w:val="00C34FE2"/>
    <w:rsid w:val="00C36C5C"/>
    <w:rsid w:val="00C47B76"/>
    <w:rsid w:val="00C52A43"/>
    <w:rsid w:val="00C60ED8"/>
    <w:rsid w:val="00C62006"/>
    <w:rsid w:val="00C620B9"/>
    <w:rsid w:val="00C72D27"/>
    <w:rsid w:val="00C76AB9"/>
    <w:rsid w:val="00C77F9C"/>
    <w:rsid w:val="00C84F2A"/>
    <w:rsid w:val="00C87AE3"/>
    <w:rsid w:val="00C94447"/>
    <w:rsid w:val="00C9515F"/>
    <w:rsid w:val="00C9609B"/>
    <w:rsid w:val="00C966B0"/>
    <w:rsid w:val="00CA5EA3"/>
    <w:rsid w:val="00CA62B5"/>
    <w:rsid w:val="00CB6FE0"/>
    <w:rsid w:val="00CB772D"/>
    <w:rsid w:val="00CB7B2C"/>
    <w:rsid w:val="00CD40E3"/>
    <w:rsid w:val="00CD5455"/>
    <w:rsid w:val="00CF21CA"/>
    <w:rsid w:val="00D04E7F"/>
    <w:rsid w:val="00D05AD3"/>
    <w:rsid w:val="00D07801"/>
    <w:rsid w:val="00D11158"/>
    <w:rsid w:val="00D11F37"/>
    <w:rsid w:val="00D1709E"/>
    <w:rsid w:val="00D2025C"/>
    <w:rsid w:val="00D2573B"/>
    <w:rsid w:val="00D26B64"/>
    <w:rsid w:val="00D3088C"/>
    <w:rsid w:val="00D371B9"/>
    <w:rsid w:val="00D57BEC"/>
    <w:rsid w:val="00D63766"/>
    <w:rsid w:val="00D64B09"/>
    <w:rsid w:val="00D709A3"/>
    <w:rsid w:val="00D721B1"/>
    <w:rsid w:val="00D74683"/>
    <w:rsid w:val="00D77548"/>
    <w:rsid w:val="00D77615"/>
    <w:rsid w:val="00D778E4"/>
    <w:rsid w:val="00D80DC3"/>
    <w:rsid w:val="00D81025"/>
    <w:rsid w:val="00D8471F"/>
    <w:rsid w:val="00D848DE"/>
    <w:rsid w:val="00D866D2"/>
    <w:rsid w:val="00DA0038"/>
    <w:rsid w:val="00DA5E10"/>
    <w:rsid w:val="00DB4E84"/>
    <w:rsid w:val="00DB7F5D"/>
    <w:rsid w:val="00DC13C6"/>
    <w:rsid w:val="00DC3264"/>
    <w:rsid w:val="00DD712D"/>
    <w:rsid w:val="00DD71FB"/>
    <w:rsid w:val="00DD7AAB"/>
    <w:rsid w:val="00DE127E"/>
    <w:rsid w:val="00DF4D8B"/>
    <w:rsid w:val="00DF543B"/>
    <w:rsid w:val="00DF7492"/>
    <w:rsid w:val="00DF7790"/>
    <w:rsid w:val="00E1469A"/>
    <w:rsid w:val="00E25420"/>
    <w:rsid w:val="00E31694"/>
    <w:rsid w:val="00E40AC7"/>
    <w:rsid w:val="00E424DC"/>
    <w:rsid w:val="00E42D9C"/>
    <w:rsid w:val="00E45CB9"/>
    <w:rsid w:val="00E52EEE"/>
    <w:rsid w:val="00E5420A"/>
    <w:rsid w:val="00E5521C"/>
    <w:rsid w:val="00E616DC"/>
    <w:rsid w:val="00E7532C"/>
    <w:rsid w:val="00E81438"/>
    <w:rsid w:val="00E856E5"/>
    <w:rsid w:val="00E85A8D"/>
    <w:rsid w:val="00E85AC2"/>
    <w:rsid w:val="00E92406"/>
    <w:rsid w:val="00EA0B1B"/>
    <w:rsid w:val="00EB4C1B"/>
    <w:rsid w:val="00EB5C8D"/>
    <w:rsid w:val="00EC0F7B"/>
    <w:rsid w:val="00ED0F8C"/>
    <w:rsid w:val="00EE34B8"/>
    <w:rsid w:val="00EE413A"/>
    <w:rsid w:val="00F01659"/>
    <w:rsid w:val="00F0197F"/>
    <w:rsid w:val="00F01AFA"/>
    <w:rsid w:val="00F06C03"/>
    <w:rsid w:val="00F1638C"/>
    <w:rsid w:val="00F16483"/>
    <w:rsid w:val="00F21082"/>
    <w:rsid w:val="00F436C2"/>
    <w:rsid w:val="00F44D86"/>
    <w:rsid w:val="00F52B22"/>
    <w:rsid w:val="00F54C2C"/>
    <w:rsid w:val="00F551AB"/>
    <w:rsid w:val="00F6189E"/>
    <w:rsid w:val="00F62CE2"/>
    <w:rsid w:val="00F63C14"/>
    <w:rsid w:val="00F6408F"/>
    <w:rsid w:val="00F656B3"/>
    <w:rsid w:val="00F73F18"/>
    <w:rsid w:val="00F77FCD"/>
    <w:rsid w:val="00F90A63"/>
    <w:rsid w:val="00F92B88"/>
    <w:rsid w:val="00F9335A"/>
    <w:rsid w:val="00F94C86"/>
    <w:rsid w:val="00F953BA"/>
    <w:rsid w:val="00F972C4"/>
    <w:rsid w:val="00FA2C0D"/>
    <w:rsid w:val="00FB6949"/>
    <w:rsid w:val="00FC391D"/>
    <w:rsid w:val="00FC5AE9"/>
    <w:rsid w:val="00FE0B2F"/>
    <w:rsid w:val="00FE4F1B"/>
    <w:rsid w:val="00FF4199"/>
    <w:rsid w:val="00FF4DBA"/>
    <w:rsid w:val="00FF712C"/>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6F3A27"/>
  <w15:docId w15:val="{4DB170A1-9F75-43A7-8828-F74D589B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40B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BC6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C0D"/>
    <w:pPr>
      <w:ind w:left="720"/>
      <w:contextualSpacing/>
    </w:pPr>
  </w:style>
  <w:style w:type="character" w:styleId="Hyperlink">
    <w:name w:val="Hyperlink"/>
    <w:basedOn w:val="DefaultParagraphFont"/>
    <w:uiPriority w:val="99"/>
    <w:unhideWhenUsed/>
    <w:rsid w:val="002D3ED9"/>
    <w:rPr>
      <w:color w:val="0000FF" w:themeColor="hyperlink"/>
      <w:u w:val="single"/>
    </w:rPr>
  </w:style>
  <w:style w:type="paragraph" w:styleId="BalloonText">
    <w:name w:val="Balloon Text"/>
    <w:basedOn w:val="Normal"/>
    <w:link w:val="BalloonTextChar"/>
    <w:uiPriority w:val="99"/>
    <w:semiHidden/>
    <w:unhideWhenUsed/>
    <w:rsid w:val="00307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C99"/>
    <w:rPr>
      <w:rFonts w:ascii="Tahoma" w:hAnsi="Tahoma" w:cs="Tahoma"/>
      <w:sz w:val="16"/>
      <w:szCs w:val="16"/>
    </w:rPr>
  </w:style>
  <w:style w:type="paragraph" w:styleId="Header">
    <w:name w:val="header"/>
    <w:basedOn w:val="Normal"/>
    <w:link w:val="HeaderChar"/>
    <w:uiPriority w:val="99"/>
    <w:unhideWhenUsed/>
    <w:rsid w:val="00165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5F8"/>
  </w:style>
  <w:style w:type="paragraph" w:styleId="Footer">
    <w:name w:val="footer"/>
    <w:basedOn w:val="Normal"/>
    <w:link w:val="FooterChar"/>
    <w:uiPriority w:val="99"/>
    <w:unhideWhenUsed/>
    <w:rsid w:val="00165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90302">
      <w:bodyDiv w:val="1"/>
      <w:marLeft w:val="0"/>
      <w:marRight w:val="0"/>
      <w:marTop w:val="0"/>
      <w:marBottom w:val="0"/>
      <w:divBdr>
        <w:top w:val="none" w:sz="0" w:space="0" w:color="auto"/>
        <w:left w:val="none" w:sz="0" w:space="0" w:color="auto"/>
        <w:bottom w:val="none" w:sz="0" w:space="0" w:color="auto"/>
        <w:right w:val="none" w:sz="0" w:space="0" w:color="auto"/>
      </w:divBdr>
      <w:divsChild>
        <w:div w:id="1567647559">
          <w:marLeft w:val="547"/>
          <w:marRight w:val="0"/>
          <w:marTop w:val="115"/>
          <w:marBottom w:val="0"/>
          <w:divBdr>
            <w:top w:val="none" w:sz="0" w:space="0" w:color="auto"/>
            <w:left w:val="none" w:sz="0" w:space="0" w:color="auto"/>
            <w:bottom w:val="none" w:sz="0" w:space="0" w:color="auto"/>
            <w:right w:val="none" w:sz="0" w:space="0" w:color="auto"/>
          </w:divBdr>
        </w:div>
      </w:divsChild>
    </w:div>
    <w:div w:id="1349019598">
      <w:bodyDiv w:val="1"/>
      <w:marLeft w:val="0"/>
      <w:marRight w:val="0"/>
      <w:marTop w:val="0"/>
      <w:marBottom w:val="0"/>
      <w:divBdr>
        <w:top w:val="none" w:sz="0" w:space="0" w:color="auto"/>
        <w:left w:val="none" w:sz="0" w:space="0" w:color="auto"/>
        <w:bottom w:val="none" w:sz="0" w:space="0" w:color="auto"/>
        <w:right w:val="none" w:sz="0" w:space="0" w:color="auto"/>
      </w:divBdr>
    </w:div>
    <w:div w:id="1498420245">
      <w:bodyDiv w:val="1"/>
      <w:marLeft w:val="0"/>
      <w:marRight w:val="0"/>
      <w:marTop w:val="0"/>
      <w:marBottom w:val="0"/>
      <w:divBdr>
        <w:top w:val="none" w:sz="0" w:space="0" w:color="auto"/>
        <w:left w:val="none" w:sz="0" w:space="0" w:color="auto"/>
        <w:bottom w:val="none" w:sz="0" w:space="0" w:color="auto"/>
        <w:right w:val="none" w:sz="0" w:space="0" w:color="auto"/>
      </w:divBdr>
      <w:divsChild>
        <w:div w:id="342785371">
          <w:marLeft w:val="0"/>
          <w:marRight w:val="0"/>
          <w:marTop w:val="0"/>
          <w:marBottom w:val="0"/>
          <w:divBdr>
            <w:top w:val="none" w:sz="0" w:space="0" w:color="auto"/>
            <w:left w:val="none" w:sz="0" w:space="0" w:color="auto"/>
            <w:bottom w:val="none" w:sz="0" w:space="0" w:color="auto"/>
            <w:right w:val="none" w:sz="0" w:space="0" w:color="auto"/>
          </w:divBdr>
        </w:div>
        <w:div w:id="1211917364">
          <w:marLeft w:val="0"/>
          <w:marRight w:val="0"/>
          <w:marTop w:val="0"/>
          <w:marBottom w:val="0"/>
          <w:divBdr>
            <w:top w:val="none" w:sz="0" w:space="0" w:color="auto"/>
            <w:left w:val="none" w:sz="0" w:space="0" w:color="auto"/>
            <w:bottom w:val="none" w:sz="0" w:space="0" w:color="auto"/>
            <w:right w:val="none" w:sz="0" w:space="0" w:color="auto"/>
          </w:divBdr>
        </w:div>
        <w:div w:id="944312767">
          <w:marLeft w:val="0"/>
          <w:marRight w:val="0"/>
          <w:marTop w:val="0"/>
          <w:marBottom w:val="0"/>
          <w:divBdr>
            <w:top w:val="none" w:sz="0" w:space="0" w:color="auto"/>
            <w:left w:val="none" w:sz="0" w:space="0" w:color="auto"/>
            <w:bottom w:val="none" w:sz="0" w:space="0" w:color="auto"/>
            <w:right w:val="none" w:sz="0" w:space="0" w:color="auto"/>
          </w:divBdr>
        </w:div>
        <w:div w:id="1402286987">
          <w:marLeft w:val="0"/>
          <w:marRight w:val="0"/>
          <w:marTop w:val="0"/>
          <w:marBottom w:val="0"/>
          <w:divBdr>
            <w:top w:val="none" w:sz="0" w:space="0" w:color="auto"/>
            <w:left w:val="none" w:sz="0" w:space="0" w:color="auto"/>
            <w:bottom w:val="none" w:sz="0" w:space="0" w:color="auto"/>
            <w:right w:val="none" w:sz="0" w:space="0" w:color="auto"/>
          </w:divBdr>
        </w:div>
        <w:div w:id="99420085">
          <w:marLeft w:val="0"/>
          <w:marRight w:val="0"/>
          <w:marTop w:val="0"/>
          <w:marBottom w:val="0"/>
          <w:divBdr>
            <w:top w:val="none" w:sz="0" w:space="0" w:color="auto"/>
            <w:left w:val="none" w:sz="0" w:space="0" w:color="auto"/>
            <w:bottom w:val="none" w:sz="0" w:space="0" w:color="auto"/>
            <w:right w:val="none" w:sz="0" w:space="0" w:color="auto"/>
          </w:divBdr>
        </w:div>
        <w:div w:id="1128859871">
          <w:marLeft w:val="0"/>
          <w:marRight w:val="0"/>
          <w:marTop w:val="0"/>
          <w:marBottom w:val="0"/>
          <w:divBdr>
            <w:top w:val="none" w:sz="0" w:space="0" w:color="auto"/>
            <w:left w:val="none" w:sz="0" w:space="0" w:color="auto"/>
            <w:bottom w:val="none" w:sz="0" w:space="0" w:color="auto"/>
            <w:right w:val="none" w:sz="0" w:space="0" w:color="auto"/>
          </w:divBdr>
        </w:div>
        <w:div w:id="1545099963">
          <w:marLeft w:val="0"/>
          <w:marRight w:val="0"/>
          <w:marTop w:val="0"/>
          <w:marBottom w:val="0"/>
          <w:divBdr>
            <w:top w:val="none" w:sz="0" w:space="0" w:color="auto"/>
            <w:left w:val="none" w:sz="0" w:space="0" w:color="auto"/>
            <w:bottom w:val="none" w:sz="0" w:space="0" w:color="auto"/>
            <w:right w:val="none" w:sz="0" w:space="0" w:color="auto"/>
          </w:divBdr>
        </w:div>
        <w:div w:id="1819227295">
          <w:marLeft w:val="0"/>
          <w:marRight w:val="0"/>
          <w:marTop w:val="0"/>
          <w:marBottom w:val="0"/>
          <w:divBdr>
            <w:top w:val="none" w:sz="0" w:space="0" w:color="auto"/>
            <w:left w:val="none" w:sz="0" w:space="0" w:color="auto"/>
            <w:bottom w:val="none" w:sz="0" w:space="0" w:color="auto"/>
            <w:right w:val="none" w:sz="0" w:space="0" w:color="auto"/>
          </w:divBdr>
        </w:div>
        <w:div w:id="1365406064">
          <w:marLeft w:val="0"/>
          <w:marRight w:val="0"/>
          <w:marTop w:val="0"/>
          <w:marBottom w:val="0"/>
          <w:divBdr>
            <w:top w:val="none" w:sz="0" w:space="0" w:color="auto"/>
            <w:left w:val="none" w:sz="0" w:space="0" w:color="auto"/>
            <w:bottom w:val="none" w:sz="0" w:space="0" w:color="auto"/>
            <w:right w:val="none" w:sz="0" w:space="0" w:color="auto"/>
          </w:divBdr>
        </w:div>
        <w:div w:id="2037658441">
          <w:marLeft w:val="0"/>
          <w:marRight w:val="0"/>
          <w:marTop w:val="0"/>
          <w:marBottom w:val="0"/>
          <w:divBdr>
            <w:top w:val="none" w:sz="0" w:space="0" w:color="auto"/>
            <w:left w:val="none" w:sz="0" w:space="0" w:color="auto"/>
            <w:bottom w:val="none" w:sz="0" w:space="0" w:color="auto"/>
            <w:right w:val="none" w:sz="0" w:space="0" w:color="auto"/>
          </w:divBdr>
        </w:div>
        <w:div w:id="465320796">
          <w:marLeft w:val="0"/>
          <w:marRight w:val="0"/>
          <w:marTop w:val="0"/>
          <w:marBottom w:val="0"/>
          <w:divBdr>
            <w:top w:val="none" w:sz="0" w:space="0" w:color="auto"/>
            <w:left w:val="none" w:sz="0" w:space="0" w:color="auto"/>
            <w:bottom w:val="none" w:sz="0" w:space="0" w:color="auto"/>
            <w:right w:val="none" w:sz="0" w:space="0" w:color="auto"/>
          </w:divBdr>
        </w:div>
        <w:div w:id="1408569956">
          <w:marLeft w:val="0"/>
          <w:marRight w:val="0"/>
          <w:marTop w:val="0"/>
          <w:marBottom w:val="0"/>
          <w:divBdr>
            <w:top w:val="none" w:sz="0" w:space="0" w:color="auto"/>
            <w:left w:val="none" w:sz="0" w:space="0" w:color="auto"/>
            <w:bottom w:val="none" w:sz="0" w:space="0" w:color="auto"/>
            <w:right w:val="none" w:sz="0" w:space="0" w:color="auto"/>
          </w:divBdr>
        </w:div>
        <w:div w:id="205796970">
          <w:marLeft w:val="0"/>
          <w:marRight w:val="0"/>
          <w:marTop w:val="0"/>
          <w:marBottom w:val="0"/>
          <w:divBdr>
            <w:top w:val="none" w:sz="0" w:space="0" w:color="auto"/>
            <w:left w:val="none" w:sz="0" w:space="0" w:color="auto"/>
            <w:bottom w:val="none" w:sz="0" w:space="0" w:color="auto"/>
            <w:right w:val="none" w:sz="0" w:space="0" w:color="auto"/>
          </w:divBdr>
        </w:div>
        <w:div w:id="274411009">
          <w:marLeft w:val="0"/>
          <w:marRight w:val="0"/>
          <w:marTop w:val="0"/>
          <w:marBottom w:val="0"/>
          <w:divBdr>
            <w:top w:val="none" w:sz="0" w:space="0" w:color="auto"/>
            <w:left w:val="none" w:sz="0" w:space="0" w:color="auto"/>
            <w:bottom w:val="none" w:sz="0" w:space="0" w:color="auto"/>
            <w:right w:val="none" w:sz="0" w:space="0" w:color="auto"/>
          </w:divBdr>
        </w:div>
        <w:div w:id="1895579525">
          <w:marLeft w:val="0"/>
          <w:marRight w:val="0"/>
          <w:marTop w:val="0"/>
          <w:marBottom w:val="0"/>
          <w:divBdr>
            <w:top w:val="none" w:sz="0" w:space="0" w:color="auto"/>
            <w:left w:val="none" w:sz="0" w:space="0" w:color="auto"/>
            <w:bottom w:val="none" w:sz="0" w:space="0" w:color="auto"/>
            <w:right w:val="none" w:sz="0" w:space="0" w:color="auto"/>
          </w:divBdr>
        </w:div>
        <w:div w:id="1592860884">
          <w:marLeft w:val="0"/>
          <w:marRight w:val="0"/>
          <w:marTop w:val="0"/>
          <w:marBottom w:val="0"/>
          <w:divBdr>
            <w:top w:val="none" w:sz="0" w:space="0" w:color="auto"/>
            <w:left w:val="none" w:sz="0" w:space="0" w:color="auto"/>
            <w:bottom w:val="none" w:sz="0" w:space="0" w:color="auto"/>
            <w:right w:val="none" w:sz="0" w:space="0" w:color="auto"/>
          </w:divBdr>
        </w:div>
        <w:div w:id="2070767967">
          <w:marLeft w:val="0"/>
          <w:marRight w:val="0"/>
          <w:marTop w:val="0"/>
          <w:marBottom w:val="0"/>
          <w:divBdr>
            <w:top w:val="none" w:sz="0" w:space="0" w:color="auto"/>
            <w:left w:val="none" w:sz="0" w:space="0" w:color="auto"/>
            <w:bottom w:val="none" w:sz="0" w:space="0" w:color="auto"/>
            <w:right w:val="none" w:sz="0" w:space="0" w:color="auto"/>
          </w:divBdr>
        </w:div>
        <w:div w:id="282420347">
          <w:marLeft w:val="0"/>
          <w:marRight w:val="0"/>
          <w:marTop w:val="0"/>
          <w:marBottom w:val="0"/>
          <w:divBdr>
            <w:top w:val="none" w:sz="0" w:space="0" w:color="auto"/>
            <w:left w:val="none" w:sz="0" w:space="0" w:color="auto"/>
            <w:bottom w:val="none" w:sz="0" w:space="0" w:color="auto"/>
            <w:right w:val="none" w:sz="0" w:space="0" w:color="auto"/>
          </w:divBdr>
        </w:div>
        <w:div w:id="1759859738">
          <w:marLeft w:val="0"/>
          <w:marRight w:val="0"/>
          <w:marTop w:val="0"/>
          <w:marBottom w:val="0"/>
          <w:divBdr>
            <w:top w:val="none" w:sz="0" w:space="0" w:color="auto"/>
            <w:left w:val="none" w:sz="0" w:space="0" w:color="auto"/>
            <w:bottom w:val="none" w:sz="0" w:space="0" w:color="auto"/>
            <w:right w:val="none" w:sz="0" w:space="0" w:color="auto"/>
          </w:divBdr>
        </w:div>
        <w:div w:id="243302144">
          <w:marLeft w:val="0"/>
          <w:marRight w:val="0"/>
          <w:marTop w:val="0"/>
          <w:marBottom w:val="0"/>
          <w:divBdr>
            <w:top w:val="none" w:sz="0" w:space="0" w:color="auto"/>
            <w:left w:val="none" w:sz="0" w:space="0" w:color="auto"/>
            <w:bottom w:val="none" w:sz="0" w:space="0" w:color="auto"/>
            <w:right w:val="none" w:sz="0" w:space="0" w:color="auto"/>
          </w:divBdr>
        </w:div>
        <w:div w:id="1635527832">
          <w:marLeft w:val="0"/>
          <w:marRight w:val="0"/>
          <w:marTop w:val="0"/>
          <w:marBottom w:val="0"/>
          <w:divBdr>
            <w:top w:val="none" w:sz="0" w:space="0" w:color="auto"/>
            <w:left w:val="none" w:sz="0" w:space="0" w:color="auto"/>
            <w:bottom w:val="none" w:sz="0" w:space="0" w:color="auto"/>
            <w:right w:val="none" w:sz="0" w:space="0" w:color="auto"/>
          </w:divBdr>
        </w:div>
        <w:div w:id="1583442209">
          <w:marLeft w:val="0"/>
          <w:marRight w:val="0"/>
          <w:marTop w:val="0"/>
          <w:marBottom w:val="0"/>
          <w:divBdr>
            <w:top w:val="none" w:sz="0" w:space="0" w:color="auto"/>
            <w:left w:val="none" w:sz="0" w:space="0" w:color="auto"/>
            <w:bottom w:val="none" w:sz="0" w:space="0" w:color="auto"/>
            <w:right w:val="none" w:sz="0" w:space="0" w:color="auto"/>
          </w:divBdr>
        </w:div>
        <w:div w:id="1336541990">
          <w:marLeft w:val="0"/>
          <w:marRight w:val="0"/>
          <w:marTop w:val="0"/>
          <w:marBottom w:val="0"/>
          <w:divBdr>
            <w:top w:val="none" w:sz="0" w:space="0" w:color="auto"/>
            <w:left w:val="none" w:sz="0" w:space="0" w:color="auto"/>
            <w:bottom w:val="none" w:sz="0" w:space="0" w:color="auto"/>
            <w:right w:val="none" w:sz="0" w:space="0" w:color="auto"/>
          </w:divBdr>
        </w:div>
        <w:div w:id="1430469897">
          <w:marLeft w:val="0"/>
          <w:marRight w:val="0"/>
          <w:marTop w:val="0"/>
          <w:marBottom w:val="0"/>
          <w:divBdr>
            <w:top w:val="none" w:sz="0" w:space="0" w:color="auto"/>
            <w:left w:val="none" w:sz="0" w:space="0" w:color="auto"/>
            <w:bottom w:val="none" w:sz="0" w:space="0" w:color="auto"/>
            <w:right w:val="none" w:sz="0" w:space="0" w:color="auto"/>
          </w:divBdr>
        </w:div>
        <w:div w:id="394010348">
          <w:marLeft w:val="0"/>
          <w:marRight w:val="0"/>
          <w:marTop w:val="0"/>
          <w:marBottom w:val="0"/>
          <w:divBdr>
            <w:top w:val="none" w:sz="0" w:space="0" w:color="auto"/>
            <w:left w:val="none" w:sz="0" w:space="0" w:color="auto"/>
            <w:bottom w:val="none" w:sz="0" w:space="0" w:color="auto"/>
            <w:right w:val="none" w:sz="0" w:space="0" w:color="auto"/>
          </w:divBdr>
        </w:div>
        <w:div w:id="1659651980">
          <w:marLeft w:val="0"/>
          <w:marRight w:val="0"/>
          <w:marTop w:val="0"/>
          <w:marBottom w:val="0"/>
          <w:divBdr>
            <w:top w:val="none" w:sz="0" w:space="0" w:color="auto"/>
            <w:left w:val="none" w:sz="0" w:space="0" w:color="auto"/>
            <w:bottom w:val="none" w:sz="0" w:space="0" w:color="auto"/>
            <w:right w:val="none" w:sz="0" w:space="0" w:color="auto"/>
          </w:divBdr>
        </w:div>
        <w:div w:id="1567952410">
          <w:marLeft w:val="0"/>
          <w:marRight w:val="0"/>
          <w:marTop w:val="0"/>
          <w:marBottom w:val="0"/>
          <w:divBdr>
            <w:top w:val="none" w:sz="0" w:space="0" w:color="auto"/>
            <w:left w:val="none" w:sz="0" w:space="0" w:color="auto"/>
            <w:bottom w:val="none" w:sz="0" w:space="0" w:color="auto"/>
            <w:right w:val="none" w:sz="0" w:space="0" w:color="auto"/>
          </w:divBdr>
        </w:div>
        <w:div w:id="1967195450">
          <w:marLeft w:val="0"/>
          <w:marRight w:val="0"/>
          <w:marTop w:val="0"/>
          <w:marBottom w:val="0"/>
          <w:divBdr>
            <w:top w:val="none" w:sz="0" w:space="0" w:color="auto"/>
            <w:left w:val="none" w:sz="0" w:space="0" w:color="auto"/>
            <w:bottom w:val="none" w:sz="0" w:space="0" w:color="auto"/>
            <w:right w:val="none" w:sz="0" w:space="0" w:color="auto"/>
          </w:divBdr>
        </w:div>
        <w:div w:id="406853303">
          <w:marLeft w:val="0"/>
          <w:marRight w:val="0"/>
          <w:marTop w:val="0"/>
          <w:marBottom w:val="0"/>
          <w:divBdr>
            <w:top w:val="none" w:sz="0" w:space="0" w:color="auto"/>
            <w:left w:val="none" w:sz="0" w:space="0" w:color="auto"/>
            <w:bottom w:val="none" w:sz="0" w:space="0" w:color="auto"/>
            <w:right w:val="none" w:sz="0" w:space="0" w:color="auto"/>
          </w:divBdr>
        </w:div>
        <w:div w:id="1873954550">
          <w:marLeft w:val="0"/>
          <w:marRight w:val="0"/>
          <w:marTop w:val="0"/>
          <w:marBottom w:val="0"/>
          <w:divBdr>
            <w:top w:val="none" w:sz="0" w:space="0" w:color="auto"/>
            <w:left w:val="none" w:sz="0" w:space="0" w:color="auto"/>
            <w:bottom w:val="none" w:sz="0" w:space="0" w:color="auto"/>
            <w:right w:val="none" w:sz="0" w:space="0" w:color="auto"/>
          </w:divBdr>
        </w:div>
        <w:div w:id="1837921446">
          <w:marLeft w:val="0"/>
          <w:marRight w:val="0"/>
          <w:marTop w:val="0"/>
          <w:marBottom w:val="0"/>
          <w:divBdr>
            <w:top w:val="none" w:sz="0" w:space="0" w:color="auto"/>
            <w:left w:val="none" w:sz="0" w:space="0" w:color="auto"/>
            <w:bottom w:val="none" w:sz="0" w:space="0" w:color="auto"/>
            <w:right w:val="none" w:sz="0" w:space="0" w:color="auto"/>
          </w:divBdr>
        </w:div>
        <w:div w:id="869536293">
          <w:marLeft w:val="0"/>
          <w:marRight w:val="0"/>
          <w:marTop w:val="0"/>
          <w:marBottom w:val="0"/>
          <w:divBdr>
            <w:top w:val="none" w:sz="0" w:space="0" w:color="auto"/>
            <w:left w:val="none" w:sz="0" w:space="0" w:color="auto"/>
            <w:bottom w:val="none" w:sz="0" w:space="0" w:color="auto"/>
            <w:right w:val="none" w:sz="0" w:space="0" w:color="auto"/>
          </w:divBdr>
        </w:div>
        <w:div w:id="320353294">
          <w:marLeft w:val="0"/>
          <w:marRight w:val="0"/>
          <w:marTop w:val="0"/>
          <w:marBottom w:val="0"/>
          <w:divBdr>
            <w:top w:val="none" w:sz="0" w:space="0" w:color="auto"/>
            <w:left w:val="none" w:sz="0" w:space="0" w:color="auto"/>
            <w:bottom w:val="none" w:sz="0" w:space="0" w:color="auto"/>
            <w:right w:val="none" w:sz="0" w:space="0" w:color="auto"/>
          </w:divBdr>
        </w:div>
        <w:div w:id="366956837">
          <w:marLeft w:val="0"/>
          <w:marRight w:val="0"/>
          <w:marTop w:val="0"/>
          <w:marBottom w:val="0"/>
          <w:divBdr>
            <w:top w:val="none" w:sz="0" w:space="0" w:color="auto"/>
            <w:left w:val="none" w:sz="0" w:space="0" w:color="auto"/>
            <w:bottom w:val="none" w:sz="0" w:space="0" w:color="auto"/>
            <w:right w:val="none" w:sz="0" w:space="0" w:color="auto"/>
          </w:divBdr>
        </w:div>
        <w:div w:id="437603414">
          <w:marLeft w:val="0"/>
          <w:marRight w:val="0"/>
          <w:marTop w:val="0"/>
          <w:marBottom w:val="0"/>
          <w:divBdr>
            <w:top w:val="none" w:sz="0" w:space="0" w:color="auto"/>
            <w:left w:val="none" w:sz="0" w:space="0" w:color="auto"/>
            <w:bottom w:val="none" w:sz="0" w:space="0" w:color="auto"/>
            <w:right w:val="none" w:sz="0" w:space="0" w:color="auto"/>
          </w:divBdr>
        </w:div>
        <w:div w:id="331376449">
          <w:marLeft w:val="0"/>
          <w:marRight w:val="0"/>
          <w:marTop w:val="0"/>
          <w:marBottom w:val="0"/>
          <w:divBdr>
            <w:top w:val="none" w:sz="0" w:space="0" w:color="auto"/>
            <w:left w:val="none" w:sz="0" w:space="0" w:color="auto"/>
            <w:bottom w:val="none" w:sz="0" w:space="0" w:color="auto"/>
            <w:right w:val="none" w:sz="0" w:space="0" w:color="auto"/>
          </w:divBdr>
        </w:div>
        <w:div w:id="1209143412">
          <w:marLeft w:val="0"/>
          <w:marRight w:val="0"/>
          <w:marTop w:val="0"/>
          <w:marBottom w:val="0"/>
          <w:divBdr>
            <w:top w:val="none" w:sz="0" w:space="0" w:color="auto"/>
            <w:left w:val="none" w:sz="0" w:space="0" w:color="auto"/>
            <w:bottom w:val="none" w:sz="0" w:space="0" w:color="auto"/>
            <w:right w:val="none" w:sz="0" w:space="0" w:color="auto"/>
          </w:divBdr>
        </w:div>
        <w:div w:id="1363558241">
          <w:marLeft w:val="0"/>
          <w:marRight w:val="0"/>
          <w:marTop w:val="0"/>
          <w:marBottom w:val="0"/>
          <w:divBdr>
            <w:top w:val="none" w:sz="0" w:space="0" w:color="auto"/>
            <w:left w:val="none" w:sz="0" w:space="0" w:color="auto"/>
            <w:bottom w:val="none" w:sz="0" w:space="0" w:color="auto"/>
            <w:right w:val="none" w:sz="0" w:space="0" w:color="auto"/>
          </w:divBdr>
        </w:div>
        <w:div w:id="2088115891">
          <w:marLeft w:val="0"/>
          <w:marRight w:val="0"/>
          <w:marTop w:val="0"/>
          <w:marBottom w:val="0"/>
          <w:divBdr>
            <w:top w:val="none" w:sz="0" w:space="0" w:color="auto"/>
            <w:left w:val="none" w:sz="0" w:space="0" w:color="auto"/>
            <w:bottom w:val="none" w:sz="0" w:space="0" w:color="auto"/>
            <w:right w:val="none" w:sz="0" w:space="0" w:color="auto"/>
          </w:divBdr>
        </w:div>
        <w:div w:id="1360623405">
          <w:marLeft w:val="0"/>
          <w:marRight w:val="0"/>
          <w:marTop w:val="0"/>
          <w:marBottom w:val="0"/>
          <w:divBdr>
            <w:top w:val="none" w:sz="0" w:space="0" w:color="auto"/>
            <w:left w:val="none" w:sz="0" w:space="0" w:color="auto"/>
            <w:bottom w:val="none" w:sz="0" w:space="0" w:color="auto"/>
            <w:right w:val="none" w:sz="0" w:space="0" w:color="auto"/>
          </w:divBdr>
        </w:div>
        <w:div w:id="429590180">
          <w:marLeft w:val="0"/>
          <w:marRight w:val="0"/>
          <w:marTop w:val="0"/>
          <w:marBottom w:val="0"/>
          <w:divBdr>
            <w:top w:val="none" w:sz="0" w:space="0" w:color="auto"/>
            <w:left w:val="none" w:sz="0" w:space="0" w:color="auto"/>
            <w:bottom w:val="none" w:sz="0" w:space="0" w:color="auto"/>
            <w:right w:val="none" w:sz="0" w:space="0" w:color="auto"/>
          </w:divBdr>
        </w:div>
        <w:div w:id="967782189">
          <w:marLeft w:val="0"/>
          <w:marRight w:val="0"/>
          <w:marTop w:val="0"/>
          <w:marBottom w:val="0"/>
          <w:divBdr>
            <w:top w:val="none" w:sz="0" w:space="0" w:color="auto"/>
            <w:left w:val="none" w:sz="0" w:space="0" w:color="auto"/>
            <w:bottom w:val="none" w:sz="0" w:space="0" w:color="auto"/>
            <w:right w:val="none" w:sz="0" w:space="0" w:color="auto"/>
          </w:divBdr>
        </w:div>
        <w:div w:id="2013221779">
          <w:marLeft w:val="0"/>
          <w:marRight w:val="0"/>
          <w:marTop w:val="0"/>
          <w:marBottom w:val="0"/>
          <w:divBdr>
            <w:top w:val="none" w:sz="0" w:space="0" w:color="auto"/>
            <w:left w:val="none" w:sz="0" w:space="0" w:color="auto"/>
            <w:bottom w:val="none" w:sz="0" w:space="0" w:color="auto"/>
            <w:right w:val="none" w:sz="0" w:space="0" w:color="auto"/>
          </w:divBdr>
        </w:div>
        <w:div w:id="1437286327">
          <w:marLeft w:val="0"/>
          <w:marRight w:val="0"/>
          <w:marTop w:val="0"/>
          <w:marBottom w:val="0"/>
          <w:divBdr>
            <w:top w:val="none" w:sz="0" w:space="0" w:color="auto"/>
            <w:left w:val="none" w:sz="0" w:space="0" w:color="auto"/>
            <w:bottom w:val="none" w:sz="0" w:space="0" w:color="auto"/>
            <w:right w:val="none" w:sz="0" w:space="0" w:color="auto"/>
          </w:divBdr>
        </w:div>
        <w:div w:id="1675499558">
          <w:marLeft w:val="0"/>
          <w:marRight w:val="0"/>
          <w:marTop w:val="0"/>
          <w:marBottom w:val="0"/>
          <w:divBdr>
            <w:top w:val="none" w:sz="0" w:space="0" w:color="auto"/>
            <w:left w:val="none" w:sz="0" w:space="0" w:color="auto"/>
            <w:bottom w:val="none" w:sz="0" w:space="0" w:color="auto"/>
            <w:right w:val="none" w:sz="0" w:space="0" w:color="auto"/>
          </w:divBdr>
        </w:div>
        <w:div w:id="59721255">
          <w:marLeft w:val="0"/>
          <w:marRight w:val="0"/>
          <w:marTop w:val="0"/>
          <w:marBottom w:val="0"/>
          <w:divBdr>
            <w:top w:val="none" w:sz="0" w:space="0" w:color="auto"/>
            <w:left w:val="none" w:sz="0" w:space="0" w:color="auto"/>
            <w:bottom w:val="none" w:sz="0" w:space="0" w:color="auto"/>
            <w:right w:val="none" w:sz="0" w:space="0" w:color="auto"/>
          </w:divBdr>
        </w:div>
        <w:div w:id="1905676486">
          <w:marLeft w:val="0"/>
          <w:marRight w:val="0"/>
          <w:marTop w:val="0"/>
          <w:marBottom w:val="0"/>
          <w:divBdr>
            <w:top w:val="none" w:sz="0" w:space="0" w:color="auto"/>
            <w:left w:val="none" w:sz="0" w:space="0" w:color="auto"/>
            <w:bottom w:val="none" w:sz="0" w:space="0" w:color="auto"/>
            <w:right w:val="none" w:sz="0" w:space="0" w:color="auto"/>
          </w:divBdr>
        </w:div>
        <w:div w:id="1370766769">
          <w:marLeft w:val="0"/>
          <w:marRight w:val="0"/>
          <w:marTop w:val="0"/>
          <w:marBottom w:val="0"/>
          <w:divBdr>
            <w:top w:val="none" w:sz="0" w:space="0" w:color="auto"/>
            <w:left w:val="none" w:sz="0" w:space="0" w:color="auto"/>
            <w:bottom w:val="none" w:sz="0" w:space="0" w:color="auto"/>
            <w:right w:val="none" w:sz="0" w:space="0" w:color="auto"/>
          </w:divBdr>
        </w:div>
        <w:div w:id="1068381779">
          <w:marLeft w:val="0"/>
          <w:marRight w:val="0"/>
          <w:marTop w:val="0"/>
          <w:marBottom w:val="0"/>
          <w:divBdr>
            <w:top w:val="none" w:sz="0" w:space="0" w:color="auto"/>
            <w:left w:val="none" w:sz="0" w:space="0" w:color="auto"/>
            <w:bottom w:val="none" w:sz="0" w:space="0" w:color="auto"/>
            <w:right w:val="none" w:sz="0" w:space="0" w:color="auto"/>
          </w:divBdr>
        </w:div>
        <w:div w:id="765032089">
          <w:marLeft w:val="0"/>
          <w:marRight w:val="0"/>
          <w:marTop w:val="0"/>
          <w:marBottom w:val="0"/>
          <w:divBdr>
            <w:top w:val="none" w:sz="0" w:space="0" w:color="auto"/>
            <w:left w:val="none" w:sz="0" w:space="0" w:color="auto"/>
            <w:bottom w:val="none" w:sz="0" w:space="0" w:color="auto"/>
            <w:right w:val="none" w:sz="0" w:space="0" w:color="auto"/>
          </w:divBdr>
        </w:div>
        <w:div w:id="1995258383">
          <w:marLeft w:val="0"/>
          <w:marRight w:val="0"/>
          <w:marTop w:val="0"/>
          <w:marBottom w:val="0"/>
          <w:divBdr>
            <w:top w:val="none" w:sz="0" w:space="0" w:color="auto"/>
            <w:left w:val="none" w:sz="0" w:space="0" w:color="auto"/>
            <w:bottom w:val="none" w:sz="0" w:space="0" w:color="auto"/>
            <w:right w:val="none" w:sz="0" w:space="0" w:color="auto"/>
          </w:divBdr>
        </w:div>
        <w:div w:id="1817910676">
          <w:marLeft w:val="0"/>
          <w:marRight w:val="0"/>
          <w:marTop w:val="0"/>
          <w:marBottom w:val="0"/>
          <w:divBdr>
            <w:top w:val="none" w:sz="0" w:space="0" w:color="auto"/>
            <w:left w:val="none" w:sz="0" w:space="0" w:color="auto"/>
            <w:bottom w:val="none" w:sz="0" w:space="0" w:color="auto"/>
            <w:right w:val="none" w:sz="0" w:space="0" w:color="auto"/>
          </w:divBdr>
        </w:div>
        <w:div w:id="1455561378">
          <w:marLeft w:val="0"/>
          <w:marRight w:val="0"/>
          <w:marTop w:val="0"/>
          <w:marBottom w:val="0"/>
          <w:divBdr>
            <w:top w:val="none" w:sz="0" w:space="0" w:color="auto"/>
            <w:left w:val="none" w:sz="0" w:space="0" w:color="auto"/>
            <w:bottom w:val="none" w:sz="0" w:space="0" w:color="auto"/>
            <w:right w:val="none" w:sz="0" w:space="0" w:color="auto"/>
          </w:divBdr>
        </w:div>
        <w:div w:id="1478034153">
          <w:marLeft w:val="0"/>
          <w:marRight w:val="0"/>
          <w:marTop w:val="0"/>
          <w:marBottom w:val="0"/>
          <w:divBdr>
            <w:top w:val="none" w:sz="0" w:space="0" w:color="auto"/>
            <w:left w:val="none" w:sz="0" w:space="0" w:color="auto"/>
            <w:bottom w:val="none" w:sz="0" w:space="0" w:color="auto"/>
            <w:right w:val="none" w:sz="0" w:space="0" w:color="auto"/>
          </w:divBdr>
        </w:div>
        <w:div w:id="714306847">
          <w:marLeft w:val="0"/>
          <w:marRight w:val="0"/>
          <w:marTop w:val="0"/>
          <w:marBottom w:val="0"/>
          <w:divBdr>
            <w:top w:val="none" w:sz="0" w:space="0" w:color="auto"/>
            <w:left w:val="none" w:sz="0" w:space="0" w:color="auto"/>
            <w:bottom w:val="none" w:sz="0" w:space="0" w:color="auto"/>
            <w:right w:val="none" w:sz="0" w:space="0" w:color="auto"/>
          </w:divBdr>
        </w:div>
        <w:div w:id="1623152507">
          <w:marLeft w:val="0"/>
          <w:marRight w:val="0"/>
          <w:marTop w:val="0"/>
          <w:marBottom w:val="0"/>
          <w:divBdr>
            <w:top w:val="none" w:sz="0" w:space="0" w:color="auto"/>
            <w:left w:val="none" w:sz="0" w:space="0" w:color="auto"/>
            <w:bottom w:val="none" w:sz="0" w:space="0" w:color="auto"/>
            <w:right w:val="none" w:sz="0" w:space="0" w:color="auto"/>
          </w:divBdr>
        </w:div>
        <w:div w:id="1039167238">
          <w:marLeft w:val="0"/>
          <w:marRight w:val="0"/>
          <w:marTop w:val="0"/>
          <w:marBottom w:val="0"/>
          <w:divBdr>
            <w:top w:val="none" w:sz="0" w:space="0" w:color="auto"/>
            <w:left w:val="none" w:sz="0" w:space="0" w:color="auto"/>
            <w:bottom w:val="none" w:sz="0" w:space="0" w:color="auto"/>
            <w:right w:val="none" w:sz="0" w:space="0" w:color="auto"/>
          </w:divBdr>
        </w:div>
        <w:div w:id="1919053226">
          <w:marLeft w:val="0"/>
          <w:marRight w:val="0"/>
          <w:marTop w:val="0"/>
          <w:marBottom w:val="0"/>
          <w:divBdr>
            <w:top w:val="none" w:sz="0" w:space="0" w:color="auto"/>
            <w:left w:val="none" w:sz="0" w:space="0" w:color="auto"/>
            <w:bottom w:val="none" w:sz="0" w:space="0" w:color="auto"/>
            <w:right w:val="none" w:sz="0" w:space="0" w:color="auto"/>
          </w:divBdr>
        </w:div>
        <w:div w:id="1067730863">
          <w:marLeft w:val="0"/>
          <w:marRight w:val="0"/>
          <w:marTop w:val="0"/>
          <w:marBottom w:val="0"/>
          <w:divBdr>
            <w:top w:val="none" w:sz="0" w:space="0" w:color="auto"/>
            <w:left w:val="none" w:sz="0" w:space="0" w:color="auto"/>
            <w:bottom w:val="none" w:sz="0" w:space="0" w:color="auto"/>
            <w:right w:val="none" w:sz="0" w:space="0" w:color="auto"/>
          </w:divBdr>
        </w:div>
        <w:div w:id="538666066">
          <w:marLeft w:val="0"/>
          <w:marRight w:val="0"/>
          <w:marTop w:val="0"/>
          <w:marBottom w:val="0"/>
          <w:divBdr>
            <w:top w:val="none" w:sz="0" w:space="0" w:color="auto"/>
            <w:left w:val="none" w:sz="0" w:space="0" w:color="auto"/>
            <w:bottom w:val="none" w:sz="0" w:space="0" w:color="auto"/>
            <w:right w:val="none" w:sz="0" w:space="0" w:color="auto"/>
          </w:divBdr>
        </w:div>
        <w:div w:id="1027564357">
          <w:marLeft w:val="0"/>
          <w:marRight w:val="0"/>
          <w:marTop w:val="0"/>
          <w:marBottom w:val="0"/>
          <w:divBdr>
            <w:top w:val="none" w:sz="0" w:space="0" w:color="auto"/>
            <w:left w:val="none" w:sz="0" w:space="0" w:color="auto"/>
            <w:bottom w:val="none" w:sz="0" w:space="0" w:color="auto"/>
            <w:right w:val="none" w:sz="0" w:space="0" w:color="auto"/>
          </w:divBdr>
        </w:div>
        <w:div w:id="2072774697">
          <w:marLeft w:val="0"/>
          <w:marRight w:val="0"/>
          <w:marTop w:val="0"/>
          <w:marBottom w:val="0"/>
          <w:divBdr>
            <w:top w:val="none" w:sz="0" w:space="0" w:color="auto"/>
            <w:left w:val="none" w:sz="0" w:space="0" w:color="auto"/>
            <w:bottom w:val="none" w:sz="0" w:space="0" w:color="auto"/>
            <w:right w:val="none" w:sz="0" w:space="0" w:color="auto"/>
          </w:divBdr>
        </w:div>
        <w:div w:id="648481288">
          <w:marLeft w:val="0"/>
          <w:marRight w:val="0"/>
          <w:marTop w:val="0"/>
          <w:marBottom w:val="0"/>
          <w:divBdr>
            <w:top w:val="none" w:sz="0" w:space="0" w:color="auto"/>
            <w:left w:val="none" w:sz="0" w:space="0" w:color="auto"/>
            <w:bottom w:val="none" w:sz="0" w:space="0" w:color="auto"/>
            <w:right w:val="none" w:sz="0" w:space="0" w:color="auto"/>
          </w:divBdr>
        </w:div>
        <w:div w:id="1867671125">
          <w:marLeft w:val="0"/>
          <w:marRight w:val="0"/>
          <w:marTop w:val="0"/>
          <w:marBottom w:val="0"/>
          <w:divBdr>
            <w:top w:val="none" w:sz="0" w:space="0" w:color="auto"/>
            <w:left w:val="none" w:sz="0" w:space="0" w:color="auto"/>
            <w:bottom w:val="none" w:sz="0" w:space="0" w:color="auto"/>
            <w:right w:val="none" w:sz="0" w:space="0" w:color="auto"/>
          </w:divBdr>
        </w:div>
        <w:div w:id="1618877831">
          <w:marLeft w:val="0"/>
          <w:marRight w:val="0"/>
          <w:marTop w:val="0"/>
          <w:marBottom w:val="0"/>
          <w:divBdr>
            <w:top w:val="none" w:sz="0" w:space="0" w:color="auto"/>
            <w:left w:val="none" w:sz="0" w:space="0" w:color="auto"/>
            <w:bottom w:val="none" w:sz="0" w:space="0" w:color="auto"/>
            <w:right w:val="none" w:sz="0" w:space="0" w:color="auto"/>
          </w:divBdr>
        </w:div>
        <w:div w:id="1458521456">
          <w:marLeft w:val="0"/>
          <w:marRight w:val="0"/>
          <w:marTop w:val="0"/>
          <w:marBottom w:val="0"/>
          <w:divBdr>
            <w:top w:val="none" w:sz="0" w:space="0" w:color="auto"/>
            <w:left w:val="none" w:sz="0" w:space="0" w:color="auto"/>
            <w:bottom w:val="none" w:sz="0" w:space="0" w:color="auto"/>
            <w:right w:val="none" w:sz="0" w:space="0" w:color="auto"/>
          </w:divBdr>
        </w:div>
        <w:div w:id="2104568734">
          <w:marLeft w:val="0"/>
          <w:marRight w:val="0"/>
          <w:marTop w:val="0"/>
          <w:marBottom w:val="0"/>
          <w:divBdr>
            <w:top w:val="none" w:sz="0" w:space="0" w:color="auto"/>
            <w:left w:val="none" w:sz="0" w:space="0" w:color="auto"/>
            <w:bottom w:val="none" w:sz="0" w:space="0" w:color="auto"/>
            <w:right w:val="none" w:sz="0" w:space="0" w:color="auto"/>
          </w:divBdr>
        </w:div>
        <w:div w:id="1447656405">
          <w:marLeft w:val="0"/>
          <w:marRight w:val="0"/>
          <w:marTop w:val="0"/>
          <w:marBottom w:val="0"/>
          <w:divBdr>
            <w:top w:val="none" w:sz="0" w:space="0" w:color="auto"/>
            <w:left w:val="none" w:sz="0" w:space="0" w:color="auto"/>
            <w:bottom w:val="none" w:sz="0" w:space="0" w:color="auto"/>
            <w:right w:val="none" w:sz="0" w:space="0" w:color="auto"/>
          </w:divBdr>
        </w:div>
        <w:div w:id="1459446636">
          <w:marLeft w:val="0"/>
          <w:marRight w:val="0"/>
          <w:marTop w:val="0"/>
          <w:marBottom w:val="0"/>
          <w:divBdr>
            <w:top w:val="none" w:sz="0" w:space="0" w:color="auto"/>
            <w:left w:val="none" w:sz="0" w:space="0" w:color="auto"/>
            <w:bottom w:val="none" w:sz="0" w:space="0" w:color="auto"/>
            <w:right w:val="none" w:sz="0" w:space="0" w:color="auto"/>
          </w:divBdr>
        </w:div>
        <w:div w:id="1337876888">
          <w:marLeft w:val="0"/>
          <w:marRight w:val="0"/>
          <w:marTop w:val="0"/>
          <w:marBottom w:val="0"/>
          <w:divBdr>
            <w:top w:val="none" w:sz="0" w:space="0" w:color="auto"/>
            <w:left w:val="none" w:sz="0" w:space="0" w:color="auto"/>
            <w:bottom w:val="none" w:sz="0" w:space="0" w:color="auto"/>
            <w:right w:val="none" w:sz="0" w:space="0" w:color="auto"/>
          </w:divBdr>
        </w:div>
        <w:div w:id="451287254">
          <w:marLeft w:val="0"/>
          <w:marRight w:val="0"/>
          <w:marTop w:val="0"/>
          <w:marBottom w:val="0"/>
          <w:divBdr>
            <w:top w:val="none" w:sz="0" w:space="0" w:color="auto"/>
            <w:left w:val="none" w:sz="0" w:space="0" w:color="auto"/>
            <w:bottom w:val="none" w:sz="0" w:space="0" w:color="auto"/>
            <w:right w:val="none" w:sz="0" w:space="0" w:color="auto"/>
          </w:divBdr>
        </w:div>
        <w:div w:id="1186752168">
          <w:marLeft w:val="0"/>
          <w:marRight w:val="0"/>
          <w:marTop w:val="0"/>
          <w:marBottom w:val="0"/>
          <w:divBdr>
            <w:top w:val="none" w:sz="0" w:space="0" w:color="auto"/>
            <w:left w:val="none" w:sz="0" w:space="0" w:color="auto"/>
            <w:bottom w:val="none" w:sz="0" w:space="0" w:color="auto"/>
            <w:right w:val="none" w:sz="0" w:space="0" w:color="auto"/>
          </w:divBdr>
        </w:div>
        <w:div w:id="1317681804">
          <w:marLeft w:val="0"/>
          <w:marRight w:val="0"/>
          <w:marTop w:val="0"/>
          <w:marBottom w:val="0"/>
          <w:divBdr>
            <w:top w:val="none" w:sz="0" w:space="0" w:color="auto"/>
            <w:left w:val="none" w:sz="0" w:space="0" w:color="auto"/>
            <w:bottom w:val="none" w:sz="0" w:space="0" w:color="auto"/>
            <w:right w:val="none" w:sz="0" w:space="0" w:color="auto"/>
          </w:divBdr>
        </w:div>
        <w:div w:id="607588552">
          <w:marLeft w:val="0"/>
          <w:marRight w:val="0"/>
          <w:marTop w:val="0"/>
          <w:marBottom w:val="0"/>
          <w:divBdr>
            <w:top w:val="none" w:sz="0" w:space="0" w:color="auto"/>
            <w:left w:val="none" w:sz="0" w:space="0" w:color="auto"/>
            <w:bottom w:val="none" w:sz="0" w:space="0" w:color="auto"/>
            <w:right w:val="none" w:sz="0" w:space="0" w:color="auto"/>
          </w:divBdr>
        </w:div>
        <w:div w:id="1139303855">
          <w:marLeft w:val="0"/>
          <w:marRight w:val="0"/>
          <w:marTop w:val="0"/>
          <w:marBottom w:val="0"/>
          <w:divBdr>
            <w:top w:val="none" w:sz="0" w:space="0" w:color="auto"/>
            <w:left w:val="none" w:sz="0" w:space="0" w:color="auto"/>
            <w:bottom w:val="none" w:sz="0" w:space="0" w:color="auto"/>
            <w:right w:val="none" w:sz="0" w:space="0" w:color="auto"/>
          </w:divBdr>
        </w:div>
        <w:div w:id="52776732">
          <w:marLeft w:val="0"/>
          <w:marRight w:val="0"/>
          <w:marTop w:val="0"/>
          <w:marBottom w:val="0"/>
          <w:divBdr>
            <w:top w:val="none" w:sz="0" w:space="0" w:color="auto"/>
            <w:left w:val="none" w:sz="0" w:space="0" w:color="auto"/>
            <w:bottom w:val="none" w:sz="0" w:space="0" w:color="auto"/>
            <w:right w:val="none" w:sz="0" w:space="0" w:color="auto"/>
          </w:divBdr>
        </w:div>
        <w:div w:id="1959532949">
          <w:marLeft w:val="0"/>
          <w:marRight w:val="0"/>
          <w:marTop w:val="0"/>
          <w:marBottom w:val="0"/>
          <w:divBdr>
            <w:top w:val="none" w:sz="0" w:space="0" w:color="auto"/>
            <w:left w:val="none" w:sz="0" w:space="0" w:color="auto"/>
            <w:bottom w:val="none" w:sz="0" w:space="0" w:color="auto"/>
            <w:right w:val="none" w:sz="0" w:space="0" w:color="auto"/>
          </w:divBdr>
        </w:div>
        <w:div w:id="1963806866">
          <w:marLeft w:val="0"/>
          <w:marRight w:val="0"/>
          <w:marTop w:val="0"/>
          <w:marBottom w:val="0"/>
          <w:divBdr>
            <w:top w:val="none" w:sz="0" w:space="0" w:color="auto"/>
            <w:left w:val="none" w:sz="0" w:space="0" w:color="auto"/>
            <w:bottom w:val="none" w:sz="0" w:space="0" w:color="auto"/>
            <w:right w:val="none" w:sz="0" w:space="0" w:color="auto"/>
          </w:divBdr>
        </w:div>
        <w:div w:id="159389142">
          <w:marLeft w:val="0"/>
          <w:marRight w:val="0"/>
          <w:marTop w:val="0"/>
          <w:marBottom w:val="0"/>
          <w:divBdr>
            <w:top w:val="none" w:sz="0" w:space="0" w:color="auto"/>
            <w:left w:val="none" w:sz="0" w:space="0" w:color="auto"/>
            <w:bottom w:val="none" w:sz="0" w:space="0" w:color="auto"/>
            <w:right w:val="none" w:sz="0" w:space="0" w:color="auto"/>
          </w:divBdr>
        </w:div>
        <w:div w:id="1060593416">
          <w:marLeft w:val="0"/>
          <w:marRight w:val="0"/>
          <w:marTop w:val="0"/>
          <w:marBottom w:val="0"/>
          <w:divBdr>
            <w:top w:val="none" w:sz="0" w:space="0" w:color="auto"/>
            <w:left w:val="none" w:sz="0" w:space="0" w:color="auto"/>
            <w:bottom w:val="none" w:sz="0" w:space="0" w:color="auto"/>
            <w:right w:val="none" w:sz="0" w:space="0" w:color="auto"/>
          </w:divBdr>
        </w:div>
        <w:div w:id="1488663707">
          <w:marLeft w:val="0"/>
          <w:marRight w:val="0"/>
          <w:marTop w:val="0"/>
          <w:marBottom w:val="0"/>
          <w:divBdr>
            <w:top w:val="none" w:sz="0" w:space="0" w:color="auto"/>
            <w:left w:val="none" w:sz="0" w:space="0" w:color="auto"/>
            <w:bottom w:val="none" w:sz="0" w:space="0" w:color="auto"/>
            <w:right w:val="none" w:sz="0" w:space="0" w:color="auto"/>
          </w:divBdr>
        </w:div>
        <w:div w:id="1052075664">
          <w:marLeft w:val="0"/>
          <w:marRight w:val="0"/>
          <w:marTop w:val="0"/>
          <w:marBottom w:val="0"/>
          <w:divBdr>
            <w:top w:val="none" w:sz="0" w:space="0" w:color="auto"/>
            <w:left w:val="none" w:sz="0" w:space="0" w:color="auto"/>
            <w:bottom w:val="none" w:sz="0" w:space="0" w:color="auto"/>
            <w:right w:val="none" w:sz="0" w:space="0" w:color="auto"/>
          </w:divBdr>
        </w:div>
        <w:div w:id="1207379164">
          <w:marLeft w:val="0"/>
          <w:marRight w:val="0"/>
          <w:marTop w:val="0"/>
          <w:marBottom w:val="0"/>
          <w:divBdr>
            <w:top w:val="none" w:sz="0" w:space="0" w:color="auto"/>
            <w:left w:val="none" w:sz="0" w:space="0" w:color="auto"/>
            <w:bottom w:val="none" w:sz="0" w:space="0" w:color="auto"/>
            <w:right w:val="none" w:sz="0" w:space="0" w:color="auto"/>
          </w:divBdr>
        </w:div>
        <w:div w:id="398752363">
          <w:marLeft w:val="0"/>
          <w:marRight w:val="0"/>
          <w:marTop w:val="0"/>
          <w:marBottom w:val="0"/>
          <w:divBdr>
            <w:top w:val="none" w:sz="0" w:space="0" w:color="auto"/>
            <w:left w:val="none" w:sz="0" w:space="0" w:color="auto"/>
            <w:bottom w:val="none" w:sz="0" w:space="0" w:color="auto"/>
            <w:right w:val="none" w:sz="0" w:space="0" w:color="auto"/>
          </w:divBdr>
        </w:div>
        <w:div w:id="1972251632">
          <w:marLeft w:val="0"/>
          <w:marRight w:val="0"/>
          <w:marTop w:val="0"/>
          <w:marBottom w:val="0"/>
          <w:divBdr>
            <w:top w:val="none" w:sz="0" w:space="0" w:color="auto"/>
            <w:left w:val="none" w:sz="0" w:space="0" w:color="auto"/>
            <w:bottom w:val="none" w:sz="0" w:space="0" w:color="auto"/>
            <w:right w:val="none" w:sz="0" w:space="0" w:color="auto"/>
          </w:divBdr>
        </w:div>
        <w:div w:id="892888638">
          <w:marLeft w:val="0"/>
          <w:marRight w:val="0"/>
          <w:marTop w:val="0"/>
          <w:marBottom w:val="0"/>
          <w:divBdr>
            <w:top w:val="none" w:sz="0" w:space="0" w:color="auto"/>
            <w:left w:val="none" w:sz="0" w:space="0" w:color="auto"/>
            <w:bottom w:val="none" w:sz="0" w:space="0" w:color="auto"/>
            <w:right w:val="none" w:sz="0" w:space="0" w:color="auto"/>
          </w:divBdr>
        </w:div>
        <w:div w:id="191038238">
          <w:marLeft w:val="0"/>
          <w:marRight w:val="0"/>
          <w:marTop w:val="0"/>
          <w:marBottom w:val="0"/>
          <w:divBdr>
            <w:top w:val="none" w:sz="0" w:space="0" w:color="auto"/>
            <w:left w:val="none" w:sz="0" w:space="0" w:color="auto"/>
            <w:bottom w:val="none" w:sz="0" w:space="0" w:color="auto"/>
            <w:right w:val="none" w:sz="0" w:space="0" w:color="auto"/>
          </w:divBdr>
        </w:div>
        <w:div w:id="393967757">
          <w:marLeft w:val="0"/>
          <w:marRight w:val="0"/>
          <w:marTop w:val="0"/>
          <w:marBottom w:val="0"/>
          <w:divBdr>
            <w:top w:val="none" w:sz="0" w:space="0" w:color="auto"/>
            <w:left w:val="none" w:sz="0" w:space="0" w:color="auto"/>
            <w:bottom w:val="none" w:sz="0" w:space="0" w:color="auto"/>
            <w:right w:val="none" w:sz="0" w:space="0" w:color="auto"/>
          </w:divBdr>
        </w:div>
        <w:div w:id="1549488148">
          <w:marLeft w:val="0"/>
          <w:marRight w:val="0"/>
          <w:marTop w:val="0"/>
          <w:marBottom w:val="0"/>
          <w:divBdr>
            <w:top w:val="none" w:sz="0" w:space="0" w:color="auto"/>
            <w:left w:val="none" w:sz="0" w:space="0" w:color="auto"/>
            <w:bottom w:val="none" w:sz="0" w:space="0" w:color="auto"/>
            <w:right w:val="none" w:sz="0" w:space="0" w:color="auto"/>
          </w:divBdr>
        </w:div>
        <w:div w:id="835612963">
          <w:marLeft w:val="0"/>
          <w:marRight w:val="0"/>
          <w:marTop w:val="0"/>
          <w:marBottom w:val="0"/>
          <w:divBdr>
            <w:top w:val="none" w:sz="0" w:space="0" w:color="auto"/>
            <w:left w:val="none" w:sz="0" w:space="0" w:color="auto"/>
            <w:bottom w:val="none" w:sz="0" w:space="0" w:color="auto"/>
            <w:right w:val="none" w:sz="0" w:space="0" w:color="auto"/>
          </w:divBdr>
        </w:div>
        <w:div w:id="1790973278">
          <w:marLeft w:val="0"/>
          <w:marRight w:val="0"/>
          <w:marTop w:val="0"/>
          <w:marBottom w:val="0"/>
          <w:divBdr>
            <w:top w:val="none" w:sz="0" w:space="0" w:color="auto"/>
            <w:left w:val="none" w:sz="0" w:space="0" w:color="auto"/>
            <w:bottom w:val="none" w:sz="0" w:space="0" w:color="auto"/>
            <w:right w:val="none" w:sz="0" w:space="0" w:color="auto"/>
          </w:divBdr>
        </w:div>
        <w:div w:id="1184440782">
          <w:marLeft w:val="0"/>
          <w:marRight w:val="0"/>
          <w:marTop w:val="0"/>
          <w:marBottom w:val="0"/>
          <w:divBdr>
            <w:top w:val="none" w:sz="0" w:space="0" w:color="auto"/>
            <w:left w:val="none" w:sz="0" w:space="0" w:color="auto"/>
            <w:bottom w:val="none" w:sz="0" w:space="0" w:color="auto"/>
            <w:right w:val="none" w:sz="0" w:space="0" w:color="auto"/>
          </w:divBdr>
        </w:div>
        <w:div w:id="1673800619">
          <w:marLeft w:val="0"/>
          <w:marRight w:val="0"/>
          <w:marTop w:val="0"/>
          <w:marBottom w:val="0"/>
          <w:divBdr>
            <w:top w:val="none" w:sz="0" w:space="0" w:color="auto"/>
            <w:left w:val="none" w:sz="0" w:space="0" w:color="auto"/>
            <w:bottom w:val="none" w:sz="0" w:space="0" w:color="auto"/>
            <w:right w:val="none" w:sz="0" w:space="0" w:color="auto"/>
          </w:divBdr>
        </w:div>
        <w:div w:id="1581524801">
          <w:marLeft w:val="0"/>
          <w:marRight w:val="0"/>
          <w:marTop w:val="0"/>
          <w:marBottom w:val="0"/>
          <w:divBdr>
            <w:top w:val="none" w:sz="0" w:space="0" w:color="auto"/>
            <w:left w:val="none" w:sz="0" w:space="0" w:color="auto"/>
            <w:bottom w:val="none" w:sz="0" w:space="0" w:color="auto"/>
            <w:right w:val="none" w:sz="0" w:space="0" w:color="auto"/>
          </w:divBdr>
        </w:div>
        <w:div w:id="1879275586">
          <w:marLeft w:val="0"/>
          <w:marRight w:val="0"/>
          <w:marTop w:val="0"/>
          <w:marBottom w:val="0"/>
          <w:divBdr>
            <w:top w:val="none" w:sz="0" w:space="0" w:color="auto"/>
            <w:left w:val="none" w:sz="0" w:space="0" w:color="auto"/>
            <w:bottom w:val="none" w:sz="0" w:space="0" w:color="auto"/>
            <w:right w:val="none" w:sz="0" w:space="0" w:color="auto"/>
          </w:divBdr>
        </w:div>
        <w:div w:id="615137641">
          <w:marLeft w:val="0"/>
          <w:marRight w:val="0"/>
          <w:marTop w:val="0"/>
          <w:marBottom w:val="0"/>
          <w:divBdr>
            <w:top w:val="none" w:sz="0" w:space="0" w:color="auto"/>
            <w:left w:val="none" w:sz="0" w:space="0" w:color="auto"/>
            <w:bottom w:val="none" w:sz="0" w:space="0" w:color="auto"/>
            <w:right w:val="none" w:sz="0" w:space="0" w:color="auto"/>
          </w:divBdr>
        </w:div>
        <w:div w:id="1664117793">
          <w:marLeft w:val="0"/>
          <w:marRight w:val="0"/>
          <w:marTop w:val="0"/>
          <w:marBottom w:val="0"/>
          <w:divBdr>
            <w:top w:val="none" w:sz="0" w:space="0" w:color="auto"/>
            <w:left w:val="none" w:sz="0" w:space="0" w:color="auto"/>
            <w:bottom w:val="none" w:sz="0" w:space="0" w:color="auto"/>
            <w:right w:val="none" w:sz="0" w:space="0" w:color="auto"/>
          </w:divBdr>
        </w:div>
        <w:div w:id="1478261774">
          <w:marLeft w:val="0"/>
          <w:marRight w:val="0"/>
          <w:marTop w:val="0"/>
          <w:marBottom w:val="0"/>
          <w:divBdr>
            <w:top w:val="none" w:sz="0" w:space="0" w:color="auto"/>
            <w:left w:val="none" w:sz="0" w:space="0" w:color="auto"/>
            <w:bottom w:val="none" w:sz="0" w:space="0" w:color="auto"/>
            <w:right w:val="none" w:sz="0" w:space="0" w:color="auto"/>
          </w:divBdr>
        </w:div>
        <w:div w:id="1482040676">
          <w:marLeft w:val="0"/>
          <w:marRight w:val="0"/>
          <w:marTop w:val="0"/>
          <w:marBottom w:val="0"/>
          <w:divBdr>
            <w:top w:val="none" w:sz="0" w:space="0" w:color="auto"/>
            <w:left w:val="none" w:sz="0" w:space="0" w:color="auto"/>
            <w:bottom w:val="none" w:sz="0" w:space="0" w:color="auto"/>
            <w:right w:val="none" w:sz="0" w:space="0" w:color="auto"/>
          </w:divBdr>
        </w:div>
        <w:div w:id="191110197">
          <w:marLeft w:val="0"/>
          <w:marRight w:val="0"/>
          <w:marTop w:val="0"/>
          <w:marBottom w:val="0"/>
          <w:divBdr>
            <w:top w:val="none" w:sz="0" w:space="0" w:color="auto"/>
            <w:left w:val="none" w:sz="0" w:space="0" w:color="auto"/>
            <w:bottom w:val="none" w:sz="0" w:space="0" w:color="auto"/>
            <w:right w:val="none" w:sz="0" w:space="0" w:color="auto"/>
          </w:divBdr>
        </w:div>
        <w:div w:id="451244406">
          <w:marLeft w:val="0"/>
          <w:marRight w:val="0"/>
          <w:marTop w:val="0"/>
          <w:marBottom w:val="0"/>
          <w:divBdr>
            <w:top w:val="none" w:sz="0" w:space="0" w:color="auto"/>
            <w:left w:val="none" w:sz="0" w:space="0" w:color="auto"/>
            <w:bottom w:val="none" w:sz="0" w:space="0" w:color="auto"/>
            <w:right w:val="none" w:sz="0" w:space="0" w:color="auto"/>
          </w:divBdr>
        </w:div>
        <w:div w:id="1549563320">
          <w:marLeft w:val="0"/>
          <w:marRight w:val="0"/>
          <w:marTop w:val="0"/>
          <w:marBottom w:val="0"/>
          <w:divBdr>
            <w:top w:val="none" w:sz="0" w:space="0" w:color="auto"/>
            <w:left w:val="none" w:sz="0" w:space="0" w:color="auto"/>
            <w:bottom w:val="none" w:sz="0" w:space="0" w:color="auto"/>
            <w:right w:val="none" w:sz="0" w:space="0" w:color="auto"/>
          </w:divBdr>
        </w:div>
        <w:div w:id="1270160971">
          <w:marLeft w:val="0"/>
          <w:marRight w:val="0"/>
          <w:marTop w:val="0"/>
          <w:marBottom w:val="0"/>
          <w:divBdr>
            <w:top w:val="none" w:sz="0" w:space="0" w:color="auto"/>
            <w:left w:val="none" w:sz="0" w:space="0" w:color="auto"/>
            <w:bottom w:val="none" w:sz="0" w:space="0" w:color="auto"/>
            <w:right w:val="none" w:sz="0" w:space="0" w:color="auto"/>
          </w:divBdr>
        </w:div>
        <w:div w:id="823357037">
          <w:marLeft w:val="0"/>
          <w:marRight w:val="0"/>
          <w:marTop w:val="0"/>
          <w:marBottom w:val="0"/>
          <w:divBdr>
            <w:top w:val="none" w:sz="0" w:space="0" w:color="auto"/>
            <w:left w:val="none" w:sz="0" w:space="0" w:color="auto"/>
            <w:bottom w:val="none" w:sz="0" w:space="0" w:color="auto"/>
            <w:right w:val="none" w:sz="0" w:space="0" w:color="auto"/>
          </w:divBdr>
        </w:div>
        <w:div w:id="1841889859">
          <w:marLeft w:val="0"/>
          <w:marRight w:val="0"/>
          <w:marTop w:val="0"/>
          <w:marBottom w:val="0"/>
          <w:divBdr>
            <w:top w:val="none" w:sz="0" w:space="0" w:color="auto"/>
            <w:left w:val="none" w:sz="0" w:space="0" w:color="auto"/>
            <w:bottom w:val="none" w:sz="0" w:space="0" w:color="auto"/>
            <w:right w:val="none" w:sz="0" w:space="0" w:color="auto"/>
          </w:divBdr>
        </w:div>
        <w:div w:id="1581864092">
          <w:marLeft w:val="0"/>
          <w:marRight w:val="0"/>
          <w:marTop w:val="0"/>
          <w:marBottom w:val="0"/>
          <w:divBdr>
            <w:top w:val="none" w:sz="0" w:space="0" w:color="auto"/>
            <w:left w:val="none" w:sz="0" w:space="0" w:color="auto"/>
            <w:bottom w:val="none" w:sz="0" w:space="0" w:color="auto"/>
            <w:right w:val="none" w:sz="0" w:space="0" w:color="auto"/>
          </w:divBdr>
        </w:div>
        <w:div w:id="2138333167">
          <w:marLeft w:val="0"/>
          <w:marRight w:val="0"/>
          <w:marTop w:val="0"/>
          <w:marBottom w:val="0"/>
          <w:divBdr>
            <w:top w:val="none" w:sz="0" w:space="0" w:color="auto"/>
            <w:left w:val="none" w:sz="0" w:space="0" w:color="auto"/>
            <w:bottom w:val="none" w:sz="0" w:space="0" w:color="auto"/>
            <w:right w:val="none" w:sz="0" w:space="0" w:color="auto"/>
          </w:divBdr>
        </w:div>
        <w:div w:id="171993838">
          <w:marLeft w:val="0"/>
          <w:marRight w:val="0"/>
          <w:marTop w:val="0"/>
          <w:marBottom w:val="0"/>
          <w:divBdr>
            <w:top w:val="none" w:sz="0" w:space="0" w:color="auto"/>
            <w:left w:val="none" w:sz="0" w:space="0" w:color="auto"/>
            <w:bottom w:val="none" w:sz="0" w:space="0" w:color="auto"/>
            <w:right w:val="none" w:sz="0" w:space="0" w:color="auto"/>
          </w:divBdr>
        </w:div>
        <w:div w:id="1405377184">
          <w:marLeft w:val="0"/>
          <w:marRight w:val="0"/>
          <w:marTop w:val="0"/>
          <w:marBottom w:val="0"/>
          <w:divBdr>
            <w:top w:val="none" w:sz="0" w:space="0" w:color="auto"/>
            <w:left w:val="none" w:sz="0" w:space="0" w:color="auto"/>
            <w:bottom w:val="none" w:sz="0" w:space="0" w:color="auto"/>
            <w:right w:val="none" w:sz="0" w:space="0" w:color="auto"/>
          </w:divBdr>
        </w:div>
        <w:div w:id="1087728400">
          <w:marLeft w:val="0"/>
          <w:marRight w:val="0"/>
          <w:marTop w:val="0"/>
          <w:marBottom w:val="0"/>
          <w:divBdr>
            <w:top w:val="none" w:sz="0" w:space="0" w:color="auto"/>
            <w:left w:val="none" w:sz="0" w:space="0" w:color="auto"/>
            <w:bottom w:val="none" w:sz="0" w:space="0" w:color="auto"/>
            <w:right w:val="none" w:sz="0" w:space="0" w:color="auto"/>
          </w:divBdr>
        </w:div>
        <w:div w:id="1837452573">
          <w:marLeft w:val="0"/>
          <w:marRight w:val="0"/>
          <w:marTop w:val="0"/>
          <w:marBottom w:val="0"/>
          <w:divBdr>
            <w:top w:val="none" w:sz="0" w:space="0" w:color="auto"/>
            <w:left w:val="none" w:sz="0" w:space="0" w:color="auto"/>
            <w:bottom w:val="none" w:sz="0" w:space="0" w:color="auto"/>
            <w:right w:val="none" w:sz="0" w:space="0" w:color="auto"/>
          </w:divBdr>
        </w:div>
        <w:div w:id="1651596735">
          <w:marLeft w:val="0"/>
          <w:marRight w:val="0"/>
          <w:marTop w:val="0"/>
          <w:marBottom w:val="0"/>
          <w:divBdr>
            <w:top w:val="none" w:sz="0" w:space="0" w:color="auto"/>
            <w:left w:val="none" w:sz="0" w:space="0" w:color="auto"/>
            <w:bottom w:val="none" w:sz="0" w:space="0" w:color="auto"/>
            <w:right w:val="none" w:sz="0" w:space="0" w:color="auto"/>
          </w:divBdr>
        </w:div>
        <w:div w:id="12149139">
          <w:marLeft w:val="0"/>
          <w:marRight w:val="0"/>
          <w:marTop w:val="0"/>
          <w:marBottom w:val="0"/>
          <w:divBdr>
            <w:top w:val="none" w:sz="0" w:space="0" w:color="auto"/>
            <w:left w:val="none" w:sz="0" w:space="0" w:color="auto"/>
            <w:bottom w:val="none" w:sz="0" w:space="0" w:color="auto"/>
            <w:right w:val="none" w:sz="0" w:space="0" w:color="auto"/>
          </w:divBdr>
        </w:div>
        <w:div w:id="1492328041">
          <w:marLeft w:val="0"/>
          <w:marRight w:val="0"/>
          <w:marTop w:val="0"/>
          <w:marBottom w:val="0"/>
          <w:divBdr>
            <w:top w:val="none" w:sz="0" w:space="0" w:color="auto"/>
            <w:left w:val="none" w:sz="0" w:space="0" w:color="auto"/>
            <w:bottom w:val="none" w:sz="0" w:space="0" w:color="auto"/>
            <w:right w:val="none" w:sz="0" w:space="0" w:color="auto"/>
          </w:divBdr>
        </w:div>
        <w:div w:id="995451751">
          <w:marLeft w:val="0"/>
          <w:marRight w:val="0"/>
          <w:marTop w:val="0"/>
          <w:marBottom w:val="0"/>
          <w:divBdr>
            <w:top w:val="none" w:sz="0" w:space="0" w:color="auto"/>
            <w:left w:val="none" w:sz="0" w:space="0" w:color="auto"/>
            <w:bottom w:val="none" w:sz="0" w:space="0" w:color="auto"/>
            <w:right w:val="none" w:sz="0" w:space="0" w:color="auto"/>
          </w:divBdr>
        </w:div>
        <w:div w:id="511531592">
          <w:marLeft w:val="0"/>
          <w:marRight w:val="0"/>
          <w:marTop w:val="0"/>
          <w:marBottom w:val="0"/>
          <w:divBdr>
            <w:top w:val="none" w:sz="0" w:space="0" w:color="auto"/>
            <w:left w:val="none" w:sz="0" w:space="0" w:color="auto"/>
            <w:bottom w:val="none" w:sz="0" w:space="0" w:color="auto"/>
            <w:right w:val="none" w:sz="0" w:space="0" w:color="auto"/>
          </w:divBdr>
        </w:div>
        <w:div w:id="213664616">
          <w:marLeft w:val="0"/>
          <w:marRight w:val="0"/>
          <w:marTop w:val="0"/>
          <w:marBottom w:val="0"/>
          <w:divBdr>
            <w:top w:val="none" w:sz="0" w:space="0" w:color="auto"/>
            <w:left w:val="none" w:sz="0" w:space="0" w:color="auto"/>
            <w:bottom w:val="none" w:sz="0" w:space="0" w:color="auto"/>
            <w:right w:val="none" w:sz="0" w:space="0" w:color="auto"/>
          </w:divBdr>
        </w:div>
        <w:div w:id="252980159">
          <w:marLeft w:val="0"/>
          <w:marRight w:val="0"/>
          <w:marTop w:val="0"/>
          <w:marBottom w:val="0"/>
          <w:divBdr>
            <w:top w:val="none" w:sz="0" w:space="0" w:color="auto"/>
            <w:left w:val="none" w:sz="0" w:space="0" w:color="auto"/>
            <w:bottom w:val="none" w:sz="0" w:space="0" w:color="auto"/>
            <w:right w:val="none" w:sz="0" w:space="0" w:color="auto"/>
          </w:divBdr>
        </w:div>
        <w:div w:id="1434545939">
          <w:marLeft w:val="0"/>
          <w:marRight w:val="0"/>
          <w:marTop w:val="0"/>
          <w:marBottom w:val="0"/>
          <w:divBdr>
            <w:top w:val="none" w:sz="0" w:space="0" w:color="auto"/>
            <w:left w:val="none" w:sz="0" w:space="0" w:color="auto"/>
            <w:bottom w:val="none" w:sz="0" w:space="0" w:color="auto"/>
            <w:right w:val="none" w:sz="0" w:space="0" w:color="auto"/>
          </w:divBdr>
        </w:div>
        <w:div w:id="1485203328">
          <w:marLeft w:val="0"/>
          <w:marRight w:val="0"/>
          <w:marTop w:val="0"/>
          <w:marBottom w:val="0"/>
          <w:divBdr>
            <w:top w:val="none" w:sz="0" w:space="0" w:color="auto"/>
            <w:left w:val="none" w:sz="0" w:space="0" w:color="auto"/>
            <w:bottom w:val="none" w:sz="0" w:space="0" w:color="auto"/>
            <w:right w:val="none" w:sz="0" w:space="0" w:color="auto"/>
          </w:divBdr>
        </w:div>
        <w:div w:id="940794427">
          <w:marLeft w:val="0"/>
          <w:marRight w:val="0"/>
          <w:marTop w:val="0"/>
          <w:marBottom w:val="0"/>
          <w:divBdr>
            <w:top w:val="none" w:sz="0" w:space="0" w:color="auto"/>
            <w:left w:val="none" w:sz="0" w:space="0" w:color="auto"/>
            <w:bottom w:val="none" w:sz="0" w:space="0" w:color="auto"/>
            <w:right w:val="none" w:sz="0" w:space="0" w:color="auto"/>
          </w:divBdr>
        </w:div>
        <w:div w:id="459030683">
          <w:marLeft w:val="0"/>
          <w:marRight w:val="0"/>
          <w:marTop w:val="0"/>
          <w:marBottom w:val="0"/>
          <w:divBdr>
            <w:top w:val="none" w:sz="0" w:space="0" w:color="auto"/>
            <w:left w:val="none" w:sz="0" w:space="0" w:color="auto"/>
            <w:bottom w:val="none" w:sz="0" w:space="0" w:color="auto"/>
            <w:right w:val="none" w:sz="0" w:space="0" w:color="auto"/>
          </w:divBdr>
        </w:div>
        <w:div w:id="234051395">
          <w:marLeft w:val="0"/>
          <w:marRight w:val="0"/>
          <w:marTop w:val="0"/>
          <w:marBottom w:val="0"/>
          <w:divBdr>
            <w:top w:val="none" w:sz="0" w:space="0" w:color="auto"/>
            <w:left w:val="none" w:sz="0" w:space="0" w:color="auto"/>
            <w:bottom w:val="none" w:sz="0" w:space="0" w:color="auto"/>
            <w:right w:val="none" w:sz="0" w:space="0" w:color="auto"/>
          </w:divBdr>
        </w:div>
        <w:div w:id="970329376">
          <w:marLeft w:val="0"/>
          <w:marRight w:val="0"/>
          <w:marTop w:val="0"/>
          <w:marBottom w:val="0"/>
          <w:divBdr>
            <w:top w:val="none" w:sz="0" w:space="0" w:color="auto"/>
            <w:left w:val="none" w:sz="0" w:space="0" w:color="auto"/>
            <w:bottom w:val="none" w:sz="0" w:space="0" w:color="auto"/>
            <w:right w:val="none" w:sz="0" w:space="0" w:color="auto"/>
          </w:divBdr>
        </w:div>
        <w:div w:id="376007377">
          <w:marLeft w:val="0"/>
          <w:marRight w:val="0"/>
          <w:marTop w:val="0"/>
          <w:marBottom w:val="0"/>
          <w:divBdr>
            <w:top w:val="none" w:sz="0" w:space="0" w:color="auto"/>
            <w:left w:val="none" w:sz="0" w:space="0" w:color="auto"/>
            <w:bottom w:val="none" w:sz="0" w:space="0" w:color="auto"/>
            <w:right w:val="none" w:sz="0" w:space="0" w:color="auto"/>
          </w:divBdr>
        </w:div>
        <w:div w:id="2071611571">
          <w:marLeft w:val="0"/>
          <w:marRight w:val="0"/>
          <w:marTop w:val="0"/>
          <w:marBottom w:val="0"/>
          <w:divBdr>
            <w:top w:val="none" w:sz="0" w:space="0" w:color="auto"/>
            <w:left w:val="none" w:sz="0" w:space="0" w:color="auto"/>
            <w:bottom w:val="none" w:sz="0" w:space="0" w:color="auto"/>
            <w:right w:val="none" w:sz="0" w:space="0" w:color="auto"/>
          </w:divBdr>
        </w:div>
        <w:div w:id="601180906">
          <w:marLeft w:val="0"/>
          <w:marRight w:val="0"/>
          <w:marTop w:val="0"/>
          <w:marBottom w:val="0"/>
          <w:divBdr>
            <w:top w:val="none" w:sz="0" w:space="0" w:color="auto"/>
            <w:left w:val="none" w:sz="0" w:space="0" w:color="auto"/>
            <w:bottom w:val="none" w:sz="0" w:space="0" w:color="auto"/>
            <w:right w:val="none" w:sz="0" w:space="0" w:color="auto"/>
          </w:divBdr>
        </w:div>
        <w:div w:id="92168325">
          <w:marLeft w:val="0"/>
          <w:marRight w:val="0"/>
          <w:marTop w:val="0"/>
          <w:marBottom w:val="0"/>
          <w:divBdr>
            <w:top w:val="none" w:sz="0" w:space="0" w:color="auto"/>
            <w:left w:val="none" w:sz="0" w:space="0" w:color="auto"/>
            <w:bottom w:val="none" w:sz="0" w:space="0" w:color="auto"/>
            <w:right w:val="none" w:sz="0" w:space="0" w:color="auto"/>
          </w:divBdr>
        </w:div>
        <w:div w:id="25371824">
          <w:marLeft w:val="0"/>
          <w:marRight w:val="0"/>
          <w:marTop w:val="0"/>
          <w:marBottom w:val="0"/>
          <w:divBdr>
            <w:top w:val="none" w:sz="0" w:space="0" w:color="auto"/>
            <w:left w:val="none" w:sz="0" w:space="0" w:color="auto"/>
            <w:bottom w:val="none" w:sz="0" w:space="0" w:color="auto"/>
            <w:right w:val="none" w:sz="0" w:space="0" w:color="auto"/>
          </w:divBdr>
        </w:div>
        <w:div w:id="405146867">
          <w:marLeft w:val="0"/>
          <w:marRight w:val="0"/>
          <w:marTop w:val="0"/>
          <w:marBottom w:val="0"/>
          <w:divBdr>
            <w:top w:val="none" w:sz="0" w:space="0" w:color="auto"/>
            <w:left w:val="none" w:sz="0" w:space="0" w:color="auto"/>
            <w:bottom w:val="none" w:sz="0" w:space="0" w:color="auto"/>
            <w:right w:val="none" w:sz="0" w:space="0" w:color="auto"/>
          </w:divBdr>
        </w:div>
        <w:div w:id="1687291262">
          <w:marLeft w:val="0"/>
          <w:marRight w:val="0"/>
          <w:marTop w:val="0"/>
          <w:marBottom w:val="0"/>
          <w:divBdr>
            <w:top w:val="none" w:sz="0" w:space="0" w:color="auto"/>
            <w:left w:val="none" w:sz="0" w:space="0" w:color="auto"/>
            <w:bottom w:val="none" w:sz="0" w:space="0" w:color="auto"/>
            <w:right w:val="none" w:sz="0" w:space="0" w:color="auto"/>
          </w:divBdr>
        </w:div>
        <w:div w:id="1110399322">
          <w:marLeft w:val="0"/>
          <w:marRight w:val="0"/>
          <w:marTop w:val="0"/>
          <w:marBottom w:val="0"/>
          <w:divBdr>
            <w:top w:val="none" w:sz="0" w:space="0" w:color="auto"/>
            <w:left w:val="none" w:sz="0" w:space="0" w:color="auto"/>
            <w:bottom w:val="none" w:sz="0" w:space="0" w:color="auto"/>
            <w:right w:val="none" w:sz="0" w:space="0" w:color="auto"/>
          </w:divBdr>
        </w:div>
        <w:div w:id="2068450348">
          <w:marLeft w:val="0"/>
          <w:marRight w:val="0"/>
          <w:marTop w:val="0"/>
          <w:marBottom w:val="0"/>
          <w:divBdr>
            <w:top w:val="none" w:sz="0" w:space="0" w:color="auto"/>
            <w:left w:val="none" w:sz="0" w:space="0" w:color="auto"/>
            <w:bottom w:val="none" w:sz="0" w:space="0" w:color="auto"/>
            <w:right w:val="none" w:sz="0" w:space="0" w:color="auto"/>
          </w:divBdr>
        </w:div>
        <w:div w:id="2021273245">
          <w:marLeft w:val="0"/>
          <w:marRight w:val="0"/>
          <w:marTop w:val="0"/>
          <w:marBottom w:val="0"/>
          <w:divBdr>
            <w:top w:val="none" w:sz="0" w:space="0" w:color="auto"/>
            <w:left w:val="none" w:sz="0" w:space="0" w:color="auto"/>
            <w:bottom w:val="none" w:sz="0" w:space="0" w:color="auto"/>
            <w:right w:val="none" w:sz="0" w:space="0" w:color="auto"/>
          </w:divBdr>
        </w:div>
        <w:div w:id="1593858632">
          <w:marLeft w:val="0"/>
          <w:marRight w:val="0"/>
          <w:marTop w:val="0"/>
          <w:marBottom w:val="0"/>
          <w:divBdr>
            <w:top w:val="none" w:sz="0" w:space="0" w:color="auto"/>
            <w:left w:val="none" w:sz="0" w:space="0" w:color="auto"/>
            <w:bottom w:val="none" w:sz="0" w:space="0" w:color="auto"/>
            <w:right w:val="none" w:sz="0" w:space="0" w:color="auto"/>
          </w:divBdr>
        </w:div>
        <w:div w:id="319425877">
          <w:marLeft w:val="0"/>
          <w:marRight w:val="0"/>
          <w:marTop w:val="0"/>
          <w:marBottom w:val="0"/>
          <w:divBdr>
            <w:top w:val="none" w:sz="0" w:space="0" w:color="auto"/>
            <w:left w:val="none" w:sz="0" w:space="0" w:color="auto"/>
            <w:bottom w:val="none" w:sz="0" w:space="0" w:color="auto"/>
            <w:right w:val="none" w:sz="0" w:space="0" w:color="auto"/>
          </w:divBdr>
        </w:div>
        <w:div w:id="2094089401">
          <w:marLeft w:val="0"/>
          <w:marRight w:val="0"/>
          <w:marTop w:val="0"/>
          <w:marBottom w:val="0"/>
          <w:divBdr>
            <w:top w:val="none" w:sz="0" w:space="0" w:color="auto"/>
            <w:left w:val="none" w:sz="0" w:space="0" w:color="auto"/>
            <w:bottom w:val="none" w:sz="0" w:space="0" w:color="auto"/>
            <w:right w:val="none" w:sz="0" w:space="0" w:color="auto"/>
          </w:divBdr>
        </w:div>
        <w:div w:id="45179789">
          <w:marLeft w:val="0"/>
          <w:marRight w:val="0"/>
          <w:marTop w:val="0"/>
          <w:marBottom w:val="0"/>
          <w:divBdr>
            <w:top w:val="none" w:sz="0" w:space="0" w:color="auto"/>
            <w:left w:val="none" w:sz="0" w:space="0" w:color="auto"/>
            <w:bottom w:val="none" w:sz="0" w:space="0" w:color="auto"/>
            <w:right w:val="none" w:sz="0" w:space="0" w:color="auto"/>
          </w:divBdr>
        </w:div>
        <w:div w:id="723332865">
          <w:marLeft w:val="0"/>
          <w:marRight w:val="0"/>
          <w:marTop w:val="0"/>
          <w:marBottom w:val="0"/>
          <w:divBdr>
            <w:top w:val="none" w:sz="0" w:space="0" w:color="auto"/>
            <w:left w:val="none" w:sz="0" w:space="0" w:color="auto"/>
            <w:bottom w:val="none" w:sz="0" w:space="0" w:color="auto"/>
            <w:right w:val="none" w:sz="0" w:space="0" w:color="auto"/>
          </w:divBdr>
        </w:div>
        <w:div w:id="1273592220">
          <w:marLeft w:val="0"/>
          <w:marRight w:val="0"/>
          <w:marTop w:val="0"/>
          <w:marBottom w:val="0"/>
          <w:divBdr>
            <w:top w:val="none" w:sz="0" w:space="0" w:color="auto"/>
            <w:left w:val="none" w:sz="0" w:space="0" w:color="auto"/>
            <w:bottom w:val="none" w:sz="0" w:space="0" w:color="auto"/>
            <w:right w:val="none" w:sz="0" w:space="0" w:color="auto"/>
          </w:divBdr>
        </w:div>
        <w:div w:id="2115707812">
          <w:marLeft w:val="0"/>
          <w:marRight w:val="0"/>
          <w:marTop w:val="0"/>
          <w:marBottom w:val="0"/>
          <w:divBdr>
            <w:top w:val="none" w:sz="0" w:space="0" w:color="auto"/>
            <w:left w:val="none" w:sz="0" w:space="0" w:color="auto"/>
            <w:bottom w:val="none" w:sz="0" w:space="0" w:color="auto"/>
            <w:right w:val="none" w:sz="0" w:space="0" w:color="auto"/>
          </w:divBdr>
        </w:div>
        <w:div w:id="1874417958">
          <w:marLeft w:val="0"/>
          <w:marRight w:val="0"/>
          <w:marTop w:val="0"/>
          <w:marBottom w:val="0"/>
          <w:divBdr>
            <w:top w:val="none" w:sz="0" w:space="0" w:color="auto"/>
            <w:left w:val="none" w:sz="0" w:space="0" w:color="auto"/>
            <w:bottom w:val="none" w:sz="0" w:space="0" w:color="auto"/>
            <w:right w:val="none" w:sz="0" w:space="0" w:color="auto"/>
          </w:divBdr>
        </w:div>
        <w:div w:id="823012597">
          <w:marLeft w:val="0"/>
          <w:marRight w:val="0"/>
          <w:marTop w:val="0"/>
          <w:marBottom w:val="0"/>
          <w:divBdr>
            <w:top w:val="none" w:sz="0" w:space="0" w:color="auto"/>
            <w:left w:val="none" w:sz="0" w:space="0" w:color="auto"/>
            <w:bottom w:val="none" w:sz="0" w:space="0" w:color="auto"/>
            <w:right w:val="none" w:sz="0" w:space="0" w:color="auto"/>
          </w:divBdr>
        </w:div>
      </w:divsChild>
    </w:div>
    <w:div w:id="1661932632">
      <w:bodyDiv w:val="1"/>
      <w:marLeft w:val="0"/>
      <w:marRight w:val="0"/>
      <w:marTop w:val="0"/>
      <w:marBottom w:val="0"/>
      <w:divBdr>
        <w:top w:val="none" w:sz="0" w:space="0" w:color="auto"/>
        <w:left w:val="none" w:sz="0" w:space="0" w:color="auto"/>
        <w:bottom w:val="none" w:sz="0" w:space="0" w:color="auto"/>
        <w:right w:val="none" w:sz="0" w:space="0" w:color="auto"/>
      </w:divBdr>
    </w:div>
    <w:div w:id="1780101179">
      <w:bodyDiv w:val="1"/>
      <w:marLeft w:val="0"/>
      <w:marRight w:val="0"/>
      <w:marTop w:val="0"/>
      <w:marBottom w:val="0"/>
      <w:divBdr>
        <w:top w:val="none" w:sz="0" w:space="0" w:color="auto"/>
        <w:left w:val="none" w:sz="0" w:space="0" w:color="auto"/>
        <w:bottom w:val="none" w:sz="0" w:space="0" w:color="auto"/>
        <w:right w:val="none" w:sz="0" w:space="0" w:color="auto"/>
      </w:divBdr>
    </w:div>
    <w:div w:id="199533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BE53D-D71A-46CE-9FFB-A6239EA65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4430</Words>
  <Characters>25254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6</cp:revision>
  <cp:lastPrinted>2025-07-03T10:34:00Z</cp:lastPrinted>
  <dcterms:created xsi:type="dcterms:W3CDTF">2025-07-14T13:43:00Z</dcterms:created>
  <dcterms:modified xsi:type="dcterms:W3CDTF">2025-07-16T10:39:00Z</dcterms:modified>
</cp:coreProperties>
</file>