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FA501" w14:textId="36AA59CF" w:rsidR="00670266" w:rsidRPr="00670266" w:rsidRDefault="00670266" w:rsidP="00670266">
      <w:pPr>
        <w:rPr>
          <w:rFonts w:ascii="Times New Roman" w:hAnsi="Times New Roman" w:cs="Times New Roman"/>
          <w:b/>
          <w:bCs/>
          <w:sz w:val="28"/>
          <w:szCs w:val="24"/>
          <w:u w:val="single"/>
        </w:rPr>
      </w:pPr>
      <w:bookmarkStart w:id="0" w:name="_Hlk196986166"/>
      <w:bookmarkStart w:id="1" w:name="_Hlk197000999"/>
      <w:bookmarkEnd w:id="0"/>
      <w:r w:rsidRPr="00670266">
        <w:rPr>
          <w:rFonts w:ascii="Times New Roman" w:hAnsi="Times New Roman" w:cs="Times New Roman"/>
          <w:b/>
          <w:bCs/>
          <w:sz w:val="28"/>
          <w:szCs w:val="24"/>
          <w:u w:val="single"/>
        </w:rPr>
        <w:t>Original Research Article</w:t>
      </w:r>
    </w:p>
    <w:p w14:paraId="32FFE573" w14:textId="4A95DC19" w:rsidR="003B6EA6" w:rsidRPr="003B6EA6" w:rsidRDefault="00862CE2" w:rsidP="003B6EA6">
      <w:pPr>
        <w:jc w:val="center"/>
        <w:rPr>
          <w:rFonts w:ascii="Times New Roman" w:hAnsi="Times New Roman" w:cs="Times New Roman"/>
          <w:b/>
          <w:bCs/>
          <w:sz w:val="28"/>
          <w:szCs w:val="24"/>
        </w:rPr>
      </w:pPr>
      <w:r>
        <w:rPr>
          <w:rFonts w:ascii="Times New Roman" w:hAnsi="Times New Roman" w:cs="Times New Roman"/>
          <w:b/>
          <w:bCs/>
          <w:sz w:val="28"/>
          <w:szCs w:val="24"/>
        </w:rPr>
        <w:t>Effect</w:t>
      </w:r>
      <w:r w:rsidRPr="00D842E5">
        <w:rPr>
          <w:rFonts w:ascii="Times New Roman" w:hAnsi="Times New Roman" w:cs="Times New Roman"/>
          <w:b/>
          <w:bCs/>
          <w:sz w:val="28"/>
          <w:szCs w:val="24"/>
        </w:rPr>
        <w:t xml:space="preserve"> of </w:t>
      </w:r>
      <w:r w:rsidR="005C5A21" w:rsidRPr="005C5A21">
        <w:rPr>
          <w:rFonts w:ascii="Times New Roman" w:hAnsi="Times New Roman" w:cs="Times New Roman"/>
          <w:b/>
          <w:bCs/>
          <w:i/>
          <w:iCs/>
          <w:sz w:val="28"/>
          <w:szCs w:val="24"/>
        </w:rPr>
        <w:t>Trichoderma,</w:t>
      </w:r>
      <w:r>
        <w:rPr>
          <w:rFonts w:ascii="Times New Roman" w:hAnsi="Times New Roman" w:cs="Times New Roman"/>
          <w:b/>
          <w:bCs/>
          <w:sz w:val="28"/>
          <w:szCs w:val="24"/>
        </w:rPr>
        <w:t xml:space="preserve"> organic manure and inorganic fertilizer on </w:t>
      </w:r>
      <w:r w:rsidRPr="00D842E5">
        <w:rPr>
          <w:rFonts w:ascii="Times New Roman" w:hAnsi="Times New Roman" w:cs="Times New Roman"/>
          <w:b/>
          <w:bCs/>
          <w:sz w:val="28"/>
          <w:szCs w:val="24"/>
        </w:rPr>
        <w:t xml:space="preserve">growth, flowering and </w:t>
      </w:r>
      <w:r>
        <w:rPr>
          <w:rFonts w:ascii="Times New Roman" w:hAnsi="Times New Roman" w:cs="Times New Roman"/>
          <w:b/>
          <w:bCs/>
          <w:sz w:val="28"/>
          <w:szCs w:val="24"/>
        </w:rPr>
        <w:t xml:space="preserve">post-harvest parameters </w:t>
      </w:r>
      <w:r w:rsidRPr="00D842E5">
        <w:rPr>
          <w:rFonts w:ascii="Times New Roman" w:hAnsi="Times New Roman" w:cs="Times New Roman"/>
          <w:b/>
          <w:bCs/>
          <w:sz w:val="28"/>
          <w:szCs w:val="24"/>
        </w:rPr>
        <w:t xml:space="preserve">in </w:t>
      </w:r>
      <w:r>
        <w:rPr>
          <w:rFonts w:ascii="Times New Roman" w:hAnsi="Times New Roman" w:cs="Times New Roman"/>
          <w:b/>
          <w:bCs/>
          <w:sz w:val="28"/>
          <w:szCs w:val="24"/>
        </w:rPr>
        <w:t>rose</w:t>
      </w:r>
      <w:r w:rsidRPr="00D842E5">
        <w:rPr>
          <w:rFonts w:ascii="Times New Roman" w:hAnsi="Times New Roman" w:cs="Times New Roman"/>
          <w:b/>
          <w:bCs/>
          <w:sz w:val="28"/>
          <w:szCs w:val="24"/>
        </w:rPr>
        <w:t xml:space="preserve"> cv. </w:t>
      </w:r>
      <w:r>
        <w:rPr>
          <w:rFonts w:ascii="Times New Roman" w:hAnsi="Times New Roman" w:cs="Times New Roman"/>
          <w:b/>
          <w:bCs/>
          <w:sz w:val="28"/>
          <w:szCs w:val="24"/>
        </w:rPr>
        <w:t>Top Secret</w:t>
      </w:r>
    </w:p>
    <w:bookmarkEnd w:id="1"/>
    <w:p w14:paraId="3E34D185" w14:textId="0CC4CC71" w:rsidR="003C3FBB" w:rsidRPr="00B0060D" w:rsidRDefault="003C3FBB" w:rsidP="00EB68A1">
      <w:pPr>
        <w:spacing w:line="360" w:lineRule="auto"/>
        <w:rPr>
          <w:rFonts w:ascii="Times New Roman" w:hAnsi="Times New Roman" w:cs="Times New Roman"/>
        </w:rPr>
      </w:pPr>
    </w:p>
    <w:p w14:paraId="5B55DED9" w14:textId="77777777" w:rsidR="009447B6" w:rsidRPr="009447B6" w:rsidRDefault="009447B6" w:rsidP="009447B6">
      <w:pPr>
        <w:jc w:val="center"/>
        <w:rPr>
          <w:rFonts w:ascii="Times New Roman" w:hAnsi="Times New Roman" w:cs="Times New Roman"/>
          <w:b/>
          <w:bCs/>
          <w:lang w:val="en-US"/>
        </w:rPr>
      </w:pPr>
      <w:r w:rsidRPr="009447B6">
        <w:rPr>
          <w:rFonts w:ascii="Times New Roman" w:hAnsi="Times New Roman" w:cs="Times New Roman"/>
          <w:b/>
          <w:bCs/>
          <w:lang w:val="en-US"/>
        </w:rPr>
        <w:t>Abstract</w:t>
      </w:r>
    </w:p>
    <w:p w14:paraId="08532259" w14:textId="43DBF688" w:rsidR="009447B6" w:rsidRDefault="00B64841" w:rsidP="0016742D">
      <w:pPr>
        <w:spacing w:line="240" w:lineRule="auto"/>
        <w:jc w:val="both"/>
        <w:rPr>
          <w:rFonts w:ascii="Times New Roman" w:hAnsi="Times New Roman" w:cs="Times New Roman"/>
          <w:lang w:val="en-US"/>
        </w:rPr>
      </w:pPr>
      <w:r>
        <w:rPr>
          <w:rFonts w:ascii="Times New Roman" w:hAnsi="Times New Roman" w:cs="Times New Roman"/>
          <w:lang w:val="en-US"/>
        </w:rPr>
        <w:t>T</w:t>
      </w:r>
      <w:r w:rsidR="008B43DA">
        <w:rPr>
          <w:rFonts w:ascii="Times New Roman" w:hAnsi="Times New Roman" w:cs="Times New Roman"/>
          <w:lang w:val="en-US"/>
        </w:rPr>
        <w:t>he present</w:t>
      </w:r>
      <w:r>
        <w:rPr>
          <w:rFonts w:ascii="Times New Roman" w:hAnsi="Times New Roman" w:cs="Times New Roman"/>
          <w:lang w:val="en-US"/>
        </w:rPr>
        <w:t xml:space="preserve"> investigation was conducted from 2023 to 2025 at the Horticulture Research Farm and Post-harvest Laboratory, Department of Horticulture, Institute of Agricultural Sciences, Banaras Hindu University, Varanasi, featuring nine nutrient treatments that included various combinations of farmyard manure (FYM), vermicompost and recommended fertilizer doses (RDF). These were divided into two groups, viz., </w:t>
      </w:r>
      <w:r w:rsidR="005C5A21" w:rsidRPr="005C5A21">
        <w:rPr>
          <w:rFonts w:ascii="Times New Roman" w:hAnsi="Times New Roman" w:cs="Times New Roman"/>
          <w:i/>
          <w:iCs/>
          <w:lang w:val="en-US"/>
        </w:rPr>
        <w:t xml:space="preserve">Trichoderma </w:t>
      </w:r>
      <w:r w:rsidR="005C5A21">
        <w:rPr>
          <w:rFonts w:ascii="Times New Roman" w:hAnsi="Times New Roman" w:cs="Times New Roman"/>
          <w:lang w:val="en-US"/>
        </w:rPr>
        <w:t>inoculated</w:t>
      </w:r>
      <w:r>
        <w:rPr>
          <w:rFonts w:ascii="Times New Roman" w:hAnsi="Times New Roman" w:cs="Times New Roman"/>
          <w:lang w:val="en-US"/>
        </w:rPr>
        <w:t xml:space="preserve"> plants and </w:t>
      </w:r>
      <w:r w:rsidR="005C5A21" w:rsidRPr="005C5A21">
        <w:rPr>
          <w:rFonts w:ascii="Times New Roman" w:hAnsi="Times New Roman" w:cs="Times New Roman"/>
          <w:i/>
          <w:iCs/>
          <w:lang w:val="en-US"/>
        </w:rPr>
        <w:t xml:space="preserve">Trichoderma </w:t>
      </w:r>
      <w:r w:rsidR="005C5A21">
        <w:rPr>
          <w:rFonts w:ascii="Times New Roman" w:hAnsi="Times New Roman" w:cs="Times New Roman"/>
          <w:lang w:val="en-US"/>
        </w:rPr>
        <w:t>uninoculated</w:t>
      </w:r>
      <w:r>
        <w:rPr>
          <w:rFonts w:ascii="Times New Roman" w:hAnsi="Times New Roman" w:cs="Times New Roman"/>
          <w:lang w:val="en-US"/>
        </w:rPr>
        <w:t xml:space="preserve"> plants, to assess their effects on growth, flowering and postharvest quality of rose cv. Top Secret, under open ventilated polyhouse conditions. </w:t>
      </w:r>
      <w:r w:rsidR="009447B6">
        <w:rPr>
          <w:rFonts w:ascii="Times New Roman" w:hAnsi="Times New Roman" w:cs="Times New Roman"/>
          <w:lang w:val="en-US"/>
        </w:rPr>
        <w:t xml:space="preserve"> </w:t>
      </w:r>
      <w:r w:rsidR="00F12A8E" w:rsidRPr="00F12A8E">
        <w:rPr>
          <w:rFonts w:ascii="Times New Roman" w:hAnsi="Times New Roman" w:cs="Times New Roman"/>
        </w:rPr>
        <w:t>The experiment was conducted using a Completely Randomized Design (CRD) with nine different treatments, each replicated five times.</w:t>
      </w:r>
      <w:r>
        <w:rPr>
          <w:rFonts w:ascii="Times New Roman" w:hAnsi="Times New Roman" w:cs="Times New Roman"/>
        </w:rPr>
        <w:t xml:space="preserve"> </w:t>
      </w:r>
      <w:r w:rsidR="009447B6">
        <w:rPr>
          <w:rFonts w:ascii="Times New Roman" w:hAnsi="Times New Roman" w:cs="Times New Roman"/>
          <w:lang w:val="en-US"/>
        </w:rPr>
        <w:t>The treatments included: T</w:t>
      </w:r>
      <w:r w:rsidR="009447B6" w:rsidRPr="009447B6">
        <w:rPr>
          <w:rFonts w:ascii="Times New Roman" w:hAnsi="Times New Roman" w:cs="Times New Roman"/>
          <w:vertAlign w:val="subscript"/>
          <w:lang w:val="en-US"/>
        </w:rPr>
        <w:t>1</w:t>
      </w:r>
      <w:r w:rsidR="009447B6">
        <w:rPr>
          <w:rFonts w:ascii="Times New Roman" w:hAnsi="Times New Roman" w:cs="Times New Roman"/>
          <w:lang w:val="en-US"/>
        </w:rPr>
        <w:t xml:space="preserve"> (100% RDF), T</w:t>
      </w:r>
      <w:r w:rsidR="009447B6" w:rsidRPr="009447B6">
        <w:rPr>
          <w:rFonts w:ascii="Times New Roman" w:hAnsi="Times New Roman" w:cs="Times New Roman"/>
          <w:vertAlign w:val="subscript"/>
          <w:lang w:val="en-US"/>
        </w:rPr>
        <w:t>2</w:t>
      </w:r>
      <w:r w:rsidR="009447B6">
        <w:rPr>
          <w:rFonts w:ascii="Times New Roman" w:hAnsi="Times New Roman" w:cs="Times New Roman"/>
          <w:lang w:val="en-US"/>
        </w:rPr>
        <w:t xml:space="preserve"> (100% FYM), T</w:t>
      </w:r>
      <w:r w:rsidR="009447B6" w:rsidRPr="009447B6">
        <w:rPr>
          <w:rFonts w:ascii="Times New Roman" w:hAnsi="Times New Roman" w:cs="Times New Roman"/>
          <w:vertAlign w:val="subscript"/>
          <w:lang w:val="en-US"/>
        </w:rPr>
        <w:t>3</w:t>
      </w:r>
      <w:r w:rsidR="009447B6">
        <w:rPr>
          <w:rFonts w:ascii="Times New Roman" w:hAnsi="Times New Roman" w:cs="Times New Roman"/>
          <w:lang w:val="en-US"/>
        </w:rPr>
        <w:t xml:space="preserve"> (100% Vermicompost), T</w:t>
      </w:r>
      <w:r w:rsidR="009447B6" w:rsidRPr="009447B6">
        <w:rPr>
          <w:rFonts w:ascii="Times New Roman" w:hAnsi="Times New Roman" w:cs="Times New Roman"/>
          <w:vertAlign w:val="subscript"/>
          <w:lang w:val="en-US"/>
        </w:rPr>
        <w:t>4</w:t>
      </w:r>
      <w:r w:rsidR="009447B6">
        <w:rPr>
          <w:rFonts w:ascii="Times New Roman" w:hAnsi="Times New Roman" w:cs="Times New Roman"/>
          <w:lang w:val="en-US"/>
        </w:rPr>
        <w:t xml:space="preserve"> (75% FYM + 25% Vermicompost), T</w:t>
      </w:r>
      <w:r w:rsidR="009447B6" w:rsidRPr="009447B6">
        <w:rPr>
          <w:rFonts w:ascii="Times New Roman" w:hAnsi="Times New Roman" w:cs="Times New Roman"/>
          <w:vertAlign w:val="subscript"/>
          <w:lang w:val="en-US"/>
        </w:rPr>
        <w:t>5</w:t>
      </w:r>
      <w:r w:rsidR="009447B6">
        <w:rPr>
          <w:rFonts w:ascii="Times New Roman" w:hAnsi="Times New Roman" w:cs="Times New Roman"/>
          <w:lang w:val="en-US"/>
        </w:rPr>
        <w:t xml:space="preserve"> (50% FYM + 50% Vermicompost), T</w:t>
      </w:r>
      <w:r w:rsidR="009447B6" w:rsidRPr="009447B6">
        <w:rPr>
          <w:rFonts w:ascii="Times New Roman" w:hAnsi="Times New Roman" w:cs="Times New Roman"/>
          <w:vertAlign w:val="subscript"/>
          <w:lang w:val="en-US"/>
        </w:rPr>
        <w:t>6</w:t>
      </w:r>
      <w:r w:rsidR="009447B6">
        <w:rPr>
          <w:rFonts w:ascii="Times New Roman" w:hAnsi="Times New Roman" w:cs="Times New Roman"/>
          <w:lang w:val="en-US"/>
        </w:rPr>
        <w:t xml:space="preserve"> (25% FYM + 75% Vermicompost), T</w:t>
      </w:r>
      <w:r w:rsidR="009447B6" w:rsidRPr="009447B6">
        <w:rPr>
          <w:rFonts w:ascii="Times New Roman" w:hAnsi="Times New Roman" w:cs="Times New Roman"/>
          <w:vertAlign w:val="subscript"/>
          <w:lang w:val="en-US"/>
        </w:rPr>
        <w:t>7</w:t>
      </w:r>
      <w:r w:rsidR="009447B6">
        <w:rPr>
          <w:rFonts w:ascii="Times New Roman" w:hAnsi="Times New Roman" w:cs="Times New Roman"/>
          <w:lang w:val="en-US"/>
        </w:rPr>
        <w:t xml:space="preserve"> (50% FYM + 50% RDF), T</w:t>
      </w:r>
      <w:r w:rsidR="009447B6" w:rsidRPr="009447B6">
        <w:rPr>
          <w:rFonts w:ascii="Times New Roman" w:hAnsi="Times New Roman" w:cs="Times New Roman"/>
          <w:vertAlign w:val="subscript"/>
          <w:lang w:val="en-US"/>
        </w:rPr>
        <w:t>8</w:t>
      </w:r>
      <w:r w:rsidR="009447B6">
        <w:rPr>
          <w:rFonts w:ascii="Times New Roman" w:hAnsi="Times New Roman" w:cs="Times New Roman"/>
          <w:lang w:val="en-US"/>
        </w:rPr>
        <w:t xml:space="preserve"> (50% Vermicompost + 50% RDF) and T</w:t>
      </w:r>
      <w:r w:rsidR="009447B6" w:rsidRPr="009447B6">
        <w:rPr>
          <w:rFonts w:ascii="Times New Roman" w:hAnsi="Times New Roman" w:cs="Times New Roman"/>
          <w:vertAlign w:val="subscript"/>
          <w:lang w:val="en-US"/>
        </w:rPr>
        <w:t>9</w:t>
      </w:r>
      <w:r w:rsidR="009447B6">
        <w:rPr>
          <w:rFonts w:ascii="Times New Roman" w:hAnsi="Times New Roman" w:cs="Times New Roman"/>
          <w:lang w:val="en-US"/>
        </w:rPr>
        <w:t xml:space="preserve"> (Control, no fertilizer), each </w:t>
      </w:r>
      <w:r w:rsidR="00DE61C1">
        <w:rPr>
          <w:rFonts w:ascii="Times New Roman" w:hAnsi="Times New Roman" w:cs="Times New Roman"/>
          <w:lang w:val="en-US"/>
        </w:rPr>
        <w:t>examine</w:t>
      </w:r>
      <w:r w:rsidR="009447B6">
        <w:rPr>
          <w:rFonts w:ascii="Times New Roman" w:hAnsi="Times New Roman" w:cs="Times New Roman"/>
          <w:lang w:val="en-US"/>
        </w:rPr>
        <w:t xml:space="preserve"> with and without </w:t>
      </w:r>
      <w:r w:rsidR="005C5A21" w:rsidRPr="005C5A21">
        <w:rPr>
          <w:rFonts w:ascii="Times New Roman" w:hAnsi="Times New Roman" w:cs="Times New Roman"/>
          <w:i/>
          <w:iCs/>
          <w:lang w:val="en-US"/>
        </w:rPr>
        <w:t xml:space="preserve">Trichoderma </w:t>
      </w:r>
      <w:r w:rsidR="005C5A21">
        <w:rPr>
          <w:rFonts w:ascii="Times New Roman" w:hAnsi="Times New Roman" w:cs="Times New Roman"/>
          <w:lang w:val="en-US"/>
        </w:rPr>
        <w:t>inoculation</w:t>
      </w:r>
      <w:r w:rsidR="009447B6">
        <w:rPr>
          <w:rFonts w:ascii="Times New Roman" w:hAnsi="Times New Roman" w:cs="Times New Roman"/>
          <w:lang w:val="en-US"/>
        </w:rPr>
        <w:t xml:space="preserve">. Significant differences were </w:t>
      </w:r>
      <w:r w:rsidR="00DE61C1">
        <w:rPr>
          <w:rFonts w:ascii="Times New Roman" w:hAnsi="Times New Roman" w:cs="Times New Roman"/>
          <w:lang w:val="en-US"/>
        </w:rPr>
        <w:t>recorded</w:t>
      </w:r>
      <w:r w:rsidR="009447B6">
        <w:rPr>
          <w:rFonts w:ascii="Times New Roman" w:hAnsi="Times New Roman" w:cs="Times New Roman"/>
          <w:lang w:val="en-US"/>
        </w:rPr>
        <w:t xml:space="preserve"> across all measured parameters. The </w:t>
      </w:r>
      <w:r w:rsidR="00DE61C1">
        <w:rPr>
          <w:rFonts w:ascii="Times New Roman" w:hAnsi="Times New Roman" w:cs="Times New Roman"/>
          <w:lang w:val="en-US"/>
        </w:rPr>
        <w:t>maximum</w:t>
      </w:r>
      <w:r w:rsidR="009447B6">
        <w:rPr>
          <w:rFonts w:ascii="Times New Roman" w:hAnsi="Times New Roman" w:cs="Times New Roman"/>
          <w:lang w:val="en-US"/>
        </w:rPr>
        <w:t xml:space="preserve"> </w:t>
      </w:r>
      <w:r w:rsidR="00DE61C1">
        <w:rPr>
          <w:rFonts w:ascii="Times New Roman" w:hAnsi="Times New Roman" w:cs="Times New Roman"/>
          <w:lang w:val="en-US"/>
        </w:rPr>
        <w:t>plant height</w:t>
      </w:r>
      <w:r w:rsidR="009447B6">
        <w:rPr>
          <w:rFonts w:ascii="Times New Roman" w:hAnsi="Times New Roman" w:cs="Times New Roman"/>
          <w:lang w:val="en-US"/>
        </w:rPr>
        <w:t xml:space="preserve"> (107.08 cm)</w:t>
      </w:r>
      <w:r w:rsidR="00A0254B">
        <w:rPr>
          <w:rFonts w:ascii="Times New Roman" w:hAnsi="Times New Roman" w:cs="Times New Roman"/>
          <w:lang w:val="en-US"/>
        </w:rPr>
        <w:t xml:space="preserve"> and </w:t>
      </w:r>
      <w:r w:rsidR="00AF3B27">
        <w:rPr>
          <w:rFonts w:ascii="Times New Roman" w:hAnsi="Times New Roman" w:cs="Times New Roman"/>
          <w:lang w:val="en-US"/>
        </w:rPr>
        <w:t xml:space="preserve">the </w:t>
      </w:r>
      <w:r w:rsidR="00A0254B">
        <w:rPr>
          <w:rFonts w:ascii="Times New Roman" w:hAnsi="Times New Roman" w:cs="Times New Roman"/>
          <w:lang w:val="en-US"/>
        </w:rPr>
        <w:t>highest number of leaves (189.</w:t>
      </w:r>
      <w:r w:rsidR="0005702E">
        <w:rPr>
          <w:rFonts w:ascii="Times New Roman" w:hAnsi="Times New Roman" w:cs="Times New Roman"/>
          <w:lang w:val="en-US"/>
        </w:rPr>
        <w:t>76</w:t>
      </w:r>
      <w:r w:rsidR="00A0254B">
        <w:rPr>
          <w:rFonts w:ascii="Times New Roman" w:hAnsi="Times New Roman" w:cs="Times New Roman"/>
          <w:lang w:val="en-US"/>
        </w:rPr>
        <w:t xml:space="preserve">) </w:t>
      </w:r>
      <w:r w:rsidR="00AF3B27">
        <w:rPr>
          <w:rFonts w:ascii="Times New Roman" w:hAnsi="Times New Roman" w:cs="Times New Roman"/>
          <w:lang w:val="en-US"/>
        </w:rPr>
        <w:t>were</w:t>
      </w:r>
      <w:r w:rsidR="009447B6">
        <w:rPr>
          <w:rFonts w:ascii="Times New Roman" w:hAnsi="Times New Roman" w:cs="Times New Roman"/>
          <w:lang w:val="en-US"/>
        </w:rPr>
        <w:t xml:space="preserve"> found in T</w:t>
      </w:r>
      <w:r w:rsidR="00AF3B27" w:rsidRPr="009447B6">
        <w:rPr>
          <w:rFonts w:ascii="Times New Roman" w:hAnsi="Times New Roman" w:cs="Times New Roman"/>
          <w:vertAlign w:val="subscript"/>
          <w:lang w:val="en-US"/>
        </w:rPr>
        <w:t>7</w:t>
      </w:r>
      <w:r w:rsidR="00AF3B27">
        <w:rPr>
          <w:rFonts w:ascii="Times New Roman" w:hAnsi="Times New Roman" w:cs="Times New Roman"/>
          <w:lang w:val="en-US"/>
        </w:rPr>
        <w:t xml:space="preserve"> with</w:t>
      </w:r>
      <w:r w:rsidR="009447B6">
        <w:rPr>
          <w:rFonts w:ascii="Times New Roman" w:hAnsi="Times New Roman" w:cs="Times New Roman"/>
          <w:lang w:val="en-US"/>
        </w:rPr>
        <w:t xml:space="preserve"> </w:t>
      </w:r>
      <w:r w:rsidR="005C5A21" w:rsidRPr="005C5A21">
        <w:rPr>
          <w:rFonts w:ascii="Times New Roman" w:hAnsi="Times New Roman" w:cs="Times New Roman"/>
          <w:i/>
          <w:iCs/>
          <w:lang w:val="en-US"/>
        </w:rPr>
        <w:t xml:space="preserve">Trichoderma </w:t>
      </w:r>
      <w:r w:rsidR="005C5A21">
        <w:rPr>
          <w:rFonts w:ascii="Times New Roman" w:hAnsi="Times New Roman" w:cs="Times New Roman"/>
          <w:lang w:val="en-US"/>
        </w:rPr>
        <w:t>inoculated</w:t>
      </w:r>
      <w:r w:rsidR="009447B6">
        <w:rPr>
          <w:rFonts w:ascii="Times New Roman" w:hAnsi="Times New Roman" w:cs="Times New Roman"/>
          <w:lang w:val="en-US"/>
        </w:rPr>
        <w:t xml:space="preserve"> </w:t>
      </w:r>
      <w:r w:rsidR="00021F72">
        <w:rPr>
          <w:rFonts w:ascii="Times New Roman" w:hAnsi="Times New Roman" w:cs="Times New Roman"/>
          <w:lang w:val="en-US"/>
        </w:rPr>
        <w:t xml:space="preserve">and </w:t>
      </w:r>
      <w:r w:rsidR="009447B6">
        <w:rPr>
          <w:rFonts w:ascii="Times New Roman" w:hAnsi="Times New Roman" w:cs="Times New Roman"/>
          <w:lang w:val="en-US"/>
        </w:rPr>
        <w:t>flower production (27.</w:t>
      </w:r>
      <w:r w:rsidR="0005702E">
        <w:rPr>
          <w:rFonts w:ascii="Times New Roman" w:hAnsi="Times New Roman" w:cs="Times New Roman"/>
          <w:lang w:val="en-US"/>
        </w:rPr>
        <w:t>6</w:t>
      </w:r>
      <w:r w:rsidR="009447B6">
        <w:rPr>
          <w:rFonts w:ascii="Times New Roman" w:hAnsi="Times New Roman" w:cs="Times New Roman"/>
          <w:lang w:val="en-US"/>
        </w:rPr>
        <w:t>9 flowers/plant)</w:t>
      </w:r>
      <w:r w:rsidR="00021F72">
        <w:rPr>
          <w:rFonts w:ascii="Times New Roman" w:hAnsi="Times New Roman" w:cs="Times New Roman"/>
          <w:lang w:val="en-US"/>
        </w:rPr>
        <w:t xml:space="preserve"> </w:t>
      </w:r>
      <w:r w:rsidR="00AF3B27">
        <w:rPr>
          <w:rFonts w:ascii="Times New Roman" w:hAnsi="Times New Roman" w:cs="Times New Roman"/>
          <w:lang w:val="en-US"/>
        </w:rPr>
        <w:t xml:space="preserve">was </w:t>
      </w:r>
      <w:r w:rsidR="00021F72">
        <w:rPr>
          <w:rFonts w:ascii="Times New Roman" w:hAnsi="Times New Roman" w:cs="Times New Roman"/>
          <w:lang w:val="en-US"/>
        </w:rPr>
        <w:t xml:space="preserve">also in </w:t>
      </w:r>
      <w:r w:rsidR="00AF3B27">
        <w:rPr>
          <w:rFonts w:ascii="Times New Roman" w:hAnsi="Times New Roman" w:cs="Times New Roman"/>
          <w:lang w:val="en-US"/>
        </w:rPr>
        <w:t xml:space="preserve">the </w:t>
      </w:r>
      <w:r w:rsidR="00021F72">
        <w:rPr>
          <w:rFonts w:ascii="Times New Roman" w:hAnsi="Times New Roman" w:cs="Times New Roman"/>
          <w:lang w:val="en-US"/>
        </w:rPr>
        <w:t>same</w:t>
      </w:r>
      <w:r w:rsidR="009447B6">
        <w:rPr>
          <w:rFonts w:ascii="Times New Roman" w:hAnsi="Times New Roman" w:cs="Times New Roman"/>
          <w:lang w:val="en-US"/>
        </w:rPr>
        <w:t>. Early bud initiation (26.14 days), the longest vase life (16.12 days)</w:t>
      </w:r>
      <w:r w:rsidR="00021F72">
        <w:rPr>
          <w:rFonts w:ascii="Times New Roman" w:hAnsi="Times New Roman" w:cs="Times New Roman"/>
          <w:lang w:val="en-US"/>
        </w:rPr>
        <w:t xml:space="preserve"> occurred in T</w:t>
      </w:r>
      <w:r w:rsidR="00021F72">
        <w:rPr>
          <w:rFonts w:ascii="Times New Roman" w:hAnsi="Times New Roman" w:cs="Times New Roman"/>
          <w:vertAlign w:val="subscript"/>
          <w:lang w:val="en-US"/>
        </w:rPr>
        <w:t>7</w:t>
      </w:r>
      <w:r w:rsidR="00021F72">
        <w:rPr>
          <w:rFonts w:ascii="Times New Roman" w:hAnsi="Times New Roman" w:cs="Times New Roman"/>
          <w:lang w:val="en-US"/>
        </w:rPr>
        <w:t xml:space="preserve"> with </w:t>
      </w:r>
      <w:r w:rsidR="005C5A21" w:rsidRPr="005C5A21">
        <w:rPr>
          <w:rFonts w:ascii="Times New Roman" w:hAnsi="Times New Roman" w:cs="Times New Roman"/>
          <w:i/>
          <w:iCs/>
          <w:lang w:val="en-US"/>
        </w:rPr>
        <w:t xml:space="preserve">Trichoderma </w:t>
      </w:r>
      <w:r w:rsidR="005C5A21" w:rsidRPr="008B43DA">
        <w:rPr>
          <w:rFonts w:ascii="Times New Roman" w:hAnsi="Times New Roman" w:cs="Times New Roman"/>
          <w:lang w:val="en-US"/>
        </w:rPr>
        <w:t>inoculation</w:t>
      </w:r>
      <w:r w:rsidR="009447B6">
        <w:rPr>
          <w:rFonts w:ascii="Times New Roman" w:hAnsi="Times New Roman" w:cs="Times New Roman"/>
          <w:lang w:val="en-US"/>
        </w:rPr>
        <w:t xml:space="preserve"> and the highest anthocyanin content (620.66 mg/100g) occurred in T</w:t>
      </w:r>
      <w:r w:rsidR="009447B6" w:rsidRPr="009447B6">
        <w:rPr>
          <w:rFonts w:ascii="Times New Roman" w:hAnsi="Times New Roman" w:cs="Times New Roman"/>
          <w:vertAlign w:val="subscript"/>
          <w:lang w:val="en-US"/>
        </w:rPr>
        <w:t>3</w:t>
      </w:r>
      <w:r w:rsidR="009447B6">
        <w:rPr>
          <w:rFonts w:ascii="Times New Roman" w:hAnsi="Times New Roman" w:cs="Times New Roman"/>
          <w:lang w:val="en-US"/>
        </w:rPr>
        <w:t xml:space="preserve"> with </w:t>
      </w:r>
      <w:r w:rsidR="005C5A21" w:rsidRPr="005C5A21">
        <w:rPr>
          <w:rFonts w:ascii="Times New Roman" w:hAnsi="Times New Roman" w:cs="Times New Roman"/>
          <w:i/>
          <w:iCs/>
          <w:lang w:val="en-US"/>
        </w:rPr>
        <w:t xml:space="preserve">Trichoderma </w:t>
      </w:r>
      <w:r w:rsidR="005C5A21" w:rsidRPr="008B43DA">
        <w:rPr>
          <w:rFonts w:ascii="Times New Roman" w:hAnsi="Times New Roman" w:cs="Times New Roman"/>
          <w:lang w:val="en-US"/>
        </w:rPr>
        <w:t>inoculation</w:t>
      </w:r>
      <w:r w:rsidR="009447B6">
        <w:rPr>
          <w:rFonts w:ascii="Times New Roman" w:hAnsi="Times New Roman" w:cs="Times New Roman"/>
          <w:lang w:val="en-US"/>
        </w:rPr>
        <w:t xml:space="preserve">. </w:t>
      </w:r>
      <w:r w:rsidR="00ED0B0F" w:rsidRPr="00ED0B0F">
        <w:rPr>
          <w:rFonts w:ascii="Times New Roman" w:hAnsi="Times New Roman" w:cs="Times New Roman"/>
        </w:rPr>
        <w:t xml:space="preserve">These findings suggest that integrated nutrient management using a combination of organic and inorganic fertilizers, along with </w:t>
      </w:r>
      <w:r w:rsidR="00ED0B0F" w:rsidRPr="00ED0B0F">
        <w:rPr>
          <w:rFonts w:ascii="Times New Roman" w:hAnsi="Times New Roman" w:cs="Times New Roman"/>
          <w:i/>
          <w:iCs/>
        </w:rPr>
        <w:t>Trichoderma</w:t>
      </w:r>
      <w:r w:rsidR="00ED0B0F" w:rsidRPr="00ED0B0F">
        <w:rPr>
          <w:rFonts w:ascii="Times New Roman" w:hAnsi="Times New Roman" w:cs="Times New Roman"/>
        </w:rPr>
        <w:t>, can significantly enhance the growth, flowering and postharvest quality of rose cv. Top Secret under protected cultivation.</w:t>
      </w:r>
    </w:p>
    <w:p w14:paraId="785958F1" w14:textId="3E33FD09" w:rsidR="009447B6" w:rsidRPr="009447B6" w:rsidRDefault="009447B6" w:rsidP="00B95FCB">
      <w:pPr>
        <w:spacing w:line="360" w:lineRule="auto"/>
        <w:jc w:val="both"/>
        <w:rPr>
          <w:rFonts w:ascii="Times New Roman" w:hAnsi="Times New Roman" w:cs="Times New Roman"/>
          <w:lang w:val="en-US"/>
        </w:rPr>
      </w:pPr>
      <w:r w:rsidRPr="009447B6">
        <w:rPr>
          <w:rFonts w:ascii="Times New Roman" w:hAnsi="Times New Roman" w:cs="Times New Roman"/>
          <w:b/>
          <w:bCs/>
        </w:rPr>
        <w:t>Keywords:</w:t>
      </w:r>
      <w:r w:rsidR="002B1183">
        <w:rPr>
          <w:rFonts w:ascii="Times New Roman" w:hAnsi="Times New Roman" w:cs="Times New Roman"/>
          <w:b/>
          <w:bCs/>
        </w:rPr>
        <w:t xml:space="preserve"> </w:t>
      </w:r>
      <w:r w:rsidR="005C5A21" w:rsidRPr="005C5A21">
        <w:rPr>
          <w:rFonts w:ascii="Times New Roman" w:hAnsi="Times New Roman" w:cs="Times New Roman"/>
          <w:i/>
          <w:iCs/>
        </w:rPr>
        <w:t>Trichoderma,</w:t>
      </w:r>
      <w:r w:rsidRPr="009447B6">
        <w:rPr>
          <w:rFonts w:ascii="Times New Roman" w:hAnsi="Times New Roman" w:cs="Times New Roman"/>
        </w:rPr>
        <w:t xml:space="preserve"> vermicompost,</w:t>
      </w:r>
      <w:r>
        <w:rPr>
          <w:rFonts w:ascii="Times New Roman" w:hAnsi="Times New Roman" w:cs="Times New Roman"/>
        </w:rPr>
        <w:t xml:space="preserve"> </w:t>
      </w:r>
      <w:r w:rsidRPr="009447B6">
        <w:rPr>
          <w:rFonts w:ascii="Times New Roman" w:hAnsi="Times New Roman" w:cs="Times New Roman"/>
        </w:rPr>
        <w:t>organic fertilizers, protected cultivation</w:t>
      </w:r>
      <w:r w:rsidR="005668DC">
        <w:rPr>
          <w:rFonts w:ascii="Times New Roman" w:hAnsi="Times New Roman" w:cs="Times New Roman"/>
        </w:rPr>
        <w:t xml:space="preserve">, </w:t>
      </w:r>
      <w:r w:rsidR="005668DC">
        <w:rPr>
          <w:rFonts w:ascii="Times New Roman" w:hAnsi="Times New Roman" w:cs="Times New Roman"/>
          <w:lang w:val="en-US"/>
        </w:rPr>
        <w:t xml:space="preserve">anthocyanin, </w:t>
      </w:r>
      <w:r w:rsidR="008B43DA">
        <w:rPr>
          <w:rFonts w:ascii="Times New Roman" w:hAnsi="Times New Roman" w:cs="Times New Roman"/>
        </w:rPr>
        <w:t>inoculation</w:t>
      </w:r>
      <w:r w:rsidR="005668DC">
        <w:rPr>
          <w:rFonts w:ascii="Times New Roman" w:hAnsi="Times New Roman" w:cs="Times New Roman"/>
        </w:rPr>
        <w:t xml:space="preserve">, </w:t>
      </w:r>
      <w:r w:rsidR="005668DC">
        <w:rPr>
          <w:rFonts w:ascii="Times New Roman" w:hAnsi="Times New Roman" w:cs="Times New Roman"/>
          <w:lang w:val="en-US"/>
        </w:rPr>
        <w:t>inorganic fertilizers.</w:t>
      </w:r>
    </w:p>
    <w:p w14:paraId="16B600A0" w14:textId="0FAC107D" w:rsidR="0023522A" w:rsidRPr="009447B6" w:rsidRDefault="0023522A" w:rsidP="00B95FCB">
      <w:pPr>
        <w:spacing w:line="360" w:lineRule="auto"/>
        <w:rPr>
          <w:rFonts w:ascii="Times New Roman" w:hAnsi="Times New Roman" w:cs="Times New Roman"/>
          <w:b/>
          <w:bCs/>
          <w:sz w:val="28"/>
          <w:szCs w:val="28"/>
          <w:lang w:val="en-US"/>
        </w:rPr>
      </w:pPr>
      <w:r w:rsidRPr="009447B6">
        <w:rPr>
          <w:rFonts w:ascii="Times New Roman" w:hAnsi="Times New Roman" w:cs="Times New Roman"/>
          <w:b/>
          <w:bCs/>
          <w:sz w:val="28"/>
          <w:szCs w:val="28"/>
          <w:lang w:val="en-US"/>
        </w:rPr>
        <w:t>Introduction</w:t>
      </w:r>
    </w:p>
    <w:p w14:paraId="5F42C354" w14:textId="7E0170C4" w:rsidR="0023522A" w:rsidRDefault="0023522A" w:rsidP="0016742D">
      <w:pPr>
        <w:spacing w:before="100" w:beforeAutospacing="1" w:after="100" w:afterAutospacing="1" w:line="240" w:lineRule="auto"/>
        <w:jc w:val="both"/>
        <w:rPr>
          <w:rFonts w:ascii="Times New Roman" w:eastAsia="Times New Roman" w:hAnsi="Times New Roman" w:cs="Times New Roman"/>
          <w:kern w:val="0"/>
          <w:szCs w:val="24"/>
          <w:lang w:eastAsia="en-IN"/>
          <w14:ligatures w14:val="none"/>
        </w:rPr>
      </w:pPr>
      <w:r w:rsidRPr="0023522A">
        <w:rPr>
          <w:rFonts w:ascii="Times New Roman" w:eastAsia="Times New Roman" w:hAnsi="Times New Roman" w:cs="Times New Roman"/>
          <w:kern w:val="0"/>
          <w:szCs w:val="24"/>
          <w:lang w:eastAsia="en-IN"/>
          <w14:ligatures w14:val="none"/>
        </w:rPr>
        <w:t>Roses are widely recognized as symbols of love and peace, serving as a natural means of communication between humans and nature. Their appealing shape, size, fragrance and vibrant colours, along with their gradual blooming process and long-lasting freshness, make them highly valued for commercial cultivation to meet both domestic and international demand (Pandey, 2024).</w:t>
      </w:r>
      <w:r w:rsidR="00197066">
        <w:rPr>
          <w:rFonts w:ascii="Times New Roman" w:eastAsia="Times New Roman" w:hAnsi="Times New Roman" w:cs="Times New Roman"/>
          <w:kern w:val="0"/>
          <w:szCs w:val="24"/>
          <w:lang w:eastAsia="en-IN"/>
          <w14:ligatures w14:val="none"/>
        </w:rPr>
        <w:t xml:space="preserve"> </w:t>
      </w:r>
      <w:r>
        <w:rPr>
          <w:rFonts w:ascii="Times New Roman" w:eastAsia="Times New Roman" w:hAnsi="Times New Roman" w:cs="Times New Roman"/>
          <w:kern w:val="0"/>
          <w:szCs w:val="24"/>
          <w:lang w:eastAsia="en-IN"/>
          <w14:ligatures w14:val="none"/>
        </w:rPr>
        <w:t>Rose</w:t>
      </w:r>
      <w:r w:rsidRPr="0023522A">
        <w:rPr>
          <w:rFonts w:ascii="Times New Roman" w:eastAsia="Times New Roman" w:hAnsi="Times New Roman" w:cs="Times New Roman"/>
          <w:kern w:val="0"/>
          <w:szCs w:val="24"/>
          <w:lang w:eastAsia="en-IN"/>
          <w14:ligatures w14:val="none"/>
        </w:rPr>
        <w:t xml:space="preserve"> </w:t>
      </w:r>
      <w:r>
        <w:rPr>
          <w:rFonts w:ascii="Times New Roman" w:eastAsia="Times New Roman" w:hAnsi="Times New Roman" w:cs="Times New Roman"/>
          <w:kern w:val="0"/>
          <w:szCs w:val="24"/>
          <w:lang w:eastAsia="en-IN"/>
          <w14:ligatures w14:val="none"/>
        </w:rPr>
        <w:t>(</w:t>
      </w:r>
      <w:r w:rsidRPr="0023522A">
        <w:rPr>
          <w:rFonts w:ascii="Times New Roman" w:eastAsia="Times New Roman" w:hAnsi="Times New Roman" w:cs="Times New Roman"/>
          <w:i/>
          <w:iCs/>
          <w:kern w:val="0"/>
          <w:szCs w:val="24"/>
          <w:lang w:eastAsia="en-IN"/>
          <w14:ligatures w14:val="none"/>
        </w:rPr>
        <w:t xml:space="preserve">Rosa hybrida </w:t>
      </w:r>
      <w:r w:rsidRPr="005E6249">
        <w:rPr>
          <w:rFonts w:ascii="Times New Roman" w:eastAsia="Times New Roman" w:hAnsi="Times New Roman" w:cs="Times New Roman"/>
          <w:kern w:val="0"/>
          <w:szCs w:val="24"/>
          <w:lang w:eastAsia="en-IN"/>
          <w14:ligatures w14:val="none"/>
        </w:rPr>
        <w:t>L.</w:t>
      </w:r>
      <w:r>
        <w:rPr>
          <w:rFonts w:ascii="Times New Roman" w:eastAsia="Times New Roman" w:hAnsi="Times New Roman" w:cs="Times New Roman"/>
          <w:kern w:val="0"/>
          <w:szCs w:val="24"/>
          <w:lang w:eastAsia="en-IN"/>
          <w14:ligatures w14:val="none"/>
        </w:rPr>
        <w:t>)</w:t>
      </w:r>
      <w:r w:rsidRPr="0023522A">
        <w:rPr>
          <w:rFonts w:ascii="Times New Roman" w:eastAsia="Times New Roman" w:hAnsi="Times New Roman" w:cs="Times New Roman"/>
          <w:kern w:val="0"/>
          <w:szCs w:val="24"/>
          <w:lang w:eastAsia="en-IN"/>
          <w14:ligatures w14:val="none"/>
        </w:rPr>
        <w:t xml:space="preserve">, roses belong to the Rosaceae family and have a basic chromosome number of n = 7. Many species within the </w:t>
      </w:r>
      <w:r w:rsidRPr="008B43DA">
        <w:rPr>
          <w:rFonts w:ascii="Times New Roman" w:eastAsia="Times New Roman" w:hAnsi="Times New Roman" w:cs="Times New Roman"/>
          <w:i/>
          <w:iCs/>
          <w:kern w:val="0"/>
          <w:szCs w:val="24"/>
          <w:lang w:eastAsia="en-IN"/>
          <w14:ligatures w14:val="none"/>
        </w:rPr>
        <w:t>Rosa</w:t>
      </w:r>
      <w:r w:rsidRPr="0023522A">
        <w:rPr>
          <w:rFonts w:ascii="Times New Roman" w:eastAsia="Times New Roman" w:hAnsi="Times New Roman" w:cs="Times New Roman"/>
          <w:kern w:val="0"/>
          <w:szCs w:val="24"/>
          <w:lang w:eastAsia="en-IN"/>
          <w14:ligatures w14:val="none"/>
        </w:rPr>
        <w:t xml:space="preserve"> genus, particularly those of Asian origin, are diploid with 2n = 14 chromosomes. However, modern cultivated roses are typically tetraploid with 2n = 28 chromosomes (Singh and Sisodia, 2017).</w:t>
      </w:r>
      <w:r w:rsidR="00A310F2">
        <w:rPr>
          <w:rFonts w:ascii="Times New Roman" w:eastAsia="Times New Roman" w:hAnsi="Times New Roman" w:cs="Times New Roman"/>
          <w:kern w:val="0"/>
          <w:szCs w:val="24"/>
          <w:lang w:eastAsia="en-IN"/>
          <w14:ligatures w14:val="none"/>
        </w:rPr>
        <w:t xml:space="preserve"> </w:t>
      </w:r>
      <w:r w:rsidRPr="0023522A">
        <w:rPr>
          <w:rFonts w:ascii="Times New Roman" w:eastAsia="Times New Roman" w:hAnsi="Times New Roman" w:cs="Times New Roman"/>
          <w:kern w:val="0"/>
          <w:szCs w:val="24"/>
          <w:lang w:eastAsia="en-IN"/>
          <w14:ligatures w14:val="none"/>
        </w:rPr>
        <w:t xml:space="preserve">Roses are native to various regions, including the Himalayas, West Asia, China, Japan, Europe and North America. The </w:t>
      </w:r>
      <w:r w:rsidRPr="0023522A">
        <w:rPr>
          <w:rFonts w:ascii="Times New Roman" w:eastAsia="Times New Roman" w:hAnsi="Times New Roman" w:cs="Times New Roman"/>
          <w:i/>
          <w:iCs/>
          <w:kern w:val="0"/>
          <w:szCs w:val="24"/>
          <w:lang w:eastAsia="en-IN"/>
          <w14:ligatures w14:val="none"/>
        </w:rPr>
        <w:t>Rosa</w:t>
      </w:r>
      <w:r w:rsidRPr="0023522A">
        <w:rPr>
          <w:rFonts w:ascii="Times New Roman" w:eastAsia="Times New Roman" w:hAnsi="Times New Roman" w:cs="Times New Roman"/>
          <w:kern w:val="0"/>
          <w:szCs w:val="24"/>
          <w:lang w:eastAsia="en-IN"/>
          <w14:ligatures w14:val="none"/>
        </w:rPr>
        <w:t xml:space="preserve"> genus comprises about 200 species, but only a select few have significantly contributed to the development of modern roses. These key species include </w:t>
      </w:r>
      <w:r w:rsidRPr="0023522A">
        <w:rPr>
          <w:rFonts w:ascii="Times New Roman" w:eastAsia="Times New Roman" w:hAnsi="Times New Roman" w:cs="Times New Roman"/>
          <w:i/>
          <w:iCs/>
          <w:kern w:val="0"/>
          <w:szCs w:val="24"/>
          <w:lang w:eastAsia="en-IN"/>
          <w14:ligatures w14:val="none"/>
        </w:rPr>
        <w:t>Rosa gallica, R. damascena, R. chinensis, R. foetida, R. gigantea, R. moschata, R. multiflora</w:t>
      </w:r>
      <w:r w:rsidRPr="0023522A">
        <w:rPr>
          <w:rFonts w:ascii="Times New Roman" w:eastAsia="Times New Roman" w:hAnsi="Times New Roman" w:cs="Times New Roman"/>
          <w:kern w:val="0"/>
          <w:szCs w:val="24"/>
          <w:lang w:eastAsia="en-IN"/>
          <w14:ligatures w14:val="none"/>
        </w:rPr>
        <w:t xml:space="preserve"> and </w:t>
      </w:r>
      <w:r w:rsidRPr="0023522A">
        <w:rPr>
          <w:rFonts w:ascii="Times New Roman" w:eastAsia="Times New Roman" w:hAnsi="Times New Roman" w:cs="Times New Roman"/>
          <w:i/>
          <w:iCs/>
          <w:kern w:val="0"/>
          <w:szCs w:val="24"/>
          <w:lang w:eastAsia="en-IN"/>
          <w14:ligatures w14:val="none"/>
        </w:rPr>
        <w:t>R. wichuriana</w:t>
      </w:r>
      <w:r w:rsidRPr="0023522A">
        <w:rPr>
          <w:rFonts w:ascii="Times New Roman" w:eastAsia="Times New Roman" w:hAnsi="Times New Roman" w:cs="Times New Roman"/>
          <w:kern w:val="0"/>
          <w:szCs w:val="24"/>
          <w:lang w:eastAsia="en-IN"/>
          <w14:ligatures w14:val="none"/>
        </w:rPr>
        <w:t xml:space="preserve">. Modern roses are categorized into different groups such as Hybrid Teas (HT), floribundas, climbers, </w:t>
      </w:r>
      <w:r w:rsidRPr="0023522A">
        <w:rPr>
          <w:rFonts w:ascii="Times New Roman" w:eastAsia="Times New Roman" w:hAnsi="Times New Roman" w:cs="Times New Roman"/>
          <w:kern w:val="0"/>
          <w:szCs w:val="24"/>
          <w:lang w:eastAsia="en-IN"/>
          <w14:ligatures w14:val="none"/>
        </w:rPr>
        <w:lastRenderedPageBreak/>
        <w:t xml:space="preserve">miniature roses and shrub roses (Kumar </w:t>
      </w:r>
      <w:r w:rsidR="00E44EE7" w:rsidRPr="00E44EE7">
        <w:rPr>
          <w:rFonts w:ascii="Times New Roman" w:eastAsia="Times New Roman" w:hAnsi="Times New Roman" w:cs="Times New Roman"/>
          <w:i/>
          <w:iCs/>
          <w:kern w:val="0"/>
          <w:szCs w:val="24"/>
          <w:lang w:eastAsia="en-IN"/>
          <w14:ligatures w14:val="none"/>
        </w:rPr>
        <w:t>et al</w:t>
      </w:r>
      <w:r w:rsidRPr="0023522A">
        <w:rPr>
          <w:rFonts w:ascii="Times New Roman" w:eastAsia="Times New Roman" w:hAnsi="Times New Roman" w:cs="Times New Roman"/>
          <w:kern w:val="0"/>
          <w:szCs w:val="24"/>
          <w:lang w:eastAsia="en-IN"/>
          <w14:ligatures w14:val="none"/>
        </w:rPr>
        <w:t>., 2023).</w:t>
      </w:r>
      <w:r w:rsidR="00A310F2">
        <w:rPr>
          <w:rFonts w:ascii="Times New Roman" w:eastAsia="Times New Roman" w:hAnsi="Times New Roman" w:cs="Times New Roman"/>
          <w:kern w:val="0"/>
          <w:szCs w:val="24"/>
          <w:lang w:eastAsia="en-IN"/>
          <w14:ligatures w14:val="none"/>
        </w:rPr>
        <w:t xml:space="preserve"> </w:t>
      </w:r>
      <w:r w:rsidRPr="0023522A">
        <w:rPr>
          <w:rFonts w:ascii="Times New Roman" w:eastAsia="Times New Roman" w:hAnsi="Times New Roman" w:cs="Times New Roman"/>
          <w:kern w:val="0"/>
          <w:szCs w:val="24"/>
          <w:lang w:eastAsia="en-IN"/>
          <w14:ligatures w14:val="none"/>
        </w:rPr>
        <w:t>Roses have been cultivated since ancient times and continue to hold their title as the "</w:t>
      </w:r>
      <w:r w:rsidR="00A5711D">
        <w:rPr>
          <w:rFonts w:ascii="Times New Roman" w:eastAsia="Times New Roman" w:hAnsi="Times New Roman" w:cs="Times New Roman"/>
          <w:kern w:val="0"/>
          <w:szCs w:val="24"/>
          <w:lang w:eastAsia="en-IN"/>
          <w14:ligatures w14:val="none"/>
        </w:rPr>
        <w:t>King o</w:t>
      </w:r>
      <w:r w:rsidRPr="0023522A">
        <w:rPr>
          <w:rFonts w:ascii="Times New Roman" w:eastAsia="Times New Roman" w:hAnsi="Times New Roman" w:cs="Times New Roman"/>
          <w:kern w:val="0"/>
          <w:szCs w:val="24"/>
          <w:lang w:eastAsia="en-IN"/>
          <w14:ligatures w14:val="none"/>
        </w:rPr>
        <w:t xml:space="preserve">f Flowers" among cut flowers. Within the </w:t>
      </w:r>
      <w:r w:rsidRPr="0023522A">
        <w:rPr>
          <w:rFonts w:ascii="Times New Roman" w:eastAsia="Times New Roman" w:hAnsi="Times New Roman" w:cs="Times New Roman"/>
          <w:i/>
          <w:iCs/>
          <w:kern w:val="0"/>
          <w:szCs w:val="24"/>
          <w:lang w:eastAsia="en-IN"/>
          <w14:ligatures w14:val="none"/>
        </w:rPr>
        <w:t>Rosaceae</w:t>
      </w:r>
      <w:r w:rsidRPr="0023522A">
        <w:rPr>
          <w:rFonts w:ascii="Times New Roman" w:eastAsia="Times New Roman" w:hAnsi="Times New Roman" w:cs="Times New Roman"/>
          <w:kern w:val="0"/>
          <w:szCs w:val="24"/>
          <w:lang w:eastAsia="en-IN"/>
          <w14:ligatures w14:val="none"/>
        </w:rPr>
        <w:t xml:space="preserve"> family, classification is based on fruit type, dividing it into four subfamilies</w:t>
      </w:r>
      <w:r w:rsidRPr="00A310F2">
        <w:rPr>
          <w:rFonts w:ascii="Times New Roman" w:eastAsia="Times New Roman" w:hAnsi="Times New Roman" w:cs="Times New Roman"/>
          <w:kern w:val="0"/>
          <w:szCs w:val="24"/>
          <w:lang w:eastAsia="en-IN"/>
          <w14:ligatures w14:val="none"/>
        </w:rPr>
        <w:t xml:space="preserve">: </w:t>
      </w:r>
      <w:r w:rsidRPr="003904B2">
        <w:rPr>
          <w:rFonts w:ascii="Times New Roman" w:eastAsia="Times New Roman" w:hAnsi="Times New Roman" w:cs="Times New Roman"/>
          <w:i/>
          <w:iCs/>
          <w:kern w:val="0"/>
          <w:szCs w:val="24"/>
          <w:lang w:eastAsia="en-IN"/>
          <w14:ligatures w14:val="none"/>
        </w:rPr>
        <w:t>Spiraedoideae</w:t>
      </w:r>
      <w:r w:rsidRPr="00A310F2">
        <w:rPr>
          <w:rFonts w:ascii="Times New Roman" w:eastAsia="Times New Roman" w:hAnsi="Times New Roman" w:cs="Times New Roman"/>
          <w:kern w:val="0"/>
          <w:szCs w:val="24"/>
          <w:lang w:eastAsia="en-IN"/>
          <w14:ligatures w14:val="none"/>
        </w:rPr>
        <w:t xml:space="preserve">, </w:t>
      </w:r>
      <w:r w:rsidRPr="003904B2">
        <w:rPr>
          <w:rFonts w:ascii="Times New Roman" w:eastAsia="Times New Roman" w:hAnsi="Times New Roman" w:cs="Times New Roman"/>
          <w:i/>
          <w:iCs/>
          <w:kern w:val="0"/>
          <w:szCs w:val="24"/>
          <w:lang w:eastAsia="en-IN"/>
          <w14:ligatures w14:val="none"/>
        </w:rPr>
        <w:t>Amygdaloideae</w:t>
      </w:r>
      <w:r w:rsidRPr="00A310F2">
        <w:rPr>
          <w:rFonts w:ascii="Times New Roman" w:eastAsia="Times New Roman" w:hAnsi="Times New Roman" w:cs="Times New Roman"/>
          <w:kern w:val="0"/>
          <w:szCs w:val="24"/>
          <w:lang w:eastAsia="en-IN"/>
          <w14:ligatures w14:val="none"/>
        </w:rPr>
        <w:t xml:space="preserve">, </w:t>
      </w:r>
      <w:r w:rsidRPr="003904B2">
        <w:rPr>
          <w:rFonts w:ascii="Times New Roman" w:eastAsia="Times New Roman" w:hAnsi="Times New Roman" w:cs="Times New Roman"/>
          <w:i/>
          <w:iCs/>
          <w:kern w:val="0"/>
          <w:szCs w:val="24"/>
          <w:lang w:eastAsia="en-IN"/>
          <w14:ligatures w14:val="none"/>
        </w:rPr>
        <w:t>Maloideae</w:t>
      </w:r>
      <w:r w:rsidRPr="00A310F2">
        <w:rPr>
          <w:rFonts w:ascii="Times New Roman" w:eastAsia="Times New Roman" w:hAnsi="Times New Roman" w:cs="Times New Roman"/>
          <w:kern w:val="0"/>
          <w:szCs w:val="24"/>
          <w:lang w:eastAsia="en-IN"/>
          <w14:ligatures w14:val="none"/>
        </w:rPr>
        <w:t xml:space="preserve"> and </w:t>
      </w:r>
      <w:r w:rsidRPr="003904B2">
        <w:rPr>
          <w:rFonts w:ascii="Times New Roman" w:eastAsia="Times New Roman" w:hAnsi="Times New Roman" w:cs="Times New Roman"/>
          <w:i/>
          <w:iCs/>
          <w:kern w:val="0"/>
          <w:szCs w:val="24"/>
          <w:lang w:eastAsia="en-IN"/>
          <w14:ligatures w14:val="none"/>
        </w:rPr>
        <w:t>Rosoideae</w:t>
      </w:r>
      <w:r w:rsidRPr="0023522A">
        <w:rPr>
          <w:rFonts w:ascii="Times New Roman" w:eastAsia="Times New Roman" w:hAnsi="Times New Roman" w:cs="Times New Roman"/>
          <w:kern w:val="0"/>
          <w:szCs w:val="24"/>
          <w:lang w:eastAsia="en-IN"/>
          <w14:ligatures w14:val="none"/>
        </w:rPr>
        <w:t xml:space="preserve">. The </w:t>
      </w:r>
      <w:r w:rsidRPr="0023522A">
        <w:rPr>
          <w:rFonts w:ascii="Times New Roman" w:eastAsia="Times New Roman" w:hAnsi="Times New Roman" w:cs="Times New Roman"/>
          <w:i/>
          <w:iCs/>
          <w:kern w:val="0"/>
          <w:szCs w:val="24"/>
          <w:lang w:eastAsia="en-IN"/>
          <w14:ligatures w14:val="none"/>
        </w:rPr>
        <w:t>Rosa</w:t>
      </w:r>
      <w:r w:rsidRPr="0023522A">
        <w:rPr>
          <w:rFonts w:ascii="Times New Roman" w:eastAsia="Times New Roman" w:hAnsi="Times New Roman" w:cs="Times New Roman"/>
          <w:kern w:val="0"/>
          <w:szCs w:val="24"/>
          <w:lang w:eastAsia="en-IN"/>
          <w14:ligatures w14:val="none"/>
        </w:rPr>
        <w:t xml:space="preserve"> genus belongs to the </w:t>
      </w:r>
      <w:r w:rsidRPr="003904B2">
        <w:rPr>
          <w:rFonts w:ascii="Times New Roman" w:eastAsia="Times New Roman" w:hAnsi="Times New Roman" w:cs="Times New Roman"/>
          <w:i/>
          <w:iCs/>
          <w:kern w:val="0"/>
          <w:szCs w:val="24"/>
          <w:lang w:eastAsia="en-IN"/>
          <w14:ligatures w14:val="none"/>
        </w:rPr>
        <w:t>Rosoideae</w:t>
      </w:r>
      <w:r w:rsidRPr="00A310F2">
        <w:rPr>
          <w:rFonts w:ascii="Times New Roman" w:eastAsia="Times New Roman" w:hAnsi="Times New Roman" w:cs="Times New Roman"/>
          <w:kern w:val="0"/>
          <w:szCs w:val="24"/>
          <w:lang w:eastAsia="en-IN"/>
          <w14:ligatures w14:val="none"/>
        </w:rPr>
        <w:t xml:space="preserve"> </w:t>
      </w:r>
      <w:r w:rsidRPr="0023522A">
        <w:rPr>
          <w:rFonts w:ascii="Times New Roman" w:eastAsia="Times New Roman" w:hAnsi="Times New Roman" w:cs="Times New Roman"/>
          <w:kern w:val="0"/>
          <w:szCs w:val="24"/>
          <w:lang w:eastAsia="en-IN"/>
          <w14:ligatures w14:val="none"/>
        </w:rPr>
        <w:t xml:space="preserve">subfamily (Longhi </w:t>
      </w:r>
      <w:r w:rsidR="00E44EE7" w:rsidRPr="00E44EE7">
        <w:rPr>
          <w:rFonts w:ascii="Times New Roman" w:eastAsia="Times New Roman" w:hAnsi="Times New Roman" w:cs="Times New Roman"/>
          <w:i/>
          <w:iCs/>
          <w:kern w:val="0"/>
          <w:szCs w:val="24"/>
          <w:lang w:eastAsia="en-IN"/>
          <w14:ligatures w14:val="none"/>
        </w:rPr>
        <w:t>et al</w:t>
      </w:r>
      <w:r w:rsidRPr="0023522A">
        <w:rPr>
          <w:rFonts w:ascii="Times New Roman" w:eastAsia="Times New Roman" w:hAnsi="Times New Roman" w:cs="Times New Roman"/>
          <w:kern w:val="0"/>
          <w:szCs w:val="24"/>
          <w:lang w:eastAsia="en-IN"/>
          <w14:ligatures w14:val="none"/>
        </w:rPr>
        <w:t>., 2014).</w:t>
      </w:r>
      <w:r w:rsidR="003904B2">
        <w:rPr>
          <w:rFonts w:ascii="Times New Roman" w:eastAsia="Times New Roman" w:hAnsi="Times New Roman" w:cs="Times New Roman"/>
          <w:kern w:val="0"/>
          <w:szCs w:val="24"/>
          <w:lang w:eastAsia="en-IN"/>
          <w14:ligatures w14:val="none"/>
        </w:rPr>
        <w:t xml:space="preserve"> </w:t>
      </w:r>
      <w:r w:rsidR="0068331C" w:rsidRPr="0068331C">
        <w:rPr>
          <w:rFonts w:ascii="Times New Roman" w:eastAsia="Times New Roman" w:hAnsi="Times New Roman" w:cs="Times New Roman"/>
          <w:kern w:val="0"/>
          <w:szCs w:val="24"/>
          <w:lang w:eastAsia="en-IN"/>
          <w14:ligatures w14:val="none"/>
        </w:rPr>
        <w:t xml:space="preserve">In horticulture, the natural fertility of the soil has historically determined its production. A rich source of nutrients, farmyard manure (FYM), vermicompost and </w:t>
      </w:r>
      <w:r w:rsidR="00D77E40">
        <w:rPr>
          <w:rFonts w:ascii="Times New Roman" w:eastAsia="Times New Roman" w:hAnsi="Times New Roman" w:cs="Times New Roman"/>
          <w:kern w:val="0"/>
          <w:szCs w:val="24"/>
          <w:lang w:eastAsia="en-IN"/>
          <w14:ligatures w14:val="none"/>
        </w:rPr>
        <w:t>poultry</w:t>
      </w:r>
      <w:r w:rsidR="0068331C" w:rsidRPr="0068331C">
        <w:rPr>
          <w:rFonts w:ascii="Times New Roman" w:eastAsia="Times New Roman" w:hAnsi="Times New Roman" w:cs="Times New Roman"/>
          <w:kern w:val="0"/>
          <w:szCs w:val="24"/>
          <w:lang w:eastAsia="en-IN"/>
          <w14:ligatures w14:val="none"/>
        </w:rPr>
        <w:t xml:space="preserve"> manure are examples of organic inputs that improve the physical and chemical characteristics of soil, promoting long-term soil health and sustainable crop production.</w:t>
      </w:r>
      <w:r w:rsidR="00D77E40">
        <w:rPr>
          <w:rFonts w:ascii="Times New Roman" w:eastAsia="Times New Roman" w:hAnsi="Times New Roman" w:cs="Times New Roman"/>
          <w:kern w:val="0"/>
          <w:szCs w:val="24"/>
          <w:lang w:eastAsia="en-IN"/>
          <w14:ligatures w14:val="none"/>
        </w:rPr>
        <w:t xml:space="preserve"> </w:t>
      </w:r>
      <w:r w:rsidR="0068331C" w:rsidRPr="0068331C">
        <w:rPr>
          <w:rFonts w:ascii="Times New Roman" w:eastAsia="Times New Roman" w:hAnsi="Times New Roman" w:cs="Times New Roman"/>
          <w:kern w:val="0"/>
          <w:szCs w:val="24"/>
          <w:lang w:eastAsia="en-IN"/>
          <w14:ligatures w14:val="none"/>
        </w:rPr>
        <w:t xml:space="preserve">This study was conducted to assess the </w:t>
      </w:r>
      <w:r w:rsidR="008B43DA" w:rsidRPr="008B43DA">
        <w:rPr>
          <w:rFonts w:ascii="Times New Roman" w:eastAsia="Times New Roman" w:hAnsi="Times New Roman" w:cs="Times New Roman"/>
          <w:kern w:val="0"/>
          <w:szCs w:val="24"/>
          <w:lang w:eastAsia="en-IN"/>
          <w14:ligatures w14:val="none"/>
        </w:rPr>
        <w:t>ability</w:t>
      </w:r>
      <w:r w:rsidR="0068331C" w:rsidRPr="0068331C">
        <w:rPr>
          <w:rFonts w:ascii="Times New Roman" w:eastAsia="Times New Roman" w:hAnsi="Times New Roman" w:cs="Times New Roman"/>
          <w:kern w:val="0"/>
          <w:szCs w:val="24"/>
          <w:lang w:eastAsia="en-IN"/>
          <w14:ligatures w14:val="none"/>
        </w:rPr>
        <w:t xml:space="preserve"> of organic manures and vermicompost as substitute nutrient sources due to the growing expense of chemical fertilizers, which are frequently utilized to satisfy the nutritional requirements of horticultural crops</w:t>
      </w:r>
      <w:r w:rsidR="00D77E40">
        <w:rPr>
          <w:rFonts w:ascii="Times New Roman" w:eastAsia="Times New Roman" w:hAnsi="Times New Roman" w:cs="Times New Roman"/>
          <w:kern w:val="0"/>
          <w:szCs w:val="24"/>
          <w:lang w:eastAsia="en-IN"/>
          <w14:ligatures w14:val="none"/>
        </w:rPr>
        <w:t xml:space="preserve"> (</w:t>
      </w:r>
      <w:r w:rsidR="00D77E40" w:rsidRPr="00D77E40">
        <w:rPr>
          <w:rFonts w:ascii="Times New Roman" w:hAnsi="Times New Roman" w:cs="Times New Roman"/>
          <w:color w:val="222222"/>
          <w:szCs w:val="24"/>
          <w:shd w:val="clear" w:color="auto" w:fill="FFFFFF"/>
        </w:rPr>
        <w:t>Sendhilnathan</w:t>
      </w:r>
      <w:r w:rsidR="00D77E40">
        <w:rPr>
          <w:rFonts w:ascii="Times New Roman" w:hAnsi="Times New Roman" w:cs="Times New Roman"/>
          <w:color w:val="222222"/>
          <w:szCs w:val="24"/>
          <w:shd w:val="clear" w:color="auto" w:fill="FFFFFF"/>
        </w:rPr>
        <w:t xml:space="preserve"> </w:t>
      </w:r>
      <w:r w:rsidR="00E44EE7" w:rsidRPr="00E44EE7">
        <w:rPr>
          <w:rFonts w:ascii="Times New Roman" w:hAnsi="Times New Roman" w:cs="Times New Roman"/>
          <w:i/>
          <w:iCs/>
          <w:color w:val="222222"/>
          <w:szCs w:val="24"/>
          <w:shd w:val="clear" w:color="auto" w:fill="FFFFFF"/>
        </w:rPr>
        <w:t>et al</w:t>
      </w:r>
      <w:r w:rsidR="00D77E40">
        <w:rPr>
          <w:rFonts w:ascii="Times New Roman" w:hAnsi="Times New Roman" w:cs="Times New Roman"/>
          <w:color w:val="222222"/>
          <w:szCs w:val="24"/>
          <w:shd w:val="clear" w:color="auto" w:fill="FFFFFF"/>
        </w:rPr>
        <w:t xml:space="preserve">., 2019). </w:t>
      </w:r>
      <w:r w:rsidR="005C5A21" w:rsidRPr="005C5A21">
        <w:rPr>
          <w:rFonts w:ascii="Times New Roman" w:eastAsia="Times New Roman" w:hAnsi="Times New Roman" w:cs="Times New Roman"/>
          <w:i/>
          <w:iCs/>
          <w:kern w:val="0"/>
          <w:szCs w:val="24"/>
          <w:lang w:eastAsia="en-IN"/>
          <w14:ligatures w14:val="none"/>
        </w:rPr>
        <w:t xml:space="preserve">Trichoderma </w:t>
      </w:r>
      <w:r w:rsidR="005C5A21" w:rsidRPr="003904B2">
        <w:rPr>
          <w:rFonts w:ascii="Times New Roman" w:eastAsia="Times New Roman" w:hAnsi="Times New Roman" w:cs="Times New Roman"/>
          <w:kern w:val="0"/>
          <w:szCs w:val="24"/>
          <w:lang w:eastAsia="en-IN"/>
          <w14:ligatures w14:val="none"/>
        </w:rPr>
        <w:t>fungi</w:t>
      </w:r>
      <w:r w:rsidR="003904B2" w:rsidRPr="003904B2">
        <w:rPr>
          <w:rFonts w:ascii="Times New Roman" w:eastAsia="Times New Roman" w:hAnsi="Times New Roman" w:cs="Times New Roman"/>
          <w:kern w:val="0"/>
          <w:szCs w:val="24"/>
          <w:lang w:eastAsia="en-IN"/>
          <w14:ligatures w14:val="none"/>
        </w:rPr>
        <w:t xml:space="preserve"> are recognized as effective </w:t>
      </w:r>
      <w:r w:rsidR="00D77E40" w:rsidRPr="003904B2">
        <w:rPr>
          <w:rFonts w:ascii="Times New Roman" w:eastAsia="Times New Roman" w:hAnsi="Times New Roman" w:cs="Times New Roman"/>
          <w:kern w:val="0"/>
          <w:szCs w:val="24"/>
          <w:lang w:eastAsia="en-IN"/>
          <w14:ligatures w14:val="none"/>
        </w:rPr>
        <w:t>bio stimulants</w:t>
      </w:r>
      <w:r w:rsidR="003904B2" w:rsidRPr="003904B2">
        <w:rPr>
          <w:rFonts w:ascii="Times New Roman" w:eastAsia="Times New Roman" w:hAnsi="Times New Roman" w:cs="Times New Roman"/>
          <w:kern w:val="0"/>
          <w:szCs w:val="24"/>
          <w:lang w:eastAsia="en-IN"/>
          <w14:ligatures w14:val="none"/>
        </w:rPr>
        <w:t xml:space="preserve"> with a global presence, thriving in diverse environments such as soil, decaying wood and especially the rhizosphere. They produce a range of bioactive compounds that facilitate interactions with plants and microbes. Through mechanisms like hyper parasitism and antibiosis, </w:t>
      </w:r>
      <w:r w:rsidR="005C5A21" w:rsidRPr="005C5A21">
        <w:rPr>
          <w:rFonts w:ascii="Times New Roman" w:eastAsia="Times New Roman" w:hAnsi="Times New Roman" w:cs="Times New Roman"/>
          <w:i/>
          <w:iCs/>
          <w:kern w:val="0"/>
          <w:szCs w:val="24"/>
          <w:lang w:eastAsia="en-IN"/>
          <w14:ligatures w14:val="none"/>
        </w:rPr>
        <w:t xml:space="preserve">Trichoderma </w:t>
      </w:r>
      <w:r w:rsidR="005C5A21" w:rsidRPr="003904B2">
        <w:rPr>
          <w:rFonts w:ascii="Times New Roman" w:eastAsia="Times New Roman" w:hAnsi="Times New Roman" w:cs="Times New Roman"/>
          <w:kern w:val="0"/>
          <w:szCs w:val="24"/>
          <w:lang w:eastAsia="en-IN"/>
          <w14:ligatures w14:val="none"/>
        </w:rPr>
        <w:t>spp.</w:t>
      </w:r>
      <w:r w:rsidR="003904B2" w:rsidRPr="003904B2">
        <w:rPr>
          <w:rFonts w:ascii="Times New Roman" w:eastAsia="Times New Roman" w:hAnsi="Times New Roman" w:cs="Times New Roman"/>
          <w:kern w:val="0"/>
          <w:szCs w:val="24"/>
          <w:lang w:eastAsia="en-IN"/>
          <w14:ligatures w14:val="none"/>
        </w:rPr>
        <w:t xml:space="preserve"> suppresses pathogens including bacteria, viruses and </w:t>
      </w:r>
      <w:r w:rsidR="003904B2" w:rsidRPr="003904B2">
        <w:rPr>
          <w:rFonts w:ascii="Times New Roman" w:eastAsia="Times New Roman" w:hAnsi="Times New Roman" w:cs="Times New Roman"/>
          <w:i/>
          <w:iCs/>
          <w:kern w:val="0"/>
          <w:szCs w:val="24"/>
          <w:lang w:eastAsia="en-IN"/>
          <w14:ligatures w14:val="none"/>
        </w:rPr>
        <w:t>Fusarium</w:t>
      </w:r>
      <w:r w:rsidR="003904B2" w:rsidRPr="003904B2">
        <w:rPr>
          <w:rFonts w:ascii="Times New Roman" w:eastAsia="Times New Roman" w:hAnsi="Times New Roman" w:cs="Times New Roman"/>
          <w:kern w:val="0"/>
          <w:szCs w:val="24"/>
          <w:lang w:eastAsia="en-IN"/>
          <w14:ligatures w14:val="none"/>
        </w:rPr>
        <w:t xml:space="preserve"> fungi (Wojtkowiak </w:t>
      </w:r>
      <w:r w:rsidR="00E44EE7" w:rsidRPr="00E44EE7">
        <w:rPr>
          <w:rFonts w:ascii="Times New Roman" w:eastAsia="Times New Roman" w:hAnsi="Times New Roman" w:cs="Times New Roman"/>
          <w:i/>
          <w:iCs/>
          <w:kern w:val="0"/>
          <w:szCs w:val="24"/>
          <w:lang w:eastAsia="en-IN"/>
          <w14:ligatures w14:val="none"/>
        </w:rPr>
        <w:t>et al</w:t>
      </w:r>
      <w:r w:rsidR="003904B2" w:rsidRPr="003904B2">
        <w:rPr>
          <w:rFonts w:ascii="Times New Roman" w:eastAsia="Times New Roman" w:hAnsi="Times New Roman" w:cs="Times New Roman"/>
          <w:kern w:val="0"/>
          <w:szCs w:val="24"/>
          <w:lang w:eastAsia="en-IN"/>
          <w14:ligatures w14:val="none"/>
        </w:rPr>
        <w:t>., 2006). Additionally, studies (Ben</w:t>
      </w:r>
      <w:r w:rsidR="00D77E40">
        <w:rPr>
          <w:rFonts w:ascii="Times New Roman" w:eastAsia="Times New Roman" w:hAnsi="Times New Roman" w:cs="Times New Roman"/>
          <w:kern w:val="0"/>
          <w:szCs w:val="24"/>
          <w:lang w:eastAsia="en-IN"/>
          <w14:ligatures w14:val="none"/>
        </w:rPr>
        <w:t>i</w:t>
      </w:r>
      <w:r w:rsidR="003904B2" w:rsidRPr="003904B2">
        <w:rPr>
          <w:rFonts w:ascii="Times New Roman" w:eastAsia="Times New Roman" w:hAnsi="Times New Roman" w:cs="Times New Roman"/>
          <w:kern w:val="0"/>
          <w:szCs w:val="24"/>
          <w:lang w:eastAsia="en-IN"/>
          <w14:ligatures w14:val="none"/>
        </w:rPr>
        <w:t xml:space="preserve">tez, 2004; </w:t>
      </w:r>
      <w:r w:rsidR="00D77E40">
        <w:rPr>
          <w:rFonts w:ascii="Times New Roman" w:eastAsia="Times New Roman" w:hAnsi="Times New Roman" w:cs="Times New Roman"/>
          <w:kern w:val="0"/>
          <w:szCs w:val="24"/>
          <w:lang w:eastAsia="en-IN"/>
          <w14:ligatures w14:val="none"/>
        </w:rPr>
        <w:t>S</w:t>
      </w:r>
      <w:r w:rsidR="003904B2" w:rsidRPr="003904B2">
        <w:rPr>
          <w:rFonts w:ascii="Times New Roman" w:eastAsia="Times New Roman" w:hAnsi="Times New Roman" w:cs="Times New Roman"/>
          <w:kern w:val="0"/>
          <w:szCs w:val="24"/>
          <w:lang w:eastAsia="en-IN"/>
          <w14:ligatures w14:val="none"/>
        </w:rPr>
        <w:t>wierczy</w:t>
      </w:r>
      <w:r w:rsidR="00D77E40">
        <w:rPr>
          <w:rFonts w:ascii="Times New Roman" w:eastAsia="Times New Roman" w:hAnsi="Times New Roman" w:cs="Times New Roman"/>
          <w:kern w:val="0"/>
          <w:szCs w:val="24"/>
          <w:lang w:eastAsia="en-IN"/>
          <w14:ligatures w14:val="none"/>
        </w:rPr>
        <w:t>n</w:t>
      </w:r>
      <w:r w:rsidR="003904B2" w:rsidRPr="003904B2">
        <w:rPr>
          <w:rFonts w:ascii="Times New Roman" w:eastAsia="Times New Roman" w:hAnsi="Times New Roman" w:cs="Times New Roman"/>
          <w:kern w:val="0"/>
          <w:szCs w:val="24"/>
          <w:lang w:eastAsia="en-IN"/>
          <w14:ligatures w14:val="none"/>
        </w:rPr>
        <w:t>ska, 2011; Poveda, 2021) suggest they can bo</w:t>
      </w:r>
      <w:r w:rsidR="008B43DA">
        <w:rPr>
          <w:rFonts w:ascii="Times New Roman" w:eastAsia="Times New Roman" w:hAnsi="Times New Roman" w:cs="Times New Roman"/>
          <w:kern w:val="0"/>
          <w:szCs w:val="24"/>
          <w:lang w:eastAsia="en-IN"/>
          <w14:ligatures w14:val="none"/>
        </w:rPr>
        <w:t>ost</w:t>
      </w:r>
      <w:r w:rsidR="003904B2" w:rsidRPr="003904B2">
        <w:rPr>
          <w:rFonts w:ascii="Times New Roman" w:eastAsia="Times New Roman" w:hAnsi="Times New Roman" w:cs="Times New Roman"/>
          <w:kern w:val="0"/>
          <w:szCs w:val="24"/>
          <w:lang w:eastAsia="en-IN"/>
          <w14:ligatures w14:val="none"/>
        </w:rPr>
        <w:t xml:space="preserve"> plant </w:t>
      </w:r>
      <w:r w:rsidR="00D77E40" w:rsidRPr="003904B2">
        <w:rPr>
          <w:rFonts w:ascii="Times New Roman" w:eastAsia="Times New Roman" w:hAnsi="Times New Roman" w:cs="Times New Roman"/>
          <w:kern w:val="0"/>
          <w:szCs w:val="24"/>
          <w:lang w:eastAsia="en-IN"/>
          <w14:ligatures w14:val="none"/>
        </w:rPr>
        <w:t>defences</w:t>
      </w:r>
      <w:r w:rsidR="003904B2" w:rsidRPr="003904B2">
        <w:rPr>
          <w:rFonts w:ascii="Times New Roman" w:eastAsia="Times New Roman" w:hAnsi="Times New Roman" w:cs="Times New Roman"/>
          <w:kern w:val="0"/>
          <w:szCs w:val="24"/>
          <w:lang w:eastAsia="en-IN"/>
          <w14:ligatures w14:val="none"/>
        </w:rPr>
        <w:t xml:space="preserve"> against insect pests. These fungi secrete enzymes (e.g., cellulases, proteases), antibiotics, volatiles and plant growth regulators, enhancing both plant health and soil biology (Kosicka, 2014).</w:t>
      </w:r>
    </w:p>
    <w:p w14:paraId="1F4C591D" w14:textId="77777777" w:rsidR="00957758" w:rsidRDefault="00957758" w:rsidP="00B95FCB">
      <w:pPr>
        <w:spacing w:line="360" w:lineRule="auto"/>
        <w:jc w:val="both"/>
        <w:rPr>
          <w:rFonts w:ascii="Times New Roman" w:hAnsi="Times New Roman" w:cs="Times New Roman"/>
          <w:b/>
          <w:bCs/>
          <w:sz w:val="28"/>
          <w:szCs w:val="22"/>
        </w:rPr>
      </w:pPr>
      <w:r w:rsidRPr="00265A7C">
        <w:rPr>
          <w:rFonts w:ascii="Times New Roman" w:hAnsi="Times New Roman" w:cs="Times New Roman"/>
          <w:b/>
          <w:bCs/>
          <w:sz w:val="28"/>
          <w:szCs w:val="22"/>
        </w:rPr>
        <w:t>Materials and Methods</w:t>
      </w:r>
    </w:p>
    <w:p w14:paraId="2422A047" w14:textId="73A5DBE1" w:rsidR="00945543" w:rsidRPr="004C2A28" w:rsidRDefault="008E4277" w:rsidP="004C2A28">
      <w:pPr>
        <w:spacing w:line="240" w:lineRule="auto"/>
        <w:jc w:val="both"/>
        <w:rPr>
          <w:rFonts w:ascii="Times New Roman" w:eastAsia="Times New Roman" w:hAnsi="Times New Roman" w:cs="Times New Roman"/>
          <w:color w:val="000000" w:themeColor="text1"/>
          <w:kern w:val="0"/>
          <w:szCs w:val="24"/>
          <w:lang w:eastAsia="en-IN"/>
          <w14:ligatures w14:val="none"/>
        </w:rPr>
      </w:pPr>
      <w:r w:rsidRPr="008E4277">
        <w:rPr>
          <w:rFonts w:ascii="Times New Roman" w:eastAsia="Times New Roman" w:hAnsi="Times New Roman" w:cs="Times New Roman"/>
          <w:color w:val="000000" w:themeColor="text1"/>
          <w:kern w:val="0"/>
          <w:szCs w:val="24"/>
          <w:lang w:eastAsia="en-IN"/>
          <w14:ligatures w14:val="none"/>
        </w:rPr>
        <w:t>The present experiment was conducted in a naturally ventilated polyhouse at the Horticulture Research Farm</w:t>
      </w:r>
      <w:r w:rsidR="00C7279A">
        <w:rPr>
          <w:rFonts w:ascii="Times New Roman" w:eastAsia="Times New Roman" w:hAnsi="Times New Roman" w:cs="Times New Roman"/>
          <w:color w:val="000000" w:themeColor="text1"/>
          <w:kern w:val="0"/>
          <w:szCs w:val="24"/>
          <w:lang w:eastAsia="en-IN"/>
          <w14:ligatures w14:val="none"/>
        </w:rPr>
        <w:t xml:space="preserve"> </w:t>
      </w:r>
      <w:r w:rsidR="00C7279A" w:rsidRPr="00C7279A">
        <w:rPr>
          <w:rFonts w:ascii="Times New Roman" w:eastAsia="Times New Roman" w:hAnsi="Times New Roman" w:cs="Times New Roman"/>
          <w:color w:val="000000" w:themeColor="text1"/>
          <w:kern w:val="0"/>
          <w:szCs w:val="24"/>
          <w:lang w:eastAsia="en-IN"/>
          <w14:ligatures w14:val="none"/>
        </w:rPr>
        <w:t xml:space="preserve">and </w:t>
      </w:r>
      <w:r w:rsidR="00AF09E4">
        <w:rPr>
          <w:rFonts w:ascii="Times New Roman" w:eastAsia="Times New Roman" w:hAnsi="Times New Roman" w:cs="Times New Roman"/>
          <w:color w:val="000000" w:themeColor="text1"/>
          <w:kern w:val="0"/>
          <w:szCs w:val="24"/>
          <w:lang w:eastAsia="en-IN"/>
          <w14:ligatures w14:val="none"/>
        </w:rPr>
        <w:t>Post-harvest</w:t>
      </w:r>
      <w:r w:rsidR="00C7279A" w:rsidRPr="00C7279A">
        <w:rPr>
          <w:rFonts w:ascii="Times New Roman" w:eastAsia="Times New Roman" w:hAnsi="Times New Roman" w:cs="Times New Roman"/>
          <w:color w:val="000000" w:themeColor="text1"/>
          <w:kern w:val="0"/>
          <w:szCs w:val="24"/>
          <w:lang w:eastAsia="en-IN"/>
          <w14:ligatures w14:val="none"/>
        </w:rPr>
        <w:t xml:space="preserve"> Laboratory</w:t>
      </w:r>
      <w:r w:rsidRPr="008E4277">
        <w:rPr>
          <w:rFonts w:ascii="Times New Roman" w:eastAsia="Times New Roman" w:hAnsi="Times New Roman" w:cs="Times New Roman"/>
          <w:color w:val="000000" w:themeColor="text1"/>
          <w:kern w:val="0"/>
          <w:szCs w:val="24"/>
          <w:lang w:eastAsia="en-IN"/>
          <w14:ligatures w14:val="none"/>
        </w:rPr>
        <w:t>, Department of Horticulture, Institute of Agricultural Sciences, Banaras Hindu University, Varanasi, Uttar Pradesh, during the years 2023</w:t>
      </w:r>
      <w:r w:rsidR="005E6249">
        <w:rPr>
          <w:rFonts w:ascii="Times New Roman" w:eastAsia="Times New Roman" w:hAnsi="Times New Roman" w:cs="Times New Roman"/>
          <w:color w:val="000000" w:themeColor="text1"/>
          <w:kern w:val="0"/>
          <w:szCs w:val="24"/>
          <w:lang w:eastAsia="en-IN"/>
          <w14:ligatures w14:val="none"/>
        </w:rPr>
        <w:t>-</w:t>
      </w:r>
      <w:r w:rsidRPr="008E4277">
        <w:rPr>
          <w:rFonts w:ascii="Times New Roman" w:eastAsia="Times New Roman" w:hAnsi="Times New Roman" w:cs="Times New Roman"/>
          <w:color w:val="000000" w:themeColor="text1"/>
          <w:kern w:val="0"/>
          <w:szCs w:val="24"/>
          <w:lang w:eastAsia="en-IN"/>
          <w14:ligatures w14:val="none"/>
        </w:rPr>
        <w:t>2025. The experimental site is situated at 25° 15' North latitude and 82° 59' East longitude, with an altitude of 103 meters above mean sea level, near the banks of the river Ganges. The region experiences a humid subtropical climate with significant seasonal temperature variations.</w:t>
      </w:r>
      <w:r w:rsidR="003E6A2A">
        <w:rPr>
          <w:rFonts w:ascii="Times New Roman" w:eastAsia="Times New Roman" w:hAnsi="Times New Roman" w:cs="Times New Roman"/>
          <w:color w:val="000000" w:themeColor="text1"/>
          <w:kern w:val="0"/>
          <w:szCs w:val="24"/>
          <w:lang w:eastAsia="en-IN"/>
          <w14:ligatures w14:val="none"/>
        </w:rPr>
        <w:t xml:space="preserve"> </w:t>
      </w:r>
      <w:r w:rsidR="00AF09E4">
        <w:rPr>
          <w:rFonts w:ascii="Times New Roman" w:eastAsia="Times New Roman" w:hAnsi="Times New Roman" w:cs="Times New Roman"/>
          <w:color w:val="000000" w:themeColor="text1"/>
          <w:kern w:val="0"/>
          <w:szCs w:val="24"/>
          <w:lang w:eastAsia="en-IN"/>
          <w14:ligatures w14:val="none"/>
        </w:rPr>
        <w:t>The maximum</w:t>
      </w:r>
      <w:r w:rsidR="003E6A2A">
        <w:rPr>
          <w:rFonts w:ascii="Times New Roman" w:eastAsia="Times New Roman" w:hAnsi="Times New Roman" w:cs="Times New Roman"/>
          <w:color w:val="000000" w:themeColor="text1"/>
          <w:kern w:val="0"/>
          <w:szCs w:val="24"/>
          <w:lang w:eastAsia="en-IN"/>
          <w14:ligatures w14:val="none"/>
        </w:rPr>
        <w:t xml:space="preserve"> temperature was recorded </w:t>
      </w:r>
      <w:r w:rsidR="00AF09E4">
        <w:rPr>
          <w:rFonts w:ascii="Times New Roman" w:eastAsia="Times New Roman" w:hAnsi="Times New Roman" w:cs="Times New Roman"/>
          <w:color w:val="000000" w:themeColor="text1"/>
          <w:kern w:val="0"/>
          <w:szCs w:val="24"/>
          <w:lang w:eastAsia="en-IN"/>
          <w14:ligatures w14:val="none"/>
        </w:rPr>
        <w:t xml:space="preserve">as </w:t>
      </w:r>
      <w:r w:rsidR="003E6A2A">
        <w:rPr>
          <w:rFonts w:ascii="Times New Roman" w:eastAsia="Times New Roman" w:hAnsi="Times New Roman" w:cs="Times New Roman"/>
          <w:color w:val="000000" w:themeColor="text1"/>
          <w:kern w:val="0"/>
          <w:szCs w:val="24"/>
          <w:lang w:eastAsia="en-IN"/>
          <w14:ligatures w14:val="none"/>
        </w:rPr>
        <w:t xml:space="preserve">47.2 ⁰C to </w:t>
      </w:r>
      <w:r w:rsidR="00AF09E4">
        <w:rPr>
          <w:rFonts w:ascii="Times New Roman" w:eastAsia="Times New Roman" w:hAnsi="Times New Roman" w:cs="Times New Roman"/>
          <w:color w:val="000000" w:themeColor="text1"/>
          <w:kern w:val="0"/>
          <w:szCs w:val="24"/>
          <w:lang w:eastAsia="en-IN"/>
          <w14:ligatures w14:val="none"/>
        </w:rPr>
        <w:t xml:space="preserve">the </w:t>
      </w:r>
      <w:r w:rsidR="003E6A2A">
        <w:rPr>
          <w:rFonts w:ascii="Times New Roman" w:eastAsia="Times New Roman" w:hAnsi="Times New Roman" w:cs="Times New Roman"/>
          <w:color w:val="000000" w:themeColor="text1"/>
          <w:kern w:val="0"/>
          <w:szCs w:val="24"/>
          <w:lang w:eastAsia="en-IN"/>
          <w14:ligatures w14:val="none"/>
        </w:rPr>
        <w:t>minimum</w:t>
      </w:r>
      <w:r w:rsidR="00197066">
        <w:rPr>
          <w:rFonts w:ascii="Times New Roman" w:eastAsia="Times New Roman" w:hAnsi="Times New Roman" w:cs="Times New Roman"/>
          <w:color w:val="000000" w:themeColor="text1"/>
          <w:kern w:val="0"/>
          <w:szCs w:val="24"/>
          <w:lang w:eastAsia="en-IN"/>
          <w14:ligatures w14:val="none"/>
        </w:rPr>
        <w:t>.</w:t>
      </w:r>
      <w:r w:rsidRPr="008E4277">
        <w:rPr>
          <w:rFonts w:ascii="Times New Roman" w:eastAsia="Times New Roman" w:hAnsi="Times New Roman" w:cs="Times New Roman"/>
          <w:color w:val="000000" w:themeColor="text1"/>
          <w:kern w:val="0"/>
          <w:szCs w:val="24"/>
          <w:lang w:eastAsia="en-IN"/>
          <w14:ligatures w14:val="none"/>
        </w:rPr>
        <w:t xml:space="preserve"> The soil had a </w:t>
      </w:r>
      <w:r w:rsidR="00AF09E4">
        <w:rPr>
          <w:rFonts w:ascii="Times New Roman" w:eastAsia="Times New Roman" w:hAnsi="Times New Roman" w:cs="Times New Roman"/>
          <w:color w:val="000000" w:themeColor="text1"/>
          <w:kern w:val="0"/>
          <w:szCs w:val="24"/>
          <w:lang w:eastAsia="en-IN"/>
          <w14:ligatures w14:val="none"/>
        </w:rPr>
        <w:t>p</w:t>
      </w:r>
      <w:r w:rsidR="007E7C16">
        <w:rPr>
          <w:rFonts w:ascii="Times New Roman" w:eastAsia="Times New Roman" w:hAnsi="Times New Roman" w:cs="Times New Roman"/>
          <w:color w:val="000000" w:themeColor="text1"/>
          <w:kern w:val="0"/>
          <w:szCs w:val="24"/>
          <w:lang w:eastAsia="en-IN"/>
          <w14:ligatures w14:val="none"/>
        </w:rPr>
        <w:t>H</w:t>
      </w:r>
      <w:r w:rsidRPr="008E4277">
        <w:rPr>
          <w:rFonts w:ascii="Times New Roman" w:eastAsia="Times New Roman" w:hAnsi="Times New Roman" w:cs="Times New Roman"/>
          <w:color w:val="000000" w:themeColor="text1"/>
          <w:kern w:val="0"/>
          <w:szCs w:val="24"/>
          <w:lang w:eastAsia="en-IN"/>
          <w14:ligatures w14:val="none"/>
        </w:rPr>
        <w:t xml:space="preserve"> of 7.2 and was rich in organic carbon and nitrogen. The experiment was conducted on the rose cultivar Top Secret, an attractive red rose variety chosen for its high market demand and suitability for polyhouse conditions. </w:t>
      </w:r>
      <w:r w:rsidR="007C0209" w:rsidRPr="00FE25EC">
        <w:rPr>
          <w:rFonts w:ascii="Times New Roman" w:eastAsia="Times New Roman" w:hAnsi="Times New Roman" w:cs="Times New Roman"/>
          <w:color w:val="000000" w:themeColor="text1"/>
          <w:kern w:val="0"/>
          <w:szCs w:val="24"/>
          <w:lang w:eastAsia="en-IN"/>
          <w14:ligatures w14:val="none"/>
        </w:rPr>
        <w:t xml:space="preserve">Uniformly healthy plants with consistent height and bud development </w:t>
      </w:r>
      <w:r w:rsidR="007C0209">
        <w:rPr>
          <w:rFonts w:ascii="Times New Roman" w:eastAsia="Times New Roman" w:hAnsi="Times New Roman" w:cs="Times New Roman"/>
          <w:color w:val="000000" w:themeColor="text1"/>
          <w:kern w:val="0"/>
          <w:szCs w:val="24"/>
          <w:lang w:eastAsia="en-IN"/>
          <w14:ligatures w14:val="none"/>
        </w:rPr>
        <w:t xml:space="preserve">(2 years old) </w:t>
      </w:r>
      <w:r w:rsidR="00B64841">
        <w:rPr>
          <w:rFonts w:ascii="Times New Roman" w:eastAsia="Times New Roman" w:hAnsi="Times New Roman" w:cs="Times New Roman"/>
          <w:color w:val="000000" w:themeColor="text1"/>
          <w:kern w:val="0"/>
          <w:szCs w:val="24"/>
          <w:lang w:eastAsia="en-IN"/>
          <w14:ligatures w14:val="none"/>
        </w:rPr>
        <w:t xml:space="preserve">were </w:t>
      </w:r>
      <w:r w:rsidR="007C0209">
        <w:rPr>
          <w:rFonts w:ascii="Times New Roman" w:eastAsia="Times New Roman" w:hAnsi="Times New Roman" w:cs="Times New Roman"/>
          <w:color w:val="000000" w:themeColor="text1"/>
          <w:kern w:val="0"/>
          <w:szCs w:val="24"/>
          <w:lang w:eastAsia="en-IN"/>
          <w14:ligatures w14:val="none"/>
        </w:rPr>
        <w:t>selected for research work</w:t>
      </w:r>
      <w:r w:rsidR="007C0209" w:rsidRPr="00FE25EC">
        <w:rPr>
          <w:rFonts w:ascii="Times New Roman" w:eastAsia="Times New Roman" w:hAnsi="Times New Roman" w:cs="Times New Roman"/>
          <w:color w:val="000000" w:themeColor="text1"/>
          <w:kern w:val="0"/>
          <w:szCs w:val="24"/>
          <w:lang w:eastAsia="en-IN"/>
          <w14:ligatures w14:val="none"/>
        </w:rPr>
        <w:t>.</w:t>
      </w:r>
      <w:r w:rsidR="007C0209">
        <w:rPr>
          <w:rFonts w:ascii="Times New Roman" w:eastAsia="Times New Roman" w:hAnsi="Times New Roman" w:cs="Times New Roman"/>
          <w:color w:val="000000" w:themeColor="text1"/>
          <w:kern w:val="0"/>
          <w:szCs w:val="24"/>
          <w:lang w:eastAsia="en-IN"/>
          <w14:ligatures w14:val="none"/>
        </w:rPr>
        <w:t xml:space="preserve"> The experiment was laid out in </w:t>
      </w:r>
      <w:r w:rsidR="00B64841">
        <w:rPr>
          <w:rFonts w:ascii="Times New Roman" w:eastAsia="Times New Roman" w:hAnsi="Times New Roman" w:cs="Times New Roman"/>
          <w:color w:val="000000" w:themeColor="text1"/>
          <w:kern w:val="0"/>
          <w:szCs w:val="24"/>
          <w:lang w:eastAsia="en-IN"/>
          <w14:ligatures w14:val="none"/>
        </w:rPr>
        <w:t xml:space="preserve">a </w:t>
      </w:r>
      <w:r w:rsidR="007C0209">
        <w:rPr>
          <w:rFonts w:ascii="Times New Roman" w:eastAsia="Times New Roman" w:hAnsi="Times New Roman" w:cs="Times New Roman"/>
          <w:color w:val="000000" w:themeColor="text1"/>
          <w:kern w:val="0"/>
          <w:szCs w:val="24"/>
          <w:lang w:eastAsia="en-IN"/>
          <w14:ligatures w14:val="none"/>
        </w:rPr>
        <w:t xml:space="preserve">Complete Randomized Design (CRD) involving 9 different treatments (including various </w:t>
      </w:r>
      <w:r w:rsidR="00B64841">
        <w:rPr>
          <w:rFonts w:ascii="Times New Roman" w:eastAsia="Times New Roman" w:hAnsi="Times New Roman" w:cs="Times New Roman"/>
          <w:color w:val="000000" w:themeColor="text1"/>
          <w:kern w:val="0"/>
          <w:szCs w:val="24"/>
          <w:lang w:eastAsia="en-IN"/>
          <w14:ligatures w14:val="none"/>
        </w:rPr>
        <w:t>combinations</w:t>
      </w:r>
      <w:r w:rsidR="007C0209">
        <w:rPr>
          <w:rFonts w:ascii="Times New Roman" w:eastAsia="Times New Roman" w:hAnsi="Times New Roman" w:cs="Times New Roman"/>
          <w:color w:val="000000" w:themeColor="text1"/>
          <w:kern w:val="0"/>
          <w:szCs w:val="24"/>
          <w:lang w:eastAsia="en-IN"/>
          <w14:ligatures w14:val="none"/>
        </w:rPr>
        <w:t xml:space="preserve"> of organic and inorganic fertilizers) on rose plants, where each treatment was divided into 2 groups: half the plants were inoculated with </w:t>
      </w:r>
      <w:r w:rsidR="005C5A21" w:rsidRPr="005C5A21">
        <w:rPr>
          <w:rFonts w:ascii="Times New Roman" w:eastAsia="Times New Roman" w:hAnsi="Times New Roman" w:cs="Times New Roman"/>
          <w:i/>
          <w:iCs/>
          <w:color w:val="000000" w:themeColor="text1"/>
          <w:kern w:val="0"/>
          <w:szCs w:val="24"/>
          <w:lang w:eastAsia="en-IN"/>
          <w14:ligatures w14:val="none"/>
        </w:rPr>
        <w:t xml:space="preserve">Trichoderma </w:t>
      </w:r>
      <w:r w:rsidR="005C5A21">
        <w:rPr>
          <w:rFonts w:ascii="Times New Roman" w:eastAsia="Times New Roman" w:hAnsi="Times New Roman" w:cs="Times New Roman"/>
          <w:color w:val="000000" w:themeColor="text1"/>
          <w:kern w:val="0"/>
          <w:szCs w:val="24"/>
          <w:lang w:eastAsia="en-IN"/>
          <w14:ligatures w14:val="none"/>
        </w:rPr>
        <w:t>@</w:t>
      </w:r>
      <w:r w:rsidR="007C0209">
        <w:rPr>
          <w:rFonts w:ascii="Times New Roman" w:eastAsia="Times New Roman" w:hAnsi="Times New Roman" w:cs="Times New Roman"/>
          <w:color w:val="000000" w:themeColor="text1"/>
          <w:kern w:val="0"/>
          <w:szCs w:val="24"/>
          <w:lang w:eastAsia="en-IN"/>
          <w14:ligatures w14:val="none"/>
        </w:rPr>
        <w:t>25ml/plant</w:t>
      </w:r>
      <w:r w:rsidR="00B64841">
        <w:rPr>
          <w:rFonts w:ascii="Times New Roman" w:eastAsia="Times New Roman" w:hAnsi="Times New Roman" w:cs="Times New Roman"/>
          <w:color w:val="000000" w:themeColor="text1"/>
          <w:kern w:val="0"/>
          <w:szCs w:val="24"/>
          <w:lang w:eastAsia="en-IN"/>
          <w14:ligatures w14:val="none"/>
        </w:rPr>
        <w:t>,</w:t>
      </w:r>
      <w:r w:rsidR="007C0209">
        <w:rPr>
          <w:rFonts w:ascii="Times New Roman" w:eastAsia="Times New Roman" w:hAnsi="Times New Roman" w:cs="Times New Roman"/>
          <w:color w:val="000000" w:themeColor="text1"/>
          <w:kern w:val="0"/>
          <w:szCs w:val="24"/>
          <w:lang w:eastAsia="en-IN"/>
          <w14:ligatures w14:val="none"/>
        </w:rPr>
        <w:t xml:space="preserve"> and </w:t>
      </w:r>
      <w:r w:rsidR="00B64841">
        <w:rPr>
          <w:rFonts w:ascii="Times New Roman" w:eastAsia="Times New Roman" w:hAnsi="Times New Roman" w:cs="Times New Roman"/>
          <w:color w:val="000000" w:themeColor="text1"/>
          <w:kern w:val="0"/>
          <w:szCs w:val="24"/>
          <w:lang w:eastAsia="en-IN"/>
          <w14:ligatures w14:val="none"/>
        </w:rPr>
        <w:t xml:space="preserve">the </w:t>
      </w:r>
      <w:r w:rsidR="007C0209">
        <w:rPr>
          <w:rFonts w:ascii="Times New Roman" w:eastAsia="Times New Roman" w:hAnsi="Times New Roman" w:cs="Times New Roman"/>
          <w:color w:val="000000" w:themeColor="text1"/>
          <w:kern w:val="0"/>
          <w:szCs w:val="24"/>
          <w:lang w:eastAsia="en-IN"/>
          <w14:ligatures w14:val="none"/>
        </w:rPr>
        <w:t xml:space="preserve">other half were left uninoculated. This design allowed for the comparison of </w:t>
      </w:r>
      <w:r w:rsidR="00B64841">
        <w:rPr>
          <w:rFonts w:ascii="Times New Roman" w:eastAsia="Times New Roman" w:hAnsi="Times New Roman" w:cs="Times New Roman"/>
          <w:color w:val="000000" w:themeColor="text1"/>
          <w:kern w:val="0"/>
          <w:szCs w:val="24"/>
          <w:lang w:eastAsia="en-IN"/>
          <w14:ligatures w14:val="none"/>
        </w:rPr>
        <w:t xml:space="preserve">the </w:t>
      </w:r>
      <w:r w:rsidR="005C5A21" w:rsidRPr="005C5A21">
        <w:rPr>
          <w:rFonts w:ascii="Times New Roman" w:eastAsia="Times New Roman" w:hAnsi="Times New Roman" w:cs="Times New Roman"/>
          <w:i/>
          <w:iCs/>
          <w:color w:val="000000" w:themeColor="text1"/>
          <w:kern w:val="0"/>
          <w:szCs w:val="24"/>
          <w:lang w:eastAsia="en-IN"/>
          <w14:ligatures w14:val="none"/>
        </w:rPr>
        <w:t xml:space="preserve">Trichoderma </w:t>
      </w:r>
      <w:r w:rsidR="005C5A21">
        <w:rPr>
          <w:rFonts w:ascii="Times New Roman" w:eastAsia="Times New Roman" w:hAnsi="Times New Roman" w:cs="Times New Roman"/>
          <w:color w:val="000000" w:themeColor="text1"/>
          <w:kern w:val="0"/>
          <w:szCs w:val="24"/>
          <w:lang w:eastAsia="en-IN"/>
          <w14:ligatures w14:val="none"/>
        </w:rPr>
        <w:t>inoculation</w:t>
      </w:r>
      <w:r w:rsidR="007C0209">
        <w:rPr>
          <w:rFonts w:ascii="Times New Roman" w:eastAsia="Times New Roman" w:hAnsi="Times New Roman" w:cs="Times New Roman"/>
          <w:color w:val="000000" w:themeColor="text1"/>
          <w:kern w:val="0"/>
          <w:szCs w:val="24"/>
          <w:lang w:eastAsia="en-IN"/>
          <w14:ligatures w14:val="none"/>
        </w:rPr>
        <w:t xml:space="preserve"> effect across various treatment </w:t>
      </w:r>
      <w:r w:rsidR="00B64841">
        <w:rPr>
          <w:rFonts w:ascii="Times New Roman" w:eastAsia="Times New Roman" w:hAnsi="Times New Roman" w:cs="Times New Roman"/>
          <w:color w:val="000000" w:themeColor="text1"/>
          <w:kern w:val="0"/>
          <w:szCs w:val="24"/>
          <w:lang w:eastAsia="en-IN"/>
          <w14:ligatures w14:val="none"/>
        </w:rPr>
        <w:t>conditions</w:t>
      </w:r>
      <w:r w:rsidR="007C0209">
        <w:rPr>
          <w:rFonts w:ascii="Times New Roman" w:eastAsia="Times New Roman" w:hAnsi="Times New Roman" w:cs="Times New Roman"/>
          <w:color w:val="000000" w:themeColor="text1"/>
          <w:kern w:val="0"/>
          <w:szCs w:val="24"/>
          <w:lang w:eastAsia="en-IN"/>
          <w14:ligatures w14:val="none"/>
        </w:rPr>
        <w:t xml:space="preserve"> on rose plants.</w:t>
      </w:r>
      <w:r w:rsidR="007C0209" w:rsidRPr="00FE25EC">
        <w:rPr>
          <w:rFonts w:ascii="Times New Roman" w:eastAsia="Times New Roman" w:hAnsi="Times New Roman" w:cs="Times New Roman"/>
          <w:color w:val="000000" w:themeColor="text1"/>
          <w:kern w:val="0"/>
          <w:szCs w:val="24"/>
          <w:lang w:eastAsia="en-IN"/>
          <w14:ligatures w14:val="none"/>
        </w:rPr>
        <w:t xml:space="preserve"> </w:t>
      </w:r>
      <w:r w:rsidRPr="008E4277">
        <w:rPr>
          <w:rFonts w:ascii="Times New Roman" w:eastAsia="Times New Roman" w:hAnsi="Times New Roman" w:cs="Times New Roman"/>
          <w:color w:val="000000" w:themeColor="text1"/>
          <w:kern w:val="0"/>
          <w:szCs w:val="24"/>
          <w:lang w:eastAsia="en-IN"/>
          <w14:ligatures w14:val="none"/>
        </w:rPr>
        <w:t>The nine treatments were</w:t>
      </w:r>
      <w:r>
        <w:rPr>
          <w:rFonts w:ascii="Times New Roman" w:eastAsia="Times New Roman" w:hAnsi="Times New Roman" w:cs="Times New Roman"/>
          <w:color w:val="000000" w:themeColor="text1"/>
          <w:kern w:val="0"/>
          <w:szCs w:val="24"/>
          <w:lang w:eastAsia="en-IN"/>
          <w14:ligatures w14:val="none"/>
        </w:rPr>
        <w:t xml:space="preserve"> </w:t>
      </w:r>
      <w:r w:rsidRPr="008E4277">
        <w:rPr>
          <w:rFonts w:ascii="Times New Roman" w:eastAsia="Times New Roman" w:hAnsi="Times New Roman" w:cs="Times New Roman"/>
          <w:color w:val="000000" w:themeColor="text1"/>
          <w:kern w:val="0"/>
          <w:szCs w:val="24"/>
          <w:lang w:eastAsia="en-IN"/>
          <w14:ligatures w14:val="none"/>
        </w:rPr>
        <w:t>T</w:t>
      </w:r>
      <w:r w:rsidRPr="007E7C16">
        <w:rPr>
          <w:rFonts w:ascii="Times New Roman" w:eastAsia="Times New Roman" w:hAnsi="Times New Roman" w:cs="Times New Roman"/>
          <w:color w:val="000000" w:themeColor="text1"/>
          <w:kern w:val="0"/>
          <w:szCs w:val="24"/>
          <w:vertAlign w:val="subscript"/>
          <w:lang w:eastAsia="en-IN"/>
          <w14:ligatures w14:val="none"/>
        </w:rPr>
        <w:t>1</w:t>
      </w:r>
      <w:r w:rsidRPr="008E4277">
        <w:rPr>
          <w:rFonts w:ascii="Times New Roman" w:eastAsia="Times New Roman" w:hAnsi="Times New Roman" w:cs="Times New Roman"/>
          <w:color w:val="000000" w:themeColor="text1"/>
          <w:kern w:val="0"/>
          <w:szCs w:val="24"/>
          <w:lang w:eastAsia="en-IN"/>
          <w14:ligatures w14:val="none"/>
        </w:rPr>
        <w:t xml:space="preserve"> (100% RDF), T</w:t>
      </w:r>
      <w:r w:rsidRPr="007E7C16">
        <w:rPr>
          <w:rFonts w:ascii="Times New Roman" w:eastAsia="Times New Roman" w:hAnsi="Times New Roman" w:cs="Times New Roman"/>
          <w:color w:val="000000" w:themeColor="text1"/>
          <w:kern w:val="0"/>
          <w:szCs w:val="24"/>
          <w:vertAlign w:val="subscript"/>
          <w:lang w:eastAsia="en-IN"/>
          <w14:ligatures w14:val="none"/>
        </w:rPr>
        <w:t>2</w:t>
      </w:r>
      <w:r w:rsidRPr="008E4277">
        <w:rPr>
          <w:rFonts w:ascii="Times New Roman" w:eastAsia="Times New Roman" w:hAnsi="Times New Roman" w:cs="Times New Roman"/>
          <w:color w:val="000000" w:themeColor="text1"/>
          <w:kern w:val="0"/>
          <w:szCs w:val="24"/>
          <w:lang w:eastAsia="en-IN"/>
          <w14:ligatures w14:val="none"/>
        </w:rPr>
        <w:t xml:space="preserve"> (100% FYM), T</w:t>
      </w:r>
      <w:r w:rsidRPr="007E7C16">
        <w:rPr>
          <w:rFonts w:ascii="Times New Roman" w:eastAsia="Times New Roman" w:hAnsi="Times New Roman" w:cs="Times New Roman"/>
          <w:color w:val="000000" w:themeColor="text1"/>
          <w:kern w:val="0"/>
          <w:szCs w:val="24"/>
          <w:vertAlign w:val="subscript"/>
          <w:lang w:eastAsia="en-IN"/>
          <w14:ligatures w14:val="none"/>
        </w:rPr>
        <w:t>3</w:t>
      </w:r>
      <w:r w:rsidRPr="008E4277">
        <w:rPr>
          <w:rFonts w:ascii="Times New Roman" w:eastAsia="Times New Roman" w:hAnsi="Times New Roman" w:cs="Times New Roman"/>
          <w:color w:val="000000" w:themeColor="text1"/>
          <w:kern w:val="0"/>
          <w:szCs w:val="24"/>
          <w:lang w:eastAsia="en-IN"/>
          <w14:ligatures w14:val="none"/>
        </w:rPr>
        <w:t xml:space="preserve"> (100% Vermicompost</w:t>
      </w:r>
      <w:r w:rsidR="007E7C16">
        <w:rPr>
          <w:rFonts w:ascii="Times New Roman" w:eastAsia="Times New Roman" w:hAnsi="Times New Roman" w:cs="Times New Roman"/>
          <w:color w:val="000000" w:themeColor="text1"/>
          <w:kern w:val="0"/>
          <w:szCs w:val="24"/>
          <w:lang w:eastAsia="en-IN"/>
          <w14:ligatures w14:val="none"/>
        </w:rPr>
        <w:t>),</w:t>
      </w:r>
      <w:r w:rsidRPr="008E4277">
        <w:rPr>
          <w:rFonts w:ascii="Times New Roman" w:eastAsia="Times New Roman" w:hAnsi="Times New Roman" w:cs="Times New Roman"/>
          <w:color w:val="000000" w:themeColor="text1"/>
          <w:kern w:val="0"/>
          <w:szCs w:val="24"/>
          <w:lang w:eastAsia="en-IN"/>
          <w14:ligatures w14:val="none"/>
        </w:rPr>
        <w:t xml:space="preserve"> T</w:t>
      </w:r>
      <w:r w:rsidRPr="007E7C16">
        <w:rPr>
          <w:rFonts w:ascii="Times New Roman" w:eastAsia="Times New Roman" w:hAnsi="Times New Roman" w:cs="Times New Roman"/>
          <w:color w:val="000000" w:themeColor="text1"/>
          <w:kern w:val="0"/>
          <w:szCs w:val="24"/>
          <w:vertAlign w:val="subscript"/>
          <w:lang w:eastAsia="en-IN"/>
          <w14:ligatures w14:val="none"/>
        </w:rPr>
        <w:t>4</w:t>
      </w:r>
      <w:r w:rsidRPr="008E4277">
        <w:rPr>
          <w:rFonts w:ascii="Times New Roman" w:eastAsia="Times New Roman" w:hAnsi="Times New Roman" w:cs="Times New Roman"/>
          <w:color w:val="000000" w:themeColor="text1"/>
          <w:kern w:val="0"/>
          <w:szCs w:val="24"/>
          <w:lang w:eastAsia="en-IN"/>
          <w14:ligatures w14:val="none"/>
        </w:rPr>
        <w:t xml:space="preserve"> (75% FYM + 25% </w:t>
      </w:r>
      <w:r w:rsidR="007E7C16" w:rsidRPr="008E4277">
        <w:rPr>
          <w:rFonts w:ascii="Times New Roman" w:eastAsia="Times New Roman" w:hAnsi="Times New Roman" w:cs="Times New Roman"/>
          <w:color w:val="000000" w:themeColor="text1"/>
          <w:kern w:val="0"/>
          <w:szCs w:val="24"/>
          <w:lang w:eastAsia="en-IN"/>
          <w14:ligatures w14:val="none"/>
        </w:rPr>
        <w:t>Vermicompost</w:t>
      </w:r>
      <w:r w:rsidRPr="008E4277">
        <w:rPr>
          <w:rFonts w:ascii="Times New Roman" w:eastAsia="Times New Roman" w:hAnsi="Times New Roman" w:cs="Times New Roman"/>
          <w:color w:val="000000" w:themeColor="text1"/>
          <w:kern w:val="0"/>
          <w:szCs w:val="24"/>
          <w:lang w:eastAsia="en-IN"/>
          <w14:ligatures w14:val="none"/>
        </w:rPr>
        <w:t>), T</w:t>
      </w:r>
      <w:r w:rsidRPr="007E7C16">
        <w:rPr>
          <w:rFonts w:ascii="Times New Roman" w:eastAsia="Times New Roman" w:hAnsi="Times New Roman" w:cs="Times New Roman"/>
          <w:color w:val="000000" w:themeColor="text1"/>
          <w:kern w:val="0"/>
          <w:szCs w:val="24"/>
          <w:vertAlign w:val="subscript"/>
          <w:lang w:eastAsia="en-IN"/>
          <w14:ligatures w14:val="none"/>
        </w:rPr>
        <w:t>5</w:t>
      </w:r>
      <w:r w:rsidRPr="008E4277">
        <w:rPr>
          <w:rFonts w:ascii="Times New Roman" w:eastAsia="Times New Roman" w:hAnsi="Times New Roman" w:cs="Times New Roman"/>
          <w:color w:val="000000" w:themeColor="text1"/>
          <w:kern w:val="0"/>
          <w:szCs w:val="24"/>
          <w:lang w:eastAsia="en-IN"/>
          <w14:ligatures w14:val="none"/>
        </w:rPr>
        <w:t xml:space="preserve"> (50% FYM + 50% </w:t>
      </w:r>
      <w:r w:rsidR="007E7C16" w:rsidRPr="008E4277">
        <w:rPr>
          <w:rFonts w:ascii="Times New Roman" w:eastAsia="Times New Roman" w:hAnsi="Times New Roman" w:cs="Times New Roman"/>
          <w:color w:val="000000" w:themeColor="text1"/>
          <w:kern w:val="0"/>
          <w:szCs w:val="24"/>
          <w:lang w:eastAsia="en-IN"/>
          <w14:ligatures w14:val="none"/>
        </w:rPr>
        <w:t>Vermicompost</w:t>
      </w:r>
      <w:r w:rsidRPr="008E4277">
        <w:rPr>
          <w:rFonts w:ascii="Times New Roman" w:eastAsia="Times New Roman" w:hAnsi="Times New Roman" w:cs="Times New Roman"/>
          <w:color w:val="000000" w:themeColor="text1"/>
          <w:kern w:val="0"/>
          <w:szCs w:val="24"/>
          <w:lang w:eastAsia="en-IN"/>
          <w14:ligatures w14:val="none"/>
        </w:rPr>
        <w:t>), T</w:t>
      </w:r>
      <w:r w:rsidRPr="007E7C16">
        <w:rPr>
          <w:rFonts w:ascii="Times New Roman" w:eastAsia="Times New Roman" w:hAnsi="Times New Roman" w:cs="Times New Roman"/>
          <w:color w:val="000000" w:themeColor="text1"/>
          <w:kern w:val="0"/>
          <w:szCs w:val="24"/>
          <w:vertAlign w:val="subscript"/>
          <w:lang w:eastAsia="en-IN"/>
          <w14:ligatures w14:val="none"/>
        </w:rPr>
        <w:t>6</w:t>
      </w:r>
      <w:r w:rsidRPr="008E4277">
        <w:rPr>
          <w:rFonts w:ascii="Times New Roman" w:eastAsia="Times New Roman" w:hAnsi="Times New Roman" w:cs="Times New Roman"/>
          <w:color w:val="000000" w:themeColor="text1"/>
          <w:kern w:val="0"/>
          <w:szCs w:val="24"/>
          <w:lang w:eastAsia="en-IN"/>
          <w14:ligatures w14:val="none"/>
        </w:rPr>
        <w:t xml:space="preserve"> (25% FYM + 75% </w:t>
      </w:r>
      <w:r w:rsidR="007E7C16" w:rsidRPr="008E4277">
        <w:rPr>
          <w:rFonts w:ascii="Times New Roman" w:eastAsia="Times New Roman" w:hAnsi="Times New Roman" w:cs="Times New Roman"/>
          <w:color w:val="000000" w:themeColor="text1"/>
          <w:kern w:val="0"/>
          <w:szCs w:val="24"/>
          <w:lang w:eastAsia="en-IN"/>
          <w14:ligatures w14:val="none"/>
        </w:rPr>
        <w:t>Vermicompost</w:t>
      </w:r>
      <w:r w:rsidRPr="008E4277">
        <w:rPr>
          <w:rFonts w:ascii="Times New Roman" w:eastAsia="Times New Roman" w:hAnsi="Times New Roman" w:cs="Times New Roman"/>
          <w:color w:val="000000" w:themeColor="text1"/>
          <w:kern w:val="0"/>
          <w:szCs w:val="24"/>
          <w:lang w:eastAsia="en-IN"/>
          <w14:ligatures w14:val="none"/>
        </w:rPr>
        <w:t>), T</w:t>
      </w:r>
      <w:r w:rsidRPr="007E7C16">
        <w:rPr>
          <w:rFonts w:ascii="Times New Roman" w:eastAsia="Times New Roman" w:hAnsi="Times New Roman" w:cs="Times New Roman"/>
          <w:color w:val="000000" w:themeColor="text1"/>
          <w:kern w:val="0"/>
          <w:szCs w:val="24"/>
          <w:vertAlign w:val="subscript"/>
          <w:lang w:eastAsia="en-IN"/>
          <w14:ligatures w14:val="none"/>
        </w:rPr>
        <w:t>7</w:t>
      </w:r>
      <w:r w:rsidRPr="008E4277">
        <w:rPr>
          <w:rFonts w:ascii="Times New Roman" w:eastAsia="Times New Roman" w:hAnsi="Times New Roman" w:cs="Times New Roman"/>
          <w:color w:val="000000" w:themeColor="text1"/>
          <w:kern w:val="0"/>
          <w:szCs w:val="24"/>
          <w:lang w:eastAsia="en-IN"/>
          <w14:ligatures w14:val="none"/>
        </w:rPr>
        <w:t xml:space="preserve"> (50% FYM + 50% RDF), T</w:t>
      </w:r>
      <w:r w:rsidRPr="007E7C16">
        <w:rPr>
          <w:rFonts w:ascii="Times New Roman" w:eastAsia="Times New Roman" w:hAnsi="Times New Roman" w:cs="Times New Roman"/>
          <w:color w:val="000000" w:themeColor="text1"/>
          <w:kern w:val="0"/>
          <w:szCs w:val="24"/>
          <w:vertAlign w:val="subscript"/>
          <w:lang w:eastAsia="en-IN"/>
          <w14:ligatures w14:val="none"/>
        </w:rPr>
        <w:t>8</w:t>
      </w:r>
      <w:r w:rsidRPr="008E4277">
        <w:rPr>
          <w:rFonts w:ascii="Times New Roman" w:eastAsia="Times New Roman" w:hAnsi="Times New Roman" w:cs="Times New Roman"/>
          <w:color w:val="000000" w:themeColor="text1"/>
          <w:kern w:val="0"/>
          <w:szCs w:val="24"/>
          <w:lang w:eastAsia="en-IN"/>
          <w14:ligatures w14:val="none"/>
        </w:rPr>
        <w:t xml:space="preserve"> (50% Vermicompost + 50% RDF) and T</w:t>
      </w:r>
      <w:r w:rsidRPr="007E7C16">
        <w:rPr>
          <w:rFonts w:ascii="Times New Roman" w:eastAsia="Times New Roman" w:hAnsi="Times New Roman" w:cs="Times New Roman"/>
          <w:color w:val="000000" w:themeColor="text1"/>
          <w:kern w:val="0"/>
          <w:szCs w:val="24"/>
          <w:vertAlign w:val="subscript"/>
          <w:lang w:eastAsia="en-IN"/>
          <w14:ligatures w14:val="none"/>
        </w:rPr>
        <w:t>9</w:t>
      </w:r>
      <w:r w:rsidRPr="008E4277">
        <w:rPr>
          <w:rFonts w:ascii="Times New Roman" w:eastAsia="Times New Roman" w:hAnsi="Times New Roman" w:cs="Times New Roman"/>
          <w:color w:val="000000" w:themeColor="text1"/>
          <w:kern w:val="0"/>
          <w:szCs w:val="24"/>
          <w:lang w:eastAsia="en-IN"/>
          <w14:ligatures w14:val="none"/>
        </w:rPr>
        <w:t xml:space="preserve"> (Control, without fertilizer application). Plants were spaced at 30 </w:t>
      </w:r>
      <w:r w:rsidR="00145DB6">
        <w:rPr>
          <w:rFonts w:ascii="Times New Roman" w:eastAsia="Times New Roman" w:hAnsi="Times New Roman" w:cs="Times New Roman"/>
          <w:color w:val="000000" w:themeColor="text1"/>
          <w:kern w:val="0"/>
          <w:szCs w:val="24"/>
          <w:lang w:eastAsia="en-IN"/>
          <w14:ligatures w14:val="none"/>
        </w:rPr>
        <w:t xml:space="preserve">cm </w:t>
      </w:r>
      <w:r w:rsidRPr="008E4277">
        <w:rPr>
          <w:rFonts w:ascii="Times New Roman" w:eastAsia="Times New Roman" w:hAnsi="Times New Roman" w:cs="Times New Roman"/>
          <w:color w:val="000000" w:themeColor="text1"/>
          <w:kern w:val="0"/>
          <w:szCs w:val="24"/>
          <w:lang w:eastAsia="en-IN"/>
          <w14:ligatures w14:val="none"/>
        </w:rPr>
        <w:t xml:space="preserve">× 30 cm using a single row system on raised beds. Fertilizers were applied in different proportions according to the treatments. The required quantities for FYM were </w:t>
      </w:r>
      <w:bookmarkStart w:id="2" w:name="_Hlk197038662"/>
      <w:r w:rsidR="00C25952" w:rsidRPr="00CE7918">
        <w:rPr>
          <w:rFonts w:ascii="Times New Roman" w:eastAsia="Times New Roman" w:hAnsi="Times New Roman" w:cs="Times New Roman"/>
          <w:color w:val="000000" w:themeColor="text1"/>
          <w:kern w:val="0"/>
          <w:szCs w:val="24"/>
          <w:lang w:eastAsia="en-IN"/>
          <w14:ligatures w14:val="none"/>
        </w:rPr>
        <w:t>100% (</w:t>
      </w:r>
      <w:r w:rsidR="00C25952">
        <w:rPr>
          <w:rFonts w:ascii="Times New Roman" w:eastAsia="Times New Roman" w:hAnsi="Times New Roman" w:cs="Times New Roman"/>
          <w:color w:val="000000" w:themeColor="text1"/>
          <w:kern w:val="0"/>
          <w:szCs w:val="24"/>
          <w:lang w:eastAsia="en-IN"/>
          <w14:ligatures w14:val="none"/>
        </w:rPr>
        <w:t>2.08</w:t>
      </w:r>
      <w:r w:rsidR="00C25952" w:rsidRPr="00CE7918">
        <w:rPr>
          <w:rFonts w:ascii="Times New Roman" w:eastAsia="Times New Roman" w:hAnsi="Times New Roman" w:cs="Times New Roman"/>
          <w:color w:val="000000" w:themeColor="text1"/>
          <w:kern w:val="0"/>
          <w:szCs w:val="24"/>
          <w:lang w:eastAsia="en-IN"/>
          <w14:ligatures w14:val="none"/>
        </w:rPr>
        <w:t xml:space="preserve"> kg/</w:t>
      </w:r>
      <w:r w:rsidR="00C25952">
        <w:rPr>
          <w:rFonts w:ascii="Times New Roman" w:eastAsia="Times New Roman" w:hAnsi="Times New Roman" w:cs="Times New Roman"/>
          <w:color w:val="000000" w:themeColor="text1"/>
          <w:kern w:val="0"/>
          <w:szCs w:val="24"/>
          <w:lang w:eastAsia="en-IN"/>
          <w14:ligatures w14:val="none"/>
        </w:rPr>
        <w:t>m</w:t>
      </w:r>
      <w:r w:rsidR="00C25952" w:rsidRPr="00851A9D">
        <w:rPr>
          <w:rFonts w:ascii="Times New Roman" w:eastAsia="Times New Roman" w:hAnsi="Times New Roman" w:cs="Times New Roman"/>
          <w:color w:val="000000" w:themeColor="text1"/>
          <w:kern w:val="0"/>
          <w:szCs w:val="24"/>
          <w:vertAlign w:val="superscript"/>
          <w:lang w:eastAsia="en-IN"/>
          <w14:ligatures w14:val="none"/>
        </w:rPr>
        <w:t>2</w:t>
      </w:r>
      <w:r w:rsidR="00C25952" w:rsidRPr="00CE7918">
        <w:rPr>
          <w:rFonts w:ascii="Times New Roman" w:eastAsia="Times New Roman" w:hAnsi="Times New Roman" w:cs="Times New Roman"/>
          <w:color w:val="000000" w:themeColor="text1"/>
          <w:kern w:val="0"/>
          <w:szCs w:val="24"/>
          <w:lang w:eastAsia="en-IN"/>
          <w14:ligatures w14:val="none"/>
        </w:rPr>
        <w:t>), 75% (</w:t>
      </w:r>
      <w:r w:rsidR="00C25952">
        <w:rPr>
          <w:rFonts w:ascii="Times New Roman" w:eastAsia="Times New Roman" w:hAnsi="Times New Roman" w:cs="Times New Roman"/>
          <w:color w:val="000000" w:themeColor="text1"/>
          <w:kern w:val="0"/>
          <w:szCs w:val="24"/>
          <w:lang w:eastAsia="en-IN"/>
          <w14:ligatures w14:val="none"/>
        </w:rPr>
        <w:t>1.56</w:t>
      </w:r>
      <w:r w:rsidR="00C25952" w:rsidRPr="00CE7918">
        <w:rPr>
          <w:rFonts w:ascii="Times New Roman" w:eastAsia="Times New Roman" w:hAnsi="Times New Roman" w:cs="Times New Roman"/>
          <w:color w:val="000000" w:themeColor="text1"/>
          <w:kern w:val="0"/>
          <w:szCs w:val="24"/>
          <w:lang w:eastAsia="en-IN"/>
          <w14:ligatures w14:val="none"/>
        </w:rPr>
        <w:t xml:space="preserve"> kg/</w:t>
      </w:r>
      <w:r w:rsidR="00C25952">
        <w:rPr>
          <w:rFonts w:ascii="Times New Roman" w:eastAsia="Times New Roman" w:hAnsi="Times New Roman" w:cs="Times New Roman"/>
          <w:color w:val="000000" w:themeColor="text1"/>
          <w:kern w:val="0"/>
          <w:szCs w:val="24"/>
          <w:lang w:eastAsia="en-IN"/>
          <w14:ligatures w14:val="none"/>
        </w:rPr>
        <w:t>m</w:t>
      </w:r>
      <w:r w:rsidR="00C25952" w:rsidRPr="00851A9D">
        <w:rPr>
          <w:rFonts w:ascii="Times New Roman" w:eastAsia="Times New Roman" w:hAnsi="Times New Roman" w:cs="Times New Roman"/>
          <w:color w:val="000000" w:themeColor="text1"/>
          <w:kern w:val="0"/>
          <w:szCs w:val="24"/>
          <w:vertAlign w:val="superscript"/>
          <w:lang w:eastAsia="en-IN"/>
          <w14:ligatures w14:val="none"/>
        </w:rPr>
        <w:t>2</w:t>
      </w:r>
      <w:r w:rsidR="00C25952" w:rsidRPr="00CE7918">
        <w:rPr>
          <w:rFonts w:ascii="Times New Roman" w:eastAsia="Times New Roman" w:hAnsi="Times New Roman" w:cs="Times New Roman"/>
          <w:color w:val="000000" w:themeColor="text1"/>
          <w:kern w:val="0"/>
          <w:szCs w:val="24"/>
          <w:lang w:eastAsia="en-IN"/>
          <w14:ligatures w14:val="none"/>
        </w:rPr>
        <w:t>), 50% (</w:t>
      </w:r>
      <w:r w:rsidR="00C25952">
        <w:rPr>
          <w:rFonts w:ascii="Times New Roman" w:eastAsia="Times New Roman" w:hAnsi="Times New Roman" w:cs="Times New Roman"/>
          <w:color w:val="000000" w:themeColor="text1"/>
          <w:kern w:val="0"/>
          <w:szCs w:val="24"/>
          <w:lang w:eastAsia="en-IN"/>
          <w14:ligatures w14:val="none"/>
        </w:rPr>
        <w:t>1.04</w:t>
      </w:r>
      <w:r w:rsidR="00C25952" w:rsidRPr="00CE7918">
        <w:rPr>
          <w:rFonts w:ascii="Times New Roman" w:eastAsia="Times New Roman" w:hAnsi="Times New Roman" w:cs="Times New Roman"/>
          <w:color w:val="000000" w:themeColor="text1"/>
          <w:kern w:val="0"/>
          <w:szCs w:val="24"/>
          <w:lang w:eastAsia="en-IN"/>
          <w14:ligatures w14:val="none"/>
        </w:rPr>
        <w:t xml:space="preserve"> kg/</w:t>
      </w:r>
      <w:r w:rsidR="00C25952">
        <w:rPr>
          <w:rFonts w:ascii="Times New Roman" w:eastAsia="Times New Roman" w:hAnsi="Times New Roman" w:cs="Times New Roman"/>
          <w:color w:val="000000" w:themeColor="text1"/>
          <w:kern w:val="0"/>
          <w:szCs w:val="24"/>
          <w:lang w:eastAsia="en-IN"/>
          <w14:ligatures w14:val="none"/>
        </w:rPr>
        <w:t>m</w:t>
      </w:r>
      <w:r w:rsidR="00C25952" w:rsidRPr="00851A9D">
        <w:rPr>
          <w:rFonts w:ascii="Times New Roman" w:eastAsia="Times New Roman" w:hAnsi="Times New Roman" w:cs="Times New Roman"/>
          <w:color w:val="000000" w:themeColor="text1"/>
          <w:kern w:val="0"/>
          <w:szCs w:val="24"/>
          <w:vertAlign w:val="superscript"/>
          <w:lang w:eastAsia="en-IN"/>
          <w14:ligatures w14:val="none"/>
        </w:rPr>
        <w:t>2</w:t>
      </w:r>
      <w:r w:rsidR="00C25952" w:rsidRPr="00CE7918">
        <w:rPr>
          <w:rFonts w:ascii="Times New Roman" w:eastAsia="Times New Roman" w:hAnsi="Times New Roman" w:cs="Times New Roman"/>
          <w:color w:val="000000" w:themeColor="text1"/>
          <w:kern w:val="0"/>
          <w:szCs w:val="24"/>
          <w:lang w:eastAsia="en-IN"/>
          <w14:ligatures w14:val="none"/>
        </w:rPr>
        <w:t>) and 25% (</w:t>
      </w:r>
      <w:r w:rsidR="00C25952">
        <w:rPr>
          <w:rFonts w:ascii="Times New Roman" w:eastAsia="Times New Roman" w:hAnsi="Times New Roman" w:cs="Times New Roman"/>
          <w:color w:val="000000" w:themeColor="text1"/>
          <w:kern w:val="0"/>
          <w:szCs w:val="24"/>
          <w:lang w:eastAsia="en-IN"/>
          <w14:ligatures w14:val="none"/>
        </w:rPr>
        <w:t>0.52</w:t>
      </w:r>
      <w:r w:rsidR="00C25952" w:rsidRPr="00CE7918">
        <w:rPr>
          <w:rFonts w:ascii="Times New Roman" w:eastAsia="Times New Roman" w:hAnsi="Times New Roman" w:cs="Times New Roman"/>
          <w:color w:val="000000" w:themeColor="text1"/>
          <w:kern w:val="0"/>
          <w:szCs w:val="24"/>
          <w:lang w:eastAsia="en-IN"/>
          <w14:ligatures w14:val="none"/>
        </w:rPr>
        <w:t xml:space="preserve"> kg/</w:t>
      </w:r>
      <w:r w:rsidR="00C25952">
        <w:rPr>
          <w:rFonts w:ascii="Times New Roman" w:eastAsia="Times New Roman" w:hAnsi="Times New Roman" w:cs="Times New Roman"/>
          <w:color w:val="000000" w:themeColor="text1"/>
          <w:kern w:val="0"/>
          <w:szCs w:val="24"/>
          <w:lang w:eastAsia="en-IN"/>
          <w14:ligatures w14:val="none"/>
        </w:rPr>
        <w:t>m</w:t>
      </w:r>
      <w:r w:rsidR="00C25952" w:rsidRPr="00851A9D">
        <w:rPr>
          <w:rFonts w:ascii="Times New Roman" w:eastAsia="Times New Roman" w:hAnsi="Times New Roman" w:cs="Times New Roman"/>
          <w:color w:val="000000" w:themeColor="text1"/>
          <w:kern w:val="0"/>
          <w:szCs w:val="24"/>
          <w:vertAlign w:val="superscript"/>
          <w:lang w:eastAsia="en-IN"/>
          <w14:ligatures w14:val="none"/>
        </w:rPr>
        <w:t>2</w:t>
      </w:r>
      <w:r w:rsidR="00C25952" w:rsidRPr="00CE7918">
        <w:rPr>
          <w:rFonts w:ascii="Times New Roman" w:eastAsia="Times New Roman" w:hAnsi="Times New Roman" w:cs="Times New Roman"/>
          <w:color w:val="000000" w:themeColor="text1"/>
          <w:kern w:val="0"/>
          <w:szCs w:val="24"/>
          <w:lang w:eastAsia="en-IN"/>
          <w14:ligatures w14:val="none"/>
        </w:rPr>
        <w:t>)</w:t>
      </w:r>
      <w:bookmarkEnd w:id="2"/>
      <w:r w:rsidRPr="008E4277">
        <w:rPr>
          <w:rFonts w:ascii="Times New Roman" w:eastAsia="Times New Roman" w:hAnsi="Times New Roman" w:cs="Times New Roman"/>
          <w:color w:val="000000" w:themeColor="text1"/>
          <w:kern w:val="0"/>
          <w:szCs w:val="24"/>
          <w:lang w:eastAsia="en-IN"/>
          <w14:ligatures w14:val="none"/>
        </w:rPr>
        <w:t xml:space="preserve">, while for vermicompost, they were the same. Urea was applied at 100% (2 g/plant) and 50% (1 g/plant), whereas Single Super Phosphate (SSP) was given at 100% (1 g/plant) and 50% (0.5 g/plant). Observations were recorded on various growth, flowering and postharvest parameters. </w:t>
      </w:r>
      <w:r w:rsidR="00440D36">
        <w:rPr>
          <w:rFonts w:ascii="Times New Roman" w:eastAsia="Times New Roman" w:hAnsi="Times New Roman" w:cs="Times New Roman"/>
          <w:color w:val="000000" w:themeColor="text1"/>
          <w:kern w:val="0"/>
          <w:szCs w:val="24"/>
          <w:lang w:eastAsia="en-IN"/>
          <w14:ligatures w14:val="none"/>
        </w:rPr>
        <w:t xml:space="preserve">Results thus obtained were subjected to </w:t>
      </w:r>
      <w:r w:rsidR="00B64841">
        <w:rPr>
          <w:rFonts w:ascii="Times New Roman" w:eastAsia="Times New Roman" w:hAnsi="Times New Roman" w:cs="Times New Roman"/>
          <w:color w:val="000000" w:themeColor="text1"/>
          <w:kern w:val="0"/>
          <w:szCs w:val="24"/>
          <w:lang w:eastAsia="en-IN"/>
          <w14:ligatures w14:val="none"/>
        </w:rPr>
        <w:t>statistical</w:t>
      </w:r>
      <w:r w:rsidR="00440D36">
        <w:rPr>
          <w:rFonts w:ascii="Times New Roman" w:eastAsia="Times New Roman" w:hAnsi="Times New Roman" w:cs="Times New Roman"/>
          <w:color w:val="000000" w:themeColor="text1"/>
          <w:kern w:val="0"/>
          <w:szCs w:val="24"/>
          <w:lang w:eastAsia="en-IN"/>
          <w14:ligatures w14:val="none"/>
        </w:rPr>
        <w:t xml:space="preserve"> analysis as suggested by Panse and Sukhatme (1978).</w:t>
      </w:r>
    </w:p>
    <w:p w14:paraId="547BCA69" w14:textId="6ECF5CA9" w:rsidR="006055D1" w:rsidRPr="009447B6" w:rsidRDefault="006055D1" w:rsidP="00B95FCB">
      <w:pPr>
        <w:spacing w:line="360" w:lineRule="auto"/>
        <w:rPr>
          <w:rFonts w:ascii="Times New Roman" w:eastAsia="Times New Roman" w:hAnsi="Times New Roman" w:cs="Times New Roman"/>
          <w:b/>
          <w:bCs/>
          <w:color w:val="000000" w:themeColor="text1"/>
          <w:kern w:val="0"/>
          <w:sz w:val="28"/>
          <w:szCs w:val="28"/>
          <w:lang w:eastAsia="en-IN"/>
          <w14:ligatures w14:val="none"/>
        </w:rPr>
      </w:pPr>
      <w:r w:rsidRPr="009447B6">
        <w:rPr>
          <w:rFonts w:ascii="Times New Roman" w:eastAsia="Times New Roman" w:hAnsi="Times New Roman" w:cs="Times New Roman"/>
          <w:b/>
          <w:bCs/>
          <w:color w:val="000000" w:themeColor="text1"/>
          <w:kern w:val="0"/>
          <w:sz w:val="28"/>
          <w:szCs w:val="28"/>
          <w:lang w:eastAsia="en-IN"/>
          <w14:ligatures w14:val="none"/>
        </w:rPr>
        <w:lastRenderedPageBreak/>
        <w:t>Result</w:t>
      </w:r>
      <w:r w:rsidR="00BD1311" w:rsidRPr="009447B6">
        <w:rPr>
          <w:rFonts w:ascii="Times New Roman" w:eastAsia="Times New Roman" w:hAnsi="Times New Roman" w:cs="Times New Roman"/>
          <w:b/>
          <w:bCs/>
          <w:color w:val="000000" w:themeColor="text1"/>
          <w:kern w:val="0"/>
          <w:sz w:val="28"/>
          <w:szCs w:val="28"/>
          <w:lang w:eastAsia="en-IN"/>
          <w14:ligatures w14:val="none"/>
        </w:rPr>
        <w:t>s and Discussion</w:t>
      </w:r>
    </w:p>
    <w:p w14:paraId="7CE6C913" w14:textId="77777777" w:rsidR="00F55183" w:rsidRDefault="00F55183" w:rsidP="00B95FCB">
      <w:pPr>
        <w:spacing w:before="100" w:beforeAutospacing="1" w:after="100" w:afterAutospacing="1" w:line="360" w:lineRule="auto"/>
        <w:jc w:val="both"/>
        <w:rPr>
          <w:rFonts w:ascii="Times New Roman" w:hAnsi="Times New Roman" w:cs="Times New Roman"/>
          <w:b/>
          <w:szCs w:val="24"/>
        </w:rPr>
      </w:pPr>
      <w:r w:rsidRPr="00ED7372">
        <w:rPr>
          <w:rFonts w:ascii="Times New Roman" w:hAnsi="Times New Roman" w:cs="Times New Roman"/>
          <w:b/>
          <w:szCs w:val="24"/>
        </w:rPr>
        <w:t xml:space="preserve">Growth parameters </w:t>
      </w:r>
    </w:p>
    <w:p w14:paraId="3CBCD4BD" w14:textId="402543F8" w:rsidR="004508D4" w:rsidRDefault="004508D4" w:rsidP="0016742D">
      <w:pPr>
        <w:spacing w:before="100" w:beforeAutospacing="1" w:after="100" w:afterAutospacing="1" w:line="240" w:lineRule="auto"/>
        <w:jc w:val="both"/>
        <w:rPr>
          <w:rFonts w:ascii="Times New Roman" w:hAnsi="Times New Roman" w:cs="Times New Roman"/>
          <w:color w:val="000000" w:themeColor="text1"/>
          <w:szCs w:val="24"/>
        </w:rPr>
      </w:pPr>
      <w:r w:rsidRPr="004508D4">
        <w:rPr>
          <w:rFonts w:ascii="Times New Roman" w:hAnsi="Times New Roman" w:cs="Times New Roman"/>
          <w:color w:val="000000" w:themeColor="text1"/>
          <w:szCs w:val="24"/>
        </w:rPr>
        <w:t xml:space="preserve">Plant height and </w:t>
      </w:r>
      <w:r w:rsidR="000648F1">
        <w:rPr>
          <w:rFonts w:ascii="Times New Roman" w:hAnsi="Times New Roman" w:cs="Times New Roman"/>
          <w:color w:val="000000" w:themeColor="text1"/>
          <w:szCs w:val="24"/>
        </w:rPr>
        <w:t>number of leaves</w:t>
      </w:r>
      <w:r w:rsidRPr="004508D4">
        <w:rPr>
          <w:rFonts w:ascii="Times New Roman" w:hAnsi="Times New Roman" w:cs="Times New Roman"/>
          <w:color w:val="000000" w:themeColor="text1"/>
          <w:szCs w:val="24"/>
        </w:rPr>
        <w:t xml:space="preserve"> in rose were significantly influenced by various nutrient treatments (Tables 1 </w:t>
      </w:r>
      <w:r>
        <w:rPr>
          <w:rFonts w:ascii="Times New Roman" w:hAnsi="Times New Roman" w:cs="Times New Roman"/>
          <w:color w:val="000000" w:themeColor="text1"/>
          <w:szCs w:val="24"/>
        </w:rPr>
        <w:t>and</w:t>
      </w:r>
      <w:r w:rsidRPr="004508D4">
        <w:rPr>
          <w:rFonts w:ascii="Times New Roman" w:hAnsi="Times New Roman" w:cs="Times New Roman"/>
          <w:color w:val="000000" w:themeColor="text1"/>
          <w:szCs w:val="24"/>
        </w:rPr>
        <w:t xml:space="preserve"> 2). </w:t>
      </w:r>
      <w:r w:rsidR="005C5A21" w:rsidRPr="005C5A21">
        <w:rPr>
          <w:rFonts w:ascii="Times New Roman" w:hAnsi="Times New Roman" w:cs="Times New Roman"/>
          <w:i/>
          <w:iCs/>
          <w:color w:val="000000" w:themeColor="text1"/>
          <w:szCs w:val="24"/>
        </w:rPr>
        <w:t xml:space="preserve">Trichoderma </w:t>
      </w:r>
      <w:r w:rsidR="005C5A21" w:rsidRPr="004508D4">
        <w:rPr>
          <w:rFonts w:ascii="Times New Roman" w:hAnsi="Times New Roman" w:cs="Times New Roman"/>
          <w:color w:val="000000" w:themeColor="text1"/>
          <w:szCs w:val="24"/>
        </w:rPr>
        <w:t>alone</w:t>
      </w:r>
      <w:r w:rsidRPr="004508D4">
        <w:rPr>
          <w:rFonts w:ascii="Times New Roman" w:hAnsi="Times New Roman" w:cs="Times New Roman"/>
          <w:color w:val="000000" w:themeColor="text1"/>
          <w:szCs w:val="24"/>
        </w:rPr>
        <w:t xml:space="preserve"> showed inconsistent effects, but when combined with organic and inorganic nutrients, it boosted early growth. The highest plant height was recorded in T</w:t>
      </w:r>
      <w:r w:rsidRPr="004508D4">
        <w:rPr>
          <w:rFonts w:ascii="Times New Roman" w:hAnsi="Times New Roman" w:cs="Times New Roman"/>
          <w:color w:val="000000" w:themeColor="text1"/>
          <w:szCs w:val="24"/>
          <w:vertAlign w:val="subscript"/>
        </w:rPr>
        <w:t>7</w:t>
      </w:r>
      <w:r w:rsidRPr="004508D4">
        <w:rPr>
          <w:rFonts w:ascii="Times New Roman" w:hAnsi="Times New Roman" w:cs="Times New Roman"/>
          <w:color w:val="000000" w:themeColor="text1"/>
          <w:szCs w:val="24"/>
        </w:rPr>
        <w:t xml:space="preserve"> (50% FYM + 50% RDF </w:t>
      </w:r>
      <w:r>
        <w:rPr>
          <w:rFonts w:ascii="Times New Roman" w:hAnsi="Times New Roman" w:cs="Times New Roman"/>
          <w:color w:val="000000" w:themeColor="text1"/>
          <w:szCs w:val="24"/>
        </w:rPr>
        <w:t>with</w:t>
      </w:r>
      <w:r w:rsidRPr="004508D4">
        <w:rPr>
          <w:rFonts w:ascii="Times New Roman" w:hAnsi="Times New Roman" w:cs="Times New Roman"/>
          <w:color w:val="000000" w:themeColor="text1"/>
          <w:szCs w:val="24"/>
        </w:rPr>
        <w:t xml:space="preserve"> </w:t>
      </w:r>
      <w:r w:rsidR="005C5A21" w:rsidRPr="005C5A21">
        <w:rPr>
          <w:rFonts w:ascii="Times New Roman" w:hAnsi="Times New Roman" w:cs="Times New Roman"/>
          <w:i/>
          <w:iCs/>
          <w:color w:val="000000" w:themeColor="text1"/>
          <w:szCs w:val="24"/>
        </w:rPr>
        <w:t xml:space="preserve">Trichoderma </w:t>
      </w:r>
      <w:r w:rsidR="005C5A21" w:rsidRPr="00594949">
        <w:rPr>
          <w:rFonts w:ascii="Times New Roman" w:hAnsi="Times New Roman" w:cs="Times New Roman"/>
          <w:color w:val="000000" w:themeColor="text1"/>
          <w:szCs w:val="24"/>
        </w:rPr>
        <w:t>inoculation</w:t>
      </w:r>
      <w:r w:rsidRPr="004508D4">
        <w:rPr>
          <w:rFonts w:ascii="Times New Roman" w:hAnsi="Times New Roman" w:cs="Times New Roman"/>
          <w:color w:val="000000" w:themeColor="text1"/>
          <w:szCs w:val="24"/>
        </w:rPr>
        <w:t>) at 107.08 cm, followed by T</w:t>
      </w:r>
      <w:r w:rsidRPr="004508D4">
        <w:rPr>
          <w:rFonts w:ascii="Times New Roman" w:hAnsi="Times New Roman" w:cs="Times New Roman"/>
          <w:color w:val="000000" w:themeColor="text1"/>
          <w:szCs w:val="24"/>
          <w:vertAlign w:val="subscript"/>
        </w:rPr>
        <w:t>3</w:t>
      </w:r>
      <w:r w:rsidRPr="004508D4">
        <w:rPr>
          <w:rFonts w:ascii="Times New Roman" w:hAnsi="Times New Roman" w:cs="Times New Roman"/>
          <w:color w:val="000000" w:themeColor="text1"/>
          <w:szCs w:val="24"/>
        </w:rPr>
        <w:t xml:space="preserve"> (100% Vermicompost </w:t>
      </w:r>
      <w:r>
        <w:rPr>
          <w:rFonts w:ascii="Times New Roman" w:hAnsi="Times New Roman" w:cs="Times New Roman"/>
          <w:color w:val="000000" w:themeColor="text1"/>
          <w:szCs w:val="24"/>
        </w:rPr>
        <w:t>with</w:t>
      </w:r>
      <w:r w:rsidRPr="004508D4">
        <w:rPr>
          <w:rFonts w:ascii="Times New Roman" w:hAnsi="Times New Roman" w:cs="Times New Roman"/>
          <w:color w:val="000000" w:themeColor="text1"/>
          <w:szCs w:val="24"/>
        </w:rPr>
        <w:t xml:space="preserve"> </w:t>
      </w:r>
      <w:r w:rsidR="005C5A21" w:rsidRPr="005C5A21">
        <w:rPr>
          <w:rFonts w:ascii="Times New Roman" w:hAnsi="Times New Roman" w:cs="Times New Roman"/>
          <w:i/>
          <w:iCs/>
          <w:color w:val="000000" w:themeColor="text1"/>
          <w:szCs w:val="24"/>
        </w:rPr>
        <w:t xml:space="preserve">Trichoderma </w:t>
      </w:r>
      <w:r w:rsidR="005C5A21" w:rsidRPr="00594949">
        <w:rPr>
          <w:rFonts w:ascii="Times New Roman" w:hAnsi="Times New Roman" w:cs="Times New Roman"/>
          <w:color w:val="000000" w:themeColor="text1"/>
          <w:szCs w:val="24"/>
        </w:rPr>
        <w:t>inoculation</w:t>
      </w:r>
      <w:r w:rsidRPr="004508D4">
        <w:rPr>
          <w:rFonts w:ascii="Times New Roman" w:hAnsi="Times New Roman" w:cs="Times New Roman"/>
          <w:color w:val="000000" w:themeColor="text1"/>
          <w:szCs w:val="24"/>
        </w:rPr>
        <w:t>) at 103.90 cm and T</w:t>
      </w:r>
      <w:r w:rsidR="00EE2772">
        <w:rPr>
          <w:rFonts w:ascii="Times New Roman" w:hAnsi="Times New Roman" w:cs="Times New Roman"/>
          <w:color w:val="000000" w:themeColor="text1"/>
          <w:szCs w:val="24"/>
          <w:vertAlign w:val="subscript"/>
        </w:rPr>
        <w:t>7</w:t>
      </w:r>
      <w:r w:rsidRPr="004508D4">
        <w:rPr>
          <w:rFonts w:ascii="Times New Roman" w:hAnsi="Times New Roman" w:cs="Times New Roman"/>
          <w:color w:val="000000" w:themeColor="text1"/>
          <w:szCs w:val="24"/>
          <w:vertAlign w:val="subscript"/>
        </w:rPr>
        <w:t xml:space="preserve"> </w:t>
      </w:r>
      <w:r w:rsidRPr="004508D4">
        <w:rPr>
          <w:rFonts w:ascii="Times New Roman" w:hAnsi="Times New Roman" w:cs="Times New Roman"/>
          <w:color w:val="000000" w:themeColor="text1"/>
          <w:szCs w:val="24"/>
        </w:rPr>
        <w:t>(</w:t>
      </w:r>
      <w:r w:rsidR="00EE2772" w:rsidRPr="004508D4">
        <w:rPr>
          <w:rFonts w:ascii="Times New Roman" w:hAnsi="Times New Roman" w:cs="Times New Roman"/>
          <w:color w:val="000000" w:themeColor="text1"/>
          <w:szCs w:val="24"/>
        </w:rPr>
        <w:t xml:space="preserve">50% FYM + 50% RDF </w:t>
      </w:r>
      <w:r>
        <w:rPr>
          <w:rFonts w:ascii="Times New Roman" w:hAnsi="Times New Roman" w:cs="Times New Roman"/>
          <w:color w:val="000000" w:themeColor="text1"/>
          <w:szCs w:val="24"/>
        </w:rPr>
        <w:t>with</w:t>
      </w:r>
      <w:r w:rsidR="00EE2772">
        <w:rPr>
          <w:rFonts w:ascii="Times New Roman" w:hAnsi="Times New Roman" w:cs="Times New Roman"/>
          <w:color w:val="000000" w:themeColor="text1"/>
          <w:szCs w:val="24"/>
        </w:rPr>
        <w:t>out</w:t>
      </w:r>
      <w:r w:rsidRPr="004508D4">
        <w:rPr>
          <w:rFonts w:ascii="Times New Roman" w:hAnsi="Times New Roman" w:cs="Times New Roman"/>
          <w:color w:val="000000" w:themeColor="text1"/>
          <w:szCs w:val="24"/>
        </w:rPr>
        <w:t xml:space="preserve"> </w:t>
      </w:r>
      <w:r w:rsidR="005C5A21" w:rsidRPr="005C5A21">
        <w:rPr>
          <w:rFonts w:ascii="Times New Roman" w:hAnsi="Times New Roman" w:cs="Times New Roman"/>
          <w:i/>
          <w:iCs/>
          <w:color w:val="000000" w:themeColor="text1"/>
          <w:szCs w:val="24"/>
        </w:rPr>
        <w:t xml:space="preserve">Trichoderma </w:t>
      </w:r>
      <w:r w:rsidR="005C5A21" w:rsidRPr="00594949">
        <w:rPr>
          <w:rFonts w:ascii="Times New Roman" w:hAnsi="Times New Roman" w:cs="Times New Roman"/>
          <w:color w:val="000000" w:themeColor="text1"/>
          <w:szCs w:val="24"/>
        </w:rPr>
        <w:t>inoculation</w:t>
      </w:r>
      <w:r w:rsidRPr="004508D4">
        <w:rPr>
          <w:rFonts w:ascii="Times New Roman" w:hAnsi="Times New Roman" w:cs="Times New Roman"/>
          <w:color w:val="000000" w:themeColor="text1"/>
          <w:szCs w:val="24"/>
        </w:rPr>
        <w:t>) at 9</w:t>
      </w:r>
      <w:r w:rsidR="00EE2772">
        <w:rPr>
          <w:rFonts w:ascii="Times New Roman" w:hAnsi="Times New Roman" w:cs="Times New Roman"/>
          <w:color w:val="000000" w:themeColor="text1"/>
          <w:szCs w:val="24"/>
        </w:rPr>
        <w:t>9</w:t>
      </w:r>
      <w:r w:rsidRPr="004508D4">
        <w:rPr>
          <w:rFonts w:ascii="Times New Roman" w:hAnsi="Times New Roman" w:cs="Times New Roman"/>
          <w:color w:val="000000" w:themeColor="text1"/>
          <w:szCs w:val="24"/>
        </w:rPr>
        <w:t>.</w:t>
      </w:r>
      <w:r w:rsidR="00EE2772">
        <w:rPr>
          <w:rFonts w:ascii="Times New Roman" w:hAnsi="Times New Roman" w:cs="Times New Roman"/>
          <w:color w:val="000000" w:themeColor="text1"/>
          <w:szCs w:val="24"/>
        </w:rPr>
        <w:t>26</w:t>
      </w:r>
      <w:r w:rsidRPr="004508D4">
        <w:rPr>
          <w:rFonts w:ascii="Times New Roman" w:hAnsi="Times New Roman" w:cs="Times New Roman"/>
          <w:color w:val="000000" w:themeColor="text1"/>
          <w:szCs w:val="24"/>
        </w:rPr>
        <w:t xml:space="preserve"> cm. </w:t>
      </w:r>
      <w:r w:rsidR="005C5A21" w:rsidRPr="005C5A21">
        <w:rPr>
          <w:rFonts w:ascii="Times New Roman" w:hAnsi="Times New Roman" w:cs="Times New Roman"/>
          <w:i/>
          <w:iCs/>
          <w:color w:val="000000" w:themeColor="text1"/>
          <w:szCs w:val="24"/>
        </w:rPr>
        <w:t xml:space="preserve">Trichoderma </w:t>
      </w:r>
      <w:r w:rsidR="00A5711D" w:rsidRPr="00A5711D">
        <w:rPr>
          <w:rFonts w:ascii="Times New Roman" w:hAnsi="Times New Roman" w:cs="Times New Roman"/>
          <w:color w:val="000000" w:themeColor="text1"/>
          <w:szCs w:val="24"/>
        </w:rPr>
        <w:t xml:space="preserve">has the ability to trigger systemic defence responses in plants, enhancing their resistance to pests and pathogens (Poveda </w:t>
      </w:r>
      <w:r w:rsidR="00E44EE7" w:rsidRPr="00E44EE7">
        <w:rPr>
          <w:rFonts w:ascii="Times New Roman" w:hAnsi="Times New Roman" w:cs="Times New Roman"/>
          <w:i/>
          <w:iCs/>
          <w:color w:val="000000" w:themeColor="text1"/>
          <w:szCs w:val="24"/>
        </w:rPr>
        <w:t>et al</w:t>
      </w:r>
      <w:r w:rsidR="00A5711D" w:rsidRPr="00A5711D">
        <w:rPr>
          <w:rFonts w:ascii="Times New Roman" w:hAnsi="Times New Roman" w:cs="Times New Roman"/>
          <w:color w:val="000000" w:themeColor="text1"/>
          <w:szCs w:val="24"/>
        </w:rPr>
        <w:t>., 2020</w:t>
      </w:r>
      <w:r w:rsidR="00E97CB3">
        <w:rPr>
          <w:rFonts w:ascii="Times New Roman" w:hAnsi="Times New Roman" w:cs="Times New Roman"/>
          <w:color w:val="000000" w:themeColor="text1"/>
          <w:szCs w:val="24"/>
        </w:rPr>
        <w:t xml:space="preserve"> and </w:t>
      </w:r>
      <w:r w:rsidR="00E97CB3" w:rsidRPr="00E97CB3">
        <w:rPr>
          <w:rFonts w:ascii="Times New Roman" w:hAnsi="Times New Roman" w:cs="Times New Roman"/>
          <w:color w:val="222222"/>
          <w:szCs w:val="24"/>
          <w:shd w:val="clear" w:color="auto" w:fill="FFFFFF"/>
        </w:rPr>
        <w:t>Abdel</w:t>
      </w:r>
      <w:r w:rsidR="00E97CB3">
        <w:rPr>
          <w:rFonts w:ascii="Times New Roman" w:hAnsi="Times New Roman" w:cs="Times New Roman"/>
          <w:color w:val="222222"/>
          <w:szCs w:val="24"/>
          <w:shd w:val="clear" w:color="auto" w:fill="FFFFFF"/>
        </w:rPr>
        <w:t xml:space="preserve"> </w:t>
      </w:r>
      <w:r w:rsidR="00E97CB3" w:rsidRPr="00E97CB3">
        <w:rPr>
          <w:rFonts w:ascii="Times New Roman" w:hAnsi="Times New Roman" w:cs="Times New Roman"/>
          <w:i/>
          <w:iCs/>
          <w:color w:val="222222"/>
          <w:szCs w:val="24"/>
          <w:shd w:val="clear" w:color="auto" w:fill="FFFFFF"/>
        </w:rPr>
        <w:t>et al</w:t>
      </w:r>
      <w:r w:rsidR="00E97CB3">
        <w:rPr>
          <w:rFonts w:ascii="Times New Roman" w:hAnsi="Times New Roman" w:cs="Times New Roman"/>
          <w:color w:val="222222"/>
          <w:szCs w:val="24"/>
          <w:shd w:val="clear" w:color="auto" w:fill="FFFFFF"/>
        </w:rPr>
        <w:t>., 2024</w:t>
      </w:r>
      <w:r w:rsidR="00A5711D" w:rsidRPr="00A5711D">
        <w:rPr>
          <w:rFonts w:ascii="Times New Roman" w:hAnsi="Times New Roman" w:cs="Times New Roman"/>
          <w:color w:val="000000" w:themeColor="text1"/>
          <w:szCs w:val="24"/>
        </w:rPr>
        <w:t>).</w:t>
      </w:r>
      <w:r w:rsidRPr="004508D4">
        <w:rPr>
          <w:rFonts w:ascii="Times New Roman" w:hAnsi="Times New Roman" w:cs="Times New Roman"/>
          <w:color w:val="000000" w:themeColor="text1"/>
          <w:szCs w:val="24"/>
        </w:rPr>
        <w:t xml:space="preserve"> Similar trends were observed by Singh and Jauhari (2005), Singh (2006) using </w:t>
      </w:r>
      <w:r w:rsidRPr="004508D4">
        <w:rPr>
          <w:rFonts w:ascii="Times New Roman" w:hAnsi="Times New Roman" w:cs="Times New Roman"/>
          <w:i/>
          <w:iCs/>
          <w:color w:val="000000" w:themeColor="text1"/>
          <w:szCs w:val="24"/>
        </w:rPr>
        <w:t>Azotobacter</w:t>
      </w:r>
      <w:r w:rsidRPr="004508D4">
        <w:rPr>
          <w:rFonts w:ascii="Times New Roman" w:hAnsi="Times New Roman" w:cs="Times New Roman"/>
          <w:color w:val="000000" w:themeColor="text1"/>
          <w:szCs w:val="24"/>
        </w:rPr>
        <w:t xml:space="preserve"> and others (Patel </w:t>
      </w:r>
      <w:r w:rsidR="00E44EE7" w:rsidRPr="00E44EE7">
        <w:rPr>
          <w:rFonts w:ascii="Times New Roman" w:hAnsi="Times New Roman" w:cs="Times New Roman"/>
          <w:i/>
          <w:iCs/>
          <w:color w:val="000000" w:themeColor="text1"/>
          <w:szCs w:val="24"/>
        </w:rPr>
        <w:t>et al</w:t>
      </w:r>
      <w:r w:rsidRPr="004508D4">
        <w:rPr>
          <w:rFonts w:ascii="Times New Roman" w:hAnsi="Times New Roman" w:cs="Times New Roman"/>
          <w:color w:val="000000" w:themeColor="text1"/>
          <w:szCs w:val="24"/>
        </w:rPr>
        <w:t xml:space="preserve">., 2017; Kumar </w:t>
      </w:r>
      <w:r w:rsidR="00E44EE7" w:rsidRPr="00E44EE7">
        <w:rPr>
          <w:rFonts w:ascii="Times New Roman" w:hAnsi="Times New Roman" w:cs="Times New Roman"/>
          <w:i/>
          <w:iCs/>
          <w:color w:val="000000" w:themeColor="text1"/>
          <w:szCs w:val="24"/>
        </w:rPr>
        <w:t>et al</w:t>
      </w:r>
      <w:r w:rsidRPr="004508D4">
        <w:rPr>
          <w:rFonts w:ascii="Times New Roman" w:hAnsi="Times New Roman" w:cs="Times New Roman"/>
          <w:color w:val="000000" w:themeColor="text1"/>
          <w:szCs w:val="24"/>
        </w:rPr>
        <w:t>., 2022), attributing growth improvement to better nutrient uptake, enhanced soil conditions and microbial activity.</w:t>
      </w:r>
    </w:p>
    <w:p w14:paraId="333A33CC" w14:textId="6B3453FB" w:rsidR="004508D4" w:rsidRDefault="004508D4" w:rsidP="0016742D">
      <w:pPr>
        <w:spacing w:before="100" w:beforeAutospacing="1" w:after="100" w:afterAutospacing="1" w:line="240" w:lineRule="auto"/>
        <w:jc w:val="both"/>
        <w:rPr>
          <w:rFonts w:ascii="Times New Roman" w:hAnsi="Times New Roman" w:cs="Times New Roman"/>
          <w:color w:val="000000" w:themeColor="text1"/>
          <w:szCs w:val="24"/>
        </w:rPr>
      </w:pPr>
      <w:r w:rsidRPr="004508D4">
        <w:rPr>
          <w:rFonts w:ascii="Times New Roman" w:hAnsi="Times New Roman" w:cs="Times New Roman"/>
          <w:color w:val="000000" w:themeColor="text1"/>
          <w:szCs w:val="24"/>
        </w:rPr>
        <w:t xml:space="preserve"> </w:t>
      </w:r>
      <w:r w:rsidR="00C875A7">
        <w:rPr>
          <w:rFonts w:ascii="Times New Roman" w:hAnsi="Times New Roman" w:cs="Times New Roman"/>
          <w:color w:val="000000" w:themeColor="text1"/>
          <w:szCs w:val="24"/>
        </w:rPr>
        <w:t xml:space="preserve">The </w:t>
      </w:r>
      <w:r w:rsidRPr="004508D4">
        <w:rPr>
          <w:rFonts w:ascii="Times New Roman" w:hAnsi="Times New Roman" w:cs="Times New Roman"/>
          <w:color w:val="000000" w:themeColor="text1"/>
          <w:szCs w:val="24"/>
        </w:rPr>
        <w:t xml:space="preserve">number </w:t>
      </w:r>
      <w:r w:rsidR="00C875A7">
        <w:rPr>
          <w:rFonts w:ascii="Times New Roman" w:hAnsi="Times New Roman" w:cs="Times New Roman"/>
          <w:color w:val="000000" w:themeColor="text1"/>
          <w:szCs w:val="24"/>
        </w:rPr>
        <w:t xml:space="preserve">of leaves </w:t>
      </w:r>
      <w:r w:rsidRPr="004508D4">
        <w:rPr>
          <w:rFonts w:ascii="Times New Roman" w:hAnsi="Times New Roman" w:cs="Times New Roman"/>
          <w:color w:val="000000" w:themeColor="text1"/>
          <w:szCs w:val="24"/>
        </w:rPr>
        <w:t xml:space="preserve">per plant is a vital marker of rose growth and yield. The study showed significant variation across treatments, with the highest leaf </w:t>
      </w:r>
      <w:r w:rsidR="00594949">
        <w:rPr>
          <w:rFonts w:ascii="Times New Roman" w:hAnsi="Times New Roman" w:cs="Times New Roman"/>
          <w:color w:val="000000" w:themeColor="text1"/>
          <w:szCs w:val="24"/>
        </w:rPr>
        <w:t>number</w:t>
      </w:r>
      <w:r w:rsidRPr="004508D4">
        <w:rPr>
          <w:rFonts w:ascii="Times New Roman" w:hAnsi="Times New Roman" w:cs="Times New Roman"/>
          <w:color w:val="000000" w:themeColor="text1"/>
          <w:szCs w:val="24"/>
        </w:rPr>
        <w:t xml:space="preserve"> recorded</w:t>
      </w:r>
      <w:r w:rsidR="000648F1">
        <w:rPr>
          <w:rFonts w:ascii="Times New Roman" w:hAnsi="Times New Roman" w:cs="Times New Roman"/>
          <w:color w:val="000000" w:themeColor="text1"/>
          <w:szCs w:val="24"/>
        </w:rPr>
        <w:t xml:space="preserve"> </w:t>
      </w:r>
      <w:r w:rsidRPr="004508D4">
        <w:rPr>
          <w:rFonts w:ascii="Times New Roman" w:hAnsi="Times New Roman" w:cs="Times New Roman"/>
          <w:color w:val="000000" w:themeColor="text1"/>
          <w:szCs w:val="24"/>
        </w:rPr>
        <w:t>during the first flush T</w:t>
      </w:r>
      <w:r w:rsidR="00C875A7">
        <w:rPr>
          <w:rFonts w:ascii="Times New Roman" w:hAnsi="Times New Roman" w:cs="Times New Roman"/>
          <w:color w:val="000000" w:themeColor="text1"/>
          <w:szCs w:val="24"/>
          <w:vertAlign w:val="subscript"/>
        </w:rPr>
        <w:t>7</w:t>
      </w:r>
      <w:r w:rsidRPr="004508D4">
        <w:rPr>
          <w:rFonts w:ascii="Times New Roman" w:hAnsi="Times New Roman" w:cs="Times New Roman"/>
          <w:color w:val="000000" w:themeColor="text1"/>
          <w:szCs w:val="24"/>
        </w:rPr>
        <w:t xml:space="preserve"> (50% Vermicompost + 50% RDF </w:t>
      </w:r>
      <w:r>
        <w:rPr>
          <w:rFonts w:ascii="Times New Roman" w:hAnsi="Times New Roman" w:cs="Times New Roman"/>
          <w:color w:val="000000" w:themeColor="text1"/>
          <w:szCs w:val="24"/>
        </w:rPr>
        <w:t>with</w:t>
      </w:r>
      <w:r w:rsidRPr="004508D4">
        <w:rPr>
          <w:rFonts w:ascii="Times New Roman" w:hAnsi="Times New Roman" w:cs="Times New Roman"/>
          <w:color w:val="000000" w:themeColor="text1"/>
          <w:szCs w:val="24"/>
        </w:rPr>
        <w:t xml:space="preserve"> </w:t>
      </w:r>
      <w:r w:rsidR="005C5A21" w:rsidRPr="005C5A21">
        <w:rPr>
          <w:rFonts w:ascii="Times New Roman" w:hAnsi="Times New Roman" w:cs="Times New Roman"/>
          <w:i/>
          <w:iCs/>
          <w:color w:val="000000" w:themeColor="text1"/>
          <w:szCs w:val="24"/>
        </w:rPr>
        <w:t>Trichoderma</w:t>
      </w:r>
      <w:r w:rsidR="005C5A21">
        <w:rPr>
          <w:rFonts w:ascii="Times New Roman" w:hAnsi="Times New Roman" w:cs="Times New Roman"/>
          <w:i/>
          <w:iCs/>
          <w:color w:val="000000" w:themeColor="text1"/>
          <w:szCs w:val="24"/>
        </w:rPr>
        <w:t xml:space="preserve"> </w:t>
      </w:r>
      <w:r>
        <w:rPr>
          <w:rFonts w:ascii="Times New Roman" w:hAnsi="Times New Roman" w:cs="Times New Roman"/>
          <w:color w:val="000000" w:themeColor="text1"/>
          <w:szCs w:val="24"/>
        </w:rPr>
        <w:t>inoculation</w:t>
      </w:r>
      <w:r w:rsidRPr="004508D4">
        <w:rPr>
          <w:rFonts w:ascii="Times New Roman" w:hAnsi="Times New Roman" w:cs="Times New Roman"/>
          <w:color w:val="000000" w:themeColor="text1"/>
          <w:szCs w:val="24"/>
        </w:rPr>
        <w:t>) showed the maximum at 189.</w:t>
      </w:r>
      <w:r w:rsidR="00C875A7">
        <w:rPr>
          <w:rFonts w:ascii="Times New Roman" w:hAnsi="Times New Roman" w:cs="Times New Roman"/>
          <w:color w:val="000000" w:themeColor="text1"/>
          <w:szCs w:val="24"/>
        </w:rPr>
        <w:t>76</w:t>
      </w:r>
      <w:r w:rsidRPr="004508D4">
        <w:rPr>
          <w:rFonts w:ascii="Times New Roman" w:hAnsi="Times New Roman" w:cs="Times New Roman"/>
          <w:color w:val="000000" w:themeColor="text1"/>
          <w:szCs w:val="24"/>
        </w:rPr>
        <w:t>, followed by T</w:t>
      </w:r>
      <w:r w:rsidR="00C875A7">
        <w:rPr>
          <w:rFonts w:ascii="Times New Roman" w:hAnsi="Times New Roman" w:cs="Times New Roman"/>
          <w:color w:val="000000" w:themeColor="text1"/>
          <w:szCs w:val="24"/>
          <w:vertAlign w:val="subscript"/>
        </w:rPr>
        <w:t>8</w:t>
      </w:r>
      <w:r w:rsidRPr="004508D4">
        <w:rPr>
          <w:rFonts w:ascii="Times New Roman" w:hAnsi="Times New Roman" w:cs="Times New Roman"/>
          <w:color w:val="000000" w:themeColor="text1"/>
          <w:szCs w:val="24"/>
        </w:rPr>
        <w:t xml:space="preserve"> (</w:t>
      </w:r>
      <w:r w:rsidR="00C875A7" w:rsidRPr="00CD5576">
        <w:rPr>
          <w:rFonts w:ascii="Times New Roman" w:hAnsi="Times New Roman" w:cs="Times New Roman"/>
          <w:szCs w:val="24"/>
        </w:rPr>
        <w:t xml:space="preserve">50% Vermicompost + 50% RDF </w:t>
      </w:r>
      <w:r w:rsidR="00C875A7">
        <w:rPr>
          <w:rFonts w:ascii="Times New Roman" w:hAnsi="Times New Roman" w:cs="Times New Roman"/>
          <w:szCs w:val="24"/>
        </w:rPr>
        <w:t>with</w:t>
      </w:r>
      <w:r w:rsidR="00C875A7" w:rsidRPr="00CD5576">
        <w:rPr>
          <w:rFonts w:ascii="Times New Roman" w:hAnsi="Times New Roman" w:cs="Times New Roman"/>
          <w:szCs w:val="24"/>
        </w:rPr>
        <w:t xml:space="preserve"> </w:t>
      </w:r>
      <w:r w:rsidR="005C5A21" w:rsidRPr="005C5A21">
        <w:rPr>
          <w:rFonts w:ascii="Times New Roman" w:hAnsi="Times New Roman" w:cs="Times New Roman"/>
          <w:i/>
          <w:iCs/>
          <w:szCs w:val="24"/>
        </w:rPr>
        <w:t>Trichoderma</w:t>
      </w:r>
      <w:r w:rsidR="00C875A7">
        <w:rPr>
          <w:rFonts w:ascii="Times New Roman" w:hAnsi="Times New Roman" w:cs="Times New Roman"/>
          <w:i/>
          <w:iCs/>
          <w:szCs w:val="24"/>
        </w:rPr>
        <w:t xml:space="preserve"> </w:t>
      </w:r>
      <w:r w:rsidR="00C875A7">
        <w:rPr>
          <w:rFonts w:ascii="Times New Roman" w:hAnsi="Times New Roman" w:cs="Times New Roman"/>
          <w:szCs w:val="24"/>
        </w:rPr>
        <w:t>inoculation</w:t>
      </w:r>
      <w:r w:rsidRPr="004508D4">
        <w:rPr>
          <w:rFonts w:ascii="Times New Roman" w:hAnsi="Times New Roman" w:cs="Times New Roman"/>
          <w:color w:val="000000" w:themeColor="text1"/>
          <w:szCs w:val="24"/>
        </w:rPr>
        <w:t>) at 182.</w:t>
      </w:r>
      <w:r w:rsidR="00C875A7">
        <w:rPr>
          <w:rFonts w:ascii="Times New Roman" w:hAnsi="Times New Roman" w:cs="Times New Roman"/>
          <w:color w:val="000000" w:themeColor="text1"/>
          <w:szCs w:val="24"/>
        </w:rPr>
        <w:t>92</w:t>
      </w:r>
      <w:r w:rsidRPr="004508D4">
        <w:rPr>
          <w:rFonts w:ascii="Times New Roman" w:hAnsi="Times New Roman" w:cs="Times New Roman"/>
          <w:color w:val="000000" w:themeColor="text1"/>
          <w:szCs w:val="24"/>
        </w:rPr>
        <w:t xml:space="preserve"> and T</w:t>
      </w:r>
      <w:r w:rsidR="00C875A7">
        <w:rPr>
          <w:rFonts w:ascii="Times New Roman" w:hAnsi="Times New Roman" w:cs="Times New Roman"/>
          <w:color w:val="000000" w:themeColor="text1"/>
          <w:szCs w:val="24"/>
          <w:vertAlign w:val="subscript"/>
        </w:rPr>
        <w:t>3</w:t>
      </w:r>
      <w:r w:rsidRPr="004508D4">
        <w:rPr>
          <w:rFonts w:ascii="Times New Roman" w:hAnsi="Times New Roman" w:cs="Times New Roman"/>
          <w:color w:val="000000" w:themeColor="text1"/>
          <w:szCs w:val="24"/>
        </w:rPr>
        <w:t xml:space="preserve"> </w:t>
      </w:r>
      <w:r w:rsidR="00C875A7">
        <w:rPr>
          <w:rFonts w:ascii="Times New Roman" w:hAnsi="Times New Roman" w:cs="Times New Roman"/>
          <w:color w:val="000000" w:themeColor="text1"/>
          <w:szCs w:val="24"/>
        </w:rPr>
        <w:t>(10</w:t>
      </w:r>
      <w:r w:rsidR="00C875A7" w:rsidRPr="004508D4">
        <w:rPr>
          <w:rFonts w:ascii="Times New Roman" w:hAnsi="Times New Roman" w:cs="Times New Roman"/>
          <w:color w:val="000000" w:themeColor="text1"/>
          <w:szCs w:val="24"/>
        </w:rPr>
        <w:t xml:space="preserve">0% Vermicompost </w:t>
      </w:r>
      <w:r w:rsidRPr="004508D4">
        <w:rPr>
          <w:rFonts w:ascii="Times New Roman" w:hAnsi="Times New Roman" w:cs="Times New Roman"/>
          <w:color w:val="000000" w:themeColor="text1"/>
          <w:szCs w:val="24"/>
        </w:rPr>
        <w:t xml:space="preserve">with </w:t>
      </w:r>
      <w:r w:rsidR="005C5A21" w:rsidRPr="005C5A21">
        <w:rPr>
          <w:rFonts w:ascii="Times New Roman" w:hAnsi="Times New Roman" w:cs="Times New Roman"/>
          <w:i/>
          <w:iCs/>
          <w:color w:val="000000" w:themeColor="text1"/>
          <w:szCs w:val="24"/>
        </w:rPr>
        <w:t>Trichoderma</w:t>
      </w:r>
      <w:r w:rsidR="00C875A7">
        <w:rPr>
          <w:rFonts w:ascii="Times New Roman" w:hAnsi="Times New Roman" w:cs="Times New Roman"/>
          <w:i/>
          <w:iCs/>
          <w:color w:val="000000" w:themeColor="text1"/>
          <w:szCs w:val="24"/>
        </w:rPr>
        <w:t xml:space="preserve"> </w:t>
      </w:r>
      <w:r w:rsidR="00C875A7">
        <w:rPr>
          <w:rFonts w:ascii="Times New Roman" w:hAnsi="Times New Roman" w:cs="Times New Roman"/>
          <w:color w:val="000000" w:themeColor="text1"/>
          <w:szCs w:val="24"/>
        </w:rPr>
        <w:t>inoculation)</w:t>
      </w:r>
      <w:r w:rsidRPr="004508D4">
        <w:rPr>
          <w:rFonts w:ascii="Times New Roman" w:hAnsi="Times New Roman" w:cs="Times New Roman"/>
          <w:color w:val="000000" w:themeColor="text1"/>
          <w:szCs w:val="24"/>
        </w:rPr>
        <w:t xml:space="preserve"> at 178.5. </w:t>
      </w:r>
      <w:r w:rsidR="00D95A64" w:rsidRPr="00D95A64">
        <w:rPr>
          <w:rFonts w:ascii="Times New Roman" w:hAnsi="Times New Roman" w:cs="Times New Roman"/>
          <w:color w:val="000000" w:themeColor="text1"/>
          <w:szCs w:val="24"/>
        </w:rPr>
        <w:t xml:space="preserve">It could also be attributed due to fact that after proper decomposition and mineralization, the farmyard manure supplied available nutrients directly to the plant and also had solubilizing effect on fixed form of nutrients in soil (Sinha </w:t>
      </w:r>
      <w:r w:rsidR="00E44EE7" w:rsidRPr="00E44EE7">
        <w:rPr>
          <w:rFonts w:ascii="Times New Roman" w:hAnsi="Times New Roman" w:cs="Times New Roman"/>
          <w:i/>
          <w:iCs/>
          <w:color w:val="000000" w:themeColor="text1"/>
          <w:szCs w:val="24"/>
        </w:rPr>
        <w:t>et al</w:t>
      </w:r>
      <w:r w:rsidR="00D95A64" w:rsidRPr="00D95A64">
        <w:rPr>
          <w:rFonts w:ascii="Times New Roman" w:hAnsi="Times New Roman" w:cs="Times New Roman"/>
          <w:color w:val="000000" w:themeColor="text1"/>
          <w:szCs w:val="24"/>
        </w:rPr>
        <w:t>., 1981). The beneficial effect of</w:t>
      </w:r>
      <w:r w:rsidR="00D95A64">
        <w:rPr>
          <w:rFonts w:ascii="Times New Roman" w:hAnsi="Times New Roman" w:cs="Times New Roman"/>
          <w:color w:val="000000" w:themeColor="text1"/>
          <w:szCs w:val="24"/>
        </w:rPr>
        <w:t xml:space="preserve"> </w:t>
      </w:r>
      <w:r w:rsidR="00D95A64" w:rsidRPr="00D95A64">
        <w:rPr>
          <w:rFonts w:ascii="Times New Roman" w:hAnsi="Times New Roman" w:cs="Times New Roman"/>
          <w:color w:val="000000" w:themeColor="text1"/>
          <w:szCs w:val="24"/>
        </w:rPr>
        <w:t>farmyard manure on growth and flowering in rose might be due to additional supply of plant nutrients as well as improvement in physical and biological properties of the soil (Majumdar </w:t>
      </w:r>
      <w:r w:rsidR="00E44EE7" w:rsidRPr="00E44EE7">
        <w:rPr>
          <w:rFonts w:ascii="Times New Roman" w:hAnsi="Times New Roman" w:cs="Times New Roman"/>
          <w:i/>
          <w:iCs/>
          <w:color w:val="000000" w:themeColor="text1"/>
          <w:szCs w:val="24"/>
        </w:rPr>
        <w:t>et al</w:t>
      </w:r>
      <w:r w:rsidR="00D95A64" w:rsidRPr="00D95A64">
        <w:rPr>
          <w:rFonts w:ascii="Times New Roman" w:hAnsi="Times New Roman" w:cs="Times New Roman"/>
          <w:color w:val="000000" w:themeColor="text1"/>
          <w:szCs w:val="24"/>
        </w:rPr>
        <w:t>., 2002</w:t>
      </w:r>
      <w:r w:rsidR="00E97CB3">
        <w:rPr>
          <w:rFonts w:ascii="Times New Roman" w:hAnsi="Times New Roman" w:cs="Times New Roman"/>
          <w:color w:val="000000" w:themeColor="text1"/>
          <w:szCs w:val="24"/>
        </w:rPr>
        <w:t xml:space="preserve"> and </w:t>
      </w:r>
      <w:r w:rsidR="00E97CB3" w:rsidRPr="00E97CB3">
        <w:rPr>
          <w:rFonts w:ascii="Times New Roman" w:hAnsi="Times New Roman" w:cs="Times New Roman"/>
          <w:color w:val="222222"/>
          <w:szCs w:val="24"/>
          <w:shd w:val="clear" w:color="auto" w:fill="FFFFFF"/>
        </w:rPr>
        <w:t>Qasim</w:t>
      </w:r>
      <w:r w:rsidR="00E97CB3">
        <w:rPr>
          <w:rFonts w:ascii="Times New Roman" w:hAnsi="Times New Roman" w:cs="Times New Roman"/>
          <w:color w:val="222222"/>
          <w:szCs w:val="24"/>
          <w:shd w:val="clear" w:color="auto" w:fill="FFFFFF"/>
        </w:rPr>
        <w:t xml:space="preserve"> </w:t>
      </w:r>
      <w:r w:rsidR="00E97CB3" w:rsidRPr="00E97CB3">
        <w:rPr>
          <w:rFonts w:ascii="Times New Roman" w:hAnsi="Times New Roman" w:cs="Times New Roman"/>
          <w:i/>
          <w:iCs/>
          <w:color w:val="222222"/>
          <w:szCs w:val="24"/>
          <w:shd w:val="clear" w:color="auto" w:fill="FFFFFF"/>
        </w:rPr>
        <w:t>et al</w:t>
      </w:r>
      <w:r w:rsidR="00E97CB3">
        <w:rPr>
          <w:rFonts w:ascii="Times New Roman" w:hAnsi="Times New Roman" w:cs="Times New Roman"/>
          <w:color w:val="222222"/>
          <w:szCs w:val="24"/>
          <w:shd w:val="clear" w:color="auto" w:fill="FFFFFF"/>
        </w:rPr>
        <w:t>., 2023</w:t>
      </w:r>
      <w:r w:rsidR="00D95A64" w:rsidRPr="00D95A64">
        <w:rPr>
          <w:rFonts w:ascii="Times New Roman" w:hAnsi="Times New Roman" w:cs="Times New Roman"/>
          <w:color w:val="000000" w:themeColor="text1"/>
          <w:szCs w:val="24"/>
        </w:rPr>
        <w:t>).</w:t>
      </w:r>
      <w:r w:rsidRPr="004508D4">
        <w:rPr>
          <w:rFonts w:ascii="Times New Roman" w:hAnsi="Times New Roman" w:cs="Times New Roman"/>
          <w:color w:val="000000" w:themeColor="text1"/>
          <w:szCs w:val="24"/>
        </w:rPr>
        <w:t xml:space="preserve"> </w:t>
      </w:r>
      <w:r w:rsidR="00D95A64" w:rsidRPr="004508D4">
        <w:rPr>
          <w:rFonts w:ascii="Times New Roman" w:hAnsi="Times New Roman" w:cs="Times New Roman"/>
          <w:color w:val="000000" w:themeColor="text1"/>
          <w:szCs w:val="24"/>
        </w:rPr>
        <w:t xml:space="preserve">Similar trends were observed by </w:t>
      </w:r>
      <w:r w:rsidRPr="004508D4">
        <w:rPr>
          <w:rFonts w:ascii="Times New Roman" w:hAnsi="Times New Roman" w:cs="Times New Roman"/>
          <w:color w:val="000000" w:themeColor="text1"/>
          <w:szCs w:val="24"/>
        </w:rPr>
        <w:t xml:space="preserve">Singh and Jauhari (2005), Singh and Singh (2010), Boshra </w:t>
      </w:r>
      <w:r w:rsidR="00E44EE7" w:rsidRPr="00E44EE7">
        <w:rPr>
          <w:rFonts w:ascii="Times New Roman" w:hAnsi="Times New Roman" w:cs="Times New Roman"/>
          <w:i/>
          <w:iCs/>
          <w:color w:val="000000" w:themeColor="text1"/>
          <w:szCs w:val="24"/>
        </w:rPr>
        <w:t>et al</w:t>
      </w:r>
      <w:r w:rsidRPr="004508D4">
        <w:rPr>
          <w:rFonts w:ascii="Times New Roman" w:hAnsi="Times New Roman" w:cs="Times New Roman"/>
          <w:color w:val="000000" w:themeColor="text1"/>
          <w:szCs w:val="24"/>
        </w:rPr>
        <w:t xml:space="preserve">. (2012) and Bhat and Shepherd (2006), who highlighted the role of manure types in influencing leaf </w:t>
      </w:r>
      <w:r>
        <w:rPr>
          <w:rFonts w:ascii="Times New Roman" w:hAnsi="Times New Roman" w:cs="Times New Roman"/>
          <w:color w:val="000000" w:themeColor="text1"/>
          <w:szCs w:val="24"/>
        </w:rPr>
        <w:t>in</w:t>
      </w:r>
      <w:r w:rsidRPr="004508D4">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plant</w:t>
      </w:r>
      <w:r w:rsidRPr="004508D4">
        <w:rPr>
          <w:rFonts w:ascii="Times New Roman" w:hAnsi="Times New Roman" w:cs="Times New Roman"/>
          <w:color w:val="000000" w:themeColor="text1"/>
          <w:szCs w:val="24"/>
        </w:rPr>
        <w:t>.</w:t>
      </w:r>
    </w:p>
    <w:p w14:paraId="5AE1EA7B" w14:textId="77777777" w:rsidR="00F55183" w:rsidRPr="00ED7372" w:rsidRDefault="00F55183" w:rsidP="0016742D">
      <w:pPr>
        <w:spacing w:before="100" w:beforeAutospacing="1" w:after="100" w:afterAutospacing="1" w:line="240" w:lineRule="auto"/>
        <w:jc w:val="both"/>
        <w:rPr>
          <w:rFonts w:ascii="Times New Roman" w:hAnsi="Times New Roman" w:cs="Times New Roman"/>
          <w:b/>
          <w:bCs/>
          <w:szCs w:val="24"/>
        </w:rPr>
      </w:pPr>
      <w:r w:rsidRPr="00ED7372">
        <w:rPr>
          <w:rFonts w:ascii="Times New Roman" w:hAnsi="Times New Roman" w:cs="Times New Roman"/>
          <w:b/>
          <w:bCs/>
          <w:szCs w:val="24"/>
        </w:rPr>
        <w:t>Flowering parameters</w:t>
      </w:r>
    </w:p>
    <w:p w14:paraId="27ED5491" w14:textId="5186C669" w:rsidR="00CD5576" w:rsidRDefault="00CD5576" w:rsidP="0016742D">
      <w:pPr>
        <w:spacing w:before="100" w:beforeAutospacing="1" w:after="100" w:afterAutospacing="1" w:line="240" w:lineRule="auto"/>
        <w:jc w:val="both"/>
        <w:rPr>
          <w:rFonts w:ascii="Times New Roman" w:hAnsi="Times New Roman" w:cs="Times New Roman"/>
          <w:szCs w:val="24"/>
        </w:rPr>
      </w:pPr>
      <w:bookmarkStart w:id="3" w:name="_Hlk193480878"/>
      <w:r w:rsidRPr="00CD5576">
        <w:rPr>
          <w:rFonts w:ascii="Times New Roman" w:hAnsi="Times New Roman" w:cs="Times New Roman"/>
          <w:szCs w:val="24"/>
        </w:rPr>
        <w:t xml:space="preserve">Early flowering is crucial for the commercial floriculture industry. Bud initiation in roses varied significantly with different nutrient treatments </w:t>
      </w:r>
      <w:r w:rsidR="00AF09E4">
        <w:rPr>
          <w:rFonts w:ascii="Times New Roman" w:hAnsi="Times New Roman" w:cs="Times New Roman"/>
          <w:szCs w:val="24"/>
        </w:rPr>
        <w:t>shown</w:t>
      </w:r>
      <w:r w:rsidR="005A5378">
        <w:rPr>
          <w:rFonts w:ascii="Times New Roman" w:hAnsi="Times New Roman" w:cs="Times New Roman"/>
          <w:szCs w:val="24"/>
        </w:rPr>
        <w:t xml:space="preserve"> in Table 2</w:t>
      </w:r>
      <w:r w:rsidR="00AF09E4">
        <w:rPr>
          <w:rFonts w:ascii="Times New Roman" w:hAnsi="Times New Roman" w:cs="Times New Roman"/>
          <w:szCs w:val="24"/>
        </w:rPr>
        <w:t>,</w:t>
      </w:r>
      <w:r w:rsidR="005A5378">
        <w:rPr>
          <w:rFonts w:ascii="Times New Roman" w:hAnsi="Times New Roman" w:cs="Times New Roman"/>
          <w:szCs w:val="24"/>
        </w:rPr>
        <w:t xml:space="preserve"> </w:t>
      </w:r>
      <w:r w:rsidRPr="00CD5576">
        <w:rPr>
          <w:rFonts w:ascii="Times New Roman" w:hAnsi="Times New Roman" w:cs="Times New Roman"/>
          <w:szCs w:val="24"/>
        </w:rPr>
        <w:t xml:space="preserve">and </w:t>
      </w:r>
      <w:r w:rsidR="005C5A21" w:rsidRPr="005C5A21">
        <w:rPr>
          <w:rFonts w:ascii="Times New Roman" w:hAnsi="Times New Roman" w:cs="Times New Roman"/>
          <w:i/>
          <w:iCs/>
          <w:szCs w:val="24"/>
        </w:rPr>
        <w:t xml:space="preserve">Trichoderma </w:t>
      </w:r>
      <w:r w:rsidRPr="00CD5576">
        <w:rPr>
          <w:rFonts w:ascii="Times New Roman" w:hAnsi="Times New Roman" w:cs="Times New Roman"/>
          <w:szCs w:val="24"/>
        </w:rPr>
        <w:t>inoculation, with the earliest recorded in the third flush. The fastest bud initiation was observed in T</w:t>
      </w:r>
      <w:r w:rsidR="00EE2772">
        <w:rPr>
          <w:rFonts w:ascii="Times New Roman" w:hAnsi="Times New Roman" w:cs="Times New Roman"/>
          <w:szCs w:val="24"/>
          <w:vertAlign w:val="subscript"/>
        </w:rPr>
        <w:t>7</w:t>
      </w:r>
      <w:r w:rsidRPr="00CD5576">
        <w:rPr>
          <w:rFonts w:ascii="Times New Roman" w:hAnsi="Times New Roman" w:cs="Times New Roman"/>
          <w:szCs w:val="24"/>
        </w:rPr>
        <w:t xml:space="preserve"> (</w:t>
      </w:r>
      <w:r w:rsidR="00EE2772" w:rsidRPr="00CD5576">
        <w:rPr>
          <w:rFonts w:ascii="Times New Roman" w:hAnsi="Times New Roman" w:cs="Times New Roman"/>
          <w:szCs w:val="24"/>
        </w:rPr>
        <w:t xml:space="preserve">50% </w:t>
      </w:r>
      <w:r w:rsidR="00EE2772">
        <w:rPr>
          <w:rFonts w:ascii="Times New Roman" w:hAnsi="Times New Roman" w:cs="Times New Roman"/>
          <w:szCs w:val="24"/>
        </w:rPr>
        <w:t>FYM</w:t>
      </w:r>
      <w:r w:rsidR="00EE2772" w:rsidRPr="00CD5576">
        <w:rPr>
          <w:rFonts w:ascii="Times New Roman" w:hAnsi="Times New Roman" w:cs="Times New Roman"/>
          <w:szCs w:val="24"/>
        </w:rPr>
        <w:t xml:space="preserve"> + 50% RDF </w:t>
      </w:r>
      <w:r w:rsidR="00EE2772">
        <w:rPr>
          <w:rFonts w:ascii="Times New Roman" w:hAnsi="Times New Roman" w:cs="Times New Roman"/>
          <w:szCs w:val="24"/>
        </w:rPr>
        <w:t>with</w:t>
      </w:r>
      <w:r w:rsidR="00EE2772" w:rsidRPr="00CD5576">
        <w:rPr>
          <w:rFonts w:ascii="Times New Roman" w:hAnsi="Times New Roman" w:cs="Times New Roman"/>
          <w:szCs w:val="24"/>
        </w:rPr>
        <w:t xml:space="preserve"> </w:t>
      </w:r>
      <w:r w:rsidR="005C5A21" w:rsidRPr="005C5A21">
        <w:rPr>
          <w:rFonts w:ascii="Times New Roman" w:hAnsi="Times New Roman" w:cs="Times New Roman"/>
          <w:i/>
          <w:iCs/>
          <w:szCs w:val="24"/>
        </w:rPr>
        <w:t>Trichoderma</w:t>
      </w:r>
      <w:r w:rsidR="00EE2772">
        <w:rPr>
          <w:rFonts w:ascii="Times New Roman" w:hAnsi="Times New Roman" w:cs="Times New Roman"/>
          <w:i/>
          <w:iCs/>
          <w:szCs w:val="24"/>
        </w:rPr>
        <w:t xml:space="preserve"> </w:t>
      </w:r>
      <w:r w:rsidR="00EE2772">
        <w:rPr>
          <w:rFonts w:ascii="Times New Roman" w:hAnsi="Times New Roman" w:cs="Times New Roman"/>
          <w:szCs w:val="24"/>
        </w:rPr>
        <w:t>inoculation</w:t>
      </w:r>
      <w:r w:rsidRPr="00CD5576">
        <w:rPr>
          <w:rFonts w:ascii="Times New Roman" w:hAnsi="Times New Roman" w:cs="Times New Roman"/>
          <w:szCs w:val="24"/>
        </w:rPr>
        <w:t>) at 26.14 days, followed by T</w:t>
      </w:r>
      <w:r w:rsidR="00EE2772">
        <w:rPr>
          <w:rFonts w:ascii="Times New Roman" w:hAnsi="Times New Roman" w:cs="Times New Roman"/>
          <w:szCs w:val="24"/>
          <w:vertAlign w:val="subscript"/>
        </w:rPr>
        <w:t xml:space="preserve">3 </w:t>
      </w:r>
      <w:r w:rsidRPr="00CD5576">
        <w:rPr>
          <w:rFonts w:ascii="Times New Roman" w:hAnsi="Times New Roman" w:cs="Times New Roman"/>
          <w:szCs w:val="24"/>
        </w:rPr>
        <w:t>(</w:t>
      </w:r>
      <w:r w:rsidR="00EE2772" w:rsidRPr="00EE2772">
        <w:rPr>
          <w:rFonts w:ascii="Times New Roman" w:hAnsi="Times New Roman" w:cs="Times New Roman"/>
          <w:szCs w:val="24"/>
        </w:rPr>
        <w:t>100% Vermicompost</w:t>
      </w:r>
      <w:r w:rsidR="00EE2772">
        <w:rPr>
          <w:rFonts w:ascii="Times New Roman" w:hAnsi="Times New Roman" w:cs="Times New Roman"/>
          <w:szCs w:val="24"/>
        </w:rPr>
        <w:t xml:space="preserve"> with </w:t>
      </w:r>
      <w:r w:rsidR="005C5A21" w:rsidRPr="005C5A21">
        <w:rPr>
          <w:rFonts w:ascii="Times New Roman" w:hAnsi="Times New Roman" w:cs="Times New Roman"/>
          <w:i/>
          <w:iCs/>
          <w:szCs w:val="24"/>
        </w:rPr>
        <w:t>Trichoderma</w:t>
      </w:r>
      <w:r w:rsidR="00EE2772">
        <w:rPr>
          <w:rFonts w:ascii="Times New Roman" w:hAnsi="Times New Roman" w:cs="Times New Roman"/>
          <w:i/>
          <w:iCs/>
          <w:szCs w:val="24"/>
        </w:rPr>
        <w:t xml:space="preserve"> </w:t>
      </w:r>
      <w:r w:rsidR="00EE2772">
        <w:rPr>
          <w:rFonts w:ascii="Times New Roman" w:hAnsi="Times New Roman" w:cs="Times New Roman"/>
          <w:szCs w:val="24"/>
        </w:rPr>
        <w:t>inoculation</w:t>
      </w:r>
      <w:r w:rsidRPr="00CD5576">
        <w:rPr>
          <w:rFonts w:ascii="Times New Roman" w:hAnsi="Times New Roman" w:cs="Times New Roman"/>
          <w:szCs w:val="24"/>
        </w:rPr>
        <w:t xml:space="preserve">) </w:t>
      </w:r>
      <w:r w:rsidR="00EE2772">
        <w:rPr>
          <w:rFonts w:ascii="Times New Roman" w:hAnsi="Times New Roman" w:cs="Times New Roman"/>
          <w:szCs w:val="24"/>
        </w:rPr>
        <w:t xml:space="preserve">at 27.14 days </w:t>
      </w:r>
      <w:r w:rsidRPr="00CD5576">
        <w:rPr>
          <w:rFonts w:ascii="Times New Roman" w:hAnsi="Times New Roman" w:cs="Times New Roman"/>
          <w:szCs w:val="24"/>
        </w:rPr>
        <w:t>and T</w:t>
      </w:r>
      <w:r w:rsidRPr="00BE1DE7">
        <w:rPr>
          <w:rFonts w:ascii="Times New Roman" w:hAnsi="Times New Roman" w:cs="Times New Roman"/>
          <w:szCs w:val="24"/>
          <w:vertAlign w:val="subscript"/>
        </w:rPr>
        <w:t>8</w:t>
      </w:r>
      <w:r w:rsidRPr="00CD5576">
        <w:rPr>
          <w:rFonts w:ascii="Times New Roman" w:hAnsi="Times New Roman" w:cs="Times New Roman"/>
          <w:szCs w:val="24"/>
        </w:rPr>
        <w:t xml:space="preserve"> (50% Vermicompost + 50% RDF </w:t>
      </w:r>
      <w:r w:rsidR="00EE2772">
        <w:rPr>
          <w:rFonts w:ascii="Times New Roman" w:hAnsi="Times New Roman" w:cs="Times New Roman"/>
          <w:szCs w:val="24"/>
        </w:rPr>
        <w:t>with</w:t>
      </w:r>
      <w:r w:rsidR="00EE2772" w:rsidRPr="00CD5576">
        <w:rPr>
          <w:rFonts w:ascii="Times New Roman" w:hAnsi="Times New Roman" w:cs="Times New Roman"/>
          <w:szCs w:val="24"/>
        </w:rPr>
        <w:t xml:space="preserve"> </w:t>
      </w:r>
      <w:r w:rsidR="005C5A21" w:rsidRPr="005C5A21">
        <w:rPr>
          <w:rFonts w:ascii="Times New Roman" w:hAnsi="Times New Roman" w:cs="Times New Roman"/>
          <w:i/>
          <w:iCs/>
          <w:szCs w:val="24"/>
        </w:rPr>
        <w:t xml:space="preserve">Trichoderma </w:t>
      </w:r>
      <w:r w:rsidR="00EE2772">
        <w:rPr>
          <w:rFonts w:ascii="Times New Roman" w:hAnsi="Times New Roman" w:cs="Times New Roman"/>
          <w:szCs w:val="24"/>
        </w:rPr>
        <w:t>inoculation</w:t>
      </w:r>
      <w:r w:rsidRPr="00CD5576">
        <w:rPr>
          <w:rFonts w:ascii="Times New Roman" w:hAnsi="Times New Roman" w:cs="Times New Roman"/>
          <w:szCs w:val="24"/>
        </w:rPr>
        <w:t>)</w:t>
      </w:r>
      <w:r w:rsidR="00EE2772">
        <w:rPr>
          <w:rFonts w:ascii="Times New Roman" w:hAnsi="Times New Roman" w:cs="Times New Roman"/>
          <w:szCs w:val="24"/>
        </w:rPr>
        <w:t xml:space="preserve"> at 27.83 days</w:t>
      </w:r>
      <w:r w:rsidRPr="00CD5576">
        <w:rPr>
          <w:rFonts w:ascii="Times New Roman" w:hAnsi="Times New Roman" w:cs="Times New Roman"/>
          <w:szCs w:val="24"/>
        </w:rPr>
        <w:t xml:space="preserve">. </w:t>
      </w:r>
      <w:r w:rsidR="005C5A21" w:rsidRPr="005C5A21">
        <w:rPr>
          <w:rFonts w:ascii="Times New Roman" w:hAnsi="Times New Roman" w:cs="Times New Roman"/>
          <w:i/>
          <w:iCs/>
          <w:szCs w:val="24"/>
        </w:rPr>
        <w:t xml:space="preserve">Trichoderma </w:t>
      </w:r>
      <w:r w:rsidR="00D95A64" w:rsidRPr="00D95A64">
        <w:rPr>
          <w:rFonts w:ascii="Times New Roman" w:hAnsi="Times New Roman" w:cs="Times New Roman"/>
          <w:szCs w:val="24"/>
        </w:rPr>
        <w:t>significantly influences bud initiation in rose flowers. Organic manures like farmyard manure and vermicompost improve soil structure, microbial activity and nutrient availability, leading to healthier plants and earlier bud initiation.</w:t>
      </w:r>
      <w:r w:rsidRPr="00CD5576">
        <w:rPr>
          <w:rFonts w:ascii="Times New Roman" w:hAnsi="Times New Roman" w:cs="Times New Roman"/>
          <w:szCs w:val="24"/>
        </w:rPr>
        <w:t xml:space="preserve"> </w:t>
      </w:r>
      <w:r w:rsidR="00D95A64">
        <w:rPr>
          <w:rFonts w:ascii="Times New Roman" w:hAnsi="Times New Roman" w:cs="Times New Roman"/>
          <w:szCs w:val="24"/>
        </w:rPr>
        <w:t xml:space="preserve">The </w:t>
      </w:r>
      <w:r w:rsidRPr="00CD5576">
        <w:rPr>
          <w:rFonts w:ascii="Times New Roman" w:hAnsi="Times New Roman" w:cs="Times New Roman"/>
          <w:szCs w:val="24"/>
        </w:rPr>
        <w:t xml:space="preserve">supporting findings by Preethi </w:t>
      </w:r>
      <w:r w:rsidR="00E44EE7" w:rsidRPr="00E44EE7">
        <w:rPr>
          <w:rFonts w:ascii="Times New Roman" w:hAnsi="Times New Roman" w:cs="Times New Roman"/>
          <w:i/>
          <w:iCs/>
          <w:szCs w:val="24"/>
        </w:rPr>
        <w:t>et al</w:t>
      </w:r>
      <w:r w:rsidRPr="00BE1DE7">
        <w:rPr>
          <w:rFonts w:ascii="Times New Roman" w:hAnsi="Times New Roman" w:cs="Times New Roman"/>
          <w:szCs w:val="24"/>
        </w:rPr>
        <w:t xml:space="preserve">. </w:t>
      </w:r>
      <w:r w:rsidRPr="00CD5576">
        <w:rPr>
          <w:rFonts w:ascii="Times New Roman" w:hAnsi="Times New Roman" w:cs="Times New Roman"/>
          <w:szCs w:val="24"/>
        </w:rPr>
        <w:t>(1999) and Singh (2005), who also noted the positive role of microbial inoculants in plant development</w:t>
      </w:r>
      <w:r>
        <w:rPr>
          <w:rFonts w:ascii="Times New Roman" w:hAnsi="Times New Roman" w:cs="Times New Roman"/>
          <w:szCs w:val="24"/>
        </w:rPr>
        <w:t>.</w:t>
      </w:r>
    </w:p>
    <w:bookmarkEnd w:id="3"/>
    <w:p w14:paraId="56D1F705" w14:textId="5F349D20" w:rsidR="00CD5576" w:rsidRDefault="00CD5576" w:rsidP="0016742D">
      <w:pPr>
        <w:spacing w:line="240" w:lineRule="auto"/>
        <w:jc w:val="both"/>
        <w:rPr>
          <w:rFonts w:ascii="Times New Roman" w:hAnsi="Times New Roman" w:cs="Times New Roman"/>
          <w:szCs w:val="24"/>
        </w:rPr>
      </w:pPr>
      <w:r w:rsidRPr="00CD5576">
        <w:rPr>
          <w:rFonts w:ascii="Times New Roman" w:hAnsi="Times New Roman" w:cs="Times New Roman"/>
          <w:szCs w:val="24"/>
        </w:rPr>
        <w:t xml:space="preserve">Bud diameter, a key indicator of rose growth and yield, varied significantly with nutrient treatments and </w:t>
      </w:r>
      <w:r w:rsidR="005C5A21" w:rsidRPr="005C5A21">
        <w:rPr>
          <w:rFonts w:ascii="Times New Roman" w:hAnsi="Times New Roman" w:cs="Times New Roman"/>
          <w:i/>
          <w:iCs/>
          <w:szCs w:val="24"/>
        </w:rPr>
        <w:t>Trichoderma</w:t>
      </w:r>
      <w:r w:rsidRPr="00CD5576">
        <w:rPr>
          <w:rFonts w:ascii="Times New Roman" w:hAnsi="Times New Roman" w:cs="Times New Roman"/>
          <w:szCs w:val="24"/>
        </w:rPr>
        <w:t xml:space="preserve"> inoculation. The largest diameter was recorded in the first flush under T</w:t>
      </w:r>
      <w:r w:rsidR="00EE2772">
        <w:rPr>
          <w:rFonts w:ascii="Times New Roman" w:hAnsi="Times New Roman" w:cs="Times New Roman"/>
          <w:szCs w:val="24"/>
          <w:vertAlign w:val="subscript"/>
        </w:rPr>
        <w:t>7</w:t>
      </w:r>
      <w:r w:rsidRPr="00CD5576">
        <w:rPr>
          <w:rFonts w:ascii="Times New Roman" w:hAnsi="Times New Roman" w:cs="Times New Roman"/>
          <w:szCs w:val="24"/>
        </w:rPr>
        <w:t xml:space="preserve"> (50% </w:t>
      </w:r>
      <w:r w:rsidR="00EE2772">
        <w:rPr>
          <w:rFonts w:ascii="Times New Roman" w:hAnsi="Times New Roman" w:cs="Times New Roman"/>
          <w:szCs w:val="24"/>
        </w:rPr>
        <w:t>FYM</w:t>
      </w:r>
      <w:r w:rsidRPr="00CD5576">
        <w:rPr>
          <w:rFonts w:ascii="Times New Roman" w:hAnsi="Times New Roman" w:cs="Times New Roman"/>
          <w:szCs w:val="24"/>
        </w:rPr>
        <w:t xml:space="preserve"> + 50% RDF </w:t>
      </w:r>
      <w:r w:rsidR="00EE2772">
        <w:rPr>
          <w:rFonts w:ascii="Times New Roman" w:hAnsi="Times New Roman" w:cs="Times New Roman"/>
          <w:szCs w:val="24"/>
        </w:rPr>
        <w:t>with</w:t>
      </w:r>
      <w:r w:rsidRPr="00CD5576">
        <w:rPr>
          <w:rFonts w:ascii="Times New Roman" w:hAnsi="Times New Roman" w:cs="Times New Roman"/>
          <w:szCs w:val="24"/>
        </w:rPr>
        <w:t xml:space="preserve"> </w:t>
      </w:r>
      <w:r w:rsidR="005C5A21" w:rsidRPr="005C5A21">
        <w:rPr>
          <w:rFonts w:ascii="Times New Roman" w:hAnsi="Times New Roman" w:cs="Times New Roman"/>
          <w:i/>
          <w:iCs/>
          <w:szCs w:val="24"/>
        </w:rPr>
        <w:t>Trichoderma</w:t>
      </w:r>
      <w:r w:rsidR="00EE2772">
        <w:rPr>
          <w:rFonts w:ascii="Times New Roman" w:hAnsi="Times New Roman" w:cs="Times New Roman"/>
          <w:i/>
          <w:iCs/>
          <w:szCs w:val="24"/>
        </w:rPr>
        <w:t xml:space="preserve"> </w:t>
      </w:r>
      <w:r w:rsidR="00EE2772">
        <w:rPr>
          <w:rFonts w:ascii="Times New Roman" w:hAnsi="Times New Roman" w:cs="Times New Roman"/>
          <w:szCs w:val="24"/>
        </w:rPr>
        <w:t>inoculation</w:t>
      </w:r>
      <w:r w:rsidRPr="00CD5576">
        <w:rPr>
          <w:rFonts w:ascii="Times New Roman" w:hAnsi="Times New Roman" w:cs="Times New Roman"/>
          <w:szCs w:val="24"/>
        </w:rPr>
        <w:t>) at 26.7</w:t>
      </w:r>
      <w:r w:rsidR="00EE2772">
        <w:rPr>
          <w:rFonts w:ascii="Times New Roman" w:hAnsi="Times New Roman" w:cs="Times New Roman"/>
          <w:szCs w:val="24"/>
        </w:rPr>
        <w:t>6</w:t>
      </w:r>
      <w:r w:rsidRPr="00CD5576">
        <w:rPr>
          <w:rFonts w:ascii="Times New Roman" w:hAnsi="Times New Roman" w:cs="Times New Roman"/>
          <w:szCs w:val="24"/>
        </w:rPr>
        <w:t xml:space="preserve"> mm, followed by T</w:t>
      </w:r>
      <w:r w:rsidR="00EE2772">
        <w:rPr>
          <w:rFonts w:ascii="Times New Roman" w:hAnsi="Times New Roman" w:cs="Times New Roman"/>
          <w:szCs w:val="24"/>
          <w:vertAlign w:val="subscript"/>
        </w:rPr>
        <w:t>8</w:t>
      </w:r>
      <w:r w:rsidRPr="00CD5576">
        <w:rPr>
          <w:rFonts w:ascii="Times New Roman" w:hAnsi="Times New Roman" w:cs="Times New Roman"/>
          <w:szCs w:val="24"/>
        </w:rPr>
        <w:t xml:space="preserve"> (50% </w:t>
      </w:r>
      <w:r w:rsidR="00EE2772" w:rsidRPr="00CD5576">
        <w:rPr>
          <w:rFonts w:ascii="Times New Roman" w:hAnsi="Times New Roman" w:cs="Times New Roman"/>
          <w:szCs w:val="24"/>
        </w:rPr>
        <w:t>Vermicompost</w:t>
      </w:r>
      <w:r w:rsidR="00EE2772">
        <w:rPr>
          <w:rFonts w:ascii="Times New Roman" w:hAnsi="Times New Roman" w:cs="Times New Roman"/>
          <w:szCs w:val="24"/>
        </w:rPr>
        <w:t xml:space="preserve"> </w:t>
      </w:r>
      <w:r w:rsidRPr="00CD5576">
        <w:rPr>
          <w:rFonts w:ascii="Times New Roman" w:hAnsi="Times New Roman" w:cs="Times New Roman"/>
          <w:szCs w:val="24"/>
        </w:rPr>
        <w:t xml:space="preserve">+ 50% RDF </w:t>
      </w:r>
      <w:r w:rsidR="00EE2772">
        <w:rPr>
          <w:rFonts w:ascii="Times New Roman" w:hAnsi="Times New Roman" w:cs="Times New Roman"/>
          <w:szCs w:val="24"/>
        </w:rPr>
        <w:t>with</w:t>
      </w:r>
      <w:r w:rsidR="00EE2772" w:rsidRPr="00CD5576">
        <w:rPr>
          <w:rFonts w:ascii="Times New Roman" w:hAnsi="Times New Roman" w:cs="Times New Roman"/>
          <w:szCs w:val="24"/>
        </w:rPr>
        <w:t xml:space="preserve"> </w:t>
      </w:r>
      <w:r w:rsidR="005C5A21" w:rsidRPr="005C5A21">
        <w:rPr>
          <w:rFonts w:ascii="Times New Roman" w:hAnsi="Times New Roman" w:cs="Times New Roman"/>
          <w:i/>
          <w:iCs/>
          <w:szCs w:val="24"/>
        </w:rPr>
        <w:t>Trichoderma</w:t>
      </w:r>
      <w:r w:rsidR="00EE2772">
        <w:rPr>
          <w:rFonts w:ascii="Times New Roman" w:hAnsi="Times New Roman" w:cs="Times New Roman"/>
          <w:i/>
          <w:iCs/>
          <w:szCs w:val="24"/>
        </w:rPr>
        <w:t xml:space="preserve"> </w:t>
      </w:r>
      <w:r w:rsidR="00EE2772">
        <w:rPr>
          <w:rFonts w:ascii="Times New Roman" w:hAnsi="Times New Roman" w:cs="Times New Roman"/>
          <w:szCs w:val="24"/>
        </w:rPr>
        <w:t>inoculation</w:t>
      </w:r>
      <w:r w:rsidRPr="00CD5576">
        <w:rPr>
          <w:rFonts w:ascii="Times New Roman" w:hAnsi="Times New Roman" w:cs="Times New Roman"/>
          <w:szCs w:val="24"/>
        </w:rPr>
        <w:t>)</w:t>
      </w:r>
      <w:r w:rsidR="00EE2772">
        <w:rPr>
          <w:rFonts w:ascii="Times New Roman" w:hAnsi="Times New Roman" w:cs="Times New Roman"/>
          <w:szCs w:val="24"/>
        </w:rPr>
        <w:t xml:space="preserve"> at (25.27 mm)</w:t>
      </w:r>
      <w:r w:rsidRPr="00CD5576">
        <w:rPr>
          <w:rFonts w:ascii="Times New Roman" w:hAnsi="Times New Roman" w:cs="Times New Roman"/>
          <w:szCs w:val="24"/>
        </w:rPr>
        <w:t xml:space="preserve">. </w:t>
      </w:r>
      <w:r w:rsidR="00D95A64" w:rsidRPr="00D95A64">
        <w:rPr>
          <w:rFonts w:ascii="Times New Roman" w:hAnsi="Times New Roman" w:cs="Times New Roman"/>
          <w:szCs w:val="24"/>
        </w:rPr>
        <w:t xml:space="preserve">Using organic manures makes the soil healthier and provides more nutrients, helping buds grow steadily. Inorganic fertilizers offer quick nutrients for fast bud growth, especially potassium. </w:t>
      </w:r>
      <w:r w:rsidR="005C5A21" w:rsidRPr="005C5A21">
        <w:rPr>
          <w:rFonts w:ascii="Times New Roman" w:hAnsi="Times New Roman" w:cs="Times New Roman"/>
          <w:i/>
          <w:iCs/>
          <w:szCs w:val="24"/>
        </w:rPr>
        <w:lastRenderedPageBreak/>
        <w:t>Trichoderma</w:t>
      </w:r>
      <w:r w:rsidR="00D95A64" w:rsidRPr="00D95A64">
        <w:rPr>
          <w:rFonts w:ascii="Times New Roman" w:hAnsi="Times New Roman" w:cs="Times New Roman"/>
          <w:szCs w:val="24"/>
        </w:rPr>
        <w:t xml:space="preserve"> increases nutrient uptake and boosts plant defences</w:t>
      </w:r>
      <w:r w:rsidR="00DF63BC">
        <w:rPr>
          <w:rFonts w:ascii="Times New Roman" w:hAnsi="Times New Roman" w:cs="Times New Roman"/>
          <w:szCs w:val="24"/>
        </w:rPr>
        <w:t xml:space="preserve"> (</w:t>
      </w:r>
      <w:r w:rsidR="00DF63BC" w:rsidRPr="00DF63BC">
        <w:rPr>
          <w:rFonts w:ascii="Times New Roman" w:hAnsi="Times New Roman" w:cs="Times New Roman"/>
          <w:szCs w:val="24"/>
        </w:rPr>
        <w:t>Khuong</w:t>
      </w:r>
      <w:r w:rsidR="00DF63BC">
        <w:rPr>
          <w:rFonts w:ascii="Times New Roman" w:hAnsi="Times New Roman" w:cs="Times New Roman"/>
          <w:szCs w:val="24"/>
        </w:rPr>
        <w:t xml:space="preserve"> </w:t>
      </w:r>
      <w:r w:rsidR="00DF63BC" w:rsidRPr="00DF63BC">
        <w:rPr>
          <w:rFonts w:ascii="Times New Roman" w:hAnsi="Times New Roman" w:cs="Times New Roman"/>
          <w:i/>
          <w:iCs/>
          <w:szCs w:val="24"/>
        </w:rPr>
        <w:t>et al</w:t>
      </w:r>
      <w:r w:rsidR="00DF63BC">
        <w:rPr>
          <w:rFonts w:ascii="Times New Roman" w:hAnsi="Times New Roman" w:cs="Times New Roman"/>
          <w:szCs w:val="24"/>
        </w:rPr>
        <w:t>., 2024)</w:t>
      </w:r>
      <w:r w:rsidR="00D95A64" w:rsidRPr="00D95A64">
        <w:rPr>
          <w:rFonts w:ascii="Times New Roman" w:hAnsi="Times New Roman" w:cs="Times New Roman"/>
          <w:szCs w:val="24"/>
        </w:rPr>
        <w:t>, which together enhance the size of rose buds and the quality of the flowers.</w:t>
      </w:r>
      <w:r w:rsidR="00D95A64">
        <w:rPr>
          <w:rFonts w:ascii="Times New Roman" w:hAnsi="Times New Roman" w:cs="Times New Roman"/>
          <w:szCs w:val="24"/>
        </w:rPr>
        <w:t xml:space="preserve"> The similarly result found</w:t>
      </w:r>
      <w:r w:rsidRPr="00CD5576">
        <w:rPr>
          <w:rFonts w:ascii="Times New Roman" w:hAnsi="Times New Roman" w:cs="Times New Roman"/>
          <w:szCs w:val="24"/>
        </w:rPr>
        <w:t xml:space="preserve"> by Preethi </w:t>
      </w:r>
      <w:r w:rsidR="00E44EE7" w:rsidRPr="00E44EE7">
        <w:rPr>
          <w:rFonts w:ascii="Times New Roman" w:hAnsi="Times New Roman" w:cs="Times New Roman"/>
          <w:i/>
          <w:iCs/>
          <w:szCs w:val="24"/>
        </w:rPr>
        <w:t>et al</w:t>
      </w:r>
      <w:r w:rsidRPr="00CD5576">
        <w:rPr>
          <w:rFonts w:ascii="Times New Roman" w:hAnsi="Times New Roman" w:cs="Times New Roman"/>
          <w:szCs w:val="24"/>
        </w:rPr>
        <w:t>. (1999) and Singh (2005), who emphasized the role of nutrient and microbial interactions in plant development</w:t>
      </w:r>
      <w:r>
        <w:rPr>
          <w:rFonts w:ascii="Times New Roman" w:hAnsi="Times New Roman" w:cs="Times New Roman"/>
          <w:szCs w:val="24"/>
        </w:rPr>
        <w:t>.</w:t>
      </w:r>
    </w:p>
    <w:p w14:paraId="4FFE6B6F" w14:textId="50861717" w:rsidR="00F55183" w:rsidRPr="00ED7372" w:rsidRDefault="00AF09E4" w:rsidP="0016742D">
      <w:pPr>
        <w:spacing w:line="240" w:lineRule="auto"/>
        <w:jc w:val="both"/>
        <w:rPr>
          <w:rFonts w:ascii="Times New Roman" w:hAnsi="Times New Roman" w:cs="Times New Roman"/>
          <w:i/>
          <w:iCs/>
          <w:szCs w:val="24"/>
        </w:rPr>
      </w:pPr>
      <w:r>
        <w:rPr>
          <w:rFonts w:ascii="Times New Roman" w:hAnsi="Times New Roman" w:cs="Times New Roman"/>
          <w:szCs w:val="24"/>
        </w:rPr>
        <w:t>The number</w:t>
      </w:r>
      <w:r w:rsidR="00CD5576">
        <w:rPr>
          <w:rFonts w:ascii="Times New Roman" w:hAnsi="Times New Roman" w:cs="Times New Roman"/>
          <w:szCs w:val="24"/>
        </w:rPr>
        <w:t xml:space="preserve"> of f</w:t>
      </w:r>
      <w:r w:rsidR="00CD5576" w:rsidRPr="00CD5576">
        <w:rPr>
          <w:rFonts w:ascii="Times New Roman" w:hAnsi="Times New Roman" w:cs="Times New Roman"/>
          <w:szCs w:val="24"/>
        </w:rPr>
        <w:t>lowers</w:t>
      </w:r>
      <w:r w:rsidR="00CD5576">
        <w:rPr>
          <w:rFonts w:ascii="Times New Roman" w:hAnsi="Times New Roman" w:cs="Times New Roman"/>
          <w:szCs w:val="24"/>
        </w:rPr>
        <w:t xml:space="preserve"> </w:t>
      </w:r>
      <w:r w:rsidR="00CD5576" w:rsidRPr="00CD5576">
        <w:rPr>
          <w:rFonts w:ascii="Times New Roman" w:hAnsi="Times New Roman" w:cs="Times New Roman"/>
          <w:szCs w:val="24"/>
        </w:rPr>
        <w:t>per plant is a key yield factor in roses. This study showed significant variation across treatments, with the first flush producing the most flowers. The highest number was in T</w:t>
      </w:r>
      <w:r w:rsidR="00B351C5">
        <w:rPr>
          <w:rFonts w:ascii="Times New Roman" w:hAnsi="Times New Roman" w:cs="Times New Roman"/>
          <w:szCs w:val="24"/>
          <w:vertAlign w:val="subscript"/>
        </w:rPr>
        <w:t>7</w:t>
      </w:r>
      <w:r w:rsidR="00CD5576" w:rsidRPr="00CD5576">
        <w:rPr>
          <w:rFonts w:ascii="Times New Roman" w:hAnsi="Times New Roman" w:cs="Times New Roman"/>
          <w:szCs w:val="24"/>
        </w:rPr>
        <w:t xml:space="preserve"> (50% </w:t>
      </w:r>
      <w:r w:rsidR="00EE2772">
        <w:rPr>
          <w:rFonts w:ascii="Times New Roman" w:hAnsi="Times New Roman" w:cs="Times New Roman"/>
          <w:szCs w:val="24"/>
        </w:rPr>
        <w:t>FYM</w:t>
      </w:r>
      <w:r w:rsidR="00CD5576" w:rsidRPr="00CD5576">
        <w:rPr>
          <w:rFonts w:ascii="Times New Roman" w:hAnsi="Times New Roman" w:cs="Times New Roman"/>
          <w:szCs w:val="24"/>
        </w:rPr>
        <w:t xml:space="preserve"> + 50% RDF </w:t>
      </w:r>
      <w:r w:rsidR="00CD5576">
        <w:rPr>
          <w:rFonts w:ascii="Times New Roman" w:hAnsi="Times New Roman" w:cs="Times New Roman"/>
          <w:szCs w:val="24"/>
        </w:rPr>
        <w:t>with</w:t>
      </w:r>
      <w:r w:rsidR="00CD5576" w:rsidRPr="00CD5576">
        <w:rPr>
          <w:rFonts w:ascii="Times New Roman" w:hAnsi="Times New Roman" w:cs="Times New Roman"/>
          <w:szCs w:val="24"/>
        </w:rPr>
        <w:t xml:space="preserve"> </w:t>
      </w:r>
      <w:r w:rsidR="005C5A21" w:rsidRPr="005C5A21">
        <w:rPr>
          <w:rFonts w:ascii="Times New Roman" w:hAnsi="Times New Roman" w:cs="Times New Roman"/>
          <w:i/>
          <w:iCs/>
          <w:szCs w:val="24"/>
        </w:rPr>
        <w:t>Trichoderma</w:t>
      </w:r>
      <w:r w:rsidR="00CD5576">
        <w:rPr>
          <w:rFonts w:ascii="Times New Roman" w:hAnsi="Times New Roman" w:cs="Times New Roman"/>
          <w:szCs w:val="24"/>
        </w:rPr>
        <w:t xml:space="preserve"> inoculation</w:t>
      </w:r>
      <w:r w:rsidR="00CD5576" w:rsidRPr="00CD5576">
        <w:rPr>
          <w:rFonts w:ascii="Times New Roman" w:hAnsi="Times New Roman" w:cs="Times New Roman"/>
          <w:szCs w:val="24"/>
        </w:rPr>
        <w:t>) at 27.</w:t>
      </w:r>
      <w:r w:rsidR="00EE2772">
        <w:rPr>
          <w:rFonts w:ascii="Times New Roman" w:hAnsi="Times New Roman" w:cs="Times New Roman"/>
          <w:szCs w:val="24"/>
        </w:rPr>
        <w:t>6</w:t>
      </w:r>
      <w:r w:rsidR="00CD5576" w:rsidRPr="00CD5576">
        <w:rPr>
          <w:rFonts w:ascii="Times New Roman" w:hAnsi="Times New Roman" w:cs="Times New Roman"/>
          <w:szCs w:val="24"/>
        </w:rPr>
        <w:t>9, followed by T</w:t>
      </w:r>
      <w:r w:rsidR="00EE2772">
        <w:rPr>
          <w:rFonts w:ascii="Times New Roman" w:hAnsi="Times New Roman" w:cs="Times New Roman"/>
          <w:szCs w:val="24"/>
          <w:vertAlign w:val="subscript"/>
        </w:rPr>
        <w:t>8</w:t>
      </w:r>
      <w:r w:rsidR="00CD5576" w:rsidRPr="00CD5576">
        <w:rPr>
          <w:rFonts w:ascii="Times New Roman" w:hAnsi="Times New Roman" w:cs="Times New Roman"/>
          <w:szCs w:val="24"/>
        </w:rPr>
        <w:t xml:space="preserve"> (</w:t>
      </w:r>
      <w:r w:rsidR="00EE2772" w:rsidRPr="00CD5576">
        <w:rPr>
          <w:rFonts w:ascii="Times New Roman" w:hAnsi="Times New Roman" w:cs="Times New Roman"/>
          <w:szCs w:val="24"/>
        </w:rPr>
        <w:t>50% Vermicompost + 50% RDF</w:t>
      </w:r>
      <w:r w:rsidR="00EE2772">
        <w:rPr>
          <w:rFonts w:ascii="Times New Roman" w:hAnsi="Times New Roman" w:cs="Times New Roman"/>
          <w:szCs w:val="24"/>
        </w:rPr>
        <w:t xml:space="preserve"> </w:t>
      </w:r>
      <w:r w:rsidR="00CD5576">
        <w:rPr>
          <w:rFonts w:ascii="Times New Roman" w:hAnsi="Times New Roman" w:cs="Times New Roman"/>
          <w:szCs w:val="24"/>
        </w:rPr>
        <w:t>with</w:t>
      </w:r>
      <w:r w:rsidR="00CD5576" w:rsidRPr="00CD5576">
        <w:rPr>
          <w:rFonts w:ascii="Times New Roman" w:hAnsi="Times New Roman" w:cs="Times New Roman"/>
          <w:szCs w:val="24"/>
        </w:rPr>
        <w:t xml:space="preserve"> </w:t>
      </w:r>
      <w:r w:rsidR="005C5A21" w:rsidRPr="005C5A21">
        <w:rPr>
          <w:rFonts w:ascii="Times New Roman" w:hAnsi="Times New Roman" w:cs="Times New Roman"/>
          <w:i/>
          <w:iCs/>
          <w:szCs w:val="24"/>
        </w:rPr>
        <w:t>Trichoderma</w:t>
      </w:r>
      <w:r w:rsidR="00CD5576">
        <w:rPr>
          <w:rFonts w:ascii="Times New Roman" w:hAnsi="Times New Roman" w:cs="Times New Roman"/>
          <w:szCs w:val="24"/>
        </w:rPr>
        <w:t xml:space="preserve"> inoculation</w:t>
      </w:r>
      <w:r w:rsidR="00CD5576" w:rsidRPr="00CD5576">
        <w:rPr>
          <w:rFonts w:ascii="Times New Roman" w:hAnsi="Times New Roman" w:cs="Times New Roman"/>
          <w:szCs w:val="24"/>
        </w:rPr>
        <w:t>)</w:t>
      </w:r>
      <w:r w:rsidR="00EE2772">
        <w:rPr>
          <w:rFonts w:ascii="Times New Roman" w:hAnsi="Times New Roman" w:cs="Times New Roman"/>
          <w:szCs w:val="24"/>
        </w:rPr>
        <w:t xml:space="preserve"> at 26.37</w:t>
      </w:r>
      <w:r w:rsidR="00CD5576" w:rsidRPr="00CD5576">
        <w:rPr>
          <w:rFonts w:ascii="Times New Roman" w:hAnsi="Times New Roman" w:cs="Times New Roman"/>
          <w:szCs w:val="24"/>
        </w:rPr>
        <w:t xml:space="preserve"> and T</w:t>
      </w:r>
      <w:r w:rsidR="00CD5576" w:rsidRPr="00187D3F">
        <w:rPr>
          <w:rFonts w:ascii="Times New Roman" w:hAnsi="Times New Roman" w:cs="Times New Roman"/>
          <w:szCs w:val="24"/>
          <w:vertAlign w:val="subscript"/>
        </w:rPr>
        <w:t>3</w:t>
      </w:r>
      <w:r w:rsidR="00CD5576" w:rsidRPr="00CD5576">
        <w:rPr>
          <w:rFonts w:ascii="Times New Roman" w:hAnsi="Times New Roman" w:cs="Times New Roman"/>
          <w:szCs w:val="24"/>
        </w:rPr>
        <w:t xml:space="preserve"> (100% Vermicompost </w:t>
      </w:r>
      <w:r w:rsidR="00CD5576">
        <w:rPr>
          <w:rFonts w:ascii="Times New Roman" w:hAnsi="Times New Roman" w:cs="Times New Roman"/>
          <w:szCs w:val="24"/>
        </w:rPr>
        <w:t>with</w:t>
      </w:r>
      <w:r w:rsidR="00CD5576" w:rsidRPr="00CD5576">
        <w:rPr>
          <w:rFonts w:ascii="Times New Roman" w:hAnsi="Times New Roman" w:cs="Times New Roman"/>
          <w:szCs w:val="24"/>
        </w:rPr>
        <w:t xml:space="preserve"> </w:t>
      </w:r>
      <w:r w:rsidR="005C5A21" w:rsidRPr="005C5A21">
        <w:rPr>
          <w:rFonts w:ascii="Times New Roman" w:hAnsi="Times New Roman" w:cs="Times New Roman"/>
          <w:i/>
          <w:iCs/>
          <w:szCs w:val="24"/>
        </w:rPr>
        <w:t>Trichoderma</w:t>
      </w:r>
      <w:r w:rsidR="00CD5576">
        <w:rPr>
          <w:rFonts w:ascii="Times New Roman" w:hAnsi="Times New Roman" w:cs="Times New Roman"/>
          <w:szCs w:val="24"/>
        </w:rPr>
        <w:t xml:space="preserve"> inoculation</w:t>
      </w:r>
      <w:r w:rsidR="00CD5576" w:rsidRPr="00CD5576">
        <w:rPr>
          <w:rFonts w:ascii="Times New Roman" w:hAnsi="Times New Roman" w:cs="Times New Roman"/>
          <w:szCs w:val="24"/>
        </w:rPr>
        <w:t>)</w:t>
      </w:r>
      <w:r w:rsidR="00EE2772">
        <w:rPr>
          <w:rFonts w:ascii="Times New Roman" w:hAnsi="Times New Roman" w:cs="Times New Roman"/>
          <w:szCs w:val="24"/>
        </w:rPr>
        <w:t xml:space="preserve"> at 26.29</w:t>
      </w:r>
      <w:r w:rsidR="00CD5576" w:rsidRPr="00CD5576">
        <w:rPr>
          <w:rFonts w:ascii="Times New Roman" w:hAnsi="Times New Roman" w:cs="Times New Roman"/>
          <w:szCs w:val="24"/>
        </w:rPr>
        <w:t xml:space="preserve">. </w:t>
      </w:r>
      <w:r w:rsidR="00594949" w:rsidRPr="00594949">
        <w:rPr>
          <w:rFonts w:ascii="Times New Roman" w:hAnsi="Times New Roman" w:cs="Times New Roman"/>
          <w:szCs w:val="24"/>
        </w:rPr>
        <w:t xml:space="preserve">All flowering and yield characteristics were enhanced by the application of organic manure. This improvement can be attributed to both chemical and biological factors. Chemically, as organic manures decompose, they release organic compounds into the soil, enriching its nutrient profile. Biologically, they serve as a food source for beneficial soil microorganisms, thereby enhancing microbial activity and increasing nutrient availability to plants. These findings are in line with the results reported by Kolambe (2008), Rathva (2011) and Naik </w:t>
      </w:r>
      <w:r w:rsidR="00594949" w:rsidRPr="00594949">
        <w:rPr>
          <w:rFonts w:ascii="Times New Roman" w:hAnsi="Times New Roman" w:cs="Times New Roman"/>
          <w:i/>
          <w:iCs/>
          <w:szCs w:val="24"/>
        </w:rPr>
        <w:t>et al</w:t>
      </w:r>
      <w:r w:rsidR="00594949" w:rsidRPr="00594949">
        <w:rPr>
          <w:rFonts w:ascii="Times New Roman" w:hAnsi="Times New Roman" w:cs="Times New Roman"/>
          <w:szCs w:val="24"/>
        </w:rPr>
        <w:t xml:space="preserve">. (2008). Furthermore, Lambat and Pal (2012) observed that the highest number of flowers per plant was recorded in treatments involving neem cake, phosphate-solubilizing bacteria (PSB) and </w:t>
      </w:r>
      <w:r w:rsidR="00594949" w:rsidRPr="00594949">
        <w:rPr>
          <w:rFonts w:ascii="Times New Roman" w:hAnsi="Times New Roman" w:cs="Times New Roman"/>
          <w:i/>
          <w:iCs/>
          <w:szCs w:val="24"/>
        </w:rPr>
        <w:t>Azotobacter</w:t>
      </w:r>
      <w:r w:rsidR="00F55183" w:rsidRPr="00ED7372">
        <w:rPr>
          <w:rFonts w:ascii="Times New Roman" w:hAnsi="Times New Roman" w:cs="Times New Roman"/>
          <w:i/>
          <w:iCs/>
          <w:szCs w:val="24"/>
        </w:rPr>
        <w:t>.</w:t>
      </w:r>
    </w:p>
    <w:p w14:paraId="6E6C5B63" w14:textId="777F4DD4" w:rsidR="00F55183" w:rsidRPr="00366025" w:rsidRDefault="00CD5576" w:rsidP="0016742D">
      <w:pPr>
        <w:spacing w:line="240" w:lineRule="auto"/>
        <w:jc w:val="both"/>
        <w:rPr>
          <w:rFonts w:ascii="Times New Roman" w:hAnsi="Times New Roman" w:cs="Times New Roman"/>
          <w:szCs w:val="24"/>
        </w:rPr>
      </w:pPr>
      <w:r w:rsidRPr="00CD5576">
        <w:rPr>
          <w:rFonts w:ascii="Times New Roman" w:hAnsi="Times New Roman" w:cs="Times New Roman"/>
          <w:szCs w:val="24"/>
        </w:rPr>
        <w:t>Flowering duration, an important trait for rose yield, varied significantly with nutrient treatments</w:t>
      </w:r>
      <w:r w:rsidR="005A5378">
        <w:rPr>
          <w:rFonts w:ascii="Times New Roman" w:hAnsi="Times New Roman" w:cs="Times New Roman"/>
          <w:szCs w:val="24"/>
        </w:rPr>
        <w:t xml:space="preserve"> </w:t>
      </w:r>
      <w:r w:rsidR="00AF09E4">
        <w:rPr>
          <w:rFonts w:ascii="Times New Roman" w:hAnsi="Times New Roman" w:cs="Times New Roman"/>
          <w:szCs w:val="24"/>
        </w:rPr>
        <w:t>shown</w:t>
      </w:r>
      <w:r w:rsidR="005A5378">
        <w:rPr>
          <w:rFonts w:ascii="Times New Roman" w:hAnsi="Times New Roman" w:cs="Times New Roman"/>
          <w:szCs w:val="24"/>
        </w:rPr>
        <w:t xml:space="preserve"> in Table 3</w:t>
      </w:r>
      <w:r w:rsidR="009B13D1">
        <w:rPr>
          <w:rFonts w:ascii="Times New Roman" w:hAnsi="Times New Roman" w:cs="Times New Roman"/>
          <w:szCs w:val="24"/>
        </w:rPr>
        <w:t xml:space="preserve"> (Figure 2)</w:t>
      </w:r>
      <w:r w:rsidRPr="00CD5576">
        <w:rPr>
          <w:rFonts w:ascii="Times New Roman" w:hAnsi="Times New Roman" w:cs="Times New Roman"/>
          <w:szCs w:val="24"/>
        </w:rPr>
        <w:t xml:space="preserve"> and </w:t>
      </w:r>
      <w:r w:rsidR="00AF09E4">
        <w:rPr>
          <w:rFonts w:ascii="Times New Roman" w:hAnsi="Times New Roman" w:cs="Times New Roman"/>
          <w:szCs w:val="24"/>
        </w:rPr>
        <w:t xml:space="preserve">with </w:t>
      </w:r>
      <w:r w:rsidR="005C5A21" w:rsidRPr="005C5A21">
        <w:rPr>
          <w:rFonts w:ascii="Times New Roman" w:hAnsi="Times New Roman" w:cs="Times New Roman"/>
          <w:i/>
          <w:iCs/>
          <w:szCs w:val="24"/>
        </w:rPr>
        <w:t>Trichoderma</w:t>
      </w:r>
      <w:r w:rsidRPr="00CD5576">
        <w:rPr>
          <w:rFonts w:ascii="Times New Roman" w:hAnsi="Times New Roman" w:cs="Times New Roman"/>
          <w:szCs w:val="24"/>
        </w:rPr>
        <w:t xml:space="preserve"> application. The longest duration was observed in the third flush under T</w:t>
      </w:r>
      <w:r w:rsidR="00BD1D55">
        <w:rPr>
          <w:rFonts w:ascii="Times New Roman" w:hAnsi="Times New Roman" w:cs="Times New Roman"/>
          <w:szCs w:val="24"/>
          <w:vertAlign w:val="subscript"/>
        </w:rPr>
        <w:t>7</w:t>
      </w:r>
      <w:r w:rsidRPr="00CD5576">
        <w:rPr>
          <w:rFonts w:ascii="Times New Roman" w:hAnsi="Times New Roman" w:cs="Times New Roman"/>
          <w:szCs w:val="24"/>
        </w:rPr>
        <w:t xml:space="preserve"> (</w:t>
      </w:r>
      <w:r w:rsidR="00BD1D55" w:rsidRPr="00BD1D55">
        <w:rPr>
          <w:rFonts w:ascii="Times New Roman" w:hAnsi="Times New Roman" w:cs="Times New Roman"/>
          <w:szCs w:val="24"/>
        </w:rPr>
        <w:t>50% FYM + 50 % RDF</w:t>
      </w:r>
      <w:r w:rsidR="00BD1D55">
        <w:rPr>
          <w:rFonts w:ascii="Times New Roman" w:hAnsi="Times New Roman" w:cs="Times New Roman"/>
          <w:szCs w:val="24"/>
        </w:rPr>
        <w:t xml:space="preserve"> with</w:t>
      </w:r>
      <w:r w:rsidR="00BD1D55" w:rsidRPr="00CD5576">
        <w:rPr>
          <w:rFonts w:ascii="Times New Roman" w:hAnsi="Times New Roman" w:cs="Times New Roman"/>
          <w:szCs w:val="24"/>
        </w:rPr>
        <w:t xml:space="preserve"> </w:t>
      </w:r>
      <w:r w:rsidR="005C5A21" w:rsidRPr="005C5A21">
        <w:rPr>
          <w:rFonts w:ascii="Times New Roman" w:hAnsi="Times New Roman" w:cs="Times New Roman"/>
          <w:i/>
          <w:iCs/>
          <w:szCs w:val="24"/>
        </w:rPr>
        <w:t>Trichoderma</w:t>
      </w:r>
      <w:r w:rsidR="00BD1D55">
        <w:rPr>
          <w:rFonts w:ascii="Times New Roman" w:hAnsi="Times New Roman" w:cs="Times New Roman"/>
          <w:i/>
          <w:iCs/>
          <w:szCs w:val="24"/>
        </w:rPr>
        <w:t xml:space="preserve"> </w:t>
      </w:r>
      <w:r w:rsidR="00BD1D55">
        <w:rPr>
          <w:rFonts w:ascii="Times New Roman" w:hAnsi="Times New Roman" w:cs="Times New Roman"/>
          <w:szCs w:val="24"/>
        </w:rPr>
        <w:t>inoculation</w:t>
      </w:r>
      <w:r w:rsidRPr="00CD5576">
        <w:rPr>
          <w:rFonts w:ascii="Times New Roman" w:hAnsi="Times New Roman" w:cs="Times New Roman"/>
          <w:szCs w:val="24"/>
        </w:rPr>
        <w:t>) at 7.31 days, followed by T</w:t>
      </w:r>
      <w:r w:rsidR="00BD1D55">
        <w:rPr>
          <w:rFonts w:ascii="Times New Roman" w:hAnsi="Times New Roman" w:cs="Times New Roman"/>
          <w:szCs w:val="24"/>
          <w:vertAlign w:val="subscript"/>
        </w:rPr>
        <w:t>3</w:t>
      </w:r>
      <w:r w:rsidRPr="00CD5576">
        <w:rPr>
          <w:rFonts w:ascii="Times New Roman" w:hAnsi="Times New Roman" w:cs="Times New Roman"/>
          <w:szCs w:val="24"/>
        </w:rPr>
        <w:t xml:space="preserve"> </w:t>
      </w:r>
      <w:r w:rsidR="00BD1D55" w:rsidRPr="00BD1D55">
        <w:rPr>
          <w:rFonts w:ascii="Times New Roman" w:hAnsi="Times New Roman" w:cs="Times New Roman"/>
          <w:szCs w:val="24"/>
        </w:rPr>
        <w:t>100% Vermicompost</w:t>
      </w:r>
      <w:r w:rsidR="00594949">
        <w:rPr>
          <w:rFonts w:ascii="Times New Roman" w:hAnsi="Times New Roman" w:cs="Times New Roman"/>
          <w:szCs w:val="24"/>
        </w:rPr>
        <w:t xml:space="preserve"> with </w:t>
      </w:r>
      <w:r w:rsidR="00594949" w:rsidRPr="00594949">
        <w:rPr>
          <w:rFonts w:ascii="Times New Roman" w:hAnsi="Times New Roman" w:cs="Times New Roman"/>
          <w:i/>
          <w:iCs/>
          <w:szCs w:val="24"/>
        </w:rPr>
        <w:t>Trichoderma</w:t>
      </w:r>
      <w:r w:rsidR="00594949">
        <w:rPr>
          <w:rFonts w:ascii="Times New Roman" w:hAnsi="Times New Roman" w:cs="Times New Roman"/>
          <w:szCs w:val="24"/>
        </w:rPr>
        <w:t xml:space="preserve"> inoculation</w:t>
      </w:r>
      <w:r w:rsidR="00BD1D55">
        <w:rPr>
          <w:rFonts w:ascii="Times New Roman" w:hAnsi="Times New Roman" w:cs="Times New Roman"/>
          <w:szCs w:val="24"/>
        </w:rPr>
        <w:t xml:space="preserve"> (7.31 days) </w:t>
      </w:r>
      <w:r w:rsidRPr="00CD5576">
        <w:rPr>
          <w:rFonts w:ascii="Times New Roman" w:hAnsi="Times New Roman" w:cs="Times New Roman"/>
          <w:szCs w:val="24"/>
        </w:rPr>
        <w:t>and T</w:t>
      </w:r>
      <w:r w:rsidR="00BD1D55">
        <w:rPr>
          <w:rFonts w:ascii="Times New Roman" w:hAnsi="Times New Roman" w:cs="Times New Roman"/>
          <w:szCs w:val="24"/>
          <w:vertAlign w:val="subscript"/>
        </w:rPr>
        <w:t>8</w:t>
      </w:r>
      <w:r w:rsidR="00BD1D55">
        <w:rPr>
          <w:rFonts w:ascii="Times New Roman" w:hAnsi="Times New Roman" w:cs="Times New Roman"/>
          <w:szCs w:val="24"/>
        </w:rPr>
        <w:t xml:space="preserve"> </w:t>
      </w:r>
      <w:r w:rsidR="00BD1D55" w:rsidRPr="00BD1D55">
        <w:rPr>
          <w:rFonts w:ascii="Times New Roman" w:hAnsi="Times New Roman" w:cs="Times New Roman"/>
          <w:szCs w:val="24"/>
        </w:rPr>
        <w:t>50% Vermicompost+ 50% RDF</w:t>
      </w:r>
      <w:r w:rsidRPr="00CD5576">
        <w:rPr>
          <w:rFonts w:ascii="Times New Roman" w:hAnsi="Times New Roman" w:cs="Times New Roman"/>
          <w:szCs w:val="24"/>
        </w:rPr>
        <w:t xml:space="preserve"> </w:t>
      </w:r>
      <w:r w:rsidR="00BD1D55">
        <w:rPr>
          <w:rFonts w:ascii="Times New Roman" w:hAnsi="Times New Roman" w:cs="Times New Roman"/>
          <w:szCs w:val="24"/>
        </w:rPr>
        <w:t xml:space="preserve">with </w:t>
      </w:r>
      <w:r w:rsidR="005C5A21" w:rsidRPr="005C5A21">
        <w:rPr>
          <w:rFonts w:ascii="Times New Roman" w:hAnsi="Times New Roman" w:cs="Times New Roman"/>
          <w:i/>
          <w:iCs/>
          <w:szCs w:val="24"/>
        </w:rPr>
        <w:t>Trichoderma</w:t>
      </w:r>
      <w:r w:rsidR="00BD1D55">
        <w:rPr>
          <w:rFonts w:ascii="Times New Roman" w:hAnsi="Times New Roman" w:cs="Times New Roman"/>
          <w:szCs w:val="24"/>
        </w:rPr>
        <w:t xml:space="preserve"> inoculated (7.04 days) </w:t>
      </w:r>
      <w:r w:rsidRPr="00CD5576">
        <w:rPr>
          <w:rFonts w:ascii="Times New Roman" w:hAnsi="Times New Roman" w:cs="Times New Roman"/>
          <w:szCs w:val="24"/>
        </w:rPr>
        <w:t xml:space="preserve">indicating the positive impact of organic inputs and </w:t>
      </w:r>
      <w:r w:rsidR="005C5A21" w:rsidRPr="005C5A21">
        <w:rPr>
          <w:rFonts w:ascii="Times New Roman" w:hAnsi="Times New Roman" w:cs="Times New Roman"/>
          <w:i/>
          <w:iCs/>
          <w:szCs w:val="24"/>
        </w:rPr>
        <w:t>Trichoderma</w:t>
      </w:r>
      <w:r w:rsidRPr="00CD5576">
        <w:rPr>
          <w:rFonts w:ascii="Times New Roman" w:hAnsi="Times New Roman" w:cs="Times New Roman"/>
          <w:szCs w:val="24"/>
        </w:rPr>
        <w:t xml:space="preserve"> on prolonged blooming.</w:t>
      </w:r>
      <w:r>
        <w:rPr>
          <w:rFonts w:ascii="Times New Roman" w:hAnsi="Times New Roman" w:cs="Times New Roman"/>
          <w:szCs w:val="24"/>
        </w:rPr>
        <w:t xml:space="preserve"> </w:t>
      </w:r>
      <w:r w:rsidR="005C5A21" w:rsidRPr="005C5A21">
        <w:rPr>
          <w:rFonts w:ascii="Times New Roman" w:hAnsi="Times New Roman" w:cs="Times New Roman"/>
          <w:szCs w:val="24"/>
        </w:rPr>
        <w:t>Organic inputs strengthen petals and retain moisture</w:t>
      </w:r>
      <w:r w:rsidR="005C5A21">
        <w:rPr>
          <w:rFonts w:ascii="Times New Roman" w:hAnsi="Times New Roman" w:cs="Times New Roman"/>
          <w:szCs w:val="24"/>
        </w:rPr>
        <w:t>.</w:t>
      </w:r>
      <w:r w:rsidR="005C5A21" w:rsidRPr="005C5A21">
        <w:rPr>
          <w:rFonts w:ascii="Times New Roman" w:hAnsi="Times New Roman" w:cs="Times New Roman"/>
          <w:szCs w:val="24"/>
        </w:rPr>
        <w:t xml:space="preserve"> </w:t>
      </w:r>
      <w:r w:rsidR="005C5A21">
        <w:rPr>
          <w:rFonts w:ascii="Times New Roman" w:hAnsi="Times New Roman" w:cs="Times New Roman"/>
          <w:szCs w:val="24"/>
        </w:rPr>
        <w:t>I</w:t>
      </w:r>
      <w:r w:rsidR="005C5A21" w:rsidRPr="005C5A21">
        <w:rPr>
          <w:rFonts w:ascii="Times New Roman" w:hAnsi="Times New Roman" w:cs="Times New Roman"/>
          <w:szCs w:val="24"/>
        </w:rPr>
        <w:t>norganic nutrients like potassium boost petal durability</w:t>
      </w:r>
      <w:r w:rsidR="005C5A21">
        <w:rPr>
          <w:rFonts w:ascii="Times New Roman" w:hAnsi="Times New Roman" w:cs="Times New Roman"/>
          <w:szCs w:val="24"/>
        </w:rPr>
        <w:t xml:space="preserve"> and </w:t>
      </w:r>
      <w:r w:rsidR="005C5A21" w:rsidRPr="005C5A21">
        <w:rPr>
          <w:rFonts w:ascii="Times New Roman" w:hAnsi="Times New Roman" w:cs="Times New Roman"/>
          <w:i/>
          <w:iCs/>
          <w:szCs w:val="24"/>
        </w:rPr>
        <w:t xml:space="preserve">Trichoderma </w:t>
      </w:r>
      <w:r w:rsidR="005C5A21" w:rsidRPr="005C5A21">
        <w:rPr>
          <w:rFonts w:ascii="Times New Roman" w:hAnsi="Times New Roman" w:cs="Times New Roman"/>
          <w:szCs w:val="24"/>
        </w:rPr>
        <w:t>induces systemic resistance, delays senescence</w:t>
      </w:r>
      <w:r w:rsidR="005C5A21">
        <w:rPr>
          <w:rFonts w:ascii="Times New Roman" w:hAnsi="Times New Roman" w:cs="Times New Roman"/>
          <w:szCs w:val="24"/>
        </w:rPr>
        <w:t xml:space="preserve">. </w:t>
      </w:r>
      <w:r w:rsidR="00F55183" w:rsidRPr="00ED7372">
        <w:rPr>
          <w:rFonts w:ascii="Times New Roman" w:hAnsi="Times New Roman" w:cs="Times New Roman"/>
          <w:szCs w:val="24"/>
        </w:rPr>
        <w:t xml:space="preserve">The results are consistent with previous studies, including </w:t>
      </w:r>
      <w:r w:rsidR="00F55183">
        <w:rPr>
          <w:rFonts w:ascii="Times New Roman" w:hAnsi="Times New Roman" w:cs="Times New Roman"/>
          <w:szCs w:val="24"/>
        </w:rPr>
        <w:t xml:space="preserve">that of </w:t>
      </w:r>
      <w:r w:rsidR="00F55183" w:rsidRPr="00ED7372">
        <w:rPr>
          <w:rFonts w:ascii="Times New Roman" w:hAnsi="Times New Roman" w:cs="Times New Roman"/>
          <w:szCs w:val="24"/>
        </w:rPr>
        <w:t xml:space="preserve">Bhalla </w:t>
      </w:r>
      <w:r w:rsidR="00E44EE7" w:rsidRPr="00E44EE7">
        <w:rPr>
          <w:rFonts w:ascii="Times New Roman" w:hAnsi="Times New Roman" w:cs="Times New Roman"/>
          <w:i/>
          <w:iCs/>
          <w:szCs w:val="24"/>
        </w:rPr>
        <w:t>et al</w:t>
      </w:r>
      <w:r w:rsidR="00F55183" w:rsidRPr="00ED7372">
        <w:rPr>
          <w:rFonts w:ascii="Times New Roman" w:hAnsi="Times New Roman" w:cs="Times New Roman"/>
          <w:szCs w:val="24"/>
        </w:rPr>
        <w:t>. (2006</w:t>
      </w:r>
      <w:r w:rsidR="004508D4">
        <w:rPr>
          <w:rFonts w:ascii="Times New Roman" w:hAnsi="Times New Roman" w:cs="Times New Roman"/>
          <w:szCs w:val="24"/>
        </w:rPr>
        <w:t xml:space="preserve"> </w:t>
      </w:r>
      <w:r w:rsidR="00202C41">
        <w:rPr>
          <w:rFonts w:ascii="Times New Roman" w:hAnsi="Times New Roman" w:cs="Times New Roman"/>
          <w:szCs w:val="24"/>
        </w:rPr>
        <w:t xml:space="preserve">or </w:t>
      </w:r>
      <w:r w:rsidR="00BD1D55">
        <w:rPr>
          <w:rFonts w:ascii="Times New Roman" w:hAnsi="Times New Roman" w:cs="Times New Roman"/>
          <w:szCs w:val="24"/>
        </w:rPr>
        <w:t>a</w:t>
      </w:r>
      <w:r w:rsidR="00F55183" w:rsidRPr="00ED7372">
        <w:rPr>
          <w:rFonts w:ascii="Times New Roman" w:hAnsi="Times New Roman" w:cs="Times New Roman"/>
          <w:szCs w:val="24"/>
        </w:rPr>
        <w:t xml:space="preserve">), who reported similar findings in Gladiolus cv. Red Beauty and standard carnation. Likewise, Vishen (2005) observed an extended flowering duration in tuberose with the combined application of </w:t>
      </w:r>
      <w:r w:rsidR="00F55183" w:rsidRPr="00672BBC">
        <w:rPr>
          <w:rFonts w:ascii="Times New Roman" w:hAnsi="Times New Roman" w:cs="Times New Roman"/>
          <w:i/>
          <w:iCs/>
          <w:szCs w:val="24"/>
        </w:rPr>
        <w:t>Azotobacter</w:t>
      </w:r>
      <w:r w:rsidR="00F55183" w:rsidRPr="00ED7372">
        <w:rPr>
          <w:rFonts w:ascii="Times New Roman" w:hAnsi="Times New Roman" w:cs="Times New Roman"/>
          <w:szCs w:val="24"/>
        </w:rPr>
        <w:t>, FYM and vermicompost.</w:t>
      </w:r>
    </w:p>
    <w:p w14:paraId="4DFACB8B" w14:textId="77777777" w:rsidR="00F55183" w:rsidRPr="00ED7372" w:rsidRDefault="00F55183" w:rsidP="0016742D">
      <w:pPr>
        <w:spacing w:line="240" w:lineRule="auto"/>
        <w:jc w:val="both"/>
        <w:rPr>
          <w:rFonts w:ascii="Times New Roman" w:hAnsi="Times New Roman" w:cs="Times New Roman"/>
          <w:b/>
          <w:bCs/>
          <w:szCs w:val="24"/>
        </w:rPr>
      </w:pPr>
      <w:r w:rsidRPr="00ED7372">
        <w:rPr>
          <w:rFonts w:ascii="Times New Roman" w:hAnsi="Times New Roman" w:cs="Times New Roman"/>
          <w:b/>
          <w:bCs/>
          <w:szCs w:val="24"/>
        </w:rPr>
        <w:t>Postharvest parameters</w:t>
      </w:r>
    </w:p>
    <w:p w14:paraId="6F3B5D02" w14:textId="0CC7C389" w:rsidR="00945543" w:rsidRDefault="00CD5576" w:rsidP="0016742D">
      <w:pPr>
        <w:spacing w:before="100" w:beforeAutospacing="1" w:after="100" w:afterAutospacing="1" w:line="240" w:lineRule="auto"/>
        <w:jc w:val="both"/>
        <w:rPr>
          <w:rFonts w:ascii="Times New Roman" w:hAnsi="Times New Roman" w:cs="Times New Roman"/>
          <w:szCs w:val="24"/>
        </w:rPr>
      </w:pPr>
      <w:r w:rsidRPr="00CD5576">
        <w:rPr>
          <w:rFonts w:ascii="Times New Roman" w:hAnsi="Times New Roman" w:cs="Times New Roman"/>
          <w:szCs w:val="24"/>
        </w:rPr>
        <w:t xml:space="preserve">Vase life, a key indicator of postharvest quality in roses, varied significantly with nutrient treatments and </w:t>
      </w:r>
      <w:r w:rsidR="005C5A21" w:rsidRPr="005C5A21">
        <w:rPr>
          <w:rFonts w:ascii="Times New Roman" w:hAnsi="Times New Roman" w:cs="Times New Roman"/>
          <w:i/>
          <w:iCs/>
          <w:szCs w:val="24"/>
        </w:rPr>
        <w:t xml:space="preserve">Trichoderma </w:t>
      </w:r>
      <w:r w:rsidRPr="00CD5576">
        <w:rPr>
          <w:rFonts w:ascii="Times New Roman" w:hAnsi="Times New Roman" w:cs="Times New Roman"/>
          <w:szCs w:val="24"/>
        </w:rPr>
        <w:t>inoculation</w:t>
      </w:r>
      <w:r w:rsidR="0008285F">
        <w:rPr>
          <w:rFonts w:ascii="Times New Roman" w:hAnsi="Times New Roman" w:cs="Times New Roman"/>
          <w:szCs w:val="24"/>
        </w:rPr>
        <w:t xml:space="preserve"> </w:t>
      </w:r>
      <w:r w:rsidR="00AF09E4">
        <w:rPr>
          <w:rFonts w:ascii="Times New Roman" w:hAnsi="Times New Roman" w:cs="Times New Roman"/>
          <w:szCs w:val="24"/>
        </w:rPr>
        <w:t>shown</w:t>
      </w:r>
      <w:r w:rsidR="0008285F">
        <w:rPr>
          <w:rFonts w:ascii="Times New Roman" w:hAnsi="Times New Roman" w:cs="Times New Roman"/>
          <w:szCs w:val="24"/>
        </w:rPr>
        <w:t xml:space="preserve"> in Table 4</w:t>
      </w:r>
      <w:r w:rsidR="00FD7431">
        <w:rPr>
          <w:rFonts w:ascii="Times New Roman" w:hAnsi="Times New Roman" w:cs="Times New Roman"/>
          <w:szCs w:val="24"/>
        </w:rPr>
        <w:t xml:space="preserve"> and Figure 1</w:t>
      </w:r>
      <w:r w:rsidRPr="00CD5576">
        <w:rPr>
          <w:rFonts w:ascii="Times New Roman" w:hAnsi="Times New Roman" w:cs="Times New Roman"/>
          <w:szCs w:val="24"/>
        </w:rPr>
        <w:t>. The longest vase life was recorded in T</w:t>
      </w:r>
      <w:r w:rsidR="00BD1D55">
        <w:rPr>
          <w:rFonts w:ascii="Times New Roman" w:hAnsi="Times New Roman" w:cs="Times New Roman"/>
          <w:szCs w:val="24"/>
          <w:vertAlign w:val="subscript"/>
        </w:rPr>
        <w:t>7</w:t>
      </w:r>
      <w:r w:rsidRPr="00CD5576">
        <w:rPr>
          <w:rFonts w:ascii="Times New Roman" w:hAnsi="Times New Roman" w:cs="Times New Roman"/>
          <w:szCs w:val="24"/>
        </w:rPr>
        <w:t xml:space="preserve"> (</w:t>
      </w:r>
      <w:r w:rsidR="00BD1D55" w:rsidRPr="00BD1D55">
        <w:rPr>
          <w:rFonts w:ascii="Times New Roman" w:hAnsi="Times New Roman" w:cs="Times New Roman"/>
          <w:szCs w:val="24"/>
        </w:rPr>
        <w:t>50% FYM + 50 % RDF</w:t>
      </w:r>
      <w:r w:rsidR="00BD1D55">
        <w:rPr>
          <w:rFonts w:ascii="Times New Roman" w:hAnsi="Times New Roman" w:cs="Times New Roman"/>
          <w:szCs w:val="24"/>
        </w:rPr>
        <w:t xml:space="preserve"> </w:t>
      </w:r>
      <w:r w:rsidR="00202C41">
        <w:rPr>
          <w:rFonts w:ascii="Times New Roman" w:hAnsi="Times New Roman" w:cs="Times New Roman"/>
          <w:szCs w:val="24"/>
        </w:rPr>
        <w:t>with</w:t>
      </w:r>
      <w:r w:rsidRPr="00CD5576">
        <w:rPr>
          <w:rFonts w:ascii="Times New Roman" w:hAnsi="Times New Roman" w:cs="Times New Roman"/>
          <w:szCs w:val="24"/>
        </w:rPr>
        <w:t xml:space="preserve"> </w:t>
      </w:r>
      <w:r w:rsidR="005C5A21" w:rsidRPr="005C5A21">
        <w:rPr>
          <w:rFonts w:ascii="Times New Roman" w:hAnsi="Times New Roman" w:cs="Times New Roman"/>
          <w:i/>
          <w:iCs/>
          <w:szCs w:val="24"/>
        </w:rPr>
        <w:t>Trichoderma</w:t>
      </w:r>
      <w:r w:rsidR="00202C41">
        <w:rPr>
          <w:rFonts w:ascii="Times New Roman" w:hAnsi="Times New Roman" w:cs="Times New Roman"/>
          <w:i/>
          <w:iCs/>
          <w:szCs w:val="24"/>
        </w:rPr>
        <w:t xml:space="preserve"> </w:t>
      </w:r>
      <w:r w:rsidR="00202C41">
        <w:rPr>
          <w:rFonts w:ascii="Times New Roman" w:hAnsi="Times New Roman" w:cs="Times New Roman"/>
          <w:szCs w:val="24"/>
        </w:rPr>
        <w:t>inoculation</w:t>
      </w:r>
      <w:r w:rsidRPr="00CD5576">
        <w:rPr>
          <w:rFonts w:ascii="Times New Roman" w:hAnsi="Times New Roman" w:cs="Times New Roman"/>
          <w:szCs w:val="24"/>
        </w:rPr>
        <w:t>) at 16.12 days, followed by 15.86 days in the second flush of the same treatment, and 15.84 days in T</w:t>
      </w:r>
      <w:r w:rsidR="00BD1D55">
        <w:rPr>
          <w:rFonts w:ascii="Times New Roman" w:hAnsi="Times New Roman" w:cs="Times New Roman"/>
          <w:szCs w:val="24"/>
          <w:vertAlign w:val="subscript"/>
        </w:rPr>
        <w:t>3</w:t>
      </w:r>
      <w:r w:rsidRPr="00CD5576">
        <w:rPr>
          <w:rFonts w:ascii="Times New Roman" w:hAnsi="Times New Roman" w:cs="Times New Roman"/>
          <w:szCs w:val="24"/>
        </w:rPr>
        <w:t xml:space="preserve"> (100% </w:t>
      </w:r>
      <w:r w:rsidR="00BD1D55">
        <w:rPr>
          <w:rFonts w:ascii="Times New Roman" w:hAnsi="Times New Roman" w:cs="Times New Roman"/>
          <w:szCs w:val="24"/>
        </w:rPr>
        <w:t>Vermicompost</w:t>
      </w:r>
      <w:r w:rsidRPr="00CD5576">
        <w:rPr>
          <w:rFonts w:ascii="Times New Roman" w:hAnsi="Times New Roman" w:cs="Times New Roman"/>
          <w:szCs w:val="24"/>
        </w:rPr>
        <w:t xml:space="preserve"> </w:t>
      </w:r>
      <w:r w:rsidR="00763B6D">
        <w:rPr>
          <w:rFonts w:ascii="Times New Roman" w:hAnsi="Times New Roman" w:cs="Times New Roman"/>
          <w:szCs w:val="24"/>
        </w:rPr>
        <w:t>with</w:t>
      </w:r>
      <w:r w:rsidRPr="00CD5576">
        <w:rPr>
          <w:rFonts w:ascii="Times New Roman" w:hAnsi="Times New Roman" w:cs="Times New Roman"/>
          <w:szCs w:val="24"/>
        </w:rPr>
        <w:t xml:space="preserve"> </w:t>
      </w:r>
      <w:r w:rsidR="005C5A21" w:rsidRPr="005C5A21">
        <w:rPr>
          <w:rFonts w:ascii="Times New Roman" w:hAnsi="Times New Roman" w:cs="Times New Roman"/>
          <w:i/>
          <w:iCs/>
          <w:szCs w:val="24"/>
        </w:rPr>
        <w:t xml:space="preserve">Trichoderma </w:t>
      </w:r>
      <w:r w:rsidR="00763B6D">
        <w:rPr>
          <w:rFonts w:ascii="Times New Roman" w:hAnsi="Times New Roman" w:cs="Times New Roman"/>
          <w:szCs w:val="24"/>
        </w:rPr>
        <w:t>inoculat</w:t>
      </w:r>
      <w:r w:rsidR="00202C41">
        <w:rPr>
          <w:rFonts w:ascii="Times New Roman" w:hAnsi="Times New Roman" w:cs="Times New Roman"/>
          <w:szCs w:val="24"/>
        </w:rPr>
        <w:t>ion</w:t>
      </w:r>
      <w:r w:rsidR="00763B6D" w:rsidRPr="00CD5576">
        <w:rPr>
          <w:rFonts w:ascii="Times New Roman" w:hAnsi="Times New Roman" w:cs="Times New Roman"/>
          <w:szCs w:val="24"/>
        </w:rPr>
        <w:t>).</w:t>
      </w:r>
      <w:r w:rsidR="00763B6D" w:rsidRPr="00ED7372">
        <w:rPr>
          <w:rFonts w:ascii="Times New Roman" w:hAnsi="Times New Roman" w:cs="Times New Roman"/>
          <w:szCs w:val="24"/>
        </w:rPr>
        <w:t xml:space="preserve"> </w:t>
      </w:r>
      <w:r w:rsidR="005C5A21" w:rsidRPr="005C5A21">
        <w:rPr>
          <w:rFonts w:ascii="Times New Roman" w:hAnsi="Times New Roman" w:cs="Times New Roman"/>
          <w:i/>
          <w:iCs/>
          <w:szCs w:val="24"/>
        </w:rPr>
        <w:t xml:space="preserve">Trichoderma </w:t>
      </w:r>
      <w:r w:rsidR="005C5A21">
        <w:rPr>
          <w:rFonts w:ascii="Times New Roman" w:hAnsi="Times New Roman" w:cs="Times New Roman"/>
          <w:szCs w:val="24"/>
        </w:rPr>
        <w:t>p</w:t>
      </w:r>
      <w:r w:rsidR="005C5A21" w:rsidRPr="005C5A21">
        <w:rPr>
          <w:rFonts w:ascii="Times New Roman" w:hAnsi="Times New Roman" w:cs="Times New Roman"/>
          <w:szCs w:val="24"/>
        </w:rPr>
        <w:t>romotes systemic resistance and enhances root health, increasing nutrient uptake and stress resilience, which slows down aging and prolongs vase life</w:t>
      </w:r>
      <w:r w:rsidR="00DB6BF7">
        <w:rPr>
          <w:rFonts w:ascii="Times New Roman" w:hAnsi="Times New Roman" w:cs="Times New Roman"/>
          <w:szCs w:val="24"/>
        </w:rPr>
        <w:t xml:space="preserve"> (</w:t>
      </w:r>
      <w:r w:rsidR="00DB6BF7" w:rsidRPr="00DB6BF7">
        <w:rPr>
          <w:rFonts w:ascii="Times New Roman" w:hAnsi="Times New Roman" w:cs="Times New Roman"/>
          <w:color w:val="222222"/>
          <w:szCs w:val="24"/>
          <w:shd w:val="clear" w:color="auto" w:fill="FFFFFF"/>
        </w:rPr>
        <w:t>Sisodia</w:t>
      </w:r>
      <w:r w:rsidR="00DB6BF7">
        <w:rPr>
          <w:rFonts w:ascii="Times New Roman" w:hAnsi="Times New Roman" w:cs="Times New Roman"/>
          <w:color w:val="222222"/>
          <w:szCs w:val="24"/>
          <w:shd w:val="clear" w:color="auto" w:fill="FFFFFF"/>
        </w:rPr>
        <w:t xml:space="preserve"> </w:t>
      </w:r>
      <w:r w:rsidR="00DB6BF7" w:rsidRPr="00DB6BF7">
        <w:rPr>
          <w:rFonts w:ascii="Times New Roman" w:hAnsi="Times New Roman" w:cs="Times New Roman"/>
          <w:i/>
          <w:iCs/>
          <w:color w:val="222222"/>
          <w:szCs w:val="24"/>
          <w:shd w:val="clear" w:color="auto" w:fill="FFFFFF"/>
        </w:rPr>
        <w:t>et al</w:t>
      </w:r>
      <w:r w:rsidR="00DB6BF7">
        <w:rPr>
          <w:rFonts w:ascii="Times New Roman" w:hAnsi="Times New Roman" w:cs="Times New Roman"/>
          <w:color w:val="222222"/>
          <w:szCs w:val="24"/>
          <w:shd w:val="clear" w:color="auto" w:fill="FFFFFF"/>
        </w:rPr>
        <w:t>., 2024)</w:t>
      </w:r>
      <w:r w:rsidR="005C5A21" w:rsidRPr="005C5A21">
        <w:rPr>
          <w:rFonts w:ascii="Times New Roman" w:hAnsi="Times New Roman" w:cs="Times New Roman"/>
          <w:szCs w:val="24"/>
        </w:rPr>
        <w:t>. Notably, potassium and calcium strengthen cell walls and lessen petal aging, aiding in the preservation of flower freshness after harvest.</w:t>
      </w:r>
      <w:r w:rsidR="00F55183" w:rsidRPr="00ED7372">
        <w:rPr>
          <w:rFonts w:ascii="Times New Roman" w:hAnsi="Times New Roman" w:cs="Times New Roman"/>
          <w:szCs w:val="24"/>
        </w:rPr>
        <w:t xml:space="preserve"> Similar findings were reported by </w:t>
      </w:r>
      <w:r w:rsidR="00F55183" w:rsidRPr="00ED7372">
        <w:rPr>
          <w:rFonts w:ascii="Times New Roman" w:eastAsia="Times New Roman" w:hAnsi="Times New Roman" w:cs="Times New Roman"/>
          <w:kern w:val="0"/>
          <w:szCs w:val="24"/>
          <w:lang w:eastAsia="en-IN"/>
          <w14:ligatures w14:val="none"/>
        </w:rPr>
        <w:t>Bhor (2010)</w:t>
      </w:r>
      <w:r w:rsidR="00F55183">
        <w:rPr>
          <w:rFonts w:ascii="Times New Roman" w:eastAsia="Times New Roman" w:hAnsi="Times New Roman" w:cs="Times New Roman"/>
          <w:kern w:val="0"/>
          <w:szCs w:val="24"/>
          <w:lang w:eastAsia="en-IN"/>
          <w14:ligatures w14:val="none"/>
        </w:rPr>
        <w:t xml:space="preserve"> and</w:t>
      </w:r>
      <w:r w:rsidR="00F55183" w:rsidRPr="00ED7372">
        <w:rPr>
          <w:rFonts w:ascii="Times New Roman" w:eastAsia="Times New Roman" w:hAnsi="Times New Roman" w:cs="Times New Roman"/>
          <w:kern w:val="0"/>
          <w:szCs w:val="24"/>
          <w:lang w:eastAsia="en-IN"/>
          <w14:ligatures w14:val="none"/>
        </w:rPr>
        <w:t xml:space="preserve"> </w:t>
      </w:r>
      <w:r w:rsidR="00F55183" w:rsidRPr="00ED7372">
        <w:rPr>
          <w:rFonts w:ascii="Times New Roman" w:hAnsi="Times New Roman" w:cs="Times New Roman"/>
          <w:szCs w:val="24"/>
          <w:shd w:val="clear" w:color="auto" w:fill="FFFFFF"/>
        </w:rPr>
        <w:t xml:space="preserve">Trivedi </w:t>
      </w:r>
      <w:r w:rsidR="00E44EE7" w:rsidRPr="00E44EE7">
        <w:rPr>
          <w:rFonts w:ascii="Times New Roman" w:hAnsi="Times New Roman" w:cs="Times New Roman"/>
          <w:i/>
          <w:iCs/>
          <w:szCs w:val="24"/>
          <w:shd w:val="clear" w:color="auto" w:fill="FFFFFF"/>
        </w:rPr>
        <w:t>et al</w:t>
      </w:r>
      <w:r w:rsidR="00F55183" w:rsidRPr="00ED7372">
        <w:rPr>
          <w:rFonts w:ascii="Times New Roman" w:hAnsi="Times New Roman" w:cs="Times New Roman"/>
          <w:i/>
          <w:iCs/>
          <w:szCs w:val="24"/>
          <w:shd w:val="clear" w:color="auto" w:fill="FFFFFF"/>
        </w:rPr>
        <w:t>.</w:t>
      </w:r>
      <w:r w:rsidR="00F55183" w:rsidRPr="00ED7372">
        <w:rPr>
          <w:rFonts w:ascii="Times New Roman" w:hAnsi="Times New Roman" w:cs="Times New Roman"/>
          <w:szCs w:val="24"/>
          <w:shd w:val="clear" w:color="auto" w:fill="FFFFFF"/>
        </w:rPr>
        <w:t xml:space="preserve"> (2016). Anzu-Man-Ara</w:t>
      </w:r>
      <w:r w:rsidR="00F55183" w:rsidRPr="00ED7372">
        <w:rPr>
          <w:rFonts w:ascii="Times New Roman" w:hAnsi="Times New Roman" w:cs="Times New Roman"/>
          <w:szCs w:val="24"/>
        </w:rPr>
        <w:t xml:space="preserve"> </w:t>
      </w:r>
      <w:r w:rsidR="00E44EE7" w:rsidRPr="00E44EE7">
        <w:rPr>
          <w:rFonts w:ascii="Times New Roman" w:hAnsi="Times New Roman" w:cs="Times New Roman"/>
          <w:i/>
          <w:iCs/>
          <w:szCs w:val="24"/>
        </w:rPr>
        <w:t>et al</w:t>
      </w:r>
      <w:r w:rsidR="00F55183" w:rsidRPr="00ED7372">
        <w:rPr>
          <w:rFonts w:ascii="Times New Roman" w:hAnsi="Times New Roman" w:cs="Times New Roman"/>
          <w:i/>
          <w:iCs/>
          <w:szCs w:val="24"/>
        </w:rPr>
        <w:t>.</w:t>
      </w:r>
      <w:r w:rsidR="00F55183" w:rsidRPr="00ED7372">
        <w:rPr>
          <w:rFonts w:ascii="Times New Roman" w:hAnsi="Times New Roman" w:cs="Times New Roman"/>
          <w:szCs w:val="24"/>
        </w:rPr>
        <w:t xml:space="preserve"> (2022) observed that</w:t>
      </w:r>
      <w:r w:rsidR="00945543">
        <w:rPr>
          <w:rFonts w:ascii="Times New Roman" w:hAnsi="Times New Roman" w:cs="Times New Roman"/>
          <w:szCs w:val="24"/>
        </w:rPr>
        <w:t xml:space="preserve"> </w:t>
      </w:r>
      <w:bookmarkStart w:id="4" w:name="_Hlk196933701"/>
      <w:r w:rsidR="00945543">
        <w:rPr>
          <w:rFonts w:ascii="Times New Roman" w:hAnsi="Times New Roman" w:cs="Times New Roman"/>
          <w:szCs w:val="24"/>
        </w:rPr>
        <w:t xml:space="preserve">the use of a combination of soil, coco dust, vermicompost and leaf compost increases the vase life of flower. </w:t>
      </w:r>
    </w:p>
    <w:p w14:paraId="0A1BC9AA" w14:textId="4C937C86" w:rsidR="00945543" w:rsidRPr="001E2C3A" w:rsidRDefault="00945543" w:rsidP="00945543">
      <w:pPr>
        <w:spacing w:before="100" w:beforeAutospacing="1" w:after="100" w:afterAutospacing="1" w:line="240" w:lineRule="auto"/>
        <w:jc w:val="both"/>
        <w:rPr>
          <w:rFonts w:ascii="Times New Roman" w:hAnsi="Times New Roman" w:cs="Times New Roman"/>
          <w:szCs w:val="24"/>
        </w:rPr>
      </w:pPr>
      <w:r w:rsidRPr="00CD5576">
        <w:rPr>
          <w:rFonts w:ascii="Times New Roman" w:hAnsi="Times New Roman" w:cs="Times New Roman"/>
          <w:szCs w:val="24"/>
        </w:rPr>
        <w:t>Anthocyanins protect rose petals from UV damage and increase under stress, contributing to both stress tolerance and postharvest quality. This study found significant variation in anthocyanin content across treatments</w:t>
      </w:r>
      <w:r>
        <w:rPr>
          <w:rFonts w:ascii="Times New Roman" w:hAnsi="Times New Roman" w:cs="Times New Roman"/>
          <w:szCs w:val="24"/>
        </w:rPr>
        <w:t xml:space="preserve"> shown in Table 4</w:t>
      </w:r>
      <w:r w:rsidRPr="00CD5576">
        <w:rPr>
          <w:rFonts w:ascii="Times New Roman" w:hAnsi="Times New Roman" w:cs="Times New Roman"/>
          <w:szCs w:val="24"/>
        </w:rPr>
        <w:t>, with the highest in the first flush under T</w:t>
      </w:r>
      <w:r w:rsidRPr="00CD5576">
        <w:rPr>
          <w:rFonts w:ascii="Times New Roman" w:hAnsi="Times New Roman" w:cs="Times New Roman"/>
          <w:szCs w:val="24"/>
          <w:vertAlign w:val="subscript"/>
        </w:rPr>
        <w:t>3</w:t>
      </w:r>
      <w:r w:rsidRPr="00CD5576">
        <w:rPr>
          <w:rFonts w:ascii="Times New Roman" w:hAnsi="Times New Roman" w:cs="Times New Roman"/>
          <w:szCs w:val="24"/>
        </w:rPr>
        <w:t xml:space="preserve"> (100% Vermicompost </w:t>
      </w:r>
      <w:r>
        <w:rPr>
          <w:rFonts w:ascii="Times New Roman" w:hAnsi="Times New Roman" w:cs="Times New Roman"/>
          <w:szCs w:val="24"/>
        </w:rPr>
        <w:t>with</w:t>
      </w:r>
      <w:r w:rsidRPr="00CD5576">
        <w:rPr>
          <w:rFonts w:ascii="Times New Roman" w:hAnsi="Times New Roman" w:cs="Times New Roman"/>
          <w:szCs w:val="24"/>
        </w:rPr>
        <w:t xml:space="preserve"> </w:t>
      </w:r>
      <w:r w:rsidRPr="005C5A21">
        <w:rPr>
          <w:rFonts w:ascii="Times New Roman" w:hAnsi="Times New Roman" w:cs="Times New Roman"/>
          <w:i/>
          <w:iCs/>
          <w:szCs w:val="24"/>
        </w:rPr>
        <w:t xml:space="preserve">Trichoderma </w:t>
      </w:r>
      <w:r>
        <w:rPr>
          <w:rFonts w:ascii="Times New Roman" w:hAnsi="Times New Roman" w:cs="Times New Roman"/>
          <w:szCs w:val="24"/>
        </w:rPr>
        <w:t>inoculation</w:t>
      </w:r>
      <w:r w:rsidRPr="00CD5576">
        <w:rPr>
          <w:rFonts w:ascii="Times New Roman" w:hAnsi="Times New Roman" w:cs="Times New Roman"/>
          <w:szCs w:val="24"/>
        </w:rPr>
        <w:t>) at 620.66 mg/</w:t>
      </w:r>
      <w:r>
        <w:rPr>
          <w:rFonts w:ascii="Times New Roman" w:hAnsi="Times New Roman" w:cs="Times New Roman"/>
          <w:szCs w:val="24"/>
        </w:rPr>
        <w:t>100</w:t>
      </w:r>
      <w:r w:rsidRPr="00CD5576">
        <w:rPr>
          <w:rFonts w:ascii="Times New Roman" w:hAnsi="Times New Roman" w:cs="Times New Roman"/>
          <w:szCs w:val="24"/>
        </w:rPr>
        <w:t>g, followed by T</w:t>
      </w:r>
      <w:r w:rsidRPr="00CD5576">
        <w:rPr>
          <w:rFonts w:ascii="Times New Roman" w:hAnsi="Times New Roman" w:cs="Times New Roman"/>
          <w:szCs w:val="24"/>
          <w:vertAlign w:val="subscript"/>
        </w:rPr>
        <w:t>3</w:t>
      </w:r>
      <w:r w:rsidRPr="00CD5576">
        <w:rPr>
          <w:rFonts w:ascii="Times New Roman" w:hAnsi="Times New Roman" w:cs="Times New Roman"/>
          <w:szCs w:val="24"/>
        </w:rPr>
        <w:t xml:space="preserve"> without inoculation (598.30 mg/</w:t>
      </w:r>
      <w:r>
        <w:rPr>
          <w:rFonts w:ascii="Times New Roman" w:hAnsi="Times New Roman" w:cs="Times New Roman"/>
          <w:szCs w:val="24"/>
        </w:rPr>
        <w:t>100</w:t>
      </w:r>
      <w:r w:rsidRPr="00CD5576">
        <w:rPr>
          <w:rFonts w:ascii="Times New Roman" w:hAnsi="Times New Roman" w:cs="Times New Roman"/>
          <w:szCs w:val="24"/>
        </w:rPr>
        <w:t>g) and the second flush of T</w:t>
      </w:r>
      <w:r w:rsidRPr="00CD5576">
        <w:rPr>
          <w:rFonts w:ascii="Times New Roman" w:hAnsi="Times New Roman" w:cs="Times New Roman"/>
          <w:szCs w:val="24"/>
          <w:vertAlign w:val="subscript"/>
        </w:rPr>
        <w:t>3</w:t>
      </w:r>
      <w:r w:rsidRPr="00CD5576">
        <w:rPr>
          <w:rFonts w:ascii="Times New Roman" w:hAnsi="Times New Roman" w:cs="Times New Roman"/>
          <w:szCs w:val="24"/>
        </w:rPr>
        <w:t xml:space="preserve"> </w:t>
      </w:r>
      <w:r w:rsidR="00AD27D9" w:rsidRPr="00CD5576">
        <w:rPr>
          <w:rFonts w:ascii="Times New Roman" w:hAnsi="Times New Roman" w:cs="Times New Roman"/>
          <w:szCs w:val="24"/>
        </w:rPr>
        <w:t xml:space="preserve">100% Vermicompost </w:t>
      </w:r>
      <w:r w:rsidRPr="00CD5576">
        <w:rPr>
          <w:rFonts w:ascii="Times New Roman" w:hAnsi="Times New Roman" w:cs="Times New Roman"/>
          <w:szCs w:val="24"/>
        </w:rPr>
        <w:t xml:space="preserve">with </w:t>
      </w:r>
      <w:r w:rsidRPr="00CD5576">
        <w:rPr>
          <w:rFonts w:ascii="Times New Roman" w:hAnsi="Times New Roman" w:cs="Times New Roman"/>
          <w:szCs w:val="24"/>
        </w:rPr>
        <w:lastRenderedPageBreak/>
        <w:t>inoculation (558.30 mg/</w:t>
      </w:r>
      <w:r>
        <w:rPr>
          <w:rFonts w:ascii="Times New Roman" w:hAnsi="Times New Roman" w:cs="Times New Roman"/>
          <w:szCs w:val="24"/>
        </w:rPr>
        <w:t>100</w:t>
      </w:r>
      <w:r w:rsidRPr="00CD5576">
        <w:rPr>
          <w:rFonts w:ascii="Times New Roman" w:hAnsi="Times New Roman" w:cs="Times New Roman"/>
          <w:szCs w:val="24"/>
        </w:rPr>
        <w:t>g)</w:t>
      </w:r>
      <w:r>
        <w:rPr>
          <w:rFonts w:ascii="Times New Roman" w:hAnsi="Times New Roman" w:cs="Times New Roman"/>
          <w:szCs w:val="24"/>
        </w:rPr>
        <w:t xml:space="preserve"> </w:t>
      </w:r>
      <w:r w:rsidRPr="00CD5576">
        <w:rPr>
          <w:rFonts w:ascii="Times New Roman" w:hAnsi="Times New Roman" w:cs="Times New Roman"/>
          <w:szCs w:val="24"/>
        </w:rPr>
        <w:t>and the second flush of T</w:t>
      </w:r>
      <w:r w:rsidRPr="00CD5576">
        <w:rPr>
          <w:rFonts w:ascii="Times New Roman" w:hAnsi="Times New Roman" w:cs="Times New Roman"/>
          <w:szCs w:val="24"/>
          <w:vertAlign w:val="subscript"/>
        </w:rPr>
        <w:t>3</w:t>
      </w:r>
      <w:r w:rsidRPr="00CD5576">
        <w:rPr>
          <w:rFonts w:ascii="Times New Roman" w:hAnsi="Times New Roman" w:cs="Times New Roman"/>
          <w:szCs w:val="24"/>
        </w:rPr>
        <w:t xml:space="preserve"> </w:t>
      </w:r>
      <w:r w:rsidR="00AD27D9" w:rsidRPr="00CD5576">
        <w:rPr>
          <w:rFonts w:ascii="Times New Roman" w:hAnsi="Times New Roman" w:cs="Times New Roman"/>
          <w:szCs w:val="24"/>
        </w:rPr>
        <w:t xml:space="preserve">100% Vermicompost </w:t>
      </w:r>
      <w:r w:rsidRPr="00CD5576">
        <w:rPr>
          <w:rFonts w:ascii="Times New Roman" w:hAnsi="Times New Roman" w:cs="Times New Roman"/>
          <w:szCs w:val="24"/>
        </w:rPr>
        <w:t>with inoculation (558.30 mg/</w:t>
      </w:r>
      <w:r>
        <w:rPr>
          <w:rFonts w:ascii="Times New Roman" w:hAnsi="Times New Roman" w:cs="Times New Roman"/>
          <w:szCs w:val="24"/>
        </w:rPr>
        <w:t>100</w:t>
      </w:r>
      <w:r w:rsidRPr="00CD5576">
        <w:rPr>
          <w:rFonts w:ascii="Times New Roman" w:hAnsi="Times New Roman" w:cs="Times New Roman"/>
          <w:szCs w:val="24"/>
        </w:rPr>
        <w:t>g)</w:t>
      </w:r>
      <w:r>
        <w:rPr>
          <w:rFonts w:ascii="Times New Roman" w:hAnsi="Times New Roman" w:cs="Times New Roman"/>
          <w:szCs w:val="24"/>
        </w:rPr>
        <w:t xml:space="preserve">. </w:t>
      </w:r>
      <w:r w:rsidRPr="001E2C3A">
        <w:rPr>
          <w:rFonts w:ascii="Times New Roman" w:hAnsi="Times New Roman" w:cs="Times New Roman"/>
          <w:szCs w:val="24"/>
        </w:rPr>
        <w:t>Organic manures such as farmyard manure and vermicompost help make the soil healthier</w:t>
      </w:r>
      <w:r w:rsidR="00DB6BF7">
        <w:rPr>
          <w:rFonts w:ascii="Times New Roman" w:hAnsi="Times New Roman" w:cs="Times New Roman"/>
          <w:szCs w:val="24"/>
        </w:rPr>
        <w:t xml:space="preserve"> (</w:t>
      </w:r>
      <w:r w:rsidR="00DB6BF7" w:rsidRPr="00DB6BF7">
        <w:rPr>
          <w:rFonts w:ascii="Times New Roman" w:hAnsi="Times New Roman" w:cs="Times New Roman"/>
          <w:szCs w:val="24"/>
        </w:rPr>
        <w:t xml:space="preserve">Paul </w:t>
      </w:r>
      <w:r w:rsidR="00DB6BF7">
        <w:rPr>
          <w:rFonts w:ascii="Times New Roman" w:hAnsi="Times New Roman" w:cs="Times New Roman"/>
          <w:szCs w:val="24"/>
        </w:rPr>
        <w:t>and</w:t>
      </w:r>
      <w:r w:rsidR="00DB6BF7" w:rsidRPr="00DB6BF7">
        <w:rPr>
          <w:rFonts w:ascii="Times New Roman" w:hAnsi="Times New Roman" w:cs="Times New Roman"/>
          <w:szCs w:val="24"/>
        </w:rPr>
        <w:t xml:space="preserve"> Mandi, 2024</w:t>
      </w:r>
      <w:r w:rsidR="00DB6BF7">
        <w:rPr>
          <w:rFonts w:ascii="Times New Roman" w:hAnsi="Times New Roman" w:cs="Times New Roman"/>
          <w:szCs w:val="24"/>
        </w:rPr>
        <w:t>),</w:t>
      </w:r>
      <w:r w:rsidRPr="001E2C3A">
        <w:rPr>
          <w:rFonts w:ascii="Times New Roman" w:hAnsi="Times New Roman" w:cs="Times New Roman"/>
          <w:szCs w:val="24"/>
        </w:rPr>
        <w:t xml:space="preserve"> and add important micronutrients like magnesium and iron, which are necessary for making chlorophyll and anthocyanin. Potassium also helps in developing pigments by boosting the metabolic processes that are linked to flavonoid production</w:t>
      </w:r>
      <w:r w:rsidR="00DB6BF7">
        <w:rPr>
          <w:rFonts w:ascii="Times New Roman" w:hAnsi="Times New Roman" w:cs="Times New Roman"/>
          <w:szCs w:val="24"/>
        </w:rPr>
        <w:t xml:space="preserve"> (</w:t>
      </w:r>
      <w:r w:rsidR="00DB6BF7" w:rsidRPr="00DB6BF7">
        <w:rPr>
          <w:rFonts w:ascii="Times New Roman" w:hAnsi="Times New Roman" w:cs="Times New Roman"/>
          <w:szCs w:val="24"/>
        </w:rPr>
        <w:t>Lallawmzuali,</w:t>
      </w:r>
      <w:r w:rsidR="00DB6BF7">
        <w:rPr>
          <w:rFonts w:ascii="Times New Roman" w:hAnsi="Times New Roman" w:cs="Times New Roman"/>
          <w:szCs w:val="24"/>
        </w:rPr>
        <w:t xml:space="preserve"> </w:t>
      </w:r>
      <w:r w:rsidR="00DB6BF7" w:rsidRPr="00DB6BF7">
        <w:rPr>
          <w:rFonts w:ascii="Times New Roman" w:hAnsi="Times New Roman" w:cs="Times New Roman"/>
          <w:szCs w:val="24"/>
        </w:rPr>
        <w:t>2023)</w:t>
      </w:r>
      <w:r w:rsidRPr="001E2C3A">
        <w:rPr>
          <w:rFonts w:ascii="Times New Roman" w:hAnsi="Times New Roman" w:cs="Times New Roman"/>
          <w:szCs w:val="24"/>
        </w:rPr>
        <w:t>.</w:t>
      </w:r>
      <w:r>
        <w:rPr>
          <w:rFonts w:ascii="Times New Roman" w:hAnsi="Times New Roman" w:cs="Times New Roman"/>
          <w:szCs w:val="24"/>
        </w:rPr>
        <w:t xml:space="preserve"> </w:t>
      </w:r>
      <w:r w:rsidRPr="00ED7372">
        <w:rPr>
          <w:rFonts w:ascii="Times New Roman" w:hAnsi="Times New Roman" w:cs="Times New Roman"/>
          <w:szCs w:val="24"/>
        </w:rPr>
        <w:t xml:space="preserve">Similar observations were reported by Ahmed </w:t>
      </w:r>
      <w:r w:rsidRPr="00E44EE7">
        <w:rPr>
          <w:rFonts w:ascii="Times New Roman" w:hAnsi="Times New Roman" w:cs="Times New Roman"/>
          <w:i/>
          <w:iCs/>
          <w:szCs w:val="24"/>
        </w:rPr>
        <w:t>et al</w:t>
      </w:r>
      <w:r w:rsidRPr="00ED7372">
        <w:rPr>
          <w:rFonts w:ascii="Times New Roman" w:hAnsi="Times New Roman" w:cs="Times New Roman"/>
          <w:szCs w:val="24"/>
        </w:rPr>
        <w:t xml:space="preserve">. (2011). Furthermore, Latif </w:t>
      </w:r>
      <w:r>
        <w:rPr>
          <w:rFonts w:ascii="Times New Roman" w:hAnsi="Times New Roman" w:cs="Times New Roman"/>
          <w:szCs w:val="24"/>
        </w:rPr>
        <w:t>and</w:t>
      </w:r>
      <w:r w:rsidRPr="00ED7372">
        <w:rPr>
          <w:rFonts w:ascii="Times New Roman" w:hAnsi="Times New Roman" w:cs="Times New Roman"/>
          <w:szCs w:val="24"/>
        </w:rPr>
        <w:t xml:space="preserve"> Mustafa (2019) examined the effect of biofertilizers and carbolizers on the growth of </w:t>
      </w:r>
      <w:r w:rsidRPr="00ED7372">
        <w:rPr>
          <w:rFonts w:ascii="Times New Roman" w:hAnsi="Times New Roman" w:cs="Times New Roman"/>
          <w:i/>
          <w:iCs/>
          <w:szCs w:val="24"/>
        </w:rPr>
        <w:t>Gerbera jamesonii</w:t>
      </w:r>
      <w:r w:rsidRPr="00ED7372">
        <w:rPr>
          <w:rFonts w:ascii="Times New Roman" w:hAnsi="Times New Roman" w:cs="Times New Roman"/>
          <w:szCs w:val="24"/>
        </w:rPr>
        <w:t xml:space="preserve">, </w:t>
      </w:r>
      <w:r w:rsidR="003C2184" w:rsidRPr="002B1183">
        <w:rPr>
          <w:noProof/>
          <w:sz w:val="20"/>
          <w:szCs w:val="18"/>
        </w:rPr>
        <w:drawing>
          <wp:anchor distT="0" distB="0" distL="114300" distR="114300" simplePos="0" relativeHeight="251721728" behindDoc="0" locked="0" layoutInCell="1" allowOverlap="1" wp14:anchorId="0B5FB62A" wp14:editId="4E29EC3C">
            <wp:simplePos x="0" y="0"/>
            <wp:positionH relativeFrom="column">
              <wp:posOffset>19050</wp:posOffset>
            </wp:positionH>
            <wp:positionV relativeFrom="page">
              <wp:posOffset>2601595</wp:posOffset>
            </wp:positionV>
            <wp:extent cx="5731510" cy="3027045"/>
            <wp:effectExtent l="0" t="0" r="2540" b="1905"/>
            <wp:wrapSquare wrapText="bothSides"/>
            <wp:docPr id="877449227" name="Chart 1">
              <a:extLst xmlns:a="http://schemas.openxmlformats.org/drawingml/2006/main">
                <a:ext uri="{FF2B5EF4-FFF2-40B4-BE49-F238E27FC236}">
                  <a16:creationId xmlns:a16="http://schemas.microsoft.com/office/drawing/2014/main" id="{056B879F-2978-C7B2-F871-CA46919360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V relativeFrom="margin">
              <wp14:pctHeight>0</wp14:pctHeight>
            </wp14:sizeRelV>
          </wp:anchor>
        </w:drawing>
      </w:r>
      <w:r w:rsidR="003C2184">
        <w:rPr>
          <w:noProof/>
        </w:rPr>
        <mc:AlternateContent>
          <mc:Choice Requires="wps">
            <w:drawing>
              <wp:anchor distT="0" distB="0" distL="114300" distR="114300" simplePos="0" relativeHeight="251722752" behindDoc="0" locked="0" layoutInCell="1" allowOverlap="1" wp14:anchorId="67143E72" wp14:editId="5DE47F9A">
                <wp:simplePos x="0" y="0"/>
                <wp:positionH relativeFrom="column">
                  <wp:posOffset>22225</wp:posOffset>
                </wp:positionH>
                <wp:positionV relativeFrom="paragraph">
                  <wp:posOffset>4874895</wp:posOffset>
                </wp:positionV>
                <wp:extent cx="5731510" cy="635"/>
                <wp:effectExtent l="0" t="0" r="0" b="0"/>
                <wp:wrapSquare wrapText="bothSides"/>
                <wp:docPr id="980113649" name="Text Box 1"/>
                <wp:cNvGraphicFramePr/>
                <a:graphic xmlns:a="http://schemas.openxmlformats.org/drawingml/2006/main">
                  <a:graphicData uri="http://schemas.microsoft.com/office/word/2010/wordprocessingShape">
                    <wps:wsp>
                      <wps:cNvSpPr txBox="1"/>
                      <wps:spPr>
                        <a:xfrm>
                          <a:off x="0" y="0"/>
                          <a:ext cx="5731510" cy="635"/>
                        </a:xfrm>
                        <a:prstGeom prst="rect">
                          <a:avLst/>
                        </a:prstGeom>
                        <a:solidFill>
                          <a:prstClr val="white"/>
                        </a:solidFill>
                        <a:ln>
                          <a:noFill/>
                        </a:ln>
                      </wps:spPr>
                      <wps:txbx>
                        <w:txbxContent>
                          <w:p w14:paraId="6875CBE4" w14:textId="77777777" w:rsidR="00945543" w:rsidRPr="00945543" w:rsidRDefault="00945543" w:rsidP="00945543">
                            <w:pPr>
                              <w:pStyle w:val="Caption"/>
                              <w:rPr>
                                <w:rFonts w:ascii="Times New Roman" w:hAnsi="Times New Roman" w:cs="Times New Roman"/>
                                <w:i w:val="0"/>
                                <w:iCs w:val="0"/>
                                <w:noProof/>
                                <w:color w:val="auto"/>
                                <w:sz w:val="20"/>
                                <w:szCs w:val="18"/>
                              </w:rPr>
                            </w:pPr>
                            <w:r w:rsidRPr="00945543">
                              <w:rPr>
                                <w:rFonts w:ascii="Times New Roman" w:hAnsi="Times New Roman" w:cs="Times New Roman"/>
                                <w:i w:val="0"/>
                                <w:iCs w:val="0"/>
                                <w:color w:val="auto"/>
                                <w:lang w:val="en-US"/>
                              </w:rPr>
                              <w:t xml:space="preserve">Figure 1 Effect of </w:t>
                            </w:r>
                            <w:r w:rsidRPr="00945543">
                              <w:rPr>
                                <w:rFonts w:ascii="Times New Roman" w:hAnsi="Times New Roman" w:cs="Times New Roman"/>
                                <w:color w:val="auto"/>
                                <w:lang w:val="en-US"/>
                              </w:rPr>
                              <w:t>Trichoderma</w:t>
                            </w:r>
                            <w:r w:rsidRPr="00945543">
                              <w:rPr>
                                <w:rFonts w:ascii="Times New Roman" w:hAnsi="Times New Roman" w:cs="Times New Roman"/>
                                <w:i w:val="0"/>
                                <w:iCs w:val="0"/>
                                <w:color w:val="auto"/>
                                <w:lang w:val="en-US"/>
                              </w:rPr>
                              <w:t>, organic manure and inorganic fertilizer on anthocyanin content (g/mg-1) in rose petals.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7143E72" id="_x0000_t202" coordsize="21600,21600" o:spt="202" path="m,l,21600r21600,l21600,xe">
                <v:stroke joinstyle="miter"/>
                <v:path gradientshapeok="t" o:connecttype="rect"/>
              </v:shapetype>
              <v:shape id="Text Box 1" o:spid="_x0000_s1026" type="#_x0000_t202" style="position:absolute;left:0;text-align:left;margin-left:1.75pt;margin-top:383.85pt;width:451.3pt;height:.0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" stroked="f">
                <v:textbox style="mso-fit-shape-to-text:t" inset="0,0,0,0">
                  <w:txbxContent>
                    <w:p w14:paraId="6875CBE4" w14:textId="77777777" w:rsidR="00945543" w:rsidRPr="00945543" w:rsidRDefault="00945543" w:rsidP="00945543">
                      <w:pPr>
                        <w:pStyle w:val="Caption"/>
                        <w:rPr>
                          <w:rFonts w:ascii="Times New Roman" w:hAnsi="Times New Roman" w:cs="Times New Roman"/>
                          <w:i w:val="0"/>
                          <w:iCs w:val="0"/>
                          <w:noProof/>
                          <w:color w:val="auto"/>
                          <w:sz w:val="20"/>
                          <w:szCs w:val="18"/>
                        </w:rPr>
                      </w:pPr>
                      <w:r w:rsidRPr="00945543">
                        <w:rPr>
                          <w:rFonts w:ascii="Times New Roman" w:hAnsi="Times New Roman" w:cs="Times New Roman"/>
                          <w:i w:val="0"/>
                          <w:iCs w:val="0"/>
                          <w:color w:val="auto"/>
                          <w:lang w:val="en-US"/>
                        </w:rPr>
                        <w:t xml:space="preserve">Figure 1 Effect of </w:t>
                      </w:r>
                      <w:r w:rsidRPr="00945543">
                        <w:rPr>
                          <w:rFonts w:ascii="Times New Roman" w:hAnsi="Times New Roman" w:cs="Times New Roman"/>
                          <w:color w:val="auto"/>
                          <w:lang w:val="en-US"/>
                        </w:rPr>
                        <w:t>Trichoderma</w:t>
                      </w:r>
                      <w:r w:rsidRPr="00945543">
                        <w:rPr>
                          <w:rFonts w:ascii="Times New Roman" w:hAnsi="Times New Roman" w:cs="Times New Roman"/>
                          <w:i w:val="0"/>
                          <w:iCs w:val="0"/>
                          <w:color w:val="auto"/>
                          <w:lang w:val="en-US"/>
                        </w:rPr>
                        <w:t>, organic manure and inorganic fertilizer on anthocyanin content (g/mg-1) in rose petals.</w:t>
                      </w:r>
                    </w:p>
                  </w:txbxContent>
                </v:textbox>
                <w10:wrap type="square"/>
              </v:shape>
            </w:pict>
          </mc:Fallback>
        </mc:AlternateContent>
      </w:r>
      <w:r w:rsidRPr="00ED7372">
        <w:rPr>
          <w:rFonts w:ascii="Times New Roman" w:hAnsi="Times New Roman" w:cs="Times New Roman"/>
          <w:szCs w:val="24"/>
        </w:rPr>
        <w:t>reporting an anthocyanin concentration of 30.11 mg</w:t>
      </w:r>
      <w:r>
        <w:rPr>
          <w:rFonts w:ascii="Times New Roman" w:hAnsi="Times New Roman" w:cs="Times New Roman"/>
          <w:szCs w:val="24"/>
        </w:rPr>
        <w:t>/</w:t>
      </w:r>
      <w:r w:rsidRPr="00ED7372">
        <w:rPr>
          <w:rFonts w:ascii="Times New Roman" w:hAnsi="Times New Roman" w:cs="Times New Roman"/>
          <w:szCs w:val="24"/>
        </w:rPr>
        <w:t>100 g in flower petals.</w:t>
      </w:r>
    </w:p>
    <w:p w14:paraId="5C0D3F65" w14:textId="395EEDF0" w:rsidR="00945543" w:rsidRDefault="003C2184" w:rsidP="0016742D">
      <w:pPr>
        <w:spacing w:before="100" w:beforeAutospacing="1" w:after="100" w:afterAutospacing="1" w:line="240" w:lineRule="auto"/>
        <w:jc w:val="both"/>
        <w:rPr>
          <w:rFonts w:ascii="Times New Roman" w:hAnsi="Times New Roman" w:cs="Times New Roman"/>
          <w:szCs w:val="24"/>
        </w:rPr>
      </w:pPr>
      <w:r>
        <w:rPr>
          <w:noProof/>
        </w:rPr>
        <mc:AlternateContent>
          <mc:Choice Requires="wps">
            <w:drawing>
              <wp:anchor distT="0" distB="0" distL="114300" distR="114300" simplePos="0" relativeHeight="251725824" behindDoc="0" locked="0" layoutInCell="1" allowOverlap="1" wp14:anchorId="2BA2087E" wp14:editId="30B0FE01">
                <wp:simplePos x="0" y="0"/>
                <wp:positionH relativeFrom="column">
                  <wp:posOffset>-45720</wp:posOffset>
                </wp:positionH>
                <wp:positionV relativeFrom="page">
                  <wp:posOffset>9295765</wp:posOffset>
                </wp:positionV>
                <wp:extent cx="5662930" cy="370840"/>
                <wp:effectExtent l="0" t="0" r="13970" b="10160"/>
                <wp:wrapSquare wrapText="bothSides"/>
                <wp:docPr id="1028564462" name="Text Box 1"/>
                <wp:cNvGraphicFramePr/>
                <a:graphic xmlns:a="http://schemas.openxmlformats.org/drawingml/2006/main">
                  <a:graphicData uri="http://schemas.microsoft.com/office/word/2010/wordprocessingShape">
                    <wps:wsp>
                      <wps:cNvSpPr txBox="1"/>
                      <wps:spPr>
                        <a:xfrm>
                          <a:off x="0" y="0"/>
                          <a:ext cx="5662930" cy="370840"/>
                        </a:xfrm>
                        <a:prstGeom prst="rect">
                          <a:avLst/>
                        </a:prstGeom>
                        <a:noFill/>
                        <a:ln w="6350">
                          <a:solidFill>
                            <a:schemeClr val="bg1"/>
                          </a:solidFill>
                        </a:ln>
                      </wps:spPr>
                      <wps:txbx>
                        <w:txbxContent>
                          <w:p w14:paraId="04857E21" w14:textId="77777777" w:rsidR="003C2184" w:rsidRPr="00B3787C" w:rsidRDefault="003C2184" w:rsidP="003C2184">
                            <w:pPr>
                              <w:pStyle w:val="Caption"/>
                              <w:jc w:val="both"/>
                              <w:rPr>
                                <w:rFonts w:ascii="Times New Roman" w:hAnsi="Times New Roman" w:cs="Times New Roman"/>
                                <w:color w:val="000000" w:themeColor="text1"/>
                                <w:sz w:val="20"/>
                                <w:szCs w:val="18"/>
                              </w:rPr>
                            </w:pPr>
                            <w:r w:rsidRPr="00455586">
                              <w:rPr>
                                <w:rFonts w:ascii="Times New Roman" w:hAnsi="Times New Roman" w:cs="Times New Roman"/>
                                <w:i w:val="0"/>
                                <w:iCs w:val="0"/>
                                <w:color w:val="000000" w:themeColor="text1"/>
                                <w:sz w:val="20"/>
                                <w:szCs w:val="18"/>
                              </w:rPr>
                              <w:t xml:space="preserve">Figure </w:t>
                            </w:r>
                            <w:r>
                              <w:rPr>
                                <w:rFonts w:ascii="Times New Roman" w:hAnsi="Times New Roman" w:cs="Times New Roman"/>
                                <w:i w:val="0"/>
                                <w:iCs w:val="0"/>
                                <w:color w:val="000000" w:themeColor="text1"/>
                                <w:sz w:val="20"/>
                                <w:szCs w:val="18"/>
                              </w:rPr>
                              <w:t xml:space="preserve">2: </w:t>
                            </w:r>
                            <w:r w:rsidRPr="00455586">
                              <w:rPr>
                                <w:rFonts w:ascii="Times New Roman" w:hAnsi="Times New Roman" w:cs="Times New Roman"/>
                                <w:i w:val="0"/>
                                <w:iCs w:val="0"/>
                                <w:color w:val="000000" w:themeColor="text1"/>
                                <w:sz w:val="20"/>
                                <w:szCs w:val="18"/>
                                <w:lang w:val="en-US"/>
                              </w:rPr>
                              <w:t xml:space="preserve">Effect of </w:t>
                            </w:r>
                            <w:r w:rsidRPr="009B13D1">
                              <w:rPr>
                                <w:rFonts w:ascii="Times New Roman" w:hAnsi="Times New Roman" w:cs="Times New Roman"/>
                                <w:color w:val="000000" w:themeColor="text1"/>
                                <w:sz w:val="20"/>
                                <w:szCs w:val="18"/>
                                <w:lang w:val="en-US"/>
                              </w:rPr>
                              <w:t>Trichoderma,</w:t>
                            </w:r>
                            <w:r w:rsidRPr="00455586">
                              <w:rPr>
                                <w:rFonts w:ascii="Times New Roman" w:hAnsi="Times New Roman" w:cs="Times New Roman"/>
                                <w:i w:val="0"/>
                                <w:iCs w:val="0"/>
                                <w:color w:val="000000" w:themeColor="text1"/>
                                <w:sz w:val="20"/>
                                <w:szCs w:val="18"/>
                                <w:lang w:val="en-US"/>
                              </w:rPr>
                              <w:t xml:space="preserve"> organic manure and inorganic fertilizer on flowering duration in rose plant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A2087E" id="_x0000_s1027" type="#_x0000_t202" style="position:absolute;left:0;text-align:left;margin-left:-3.6pt;margin-top:731.95pt;width:445.9pt;height:29.2pt;z-index:251725824;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" filled="f" strokecolor="white [3212]" strokeweight=".5pt">
                <v:textbox style="mso-fit-shape-to-text:t">
                  <w:txbxContent>
                    <w:p w14:paraId="04857E21" w14:textId="77777777" w:rsidR="003C2184" w:rsidRPr="00B3787C" w:rsidRDefault="003C2184" w:rsidP="003C2184">
                      <w:pPr>
                        <w:pStyle w:val="Caption"/>
                        <w:jc w:val="both"/>
                        <w:rPr>
                          <w:rFonts w:ascii="Times New Roman" w:hAnsi="Times New Roman" w:cs="Times New Roman"/>
                          <w:color w:val="000000" w:themeColor="text1"/>
                          <w:sz w:val="20"/>
                          <w:szCs w:val="18"/>
                        </w:rPr>
                      </w:pPr>
                      <w:r w:rsidRPr="00455586">
                        <w:rPr>
                          <w:rFonts w:ascii="Times New Roman" w:hAnsi="Times New Roman" w:cs="Times New Roman"/>
                          <w:i w:val="0"/>
                          <w:iCs w:val="0"/>
                          <w:color w:val="000000" w:themeColor="text1"/>
                          <w:sz w:val="20"/>
                          <w:szCs w:val="18"/>
                        </w:rPr>
                        <w:t xml:space="preserve">Figure </w:t>
                      </w:r>
                      <w:r>
                        <w:rPr>
                          <w:rFonts w:ascii="Times New Roman" w:hAnsi="Times New Roman" w:cs="Times New Roman"/>
                          <w:i w:val="0"/>
                          <w:iCs w:val="0"/>
                          <w:color w:val="000000" w:themeColor="text1"/>
                          <w:sz w:val="20"/>
                          <w:szCs w:val="18"/>
                        </w:rPr>
                        <w:t xml:space="preserve">2: </w:t>
                      </w:r>
                      <w:r w:rsidRPr="00455586">
                        <w:rPr>
                          <w:rFonts w:ascii="Times New Roman" w:hAnsi="Times New Roman" w:cs="Times New Roman"/>
                          <w:i w:val="0"/>
                          <w:iCs w:val="0"/>
                          <w:color w:val="000000" w:themeColor="text1"/>
                          <w:sz w:val="20"/>
                          <w:szCs w:val="18"/>
                          <w:lang w:val="en-US"/>
                        </w:rPr>
                        <w:t xml:space="preserve">Effect of </w:t>
                      </w:r>
                      <w:r w:rsidRPr="009B13D1">
                        <w:rPr>
                          <w:rFonts w:ascii="Times New Roman" w:hAnsi="Times New Roman" w:cs="Times New Roman"/>
                          <w:color w:val="000000" w:themeColor="text1"/>
                          <w:sz w:val="20"/>
                          <w:szCs w:val="18"/>
                          <w:lang w:val="en-US"/>
                        </w:rPr>
                        <w:t>Trichoderma,</w:t>
                      </w:r>
                      <w:r w:rsidRPr="00455586">
                        <w:rPr>
                          <w:rFonts w:ascii="Times New Roman" w:hAnsi="Times New Roman" w:cs="Times New Roman"/>
                          <w:i w:val="0"/>
                          <w:iCs w:val="0"/>
                          <w:color w:val="000000" w:themeColor="text1"/>
                          <w:sz w:val="20"/>
                          <w:szCs w:val="18"/>
                          <w:lang w:val="en-US"/>
                        </w:rPr>
                        <w:t xml:space="preserve"> organic manure and inorganic fertilizer on flowering duration in rose plant</w:t>
                      </w:r>
                    </w:p>
                  </w:txbxContent>
                </v:textbox>
                <w10:wrap type="square" anchory="page"/>
              </v:shape>
            </w:pict>
          </mc:Fallback>
        </mc:AlternateContent>
      </w:r>
      <w:r w:rsidR="00B14353">
        <w:rPr>
          <w:noProof/>
        </w:rPr>
        <w:drawing>
          <wp:anchor distT="0" distB="0" distL="114300" distR="114300" simplePos="0" relativeHeight="251723776" behindDoc="0" locked="0" layoutInCell="1" allowOverlap="1" wp14:anchorId="796BA147" wp14:editId="2804629F">
            <wp:simplePos x="0" y="0"/>
            <wp:positionH relativeFrom="column">
              <wp:posOffset>-45720</wp:posOffset>
            </wp:positionH>
            <wp:positionV relativeFrom="page">
              <wp:posOffset>6294120</wp:posOffset>
            </wp:positionV>
            <wp:extent cx="5798820" cy="2743200"/>
            <wp:effectExtent l="0" t="0" r="11430" b="0"/>
            <wp:wrapSquare wrapText="bothSides"/>
            <wp:docPr id="31151525" name="Chart 1">
              <a:extLst xmlns:a="http://schemas.openxmlformats.org/drawingml/2006/main">
                <a:ext uri="{FF2B5EF4-FFF2-40B4-BE49-F238E27FC236}">
                  <a16:creationId xmlns:a16="http://schemas.microsoft.com/office/drawing/2014/main" id="{C45E9349-5EBF-E3EC-2D2B-042D45C9DA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bookmarkEnd w:id="4"/>
    <w:p w14:paraId="1D6CA7D3" w14:textId="0F0F8E8F" w:rsidR="00455586" w:rsidRDefault="00455586" w:rsidP="00455586">
      <w:pPr>
        <w:keepNext/>
        <w:spacing w:before="100" w:beforeAutospacing="1" w:after="100" w:afterAutospacing="1" w:line="360" w:lineRule="auto"/>
        <w:jc w:val="both"/>
      </w:pPr>
    </w:p>
    <w:p w14:paraId="4BE191FC" w14:textId="705AEAE1" w:rsidR="00455586" w:rsidRPr="00176F39" w:rsidRDefault="00455586" w:rsidP="00176F39">
      <w:pPr>
        <w:spacing w:before="100" w:beforeAutospacing="1" w:after="100" w:afterAutospacing="1" w:line="360" w:lineRule="auto"/>
        <w:jc w:val="both"/>
        <w:rPr>
          <w:rFonts w:ascii="Times New Roman" w:hAnsi="Times New Roman" w:cs="Times New Roman"/>
          <w:szCs w:val="24"/>
        </w:rPr>
        <w:sectPr w:rsidR="00455586" w:rsidRPr="00176F3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pPr>
    </w:p>
    <w:p w14:paraId="27AA4BD0" w14:textId="2F7EF4D6" w:rsidR="00BC4626" w:rsidRDefault="00AF09E4" w:rsidP="00965617">
      <w:pPr>
        <w:ind w:hanging="630"/>
        <w:rPr>
          <w:rFonts w:ascii="Times New Roman" w:eastAsia="Times New Roman" w:hAnsi="Times New Roman" w:cs="Times New Roman"/>
          <w:b/>
          <w:bCs/>
          <w:color w:val="000000" w:themeColor="text1"/>
          <w:kern w:val="0"/>
          <w:szCs w:val="24"/>
          <w:lang w:eastAsia="en-IN"/>
          <w14:ligatures w14:val="none"/>
        </w:rPr>
      </w:pPr>
      <w:bookmarkStart w:id="5" w:name="_Hlk198684924"/>
      <w:r>
        <w:rPr>
          <w:rFonts w:ascii="Times New Roman" w:eastAsia="Times New Roman" w:hAnsi="Times New Roman" w:cs="Times New Roman"/>
          <w:b/>
          <w:bCs/>
          <w:color w:val="000000" w:themeColor="text1"/>
          <w:kern w:val="0"/>
          <w:szCs w:val="24"/>
          <w:lang w:eastAsia="en-IN"/>
          <w14:ligatures w14:val="none"/>
        </w:rPr>
        <w:lastRenderedPageBreak/>
        <w:t xml:space="preserve">Table </w:t>
      </w:r>
      <w:r w:rsidR="00997537">
        <w:rPr>
          <w:rFonts w:ascii="Times New Roman" w:eastAsia="Times New Roman" w:hAnsi="Times New Roman" w:cs="Times New Roman"/>
          <w:b/>
          <w:bCs/>
          <w:color w:val="000000" w:themeColor="text1"/>
          <w:kern w:val="0"/>
          <w:szCs w:val="24"/>
          <w:lang w:eastAsia="en-IN"/>
          <w14:ligatures w14:val="none"/>
        </w:rPr>
        <w:t>1</w:t>
      </w:r>
      <w:r w:rsidR="00C03E8E">
        <w:rPr>
          <w:rFonts w:ascii="Times New Roman" w:eastAsia="Times New Roman" w:hAnsi="Times New Roman" w:cs="Times New Roman"/>
          <w:b/>
          <w:bCs/>
          <w:color w:val="000000" w:themeColor="text1"/>
          <w:kern w:val="0"/>
          <w:szCs w:val="24"/>
          <w:lang w:eastAsia="en-IN"/>
          <w14:ligatures w14:val="none"/>
        </w:rPr>
        <w:t>:</w:t>
      </w:r>
      <w:r w:rsidR="00D249F3">
        <w:rPr>
          <w:rFonts w:ascii="Times New Roman" w:eastAsia="Times New Roman" w:hAnsi="Times New Roman" w:cs="Times New Roman"/>
          <w:b/>
          <w:bCs/>
          <w:color w:val="000000" w:themeColor="text1"/>
          <w:kern w:val="0"/>
          <w:szCs w:val="24"/>
          <w:lang w:eastAsia="en-IN"/>
          <w14:ligatures w14:val="none"/>
        </w:rPr>
        <w:t xml:space="preserve"> </w:t>
      </w:r>
      <w:r w:rsidR="00BC4626"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5C5A21" w:rsidRPr="005C5A21">
        <w:rPr>
          <w:rFonts w:ascii="Times New Roman" w:eastAsia="Times New Roman" w:hAnsi="Times New Roman" w:cs="Times New Roman"/>
          <w:b/>
          <w:bCs/>
          <w:i/>
          <w:iCs/>
          <w:color w:val="000000" w:themeColor="text1"/>
          <w:kern w:val="0"/>
          <w:szCs w:val="24"/>
          <w:lang w:eastAsia="en-IN"/>
          <w14:ligatures w14:val="none"/>
        </w:rPr>
        <w:t>Trichoderma,</w:t>
      </w:r>
      <w:r w:rsidR="004A1362">
        <w:rPr>
          <w:rFonts w:ascii="Times New Roman" w:eastAsia="Times New Roman" w:hAnsi="Times New Roman" w:cs="Times New Roman"/>
          <w:b/>
          <w:bCs/>
          <w:color w:val="000000" w:themeColor="text1"/>
          <w:kern w:val="0"/>
          <w:szCs w:val="24"/>
          <w:lang w:eastAsia="en-IN"/>
          <w14:ligatures w14:val="none"/>
        </w:rPr>
        <w:t xml:space="preserve"> organic manure</w:t>
      </w:r>
      <w:r w:rsidR="00BC4626" w:rsidRPr="00BC4626">
        <w:rPr>
          <w:rFonts w:ascii="Times New Roman" w:eastAsia="Times New Roman" w:hAnsi="Times New Roman" w:cs="Times New Roman"/>
          <w:b/>
          <w:bCs/>
          <w:i/>
          <w:iCs/>
          <w:color w:val="000000" w:themeColor="text1"/>
          <w:kern w:val="0"/>
          <w:szCs w:val="24"/>
          <w:lang w:eastAsia="en-IN"/>
          <w14:ligatures w14:val="none"/>
        </w:rPr>
        <w:t xml:space="preserve"> </w:t>
      </w:r>
      <w:r w:rsidR="00BC4626" w:rsidRPr="00BC4626">
        <w:rPr>
          <w:rFonts w:ascii="Times New Roman" w:eastAsia="Times New Roman" w:hAnsi="Times New Roman" w:cs="Times New Roman"/>
          <w:b/>
          <w:bCs/>
          <w:color w:val="000000" w:themeColor="text1"/>
          <w:kern w:val="0"/>
          <w:szCs w:val="24"/>
          <w:lang w:eastAsia="en-IN"/>
          <w14:ligatures w14:val="none"/>
        </w:rPr>
        <w:t xml:space="preserve">and </w:t>
      </w:r>
      <w:r w:rsidR="004A1362">
        <w:rPr>
          <w:rFonts w:ascii="Times New Roman" w:eastAsia="Times New Roman" w:hAnsi="Times New Roman" w:cs="Times New Roman"/>
          <w:b/>
          <w:bCs/>
          <w:color w:val="000000" w:themeColor="text1"/>
          <w:kern w:val="0"/>
          <w:szCs w:val="24"/>
          <w:lang w:eastAsia="en-IN"/>
          <w14:ligatures w14:val="none"/>
        </w:rPr>
        <w:t>inorganic fertilizer</w:t>
      </w:r>
      <w:r w:rsidR="00BC4626" w:rsidRPr="00BC4626">
        <w:rPr>
          <w:rFonts w:ascii="Times New Roman" w:eastAsia="Times New Roman" w:hAnsi="Times New Roman" w:cs="Times New Roman"/>
          <w:b/>
          <w:bCs/>
          <w:color w:val="000000" w:themeColor="text1"/>
          <w:kern w:val="0"/>
          <w:szCs w:val="24"/>
          <w:lang w:eastAsia="en-IN"/>
          <w14:ligatures w14:val="none"/>
        </w:rPr>
        <w:t xml:space="preserve"> on growth parameters in rose</w:t>
      </w:r>
    </w:p>
    <w:tbl>
      <w:tblPr>
        <w:tblStyle w:val="TableGrid"/>
        <w:tblW w:w="152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990"/>
        <w:gridCol w:w="990"/>
        <w:gridCol w:w="990"/>
        <w:gridCol w:w="959"/>
        <w:gridCol w:w="1021"/>
        <w:gridCol w:w="990"/>
        <w:gridCol w:w="990"/>
        <w:gridCol w:w="990"/>
        <w:gridCol w:w="990"/>
        <w:gridCol w:w="990"/>
        <w:gridCol w:w="990"/>
        <w:gridCol w:w="990"/>
      </w:tblGrid>
      <w:tr w:rsidR="00BB036D" w:rsidRPr="00593A1B" w14:paraId="4686AA11" w14:textId="77777777" w:rsidTr="00116B9D">
        <w:tc>
          <w:tcPr>
            <w:tcW w:w="3330" w:type="dxa"/>
            <w:vMerge w:val="restart"/>
            <w:tcBorders>
              <w:top w:val="single" w:sz="4" w:space="0" w:color="auto"/>
            </w:tcBorders>
            <w:vAlign w:val="center"/>
          </w:tcPr>
          <w:p w14:paraId="4B2B272E" w14:textId="77777777" w:rsidR="00BB036D" w:rsidRPr="00593A1B" w:rsidRDefault="00BB036D" w:rsidP="00D75828">
            <w:pPr>
              <w:jc w:val="center"/>
              <w:rPr>
                <w:rFonts w:ascii="Times New Roman" w:eastAsia="Times New Roman" w:hAnsi="Times New Roman" w:cs="Times New Roman"/>
                <w:b/>
                <w:bCs/>
                <w:color w:val="000000" w:themeColor="text1"/>
                <w:kern w:val="0"/>
                <w:sz w:val="20"/>
                <w:szCs w:val="20"/>
                <w:lang w:eastAsia="en-IN"/>
                <w14:ligatures w14:val="none"/>
              </w:rPr>
            </w:pPr>
          </w:p>
          <w:p w14:paraId="518AE787" w14:textId="77777777" w:rsidR="00BB036D" w:rsidRPr="00593A1B" w:rsidRDefault="00BB036D" w:rsidP="00D75828">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58E0FB63" w14:textId="4B6EBD2C" w:rsidR="00BB036D" w:rsidRPr="00593A1B" w:rsidRDefault="00BB036D" w:rsidP="00D75828">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92032" behindDoc="0" locked="0" layoutInCell="1" allowOverlap="1" wp14:anchorId="14389334" wp14:editId="5973F972">
                      <wp:simplePos x="0" y="0"/>
                      <wp:positionH relativeFrom="column">
                        <wp:posOffset>872490</wp:posOffset>
                      </wp:positionH>
                      <wp:positionV relativeFrom="paragraph">
                        <wp:posOffset>107950</wp:posOffset>
                      </wp:positionV>
                      <wp:extent cx="220980" cy="0"/>
                      <wp:effectExtent l="0" t="76200" r="26670" b="95250"/>
                      <wp:wrapNone/>
                      <wp:docPr id="1626502250"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3BD6BB79" id="_x0000_t32" coordsize="21600,21600" o:spt="32" o:oned="t" path="m,l21600,21600e" filled="f">
                      <v:path arrowok="t" fillok="f" o:connecttype="none"/>
                      <o:lock v:ext="edit" shapetype="t"/>
                    </v:shapetype>
                    <v:shape id="Straight Arrow Connector 2" o:spid="_x0000_s1026" type="#_x0000_t32" style="position:absolute;margin-left:68.7pt;margin-top:8.5pt;width:17.4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5C5A21" w:rsidRPr="005C5A21">
              <w:rPr>
                <w:rFonts w:ascii="Times New Roman" w:eastAsia="Times New Roman" w:hAnsi="Times New Roman" w:cs="Times New Roman"/>
                <w:b/>
                <w:bCs/>
                <w:i/>
                <w:iCs/>
                <w:color w:val="000000" w:themeColor="text1"/>
                <w:kern w:val="0"/>
                <w:sz w:val="20"/>
                <w:szCs w:val="20"/>
                <w:lang w:eastAsia="en-IN"/>
                <w14:ligatures w14:val="none"/>
              </w:rPr>
              <w:t xml:space="preserve">Trichoderma </w:t>
            </w:r>
          </w:p>
          <w:p w14:paraId="4A18DA88" w14:textId="77777777" w:rsidR="00BB036D" w:rsidRPr="00593A1B" w:rsidRDefault="00BB036D" w:rsidP="00D75828">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40" w:type="dxa"/>
            <w:gridSpan w:val="6"/>
            <w:tcBorders>
              <w:top w:val="single" w:sz="4" w:space="0" w:color="auto"/>
              <w:bottom w:val="single" w:sz="4" w:space="0" w:color="auto"/>
            </w:tcBorders>
          </w:tcPr>
          <w:p w14:paraId="36847DE1" w14:textId="3458D0A7" w:rsidR="00BB036D" w:rsidRPr="008E3E3C" w:rsidRDefault="00BB036D" w:rsidP="0095491C">
            <w:pPr>
              <w:jc w:val="center"/>
              <w:rPr>
                <w:rFonts w:ascii="Times New Roman" w:eastAsia="Times New Roman" w:hAnsi="Times New Roman" w:cs="Times New Roman"/>
                <w:b/>
                <w:bCs/>
                <w:color w:val="000000" w:themeColor="text1"/>
                <w:kern w:val="0"/>
                <w:szCs w:val="24"/>
                <w:lang w:eastAsia="en-IN"/>
                <w14:ligatures w14:val="none"/>
              </w:rPr>
            </w:pPr>
            <w:r w:rsidRPr="008E3E3C">
              <w:rPr>
                <w:rFonts w:ascii="Times New Roman" w:eastAsia="Times New Roman" w:hAnsi="Times New Roman" w:cs="Times New Roman"/>
                <w:b/>
                <w:bCs/>
                <w:color w:val="000000" w:themeColor="text1"/>
                <w:kern w:val="0"/>
                <w:szCs w:val="24"/>
                <w:lang w:eastAsia="en-IN"/>
                <w14:ligatures w14:val="none"/>
              </w:rPr>
              <w:t>Plant height</w:t>
            </w:r>
            <w:r w:rsidR="000648F1">
              <w:rPr>
                <w:rFonts w:ascii="Times New Roman" w:eastAsia="Times New Roman" w:hAnsi="Times New Roman" w:cs="Times New Roman"/>
                <w:b/>
                <w:bCs/>
                <w:color w:val="000000" w:themeColor="text1"/>
                <w:kern w:val="0"/>
                <w:szCs w:val="24"/>
                <w:lang w:eastAsia="en-IN"/>
                <w14:ligatures w14:val="none"/>
              </w:rPr>
              <w:t xml:space="preserve"> </w:t>
            </w:r>
            <w:r w:rsidRPr="008E3E3C">
              <w:rPr>
                <w:rFonts w:ascii="Times New Roman" w:eastAsia="Times New Roman" w:hAnsi="Times New Roman" w:cs="Times New Roman"/>
                <w:b/>
                <w:bCs/>
                <w:color w:val="000000" w:themeColor="text1"/>
                <w:kern w:val="0"/>
                <w:szCs w:val="24"/>
                <w:lang w:eastAsia="en-IN"/>
                <w14:ligatures w14:val="none"/>
              </w:rPr>
              <w:t>(cm)</w:t>
            </w:r>
          </w:p>
        </w:tc>
        <w:tc>
          <w:tcPr>
            <w:tcW w:w="5940" w:type="dxa"/>
            <w:gridSpan w:val="6"/>
            <w:tcBorders>
              <w:top w:val="single" w:sz="4" w:space="0" w:color="auto"/>
              <w:bottom w:val="single" w:sz="4" w:space="0" w:color="auto"/>
            </w:tcBorders>
          </w:tcPr>
          <w:p w14:paraId="13DDFEDA" w14:textId="066CB951" w:rsidR="00BB036D" w:rsidRPr="008E3E3C" w:rsidRDefault="00BB036D" w:rsidP="00F55183">
            <w:pPr>
              <w:ind w:right="-105"/>
              <w:jc w:val="center"/>
              <w:rPr>
                <w:rFonts w:ascii="Times New Roman" w:eastAsia="Times New Roman" w:hAnsi="Times New Roman" w:cs="Times New Roman"/>
                <w:b/>
                <w:bCs/>
                <w:color w:val="000000" w:themeColor="text1"/>
                <w:kern w:val="0"/>
                <w:szCs w:val="24"/>
                <w:lang w:eastAsia="en-IN"/>
                <w14:ligatures w14:val="none"/>
              </w:rPr>
            </w:pPr>
            <w:r w:rsidRPr="008E3E3C">
              <w:rPr>
                <w:rFonts w:ascii="Times New Roman" w:eastAsia="Times New Roman" w:hAnsi="Times New Roman" w:cs="Times New Roman"/>
                <w:b/>
                <w:bCs/>
                <w:color w:val="000000" w:themeColor="text1"/>
                <w:kern w:val="0"/>
                <w:szCs w:val="24"/>
                <w:lang w:eastAsia="en-IN"/>
                <w14:ligatures w14:val="none"/>
              </w:rPr>
              <w:t>Number of leaves per plant</w:t>
            </w:r>
          </w:p>
        </w:tc>
      </w:tr>
      <w:tr w:rsidR="00593A1B" w:rsidRPr="00593A1B" w14:paraId="5198F5E9" w14:textId="77777777" w:rsidTr="00116B9D">
        <w:trPr>
          <w:trHeight w:val="251"/>
        </w:trPr>
        <w:tc>
          <w:tcPr>
            <w:tcW w:w="3330" w:type="dxa"/>
            <w:vMerge/>
          </w:tcPr>
          <w:p w14:paraId="373722D8" w14:textId="77777777" w:rsidR="00593A1B" w:rsidRPr="00593A1B" w:rsidRDefault="00593A1B" w:rsidP="00593A1B">
            <w:pPr>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59409C0C" w14:textId="77777777" w:rsidR="00593A1B" w:rsidRPr="0017063B" w:rsidRDefault="00593A1B" w:rsidP="0095491C">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49" w:type="dxa"/>
            <w:gridSpan w:val="2"/>
            <w:tcBorders>
              <w:top w:val="single" w:sz="4" w:space="0" w:color="auto"/>
              <w:bottom w:val="single" w:sz="4" w:space="0" w:color="auto"/>
            </w:tcBorders>
            <w:vAlign w:val="center"/>
          </w:tcPr>
          <w:p w14:paraId="1EAF6190" w14:textId="77777777" w:rsidR="00593A1B" w:rsidRPr="006D2E2F" w:rsidRDefault="00593A1B" w:rsidP="00593A1B">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11" w:type="dxa"/>
            <w:gridSpan w:val="2"/>
            <w:tcBorders>
              <w:top w:val="single" w:sz="4" w:space="0" w:color="auto"/>
              <w:bottom w:val="single" w:sz="4" w:space="0" w:color="auto"/>
            </w:tcBorders>
            <w:vAlign w:val="center"/>
          </w:tcPr>
          <w:p w14:paraId="493E85B0" w14:textId="77777777" w:rsidR="00593A1B" w:rsidRPr="006D2E2F" w:rsidRDefault="00593A1B" w:rsidP="00593A1B">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7E9B8980" w14:textId="77777777" w:rsidR="00593A1B" w:rsidRPr="0017063B" w:rsidRDefault="00593A1B" w:rsidP="00593A1B">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2FF6E82A" w14:textId="77777777" w:rsidR="00593A1B" w:rsidRPr="006D2E2F" w:rsidRDefault="00593A1B" w:rsidP="00593A1B">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2E35660E" w14:textId="77777777" w:rsidR="00593A1B" w:rsidRPr="006D2E2F" w:rsidRDefault="00593A1B" w:rsidP="00593A1B">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C03E8E" w:rsidRPr="00593A1B" w14:paraId="30B41ADB" w14:textId="77777777" w:rsidTr="00116B9D">
        <w:trPr>
          <w:trHeight w:val="395"/>
        </w:trPr>
        <w:tc>
          <w:tcPr>
            <w:tcW w:w="3330" w:type="dxa"/>
            <w:vMerge/>
            <w:tcBorders>
              <w:bottom w:val="single" w:sz="4" w:space="0" w:color="auto"/>
            </w:tcBorders>
          </w:tcPr>
          <w:p w14:paraId="741EC8C7" w14:textId="77777777" w:rsidR="00C03E8E" w:rsidRPr="00593A1B" w:rsidRDefault="00C03E8E" w:rsidP="00C03E8E">
            <w:pPr>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5C097207"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1685A92"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4B677FAF"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59" w:type="dxa"/>
            <w:tcBorders>
              <w:top w:val="single" w:sz="4" w:space="0" w:color="auto"/>
              <w:bottom w:val="single" w:sz="4" w:space="0" w:color="auto"/>
            </w:tcBorders>
            <w:vAlign w:val="center"/>
          </w:tcPr>
          <w:p w14:paraId="5C9A4519"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21" w:type="dxa"/>
            <w:tcBorders>
              <w:top w:val="single" w:sz="4" w:space="0" w:color="auto"/>
              <w:bottom w:val="single" w:sz="4" w:space="0" w:color="auto"/>
            </w:tcBorders>
            <w:vAlign w:val="center"/>
          </w:tcPr>
          <w:p w14:paraId="2559B8D5"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E149AAB"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77E8369"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top w:val="single" w:sz="4" w:space="0" w:color="auto"/>
              <w:bottom w:val="single" w:sz="4" w:space="0" w:color="auto"/>
            </w:tcBorders>
            <w:vAlign w:val="center"/>
          </w:tcPr>
          <w:p w14:paraId="4B84458F"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C6D66E0"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C1076BD"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EA828EC"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436ADBE"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997537" w:rsidRPr="00593A1B" w14:paraId="5A04EECD" w14:textId="77777777" w:rsidTr="00116B9D">
        <w:tc>
          <w:tcPr>
            <w:tcW w:w="3330" w:type="dxa"/>
            <w:tcBorders>
              <w:top w:val="single" w:sz="4" w:space="0" w:color="auto"/>
            </w:tcBorders>
            <w:vAlign w:val="bottom"/>
          </w:tcPr>
          <w:p w14:paraId="08770C51" w14:textId="000550F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w:t>
            </w:r>
            <w:r w:rsidR="008A616B" w:rsidRPr="00090155">
              <w:rPr>
                <w:rFonts w:ascii="Times New Roman" w:hAnsi="Times New Roman" w:cs="Times New Roman"/>
                <w:color w:val="000000"/>
                <w:sz w:val="20"/>
                <w:szCs w:val="20"/>
              </w:rPr>
              <w:t>100%</w:t>
            </w:r>
            <w:r w:rsidR="008A616B">
              <w:rPr>
                <w:rFonts w:ascii="Times New Roman" w:hAnsi="Times New Roman" w:cs="Times New Roman"/>
                <w:color w:val="000000"/>
                <w:sz w:val="20"/>
                <w:szCs w:val="20"/>
              </w:rPr>
              <w:t xml:space="preserve"> </w:t>
            </w:r>
            <w:r w:rsidR="008A616B"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5A204136"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62.08</w:t>
            </w:r>
          </w:p>
        </w:tc>
        <w:tc>
          <w:tcPr>
            <w:tcW w:w="990" w:type="dxa"/>
            <w:tcBorders>
              <w:top w:val="single" w:sz="4" w:space="0" w:color="auto"/>
            </w:tcBorders>
            <w:vAlign w:val="center"/>
          </w:tcPr>
          <w:p w14:paraId="2272A0E4"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76.72</w:t>
            </w:r>
          </w:p>
        </w:tc>
        <w:tc>
          <w:tcPr>
            <w:tcW w:w="990" w:type="dxa"/>
            <w:tcBorders>
              <w:top w:val="single" w:sz="4" w:space="0" w:color="auto"/>
            </w:tcBorders>
            <w:vAlign w:val="center"/>
          </w:tcPr>
          <w:p w14:paraId="2293105D"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45.48</w:t>
            </w:r>
          </w:p>
        </w:tc>
        <w:tc>
          <w:tcPr>
            <w:tcW w:w="959" w:type="dxa"/>
            <w:tcBorders>
              <w:top w:val="single" w:sz="4" w:space="0" w:color="auto"/>
            </w:tcBorders>
            <w:vAlign w:val="center"/>
          </w:tcPr>
          <w:p w14:paraId="7EE788D6"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48.12</w:t>
            </w:r>
          </w:p>
        </w:tc>
        <w:tc>
          <w:tcPr>
            <w:tcW w:w="1021" w:type="dxa"/>
            <w:tcBorders>
              <w:top w:val="single" w:sz="4" w:space="0" w:color="auto"/>
            </w:tcBorders>
            <w:vAlign w:val="center"/>
          </w:tcPr>
          <w:p w14:paraId="13797DC5"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42.92</w:t>
            </w:r>
          </w:p>
        </w:tc>
        <w:tc>
          <w:tcPr>
            <w:tcW w:w="990" w:type="dxa"/>
            <w:tcBorders>
              <w:top w:val="single" w:sz="4" w:space="0" w:color="auto"/>
            </w:tcBorders>
            <w:vAlign w:val="center"/>
          </w:tcPr>
          <w:p w14:paraId="36DAA424"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43.21</w:t>
            </w:r>
          </w:p>
        </w:tc>
        <w:tc>
          <w:tcPr>
            <w:tcW w:w="990" w:type="dxa"/>
            <w:tcBorders>
              <w:top w:val="single" w:sz="4" w:space="0" w:color="auto"/>
            </w:tcBorders>
            <w:vAlign w:val="center"/>
          </w:tcPr>
          <w:p w14:paraId="7CD7CE0B"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126.41</w:t>
            </w:r>
          </w:p>
        </w:tc>
        <w:tc>
          <w:tcPr>
            <w:tcW w:w="990" w:type="dxa"/>
            <w:tcBorders>
              <w:top w:val="single" w:sz="4" w:space="0" w:color="auto"/>
            </w:tcBorders>
            <w:vAlign w:val="center"/>
          </w:tcPr>
          <w:p w14:paraId="7E087B72"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126.08</w:t>
            </w:r>
          </w:p>
        </w:tc>
        <w:tc>
          <w:tcPr>
            <w:tcW w:w="990" w:type="dxa"/>
            <w:tcBorders>
              <w:top w:val="single" w:sz="4" w:space="0" w:color="auto"/>
            </w:tcBorders>
            <w:vAlign w:val="center"/>
          </w:tcPr>
          <w:p w14:paraId="2674C392"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74.86</w:t>
            </w:r>
          </w:p>
        </w:tc>
        <w:tc>
          <w:tcPr>
            <w:tcW w:w="990" w:type="dxa"/>
            <w:tcBorders>
              <w:top w:val="single" w:sz="4" w:space="0" w:color="auto"/>
            </w:tcBorders>
            <w:vAlign w:val="center"/>
          </w:tcPr>
          <w:p w14:paraId="687F74F4"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77.46</w:t>
            </w:r>
          </w:p>
        </w:tc>
        <w:tc>
          <w:tcPr>
            <w:tcW w:w="990" w:type="dxa"/>
            <w:tcBorders>
              <w:top w:val="single" w:sz="4" w:space="0" w:color="auto"/>
            </w:tcBorders>
            <w:vAlign w:val="center"/>
          </w:tcPr>
          <w:p w14:paraId="7CB6A854"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75.23</w:t>
            </w:r>
          </w:p>
        </w:tc>
        <w:tc>
          <w:tcPr>
            <w:tcW w:w="990" w:type="dxa"/>
            <w:tcBorders>
              <w:top w:val="single" w:sz="4" w:space="0" w:color="auto"/>
            </w:tcBorders>
            <w:vAlign w:val="center"/>
          </w:tcPr>
          <w:p w14:paraId="066489BE"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79.60</w:t>
            </w:r>
          </w:p>
        </w:tc>
      </w:tr>
      <w:tr w:rsidR="00997537" w:rsidRPr="00593A1B" w14:paraId="6547175B" w14:textId="77777777" w:rsidTr="00116B9D">
        <w:tc>
          <w:tcPr>
            <w:tcW w:w="3330" w:type="dxa"/>
            <w:vAlign w:val="bottom"/>
          </w:tcPr>
          <w:p w14:paraId="0A4A11D5"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569AC64F"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79.36</w:t>
            </w:r>
          </w:p>
        </w:tc>
        <w:tc>
          <w:tcPr>
            <w:tcW w:w="990" w:type="dxa"/>
            <w:vAlign w:val="center"/>
          </w:tcPr>
          <w:p w14:paraId="0AB6ABCE"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89.36</w:t>
            </w:r>
          </w:p>
        </w:tc>
        <w:tc>
          <w:tcPr>
            <w:tcW w:w="990" w:type="dxa"/>
            <w:vAlign w:val="center"/>
          </w:tcPr>
          <w:p w14:paraId="1CE9AEEB"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48.30</w:t>
            </w:r>
          </w:p>
        </w:tc>
        <w:tc>
          <w:tcPr>
            <w:tcW w:w="959" w:type="dxa"/>
            <w:vAlign w:val="center"/>
          </w:tcPr>
          <w:p w14:paraId="4BE81FDF" w14:textId="74BECDB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w:t>
            </w:r>
            <w:r w:rsidR="0083224D">
              <w:rPr>
                <w:rFonts w:ascii="Times New Roman" w:hAnsi="Times New Roman" w:cs="Times New Roman"/>
                <w:sz w:val="20"/>
                <w:szCs w:val="20"/>
              </w:rPr>
              <w:t>1</w:t>
            </w:r>
            <w:r w:rsidRPr="00C33CCC">
              <w:rPr>
                <w:rFonts w:ascii="Times New Roman" w:hAnsi="Times New Roman" w:cs="Times New Roman"/>
                <w:sz w:val="20"/>
                <w:szCs w:val="20"/>
              </w:rPr>
              <w:t>.96</w:t>
            </w:r>
          </w:p>
        </w:tc>
        <w:tc>
          <w:tcPr>
            <w:tcW w:w="1021" w:type="dxa"/>
            <w:vAlign w:val="center"/>
          </w:tcPr>
          <w:p w14:paraId="231B9830"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48.57</w:t>
            </w:r>
          </w:p>
        </w:tc>
        <w:tc>
          <w:tcPr>
            <w:tcW w:w="990" w:type="dxa"/>
            <w:vAlign w:val="center"/>
          </w:tcPr>
          <w:p w14:paraId="74AA2BAC"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55.60</w:t>
            </w:r>
          </w:p>
        </w:tc>
        <w:tc>
          <w:tcPr>
            <w:tcW w:w="990" w:type="dxa"/>
            <w:vAlign w:val="center"/>
          </w:tcPr>
          <w:p w14:paraId="3F5A5534"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154.60</w:t>
            </w:r>
          </w:p>
        </w:tc>
        <w:tc>
          <w:tcPr>
            <w:tcW w:w="990" w:type="dxa"/>
            <w:vAlign w:val="center"/>
          </w:tcPr>
          <w:p w14:paraId="07837F24"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137.41</w:t>
            </w:r>
          </w:p>
        </w:tc>
        <w:tc>
          <w:tcPr>
            <w:tcW w:w="990" w:type="dxa"/>
            <w:vAlign w:val="center"/>
          </w:tcPr>
          <w:p w14:paraId="5AB133FC"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74.80</w:t>
            </w:r>
          </w:p>
        </w:tc>
        <w:tc>
          <w:tcPr>
            <w:tcW w:w="990" w:type="dxa"/>
            <w:vAlign w:val="center"/>
          </w:tcPr>
          <w:p w14:paraId="5B243551" w14:textId="34FC2AA8" w:rsidR="00997537" w:rsidRPr="00FB07BF" w:rsidRDefault="006A4980" w:rsidP="00997537">
            <w:pPr>
              <w:jc w:val="center"/>
              <w:rPr>
                <w:rFonts w:ascii="Times New Roman" w:hAnsi="Times New Roman" w:cs="Times New Roman"/>
                <w:sz w:val="20"/>
                <w:szCs w:val="20"/>
                <w:lang w:val="en-US"/>
              </w:rPr>
            </w:pPr>
            <w:r>
              <w:rPr>
                <w:rFonts w:ascii="Times New Roman" w:hAnsi="Times New Roman" w:cs="Times New Roman"/>
                <w:sz w:val="20"/>
                <w:szCs w:val="20"/>
              </w:rPr>
              <w:t>76</w:t>
            </w:r>
            <w:r w:rsidR="00997537" w:rsidRPr="00815AF1">
              <w:rPr>
                <w:rFonts w:ascii="Times New Roman" w:hAnsi="Times New Roman" w:cs="Times New Roman"/>
                <w:sz w:val="20"/>
                <w:szCs w:val="20"/>
              </w:rPr>
              <w:t>.58</w:t>
            </w:r>
          </w:p>
        </w:tc>
        <w:tc>
          <w:tcPr>
            <w:tcW w:w="990" w:type="dxa"/>
            <w:vAlign w:val="center"/>
          </w:tcPr>
          <w:p w14:paraId="171E5E69"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81.63</w:t>
            </w:r>
          </w:p>
        </w:tc>
        <w:tc>
          <w:tcPr>
            <w:tcW w:w="990" w:type="dxa"/>
            <w:vAlign w:val="center"/>
          </w:tcPr>
          <w:p w14:paraId="0318B0E6" w14:textId="16B61689" w:rsidR="00997537" w:rsidRPr="00FB07BF" w:rsidRDefault="006A4980" w:rsidP="00997537">
            <w:pPr>
              <w:jc w:val="center"/>
              <w:rPr>
                <w:rFonts w:ascii="Times New Roman" w:hAnsi="Times New Roman" w:cs="Times New Roman"/>
                <w:sz w:val="20"/>
                <w:szCs w:val="20"/>
                <w:lang w:val="en-US"/>
              </w:rPr>
            </w:pPr>
            <w:r>
              <w:rPr>
                <w:rFonts w:ascii="Times New Roman" w:hAnsi="Times New Roman" w:cs="Times New Roman"/>
                <w:sz w:val="20"/>
                <w:szCs w:val="20"/>
              </w:rPr>
              <w:t>79</w:t>
            </w:r>
            <w:r w:rsidR="00997537" w:rsidRPr="00815AF1">
              <w:rPr>
                <w:rFonts w:ascii="Times New Roman" w:hAnsi="Times New Roman" w:cs="Times New Roman"/>
                <w:sz w:val="20"/>
                <w:szCs w:val="20"/>
              </w:rPr>
              <w:t>.84</w:t>
            </w:r>
          </w:p>
        </w:tc>
      </w:tr>
      <w:tr w:rsidR="00997537" w:rsidRPr="00593A1B" w14:paraId="3B748C27" w14:textId="77777777" w:rsidTr="00116B9D">
        <w:tc>
          <w:tcPr>
            <w:tcW w:w="3330" w:type="dxa"/>
            <w:vAlign w:val="bottom"/>
          </w:tcPr>
          <w:p w14:paraId="7357F9EA"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111B8085"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88.46</w:t>
            </w:r>
          </w:p>
        </w:tc>
        <w:tc>
          <w:tcPr>
            <w:tcW w:w="990" w:type="dxa"/>
            <w:vAlign w:val="center"/>
          </w:tcPr>
          <w:p w14:paraId="671E2131"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103.90</w:t>
            </w:r>
          </w:p>
        </w:tc>
        <w:tc>
          <w:tcPr>
            <w:tcW w:w="990" w:type="dxa"/>
            <w:vAlign w:val="center"/>
          </w:tcPr>
          <w:p w14:paraId="09EC3B75"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53.36</w:t>
            </w:r>
          </w:p>
        </w:tc>
        <w:tc>
          <w:tcPr>
            <w:tcW w:w="959" w:type="dxa"/>
            <w:vAlign w:val="center"/>
          </w:tcPr>
          <w:p w14:paraId="46B1A523"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56.36</w:t>
            </w:r>
          </w:p>
        </w:tc>
        <w:tc>
          <w:tcPr>
            <w:tcW w:w="1021" w:type="dxa"/>
            <w:vAlign w:val="center"/>
          </w:tcPr>
          <w:p w14:paraId="2818FAF2"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55.78</w:t>
            </w:r>
          </w:p>
        </w:tc>
        <w:tc>
          <w:tcPr>
            <w:tcW w:w="990" w:type="dxa"/>
            <w:vAlign w:val="center"/>
          </w:tcPr>
          <w:p w14:paraId="615FD77A" w14:textId="7AB273D3"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w:t>
            </w:r>
            <w:r w:rsidR="0083224D">
              <w:rPr>
                <w:rFonts w:ascii="Times New Roman" w:hAnsi="Times New Roman" w:cs="Times New Roman"/>
                <w:sz w:val="20"/>
                <w:szCs w:val="20"/>
              </w:rPr>
              <w:t>1</w:t>
            </w:r>
            <w:r w:rsidRPr="00C33CCC">
              <w:rPr>
                <w:rFonts w:ascii="Times New Roman" w:hAnsi="Times New Roman" w:cs="Times New Roman"/>
                <w:sz w:val="20"/>
                <w:szCs w:val="20"/>
              </w:rPr>
              <w:t>.07</w:t>
            </w:r>
          </w:p>
        </w:tc>
        <w:tc>
          <w:tcPr>
            <w:tcW w:w="990" w:type="dxa"/>
            <w:vAlign w:val="center"/>
          </w:tcPr>
          <w:p w14:paraId="34DA3AB0"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167.98</w:t>
            </w:r>
          </w:p>
        </w:tc>
        <w:tc>
          <w:tcPr>
            <w:tcW w:w="990" w:type="dxa"/>
            <w:vAlign w:val="center"/>
          </w:tcPr>
          <w:p w14:paraId="330A43D6" w14:textId="6799B9A4"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w:t>
            </w:r>
            <w:r w:rsidR="006A4980">
              <w:rPr>
                <w:rFonts w:ascii="Times New Roman" w:hAnsi="Times New Roman" w:cs="Times New Roman"/>
                <w:sz w:val="20"/>
                <w:szCs w:val="20"/>
              </w:rPr>
              <w:t>69</w:t>
            </w:r>
            <w:r w:rsidRPr="0004440F">
              <w:rPr>
                <w:rFonts w:ascii="Times New Roman" w:hAnsi="Times New Roman" w:cs="Times New Roman"/>
                <w:sz w:val="20"/>
                <w:szCs w:val="20"/>
              </w:rPr>
              <w:t>.53</w:t>
            </w:r>
          </w:p>
        </w:tc>
        <w:tc>
          <w:tcPr>
            <w:tcW w:w="990" w:type="dxa"/>
            <w:vAlign w:val="center"/>
          </w:tcPr>
          <w:p w14:paraId="2BD930AD"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83.20</w:t>
            </w:r>
          </w:p>
        </w:tc>
        <w:tc>
          <w:tcPr>
            <w:tcW w:w="990" w:type="dxa"/>
            <w:vAlign w:val="center"/>
          </w:tcPr>
          <w:p w14:paraId="462D1EB6" w14:textId="27A3E701" w:rsidR="00997537" w:rsidRPr="00FB07BF" w:rsidRDefault="006A4980" w:rsidP="00997537">
            <w:pPr>
              <w:jc w:val="center"/>
              <w:rPr>
                <w:rFonts w:ascii="Times New Roman" w:hAnsi="Times New Roman" w:cs="Times New Roman"/>
                <w:sz w:val="20"/>
                <w:szCs w:val="20"/>
                <w:lang w:val="en-US"/>
              </w:rPr>
            </w:pPr>
            <w:r>
              <w:rPr>
                <w:rFonts w:ascii="Times New Roman" w:hAnsi="Times New Roman" w:cs="Times New Roman"/>
                <w:sz w:val="20"/>
                <w:szCs w:val="20"/>
              </w:rPr>
              <w:t>81</w:t>
            </w:r>
            <w:r w:rsidR="00997537" w:rsidRPr="00815AF1">
              <w:rPr>
                <w:rFonts w:ascii="Times New Roman" w:hAnsi="Times New Roman" w:cs="Times New Roman"/>
                <w:sz w:val="20"/>
                <w:szCs w:val="20"/>
              </w:rPr>
              <w:t>.77</w:t>
            </w:r>
          </w:p>
        </w:tc>
        <w:tc>
          <w:tcPr>
            <w:tcW w:w="990" w:type="dxa"/>
            <w:vAlign w:val="center"/>
          </w:tcPr>
          <w:p w14:paraId="4BFFF8FE"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77.91</w:t>
            </w:r>
          </w:p>
        </w:tc>
        <w:tc>
          <w:tcPr>
            <w:tcW w:w="990" w:type="dxa"/>
            <w:vAlign w:val="center"/>
          </w:tcPr>
          <w:p w14:paraId="3600100D"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80.71</w:t>
            </w:r>
          </w:p>
        </w:tc>
      </w:tr>
      <w:tr w:rsidR="00997537" w:rsidRPr="00593A1B" w14:paraId="566E27BA" w14:textId="77777777" w:rsidTr="00116B9D">
        <w:tc>
          <w:tcPr>
            <w:tcW w:w="3330" w:type="dxa"/>
            <w:vAlign w:val="bottom"/>
          </w:tcPr>
          <w:p w14:paraId="01318E50"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652D33E1"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90.70</w:t>
            </w:r>
          </w:p>
        </w:tc>
        <w:tc>
          <w:tcPr>
            <w:tcW w:w="990" w:type="dxa"/>
            <w:vAlign w:val="center"/>
          </w:tcPr>
          <w:p w14:paraId="122C2E03"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96.94</w:t>
            </w:r>
          </w:p>
        </w:tc>
        <w:tc>
          <w:tcPr>
            <w:tcW w:w="990" w:type="dxa"/>
            <w:vAlign w:val="center"/>
          </w:tcPr>
          <w:p w14:paraId="43EDDDEA"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55.39</w:t>
            </w:r>
          </w:p>
        </w:tc>
        <w:tc>
          <w:tcPr>
            <w:tcW w:w="959" w:type="dxa"/>
            <w:vAlign w:val="center"/>
          </w:tcPr>
          <w:p w14:paraId="17673606"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57.01</w:t>
            </w:r>
          </w:p>
        </w:tc>
        <w:tc>
          <w:tcPr>
            <w:tcW w:w="1021" w:type="dxa"/>
            <w:vAlign w:val="center"/>
          </w:tcPr>
          <w:p w14:paraId="6D9039C0"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52.57</w:t>
            </w:r>
          </w:p>
        </w:tc>
        <w:tc>
          <w:tcPr>
            <w:tcW w:w="990" w:type="dxa"/>
            <w:vAlign w:val="center"/>
          </w:tcPr>
          <w:p w14:paraId="51047615"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47.07</w:t>
            </w:r>
          </w:p>
        </w:tc>
        <w:tc>
          <w:tcPr>
            <w:tcW w:w="990" w:type="dxa"/>
            <w:vAlign w:val="center"/>
          </w:tcPr>
          <w:p w14:paraId="3332DCDF"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138.97</w:t>
            </w:r>
          </w:p>
        </w:tc>
        <w:tc>
          <w:tcPr>
            <w:tcW w:w="990" w:type="dxa"/>
            <w:vAlign w:val="center"/>
          </w:tcPr>
          <w:p w14:paraId="4150174D"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131.95</w:t>
            </w:r>
          </w:p>
        </w:tc>
        <w:tc>
          <w:tcPr>
            <w:tcW w:w="990" w:type="dxa"/>
            <w:vAlign w:val="center"/>
          </w:tcPr>
          <w:p w14:paraId="389AB8F8"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72.26</w:t>
            </w:r>
          </w:p>
        </w:tc>
        <w:tc>
          <w:tcPr>
            <w:tcW w:w="990" w:type="dxa"/>
            <w:vAlign w:val="center"/>
          </w:tcPr>
          <w:p w14:paraId="22B6CD53"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74.40</w:t>
            </w:r>
          </w:p>
        </w:tc>
        <w:tc>
          <w:tcPr>
            <w:tcW w:w="990" w:type="dxa"/>
            <w:vAlign w:val="center"/>
          </w:tcPr>
          <w:p w14:paraId="59EFAAB7"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79.69</w:t>
            </w:r>
          </w:p>
        </w:tc>
        <w:tc>
          <w:tcPr>
            <w:tcW w:w="990" w:type="dxa"/>
            <w:vAlign w:val="center"/>
          </w:tcPr>
          <w:p w14:paraId="5A7505D8"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75.29</w:t>
            </w:r>
          </w:p>
        </w:tc>
      </w:tr>
      <w:tr w:rsidR="00997537" w:rsidRPr="00593A1B" w14:paraId="4F2364F0" w14:textId="77777777" w:rsidTr="00116B9D">
        <w:tc>
          <w:tcPr>
            <w:tcW w:w="3330" w:type="dxa"/>
            <w:vAlign w:val="bottom"/>
          </w:tcPr>
          <w:p w14:paraId="5AF6F8DD"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4FB61E83"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88.58</w:t>
            </w:r>
          </w:p>
        </w:tc>
        <w:tc>
          <w:tcPr>
            <w:tcW w:w="990" w:type="dxa"/>
            <w:vAlign w:val="center"/>
          </w:tcPr>
          <w:p w14:paraId="18BD5478"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68.02</w:t>
            </w:r>
          </w:p>
        </w:tc>
        <w:tc>
          <w:tcPr>
            <w:tcW w:w="990" w:type="dxa"/>
            <w:vAlign w:val="center"/>
          </w:tcPr>
          <w:p w14:paraId="325E4102"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53.06</w:t>
            </w:r>
          </w:p>
        </w:tc>
        <w:tc>
          <w:tcPr>
            <w:tcW w:w="959" w:type="dxa"/>
            <w:vAlign w:val="center"/>
          </w:tcPr>
          <w:p w14:paraId="64F0B328"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52.30</w:t>
            </w:r>
          </w:p>
        </w:tc>
        <w:tc>
          <w:tcPr>
            <w:tcW w:w="1021" w:type="dxa"/>
            <w:vAlign w:val="center"/>
          </w:tcPr>
          <w:p w14:paraId="0115DFAD"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50.46</w:t>
            </w:r>
          </w:p>
        </w:tc>
        <w:tc>
          <w:tcPr>
            <w:tcW w:w="990" w:type="dxa"/>
            <w:vAlign w:val="center"/>
          </w:tcPr>
          <w:p w14:paraId="3F3290AB"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52.06</w:t>
            </w:r>
          </w:p>
        </w:tc>
        <w:tc>
          <w:tcPr>
            <w:tcW w:w="990" w:type="dxa"/>
            <w:vAlign w:val="center"/>
          </w:tcPr>
          <w:p w14:paraId="11E4B908"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143.23</w:t>
            </w:r>
          </w:p>
        </w:tc>
        <w:tc>
          <w:tcPr>
            <w:tcW w:w="990" w:type="dxa"/>
            <w:vAlign w:val="center"/>
          </w:tcPr>
          <w:p w14:paraId="0E9B1CBC"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150.96</w:t>
            </w:r>
          </w:p>
        </w:tc>
        <w:tc>
          <w:tcPr>
            <w:tcW w:w="990" w:type="dxa"/>
            <w:vAlign w:val="center"/>
          </w:tcPr>
          <w:p w14:paraId="6FAA0DF1"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73.60</w:t>
            </w:r>
          </w:p>
        </w:tc>
        <w:tc>
          <w:tcPr>
            <w:tcW w:w="990" w:type="dxa"/>
            <w:vAlign w:val="center"/>
          </w:tcPr>
          <w:p w14:paraId="69E5D8D9"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84.60</w:t>
            </w:r>
          </w:p>
        </w:tc>
        <w:tc>
          <w:tcPr>
            <w:tcW w:w="990" w:type="dxa"/>
            <w:vAlign w:val="center"/>
          </w:tcPr>
          <w:p w14:paraId="31BCF83D"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82.77</w:t>
            </w:r>
          </w:p>
        </w:tc>
        <w:tc>
          <w:tcPr>
            <w:tcW w:w="990" w:type="dxa"/>
            <w:vAlign w:val="center"/>
          </w:tcPr>
          <w:p w14:paraId="398C1C38" w14:textId="402FF417" w:rsidR="00997537" w:rsidRPr="00FB07BF" w:rsidRDefault="006A4980" w:rsidP="00997537">
            <w:pPr>
              <w:jc w:val="center"/>
              <w:rPr>
                <w:rFonts w:ascii="Times New Roman" w:hAnsi="Times New Roman" w:cs="Times New Roman"/>
                <w:sz w:val="20"/>
                <w:szCs w:val="20"/>
                <w:lang w:val="en-US"/>
              </w:rPr>
            </w:pPr>
            <w:r>
              <w:rPr>
                <w:rFonts w:ascii="Times New Roman" w:hAnsi="Times New Roman" w:cs="Times New Roman"/>
                <w:sz w:val="20"/>
                <w:szCs w:val="20"/>
              </w:rPr>
              <w:t>77</w:t>
            </w:r>
            <w:r w:rsidR="00997537" w:rsidRPr="00815AF1">
              <w:rPr>
                <w:rFonts w:ascii="Times New Roman" w:hAnsi="Times New Roman" w:cs="Times New Roman"/>
                <w:sz w:val="20"/>
                <w:szCs w:val="20"/>
              </w:rPr>
              <w:t>.02</w:t>
            </w:r>
          </w:p>
        </w:tc>
      </w:tr>
      <w:tr w:rsidR="00997537" w:rsidRPr="00593A1B" w14:paraId="55285133" w14:textId="77777777" w:rsidTr="00116B9D">
        <w:tc>
          <w:tcPr>
            <w:tcW w:w="3330" w:type="dxa"/>
            <w:vAlign w:val="bottom"/>
          </w:tcPr>
          <w:p w14:paraId="1BE427CD"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1AD7AA6F"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95.22</w:t>
            </w:r>
          </w:p>
        </w:tc>
        <w:tc>
          <w:tcPr>
            <w:tcW w:w="990" w:type="dxa"/>
            <w:vAlign w:val="center"/>
          </w:tcPr>
          <w:p w14:paraId="5EB21853"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89.56</w:t>
            </w:r>
          </w:p>
        </w:tc>
        <w:tc>
          <w:tcPr>
            <w:tcW w:w="990" w:type="dxa"/>
            <w:vAlign w:val="center"/>
          </w:tcPr>
          <w:p w14:paraId="715C043D"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47.38</w:t>
            </w:r>
          </w:p>
        </w:tc>
        <w:tc>
          <w:tcPr>
            <w:tcW w:w="959" w:type="dxa"/>
            <w:vAlign w:val="center"/>
          </w:tcPr>
          <w:p w14:paraId="721B7B10"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51.73</w:t>
            </w:r>
          </w:p>
        </w:tc>
        <w:tc>
          <w:tcPr>
            <w:tcW w:w="1021" w:type="dxa"/>
            <w:vAlign w:val="center"/>
          </w:tcPr>
          <w:p w14:paraId="234D0C07"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54.04</w:t>
            </w:r>
          </w:p>
        </w:tc>
        <w:tc>
          <w:tcPr>
            <w:tcW w:w="990" w:type="dxa"/>
            <w:vAlign w:val="center"/>
          </w:tcPr>
          <w:p w14:paraId="5DD31BB8"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56.61</w:t>
            </w:r>
          </w:p>
        </w:tc>
        <w:tc>
          <w:tcPr>
            <w:tcW w:w="990" w:type="dxa"/>
            <w:vAlign w:val="center"/>
          </w:tcPr>
          <w:p w14:paraId="06DB3E02"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145.65</w:t>
            </w:r>
          </w:p>
        </w:tc>
        <w:tc>
          <w:tcPr>
            <w:tcW w:w="990" w:type="dxa"/>
            <w:vAlign w:val="center"/>
          </w:tcPr>
          <w:p w14:paraId="23E6963D"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154.32</w:t>
            </w:r>
          </w:p>
        </w:tc>
        <w:tc>
          <w:tcPr>
            <w:tcW w:w="990" w:type="dxa"/>
            <w:vAlign w:val="center"/>
          </w:tcPr>
          <w:p w14:paraId="601E6EE3"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74.06</w:t>
            </w:r>
          </w:p>
        </w:tc>
        <w:tc>
          <w:tcPr>
            <w:tcW w:w="990" w:type="dxa"/>
            <w:vAlign w:val="center"/>
          </w:tcPr>
          <w:p w14:paraId="0A90D44F"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78.20</w:t>
            </w:r>
          </w:p>
        </w:tc>
        <w:tc>
          <w:tcPr>
            <w:tcW w:w="990" w:type="dxa"/>
            <w:vAlign w:val="center"/>
          </w:tcPr>
          <w:p w14:paraId="712D8601"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77.85</w:t>
            </w:r>
          </w:p>
        </w:tc>
        <w:tc>
          <w:tcPr>
            <w:tcW w:w="990" w:type="dxa"/>
            <w:vAlign w:val="center"/>
          </w:tcPr>
          <w:p w14:paraId="7A7AD41D"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74.71</w:t>
            </w:r>
          </w:p>
        </w:tc>
      </w:tr>
      <w:tr w:rsidR="00997537" w:rsidRPr="00593A1B" w14:paraId="376C62BD" w14:textId="77777777" w:rsidTr="00116B9D">
        <w:trPr>
          <w:trHeight w:val="179"/>
        </w:trPr>
        <w:tc>
          <w:tcPr>
            <w:tcW w:w="3330" w:type="dxa"/>
            <w:vAlign w:val="bottom"/>
          </w:tcPr>
          <w:p w14:paraId="06BFE454"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0AA712FB"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99.26</w:t>
            </w:r>
          </w:p>
        </w:tc>
        <w:tc>
          <w:tcPr>
            <w:tcW w:w="990" w:type="dxa"/>
            <w:vAlign w:val="center"/>
          </w:tcPr>
          <w:p w14:paraId="468FDDF5"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107.08</w:t>
            </w:r>
          </w:p>
        </w:tc>
        <w:tc>
          <w:tcPr>
            <w:tcW w:w="990" w:type="dxa"/>
            <w:vAlign w:val="center"/>
          </w:tcPr>
          <w:p w14:paraId="1842D161"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46.29</w:t>
            </w:r>
          </w:p>
        </w:tc>
        <w:tc>
          <w:tcPr>
            <w:tcW w:w="959" w:type="dxa"/>
            <w:vAlign w:val="center"/>
          </w:tcPr>
          <w:p w14:paraId="566733C1" w14:textId="5EA84B5D"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w:t>
            </w:r>
            <w:r w:rsidR="0083224D">
              <w:rPr>
                <w:rFonts w:ascii="Times New Roman" w:hAnsi="Times New Roman" w:cs="Times New Roman"/>
                <w:sz w:val="20"/>
                <w:szCs w:val="20"/>
              </w:rPr>
              <w:t>8</w:t>
            </w:r>
            <w:r w:rsidRPr="00C33CCC">
              <w:rPr>
                <w:rFonts w:ascii="Times New Roman" w:hAnsi="Times New Roman" w:cs="Times New Roman"/>
                <w:sz w:val="20"/>
                <w:szCs w:val="20"/>
              </w:rPr>
              <w:t>.44</w:t>
            </w:r>
          </w:p>
        </w:tc>
        <w:tc>
          <w:tcPr>
            <w:tcW w:w="1021" w:type="dxa"/>
            <w:vAlign w:val="center"/>
          </w:tcPr>
          <w:p w14:paraId="503951D2"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47.70</w:t>
            </w:r>
          </w:p>
        </w:tc>
        <w:tc>
          <w:tcPr>
            <w:tcW w:w="990" w:type="dxa"/>
            <w:vAlign w:val="center"/>
          </w:tcPr>
          <w:p w14:paraId="4204D5E8" w14:textId="72B00033"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w:t>
            </w:r>
            <w:r w:rsidR="0083224D">
              <w:rPr>
                <w:rFonts w:ascii="Times New Roman" w:hAnsi="Times New Roman" w:cs="Times New Roman"/>
                <w:sz w:val="20"/>
                <w:szCs w:val="20"/>
              </w:rPr>
              <w:t>8</w:t>
            </w:r>
            <w:r w:rsidRPr="00C33CCC">
              <w:rPr>
                <w:rFonts w:ascii="Times New Roman" w:hAnsi="Times New Roman" w:cs="Times New Roman"/>
                <w:sz w:val="20"/>
                <w:szCs w:val="20"/>
              </w:rPr>
              <w:t>.83</w:t>
            </w:r>
          </w:p>
        </w:tc>
        <w:tc>
          <w:tcPr>
            <w:tcW w:w="990" w:type="dxa"/>
            <w:vAlign w:val="center"/>
          </w:tcPr>
          <w:p w14:paraId="4E8EFF58"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173.24</w:t>
            </w:r>
          </w:p>
        </w:tc>
        <w:tc>
          <w:tcPr>
            <w:tcW w:w="990" w:type="dxa"/>
            <w:vAlign w:val="center"/>
          </w:tcPr>
          <w:p w14:paraId="5EE6B98B" w14:textId="11C8364E"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w:t>
            </w:r>
            <w:r w:rsidR="006A4980">
              <w:rPr>
                <w:rFonts w:ascii="Times New Roman" w:hAnsi="Times New Roman" w:cs="Times New Roman"/>
                <w:sz w:val="20"/>
                <w:szCs w:val="20"/>
              </w:rPr>
              <w:t>89</w:t>
            </w:r>
            <w:r w:rsidRPr="0004440F">
              <w:rPr>
                <w:rFonts w:ascii="Times New Roman" w:hAnsi="Times New Roman" w:cs="Times New Roman"/>
                <w:sz w:val="20"/>
                <w:szCs w:val="20"/>
              </w:rPr>
              <w:t>.76</w:t>
            </w:r>
          </w:p>
        </w:tc>
        <w:tc>
          <w:tcPr>
            <w:tcW w:w="990" w:type="dxa"/>
            <w:vAlign w:val="center"/>
          </w:tcPr>
          <w:p w14:paraId="5468FCE2"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73.34</w:t>
            </w:r>
          </w:p>
        </w:tc>
        <w:tc>
          <w:tcPr>
            <w:tcW w:w="990" w:type="dxa"/>
            <w:vAlign w:val="center"/>
          </w:tcPr>
          <w:p w14:paraId="5ABA5FD0" w14:textId="1E23D26C" w:rsidR="00997537" w:rsidRPr="00FB07BF" w:rsidRDefault="006A4980" w:rsidP="00997537">
            <w:pPr>
              <w:jc w:val="center"/>
              <w:rPr>
                <w:rFonts w:ascii="Times New Roman" w:hAnsi="Times New Roman" w:cs="Times New Roman"/>
                <w:sz w:val="20"/>
                <w:szCs w:val="20"/>
                <w:lang w:val="en-US"/>
              </w:rPr>
            </w:pPr>
            <w:r>
              <w:rPr>
                <w:rFonts w:ascii="Times New Roman" w:hAnsi="Times New Roman" w:cs="Times New Roman"/>
                <w:sz w:val="20"/>
                <w:szCs w:val="20"/>
              </w:rPr>
              <w:t>86</w:t>
            </w:r>
            <w:r w:rsidR="00997537" w:rsidRPr="00815AF1">
              <w:rPr>
                <w:rFonts w:ascii="Times New Roman" w:hAnsi="Times New Roman" w:cs="Times New Roman"/>
                <w:sz w:val="20"/>
                <w:szCs w:val="20"/>
              </w:rPr>
              <w:t>.84</w:t>
            </w:r>
          </w:p>
        </w:tc>
        <w:tc>
          <w:tcPr>
            <w:tcW w:w="990" w:type="dxa"/>
            <w:vAlign w:val="center"/>
          </w:tcPr>
          <w:p w14:paraId="3AFA961D"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76.80</w:t>
            </w:r>
          </w:p>
        </w:tc>
        <w:tc>
          <w:tcPr>
            <w:tcW w:w="990" w:type="dxa"/>
            <w:vAlign w:val="center"/>
          </w:tcPr>
          <w:p w14:paraId="3A5DB16D" w14:textId="38E4190C"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8</w:t>
            </w:r>
            <w:r w:rsidR="006A4980">
              <w:rPr>
                <w:rFonts w:ascii="Times New Roman" w:hAnsi="Times New Roman" w:cs="Times New Roman"/>
                <w:sz w:val="20"/>
                <w:szCs w:val="20"/>
              </w:rPr>
              <w:t>8</w:t>
            </w:r>
            <w:r w:rsidRPr="00815AF1">
              <w:rPr>
                <w:rFonts w:ascii="Times New Roman" w:hAnsi="Times New Roman" w:cs="Times New Roman"/>
                <w:sz w:val="20"/>
                <w:szCs w:val="20"/>
              </w:rPr>
              <w:t>.40</w:t>
            </w:r>
          </w:p>
        </w:tc>
      </w:tr>
      <w:tr w:rsidR="00997537" w:rsidRPr="00593A1B" w14:paraId="429C8084" w14:textId="77777777" w:rsidTr="00116B9D">
        <w:trPr>
          <w:trHeight w:val="215"/>
        </w:trPr>
        <w:tc>
          <w:tcPr>
            <w:tcW w:w="3330" w:type="dxa"/>
            <w:vAlign w:val="bottom"/>
          </w:tcPr>
          <w:p w14:paraId="5414B2B8"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990" w:type="dxa"/>
            <w:vAlign w:val="center"/>
          </w:tcPr>
          <w:p w14:paraId="39191051"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97.72</w:t>
            </w:r>
          </w:p>
        </w:tc>
        <w:tc>
          <w:tcPr>
            <w:tcW w:w="990" w:type="dxa"/>
            <w:vAlign w:val="center"/>
          </w:tcPr>
          <w:p w14:paraId="1193B43E"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93.78</w:t>
            </w:r>
          </w:p>
        </w:tc>
        <w:tc>
          <w:tcPr>
            <w:tcW w:w="990" w:type="dxa"/>
            <w:vAlign w:val="center"/>
          </w:tcPr>
          <w:p w14:paraId="6A766691"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48.96</w:t>
            </w:r>
          </w:p>
        </w:tc>
        <w:tc>
          <w:tcPr>
            <w:tcW w:w="959" w:type="dxa"/>
            <w:vAlign w:val="center"/>
          </w:tcPr>
          <w:p w14:paraId="5B49C3C8"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56.58</w:t>
            </w:r>
          </w:p>
        </w:tc>
        <w:tc>
          <w:tcPr>
            <w:tcW w:w="1021" w:type="dxa"/>
            <w:vAlign w:val="center"/>
          </w:tcPr>
          <w:p w14:paraId="37E8BA35"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45.90</w:t>
            </w:r>
          </w:p>
        </w:tc>
        <w:tc>
          <w:tcPr>
            <w:tcW w:w="990" w:type="dxa"/>
            <w:vAlign w:val="center"/>
          </w:tcPr>
          <w:p w14:paraId="763C41F7"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46.96</w:t>
            </w:r>
          </w:p>
        </w:tc>
        <w:tc>
          <w:tcPr>
            <w:tcW w:w="990" w:type="dxa"/>
            <w:vAlign w:val="center"/>
          </w:tcPr>
          <w:p w14:paraId="00BBA236"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178.56</w:t>
            </w:r>
          </w:p>
        </w:tc>
        <w:tc>
          <w:tcPr>
            <w:tcW w:w="990" w:type="dxa"/>
            <w:vAlign w:val="center"/>
          </w:tcPr>
          <w:p w14:paraId="394AA04C" w14:textId="229F10AB"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18</w:t>
            </w:r>
            <w:r w:rsidR="006A4980">
              <w:rPr>
                <w:rFonts w:ascii="Times New Roman" w:hAnsi="Times New Roman" w:cs="Times New Roman"/>
                <w:sz w:val="20"/>
                <w:szCs w:val="20"/>
              </w:rPr>
              <w:t>2</w:t>
            </w:r>
            <w:r w:rsidRPr="0004440F">
              <w:rPr>
                <w:rFonts w:ascii="Times New Roman" w:hAnsi="Times New Roman" w:cs="Times New Roman"/>
                <w:sz w:val="20"/>
                <w:szCs w:val="20"/>
              </w:rPr>
              <w:t>.92</w:t>
            </w:r>
          </w:p>
        </w:tc>
        <w:tc>
          <w:tcPr>
            <w:tcW w:w="990" w:type="dxa"/>
            <w:vAlign w:val="center"/>
          </w:tcPr>
          <w:p w14:paraId="7EF463AA"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71.95</w:t>
            </w:r>
          </w:p>
        </w:tc>
        <w:tc>
          <w:tcPr>
            <w:tcW w:w="990" w:type="dxa"/>
            <w:vAlign w:val="center"/>
          </w:tcPr>
          <w:p w14:paraId="00A0772F" w14:textId="47071DCF" w:rsidR="00997537" w:rsidRPr="00FB07BF" w:rsidRDefault="006A4980" w:rsidP="00997537">
            <w:pPr>
              <w:jc w:val="center"/>
              <w:rPr>
                <w:rFonts w:ascii="Times New Roman" w:hAnsi="Times New Roman" w:cs="Times New Roman"/>
                <w:sz w:val="20"/>
                <w:szCs w:val="20"/>
                <w:lang w:val="en-US"/>
              </w:rPr>
            </w:pPr>
            <w:r>
              <w:rPr>
                <w:rFonts w:ascii="Times New Roman" w:hAnsi="Times New Roman" w:cs="Times New Roman"/>
                <w:sz w:val="20"/>
                <w:szCs w:val="20"/>
              </w:rPr>
              <w:t>83</w:t>
            </w:r>
            <w:r w:rsidR="00997537" w:rsidRPr="00815AF1">
              <w:rPr>
                <w:rFonts w:ascii="Times New Roman" w:hAnsi="Times New Roman" w:cs="Times New Roman"/>
                <w:sz w:val="20"/>
                <w:szCs w:val="20"/>
              </w:rPr>
              <w:t>.87</w:t>
            </w:r>
          </w:p>
        </w:tc>
        <w:tc>
          <w:tcPr>
            <w:tcW w:w="990" w:type="dxa"/>
            <w:vAlign w:val="center"/>
          </w:tcPr>
          <w:p w14:paraId="2708F475"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74.26</w:t>
            </w:r>
          </w:p>
        </w:tc>
        <w:tc>
          <w:tcPr>
            <w:tcW w:w="990" w:type="dxa"/>
            <w:vAlign w:val="center"/>
          </w:tcPr>
          <w:p w14:paraId="1D96F0B1" w14:textId="0BE1B509" w:rsidR="00997537" w:rsidRPr="00FB07BF" w:rsidRDefault="006A4980" w:rsidP="00997537">
            <w:pPr>
              <w:jc w:val="center"/>
              <w:rPr>
                <w:rFonts w:ascii="Times New Roman" w:hAnsi="Times New Roman" w:cs="Times New Roman"/>
                <w:sz w:val="20"/>
                <w:szCs w:val="20"/>
                <w:lang w:val="en-US"/>
              </w:rPr>
            </w:pPr>
            <w:r>
              <w:rPr>
                <w:rFonts w:ascii="Times New Roman" w:hAnsi="Times New Roman" w:cs="Times New Roman"/>
                <w:sz w:val="20"/>
                <w:szCs w:val="20"/>
              </w:rPr>
              <w:t>84</w:t>
            </w:r>
            <w:r w:rsidR="00997537" w:rsidRPr="00815AF1">
              <w:rPr>
                <w:rFonts w:ascii="Times New Roman" w:hAnsi="Times New Roman" w:cs="Times New Roman"/>
                <w:sz w:val="20"/>
                <w:szCs w:val="20"/>
              </w:rPr>
              <w:t>.52</w:t>
            </w:r>
          </w:p>
        </w:tc>
      </w:tr>
      <w:tr w:rsidR="00997537" w:rsidRPr="00593A1B" w14:paraId="07973A4A" w14:textId="77777777" w:rsidTr="00116B9D">
        <w:trPr>
          <w:trHeight w:val="61"/>
        </w:trPr>
        <w:tc>
          <w:tcPr>
            <w:tcW w:w="3330" w:type="dxa"/>
            <w:vAlign w:val="bottom"/>
          </w:tcPr>
          <w:p w14:paraId="08FB31B8"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27AF0EE7"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59.30</w:t>
            </w:r>
          </w:p>
        </w:tc>
        <w:tc>
          <w:tcPr>
            <w:tcW w:w="990" w:type="dxa"/>
            <w:vAlign w:val="center"/>
          </w:tcPr>
          <w:p w14:paraId="01DB6A18"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59.30</w:t>
            </w:r>
          </w:p>
        </w:tc>
        <w:tc>
          <w:tcPr>
            <w:tcW w:w="990" w:type="dxa"/>
            <w:vAlign w:val="center"/>
          </w:tcPr>
          <w:p w14:paraId="5981DAB5"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40.38</w:t>
            </w:r>
          </w:p>
        </w:tc>
        <w:tc>
          <w:tcPr>
            <w:tcW w:w="959" w:type="dxa"/>
            <w:vAlign w:val="center"/>
          </w:tcPr>
          <w:p w14:paraId="65B0303D"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40.38</w:t>
            </w:r>
          </w:p>
        </w:tc>
        <w:tc>
          <w:tcPr>
            <w:tcW w:w="1021" w:type="dxa"/>
            <w:vAlign w:val="center"/>
          </w:tcPr>
          <w:p w14:paraId="333786E0"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37.66</w:t>
            </w:r>
          </w:p>
        </w:tc>
        <w:tc>
          <w:tcPr>
            <w:tcW w:w="990" w:type="dxa"/>
            <w:vAlign w:val="center"/>
          </w:tcPr>
          <w:p w14:paraId="743E1CBC"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37.66</w:t>
            </w:r>
          </w:p>
        </w:tc>
        <w:tc>
          <w:tcPr>
            <w:tcW w:w="990" w:type="dxa"/>
            <w:vAlign w:val="center"/>
          </w:tcPr>
          <w:p w14:paraId="0DE13E94"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102.51</w:t>
            </w:r>
          </w:p>
        </w:tc>
        <w:tc>
          <w:tcPr>
            <w:tcW w:w="990" w:type="dxa"/>
            <w:vAlign w:val="center"/>
          </w:tcPr>
          <w:p w14:paraId="152A64FF"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102.51</w:t>
            </w:r>
          </w:p>
        </w:tc>
        <w:tc>
          <w:tcPr>
            <w:tcW w:w="990" w:type="dxa"/>
            <w:vAlign w:val="center"/>
          </w:tcPr>
          <w:p w14:paraId="16714B14"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61.69</w:t>
            </w:r>
          </w:p>
        </w:tc>
        <w:tc>
          <w:tcPr>
            <w:tcW w:w="990" w:type="dxa"/>
            <w:vAlign w:val="center"/>
          </w:tcPr>
          <w:p w14:paraId="1359F9D6"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61.69</w:t>
            </w:r>
          </w:p>
        </w:tc>
        <w:tc>
          <w:tcPr>
            <w:tcW w:w="990" w:type="dxa"/>
            <w:vAlign w:val="center"/>
          </w:tcPr>
          <w:p w14:paraId="7DD249BA"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69.07</w:t>
            </w:r>
          </w:p>
        </w:tc>
        <w:tc>
          <w:tcPr>
            <w:tcW w:w="990" w:type="dxa"/>
            <w:vAlign w:val="center"/>
          </w:tcPr>
          <w:p w14:paraId="07634D40"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69.07</w:t>
            </w:r>
          </w:p>
        </w:tc>
      </w:tr>
      <w:tr w:rsidR="00593A1B" w:rsidRPr="00593A1B" w14:paraId="1F519DB9" w14:textId="77777777" w:rsidTr="00116B9D">
        <w:trPr>
          <w:trHeight w:val="170"/>
        </w:trPr>
        <w:tc>
          <w:tcPr>
            <w:tcW w:w="3330" w:type="dxa"/>
          </w:tcPr>
          <w:p w14:paraId="4FA3D889" w14:textId="77777777" w:rsidR="00593A1B" w:rsidRPr="00593A1B" w:rsidRDefault="004E1F46" w:rsidP="00593A1B">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5BB6EDB0" w14:textId="77777777" w:rsidR="00593A1B" w:rsidRPr="00C33CCC" w:rsidRDefault="00593A1B" w:rsidP="00593A1B">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84.52</w:t>
            </w:r>
          </w:p>
        </w:tc>
        <w:tc>
          <w:tcPr>
            <w:tcW w:w="990" w:type="dxa"/>
            <w:vAlign w:val="center"/>
          </w:tcPr>
          <w:p w14:paraId="13C964B0" w14:textId="77777777" w:rsidR="00593A1B" w:rsidRPr="00C33CCC" w:rsidRDefault="00593A1B" w:rsidP="00593A1B">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87.18</w:t>
            </w:r>
          </w:p>
        </w:tc>
        <w:tc>
          <w:tcPr>
            <w:tcW w:w="990" w:type="dxa"/>
            <w:vAlign w:val="center"/>
          </w:tcPr>
          <w:p w14:paraId="30286F0F" w14:textId="77777777" w:rsidR="00593A1B" w:rsidRPr="00C33CCC" w:rsidRDefault="00593A1B" w:rsidP="00593A1B">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48.73</w:t>
            </w:r>
          </w:p>
        </w:tc>
        <w:tc>
          <w:tcPr>
            <w:tcW w:w="959" w:type="dxa"/>
            <w:vAlign w:val="center"/>
          </w:tcPr>
          <w:p w14:paraId="1A3951FE" w14:textId="77777777" w:rsidR="00593A1B" w:rsidRPr="00C33CCC" w:rsidRDefault="00593A1B" w:rsidP="00593A1B">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52.54</w:t>
            </w:r>
          </w:p>
        </w:tc>
        <w:tc>
          <w:tcPr>
            <w:tcW w:w="1021" w:type="dxa"/>
            <w:vAlign w:val="center"/>
          </w:tcPr>
          <w:p w14:paraId="240B31F3" w14:textId="77777777" w:rsidR="00593A1B" w:rsidRPr="00C33CCC" w:rsidRDefault="00593A1B" w:rsidP="00593A1B">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48.40</w:t>
            </w:r>
          </w:p>
        </w:tc>
        <w:tc>
          <w:tcPr>
            <w:tcW w:w="990" w:type="dxa"/>
            <w:vAlign w:val="center"/>
          </w:tcPr>
          <w:p w14:paraId="5C88055A" w14:textId="77777777" w:rsidR="00593A1B" w:rsidRPr="00C33CCC" w:rsidRDefault="00593A1B" w:rsidP="00593A1B">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49.90</w:t>
            </w:r>
          </w:p>
        </w:tc>
        <w:tc>
          <w:tcPr>
            <w:tcW w:w="990" w:type="dxa"/>
            <w:vAlign w:val="center"/>
          </w:tcPr>
          <w:p w14:paraId="694231DF" w14:textId="77777777" w:rsidR="00593A1B" w:rsidRPr="00FB07BF" w:rsidRDefault="00593A1B" w:rsidP="00593A1B">
            <w:pPr>
              <w:jc w:val="center"/>
              <w:rPr>
                <w:rFonts w:ascii="Times New Roman" w:hAnsi="Times New Roman" w:cs="Times New Roman"/>
                <w:sz w:val="20"/>
                <w:szCs w:val="20"/>
                <w:lang w:val="en-US"/>
              </w:rPr>
            </w:pPr>
            <w:r w:rsidRPr="0004440F">
              <w:rPr>
                <w:rFonts w:ascii="Times New Roman" w:hAnsi="Times New Roman" w:cs="Times New Roman"/>
                <w:sz w:val="20"/>
                <w:szCs w:val="20"/>
              </w:rPr>
              <w:t>147.91</w:t>
            </w:r>
          </w:p>
        </w:tc>
        <w:tc>
          <w:tcPr>
            <w:tcW w:w="990" w:type="dxa"/>
            <w:vAlign w:val="center"/>
          </w:tcPr>
          <w:p w14:paraId="2B803299" w14:textId="77777777" w:rsidR="00593A1B" w:rsidRPr="00FB07BF" w:rsidRDefault="00593A1B" w:rsidP="00593A1B">
            <w:pPr>
              <w:jc w:val="center"/>
              <w:rPr>
                <w:rFonts w:ascii="Times New Roman" w:hAnsi="Times New Roman" w:cs="Times New Roman"/>
                <w:sz w:val="20"/>
                <w:szCs w:val="20"/>
                <w:lang w:val="en-US"/>
              </w:rPr>
            </w:pPr>
            <w:r w:rsidRPr="0004440F">
              <w:rPr>
                <w:rFonts w:ascii="Times New Roman" w:hAnsi="Times New Roman" w:cs="Times New Roman"/>
                <w:sz w:val="20"/>
                <w:szCs w:val="20"/>
              </w:rPr>
              <w:t>149.16</w:t>
            </w:r>
          </w:p>
        </w:tc>
        <w:tc>
          <w:tcPr>
            <w:tcW w:w="990" w:type="dxa"/>
            <w:vAlign w:val="center"/>
          </w:tcPr>
          <w:p w14:paraId="7021D159" w14:textId="77777777" w:rsidR="00593A1B" w:rsidRPr="00FB07BF" w:rsidRDefault="00593A1B" w:rsidP="00593A1B">
            <w:pPr>
              <w:jc w:val="center"/>
              <w:rPr>
                <w:rFonts w:ascii="Times New Roman" w:hAnsi="Times New Roman" w:cs="Times New Roman"/>
                <w:sz w:val="20"/>
                <w:szCs w:val="20"/>
                <w:lang w:val="en-US"/>
              </w:rPr>
            </w:pPr>
            <w:r w:rsidRPr="00815AF1">
              <w:rPr>
                <w:rFonts w:ascii="Times New Roman" w:hAnsi="Times New Roman" w:cs="Times New Roman"/>
                <w:sz w:val="20"/>
                <w:szCs w:val="20"/>
              </w:rPr>
              <w:t>73.30</w:t>
            </w:r>
          </w:p>
        </w:tc>
        <w:tc>
          <w:tcPr>
            <w:tcW w:w="990" w:type="dxa"/>
            <w:vAlign w:val="center"/>
          </w:tcPr>
          <w:p w14:paraId="5C694542" w14:textId="77777777" w:rsidR="00593A1B" w:rsidRPr="00FB07BF" w:rsidRDefault="00593A1B" w:rsidP="00593A1B">
            <w:pPr>
              <w:jc w:val="center"/>
              <w:rPr>
                <w:rFonts w:ascii="Times New Roman" w:hAnsi="Times New Roman" w:cs="Times New Roman"/>
                <w:sz w:val="20"/>
                <w:szCs w:val="20"/>
                <w:lang w:val="en-US"/>
              </w:rPr>
            </w:pPr>
            <w:r w:rsidRPr="00815AF1">
              <w:rPr>
                <w:rFonts w:ascii="Times New Roman" w:hAnsi="Times New Roman" w:cs="Times New Roman"/>
                <w:sz w:val="20"/>
                <w:szCs w:val="20"/>
              </w:rPr>
              <w:t>77.71</w:t>
            </w:r>
          </w:p>
        </w:tc>
        <w:tc>
          <w:tcPr>
            <w:tcW w:w="990" w:type="dxa"/>
            <w:vAlign w:val="center"/>
          </w:tcPr>
          <w:p w14:paraId="4D92CD9E" w14:textId="77777777" w:rsidR="00593A1B" w:rsidRPr="00FB07BF" w:rsidRDefault="00593A1B" w:rsidP="00593A1B">
            <w:pPr>
              <w:jc w:val="center"/>
              <w:rPr>
                <w:rFonts w:ascii="Times New Roman" w:hAnsi="Times New Roman" w:cs="Times New Roman"/>
                <w:sz w:val="20"/>
                <w:szCs w:val="20"/>
                <w:lang w:val="en-US"/>
              </w:rPr>
            </w:pPr>
            <w:r w:rsidRPr="00815AF1">
              <w:rPr>
                <w:rFonts w:ascii="Times New Roman" w:hAnsi="Times New Roman" w:cs="Times New Roman"/>
                <w:sz w:val="20"/>
                <w:szCs w:val="20"/>
              </w:rPr>
              <w:t>77.24</w:t>
            </w:r>
          </w:p>
        </w:tc>
        <w:tc>
          <w:tcPr>
            <w:tcW w:w="990" w:type="dxa"/>
            <w:vAlign w:val="center"/>
          </w:tcPr>
          <w:p w14:paraId="13E6FBAB" w14:textId="77777777" w:rsidR="00593A1B" w:rsidRPr="00FB07BF" w:rsidRDefault="00593A1B" w:rsidP="00593A1B">
            <w:pPr>
              <w:jc w:val="center"/>
              <w:rPr>
                <w:rFonts w:ascii="Times New Roman" w:hAnsi="Times New Roman" w:cs="Times New Roman"/>
                <w:sz w:val="20"/>
                <w:szCs w:val="20"/>
                <w:lang w:val="en-US"/>
              </w:rPr>
            </w:pPr>
            <w:r w:rsidRPr="00815AF1">
              <w:rPr>
                <w:rFonts w:ascii="Times New Roman" w:hAnsi="Times New Roman" w:cs="Times New Roman"/>
                <w:sz w:val="20"/>
                <w:szCs w:val="20"/>
              </w:rPr>
              <w:t>78.91</w:t>
            </w:r>
          </w:p>
        </w:tc>
      </w:tr>
      <w:tr w:rsidR="0095491C" w:rsidRPr="00593A1B" w14:paraId="547C0855" w14:textId="77777777" w:rsidTr="00116B9D">
        <w:tc>
          <w:tcPr>
            <w:tcW w:w="3330" w:type="dxa"/>
          </w:tcPr>
          <w:p w14:paraId="191C8A71" w14:textId="28969A85" w:rsidR="0095491C" w:rsidRPr="00593A1B" w:rsidRDefault="0095491C" w:rsidP="00C26602">
            <w:pPr>
              <w:rPr>
                <w:rFonts w:ascii="Times New Roman" w:eastAsia="Times New Roman" w:hAnsi="Times New Roman" w:cs="Times New Roman"/>
                <w:color w:val="000000" w:themeColor="text1"/>
                <w:kern w:val="0"/>
                <w:sz w:val="20"/>
                <w:szCs w:val="20"/>
                <w:lang w:eastAsia="en-IN"/>
                <w14:ligatures w14:val="none"/>
              </w:rPr>
            </w:pPr>
            <w:r w:rsidRPr="00593A1B">
              <w:rPr>
                <w:rFonts w:ascii="Times New Roman" w:eastAsia="Times New Roman" w:hAnsi="Times New Roman" w:cs="Times New Roman"/>
                <w:color w:val="000000" w:themeColor="text1"/>
                <w:kern w:val="0"/>
                <w:sz w:val="20"/>
                <w:szCs w:val="20"/>
                <w:lang w:eastAsia="en-IN"/>
                <w14:ligatures w14:val="none"/>
              </w:rPr>
              <w:t>C</w:t>
            </w:r>
            <w:r w:rsidR="00D3290D">
              <w:rPr>
                <w:rFonts w:ascii="Times New Roman" w:eastAsia="Times New Roman" w:hAnsi="Times New Roman" w:cs="Times New Roman"/>
                <w:color w:val="000000" w:themeColor="text1"/>
                <w:kern w:val="0"/>
                <w:sz w:val="20"/>
                <w:szCs w:val="20"/>
                <w:lang w:eastAsia="en-IN"/>
                <w14:ligatures w14:val="none"/>
              </w:rPr>
              <w:t>.</w:t>
            </w:r>
            <w:r w:rsidRPr="00593A1B">
              <w:rPr>
                <w:rFonts w:ascii="Times New Roman" w:eastAsia="Times New Roman" w:hAnsi="Times New Roman" w:cs="Times New Roman"/>
                <w:color w:val="000000" w:themeColor="text1"/>
                <w:kern w:val="0"/>
                <w:sz w:val="20"/>
                <w:szCs w:val="20"/>
                <w:lang w:eastAsia="en-IN"/>
                <w14:ligatures w14:val="none"/>
              </w:rPr>
              <w:t>D</w:t>
            </w:r>
            <w:r w:rsidR="00D3290D">
              <w:rPr>
                <w:rFonts w:ascii="Times New Roman" w:eastAsia="Times New Roman" w:hAnsi="Times New Roman" w:cs="Times New Roman"/>
                <w:color w:val="000000" w:themeColor="text1"/>
                <w:kern w:val="0"/>
                <w:sz w:val="20"/>
                <w:szCs w:val="20"/>
                <w:lang w:eastAsia="en-IN"/>
                <w14:ligatures w14:val="none"/>
              </w:rPr>
              <w:t>. at 5%</w:t>
            </w:r>
          </w:p>
        </w:tc>
        <w:tc>
          <w:tcPr>
            <w:tcW w:w="5940" w:type="dxa"/>
            <w:gridSpan w:val="6"/>
            <w:vAlign w:val="center"/>
          </w:tcPr>
          <w:p w14:paraId="76F7C86B" w14:textId="77777777" w:rsidR="0095491C" w:rsidRPr="00593A1B" w:rsidRDefault="0095491C" w:rsidP="00373112">
            <w:pPr>
              <w:rPr>
                <w:rFonts w:ascii="Times New Roman" w:hAnsi="Times New Roman" w:cs="Times New Roman"/>
                <w:sz w:val="20"/>
                <w:szCs w:val="20"/>
              </w:rPr>
            </w:pPr>
          </w:p>
        </w:tc>
        <w:tc>
          <w:tcPr>
            <w:tcW w:w="5940" w:type="dxa"/>
            <w:gridSpan w:val="6"/>
            <w:vAlign w:val="center"/>
          </w:tcPr>
          <w:p w14:paraId="1AD0B9FE" w14:textId="77777777" w:rsidR="0095491C" w:rsidRPr="00593A1B" w:rsidRDefault="0095491C" w:rsidP="00373112">
            <w:pPr>
              <w:rPr>
                <w:rFonts w:ascii="Times New Roman" w:hAnsi="Times New Roman" w:cs="Times New Roman"/>
                <w:sz w:val="20"/>
                <w:szCs w:val="20"/>
              </w:rPr>
            </w:pPr>
          </w:p>
        </w:tc>
      </w:tr>
      <w:tr w:rsidR="004E1F46" w:rsidRPr="00593A1B" w14:paraId="301EEB20" w14:textId="77777777" w:rsidTr="00116B9D">
        <w:tc>
          <w:tcPr>
            <w:tcW w:w="3330" w:type="dxa"/>
          </w:tcPr>
          <w:p w14:paraId="35589486" w14:textId="77777777" w:rsidR="004E1F46" w:rsidRPr="00593A1B" w:rsidRDefault="004E1F46" w:rsidP="004E1F46">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vAlign w:val="center"/>
          </w:tcPr>
          <w:p w14:paraId="2246A4E2" w14:textId="77777777" w:rsidR="004E1F46" w:rsidRPr="00DF001A" w:rsidRDefault="004E1F46" w:rsidP="004E1F46">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1949" w:type="dxa"/>
            <w:gridSpan w:val="2"/>
          </w:tcPr>
          <w:p w14:paraId="0B304187" w14:textId="77777777" w:rsidR="004E1F46" w:rsidRPr="00DF001A" w:rsidRDefault="004E1F46" w:rsidP="004E1F46">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2011" w:type="dxa"/>
            <w:gridSpan w:val="2"/>
            <w:vAlign w:val="center"/>
          </w:tcPr>
          <w:p w14:paraId="554EA033" w14:textId="77777777" w:rsidR="004E1F46" w:rsidRPr="00DF001A" w:rsidRDefault="004E1F46" w:rsidP="004E1F46">
            <w:pPr>
              <w:jc w:val="center"/>
              <w:rPr>
                <w:rFonts w:ascii="Times New Roman" w:hAnsi="Times New Roman" w:cs="Times New Roman"/>
                <w:sz w:val="20"/>
                <w:szCs w:val="20"/>
                <w:lang w:val="en-US"/>
              </w:rPr>
            </w:pPr>
            <w:r w:rsidRPr="00DF001A">
              <w:rPr>
                <w:rFonts w:ascii="Times New Roman" w:hAnsi="Times New Roman" w:cs="Times New Roman"/>
                <w:sz w:val="20"/>
                <w:szCs w:val="20"/>
              </w:rPr>
              <w:t>NS</w:t>
            </w:r>
          </w:p>
        </w:tc>
        <w:tc>
          <w:tcPr>
            <w:tcW w:w="1980" w:type="dxa"/>
            <w:gridSpan w:val="2"/>
            <w:vAlign w:val="center"/>
          </w:tcPr>
          <w:p w14:paraId="44649B4B" w14:textId="77777777" w:rsidR="004E1F46" w:rsidRPr="00DF001A" w:rsidRDefault="004E1F46" w:rsidP="004E1F46">
            <w:pPr>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1980" w:type="dxa"/>
            <w:gridSpan w:val="2"/>
            <w:vAlign w:val="center"/>
          </w:tcPr>
          <w:p w14:paraId="62A6731F" w14:textId="77777777" w:rsidR="004E1F46" w:rsidRPr="00DF001A" w:rsidRDefault="004E1F46" w:rsidP="004E1F46">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0.38</w:t>
            </w:r>
          </w:p>
        </w:tc>
        <w:tc>
          <w:tcPr>
            <w:tcW w:w="1980" w:type="dxa"/>
            <w:gridSpan w:val="2"/>
            <w:vAlign w:val="center"/>
          </w:tcPr>
          <w:p w14:paraId="269B552A" w14:textId="77777777" w:rsidR="004E1F46" w:rsidRPr="00DF001A" w:rsidRDefault="004E1F46" w:rsidP="004E1F46">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0.23</w:t>
            </w:r>
          </w:p>
        </w:tc>
      </w:tr>
      <w:tr w:rsidR="004E1F46" w:rsidRPr="00593A1B" w14:paraId="41C08AEE" w14:textId="77777777" w:rsidTr="00116B9D">
        <w:tc>
          <w:tcPr>
            <w:tcW w:w="3330" w:type="dxa"/>
            <w:tcBorders>
              <w:bottom w:val="single" w:sz="4" w:space="0" w:color="auto"/>
            </w:tcBorders>
          </w:tcPr>
          <w:p w14:paraId="2D2EED50" w14:textId="77777777" w:rsidR="004E1F46" w:rsidRPr="00593A1B" w:rsidRDefault="004E1F46" w:rsidP="004E1F46">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vAlign w:val="center"/>
          </w:tcPr>
          <w:p w14:paraId="7C52E2DC" w14:textId="77777777" w:rsidR="004E1F46" w:rsidRPr="00DF001A" w:rsidRDefault="004E1F46" w:rsidP="004E1F46">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9.77</w:t>
            </w:r>
          </w:p>
        </w:tc>
        <w:tc>
          <w:tcPr>
            <w:tcW w:w="1949" w:type="dxa"/>
            <w:gridSpan w:val="2"/>
            <w:tcBorders>
              <w:bottom w:val="single" w:sz="4" w:space="0" w:color="auto"/>
            </w:tcBorders>
          </w:tcPr>
          <w:p w14:paraId="12D61918" w14:textId="77777777" w:rsidR="004E1F46" w:rsidRPr="00DF001A" w:rsidRDefault="004E1F46" w:rsidP="004E1F46">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8.55</w:t>
            </w:r>
          </w:p>
        </w:tc>
        <w:tc>
          <w:tcPr>
            <w:tcW w:w="2011" w:type="dxa"/>
            <w:gridSpan w:val="2"/>
            <w:tcBorders>
              <w:bottom w:val="single" w:sz="4" w:space="0" w:color="auto"/>
            </w:tcBorders>
            <w:vAlign w:val="center"/>
          </w:tcPr>
          <w:p w14:paraId="3A8D7B45" w14:textId="77777777" w:rsidR="004E1F46" w:rsidRPr="00DF001A" w:rsidRDefault="004E1F46" w:rsidP="004E1F46">
            <w:pPr>
              <w:jc w:val="center"/>
              <w:rPr>
                <w:rFonts w:ascii="Times New Roman" w:hAnsi="Times New Roman" w:cs="Times New Roman"/>
                <w:sz w:val="20"/>
                <w:szCs w:val="20"/>
                <w:lang w:val="en-US"/>
              </w:rPr>
            </w:pPr>
            <w:r w:rsidRPr="00DF001A">
              <w:rPr>
                <w:rFonts w:ascii="Times New Roman" w:hAnsi="Times New Roman" w:cs="Times New Roman"/>
                <w:sz w:val="20"/>
                <w:szCs w:val="20"/>
              </w:rPr>
              <w:t>9.24</w:t>
            </w:r>
          </w:p>
        </w:tc>
        <w:tc>
          <w:tcPr>
            <w:tcW w:w="1980" w:type="dxa"/>
            <w:gridSpan w:val="2"/>
            <w:tcBorders>
              <w:bottom w:val="single" w:sz="4" w:space="0" w:color="auto"/>
            </w:tcBorders>
            <w:vAlign w:val="center"/>
          </w:tcPr>
          <w:p w14:paraId="60BEDFD4" w14:textId="77777777" w:rsidR="004E1F46" w:rsidRPr="00DF001A" w:rsidRDefault="004E1F46" w:rsidP="004E1F46">
            <w:pPr>
              <w:jc w:val="center"/>
              <w:rPr>
                <w:rFonts w:ascii="Times New Roman" w:hAnsi="Times New Roman" w:cs="Times New Roman"/>
                <w:sz w:val="20"/>
                <w:szCs w:val="20"/>
              </w:rPr>
            </w:pPr>
            <w:r w:rsidRPr="00DF001A">
              <w:rPr>
                <w:rFonts w:ascii="Times New Roman" w:hAnsi="Times New Roman" w:cs="Times New Roman"/>
                <w:sz w:val="20"/>
                <w:szCs w:val="20"/>
              </w:rPr>
              <w:t>6.13</w:t>
            </w:r>
          </w:p>
        </w:tc>
        <w:tc>
          <w:tcPr>
            <w:tcW w:w="1980" w:type="dxa"/>
            <w:gridSpan w:val="2"/>
            <w:tcBorders>
              <w:bottom w:val="single" w:sz="4" w:space="0" w:color="auto"/>
            </w:tcBorders>
            <w:vAlign w:val="center"/>
          </w:tcPr>
          <w:p w14:paraId="159DB916" w14:textId="77777777" w:rsidR="004E1F46" w:rsidRPr="00DF001A" w:rsidRDefault="004E1F46" w:rsidP="004E1F46">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2.68</w:t>
            </w:r>
          </w:p>
        </w:tc>
        <w:tc>
          <w:tcPr>
            <w:tcW w:w="1980" w:type="dxa"/>
            <w:gridSpan w:val="2"/>
            <w:tcBorders>
              <w:bottom w:val="single" w:sz="4" w:space="0" w:color="auto"/>
            </w:tcBorders>
            <w:vAlign w:val="center"/>
          </w:tcPr>
          <w:p w14:paraId="5ED23823" w14:textId="77777777" w:rsidR="004E1F46" w:rsidRPr="00DF001A" w:rsidRDefault="004E1F46" w:rsidP="004E1F46">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2.36</w:t>
            </w:r>
          </w:p>
        </w:tc>
      </w:tr>
    </w:tbl>
    <w:p w14:paraId="129E9BBD" w14:textId="77777777" w:rsidR="00965617" w:rsidRDefault="00965617">
      <w:pPr>
        <w:rPr>
          <w:rFonts w:ascii="Times New Roman" w:eastAsia="Times New Roman" w:hAnsi="Times New Roman" w:cs="Times New Roman"/>
          <w:b/>
          <w:bCs/>
          <w:color w:val="000000" w:themeColor="text1"/>
          <w:kern w:val="0"/>
          <w:szCs w:val="24"/>
          <w:lang w:eastAsia="en-IN"/>
          <w14:ligatures w14:val="none"/>
        </w:rPr>
      </w:pPr>
    </w:p>
    <w:p w14:paraId="69C95BE1" w14:textId="3678952E" w:rsidR="004E1F46" w:rsidRDefault="00AF09E4" w:rsidP="00965617">
      <w:pPr>
        <w:spacing w:after="0"/>
        <w:ind w:hanging="630"/>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 xml:space="preserve">Table </w:t>
      </w:r>
      <w:r w:rsidR="00997537">
        <w:rPr>
          <w:rFonts w:ascii="Times New Roman" w:eastAsia="Times New Roman" w:hAnsi="Times New Roman" w:cs="Times New Roman"/>
          <w:b/>
          <w:bCs/>
          <w:color w:val="000000" w:themeColor="text1"/>
          <w:kern w:val="0"/>
          <w:szCs w:val="24"/>
          <w:lang w:eastAsia="en-IN"/>
          <w14:ligatures w14:val="none"/>
        </w:rPr>
        <w:t>2</w:t>
      </w:r>
      <w:r w:rsidR="00C03E8E">
        <w:rPr>
          <w:rFonts w:ascii="Times New Roman" w:eastAsia="Times New Roman" w:hAnsi="Times New Roman" w:cs="Times New Roman"/>
          <w:b/>
          <w:bCs/>
          <w:color w:val="000000" w:themeColor="text1"/>
          <w:kern w:val="0"/>
          <w:szCs w:val="24"/>
          <w:lang w:eastAsia="en-IN"/>
          <w14:ligatures w14:val="none"/>
        </w:rPr>
        <w:t>:</w:t>
      </w:r>
      <w:r w:rsidR="00997537">
        <w:rPr>
          <w:rFonts w:ascii="Times New Roman" w:eastAsia="Times New Roman" w:hAnsi="Times New Roman" w:cs="Times New Roman"/>
          <w:b/>
          <w:bCs/>
          <w:color w:val="000000" w:themeColor="text1"/>
          <w:kern w:val="0"/>
          <w:szCs w:val="24"/>
          <w:lang w:eastAsia="en-IN"/>
          <w14:ligatures w14:val="none"/>
        </w:rPr>
        <w:t xml:space="preserve"> </w:t>
      </w:r>
      <w:r w:rsidR="00997537"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5C5A21" w:rsidRPr="005C5A21">
        <w:rPr>
          <w:rFonts w:ascii="Times New Roman" w:eastAsia="Times New Roman" w:hAnsi="Times New Roman" w:cs="Times New Roman"/>
          <w:b/>
          <w:bCs/>
          <w:i/>
          <w:iCs/>
          <w:color w:val="000000" w:themeColor="text1"/>
          <w:kern w:val="0"/>
          <w:szCs w:val="24"/>
          <w:lang w:eastAsia="en-IN"/>
          <w14:ligatures w14:val="none"/>
        </w:rPr>
        <w:t>Trichoderma,</w:t>
      </w:r>
      <w:r w:rsidR="00997537">
        <w:rPr>
          <w:rFonts w:ascii="Times New Roman" w:eastAsia="Times New Roman" w:hAnsi="Times New Roman" w:cs="Times New Roman"/>
          <w:b/>
          <w:bCs/>
          <w:color w:val="000000" w:themeColor="text1"/>
          <w:kern w:val="0"/>
          <w:szCs w:val="24"/>
          <w:lang w:eastAsia="en-IN"/>
          <w14:ligatures w14:val="none"/>
        </w:rPr>
        <w:t xml:space="preserve"> organic manure</w:t>
      </w:r>
      <w:r w:rsidR="00997537" w:rsidRPr="00BC4626">
        <w:rPr>
          <w:rFonts w:ascii="Times New Roman" w:eastAsia="Times New Roman" w:hAnsi="Times New Roman" w:cs="Times New Roman"/>
          <w:b/>
          <w:bCs/>
          <w:i/>
          <w:iCs/>
          <w:color w:val="000000" w:themeColor="text1"/>
          <w:kern w:val="0"/>
          <w:szCs w:val="24"/>
          <w:lang w:eastAsia="en-IN"/>
          <w14:ligatures w14:val="none"/>
        </w:rPr>
        <w:t xml:space="preserve"> </w:t>
      </w:r>
      <w:r w:rsidR="00997537" w:rsidRPr="00BC4626">
        <w:rPr>
          <w:rFonts w:ascii="Times New Roman" w:eastAsia="Times New Roman" w:hAnsi="Times New Roman" w:cs="Times New Roman"/>
          <w:b/>
          <w:bCs/>
          <w:color w:val="000000" w:themeColor="text1"/>
          <w:kern w:val="0"/>
          <w:szCs w:val="24"/>
          <w:lang w:eastAsia="en-IN"/>
          <w14:ligatures w14:val="none"/>
        </w:rPr>
        <w:t xml:space="preserve">and </w:t>
      </w:r>
      <w:r w:rsidR="00997537">
        <w:rPr>
          <w:rFonts w:ascii="Times New Roman" w:eastAsia="Times New Roman" w:hAnsi="Times New Roman" w:cs="Times New Roman"/>
          <w:b/>
          <w:bCs/>
          <w:color w:val="000000" w:themeColor="text1"/>
          <w:kern w:val="0"/>
          <w:szCs w:val="24"/>
          <w:lang w:eastAsia="en-IN"/>
          <w14:ligatures w14:val="none"/>
        </w:rPr>
        <w:t>inorganic fertilizer</w:t>
      </w:r>
      <w:r w:rsidR="00997537" w:rsidRPr="00BC4626">
        <w:rPr>
          <w:rFonts w:ascii="Times New Roman" w:eastAsia="Times New Roman" w:hAnsi="Times New Roman" w:cs="Times New Roman"/>
          <w:b/>
          <w:bCs/>
          <w:color w:val="000000" w:themeColor="text1"/>
          <w:kern w:val="0"/>
          <w:szCs w:val="24"/>
          <w:lang w:eastAsia="en-IN"/>
          <w14:ligatures w14:val="none"/>
        </w:rPr>
        <w:t xml:space="preserve"> on</w:t>
      </w:r>
      <w:r w:rsidR="00997537">
        <w:rPr>
          <w:rFonts w:ascii="Times New Roman" w:eastAsia="Times New Roman" w:hAnsi="Times New Roman" w:cs="Times New Roman"/>
          <w:b/>
          <w:bCs/>
          <w:color w:val="000000" w:themeColor="text1"/>
          <w:kern w:val="0"/>
          <w:szCs w:val="24"/>
          <w:lang w:eastAsia="en-IN"/>
          <w14:ligatures w14:val="none"/>
        </w:rPr>
        <w:t xml:space="preserve"> </w:t>
      </w:r>
      <w:r w:rsidR="00997537" w:rsidRPr="00BC4626">
        <w:rPr>
          <w:rFonts w:ascii="Times New Roman" w:eastAsia="Times New Roman" w:hAnsi="Times New Roman" w:cs="Times New Roman"/>
          <w:b/>
          <w:bCs/>
          <w:color w:val="000000" w:themeColor="text1"/>
          <w:kern w:val="0"/>
          <w:szCs w:val="24"/>
          <w:lang w:eastAsia="en-IN"/>
          <w14:ligatures w14:val="none"/>
        </w:rPr>
        <w:t>flowering</w:t>
      </w:r>
      <w:r w:rsidR="00997537">
        <w:rPr>
          <w:rFonts w:ascii="Times New Roman" w:eastAsia="Times New Roman" w:hAnsi="Times New Roman" w:cs="Times New Roman"/>
          <w:b/>
          <w:bCs/>
          <w:color w:val="000000" w:themeColor="text1"/>
          <w:kern w:val="0"/>
          <w:szCs w:val="24"/>
          <w:lang w:eastAsia="en-IN"/>
          <w14:ligatures w14:val="none"/>
        </w:rPr>
        <w:t xml:space="preserve"> </w:t>
      </w:r>
      <w:r w:rsidR="00997537" w:rsidRPr="00BC4626">
        <w:rPr>
          <w:rFonts w:ascii="Times New Roman" w:eastAsia="Times New Roman" w:hAnsi="Times New Roman" w:cs="Times New Roman"/>
          <w:b/>
          <w:bCs/>
          <w:color w:val="000000" w:themeColor="text1"/>
          <w:kern w:val="0"/>
          <w:szCs w:val="24"/>
          <w:lang w:eastAsia="en-IN"/>
          <w14:ligatures w14:val="none"/>
        </w:rPr>
        <w:t>parameters in rose</w:t>
      </w:r>
    </w:p>
    <w:tbl>
      <w:tblPr>
        <w:tblStyle w:val="TableGrid"/>
        <w:tblpPr w:leftFromText="180" w:rightFromText="180" w:vertAnchor="text" w:horzAnchor="margin" w:tblpXSpec="center" w:tblpY="137"/>
        <w:tblW w:w="15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5"/>
        <w:gridCol w:w="990"/>
        <w:gridCol w:w="990"/>
        <w:gridCol w:w="990"/>
        <w:gridCol w:w="990"/>
        <w:gridCol w:w="990"/>
        <w:gridCol w:w="1080"/>
        <w:gridCol w:w="990"/>
        <w:gridCol w:w="990"/>
        <w:gridCol w:w="990"/>
        <w:gridCol w:w="990"/>
        <w:gridCol w:w="990"/>
        <w:gridCol w:w="1020"/>
      </w:tblGrid>
      <w:tr w:rsidR="00997537" w:rsidRPr="00593A1B" w14:paraId="5E9786E0" w14:textId="77777777" w:rsidTr="00116B9D">
        <w:tc>
          <w:tcPr>
            <w:tcW w:w="3325" w:type="dxa"/>
            <w:vMerge w:val="restart"/>
            <w:tcBorders>
              <w:top w:val="single" w:sz="4" w:space="0" w:color="auto"/>
            </w:tcBorders>
            <w:vAlign w:val="center"/>
          </w:tcPr>
          <w:p w14:paraId="6CD6A5BF" w14:textId="77777777" w:rsidR="00997537" w:rsidRPr="00593A1B" w:rsidRDefault="00997537" w:rsidP="00C03E8E">
            <w:pPr>
              <w:rPr>
                <w:rFonts w:ascii="Times New Roman" w:eastAsia="Times New Roman" w:hAnsi="Times New Roman" w:cs="Times New Roman"/>
                <w:b/>
                <w:bCs/>
                <w:color w:val="000000" w:themeColor="text1"/>
                <w:kern w:val="0"/>
                <w:sz w:val="20"/>
                <w:szCs w:val="20"/>
                <w:lang w:eastAsia="en-IN"/>
                <w14:ligatures w14:val="none"/>
              </w:rPr>
            </w:pPr>
          </w:p>
          <w:p w14:paraId="01A17685" w14:textId="77777777" w:rsidR="00997537" w:rsidRPr="00593A1B" w:rsidRDefault="00997537" w:rsidP="00C03E8E">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2A4C6F9C" w14:textId="186D41C3" w:rsidR="00997537" w:rsidRPr="00593A1B" w:rsidRDefault="00997537" w:rsidP="00C03E8E">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716608" behindDoc="0" locked="0" layoutInCell="1" allowOverlap="1" wp14:anchorId="51357629" wp14:editId="0B02E461">
                      <wp:simplePos x="0" y="0"/>
                      <wp:positionH relativeFrom="column">
                        <wp:posOffset>872490</wp:posOffset>
                      </wp:positionH>
                      <wp:positionV relativeFrom="paragraph">
                        <wp:posOffset>107950</wp:posOffset>
                      </wp:positionV>
                      <wp:extent cx="220980" cy="0"/>
                      <wp:effectExtent l="0" t="76200" r="26670" b="95250"/>
                      <wp:wrapNone/>
                      <wp:docPr id="1067364001"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4F209E7" id="Straight Arrow Connector 2" o:spid="_x0000_s1026" type="#_x0000_t32" style="position:absolute;margin-left:68.7pt;margin-top:8.5pt;width:17.4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5C5A21" w:rsidRPr="005C5A21">
              <w:rPr>
                <w:rFonts w:ascii="Times New Roman" w:eastAsia="Times New Roman" w:hAnsi="Times New Roman" w:cs="Times New Roman"/>
                <w:b/>
                <w:bCs/>
                <w:i/>
                <w:iCs/>
                <w:color w:val="000000" w:themeColor="text1"/>
                <w:kern w:val="0"/>
                <w:sz w:val="20"/>
                <w:szCs w:val="20"/>
                <w:lang w:eastAsia="en-IN"/>
                <w14:ligatures w14:val="none"/>
              </w:rPr>
              <w:t xml:space="preserve">Trichoderma </w:t>
            </w:r>
          </w:p>
          <w:p w14:paraId="51627C5A" w14:textId="77777777" w:rsidR="00997537" w:rsidRPr="00593A1B" w:rsidRDefault="00997537" w:rsidP="00C03E8E">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6030" w:type="dxa"/>
            <w:gridSpan w:val="6"/>
            <w:tcBorders>
              <w:top w:val="single" w:sz="4" w:space="0" w:color="auto"/>
              <w:bottom w:val="single" w:sz="4" w:space="0" w:color="auto"/>
            </w:tcBorders>
          </w:tcPr>
          <w:p w14:paraId="4A497561" w14:textId="77777777" w:rsidR="00997537" w:rsidRPr="00BC4626" w:rsidRDefault="00997537" w:rsidP="00C03E8E">
            <w:pPr>
              <w:jc w:val="center"/>
              <w:rPr>
                <w:rFonts w:ascii="Times New Roman" w:eastAsia="Times New Roman" w:hAnsi="Times New Roman" w:cs="Times New Roman"/>
                <w:b/>
                <w:bCs/>
                <w:color w:val="000000" w:themeColor="text1"/>
                <w:kern w:val="0"/>
                <w:szCs w:val="24"/>
                <w:lang w:eastAsia="en-IN"/>
                <w14:ligatures w14:val="none"/>
              </w:rPr>
            </w:pPr>
            <w:r w:rsidRPr="00BC4626">
              <w:rPr>
                <w:rFonts w:ascii="Times New Roman" w:eastAsia="Times New Roman" w:hAnsi="Times New Roman" w:cs="Times New Roman"/>
                <w:b/>
                <w:bCs/>
                <w:color w:val="000000" w:themeColor="text1"/>
                <w:kern w:val="0"/>
                <w:szCs w:val="24"/>
                <w:lang w:eastAsia="en-IN"/>
                <w14:ligatures w14:val="none"/>
              </w:rPr>
              <w:t>Day to bud initiation</w:t>
            </w:r>
          </w:p>
        </w:tc>
        <w:tc>
          <w:tcPr>
            <w:tcW w:w="5970" w:type="dxa"/>
            <w:gridSpan w:val="6"/>
            <w:tcBorders>
              <w:top w:val="single" w:sz="4" w:space="0" w:color="auto"/>
            </w:tcBorders>
          </w:tcPr>
          <w:p w14:paraId="7F28E2F3" w14:textId="77777777" w:rsidR="00997537" w:rsidRDefault="00997537" w:rsidP="00C03E8E">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Bud diameter (mm)</w:t>
            </w:r>
          </w:p>
        </w:tc>
      </w:tr>
      <w:tr w:rsidR="00997537" w:rsidRPr="00593A1B" w14:paraId="01895525" w14:textId="77777777" w:rsidTr="00116B9D">
        <w:trPr>
          <w:trHeight w:val="125"/>
        </w:trPr>
        <w:tc>
          <w:tcPr>
            <w:tcW w:w="3325" w:type="dxa"/>
            <w:vMerge/>
          </w:tcPr>
          <w:p w14:paraId="761E304A" w14:textId="77777777" w:rsidR="00997537" w:rsidRPr="00593A1B" w:rsidRDefault="00997537" w:rsidP="00C03E8E">
            <w:pPr>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7F2F7CD1" w14:textId="77777777" w:rsidR="00997537" w:rsidRPr="0017063B" w:rsidRDefault="00997537" w:rsidP="00C03E8E">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5BD45A88" w14:textId="77777777" w:rsidR="00997537" w:rsidRPr="006D2E2F" w:rsidRDefault="00997537" w:rsidP="00C03E8E">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70" w:type="dxa"/>
            <w:gridSpan w:val="2"/>
            <w:tcBorders>
              <w:top w:val="single" w:sz="4" w:space="0" w:color="auto"/>
              <w:bottom w:val="single" w:sz="4" w:space="0" w:color="auto"/>
            </w:tcBorders>
            <w:vAlign w:val="center"/>
          </w:tcPr>
          <w:p w14:paraId="7CA1EFF0" w14:textId="77777777" w:rsidR="00997537" w:rsidRPr="006D2E2F" w:rsidRDefault="00997537" w:rsidP="00C03E8E">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6B7ED6E7" w14:textId="77777777" w:rsidR="00997537" w:rsidRPr="0017063B" w:rsidRDefault="00997537" w:rsidP="00C03E8E">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7C073A8D" w14:textId="77777777" w:rsidR="00997537" w:rsidRPr="006D2E2F" w:rsidRDefault="00997537" w:rsidP="00C03E8E">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10" w:type="dxa"/>
            <w:gridSpan w:val="2"/>
            <w:tcBorders>
              <w:top w:val="single" w:sz="4" w:space="0" w:color="auto"/>
              <w:bottom w:val="single" w:sz="4" w:space="0" w:color="auto"/>
            </w:tcBorders>
            <w:vAlign w:val="center"/>
          </w:tcPr>
          <w:p w14:paraId="3C5E1CF2" w14:textId="77777777" w:rsidR="00997537" w:rsidRPr="006D2E2F" w:rsidRDefault="00997537" w:rsidP="00C03E8E">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AF09E4" w:rsidRPr="00593A1B" w14:paraId="5F5C21D3" w14:textId="77777777" w:rsidTr="00116B9D">
        <w:trPr>
          <w:trHeight w:val="359"/>
        </w:trPr>
        <w:tc>
          <w:tcPr>
            <w:tcW w:w="3325" w:type="dxa"/>
            <w:vMerge/>
            <w:tcBorders>
              <w:bottom w:val="single" w:sz="4" w:space="0" w:color="auto"/>
            </w:tcBorders>
          </w:tcPr>
          <w:p w14:paraId="0C942F22" w14:textId="77777777" w:rsidR="00AF09E4" w:rsidRPr="00593A1B" w:rsidRDefault="00AF09E4" w:rsidP="00AF09E4">
            <w:pPr>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2BE0D1CB"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ADD1EB0"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FEF4880"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59BD30CA"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4A058A80"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80" w:type="dxa"/>
            <w:tcBorders>
              <w:top w:val="single" w:sz="4" w:space="0" w:color="auto"/>
              <w:bottom w:val="single" w:sz="4" w:space="0" w:color="auto"/>
            </w:tcBorders>
            <w:vAlign w:val="center"/>
          </w:tcPr>
          <w:p w14:paraId="519F3787"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4220684"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top w:val="single" w:sz="4" w:space="0" w:color="auto"/>
              <w:bottom w:val="single" w:sz="4" w:space="0" w:color="auto"/>
            </w:tcBorders>
            <w:vAlign w:val="center"/>
          </w:tcPr>
          <w:p w14:paraId="0860D2F1"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5892AFD"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A42F1AA"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53E0B14"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20" w:type="dxa"/>
            <w:tcBorders>
              <w:top w:val="single" w:sz="4" w:space="0" w:color="auto"/>
              <w:bottom w:val="single" w:sz="4" w:space="0" w:color="auto"/>
            </w:tcBorders>
            <w:vAlign w:val="center"/>
          </w:tcPr>
          <w:p w14:paraId="683BF613"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AF09E4" w:rsidRPr="00593A1B" w14:paraId="1CB1FE80" w14:textId="77777777" w:rsidTr="00116B9D">
        <w:tc>
          <w:tcPr>
            <w:tcW w:w="3325" w:type="dxa"/>
            <w:tcBorders>
              <w:top w:val="single" w:sz="4" w:space="0" w:color="auto"/>
            </w:tcBorders>
            <w:vAlign w:val="bottom"/>
          </w:tcPr>
          <w:p w14:paraId="6C8A7D35" w14:textId="72DAC6F3" w:rsidR="00997537" w:rsidRPr="00090155" w:rsidRDefault="00997537" w:rsidP="00C03E8E">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w:t>
            </w:r>
            <w:r w:rsidR="008A616B" w:rsidRPr="00090155">
              <w:rPr>
                <w:rFonts w:ascii="Times New Roman" w:hAnsi="Times New Roman" w:cs="Times New Roman"/>
                <w:color w:val="000000"/>
                <w:sz w:val="20"/>
                <w:szCs w:val="20"/>
              </w:rPr>
              <w:t>100%</w:t>
            </w:r>
            <w:r w:rsidR="008A616B">
              <w:rPr>
                <w:rFonts w:ascii="Times New Roman" w:hAnsi="Times New Roman" w:cs="Times New Roman"/>
                <w:color w:val="000000"/>
                <w:sz w:val="20"/>
                <w:szCs w:val="20"/>
              </w:rPr>
              <w:t xml:space="preserve"> </w:t>
            </w:r>
            <w:r w:rsidR="008A616B"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17F24721"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47.64</w:t>
            </w:r>
          </w:p>
        </w:tc>
        <w:tc>
          <w:tcPr>
            <w:tcW w:w="990" w:type="dxa"/>
            <w:tcBorders>
              <w:top w:val="single" w:sz="4" w:space="0" w:color="auto"/>
            </w:tcBorders>
            <w:vAlign w:val="center"/>
          </w:tcPr>
          <w:p w14:paraId="449F6D9E"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41.97</w:t>
            </w:r>
          </w:p>
        </w:tc>
        <w:tc>
          <w:tcPr>
            <w:tcW w:w="990" w:type="dxa"/>
            <w:tcBorders>
              <w:top w:val="single" w:sz="4" w:space="0" w:color="auto"/>
            </w:tcBorders>
            <w:vAlign w:val="center"/>
          </w:tcPr>
          <w:p w14:paraId="333D1BD1"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39.44</w:t>
            </w:r>
          </w:p>
        </w:tc>
        <w:tc>
          <w:tcPr>
            <w:tcW w:w="990" w:type="dxa"/>
            <w:tcBorders>
              <w:top w:val="single" w:sz="4" w:space="0" w:color="auto"/>
            </w:tcBorders>
            <w:vAlign w:val="center"/>
          </w:tcPr>
          <w:p w14:paraId="4A60FD76"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35.86</w:t>
            </w:r>
          </w:p>
        </w:tc>
        <w:tc>
          <w:tcPr>
            <w:tcW w:w="990" w:type="dxa"/>
            <w:tcBorders>
              <w:top w:val="single" w:sz="4" w:space="0" w:color="auto"/>
            </w:tcBorders>
            <w:vAlign w:val="center"/>
          </w:tcPr>
          <w:p w14:paraId="05E87E39"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28.94</w:t>
            </w:r>
          </w:p>
        </w:tc>
        <w:tc>
          <w:tcPr>
            <w:tcW w:w="1080" w:type="dxa"/>
            <w:tcBorders>
              <w:top w:val="single" w:sz="4" w:space="0" w:color="auto"/>
            </w:tcBorders>
            <w:vAlign w:val="center"/>
          </w:tcPr>
          <w:p w14:paraId="433F08D4" w14:textId="5FF4C914"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w:t>
            </w:r>
            <w:r w:rsidR="006A4980">
              <w:rPr>
                <w:rFonts w:ascii="Times New Roman" w:hAnsi="Times New Roman" w:cs="Times New Roman"/>
                <w:sz w:val="20"/>
                <w:szCs w:val="20"/>
              </w:rPr>
              <w:t>9</w:t>
            </w:r>
            <w:r w:rsidRPr="00114580">
              <w:rPr>
                <w:rFonts w:ascii="Times New Roman" w:hAnsi="Times New Roman" w:cs="Times New Roman"/>
                <w:sz w:val="20"/>
                <w:szCs w:val="20"/>
              </w:rPr>
              <w:t>.69</w:t>
            </w:r>
          </w:p>
        </w:tc>
        <w:tc>
          <w:tcPr>
            <w:tcW w:w="990" w:type="dxa"/>
            <w:tcBorders>
              <w:top w:val="single" w:sz="4" w:space="0" w:color="auto"/>
            </w:tcBorders>
            <w:vAlign w:val="center"/>
          </w:tcPr>
          <w:p w14:paraId="644288BA"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21.40</w:t>
            </w:r>
          </w:p>
        </w:tc>
        <w:tc>
          <w:tcPr>
            <w:tcW w:w="990" w:type="dxa"/>
            <w:tcBorders>
              <w:top w:val="single" w:sz="4" w:space="0" w:color="auto"/>
            </w:tcBorders>
            <w:vAlign w:val="center"/>
          </w:tcPr>
          <w:p w14:paraId="67842DFF"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22.88</w:t>
            </w:r>
          </w:p>
        </w:tc>
        <w:tc>
          <w:tcPr>
            <w:tcW w:w="990" w:type="dxa"/>
            <w:tcBorders>
              <w:top w:val="single" w:sz="4" w:space="0" w:color="auto"/>
            </w:tcBorders>
            <w:vAlign w:val="center"/>
          </w:tcPr>
          <w:p w14:paraId="54E57517"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19.68</w:t>
            </w:r>
          </w:p>
        </w:tc>
        <w:tc>
          <w:tcPr>
            <w:tcW w:w="990" w:type="dxa"/>
            <w:tcBorders>
              <w:top w:val="single" w:sz="4" w:space="0" w:color="auto"/>
            </w:tcBorders>
            <w:vAlign w:val="center"/>
          </w:tcPr>
          <w:p w14:paraId="01C9CAF3"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21.40</w:t>
            </w:r>
          </w:p>
        </w:tc>
        <w:tc>
          <w:tcPr>
            <w:tcW w:w="990" w:type="dxa"/>
            <w:tcBorders>
              <w:top w:val="single" w:sz="4" w:space="0" w:color="auto"/>
            </w:tcBorders>
            <w:vAlign w:val="center"/>
          </w:tcPr>
          <w:p w14:paraId="357B8CB7"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15.78</w:t>
            </w:r>
          </w:p>
        </w:tc>
        <w:tc>
          <w:tcPr>
            <w:tcW w:w="1020" w:type="dxa"/>
            <w:tcBorders>
              <w:top w:val="single" w:sz="4" w:space="0" w:color="auto"/>
            </w:tcBorders>
            <w:vAlign w:val="center"/>
          </w:tcPr>
          <w:p w14:paraId="5FD22A6A"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17.86</w:t>
            </w:r>
          </w:p>
        </w:tc>
      </w:tr>
      <w:tr w:rsidR="00AF09E4" w:rsidRPr="00593A1B" w14:paraId="7223BE35" w14:textId="77777777" w:rsidTr="00116B9D">
        <w:tc>
          <w:tcPr>
            <w:tcW w:w="3325" w:type="dxa"/>
            <w:vAlign w:val="bottom"/>
          </w:tcPr>
          <w:p w14:paraId="737D2DBE" w14:textId="77777777" w:rsidR="00997537" w:rsidRPr="00090155" w:rsidRDefault="00997537" w:rsidP="00C03E8E">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2450C989"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39.82</w:t>
            </w:r>
          </w:p>
        </w:tc>
        <w:tc>
          <w:tcPr>
            <w:tcW w:w="990" w:type="dxa"/>
            <w:vAlign w:val="center"/>
          </w:tcPr>
          <w:p w14:paraId="4A505BD2" w14:textId="1BD7CA38"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3</w:t>
            </w:r>
            <w:r w:rsidR="006A4980">
              <w:rPr>
                <w:rFonts w:ascii="Times New Roman" w:hAnsi="Times New Roman" w:cs="Times New Roman"/>
                <w:sz w:val="20"/>
                <w:szCs w:val="20"/>
              </w:rPr>
              <w:t>9.25</w:t>
            </w:r>
          </w:p>
        </w:tc>
        <w:tc>
          <w:tcPr>
            <w:tcW w:w="990" w:type="dxa"/>
            <w:vAlign w:val="center"/>
          </w:tcPr>
          <w:p w14:paraId="07DF52F8"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34.12</w:t>
            </w:r>
          </w:p>
        </w:tc>
        <w:tc>
          <w:tcPr>
            <w:tcW w:w="990" w:type="dxa"/>
            <w:vAlign w:val="center"/>
          </w:tcPr>
          <w:p w14:paraId="1D7EB91B"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34.86</w:t>
            </w:r>
          </w:p>
        </w:tc>
        <w:tc>
          <w:tcPr>
            <w:tcW w:w="990" w:type="dxa"/>
            <w:vAlign w:val="center"/>
          </w:tcPr>
          <w:p w14:paraId="218FFF73"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32.22</w:t>
            </w:r>
          </w:p>
        </w:tc>
        <w:tc>
          <w:tcPr>
            <w:tcW w:w="1080" w:type="dxa"/>
            <w:vAlign w:val="center"/>
          </w:tcPr>
          <w:p w14:paraId="2C47B2EC"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29.22</w:t>
            </w:r>
          </w:p>
        </w:tc>
        <w:tc>
          <w:tcPr>
            <w:tcW w:w="990" w:type="dxa"/>
            <w:vAlign w:val="center"/>
          </w:tcPr>
          <w:p w14:paraId="55A7E0E6"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22.60</w:t>
            </w:r>
          </w:p>
        </w:tc>
        <w:tc>
          <w:tcPr>
            <w:tcW w:w="990" w:type="dxa"/>
            <w:vAlign w:val="center"/>
          </w:tcPr>
          <w:p w14:paraId="246BB73D"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24.11</w:t>
            </w:r>
          </w:p>
        </w:tc>
        <w:tc>
          <w:tcPr>
            <w:tcW w:w="990" w:type="dxa"/>
            <w:vAlign w:val="center"/>
          </w:tcPr>
          <w:p w14:paraId="53617746"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21.80</w:t>
            </w:r>
          </w:p>
        </w:tc>
        <w:tc>
          <w:tcPr>
            <w:tcW w:w="990" w:type="dxa"/>
            <w:vAlign w:val="center"/>
          </w:tcPr>
          <w:p w14:paraId="5D29A9A5" w14:textId="65AF5869"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w:t>
            </w:r>
            <w:r w:rsidR="006A4980">
              <w:rPr>
                <w:rFonts w:ascii="Times New Roman" w:hAnsi="Times New Roman" w:cs="Times New Roman"/>
                <w:sz w:val="20"/>
                <w:szCs w:val="20"/>
              </w:rPr>
              <w:t>0</w:t>
            </w:r>
            <w:r w:rsidRPr="00114580">
              <w:rPr>
                <w:rFonts w:ascii="Times New Roman" w:hAnsi="Times New Roman" w:cs="Times New Roman"/>
                <w:sz w:val="20"/>
                <w:szCs w:val="20"/>
              </w:rPr>
              <w:t>.69</w:t>
            </w:r>
          </w:p>
        </w:tc>
        <w:tc>
          <w:tcPr>
            <w:tcW w:w="990" w:type="dxa"/>
            <w:vAlign w:val="center"/>
          </w:tcPr>
          <w:p w14:paraId="225E0A64"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20.24</w:t>
            </w:r>
          </w:p>
        </w:tc>
        <w:tc>
          <w:tcPr>
            <w:tcW w:w="1020" w:type="dxa"/>
            <w:vAlign w:val="center"/>
          </w:tcPr>
          <w:p w14:paraId="0CC163F1"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17.04</w:t>
            </w:r>
          </w:p>
        </w:tc>
      </w:tr>
      <w:tr w:rsidR="00AF09E4" w:rsidRPr="00593A1B" w14:paraId="0F486BEB" w14:textId="77777777" w:rsidTr="00116B9D">
        <w:tc>
          <w:tcPr>
            <w:tcW w:w="3325" w:type="dxa"/>
            <w:vAlign w:val="bottom"/>
          </w:tcPr>
          <w:p w14:paraId="6044F728" w14:textId="77777777" w:rsidR="00997537" w:rsidRPr="00090155" w:rsidRDefault="00997537" w:rsidP="00C03E8E">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50CA95C4"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45.06</w:t>
            </w:r>
          </w:p>
        </w:tc>
        <w:tc>
          <w:tcPr>
            <w:tcW w:w="990" w:type="dxa"/>
            <w:vAlign w:val="center"/>
          </w:tcPr>
          <w:p w14:paraId="06E0710D"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42.60</w:t>
            </w:r>
          </w:p>
        </w:tc>
        <w:tc>
          <w:tcPr>
            <w:tcW w:w="990" w:type="dxa"/>
            <w:vAlign w:val="center"/>
          </w:tcPr>
          <w:p w14:paraId="6B5DA1F6"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36.30</w:t>
            </w:r>
          </w:p>
        </w:tc>
        <w:tc>
          <w:tcPr>
            <w:tcW w:w="990" w:type="dxa"/>
            <w:vAlign w:val="center"/>
          </w:tcPr>
          <w:p w14:paraId="021B5AF3"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35.02</w:t>
            </w:r>
          </w:p>
        </w:tc>
        <w:tc>
          <w:tcPr>
            <w:tcW w:w="990" w:type="dxa"/>
            <w:vAlign w:val="center"/>
          </w:tcPr>
          <w:p w14:paraId="6E7CC410"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32.94</w:t>
            </w:r>
          </w:p>
        </w:tc>
        <w:tc>
          <w:tcPr>
            <w:tcW w:w="1080" w:type="dxa"/>
            <w:vAlign w:val="center"/>
          </w:tcPr>
          <w:p w14:paraId="437A84F6"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26.14</w:t>
            </w:r>
          </w:p>
        </w:tc>
        <w:tc>
          <w:tcPr>
            <w:tcW w:w="990" w:type="dxa"/>
            <w:vAlign w:val="center"/>
          </w:tcPr>
          <w:p w14:paraId="4E4BB88B"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22.44</w:t>
            </w:r>
          </w:p>
        </w:tc>
        <w:tc>
          <w:tcPr>
            <w:tcW w:w="990" w:type="dxa"/>
            <w:vAlign w:val="center"/>
          </w:tcPr>
          <w:p w14:paraId="49F38AE8"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24.95</w:t>
            </w:r>
          </w:p>
        </w:tc>
        <w:tc>
          <w:tcPr>
            <w:tcW w:w="990" w:type="dxa"/>
            <w:vAlign w:val="center"/>
          </w:tcPr>
          <w:p w14:paraId="1F24BB07"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20.31</w:t>
            </w:r>
          </w:p>
        </w:tc>
        <w:tc>
          <w:tcPr>
            <w:tcW w:w="990" w:type="dxa"/>
            <w:vAlign w:val="center"/>
          </w:tcPr>
          <w:p w14:paraId="5F27BFBA" w14:textId="2AC8EF7F"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w:t>
            </w:r>
            <w:r w:rsidR="006A4980">
              <w:rPr>
                <w:rFonts w:ascii="Times New Roman" w:hAnsi="Times New Roman" w:cs="Times New Roman"/>
                <w:sz w:val="20"/>
                <w:szCs w:val="20"/>
              </w:rPr>
              <w:t>2</w:t>
            </w:r>
            <w:r w:rsidRPr="00114580">
              <w:rPr>
                <w:rFonts w:ascii="Times New Roman" w:hAnsi="Times New Roman" w:cs="Times New Roman"/>
                <w:sz w:val="20"/>
                <w:szCs w:val="20"/>
              </w:rPr>
              <w:t>.88</w:t>
            </w:r>
          </w:p>
        </w:tc>
        <w:tc>
          <w:tcPr>
            <w:tcW w:w="990" w:type="dxa"/>
            <w:vAlign w:val="center"/>
          </w:tcPr>
          <w:p w14:paraId="12F327A7"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15.81</w:t>
            </w:r>
          </w:p>
        </w:tc>
        <w:tc>
          <w:tcPr>
            <w:tcW w:w="1020" w:type="dxa"/>
            <w:vAlign w:val="center"/>
          </w:tcPr>
          <w:p w14:paraId="1544E66C"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20.52</w:t>
            </w:r>
          </w:p>
        </w:tc>
      </w:tr>
      <w:tr w:rsidR="00AF09E4" w:rsidRPr="00593A1B" w14:paraId="75E2731E" w14:textId="77777777" w:rsidTr="00116B9D">
        <w:tc>
          <w:tcPr>
            <w:tcW w:w="3325" w:type="dxa"/>
            <w:vAlign w:val="bottom"/>
          </w:tcPr>
          <w:p w14:paraId="6860D010" w14:textId="77777777" w:rsidR="00997537" w:rsidRPr="00090155" w:rsidRDefault="00997537" w:rsidP="00C03E8E">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651AF0C5"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42.47</w:t>
            </w:r>
          </w:p>
        </w:tc>
        <w:tc>
          <w:tcPr>
            <w:tcW w:w="990" w:type="dxa"/>
            <w:vAlign w:val="center"/>
          </w:tcPr>
          <w:p w14:paraId="5593922D"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43.20</w:t>
            </w:r>
          </w:p>
        </w:tc>
        <w:tc>
          <w:tcPr>
            <w:tcW w:w="990" w:type="dxa"/>
            <w:vAlign w:val="center"/>
          </w:tcPr>
          <w:p w14:paraId="195BB5AC"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37.45</w:t>
            </w:r>
          </w:p>
        </w:tc>
        <w:tc>
          <w:tcPr>
            <w:tcW w:w="990" w:type="dxa"/>
            <w:vAlign w:val="center"/>
          </w:tcPr>
          <w:p w14:paraId="6E553B7B" w14:textId="7C8871C5"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w:t>
            </w:r>
            <w:r w:rsidR="006A4980">
              <w:rPr>
                <w:rFonts w:ascii="Times New Roman" w:hAnsi="Times New Roman" w:cs="Times New Roman"/>
                <w:sz w:val="20"/>
                <w:szCs w:val="20"/>
              </w:rPr>
              <w:t>2</w:t>
            </w:r>
            <w:r w:rsidRPr="00114580">
              <w:rPr>
                <w:rFonts w:ascii="Times New Roman" w:hAnsi="Times New Roman" w:cs="Times New Roman"/>
                <w:sz w:val="20"/>
                <w:szCs w:val="20"/>
              </w:rPr>
              <w:t>.40</w:t>
            </w:r>
          </w:p>
        </w:tc>
        <w:tc>
          <w:tcPr>
            <w:tcW w:w="990" w:type="dxa"/>
            <w:vAlign w:val="center"/>
          </w:tcPr>
          <w:p w14:paraId="56D7E022"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33.33</w:t>
            </w:r>
          </w:p>
        </w:tc>
        <w:tc>
          <w:tcPr>
            <w:tcW w:w="1080" w:type="dxa"/>
            <w:vAlign w:val="center"/>
          </w:tcPr>
          <w:p w14:paraId="32BE5B55"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32.39</w:t>
            </w:r>
          </w:p>
        </w:tc>
        <w:tc>
          <w:tcPr>
            <w:tcW w:w="990" w:type="dxa"/>
            <w:vAlign w:val="center"/>
          </w:tcPr>
          <w:p w14:paraId="4BC2A3B2"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22.60</w:t>
            </w:r>
          </w:p>
        </w:tc>
        <w:tc>
          <w:tcPr>
            <w:tcW w:w="990" w:type="dxa"/>
            <w:vAlign w:val="center"/>
          </w:tcPr>
          <w:p w14:paraId="050EB903"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23.19</w:t>
            </w:r>
          </w:p>
        </w:tc>
        <w:tc>
          <w:tcPr>
            <w:tcW w:w="990" w:type="dxa"/>
            <w:vAlign w:val="center"/>
          </w:tcPr>
          <w:p w14:paraId="20DC574C"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21.64</w:t>
            </w:r>
          </w:p>
        </w:tc>
        <w:tc>
          <w:tcPr>
            <w:tcW w:w="990" w:type="dxa"/>
            <w:vAlign w:val="center"/>
          </w:tcPr>
          <w:p w14:paraId="400DC2B8"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20.92</w:t>
            </w:r>
          </w:p>
        </w:tc>
        <w:tc>
          <w:tcPr>
            <w:tcW w:w="990" w:type="dxa"/>
            <w:vAlign w:val="center"/>
          </w:tcPr>
          <w:p w14:paraId="6AF3EAF4"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17.22</w:t>
            </w:r>
          </w:p>
        </w:tc>
        <w:tc>
          <w:tcPr>
            <w:tcW w:w="1020" w:type="dxa"/>
            <w:vAlign w:val="center"/>
          </w:tcPr>
          <w:p w14:paraId="2A8971E0"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18.72</w:t>
            </w:r>
          </w:p>
        </w:tc>
      </w:tr>
      <w:tr w:rsidR="00AF09E4" w:rsidRPr="00593A1B" w14:paraId="6C072D33" w14:textId="77777777" w:rsidTr="00116B9D">
        <w:tc>
          <w:tcPr>
            <w:tcW w:w="3325" w:type="dxa"/>
            <w:vAlign w:val="bottom"/>
          </w:tcPr>
          <w:p w14:paraId="0B673073" w14:textId="77777777" w:rsidR="00997537" w:rsidRPr="00090155" w:rsidRDefault="00997537" w:rsidP="00C03E8E">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10BA6AA5"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45.32</w:t>
            </w:r>
          </w:p>
        </w:tc>
        <w:tc>
          <w:tcPr>
            <w:tcW w:w="990" w:type="dxa"/>
            <w:vAlign w:val="center"/>
          </w:tcPr>
          <w:p w14:paraId="5A99FEA0"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44.50</w:t>
            </w:r>
          </w:p>
        </w:tc>
        <w:tc>
          <w:tcPr>
            <w:tcW w:w="990" w:type="dxa"/>
            <w:vAlign w:val="center"/>
          </w:tcPr>
          <w:p w14:paraId="60CA334A"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42.20</w:t>
            </w:r>
          </w:p>
        </w:tc>
        <w:tc>
          <w:tcPr>
            <w:tcW w:w="990" w:type="dxa"/>
            <w:vAlign w:val="center"/>
          </w:tcPr>
          <w:p w14:paraId="481E7EB1"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38.00</w:t>
            </w:r>
          </w:p>
        </w:tc>
        <w:tc>
          <w:tcPr>
            <w:tcW w:w="990" w:type="dxa"/>
            <w:vAlign w:val="center"/>
          </w:tcPr>
          <w:p w14:paraId="54EF19DA"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29.52</w:t>
            </w:r>
          </w:p>
        </w:tc>
        <w:tc>
          <w:tcPr>
            <w:tcW w:w="1080" w:type="dxa"/>
            <w:vAlign w:val="center"/>
          </w:tcPr>
          <w:p w14:paraId="73BF99F5"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28.56</w:t>
            </w:r>
          </w:p>
        </w:tc>
        <w:tc>
          <w:tcPr>
            <w:tcW w:w="990" w:type="dxa"/>
            <w:vAlign w:val="center"/>
          </w:tcPr>
          <w:p w14:paraId="18823D13"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21.35</w:t>
            </w:r>
          </w:p>
        </w:tc>
        <w:tc>
          <w:tcPr>
            <w:tcW w:w="990" w:type="dxa"/>
            <w:vAlign w:val="center"/>
          </w:tcPr>
          <w:p w14:paraId="576DB920"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24.49</w:t>
            </w:r>
          </w:p>
        </w:tc>
        <w:tc>
          <w:tcPr>
            <w:tcW w:w="990" w:type="dxa"/>
            <w:vAlign w:val="center"/>
          </w:tcPr>
          <w:p w14:paraId="2763D572"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20.68</w:t>
            </w:r>
          </w:p>
        </w:tc>
        <w:tc>
          <w:tcPr>
            <w:tcW w:w="990" w:type="dxa"/>
            <w:vAlign w:val="center"/>
          </w:tcPr>
          <w:p w14:paraId="3C004191" w14:textId="71BFD3DC"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w:t>
            </w:r>
            <w:r w:rsidR="006A4980">
              <w:rPr>
                <w:rFonts w:ascii="Times New Roman" w:hAnsi="Times New Roman" w:cs="Times New Roman"/>
                <w:sz w:val="20"/>
                <w:szCs w:val="20"/>
              </w:rPr>
              <w:t>1</w:t>
            </w:r>
            <w:r w:rsidRPr="00114580">
              <w:rPr>
                <w:rFonts w:ascii="Times New Roman" w:hAnsi="Times New Roman" w:cs="Times New Roman"/>
                <w:sz w:val="20"/>
                <w:szCs w:val="20"/>
              </w:rPr>
              <w:t>.38</w:t>
            </w:r>
          </w:p>
        </w:tc>
        <w:tc>
          <w:tcPr>
            <w:tcW w:w="990" w:type="dxa"/>
            <w:vAlign w:val="center"/>
          </w:tcPr>
          <w:p w14:paraId="70E038A1"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16.06</w:t>
            </w:r>
          </w:p>
        </w:tc>
        <w:tc>
          <w:tcPr>
            <w:tcW w:w="1020" w:type="dxa"/>
            <w:vAlign w:val="center"/>
          </w:tcPr>
          <w:p w14:paraId="64E97A56"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19.67</w:t>
            </w:r>
          </w:p>
        </w:tc>
      </w:tr>
      <w:tr w:rsidR="00AF09E4" w:rsidRPr="00593A1B" w14:paraId="5868C38A" w14:textId="77777777" w:rsidTr="00116B9D">
        <w:tc>
          <w:tcPr>
            <w:tcW w:w="3325" w:type="dxa"/>
            <w:vAlign w:val="bottom"/>
          </w:tcPr>
          <w:p w14:paraId="6A5DF64F" w14:textId="77777777" w:rsidR="00997537" w:rsidRPr="00090155" w:rsidRDefault="00997537" w:rsidP="00C03E8E">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31BF2D69"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42.56</w:t>
            </w:r>
          </w:p>
        </w:tc>
        <w:tc>
          <w:tcPr>
            <w:tcW w:w="990" w:type="dxa"/>
            <w:vAlign w:val="center"/>
          </w:tcPr>
          <w:p w14:paraId="0E3DE087"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42.79</w:t>
            </w:r>
          </w:p>
        </w:tc>
        <w:tc>
          <w:tcPr>
            <w:tcW w:w="990" w:type="dxa"/>
            <w:vAlign w:val="center"/>
          </w:tcPr>
          <w:p w14:paraId="76DB442D"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34.80</w:t>
            </w:r>
          </w:p>
        </w:tc>
        <w:tc>
          <w:tcPr>
            <w:tcW w:w="990" w:type="dxa"/>
            <w:vAlign w:val="center"/>
          </w:tcPr>
          <w:p w14:paraId="54D367D6"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35.60</w:t>
            </w:r>
          </w:p>
        </w:tc>
        <w:tc>
          <w:tcPr>
            <w:tcW w:w="990" w:type="dxa"/>
            <w:vAlign w:val="center"/>
          </w:tcPr>
          <w:p w14:paraId="4D434F63"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31.23</w:t>
            </w:r>
          </w:p>
        </w:tc>
        <w:tc>
          <w:tcPr>
            <w:tcW w:w="1080" w:type="dxa"/>
            <w:vAlign w:val="center"/>
          </w:tcPr>
          <w:p w14:paraId="2A497038"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29.23</w:t>
            </w:r>
          </w:p>
        </w:tc>
        <w:tc>
          <w:tcPr>
            <w:tcW w:w="990" w:type="dxa"/>
            <w:vAlign w:val="center"/>
          </w:tcPr>
          <w:p w14:paraId="5E62D35B"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21.35</w:t>
            </w:r>
          </w:p>
        </w:tc>
        <w:tc>
          <w:tcPr>
            <w:tcW w:w="990" w:type="dxa"/>
            <w:vAlign w:val="center"/>
          </w:tcPr>
          <w:p w14:paraId="1053410C"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23.75</w:t>
            </w:r>
          </w:p>
        </w:tc>
        <w:tc>
          <w:tcPr>
            <w:tcW w:w="990" w:type="dxa"/>
            <w:vAlign w:val="center"/>
          </w:tcPr>
          <w:p w14:paraId="64F32DEB"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18.28</w:t>
            </w:r>
          </w:p>
        </w:tc>
        <w:tc>
          <w:tcPr>
            <w:tcW w:w="990" w:type="dxa"/>
            <w:vAlign w:val="center"/>
          </w:tcPr>
          <w:p w14:paraId="603571ED"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21.34</w:t>
            </w:r>
          </w:p>
        </w:tc>
        <w:tc>
          <w:tcPr>
            <w:tcW w:w="990" w:type="dxa"/>
            <w:vAlign w:val="center"/>
          </w:tcPr>
          <w:p w14:paraId="7D607DF7"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16.46</w:t>
            </w:r>
          </w:p>
        </w:tc>
        <w:tc>
          <w:tcPr>
            <w:tcW w:w="1020" w:type="dxa"/>
            <w:vAlign w:val="center"/>
          </w:tcPr>
          <w:p w14:paraId="79CD6A02"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16.46</w:t>
            </w:r>
          </w:p>
        </w:tc>
      </w:tr>
      <w:tr w:rsidR="00AF09E4" w:rsidRPr="00593A1B" w14:paraId="5B4DF1E5" w14:textId="77777777" w:rsidTr="00116B9D">
        <w:trPr>
          <w:trHeight w:val="188"/>
        </w:trPr>
        <w:tc>
          <w:tcPr>
            <w:tcW w:w="3325" w:type="dxa"/>
            <w:vAlign w:val="bottom"/>
          </w:tcPr>
          <w:p w14:paraId="462265DD" w14:textId="77777777" w:rsidR="00997537" w:rsidRPr="00090155" w:rsidRDefault="00997537" w:rsidP="00C03E8E">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30AABC3B"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42.32</w:t>
            </w:r>
          </w:p>
        </w:tc>
        <w:tc>
          <w:tcPr>
            <w:tcW w:w="990" w:type="dxa"/>
            <w:vAlign w:val="center"/>
          </w:tcPr>
          <w:p w14:paraId="21040152" w14:textId="64A8C5AA"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37.</w:t>
            </w:r>
            <w:r w:rsidR="006A4980">
              <w:rPr>
                <w:rFonts w:ascii="Times New Roman" w:hAnsi="Times New Roman" w:cs="Times New Roman"/>
                <w:sz w:val="20"/>
                <w:szCs w:val="20"/>
              </w:rPr>
              <w:t>11</w:t>
            </w:r>
          </w:p>
        </w:tc>
        <w:tc>
          <w:tcPr>
            <w:tcW w:w="990" w:type="dxa"/>
            <w:vAlign w:val="center"/>
          </w:tcPr>
          <w:p w14:paraId="31B3711E"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32.86</w:t>
            </w:r>
          </w:p>
        </w:tc>
        <w:tc>
          <w:tcPr>
            <w:tcW w:w="990" w:type="dxa"/>
            <w:vAlign w:val="center"/>
          </w:tcPr>
          <w:p w14:paraId="4C076CEE" w14:textId="78BD7D34"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w:t>
            </w:r>
            <w:r w:rsidR="006A4980">
              <w:rPr>
                <w:rFonts w:ascii="Times New Roman" w:hAnsi="Times New Roman" w:cs="Times New Roman"/>
                <w:sz w:val="20"/>
                <w:szCs w:val="20"/>
              </w:rPr>
              <w:t>1</w:t>
            </w:r>
            <w:r w:rsidRPr="00114580">
              <w:rPr>
                <w:rFonts w:ascii="Times New Roman" w:hAnsi="Times New Roman" w:cs="Times New Roman"/>
                <w:sz w:val="20"/>
                <w:szCs w:val="20"/>
              </w:rPr>
              <w:t>.40</w:t>
            </w:r>
          </w:p>
        </w:tc>
        <w:tc>
          <w:tcPr>
            <w:tcW w:w="990" w:type="dxa"/>
            <w:vAlign w:val="center"/>
          </w:tcPr>
          <w:p w14:paraId="53EAC8EA"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34.60</w:t>
            </w:r>
          </w:p>
        </w:tc>
        <w:tc>
          <w:tcPr>
            <w:tcW w:w="1080" w:type="dxa"/>
            <w:vAlign w:val="center"/>
          </w:tcPr>
          <w:p w14:paraId="712AACC5" w14:textId="1B1EFEEF"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w:t>
            </w:r>
            <w:r w:rsidR="006A4980">
              <w:rPr>
                <w:rFonts w:ascii="Times New Roman" w:hAnsi="Times New Roman" w:cs="Times New Roman"/>
                <w:sz w:val="20"/>
                <w:szCs w:val="20"/>
              </w:rPr>
              <w:t>7</w:t>
            </w:r>
            <w:r w:rsidRPr="00114580">
              <w:rPr>
                <w:rFonts w:ascii="Times New Roman" w:hAnsi="Times New Roman" w:cs="Times New Roman"/>
                <w:sz w:val="20"/>
                <w:szCs w:val="20"/>
              </w:rPr>
              <w:t>.60</w:t>
            </w:r>
          </w:p>
        </w:tc>
        <w:tc>
          <w:tcPr>
            <w:tcW w:w="990" w:type="dxa"/>
            <w:vAlign w:val="center"/>
          </w:tcPr>
          <w:p w14:paraId="0D32F3C3"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21.83</w:t>
            </w:r>
          </w:p>
        </w:tc>
        <w:tc>
          <w:tcPr>
            <w:tcW w:w="990" w:type="dxa"/>
            <w:vAlign w:val="center"/>
          </w:tcPr>
          <w:p w14:paraId="76BE2C6B"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25.76</w:t>
            </w:r>
          </w:p>
        </w:tc>
        <w:tc>
          <w:tcPr>
            <w:tcW w:w="990" w:type="dxa"/>
            <w:vAlign w:val="center"/>
          </w:tcPr>
          <w:p w14:paraId="78BB07FE"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20.50</w:t>
            </w:r>
          </w:p>
        </w:tc>
        <w:tc>
          <w:tcPr>
            <w:tcW w:w="990" w:type="dxa"/>
            <w:vAlign w:val="center"/>
          </w:tcPr>
          <w:p w14:paraId="3A2E96AE"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25.17</w:t>
            </w:r>
          </w:p>
        </w:tc>
        <w:tc>
          <w:tcPr>
            <w:tcW w:w="990" w:type="dxa"/>
            <w:vAlign w:val="center"/>
          </w:tcPr>
          <w:p w14:paraId="28577159"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16.54</w:t>
            </w:r>
          </w:p>
        </w:tc>
        <w:tc>
          <w:tcPr>
            <w:tcW w:w="1020" w:type="dxa"/>
            <w:vAlign w:val="center"/>
          </w:tcPr>
          <w:p w14:paraId="3DA41888"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19.70</w:t>
            </w:r>
          </w:p>
        </w:tc>
      </w:tr>
      <w:tr w:rsidR="00AF09E4" w:rsidRPr="00593A1B" w14:paraId="75F7A510" w14:textId="77777777" w:rsidTr="00116B9D">
        <w:trPr>
          <w:trHeight w:val="242"/>
        </w:trPr>
        <w:tc>
          <w:tcPr>
            <w:tcW w:w="3325" w:type="dxa"/>
            <w:vAlign w:val="bottom"/>
          </w:tcPr>
          <w:p w14:paraId="5845CBE3" w14:textId="77777777" w:rsidR="00997537" w:rsidRPr="00090155" w:rsidRDefault="00997537" w:rsidP="00C03E8E">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990" w:type="dxa"/>
            <w:vAlign w:val="center"/>
          </w:tcPr>
          <w:p w14:paraId="08AB9A4F"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43.46</w:t>
            </w:r>
          </w:p>
        </w:tc>
        <w:tc>
          <w:tcPr>
            <w:tcW w:w="990" w:type="dxa"/>
            <w:vAlign w:val="center"/>
          </w:tcPr>
          <w:p w14:paraId="3A4B902E" w14:textId="33CE52B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3</w:t>
            </w:r>
            <w:r w:rsidR="006A4980">
              <w:rPr>
                <w:rFonts w:ascii="Times New Roman" w:hAnsi="Times New Roman" w:cs="Times New Roman"/>
                <w:sz w:val="20"/>
                <w:szCs w:val="20"/>
              </w:rPr>
              <w:t>7.25</w:t>
            </w:r>
          </w:p>
        </w:tc>
        <w:tc>
          <w:tcPr>
            <w:tcW w:w="990" w:type="dxa"/>
            <w:vAlign w:val="center"/>
          </w:tcPr>
          <w:p w14:paraId="7FE7197C"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36.42</w:t>
            </w:r>
          </w:p>
        </w:tc>
        <w:tc>
          <w:tcPr>
            <w:tcW w:w="990" w:type="dxa"/>
            <w:vAlign w:val="center"/>
          </w:tcPr>
          <w:p w14:paraId="5FC9B603"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34.41</w:t>
            </w:r>
          </w:p>
        </w:tc>
        <w:tc>
          <w:tcPr>
            <w:tcW w:w="990" w:type="dxa"/>
            <w:vAlign w:val="center"/>
          </w:tcPr>
          <w:p w14:paraId="5858769E"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29.05</w:t>
            </w:r>
          </w:p>
        </w:tc>
        <w:tc>
          <w:tcPr>
            <w:tcW w:w="1080" w:type="dxa"/>
            <w:vAlign w:val="center"/>
          </w:tcPr>
          <w:p w14:paraId="54CB69F5"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27.83</w:t>
            </w:r>
          </w:p>
        </w:tc>
        <w:tc>
          <w:tcPr>
            <w:tcW w:w="990" w:type="dxa"/>
            <w:vAlign w:val="center"/>
          </w:tcPr>
          <w:p w14:paraId="1AACBEB0"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23.57</w:t>
            </w:r>
          </w:p>
        </w:tc>
        <w:tc>
          <w:tcPr>
            <w:tcW w:w="990" w:type="dxa"/>
            <w:vAlign w:val="center"/>
          </w:tcPr>
          <w:p w14:paraId="701C21E1"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26.27</w:t>
            </w:r>
          </w:p>
        </w:tc>
        <w:tc>
          <w:tcPr>
            <w:tcW w:w="990" w:type="dxa"/>
            <w:vAlign w:val="center"/>
          </w:tcPr>
          <w:p w14:paraId="024C9A92"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19.48</w:t>
            </w:r>
          </w:p>
        </w:tc>
        <w:tc>
          <w:tcPr>
            <w:tcW w:w="990" w:type="dxa"/>
            <w:vAlign w:val="center"/>
          </w:tcPr>
          <w:p w14:paraId="4FD280D2" w14:textId="55D82758"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w:t>
            </w:r>
            <w:r w:rsidR="006A4980">
              <w:rPr>
                <w:rFonts w:ascii="Times New Roman" w:hAnsi="Times New Roman" w:cs="Times New Roman"/>
                <w:sz w:val="20"/>
                <w:szCs w:val="20"/>
              </w:rPr>
              <w:t>3</w:t>
            </w:r>
            <w:r w:rsidRPr="00114580">
              <w:rPr>
                <w:rFonts w:ascii="Times New Roman" w:hAnsi="Times New Roman" w:cs="Times New Roman"/>
                <w:sz w:val="20"/>
                <w:szCs w:val="20"/>
              </w:rPr>
              <w:t>.14</w:t>
            </w:r>
          </w:p>
        </w:tc>
        <w:tc>
          <w:tcPr>
            <w:tcW w:w="990" w:type="dxa"/>
            <w:vAlign w:val="center"/>
          </w:tcPr>
          <w:p w14:paraId="59A4D174"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16.19</w:t>
            </w:r>
          </w:p>
        </w:tc>
        <w:tc>
          <w:tcPr>
            <w:tcW w:w="1020" w:type="dxa"/>
            <w:vAlign w:val="center"/>
          </w:tcPr>
          <w:p w14:paraId="230445D4"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18.12</w:t>
            </w:r>
          </w:p>
        </w:tc>
      </w:tr>
      <w:tr w:rsidR="00AF09E4" w:rsidRPr="00593A1B" w14:paraId="4625254A" w14:textId="77777777" w:rsidTr="00116B9D">
        <w:trPr>
          <w:trHeight w:val="143"/>
        </w:trPr>
        <w:tc>
          <w:tcPr>
            <w:tcW w:w="3325" w:type="dxa"/>
            <w:vAlign w:val="bottom"/>
          </w:tcPr>
          <w:p w14:paraId="388448DB" w14:textId="77777777" w:rsidR="00997537" w:rsidRPr="00090155" w:rsidRDefault="00997537" w:rsidP="00C03E8E">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45EBBEB8"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48.07</w:t>
            </w:r>
          </w:p>
        </w:tc>
        <w:tc>
          <w:tcPr>
            <w:tcW w:w="990" w:type="dxa"/>
            <w:vAlign w:val="center"/>
          </w:tcPr>
          <w:p w14:paraId="0000656D"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48.07</w:t>
            </w:r>
          </w:p>
        </w:tc>
        <w:tc>
          <w:tcPr>
            <w:tcW w:w="990" w:type="dxa"/>
            <w:vAlign w:val="center"/>
          </w:tcPr>
          <w:p w14:paraId="2A3FAC23"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39.29</w:t>
            </w:r>
          </w:p>
        </w:tc>
        <w:tc>
          <w:tcPr>
            <w:tcW w:w="990" w:type="dxa"/>
            <w:vAlign w:val="center"/>
          </w:tcPr>
          <w:p w14:paraId="67BB94A1"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39.29</w:t>
            </w:r>
          </w:p>
        </w:tc>
        <w:tc>
          <w:tcPr>
            <w:tcW w:w="990" w:type="dxa"/>
            <w:vAlign w:val="center"/>
          </w:tcPr>
          <w:p w14:paraId="2241CAEB"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36.08</w:t>
            </w:r>
          </w:p>
        </w:tc>
        <w:tc>
          <w:tcPr>
            <w:tcW w:w="1080" w:type="dxa"/>
            <w:vAlign w:val="center"/>
          </w:tcPr>
          <w:p w14:paraId="51125876"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36.08</w:t>
            </w:r>
          </w:p>
        </w:tc>
        <w:tc>
          <w:tcPr>
            <w:tcW w:w="990" w:type="dxa"/>
            <w:vAlign w:val="center"/>
          </w:tcPr>
          <w:p w14:paraId="47D87E75"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20.20</w:t>
            </w:r>
          </w:p>
        </w:tc>
        <w:tc>
          <w:tcPr>
            <w:tcW w:w="990" w:type="dxa"/>
            <w:vAlign w:val="center"/>
          </w:tcPr>
          <w:p w14:paraId="5778354E"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20.20</w:t>
            </w:r>
          </w:p>
        </w:tc>
        <w:tc>
          <w:tcPr>
            <w:tcW w:w="990" w:type="dxa"/>
            <w:vAlign w:val="center"/>
          </w:tcPr>
          <w:p w14:paraId="39A1D345"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22.15</w:t>
            </w:r>
          </w:p>
        </w:tc>
        <w:tc>
          <w:tcPr>
            <w:tcW w:w="990" w:type="dxa"/>
            <w:vAlign w:val="center"/>
          </w:tcPr>
          <w:p w14:paraId="1032C10E"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22.15</w:t>
            </w:r>
          </w:p>
        </w:tc>
        <w:tc>
          <w:tcPr>
            <w:tcW w:w="990" w:type="dxa"/>
            <w:vAlign w:val="center"/>
          </w:tcPr>
          <w:p w14:paraId="0624F867"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12.26</w:t>
            </w:r>
          </w:p>
        </w:tc>
        <w:tc>
          <w:tcPr>
            <w:tcW w:w="1020" w:type="dxa"/>
            <w:vAlign w:val="center"/>
          </w:tcPr>
          <w:p w14:paraId="535A3161"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12.26</w:t>
            </w:r>
          </w:p>
        </w:tc>
      </w:tr>
      <w:tr w:rsidR="00AF09E4" w:rsidRPr="00593A1B" w14:paraId="72A137C3" w14:textId="77777777" w:rsidTr="00116B9D">
        <w:trPr>
          <w:trHeight w:val="314"/>
        </w:trPr>
        <w:tc>
          <w:tcPr>
            <w:tcW w:w="3325" w:type="dxa"/>
          </w:tcPr>
          <w:p w14:paraId="1A145390" w14:textId="77777777" w:rsidR="00997537" w:rsidRPr="00593A1B" w:rsidRDefault="00997537" w:rsidP="00C03E8E">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18D68053"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44.08</w:t>
            </w:r>
          </w:p>
        </w:tc>
        <w:tc>
          <w:tcPr>
            <w:tcW w:w="990" w:type="dxa"/>
            <w:vAlign w:val="center"/>
          </w:tcPr>
          <w:p w14:paraId="7805AECA"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41.93</w:t>
            </w:r>
          </w:p>
        </w:tc>
        <w:tc>
          <w:tcPr>
            <w:tcW w:w="990" w:type="dxa"/>
            <w:vAlign w:val="center"/>
          </w:tcPr>
          <w:p w14:paraId="0D0F75E5"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36.99</w:t>
            </w:r>
          </w:p>
        </w:tc>
        <w:tc>
          <w:tcPr>
            <w:tcW w:w="990" w:type="dxa"/>
            <w:vAlign w:val="center"/>
          </w:tcPr>
          <w:p w14:paraId="252A8512"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35.20</w:t>
            </w:r>
          </w:p>
        </w:tc>
        <w:tc>
          <w:tcPr>
            <w:tcW w:w="990" w:type="dxa"/>
            <w:vAlign w:val="center"/>
          </w:tcPr>
          <w:p w14:paraId="6B3FC3D3"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31.99</w:t>
            </w:r>
          </w:p>
        </w:tc>
        <w:tc>
          <w:tcPr>
            <w:tcW w:w="1080" w:type="dxa"/>
            <w:vAlign w:val="center"/>
          </w:tcPr>
          <w:p w14:paraId="08487004"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29.64</w:t>
            </w:r>
          </w:p>
        </w:tc>
        <w:tc>
          <w:tcPr>
            <w:tcW w:w="990" w:type="dxa"/>
            <w:vAlign w:val="center"/>
          </w:tcPr>
          <w:p w14:paraId="5DFDEE64"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21.92</w:t>
            </w:r>
          </w:p>
        </w:tc>
        <w:tc>
          <w:tcPr>
            <w:tcW w:w="990" w:type="dxa"/>
            <w:vAlign w:val="center"/>
          </w:tcPr>
          <w:p w14:paraId="71AF6138"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23.96</w:t>
            </w:r>
          </w:p>
        </w:tc>
        <w:tc>
          <w:tcPr>
            <w:tcW w:w="990" w:type="dxa"/>
            <w:vAlign w:val="center"/>
          </w:tcPr>
          <w:p w14:paraId="70319AF3"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20.50</w:t>
            </w:r>
          </w:p>
        </w:tc>
        <w:tc>
          <w:tcPr>
            <w:tcW w:w="990" w:type="dxa"/>
            <w:vAlign w:val="center"/>
          </w:tcPr>
          <w:p w14:paraId="3A1254FD"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22.34</w:t>
            </w:r>
          </w:p>
        </w:tc>
        <w:tc>
          <w:tcPr>
            <w:tcW w:w="990" w:type="dxa"/>
            <w:vAlign w:val="center"/>
          </w:tcPr>
          <w:p w14:paraId="6C53395C"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16.29</w:t>
            </w:r>
          </w:p>
        </w:tc>
        <w:tc>
          <w:tcPr>
            <w:tcW w:w="1020" w:type="dxa"/>
            <w:vAlign w:val="center"/>
          </w:tcPr>
          <w:p w14:paraId="4FCC7B40"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17.82</w:t>
            </w:r>
          </w:p>
        </w:tc>
      </w:tr>
      <w:tr w:rsidR="00997537" w:rsidRPr="00593A1B" w14:paraId="4B3F6EDC" w14:textId="77777777" w:rsidTr="00116B9D">
        <w:trPr>
          <w:trHeight w:val="188"/>
        </w:trPr>
        <w:tc>
          <w:tcPr>
            <w:tcW w:w="3325" w:type="dxa"/>
          </w:tcPr>
          <w:p w14:paraId="2DE53B29" w14:textId="68AC3ECC" w:rsidR="00997537" w:rsidRPr="00593A1B" w:rsidRDefault="00997537" w:rsidP="00C03E8E">
            <w:pPr>
              <w:rPr>
                <w:rFonts w:ascii="Times New Roman" w:eastAsia="Times New Roman" w:hAnsi="Times New Roman" w:cs="Times New Roman"/>
                <w:color w:val="000000" w:themeColor="text1"/>
                <w:kern w:val="0"/>
                <w:sz w:val="20"/>
                <w:szCs w:val="20"/>
                <w:lang w:eastAsia="en-IN"/>
                <w14:ligatures w14:val="none"/>
              </w:rPr>
            </w:pPr>
            <w:r w:rsidRPr="00593A1B">
              <w:rPr>
                <w:rFonts w:ascii="Times New Roman" w:eastAsia="Times New Roman" w:hAnsi="Times New Roman" w:cs="Times New Roman"/>
                <w:color w:val="000000" w:themeColor="text1"/>
                <w:kern w:val="0"/>
                <w:sz w:val="20"/>
                <w:szCs w:val="20"/>
                <w:lang w:eastAsia="en-IN"/>
                <w14:ligatures w14:val="none"/>
              </w:rPr>
              <w:t>C</w:t>
            </w:r>
            <w:r w:rsidR="00D3290D">
              <w:rPr>
                <w:rFonts w:ascii="Times New Roman" w:eastAsia="Times New Roman" w:hAnsi="Times New Roman" w:cs="Times New Roman"/>
                <w:color w:val="000000" w:themeColor="text1"/>
                <w:kern w:val="0"/>
                <w:sz w:val="20"/>
                <w:szCs w:val="20"/>
                <w:lang w:eastAsia="en-IN"/>
                <w14:ligatures w14:val="none"/>
              </w:rPr>
              <w:t>.</w:t>
            </w:r>
            <w:r w:rsidRPr="00593A1B">
              <w:rPr>
                <w:rFonts w:ascii="Times New Roman" w:eastAsia="Times New Roman" w:hAnsi="Times New Roman" w:cs="Times New Roman"/>
                <w:color w:val="000000" w:themeColor="text1"/>
                <w:kern w:val="0"/>
                <w:sz w:val="20"/>
                <w:szCs w:val="20"/>
                <w:lang w:eastAsia="en-IN"/>
                <w14:ligatures w14:val="none"/>
              </w:rPr>
              <w:t>D</w:t>
            </w:r>
            <w:r w:rsidR="00D3290D">
              <w:rPr>
                <w:rFonts w:ascii="Times New Roman" w:eastAsia="Times New Roman" w:hAnsi="Times New Roman" w:cs="Times New Roman"/>
                <w:color w:val="000000" w:themeColor="text1"/>
                <w:kern w:val="0"/>
                <w:sz w:val="20"/>
                <w:szCs w:val="20"/>
                <w:lang w:eastAsia="en-IN"/>
                <w14:ligatures w14:val="none"/>
              </w:rPr>
              <w:t>. at 5%</w:t>
            </w:r>
          </w:p>
        </w:tc>
        <w:tc>
          <w:tcPr>
            <w:tcW w:w="6030" w:type="dxa"/>
            <w:gridSpan w:val="6"/>
            <w:vAlign w:val="center"/>
          </w:tcPr>
          <w:p w14:paraId="4E1B6F88" w14:textId="77777777" w:rsidR="00997537" w:rsidRPr="00593A1B" w:rsidRDefault="00997537" w:rsidP="00C03E8E">
            <w:pPr>
              <w:rPr>
                <w:rFonts w:ascii="Times New Roman" w:hAnsi="Times New Roman" w:cs="Times New Roman"/>
                <w:sz w:val="20"/>
                <w:szCs w:val="20"/>
              </w:rPr>
            </w:pPr>
          </w:p>
        </w:tc>
        <w:tc>
          <w:tcPr>
            <w:tcW w:w="5970" w:type="dxa"/>
            <w:gridSpan w:val="6"/>
            <w:vAlign w:val="center"/>
          </w:tcPr>
          <w:p w14:paraId="0D9293DE" w14:textId="77777777" w:rsidR="00997537" w:rsidRPr="00593A1B" w:rsidRDefault="00997537" w:rsidP="00C03E8E">
            <w:pPr>
              <w:rPr>
                <w:rFonts w:ascii="Times New Roman" w:hAnsi="Times New Roman" w:cs="Times New Roman"/>
                <w:sz w:val="20"/>
                <w:szCs w:val="20"/>
              </w:rPr>
            </w:pPr>
          </w:p>
        </w:tc>
      </w:tr>
      <w:tr w:rsidR="00997537" w:rsidRPr="00593A1B" w14:paraId="190FD330" w14:textId="77777777" w:rsidTr="00116B9D">
        <w:trPr>
          <w:trHeight w:val="188"/>
        </w:trPr>
        <w:tc>
          <w:tcPr>
            <w:tcW w:w="3325" w:type="dxa"/>
          </w:tcPr>
          <w:p w14:paraId="5B8CC523" w14:textId="77777777" w:rsidR="00997537" w:rsidRPr="00593A1B" w:rsidRDefault="00997537" w:rsidP="00C03E8E">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vAlign w:val="center"/>
          </w:tcPr>
          <w:p w14:paraId="4273BA0A" w14:textId="77777777" w:rsidR="00997537" w:rsidRPr="00A37D8B" w:rsidRDefault="00997537" w:rsidP="00C03E8E">
            <w:pPr>
              <w:jc w:val="center"/>
              <w:rPr>
                <w:rFonts w:ascii="Times New Roman" w:hAnsi="Times New Roman" w:cs="Times New Roman"/>
                <w:sz w:val="20"/>
                <w:szCs w:val="20"/>
              </w:rPr>
            </w:pPr>
            <w:r w:rsidRPr="00A37D8B">
              <w:rPr>
                <w:rFonts w:ascii="Times New Roman" w:hAnsi="Times New Roman" w:cs="Times New Roman"/>
                <w:sz w:val="20"/>
                <w:szCs w:val="20"/>
              </w:rPr>
              <w:t>1.98</w:t>
            </w:r>
          </w:p>
        </w:tc>
        <w:tc>
          <w:tcPr>
            <w:tcW w:w="1980" w:type="dxa"/>
            <w:gridSpan w:val="2"/>
            <w:vAlign w:val="center"/>
          </w:tcPr>
          <w:p w14:paraId="6CB4E1CE" w14:textId="77777777" w:rsidR="00997537" w:rsidRPr="00A37D8B" w:rsidRDefault="00997537" w:rsidP="00C03E8E">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1.64</w:t>
            </w:r>
          </w:p>
        </w:tc>
        <w:tc>
          <w:tcPr>
            <w:tcW w:w="2070" w:type="dxa"/>
            <w:gridSpan w:val="2"/>
            <w:vAlign w:val="center"/>
          </w:tcPr>
          <w:p w14:paraId="7247834F" w14:textId="77777777" w:rsidR="00997537" w:rsidRPr="00A37D8B" w:rsidRDefault="00997537" w:rsidP="00C03E8E">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1.75</w:t>
            </w:r>
          </w:p>
        </w:tc>
        <w:tc>
          <w:tcPr>
            <w:tcW w:w="1980" w:type="dxa"/>
            <w:gridSpan w:val="2"/>
            <w:vAlign w:val="center"/>
          </w:tcPr>
          <w:p w14:paraId="3C85680F" w14:textId="77777777" w:rsidR="00997537" w:rsidRPr="00A37D8B" w:rsidRDefault="00997537" w:rsidP="00C03E8E">
            <w:pPr>
              <w:jc w:val="center"/>
              <w:rPr>
                <w:rFonts w:ascii="Times New Roman" w:hAnsi="Times New Roman" w:cs="Times New Roman"/>
                <w:sz w:val="20"/>
                <w:szCs w:val="20"/>
              </w:rPr>
            </w:pPr>
            <w:r w:rsidRPr="00A37D8B">
              <w:rPr>
                <w:rFonts w:ascii="Times New Roman" w:hAnsi="Times New Roman" w:cs="Times New Roman"/>
                <w:sz w:val="20"/>
                <w:szCs w:val="20"/>
              </w:rPr>
              <w:t>0.33</w:t>
            </w:r>
          </w:p>
        </w:tc>
        <w:tc>
          <w:tcPr>
            <w:tcW w:w="1980" w:type="dxa"/>
            <w:gridSpan w:val="2"/>
            <w:vAlign w:val="center"/>
          </w:tcPr>
          <w:p w14:paraId="64F5D2C0" w14:textId="77777777" w:rsidR="00997537" w:rsidRPr="00A37D8B" w:rsidRDefault="00997537" w:rsidP="00C03E8E">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0.92</w:t>
            </w:r>
          </w:p>
        </w:tc>
        <w:tc>
          <w:tcPr>
            <w:tcW w:w="2010" w:type="dxa"/>
            <w:gridSpan w:val="2"/>
            <w:vAlign w:val="center"/>
          </w:tcPr>
          <w:p w14:paraId="45A2FEA5" w14:textId="77777777" w:rsidR="00997537" w:rsidRPr="00A37D8B" w:rsidRDefault="00997537" w:rsidP="00C03E8E">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1.38</w:t>
            </w:r>
          </w:p>
        </w:tc>
      </w:tr>
      <w:tr w:rsidR="00997537" w:rsidRPr="00593A1B" w14:paraId="22A8CD34" w14:textId="77777777" w:rsidTr="00116B9D">
        <w:trPr>
          <w:trHeight w:val="188"/>
        </w:trPr>
        <w:tc>
          <w:tcPr>
            <w:tcW w:w="3325" w:type="dxa"/>
            <w:tcBorders>
              <w:bottom w:val="single" w:sz="4" w:space="0" w:color="auto"/>
            </w:tcBorders>
          </w:tcPr>
          <w:p w14:paraId="0F25AAB6" w14:textId="77777777" w:rsidR="00997537" w:rsidRPr="00593A1B" w:rsidRDefault="00997537" w:rsidP="00C03E8E">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vAlign w:val="center"/>
          </w:tcPr>
          <w:p w14:paraId="3312CC87" w14:textId="77777777" w:rsidR="00997537" w:rsidRPr="00A37D8B" w:rsidRDefault="00997537" w:rsidP="00C03E8E">
            <w:pPr>
              <w:jc w:val="center"/>
              <w:rPr>
                <w:rFonts w:ascii="Times New Roman" w:hAnsi="Times New Roman" w:cs="Times New Roman"/>
                <w:sz w:val="20"/>
                <w:szCs w:val="20"/>
              </w:rPr>
            </w:pPr>
            <w:r w:rsidRPr="00A37D8B">
              <w:rPr>
                <w:rFonts w:ascii="Times New Roman" w:hAnsi="Times New Roman" w:cs="Times New Roman"/>
                <w:sz w:val="20"/>
                <w:szCs w:val="20"/>
              </w:rPr>
              <w:t>4.21</w:t>
            </w:r>
          </w:p>
        </w:tc>
        <w:tc>
          <w:tcPr>
            <w:tcW w:w="1980" w:type="dxa"/>
            <w:gridSpan w:val="2"/>
            <w:tcBorders>
              <w:bottom w:val="single" w:sz="4" w:space="0" w:color="auto"/>
            </w:tcBorders>
            <w:vAlign w:val="center"/>
          </w:tcPr>
          <w:p w14:paraId="733D2AA9" w14:textId="77777777" w:rsidR="00997537" w:rsidRPr="00A37D8B" w:rsidRDefault="00997537" w:rsidP="00C03E8E">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3.49</w:t>
            </w:r>
          </w:p>
        </w:tc>
        <w:tc>
          <w:tcPr>
            <w:tcW w:w="2070" w:type="dxa"/>
            <w:gridSpan w:val="2"/>
            <w:tcBorders>
              <w:bottom w:val="single" w:sz="4" w:space="0" w:color="auto"/>
            </w:tcBorders>
            <w:vAlign w:val="center"/>
          </w:tcPr>
          <w:p w14:paraId="0C9A8A83" w14:textId="77777777" w:rsidR="00997537" w:rsidRPr="00A37D8B" w:rsidRDefault="00997537" w:rsidP="00C03E8E">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3.73</w:t>
            </w:r>
          </w:p>
        </w:tc>
        <w:tc>
          <w:tcPr>
            <w:tcW w:w="1980" w:type="dxa"/>
            <w:gridSpan w:val="2"/>
            <w:tcBorders>
              <w:bottom w:val="single" w:sz="4" w:space="0" w:color="auto"/>
            </w:tcBorders>
            <w:vAlign w:val="center"/>
          </w:tcPr>
          <w:p w14:paraId="1FC07379" w14:textId="77777777" w:rsidR="00997537" w:rsidRPr="00A37D8B" w:rsidRDefault="00997537" w:rsidP="00C03E8E">
            <w:pPr>
              <w:jc w:val="center"/>
              <w:rPr>
                <w:rFonts w:ascii="Times New Roman" w:hAnsi="Times New Roman" w:cs="Times New Roman"/>
                <w:sz w:val="20"/>
                <w:szCs w:val="20"/>
              </w:rPr>
            </w:pPr>
            <w:r w:rsidRPr="00A37D8B">
              <w:rPr>
                <w:rFonts w:ascii="Times New Roman" w:hAnsi="Times New Roman" w:cs="Times New Roman"/>
                <w:sz w:val="20"/>
                <w:szCs w:val="20"/>
              </w:rPr>
              <w:t>1.36</w:t>
            </w:r>
          </w:p>
        </w:tc>
        <w:tc>
          <w:tcPr>
            <w:tcW w:w="1980" w:type="dxa"/>
            <w:gridSpan w:val="2"/>
            <w:tcBorders>
              <w:bottom w:val="single" w:sz="4" w:space="0" w:color="auto"/>
            </w:tcBorders>
            <w:vAlign w:val="center"/>
          </w:tcPr>
          <w:p w14:paraId="351A9F0E" w14:textId="77777777" w:rsidR="00997537" w:rsidRPr="00A37D8B" w:rsidRDefault="00997537" w:rsidP="00C03E8E">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1.95</w:t>
            </w:r>
          </w:p>
        </w:tc>
        <w:tc>
          <w:tcPr>
            <w:tcW w:w="2010" w:type="dxa"/>
            <w:gridSpan w:val="2"/>
            <w:tcBorders>
              <w:bottom w:val="single" w:sz="4" w:space="0" w:color="auto"/>
            </w:tcBorders>
            <w:vAlign w:val="center"/>
          </w:tcPr>
          <w:p w14:paraId="5954BB78" w14:textId="77777777" w:rsidR="00997537" w:rsidRPr="00A37D8B" w:rsidRDefault="00997537" w:rsidP="00C03E8E">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2.94</w:t>
            </w:r>
          </w:p>
        </w:tc>
      </w:tr>
    </w:tbl>
    <w:p w14:paraId="40D4F8DD" w14:textId="77777777" w:rsidR="008E3E3C" w:rsidRDefault="008E3E3C">
      <w:pPr>
        <w:rPr>
          <w:rFonts w:ascii="Times New Roman" w:eastAsia="Times New Roman" w:hAnsi="Times New Roman" w:cs="Times New Roman"/>
          <w:b/>
          <w:bCs/>
          <w:color w:val="000000" w:themeColor="text1"/>
          <w:kern w:val="0"/>
          <w:szCs w:val="24"/>
          <w:lang w:eastAsia="en-IN"/>
          <w14:ligatures w14:val="none"/>
        </w:rPr>
      </w:pPr>
    </w:p>
    <w:tbl>
      <w:tblPr>
        <w:tblStyle w:val="TableGrid"/>
        <w:tblpPr w:leftFromText="180" w:rightFromText="180" w:vertAnchor="text" w:horzAnchor="margin" w:tblpX="-640" w:tblpY="285"/>
        <w:tblW w:w="15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5"/>
        <w:gridCol w:w="990"/>
        <w:gridCol w:w="990"/>
        <w:gridCol w:w="980"/>
        <w:gridCol w:w="990"/>
        <w:gridCol w:w="990"/>
        <w:gridCol w:w="990"/>
        <w:gridCol w:w="990"/>
        <w:gridCol w:w="1080"/>
        <w:gridCol w:w="990"/>
        <w:gridCol w:w="990"/>
        <w:gridCol w:w="990"/>
        <w:gridCol w:w="990"/>
      </w:tblGrid>
      <w:tr w:rsidR="008E3E3C" w14:paraId="7DF7FCA6" w14:textId="77777777" w:rsidTr="00116B9D">
        <w:trPr>
          <w:trHeight w:val="323"/>
        </w:trPr>
        <w:tc>
          <w:tcPr>
            <w:tcW w:w="3335" w:type="dxa"/>
            <w:vMerge w:val="restart"/>
            <w:tcBorders>
              <w:top w:val="single" w:sz="4" w:space="0" w:color="auto"/>
            </w:tcBorders>
            <w:vAlign w:val="center"/>
          </w:tcPr>
          <w:p w14:paraId="455C203C" w14:textId="77777777" w:rsidR="008E3E3C" w:rsidRDefault="008E3E3C" w:rsidP="00997537">
            <w:pPr>
              <w:rPr>
                <w:rFonts w:ascii="Times New Roman" w:eastAsia="Times New Roman" w:hAnsi="Times New Roman" w:cs="Times New Roman"/>
                <w:b/>
                <w:bCs/>
                <w:color w:val="000000" w:themeColor="text1"/>
                <w:kern w:val="0"/>
                <w:sz w:val="20"/>
                <w:szCs w:val="20"/>
                <w:lang w:eastAsia="en-IN"/>
                <w14:ligatures w14:val="none"/>
              </w:rPr>
            </w:pPr>
          </w:p>
          <w:p w14:paraId="7A4D717D" w14:textId="77777777" w:rsidR="008E3E3C" w:rsidRPr="0017063B" w:rsidRDefault="008E3E3C" w:rsidP="00997537">
            <w:pPr>
              <w:rPr>
                <w:rFonts w:ascii="Times New Roman" w:eastAsia="Times New Roman" w:hAnsi="Times New Roman" w:cs="Times New Roman"/>
                <w:b/>
                <w:bCs/>
                <w:color w:val="000000" w:themeColor="text1"/>
                <w:kern w:val="0"/>
                <w:sz w:val="20"/>
                <w:szCs w:val="20"/>
                <w:lang w:eastAsia="en-IN"/>
                <w14:ligatures w14:val="none"/>
              </w:rPr>
            </w:pPr>
            <w:r w:rsidRPr="0017063B">
              <w:rPr>
                <w:rFonts w:ascii="Times New Roman" w:eastAsia="Times New Roman" w:hAnsi="Times New Roman" w:cs="Times New Roman"/>
                <w:b/>
                <w:bCs/>
                <w:color w:val="000000" w:themeColor="text1"/>
                <w:kern w:val="0"/>
                <w:sz w:val="20"/>
                <w:szCs w:val="20"/>
                <w:lang w:eastAsia="en-IN"/>
                <w14:ligatures w14:val="none"/>
              </w:rPr>
              <w:t>Treatment</w:t>
            </w:r>
          </w:p>
          <w:p w14:paraId="0807C47F" w14:textId="08B073A3" w:rsidR="008E3E3C" w:rsidRPr="0017063B" w:rsidRDefault="008E3E3C" w:rsidP="00997537">
            <w:pPr>
              <w:rPr>
                <w:rFonts w:ascii="Times New Roman" w:eastAsia="Times New Roman" w:hAnsi="Times New Roman" w:cs="Times New Roman"/>
                <w:b/>
                <w:bCs/>
                <w:color w:val="000000" w:themeColor="text1"/>
                <w:kern w:val="0"/>
                <w:sz w:val="20"/>
                <w:szCs w:val="20"/>
                <w:lang w:eastAsia="en-IN"/>
                <w14:ligatures w14:val="none"/>
              </w:rPr>
            </w:pPr>
            <w:r w:rsidRPr="0017063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712512" behindDoc="0" locked="0" layoutInCell="1" allowOverlap="1" wp14:anchorId="09001CC8" wp14:editId="645CD954">
                      <wp:simplePos x="0" y="0"/>
                      <wp:positionH relativeFrom="column">
                        <wp:posOffset>872490</wp:posOffset>
                      </wp:positionH>
                      <wp:positionV relativeFrom="paragraph">
                        <wp:posOffset>107950</wp:posOffset>
                      </wp:positionV>
                      <wp:extent cx="220980" cy="0"/>
                      <wp:effectExtent l="0" t="76200" r="26670" b="95250"/>
                      <wp:wrapNone/>
                      <wp:docPr id="1789318399"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8759F5E" id="Straight Arrow Connector 2" o:spid="_x0000_s1026" type="#_x0000_t32" style="position:absolute;margin-left:68.7pt;margin-top:8.5pt;width:17.4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5C5A21" w:rsidRPr="005C5A21">
              <w:rPr>
                <w:rFonts w:ascii="Times New Roman" w:eastAsia="Times New Roman" w:hAnsi="Times New Roman" w:cs="Times New Roman"/>
                <w:b/>
                <w:bCs/>
                <w:i/>
                <w:iCs/>
                <w:color w:val="000000" w:themeColor="text1"/>
                <w:kern w:val="0"/>
                <w:sz w:val="20"/>
                <w:szCs w:val="20"/>
                <w:lang w:eastAsia="en-IN"/>
                <w14:ligatures w14:val="none"/>
              </w:rPr>
              <w:t xml:space="preserve">Trichoderma </w:t>
            </w:r>
          </w:p>
          <w:p w14:paraId="2D09E7D2" w14:textId="77777777" w:rsidR="008E3E3C" w:rsidRPr="0017063B" w:rsidRDefault="008E3E3C" w:rsidP="00997537">
            <w:pPr>
              <w:rPr>
                <w:rFonts w:ascii="Times New Roman" w:eastAsia="Times New Roman" w:hAnsi="Times New Roman" w:cs="Times New Roman"/>
                <w:b/>
                <w:bCs/>
                <w:color w:val="000000" w:themeColor="text1"/>
                <w:kern w:val="0"/>
                <w:sz w:val="20"/>
                <w:szCs w:val="20"/>
                <w:lang w:eastAsia="en-IN"/>
                <w14:ligatures w14:val="none"/>
              </w:rPr>
            </w:pPr>
            <w:r w:rsidRPr="0017063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30" w:type="dxa"/>
            <w:gridSpan w:val="6"/>
            <w:tcBorders>
              <w:top w:val="single" w:sz="4" w:space="0" w:color="auto"/>
              <w:bottom w:val="single" w:sz="4" w:space="0" w:color="auto"/>
            </w:tcBorders>
            <w:vAlign w:val="center"/>
          </w:tcPr>
          <w:p w14:paraId="700F3927" w14:textId="77777777" w:rsidR="008E3E3C" w:rsidRPr="008E3E3C" w:rsidRDefault="008E3E3C" w:rsidP="00997537">
            <w:pPr>
              <w:jc w:val="center"/>
              <w:rPr>
                <w:rFonts w:ascii="Times New Roman" w:eastAsia="Times New Roman" w:hAnsi="Times New Roman" w:cs="Times New Roman"/>
                <w:b/>
                <w:bCs/>
                <w:color w:val="000000" w:themeColor="text1"/>
                <w:kern w:val="0"/>
                <w:szCs w:val="24"/>
                <w:lang w:eastAsia="en-IN"/>
                <w14:ligatures w14:val="none"/>
              </w:rPr>
            </w:pPr>
            <w:r w:rsidRPr="008E3E3C">
              <w:rPr>
                <w:rFonts w:ascii="Times New Roman" w:eastAsia="Times New Roman" w:hAnsi="Times New Roman" w:cs="Times New Roman"/>
                <w:b/>
                <w:bCs/>
                <w:color w:val="000000" w:themeColor="text1"/>
                <w:kern w:val="0"/>
                <w:szCs w:val="24"/>
                <w:lang w:eastAsia="en-IN"/>
                <w14:ligatures w14:val="none"/>
              </w:rPr>
              <w:t>Flowering duration (days)</w:t>
            </w:r>
          </w:p>
        </w:tc>
        <w:tc>
          <w:tcPr>
            <w:tcW w:w="6030" w:type="dxa"/>
            <w:gridSpan w:val="6"/>
            <w:tcBorders>
              <w:top w:val="single" w:sz="4" w:space="0" w:color="auto"/>
              <w:bottom w:val="single" w:sz="4" w:space="0" w:color="auto"/>
            </w:tcBorders>
            <w:vAlign w:val="center"/>
          </w:tcPr>
          <w:p w14:paraId="13109384" w14:textId="77777777" w:rsidR="008E3E3C" w:rsidRPr="008E3E3C" w:rsidRDefault="008E3E3C" w:rsidP="00997537">
            <w:pPr>
              <w:jc w:val="center"/>
              <w:rPr>
                <w:rFonts w:ascii="Times New Roman" w:eastAsia="Times New Roman" w:hAnsi="Times New Roman" w:cs="Times New Roman"/>
                <w:b/>
                <w:bCs/>
                <w:color w:val="000000" w:themeColor="text1"/>
                <w:kern w:val="0"/>
                <w:szCs w:val="24"/>
                <w:lang w:eastAsia="en-IN"/>
                <w14:ligatures w14:val="none"/>
              </w:rPr>
            </w:pPr>
            <w:r w:rsidRPr="008E3E3C">
              <w:rPr>
                <w:rFonts w:ascii="Times New Roman" w:eastAsia="Times New Roman" w:hAnsi="Times New Roman" w:cs="Times New Roman"/>
                <w:b/>
                <w:bCs/>
                <w:color w:val="000000" w:themeColor="text1"/>
                <w:kern w:val="0"/>
                <w:szCs w:val="24"/>
                <w:lang w:eastAsia="en-IN"/>
                <w14:ligatures w14:val="none"/>
              </w:rPr>
              <w:t xml:space="preserve">Number of flowers per plant </w:t>
            </w:r>
          </w:p>
        </w:tc>
      </w:tr>
      <w:tr w:rsidR="008E3E3C" w14:paraId="273D28FF" w14:textId="77777777" w:rsidTr="00116B9D">
        <w:trPr>
          <w:trHeight w:val="199"/>
        </w:trPr>
        <w:tc>
          <w:tcPr>
            <w:tcW w:w="3335" w:type="dxa"/>
            <w:vMerge/>
          </w:tcPr>
          <w:p w14:paraId="2DA47A5F" w14:textId="77777777" w:rsidR="008E3E3C" w:rsidRPr="0017063B" w:rsidRDefault="008E3E3C" w:rsidP="00997537">
            <w:pPr>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19F750FA" w14:textId="77777777" w:rsidR="008E3E3C" w:rsidRPr="0017063B" w:rsidRDefault="008E3E3C" w:rsidP="00997537">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70" w:type="dxa"/>
            <w:gridSpan w:val="2"/>
            <w:tcBorders>
              <w:top w:val="single" w:sz="4" w:space="0" w:color="auto"/>
              <w:bottom w:val="single" w:sz="4" w:space="0" w:color="auto"/>
            </w:tcBorders>
            <w:vAlign w:val="center"/>
          </w:tcPr>
          <w:p w14:paraId="3FEA3EB8" w14:textId="77777777" w:rsidR="008E3E3C" w:rsidRPr="006D2E2F" w:rsidRDefault="008E3E3C" w:rsidP="00997537">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1874DFA7" w14:textId="77777777" w:rsidR="008E3E3C" w:rsidRPr="006D2E2F" w:rsidRDefault="008E3E3C" w:rsidP="00997537">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70" w:type="dxa"/>
            <w:gridSpan w:val="2"/>
            <w:tcBorders>
              <w:top w:val="single" w:sz="4" w:space="0" w:color="auto"/>
              <w:bottom w:val="single" w:sz="4" w:space="0" w:color="auto"/>
            </w:tcBorders>
            <w:vAlign w:val="center"/>
          </w:tcPr>
          <w:p w14:paraId="56B4D618" w14:textId="77777777" w:rsidR="008E3E3C" w:rsidRPr="006D2E2F" w:rsidRDefault="008E3E3C" w:rsidP="00997537">
            <w:pPr>
              <w:tabs>
                <w:tab w:val="left" w:pos="972"/>
              </w:tabs>
              <w:jc w:val="center"/>
              <w:rPr>
                <w:rFonts w:ascii="Times New Roman" w:hAnsi="Times New Roman" w:cs="Times New Roman"/>
                <w:b/>
                <w:bCs/>
                <w:sz w:val="20"/>
                <w:szCs w:val="20"/>
              </w:rPr>
            </w:pPr>
            <w:r w:rsidRPr="006D2E2F">
              <w:rPr>
                <w:rFonts w:ascii="Times New Roman" w:hAnsi="Times New Roman" w:cs="Times New Roman"/>
                <w:b/>
                <w:bCs/>
                <w:sz w:val="20"/>
                <w:szCs w:val="20"/>
              </w:rPr>
              <w:t>1</w:t>
            </w:r>
            <w:r w:rsidRPr="006D2E2F">
              <w:rPr>
                <w:rFonts w:ascii="Times New Roman" w:hAnsi="Times New Roman" w:cs="Times New Roman"/>
                <w:b/>
                <w:bCs/>
                <w:sz w:val="20"/>
                <w:szCs w:val="20"/>
                <w:vertAlign w:val="superscript"/>
              </w:rPr>
              <w:t>st</w:t>
            </w:r>
            <w:r w:rsidRPr="006D2E2F">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72863B0C" w14:textId="77777777" w:rsidR="008E3E3C" w:rsidRPr="006D2E2F" w:rsidRDefault="008E3E3C" w:rsidP="00997537">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22941D84" w14:textId="77777777" w:rsidR="008E3E3C" w:rsidRPr="006D2E2F" w:rsidRDefault="008E3E3C" w:rsidP="00997537">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AF09E4" w14:paraId="1CA1B2B2" w14:textId="77777777" w:rsidTr="00116B9D">
        <w:trPr>
          <w:trHeight w:val="61"/>
        </w:trPr>
        <w:tc>
          <w:tcPr>
            <w:tcW w:w="3335" w:type="dxa"/>
            <w:vMerge/>
            <w:tcBorders>
              <w:bottom w:val="single" w:sz="4" w:space="0" w:color="auto"/>
            </w:tcBorders>
          </w:tcPr>
          <w:p w14:paraId="705A8285" w14:textId="77777777" w:rsidR="00AF09E4" w:rsidRPr="0017063B" w:rsidRDefault="00AF09E4" w:rsidP="00AF09E4">
            <w:pPr>
              <w:rPr>
                <w:rFonts w:ascii="Times New Roman" w:eastAsia="Times New Roman" w:hAnsi="Times New Roman" w:cs="Times New Roman"/>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5B4E17E2"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5DF724C6"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80" w:type="dxa"/>
            <w:tcBorders>
              <w:top w:val="single" w:sz="4" w:space="0" w:color="auto"/>
              <w:bottom w:val="single" w:sz="4" w:space="0" w:color="auto"/>
            </w:tcBorders>
            <w:vAlign w:val="center"/>
          </w:tcPr>
          <w:p w14:paraId="6D4A9A71"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213CB13"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C6272A4"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57D4D624"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B2817BE"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1080" w:type="dxa"/>
            <w:tcBorders>
              <w:top w:val="single" w:sz="4" w:space="0" w:color="auto"/>
              <w:bottom w:val="single" w:sz="4" w:space="0" w:color="auto"/>
            </w:tcBorders>
            <w:vAlign w:val="center"/>
          </w:tcPr>
          <w:p w14:paraId="6C23A6BE"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EC0B53F"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1F5ECDB"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428C6586"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F1FA8F6"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997537" w14:paraId="22C92A69" w14:textId="77777777" w:rsidTr="00116B9D">
        <w:tc>
          <w:tcPr>
            <w:tcW w:w="3335" w:type="dxa"/>
            <w:tcBorders>
              <w:top w:val="single" w:sz="4" w:space="0" w:color="auto"/>
            </w:tcBorders>
            <w:vAlign w:val="bottom"/>
          </w:tcPr>
          <w:p w14:paraId="02511B87" w14:textId="31080684"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w:t>
            </w:r>
            <w:r w:rsidR="008A616B" w:rsidRPr="00090155">
              <w:rPr>
                <w:rFonts w:ascii="Times New Roman" w:hAnsi="Times New Roman" w:cs="Times New Roman"/>
                <w:color w:val="000000"/>
                <w:sz w:val="20"/>
                <w:szCs w:val="20"/>
              </w:rPr>
              <w:t>100%</w:t>
            </w:r>
            <w:r w:rsidR="008A616B">
              <w:rPr>
                <w:rFonts w:ascii="Times New Roman" w:hAnsi="Times New Roman" w:cs="Times New Roman"/>
                <w:color w:val="000000"/>
                <w:sz w:val="20"/>
                <w:szCs w:val="20"/>
              </w:rPr>
              <w:t xml:space="preserve"> </w:t>
            </w:r>
            <w:r w:rsidR="008A616B"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7C99BABE"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3.68</w:t>
            </w:r>
          </w:p>
        </w:tc>
        <w:tc>
          <w:tcPr>
            <w:tcW w:w="990" w:type="dxa"/>
            <w:tcBorders>
              <w:top w:val="single" w:sz="4" w:space="0" w:color="auto"/>
            </w:tcBorders>
            <w:vAlign w:val="center"/>
          </w:tcPr>
          <w:p w14:paraId="309E0DC7"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4.61</w:t>
            </w:r>
          </w:p>
        </w:tc>
        <w:tc>
          <w:tcPr>
            <w:tcW w:w="980" w:type="dxa"/>
            <w:tcBorders>
              <w:top w:val="single" w:sz="4" w:space="0" w:color="auto"/>
            </w:tcBorders>
            <w:vAlign w:val="center"/>
          </w:tcPr>
          <w:p w14:paraId="3A835459"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3.34</w:t>
            </w:r>
          </w:p>
        </w:tc>
        <w:tc>
          <w:tcPr>
            <w:tcW w:w="990" w:type="dxa"/>
            <w:tcBorders>
              <w:top w:val="single" w:sz="4" w:space="0" w:color="auto"/>
            </w:tcBorders>
            <w:vAlign w:val="center"/>
          </w:tcPr>
          <w:p w14:paraId="5B47B7FE"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3.76</w:t>
            </w:r>
          </w:p>
        </w:tc>
        <w:tc>
          <w:tcPr>
            <w:tcW w:w="990" w:type="dxa"/>
            <w:tcBorders>
              <w:top w:val="single" w:sz="4" w:space="0" w:color="auto"/>
            </w:tcBorders>
            <w:vAlign w:val="center"/>
          </w:tcPr>
          <w:p w14:paraId="696A670F"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4.49</w:t>
            </w:r>
          </w:p>
        </w:tc>
        <w:tc>
          <w:tcPr>
            <w:tcW w:w="990" w:type="dxa"/>
            <w:tcBorders>
              <w:top w:val="single" w:sz="4" w:space="0" w:color="auto"/>
            </w:tcBorders>
            <w:vAlign w:val="center"/>
          </w:tcPr>
          <w:p w14:paraId="320097D8"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6.51</w:t>
            </w:r>
          </w:p>
        </w:tc>
        <w:tc>
          <w:tcPr>
            <w:tcW w:w="990" w:type="dxa"/>
            <w:tcBorders>
              <w:top w:val="single" w:sz="4" w:space="0" w:color="auto"/>
            </w:tcBorders>
            <w:vAlign w:val="center"/>
          </w:tcPr>
          <w:p w14:paraId="5BCE1ACD"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22.38</w:t>
            </w:r>
          </w:p>
        </w:tc>
        <w:tc>
          <w:tcPr>
            <w:tcW w:w="1080" w:type="dxa"/>
            <w:tcBorders>
              <w:top w:val="single" w:sz="4" w:space="0" w:color="auto"/>
            </w:tcBorders>
            <w:vAlign w:val="center"/>
          </w:tcPr>
          <w:p w14:paraId="0CE70271"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22.51</w:t>
            </w:r>
          </w:p>
        </w:tc>
        <w:tc>
          <w:tcPr>
            <w:tcW w:w="990" w:type="dxa"/>
            <w:tcBorders>
              <w:top w:val="single" w:sz="4" w:space="0" w:color="auto"/>
            </w:tcBorders>
            <w:vAlign w:val="center"/>
          </w:tcPr>
          <w:p w14:paraId="155565F8"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12.70</w:t>
            </w:r>
          </w:p>
        </w:tc>
        <w:tc>
          <w:tcPr>
            <w:tcW w:w="990" w:type="dxa"/>
            <w:tcBorders>
              <w:top w:val="single" w:sz="4" w:space="0" w:color="auto"/>
            </w:tcBorders>
            <w:vAlign w:val="center"/>
          </w:tcPr>
          <w:p w14:paraId="0835A86C"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13.30</w:t>
            </w:r>
          </w:p>
        </w:tc>
        <w:tc>
          <w:tcPr>
            <w:tcW w:w="990" w:type="dxa"/>
            <w:tcBorders>
              <w:top w:val="single" w:sz="4" w:space="0" w:color="auto"/>
            </w:tcBorders>
            <w:vAlign w:val="center"/>
          </w:tcPr>
          <w:p w14:paraId="0D8AFC19"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15.64</w:t>
            </w:r>
          </w:p>
        </w:tc>
        <w:tc>
          <w:tcPr>
            <w:tcW w:w="990" w:type="dxa"/>
            <w:tcBorders>
              <w:top w:val="single" w:sz="4" w:space="0" w:color="auto"/>
            </w:tcBorders>
            <w:vAlign w:val="center"/>
          </w:tcPr>
          <w:p w14:paraId="27F5FBCA"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18.69</w:t>
            </w:r>
          </w:p>
        </w:tc>
      </w:tr>
      <w:tr w:rsidR="00997537" w14:paraId="507F6907" w14:textId="77777777" w:rsidTr="00116B9D">
        <w:tc>
          <w:tcPr>
            <w:tcW w:w="3335" w:type="dxa"/>
            <w:vAlign w:val="bottom"/>
          </w:tcPr>
          <w:p w14:paraId="1A6CB033"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56B054E4"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5.75</w:t>
            </w:r>
          </w:p>
        </w:tc>
        <w:tc>
          <w:tcPr>
            <w:tcW w:w="990" w:type="dxa"/>
            <w:vAlign w:val="center"/>
          </w:tcPr>
          <w:p w14:paraId="45B589CB" w14:textId="3EB88744" w:rsidR="00997537" w:rsidRPr="00114580" w:rsidRDefault="009C45C7" w:rsidP="00997537">
            <w:pPr>
              <w:jc w:val="center"/>
              <w:rPr>
                <w:rFonts w:ascii="Times New Roman" w:hAnsi="Times New Roman" w:cs="Times New Roman"/>
                <w:sz w:val="20"/>
                <w:szCs w:val="20"/>
              </w:rPr>
            </w:pPr>
            <w:r>
              <w:rPr>
                <w:rFonts w:ascii="Times New Roman" w:hAnsi="Times New Roman" w:cs="Times New Roman"/>
                <w:sz w:val="20"/>
                <w:szCs w:val="20"/>
              </w:rPr>
              <w:t>5</w:t>
            </w:r>
            <w:r w:rsidR="00997537" w:rsidRPr="00114580">
              <w:rPr>
                <w:rFonts w:ascii="Times New Roman" w:hAnsi="Times New Roman" w:cs="Times New Roman"/>
                <w:sz w:val="20"/>
                <w:szCs w:val="20"/>
              </w:rPr>
              <w:t>.</w:t>
            </w:r>
            <w:r>
              <w:rPr>
                <w:rFonts w:ascii="Times New Roman" w:hAnsi="Times New Roman" w:cs="Times New Roman"/>
                <w:sz w:val="20"/>
                <w:szCs w:val="20"/>
              </w:rPr>
              <w:t>73</w:t>
            </w:r>
          </w:p>
        </w:tc>
        <w:tc>
          <w:tcPr>
            <w:tcW w:w="980" w:type="dxa"/>
            <w:vAlign w:val="center"/>
          </w:tcPr>
          <w:p w14:paraId="6073F7DA"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5.92</w:t>
            </w:r>
          </w:p>
        </w:tc>
        <w:tc>
          <w:tcPr>
            <w:tcW w:w="990" w:type="dxa"/>
            <w:vAlign w:val="center"/>
          </w:tcPr>
          <w:p w14:paraId="5BF84E7E" w14:textId="4A8F968D" w:rsidR="00997537" w:rsidRPr="00114580" w:rsidRDefault="009C45C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5.28</w:t>
            </w:r>
          </w:p>
        </w:tc>
        <w:tc>
          <w:tcPr>
            <w:tcW w:w="990" w:type="dxa"/>
            <w:vAlign w:val="center"/>
          </w:tcPr>
          <w:p w14:paraId="5FE831FB" w14:textId="03C3658E" w:rsidR="00997537" w:rsidRPr="00114580" w:rsidRDefault="009C45C7" w:rsidP="00997537">
            <w:pPr>
              <w:jc w:val="center"/>
              <w:rPr>
                <w:rFonts w:ascii="Times New Roman" w:hAnsi="Times New Roman" w:cs="Times New Roman"/>
                <w:b/>
                <w:bCs/>
                <w:sz w:val="20"/>
                <w:szCs w:val="20"/>
                <w:lang w:val="en-US"/>
              </w:rPr>
            </w:pPr>
            <w:r>
              <w:rPr>
                <w:rFonts w:ascii="Times New Roman" w:hAnsi="Times New Roman" w:cs="Times New Roman"/>
                <w:sz w:val="20"/>
                <w:szCs w:val="20"/>
              </w:rPr>
              <w:t>5.68</w:t>
            </w:r>
          </w:p>
        </w:tc>
        <w:tc>
          <w:tcPr>
            <w:tcW w:w="990" w:type="dxa"/>
            <w:vAlign w:val="center"/>
          </w:tcPr>
          <w:p w14:paraId="69D24DD6" w14:textId="64E01485" w:rsidR="00997537" w:rsidRPr="00114580" w:rsidRDefault="009C45C7" w:rsidP="00997537">
            <w:pPr>
              <w:jc w:val="center"/>
              <w:rPr>
                <w:rFonts w:ascii="Times New Roman" w:hAnsi="Times New Roman" w:cs="Times New Roman"/>
                <w:b/>
                <w:bCs/>
                <w:sz w:val="20"/>
                <w:szCs w:val="20"/>
                <w:lang w:val="en-US"/>
              </w:rPr>
            </w:pPr>
            <w:r>
              <w:rPr>
                <w:rFonts w:ascii="Times New Roman" w:hAnsi="Times New Roman" w:cs="Times New Roman"/>
                <w:sz w:val="20"/>
                <w:szCs w:val="20"/>
              </w:rPr>
              <w:t>5.34</w:t>
            </w:r>
          </w:p>
        </w:tc>
        <w:tc>
          <w:tcPr>
            <w:tcW w:w="990" w:type="dxa"/>
            <w:vAlign w:val="center"/>
          </w:tcPr>
          <w:p w14:paraId="4400FAE9"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23.94</w:t>
            </w:r>
          </w:p>
        </w:tc>
        <w:tc>
          <w:tcPr>
            <w:tcW w:w="1080" w:type="dxa"/>
            <w:vAlign w:val="center"/>
          </w:tcPr>
          <w:p w14:paraId="74A69342" w14:textId="22696CD8"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w:t>
            </w:r>
            <w:r w:rsidR="009C45C7">
              <w:rPr>
                <w:rFonts w:ascii="Times New Roman" w:hAnsi="Times New Roman" w:cs="Times New Roman"/>
                <w:sz w:val="20"/>
                <w:szCs w:val="20"/>
              </w:rPr>
              <w:t>5</w:t>
            </w:r>
            <w:r w:rsidRPr="00114580">
              <w:rPr>
                <w:rFonts w:ascii="Times New Roman" w:hAnsi="Times New Roman" w:cs="Times New Roman"/>
                <w:sz w:val="20"/>
                <w:szCs w:val="20"/>
              </w:rPr>
              <w:t>.69</w:t>
            </w:r>
          </w:p>
        </w:tc>
        <w:tc>
          <w:tcPr>
            <w:tcW w:w="990" w:type="dxa"/>
            <w:vAlign w:val="center"/>
          </w:tcPr>
          <w:p w14:paraId="356C4A48"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13.75</w:t>
            </w:r>
          </w:p>
        </w:tc>
        <w:tc>
          <w:tcPr>
            <w:tcW w:w="990" w:type="dxa"/>
            <w:vAlign w:val="center"/>
          </w:tcPr>
          <w:p w14:paraId="166A7703"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13.77</w:t>
            </w:r>
          </w:p>
        </w:tc>
        <w:tc>
          <w:tcPr>
            <w:tcW w:w="990" w:type="dxa"/>
            <w:vAlign w:val="center"/>
          </w:tcPr>
          <w:p w14:paraId="0D64732D"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19.58</w:t>
            </w:r>
          </w:p>
        </w:tc>
        <w:tc>
          <w:tcPr>
            <w:tcW w:w="990" w:type="dxa"/>
            <w:vAlign w:val="center"/>
          </w:tcPr>
          <w:p w14:paraId="61A34AF4" w14:textId="70962AF4"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w:t>
            </w:r>
            <w:r w:rsidR="009C45C7">
              <w:rPr>
                <w:rFonts w:ascii="Times New Roman" w:hAnsi="Times New Roman" w:cs="Times New Roman"/>
                <w:sz w:val="20"/>
                <w:szCs w:val="20"/>
              </w:rPr>
              <w:t>8</w:t>
            </w:r>
            <w:r w:rsidRPr="00114580">
              <w:rPr>
                <w:rFonts w:ascii="Times New Roman" w:hAnsi="Times New Roman" w:cs="Times New Roman"/>
                <w:sz w:val="20"/>
                <w:szCs w:val="20"/>
              </w:rPr>
              <w:t>.28</w:t>
            </w:r>
          </w:p>
        </w:tc>
      </w:tr>
      <w:tr w:rsidR="00997537" w14:paraId="54E51BF7" w14:textId="77777777" w:rsidTr="00116B9D">
        <w:tc>
          <w:tcPr>
            <w:tcW w:w="3335" w:type="dxa"/>
            <w:vAlign w:val="bottom"/>
          </w:tcPr>
          <w:p w14:paraId="42ED0B15"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1ACF00CB"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6.20</w:t>
            </w:r>
          </w:p>
        </w:tc>
        <w:tc>
          <w:tcPr>
            <w:tcW w:w="990" w:type="dxa"/>
            <w:vAlign w:val="center"/>
          </w:tcPr>
          <w:p w14:paraId="125E2F42"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5.52</w:t>
            </w:r>
          </w:p>
        </w:tc>
        <w:tc>
          <w:tcPr>
            <w:tcW w:w="980" w:type="dxa"/>
            <w:vAlign w:val="center"/>
          </w:tcPr>
          <w:p w14:paraId="4247C3B4"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4.85</w:t>
            </w:r>
          </w:p>
        </w:tc>
        <w:tc>
          <w:tcPr>
            <w:tcW w:w="990" w:type="dxa"/>
            <w:vAlign w:val="center"/>
          </w:tcPr>
          <w:p w14:paraId="562BAA3B" w14:textId="791402B6" w:rsidR="00997537" w:rsidRPr="00114580" w:rsidRDefault="009C45C7" w:rsidP="00997537">
            <w:pPr>
              <w:jc w:val="center"/>
              <w:rPr>
                <w:rFonts w:ascii="Times New Roman" w:hAnsi="Times New Roman" w:cs="Times New Roman"/>
                <w:b/>
                <w:bCs/>
                <w:sz w:val="20"/>
                <w:szCs w:val="20"/>
                <w:lang w:val="en-US"/>
              </w:rPr>
            </w:pPr>
            <w:r>
              <w:rPr>
                <w:rFonts w:ascii="Times New Roman" w:hAnsi="Times New Roman" w:cs="Times New Roman"/>
                <w:sz w:val="20"/>
                <w:szCs w:val="20"/>
              </w:rPr>
              <w:t>6.15</w:t>
            </w:r>
          </w:p>
        </w:tc>
        <w:tc>
          <w:tcPr>
            <w:tcW w:w="990" w:type="dxa"/>
            <w:vAlign w:val="center"/>
          </w:tcPr>
          <w:p w14:paraId="642E6B1B"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6.64</w:t>
            </w:r>
          </w:p>
        </w:tc>
        <w:tc>
          <w:tcPr>
            <w:tcW w:w="990" w:type="dxa"/>
            <w:vAlign w:val="center"/>
          </w:tcPr>
          <w:p w14:paraId="63CFC432" w14:textId="74B8B10D"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w:t>
            </w:r>
            <w:r w:rsidR="009C45C7">
              <w:rPr>
                <w:rFonts w:ascii="Times New Roman" w:hAnsi="Times New Roman" w:cs="Times New Roman"/>
                <w:sz w:val="20"/>
                <w:szCs w:val="20"/>
              </w:rPr>
              <w:t>24</w:t>
            </w:r>
          </w:p>
        </w:tc>
        <w:tc>
          <w:tcPr>
            <w:tcW w:w="990" w:type="dxa"/>
            <w:vAlign w:val="center"/>
          </w:tcPr>
          <w:p w14:paraId="34A6A6C1"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24.33</w:t>
            </w:r>
          </w:p>
        </w:tc>
        <w:tc>
          <w:tcPr>
            <w:tcW w:w="1080" w:type="dxa"/>
            <w:vAlign w:val="center"/>
          </w:tcPr>
          <w:p w14:paraId="785805DD"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26.37</w:t>
            </w:r>
          </w:p>
        </w:tc>
        <w:tc>
          <w:tcPr>
            <w:tcW w:w="990" w:type="dxa"/>
            <w:vAlign w:val="center"/>
          </w:tcPr>
          <w:p w14:paraId="63E5E1A0"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13.89</w:t>
            </w:r>
          </w:p>
        </w:tc>
        <w:tc>
          <w:tcPr>
            <w:tcW w:w="990" w:type="dxa"/>
            <w:vAlign w:val="center"/>
          </w:tcPr>
          <w:p w14:paraId="050D9829"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14.70</w:t>
            </w:r>
          </w:p>
        </w:tc>
        <w:tc>
          <w:tcPr>
            <w:tcW w:w="990" w:type="dxa"/>
            <w:vAlign w:val="center"/>
          </w:tcPr>
          <w:p w14:paraId="759318FC"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20.03</w:t>
            </w:r>
          </w:p>
        </w:tc>
        <w:tc>
          <w:tcPr>
            <w:tcW w:w="990" w:type="dxa"/>
            <w:vAlign w:val="center"/>
          </w:tcPr>
          <w:p w14:paraId="27326F50" w14:textId="66E4C2D6"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w:t>
            </w:r>
            <w:r w:rsidR="009C45C7">
              <w:rPr>
                <w:rFonts w:ascii="Times New Roman" w:hAnsi="Times New Roman" w:cs="Times New Roman"/>
                <w:sz w:val="20"/>
                <w:szCs w:val="20"/>
              </w:rPr>
              <w:t>0</w:t>
            </w:r>
            <w:r w:rsidRPr="00114580">
              <w:rPr>
                <w:rFonts w:ascii="Times New Roman" w:hAnsi="Times New Roman" w:cs="Times New Roman"/>
                <w:sz w:val="20"/>
                <w:szCs w:val="20"/>
              </w:rPr>
              <w:t>.05</w:t>
            </w:r>
          </w:p>
        </w:tc>
      </w:tr>
      <w:tr w:rsidR="00997537" w14:paraId="7FF8181B" w14:textId="77777777" w:rsidTr="00116B9D">
        <w:tc>
          <w:tcPr>
            <w:tcW w:w="3335" w:type="dxa"/>
            <w:vAlign w:val="bottom"/>
          </w:tcPr>
          <w:p w14:paraId="746EACA4"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54E20E95"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5.02</w:t>
            </w:r>
          </w:p>
        </w:tc>
        <w:tc>
          <w:tcPr>
            <w:tcW w:w="990" w:type="dxa"/>
            <w:vAlign w:val="center"/>
          </w:tcPr>
          <w:p w14:paraId="7F563F78"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5.82</w:t>
            </w:r>
          </w:p>
        </w:tc>
        <w:tc>
          <w:tcPr>
            <w:tcW w:w="980" w:type="dxa"/>
            <w:vAlign w:val="center"/>
          </w:tcPr>
          <w:p w14:paraId="2ACDDA87"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5.60</w:t>
            </w:r>
          </w:p>
        </w:tc>
        <w:tc>
          <w:tcPr>
            <w:tcW w:w="990" w:type="dxa"/>
            <w:vAlign w:val="center"/>
          </w:tcPr>
          <w:p w14:paraId="3645314E"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5.85</w:t>
            </w:r>
          </w:p>
        </w:tc>
        <w:tc>
          <w:tcPr>
            <w:tcW w:w="990" w:type="dxa"/>
            <w:vAlign w:val="center"/>
          </w:tcPr>
          <w:p w14:paraId="17814306"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4.98</w:t>
            </w:r>
          </w:p>
        </w:tc>
        <w:tc>
          <w:tcPr>
            <w:tcW w:w="990" w:type="dxa"/>
            <w:vAlign w:val="center"/>
          </w:tcPr>
          <w:p w14:paraId="54F4EDCF"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5.37</w:t>
            </w:r>
          </w:p>
        </w:tc>
        <w:tc>
          <w:tcPr>
            <w:tcW w:w="990" w:type="dxa"/>
            <w:vAlign w:val="center"/>
          </w:tcPr>
          <w:p w14:paraId="5353F39E"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22.59</w:t>
            </w:r>
          </w:p>
        </w:tc>
        <w:tc>
          <w:tcPr>
            <w:tcW w:w="1080" w:type="dxa"/>
            <w:vAlign w:val="center"/>
          </w:tcPr>
          <w:p w14:paraId="56B5D0EF"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23.93</w:t>
            </w:r>
          </w:p>
        </w:tc>
        <w:tc>
          <w:tcPr>
            <w:tcW w:w="990" w:type="dxa"/>
            <w:vAlign w:val="center"/>
          </w:tcPr>
          <w:p w14:paraId="181D472E"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13.71</w:t>
            </w:r>
          </w:p>
        </w:tc>
        <w:tc>
          <w:tcPr>
            <w:tcW w:w="990" w:type="dxa"/>
            <w:vAlign w:val="center"/>
          </w:tcPr>
          <w:p w14:paraId="364067D5"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14.08</w:t>
            </w:r>
          </w:p>
        </w:tc>
        <w:tc>
          <w:tcPr>
            <w:tcW w:w="990" w:type="dxa"/>
            <w:vAlign w:val="center"/>
          </w:tcPr>
          <w:p w14:paraId="5FDC3217"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16.77</w:t>
            </w:r>
          </w:p>
        </w:tc>
        <w:tc>
          <w:tcPr>
            <w:tcW w:w="990" w:type="dxa"/>
            <w:vAlign w:val="center"/>
          </w:tcPr>
          <w:p w14:paraId="1D7A82C9"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18.49</w:t>
            </w:r>
          </w:p>
        </w:tc>
      </w:tr>
      <w:tr w:rsidR="00997537" w14:paraId="41D0FC0A" w14:textId="77777777" w:rsidTr="00116B9D">
        <w:tc>
          <w:tcPr>
            <w:tcW w:w="3335" w:type="dxa"/>
            <w:vAlign w:val="bottom"/>
          </w:tcPr>
          <w:p w14:paraId="6BC1C1C3"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03333CB8"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5.29</w:t>
            </w:r>
          </w:p>
        </w:tc>
        <w:tc>
          <w:tcPr>
            <w:tcW w:w="990" w:type="dxa"/>
            <w:vAlign w:val="center"/>
          </w:tcPr>
          <w:p w14:paraId="5FAD2174"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5.64</w:t>
            </w:r>
          </w:p>
        </w:tc>
        <w:tc>
          <w:tcPr>
            <w:tcW w:w="980" w:type="dxa"/>
            <w:vAlign w:val="center"/>
          </w:tcPr>
          <w:p w14:paraId="0FE94B58"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5.35</w:t>
            </w:r>
          </w:p>
        </w:tc>
        <w:tc>
          <w:tcPr>
            <w:tcW w:w="990" w:type="dxa"/>
            <w:vAlign w:val="center"/>
          </w:tcPr>
          <w:p w14:paraId="03FC1E2D"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4.89</w:t>
            </w:r>
          </w:p>
        </w:tc>
        <w:tc>
          <w:tcPr>
            <w:tcW w:w="990" w:type="dxa"/>
            <w:vAlign w:val="center"/>
          </w:tcPr>
          <w:p w14:paraId="7A1E6874"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6.10</w:t>
            </w:r>
          </w:p>
        </w:tc>
        <w:tc>
          <w:tcPr>
            <w:tcW w:w="990" w:type="dxa"/>
            <w:vAlign w:val="center"/>
          </w:tcPr>
          <w:p w14:paraId="7B9A2E9C"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6.24</w:t>
            </w:r>
          </w:p>
        </w:tc>
        <w:tc>
          <w:tcPr>
            <w:tcW w:w="990" w:type="dxa"/>
            <w:vAlign w:val="center"/>
          </w:tcPr>
          <w:p w14:paraId="64FB1C44"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22.14</w:t>
            </w:r>
          </w:p>
        </w:tc>
        <w:tc>
          <w:tcPr>
            <w:tcW w:w="1080" w:type="dxa"/>
            <w:vAlign w:val="center"/>
          </w:tcPr>
          <w:p w14:paraId="107857D0"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25.74</w:t>
            </w:r>
          </w:p>
        </w:tc>
        <w:tc>
          <w:tcPr>
            <w:tcW w:w="990" w:type="dxa"/>
            <w:vAlign w:val="center"/>
          </w:tcPr>
          <w:p w14:paraId="73CD8ABF"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14.10</w:t>
            </w:r>
          </w:p>
        </w:tc>
        <w:tc>
          <w:tcPr>
            <w:tcW w:w="990" w:type="dxa"/>
            <w:vAlign w:val="center"/>
          </w:tcPr>
          <w:p w14:paraId="2F50A677"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14.03</w:t>
            </w:r>
          </w:p>
        </w:tc>
        <w:tc>
          <w:tcPr>
            <w:tcW w:w="990" w:type="dxa"/>
            <w:vAlign w:val="center"/>
          </w:tcPr>
          <w:p w14:paraId="440EFE6B"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16.51</w:t>
            </w:r>
          </w:p>
        </w:tc>
        <w:tc>
          <w:tcPr>
            <w:tcW w:w="990" w:type="dxa"/>
            <w:vAlign w:val="center"/>
          </w:tcPr>
          <w:p w14:paraId="0E432AE3"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17.51</w:t>
            </w:r>
          </w:p>
        </w:tc>
      </w:tr>
      <w:tr w:rsidR="00997537" w14:paraId="6808AF1A" w14:textId="77777777" w:rsidTr="00116B9D">
        <w:tc>
          <w:tcPr>
            <w:tcW w:w="3335" w:type="dxa"/>
            <w:vAlign w:val="bottom"/>
          </w:tcPr>
          <w:p w14:paraId="0961E09B"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0AF24D0A"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4.32</w:t>
            </w:r>
          </w:p>
        </w:tc>
        <w:tc>
          <w:tcPr>
            <w:tcW w:w="990" w:type="dxa"/>
            <w:vAlign w:val="center"/>
          </w:tcPr>
          <w:p w14:paraId="0C822AFD" w14:textId="65653F50" w:rsidR="00997537" w:rsidRPr="00114580" w:rsidRDefault="009C45C7" w:rsidP="00997537">
            <w:pPr>
              <w:jc w:val="center"/>
              <w:rPr>
                <w:rFonts w:ascii="Times New Roman" w:hAnsi="Times New Roman" w:cs="Times New Roman"/>
                <w:sz w:val="20"/>
                <w:szCs w:val="20"/>
              </w:rPr>
            </w:pPr>
            <w:r>
              <w:rPr>
                <w:rFonts w:ascii="Times New Roman" w:hAnsi="Times New Roman" w:cs="Times New Roman"/>
                <w:sz w:val="20"/>
                <w:szCs w:val="20"/>
              </w:rPr>
              <w:t>4</w:t>
            </w:r>
            <w:r w:rsidR="00997537" w:rsidRPr="00114580">
              <w:rPr>
                <w:rFonts w:ascii="Times New Roman" w:hAnsi="Times New Roman" w:cs="Times New Roman"/>
                <w:sz w:val="20"/>
                <w:szCs w:val="20"/>
              </w:rPr>
              <w:t>.90</w:t>
            </w:r>
          </w:p>
        </w:tc>
        <w:tc>
          <w:tcPr>
            <w:tcW w:w="980" w:type="dxa"/>
            <w:vAlign w:val="center"/>
          </w:tcPr>
          <w:p w14:paraId="78B7E1C8"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4.26</w:t>
            </w:r>
          </w:p>
        </w:tc>
        <w:tc>
          <w:tcPr>
            <w:tcW w:w="990" w:type="dxa"/>
            <w:vAlign w:val="center"/>
          </w:tcPr>
          <w:p w14:paraId="415DA680"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4.46</w:t>
            </w:r>
          </w:p>
        </w:tc>
        <w:tc>
          <w:tcPr>
            <w:tcW w:w="990" w:type="dxa"/>
            <w:vAlign w:val="center"/>
          </w:tcPr>
          <w:p w14:paraId="40C94541"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6.01</w:t>
            </w:r>
          </w:p>
        </w:tc>
        <w:tc>
          <w:tcPr>
            <w:tcW w:w="990" w:type="dxa"/>
            <w:vAlign w:val="center"/>
          </w:tcPr>
          <w:p w14:paraId="0472B6C4"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6.18</w:t>
            </w:r>
          </w:p>
        </w:tc>
        <w:tc>
          <w:tcPr>
            <w:tcW w:w="990" w:type="dxa"/>
            <w:vAlign w:val="center"/>
          </w:tcPr>
          <w:p w14:paraId="3FDA431D"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23.24</w:t>
            </w:r>
          </w:p>
        </w:tc>
        <w:tc>
          <w:tcPr>
            <w:tcW w:w="1080" w:type="dxa"/>
            <w:vAlign w:val="center"/>
          </w:tcPr>
          <w:p w14:paraId="334D7512"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25.09</w:t>
            </w:r>
          </w:p>
        </w:tc>
        <w:tc>
          <w:tcPr>
            <w:tcW w:w="990" w:type="dxa"/>
            <w:vAlign w:val="center"/>
          </w:tcPr>
          <w:p w14:paraId="3D90FC98"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15.45</w:t>
            </w:r>
          </w:p>
        </w:tc>
        <w:tc>
          <w:tcPr>
            <w:tcW w:w="990" w:type="dxa"/>
            <w:vAlign w:val="center"/>
          </w:tcPr>
          <w:p w14:paraId="7E3730E0"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16.05</w:t>
            </w:r>
          </w:p>
        </w:tc>
        <w:tc>
          <w:tcPr>
            <w:tcW w:w="990" w:type="dxa"/>
            <w:vAlign w:val="center"/>
          </w:tcPr>
          <w:p w14:paraId="265B0387"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14.18</w:t>
            </w:r>
          </w:p>
        </w:tc>
        <w:tc>
          <w:tcPr>
            <w:tcW w:w="990" w:type="dxa"/>
            <w:vAlign w:val="center"/>
          </w:tcPr>
          <w:p w14:paraId="0CA31927"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17.43</w:t>
            </w:r>
          </w:p>
        </w:tc>
      </w:tr>
      <w:tr w:rsidR="00997537" w14:paraId="2947192B" w14:textId="77777777" w:rsidTr="00116B9D">
        <w:tc>
          <w:tcPr>
            <w:tcW w:w="3335" w:type="dxa"/>
            <w:vAlign w:val="bottom"/>
          </w:tcPr>
          <w:p w14:paraId="303272A8"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1A655453"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4.81</w:t>
            </w:r>
          </w:p>
        </w:tc>
        <w:tc>
          <w:tcPr>
            <w:tcW w:w="990" w:type="dxa"/>
            <w:vAlign w:val="center"/>
          </w:tcPr>
          <w:p w14:paraId="3C60BDF5" w14:textId="502CA876" w:rsidR="00997537" w:rsidRPr="00114580" w:rsidRDefault="009C45C7" w:rsidP="00997537">
            <w:pPr>
              <w:jc w:val="center"/>
              <w:rPr>
                <w:rFonts w:ascii="Times New Roman" w:hAnsi="Times New Roman" w:cs="Times New Roman"/>
                <w:sz w:val="20"/>
                <w:szCs w:val="20"/>
              </w:rPr>
            </w:pPr>
            <w:r>
              <w:rPr>
                <w:rFonts w:ascii="Times New Roman" w:hAnsi="Times New Roman" w:cs="Times New Roman"/>
                <w:sz w:val="20"/>
                <w:szCs w:val="20"/>
              </w:rPr>
              <w:t>6</w:t>
            </w:r>
            <w:r w:rsidR="00997537" w:rsidRPr="00114580">
              <w:rPr>
                <w:rFonts w:ascii="Times New Roman" w:hAnsi="Times New Roman" w:cs="Times New Roman"/>
                <w:sz w:val="20"/>
                <w:szCs w:val="20"/>
              </w:rPr>
              <w:t>.</w:t>
            </w:r>
            <w:r>
              <w:rPr>
                <w:rFonts w:ascii="Times New Roman" w:hAnsi="Times New Roman" w:cs="Times New Roman"/>
                <w:sz w:val="20"/>
                <w:szCs w:val="20"/>
              </w:rPr>
              <w:t>82</w:t>
            </w:r>
          </w:p>
        </w:tc>
        <w:tc>
          <w:tcPr>
            <w:tcW w:w="980" w:type="dxa"/>
            <w:vAlign w:val="center"/>
          </w:tcPr>
          <w:p w14:paraId="6664369E"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6.27</w:t>
            </w:r>
          </w:p>
        </w:tc>
        <w:tc>
          <w:tcPr>
            <w:tcW w:w="990" w:type="dxa"/>
            <w:vAlign w:val="center"/>
          </w:tcPr>
          <w:p w14:paraId="2D904AB4"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6.54</w:t>
            </w:r>
          </w:p>
        </w:tc>
        <w:tc>
          <w:tcPr>
            <w:tcW w:w="990" w:type="dxa"/>
            <w:vAlign w:val="center"/>
          </w:tcPr>
          <w:p w14:paraId="138EA62C"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7.04</w:t>
            </w:r>
          </w:p>
        </w:tc>
        <w:tc>
          <w:tcPr>
            <w:tcW w:w="990" w:type="dxa"/>
            <w:vAlign w:val="center"/>
          </w:tcPr>
          <w:p w14:paraId="6289A419" w14:textId="692ADAB4"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w:t>
            </w:r>
            <w:r w:rsidR="009C45C7">
              <w:rPr>
                <w:rFonts w:ascii="Times New Roman" w:hAnsi="Times New Roman" w:cs="Times New Roman"/>
                <w:sz w:val="20"/>
                <w:szCs w:val="20"/>
              </w:rPr>
              <w:t>31</w:t>
            </w:r>
          </w:p>
        </w:tc>
        <w:tc>
          <w:tcPr>
            <w:tcW w:w="990" w:type="dxa"/>
            <w:vAlign w:val="center"/>
          </w:tcPr>
          <w:p w14:paraId="5569432C"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24.26</w:t>
            </w:r>
          </w:p>
        </w:tc>
        <w:tc>
          <w:tcPr>
            <w:tcW w:w="1080" w:type="dxa"/>
            <w:vAlign w:val="center"/>
          </w:tcPr>
          <w:p w14:paraId="4242E4FF" w14:textId="5DA97679" w:rsidR="00997537" w:rsidRPr="00114580" w:rsidRDefault="009C45C7" w:rsidP="00997537">
            <w:pPr>
              <w:jc w:val="center"/>
              <w:rPr>
                <w:rFonts w:ascii="Times New Roman" w:hAnsi="Times New Roman" w:cs="Times New Roman"/>
                <w:sz w:val="20"/>
                <w:szCs w:val="20"/>
              </w:rPr>
            </w:pPr>
            <w:r w:rsidRPr="00114580">
              <w:rPr>
                <w:rFonts w:ascii="Times New Roman" w:hAnsi="Times New Roman" w:cs="Times New Roman"/>
                <w:sz w:val="20"/>
                <w:szCs w:val="20"/>
              </w:rPr>
              <w:t>26.69</w:t>
            </w:r>
          </w:p>
        </w:tc>
        <w:tc>
          <w:tcPr>
            <w:tcW w:w="990" w:type="dxa"/>
            <w:vAlign w:val="center"/>
          </w:tcPr>
          <w:p w14:paraId="1B57E7B3"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15.71</w:t>
            </w:r>
          </w:p>
        </w:tc>
        <w:tc>
          <w:tcPr>
            <w:tcW w:w="990" w:type="dxa"/>
            <w:vAlign w:val="center"/>
          </w:tcPr>
          <w:p w14:paraId="1660886F"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17.02</w:t>
            </w:r>
          </w:p>
        </w:tc>
        <w:tc>
          <w:tcPr>
            <w:tcW w:w="990" w:type="dxa"/>
            <w:vAlign w:val="center"/>
          </w:tcPr>
          <w:p w14:paraId="105ECBF7"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18.63</w:t>
            </w:r>
          </w:p>
        </w:tc>
        <w:tc>
          <w:tcPr>
            <w:tcW w:w="990" w:type="dxa"/>
            <w:vAlign w:val="center"/>
          </w:tcPr>
          <w:p w14:paraId="1FC37AB4" w14:textId="1D1B9A99"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w:t>
            </w:r>
            <w:r w:rsidR="009C45C7">
              <w:rPr>
                <w:rFonts w:ascii="Times New Roman" w:hAnsi="Times New Roman" w:cs="Times New Roman"/>
                <w:sz w:val="20"/>
                <w:szCs w:val="20"/>
              </w:rPr>
              <w:t>2</w:t>
            </w:r>
            <w:r w:rsidRPr="00114580">
              <w:rPr>
                <w:rFonts w:ascii="Times New Roman" w:hAnsi="Times New Roman" w:cs="Times New Roman"/>
                <w:sz w:val="20"/>
                <w:szCs w:val="20"/>
              </w:rPr>
              <w:t>.59</w:t>
            </w:r>
          </w:p>
        </w:tc>
      </w:tr>
      <w:tr w:rsidR="00997537" w14:paraId="22FFDB60" w14:textId="77777777" w:rsidTr="00116B9D">
        <w:tc>
          <w:tcPr>
            <w:tcW w:w="3335" w:type="dxa"/>
            <w:vAlign w:val="bottom"/>
          </w:tcPr>
          <w:p w14:paraId="279D4EEE"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990" w:type="dxa"/>
            <w:vAlign w:val="center"/>
          </w:tcPr>
          <w:p w14:paraId="58E9BECD"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4.62</w:t>
            </w:r>
          </w:p>
        </w:tc>
        <w:tc>
          <w:tcPr>
            <w:tcW w:w="990" w:type="dxa"/>
            <w:vAlign w:val="center"/>
          </w:tcPr>
          <w:p w14:paraId="1A499D1C" w14:textId="1189472C" w:rsidR="00997537" w:rsidRPr="00114580" w:rsidRDefault="009C45C7" w:rsidP="00997537">
            <w:pPr>
              <w:jc w:val="center"/>
              <w:rPr>
                <w:rFonts w:ascii="Times New Roman" w:hAnsi="Times New Roman" w:cs="Times New Roman"/>
                <w:sz w:val="20"/>
                <w:szCs w:val="20"/>
              </w:rPr>
            </w:pPr>
            <w:r>
              <w:rPr>
                <w:rFonts w:ascii="Times New Roman" w:hAnsi="Times New Roman" w:cs="Times New Roman"/>
                <w:sz w:val="20"/>
                <w:szCs w:val="20"/>
              </w:rPr>
              <w:t>5</w:t>
            </w:r>
            <w:r w:rsidR="00997537" w:rsidRPr="00114580">
              <w:rPr>
                <w:rFonts w:ascii="Times New Roman" w:hAnsi="Times New Roman" w:cs="Times New Roman"/>
                <w:sz w:val="20"/>
                <w:szCs w:val="20"/>
              </w:rPr>
              <w:t>.90</w:t>
            </w:r>
          </w:p>
        </w:tc>
        <w:tc>
          <w:tcPr>
            <w:tcW w:w="980" w:type="dxa"/>
            <w:vAlign w:val="center"/>
          </w:tcPr>
          <w:p w14:paraId="151CFE76"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5.08</w:t>
            </w:r>
          </w:p>
        </w:tc>
        <w:tc>
          <w:tcPr>
            <w:tcW w:w="990" w:type="dxa"/>
            <w:vAlign w:val="center"/>
          </w:tcPr>
          <w:p w14:paraId="145AACB1"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5.66</w:t>
            </w:r>
          </w:p>
        </w:tc>
        <w:tc>
          <w:tcPr>
            <w:tcW w:w="990" w:type="dxa"/>
            <w:vAlign w:val="center"/>
          </w:tcPr>
          <w:p w14:paraId="759FC223" w14:textId="3111D595" w:rsidR="00997537" w:rsidRPr="00114580" w:rsidRDefault="009C45C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7.03</w:t>
            </w:r>
          </w:p>
        </w:tc>
        <w:tc>
          <w:tcPr>
            <w:tcW w:w="990" w:type="dxa"/>
            <w:vAlign w:val="center"/>
          </w:tcPr>
          <w:p w14:paraId="0CE7AFA1" w14:textId="224F2FF8" w:rsidR="00997537" w:rsidRPr="00114580" w:rsidRDefault="009C45C7" w:rsidP="00997537">
            <w:pPr>
              <w:jc w:val="center"/>
              <w:rPr>
                <w:rFonts w:ascii="Times New Roman" w:hAnsi="Times New Roman" w:cs="Times New Roman"/>
                <w:b/>
                <w:bCs/>
                <w:sz w:val="20"/>
                <w:szCs w:val="20"/>
                <w:lang w:val="en-US"/>
              </w:rPr>
            </w:pPr>
            <w:r>
              <w:rPr>
                <w:rFonts w:ascii="Times New Roman" w:hAnsi="Times New Roman" w:cs="Times New Roman"/>
                <w:sz w:val="20"/>
                <w:szCs w:val="20"/>
              </w:rPr>
              <w:t>7.02</w:t>
            </w:r>
          </w:p>
        </w:tc>
        <w:tc>
          <w:tcPr>
            <w:tcW w:w="990" w:type="dxa"/>
            <w:vAlign w:val="center"/>
          </w:tcPr>
          <w:p w14:paraId="2F497128"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23.11</w:t>
            </w:r>
          </w:p>
        </w:tc>
        <w:tc>
          <w:tcPr>
            <w:tcW w:w="1080" w:type="dxa"/>
            <w:vAlign w:val="center"/>
          </w:tcPr>
          <w:p w14:paraId="2F86D1D1"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27.29</w:t>
            </w:r>
          </w:p>
        </w:tc>
        <w:tc>
          <w:tcPr>
            <w:tcW w:w="990" w:type="dxa"/>
            <w:vAlign w:val="center"/>
          </w:tcPr>
          <w:p w14:paraId="622C00F0"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13.98</w:t>
            </w:r>
          </w:p>
        </w:tc>
        <w:tc>
          <w:tcPr>
            <w:tcW w:w="990" w:type="dxa"/>
            <w:vAlign w:val="center"/>
          </w:tcPr>
          <w:p w14:paraId="4D2CD200"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14.38</w:t>
            </w:r>
          </w:p>
        </w:tc>
        <w:tc>
          <w:tcPr>
            <w:tcW w:w="990" w:type="dxa"/>
            <w:vAlign w:val="center"/>
          </w:tcPr>
          <w:p w14:paraId="4B812988"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17.12</w:t>
            </w:r>
          </w:p>
        </w:tc>
        <w:tc>
          <w:tcPr>
            <w:tcW w:w="990" w:type="dxa"/>
            <w:vAlign w:val="center"/>
          </w:tcPr>
          <w:p w14:paraId="352336F3" w14:textId="3A36CB58" w:rsidR="00997537" w:rsidRPr="00114580" w:rsidRDefault="009C45C7" w:rsidP="00997537">
            <w:pPr>
              <w:jc w:val="center"/>
              <w:rPr>
                <w:rFonts w:ascii="Times New Roman" w:hAnsi="Times New Roman" w:cs="Times New Roman"/>
                <w:sz w:val="20"/>
                <w:szCs w:val="20"/>
              </w:rPr>
            </w:pPr>
            <w:r>
              <w:rPr>
                <w:rFonts w:ascii="Times New Roman" w:hAnsi="Times New Roman" w:cs="Times New Roman"/>
                <w:sz w:val="20"/>
                <w:szCs w:val="20"/>
              </w:rPr>
              <w:t>21</w:t>
            </w:r>
            <w:r w:rsidR="00997537" w:rsidRPr="00114580">
              <w:rPr>
                <w:rFonts w:ascii="Times New Roman" w:hAnsi="Times New Roman" w:cs="Times New Roman"/>
                <w:sz w:val="20"/>
                <w:szCs w:val="20"/>
              </w:rPr>
              <w:t>.49</w:t>
            </w:r>
          </w:p>
        </w:tc>
      </w:tr>
      <w:tr w:rsidR="00997537" w14:paraId="67ECB460" w14:textId="77777777" w:rsidTr="00116B9D">
        <w:tc>
          <w:tcPr>
            <w:tcW w:w="3335" w:type="dxa"/>
            <w:vAlign w:val="bottom"/>
          </w:tcPr>
          <w:p w14:paraId="4C8FB636"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404E0245"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4.36</w:t>
            </w:r>
          </w:p>
        </w:tc>
        <w:tc>
          <w:tcPr>
            <w:tcW w:w="990" w:type="dxa"/>
            <w:vAlign w:val="center"/>
          </w:tcPr>
          <w:p w14:paraId="0BB9E3F1"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4.36</w:t>
            </w:r>
          </w:p>
        </w:tc>
        <w:tc>
          <w:tcPr>
            <w:tcW w:w="980" w:type="dxa"/>
            <w:vAlign w:val="center"/>
          </w:tcPr>
          <w:p w14:paraId="756A43FA"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3.89</w:t>
            </w:r>
          </w:p>
        </w:tc>
        <w:tc>
          <w:tcPr>
            <w:tcW w:w="990" w:type="dxa"/>
            <w:vAlign w:val="center"/>
          </w:tcPr>
          <w:p w14:paraId="08BECD34"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3.89</w:t>
            </w:r>
          </w:p>
        </w:tc>
        <w:tc>
          <w:tcPr>
            <w:tcW w:w="990" w:type="dxa"/>
            <w:vAlign w:val="center"/>
          </w:tcPr>
          <w:p w14:paraId="1AD2EF47"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5.65</w:t>
            </w:r>
          </w:p>
        </w:tc>
        <w:tc>
          <w:tcPr>
            <w:tcW w:w="990" w:type="dxa"/>
            <w:vAlign w:val="center"/>
          </w:tcPr>
          <w:p w14:paraId="293230CA"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5.65</w:t>
            </w:r>
          </w:p>
        </w:tc>
        <w:tc>
          <w:tcPr>
            <w:tcW w:w="990" w:type="dxa"/>
            <w:vAlign w:val="center"/>
          </w:tcPr>
          <w:p w14:paraId="05867F7E"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21.61</w:t>
            </w:r>
          </w:p>
        </w:tc>
        <w:tc>
          <w:tcPr>
            <w:tcW w:w="1080" w:type="dxa"/>
            <w:vAlign w:val="center"/>
          </w:tcPr>
          <w:p w14:paraId="13D5AA8A"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21.61</w:t>
            </w:r>
          </w:p>
        </w:tc>
        <w:tc>
          <w:tcPr>
            <w:tcW w:w="990" w:type="dxa"/>
            <w:vAlign w:val="center"/>
          </w:tcPr>
          <w:p w14:paraId="06FC3898"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11.35</w:t>
            </w:r>
          </w:p>
        </w:tc>
        <w:tc>
          <w:tcPr>
            <w:tcW w:w="990" w:type="dxa"/>
            <w:vAlign w:val="center"/>
          </w:tcPr>
          <w:p w14:paraId="1513C523"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11.35</w:t>
            </w:r>
          </w:p>
        </w:tc>
        <w:tc>
          <w:tcPr>
            <w:tcW w:w="990" w:type="dxa"/>
            <w:vAlign w:val="center"/>
          </w:tcPr>
          <w:p w14:paraId="327E7FBF"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15.82</w:t>
            </w:r>
          </w:p>
        </w:tc>
        <w:tc>
          <w:tcPr>
            <w:tcW w:w="990" w:type="dxa"/>
            <w:vAlign w:val="center"/>
          </w:tcPr>
          <w:p w14:paraId="39F7866C"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15.82</w:t>
            </w:r>
          </w:p>
        </w:tc>
      </w:tr>
      <w:tr w:rsidR="008E3E3C" w14:paraId="5EAD1A9C" w14:textId="77777777" w:rsidTr="00116B9D">
        <w:tc>
          <w:tcPr>
            <w:tcW w:w="3335" w:type="dxa"/>
          </w:tcPr>
          <w:p w14:paraId="7ED0AA3A" w14:textId="77777777" w:rsidR="008E3E3C" w:rsidRPr="0017063B" w:rsidRDefault="008E3E3C" w:rsidP="00997537">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tcPr>
          <w:p w14:paraId="261F6DBB" w14:textId="77777777" w:rsidR="008E3E3C" w:rsidRPr="00C33CCC" w:rsidRDefault="008E3E3C" w:rsidP="00997537">
            <w:pPr>
              <w:jc w:val="center"/>
              <w:rPr>
                <w:rFonts w:ascii="Times New Roman" w:hAnsi="Times New Roman" w:cs="Times New Roman"/>
                <w:sz w:val="20"/>
                <w:szCs w:val="20"/>
                <w:lang w:val="en-US"/>
              </w:rPr>
            </w:pPr>
            <w:r w:rsidRPr="00C33CCC">
              <w:rPr>
                <w:rFonts w:ascii="Times New Roman" w:hAnsi="Times New Roman" w:cs="Times New Roman"/>
                <w:sz w:val="20"/>
                <w:szCs w:val="20"/>
                <w:lang w:val="en-US"/>
              </w:rPr>
              <w:t>4.89</w:t>
            </w:r>
          </w:p>
        </w:tc>
        <w:tc>
          <w:tcPr>
            <w:tcW w:w="990" w:type="dxa"/>
          </w:tcPr>
          <w:p w14:paraId="1EC15FC0" w14:textId="77777777" w:rsidR="008E3E3C" w:rsidRPr="00C33CCC" w:rsidRDefault="008E3E3C" w:rsidP="00997537">
            <w:pPr>
              <w:jc w:val="center"/>
              <w:rPr>
                <w:rFonts w:ascii="Times New Roman" w:hAnsi="Times New Roman" w:cs="Times New Roman"/>
                <w:sz w:val="20"/>
                <w:szCs w:val="20"/>
                <w:lang w:val="en-US"/>
              </w:rPr>
            </w:pPr>
            <w:r w:rsidRPr="00C33CCC">
              <w:rPr>
                <w:rFonts w:ascii="Times New Roman" w:hAnsi="Times New Roman" w:cs="Times New Roman"/>
                <w:sz w:val="20"/>
                <w:szCs w:val="20"/>
                <w:lang w:val="en-US"/>
              </w:rPr>
              <w:t>5.37</w:t>
            </w:r>
          </w:p>
        </w:tc>
        <w:tc>
          <w:tcPr>
            <w:tcW w:w="980" w:type="dxa"/>
            <w:vAlign w:val="center"/>
          </w:tcPr>
          <w:p w14:paraId="7B8300CB" w14:textId="77777777" w:rsidR="008E3E3C" w:rsidRPr="00114580" w:rsidRDefault="008E3E3C"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4.95</w:t>
            </w:r>
          </w:p>
        </w:tc>
        <w:tc>
          <w:tcPr>
            <w:tcW w:w="990" w:type="dxa"/>
            <w:vAlign w:val="center"/>
          </w:tcPr>
          <w:p w14:paraId="6BC266DA" w14:textId="77777777" w:rsidR="008E3E3C" w:rsidRPr="00114580" w:rsidRDefault="008E3E3C"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5.16</w:t>
            </w:r>
          </w:p>
        </w:tc>
        <w:tc>
          <w:tcPr>
            <w:tcW w:w="990" w:type="dxa"/>
            <w:vAlign w:val="center"/>
          </w:tcPr>
          <w:p w14:paraId="1BF0A3D2" w14:textId="77777777" w:rsidR="008E3E3C" w:rsidRPr="00114580" w:rsidRDefault="008E3E3C"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5.96</w:t>
            </w:r>
          </w:p>
        </w:tc>
        <w:tc>
          <w:tcPr>
            <w:tcW w:w="990" w:type="dxa"/>
            <w:vAlign w:val="center"/>
          </w:tcPr>
          <w:p w14:paraId="79C9750B" w14:textId="77777777" w:rsidR="008E3E3C" w:rsidRPr="00114580" w:rsidRDefault="008E3E3C"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6.33</w:t>
            </w:r>
          </w:p>
        </w:tc>
        <w:tc>
          <w:tcPr>
            <w:tcW w:w="990" w:type="dxa"/>
            <w:vAlign w:val="center"/>
          </w:tcPr>
          <w:p w14:paraId="409C2B52" w14:textId="77777777" w:rsidR="008E3E3C" w:rsidRPr="00114580" w:rsidRDefault="008E3E3C" w:rsidP="00997537">
            <w:pPr>
              <w:jc w:val="center"/>
              <w:rPr>
                <w:rFonts w:ascii="Times New Roman" w:hAnsi="Times New Roman" w:cs="Times New Roman"/>
                <w:sz w:val="20"/>
                <w:szCs w:val="20"/>
              </w:rPr>
            </w:pPr>
            <w:r w:rsidRPr="00114580">
              <w:rPr>
                <w:rFonts w:ascii="Times New Roman" w:hAnsi="Times New Roman" w:cs="Times New Roman"/>
                <w:sz w:val="20"/>
                <w:szCs w:val="20"/>
              </w:rPr>
              <w:t>23.06</w:t>
            </w:r>
          </w:p>
        </w:tc>
        <w:tc>
          <w:tcPr>
            <w:tcW w:w="1080" w:type="dxa"/>
            <w:vAlign w:val="center"/>
          </w:tcPr>
          <w:p w14:paraId="4236BA3C" w14:textId="77777777" w:rsidR="008E3E3C" w:rsidRPr="00114580" w:rsidRDefault="008E3E3C" w:rsidP="00997537">
            <w:pPr>
              <w:jc w:val="center"/>
              <w:rPr>
                <w:rFonts w:ascii="Times New Roman" w:hAnsi="Times New Roman" w:cs="Times New Roman"/>
                <w:sz w:val="20"/>
                <w:szCs w:val="20"/>
              </w:rPr>
            </w:pPr>
            <w:r w:rsidRPr="00114580">
              <w:rPr>
                <w:rFonts w:ascii="Times New Roman" w:hAnsi="Times New Roman" w:cs="Times New Roman"/>
                <w:sz w:val="20"/>
                <w:szCs w:val="20"/>
              </w:rPr>
              <w:t>25.02</w:t>
            </w:r>
          </w:p>
        </w:tc>
        <w:tc>
          <w:tcPr>
            <w:tcW w:w="990" w:type="dxa"/>
            <w:vAlign w:val="center"/>
          </w:tcPr>
          <w:p w14:paraId="48937AA5" w14:textId="77777777" w:rsidR="008E3E3C" w:rsidRPr="00114580" w:rsidRDefault="008E3E3C"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13.82</w:t>
            </w:r>
          </w:p>
        </w:tc>
        <w:tc>
          <w:tcPr>
            <w:tcW w:w="990" w:type="dxa"/>
            <w:vAlign w:val="center"/>
          </w:tcPr>
          <w:p w14:paraId="5CD4E687" w14:textId="77777777" w:rsidR="008E3E3C" w:rsidRPr="00114580" w:rsidRDefault="008E3E3C"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14.30</w:t>
            </w:r>
          </w:p>
        </w:tc>
        <w:tc>
          <w:tcPr>
            <w:tcW w:w="990" w:type="dxa"/>
            <w:vAlign w:val="center"/>
          </w:tcPr>
          <w:p w14:paraId="6E9CBA08" w14:textId="77777777" w:rsidR="008E3E3C" w:rsidRPr="00114580" w:rsidRDefault="008E3E3C" w:rsidP="00997537">
            <w:pPr>
              <w:jc w:val="center"/>
              <w:rPr>
                <w:rFonts w:ascii="Times New Roman" w:hAnsi="Times New Roman" w:cs="Times New Roman"/>
                <w:sz w:val="20"/>
                <w:szCs w:val="20"/>
              </w:rPr>
            </w:pPr>
            <w:r w:rsidRPr="00114580">
              <w:rPr>
                <w:rFonts w:ascii="Times New Roman" w:hAnsi="Times New Roman" w:cs="Times New Roman"/>
                <w:sz w:val="20"/>
                <w:szCs w:val="20"/>
              </w:rPr>
              <w:t>17.14</w:t>
            </w:r>
          </w:p>
        </w:tc>
        <w:tc>
          <w:tcPr>
            <w:tcW w:w="990" w:type="dxa"/>
            <w:vAlign w:val="center"/>
          </w:tcPr>
          <w:p w14:paraId="0D99C1D1" w14:textId="77777777" w:rsidR="008E3E3C" w:rsidRPr="00114580" w:rsidRDefault="008E3E3C" w:rsidP="00997537">
            <w:pPr>
              <w:jc w:val="center"/>
              <w:rPr>
                <w:rFonts w:ascii="Times New Roman" w:hAnsi="Times New Roman" w:cs="Times New Roman"/>
                <w:sz w:val="20"/>
                <w:szCs w:val="20"/>
              </w:rPr>
            </w:pPr>
            <w:r w:rsidRPr="00114580">
              <w:rPr>
                <w:rFonts w:ascii="Times New Roman" w:hAnsi="Times New Roman" w:cs="Times New Roman"/>
                <w:sz w:val="20"/>
                <w:szCs w:val="20"/>
              </w:rPr>
              <w:t>18.93</w:t>
            </w:r>
          </w:p>
        </w:tc>
      </w:tr>
      <w:tr w:rsidR="008E3E3C" w14:paraId="0B8D576A" w14:textId="77777777" w:rsidTr="00116B9D">
        <w:tc>
          <w:tcPr>
            <w:tcW w:w="3335" w:type="dxa"/>
          </w:tcPr>
          <w:p w14:paraId="31E2A88A" w14:textId="03297241" w:rsidR="008E3E3C" w:rsidRPr="0017063B" w:rsidRDefault="008E3E3C" w:rsidP="00997537">
            <w:pPr>
              <w:rPr>
                <w:rFonts w:ascii="Times New Roman" w:eastAsia="Times New Roman" w:hAnsi="Times New Roman" w:cs="Times New Roman"/>
                <w:color w:val="000000" w:themeColor="text1"/>
                <w:kern w:val="0"/>
                <w:sz w:val="20"/>
                <w:szCs w:val="20"/>
                <w:lang w:eastAsia="en-IN"/>
                <w14:ligatures w14:val="none"/>
              </w:rPr>
            </w:pPr>
            <w:r w:rsidRPr="0017063B">
              <w:rPr>
                <w:rFonts w:ascii="Times New Roman" w:eastAsia="Times New Roman" w:hAnsi="Times New Roman" w:cs="Times New Roman"/>
                <w:color w:val="000000" w:themeColor="text1"/>
                <w:kern w:val="0"/>
                <w:sz w:val="20"/>
                <w:szCs w:val="20"/>
                <w:lang w:eastAsia="en-IN"/>
                <w14:ligatures w14:val="none"/>
              </w:rPr>
              <w:t>C</w:t>
            </w:r>
            <w:r w:rsidR="00D3290D">
              <w:rPr>
                <w:rFonts w:ascii="Times New Roman" w:eastAsia="Times New Roman" w:hAnsi="Times New Roman" w:cs="Times New Roman"/>
                <w:color w:val="000000" w:themeColor="text1"/>
                <w:kern w:val="0"/>
                <w:sz w:val="20"/>
                <w:szCs w:val="20"/>
                <w:lang w:eastAsia="en-IN"/>
                <w14:ligatures w14:val="none"/>
              </w:rPr>
              <w:t>.</w:t>
            </w:r>
            <w:r w:rsidRPr="0017063B">
              <w:rPr>
                <w:rFonts w:ascii="Times New Roman" w:eastAsia="Times New Roman" w:hAnsi="Times New Roman" w:cs="Times New Roman"/>
                <w:color w:val="000000" w:themeColor="text1"/>
                <w:kern w:val="0"/>
                <w:sz w:val="20"/>
                <w:szCs w:val="20"/>
                <w:lang w:eastAsia="en-IN"/>
                <w14:ligatures w14:val="none"/>
              </w:rPr>
              <w:t>D</w:t>
            </w:r>
            <w:r w:rsidR="00D3290D">
              <w:rPr>
                <w:rFonts w:ascii="Times New Roman" w:eastAsia="Times New Roman" w:hAnsi="Times New Roman" w:cs="Times New Roman"/>
                <w:color w:val="000000" w:themeColor="text1"/>
                <w:kern w:val="0"/>
                <w:sz w:val="20"/>
                <w:szCs w:val="20"/>
                <w:lang w:eastAsia="en-IN"/>
                <w14:ligatures w14:val="none"/>
              </w:rPr>
              <w:t>.</w:t>
            </w:r>
            <w:r w:rsidRPr="0017063B">
              <w:rPr>
                <w:rFonts w:ascii="Times New Roman" w:eastAsia="Times New Roman" w:hAnsi="Times New Roman" w:cs="Times New Roman"/>
                <w:color w:val="000000" w:themeColor="text1"/>
                <w:kern w:val="0"/>
                <w:sz w:val="20"/>
                <w:szCs w:val="20"/>
                <w:lang w:eastAsia="en-IN"/>
                <w14:ligatures w14:val="none"/>
              </w:rPr>
              <w:t xml:space="preserve"> </w:t>
            </w:r>
            <w:r w:rsidRPr="00D3290D">
              <w:rPr>
                <w:rFonts w:ascii="Times New Roman" w:hAnsi="Times New Roman" w:cs="Times New Roman"/>
                <w:sz w:val="20"/>
                <w:szCs w:val="20"/>
              </w:rPr>
              <w:t>at 5%</w:t>
            </w:r>
          </w:p>
        </w:tc>
        <w:tc>
          <w:tcPr>
            <w:tcW w:w="5930" w:type="dxa"/>
            <w:gridSpan w:val="6"/>
          </w:tcPr>
          <w:p w14:paraId="5F68961D" w14:textId="77777777" w:rsidR="008E3E3C" w:rsidRDefault="008E3E3C" w:rsidP="00997537">
            <w:pPr>
              <w:rPr>
                <w:rFonts w:ascii="Times New Roman" w:eastAsia="Times New Roman" w:hAnsi="Times New Roman" w:cs="Times New Roman"/>
                <w:b/>
                <w:bCs/>
                <w:color w:val="000000" w:themeColor="text1"/>
                <w:kern w:val="0"/>
                <w:szCs w:val="24"/>
                <w:lang w:eastAsia="en-IN"/>
                <w14:ligatures w14:val="none"/>
              </w:rPr>
            </w:pPr>
          </w:p>
        </w:tc>
        <w:tc>
          <w:tcPr>
            <w:tcW w:w="6030" w:type="dxa"/>
            <w:gridSpan w:val="6"/>
          </w:tcPr>
          <w:p w14:paraId="4A53CA86" w14:textId="77777777" w:rsidR="008E3E3C" w:rsidRDefault="008E3E3C" w:rsidP="00997537">
            <w:pPr>
              <w:rPr>
                <w:rFonts w:ascii="Times New Roman" w:eastAsia="Times New Roman" w:hAnsi="Times New Roman" w:cs="Times New Roman"/>
                <w:b/>
                <w:bCs/>
                <w:color w:val="000000" w:themeColor="text1"/>
                <w:kern w:val="0"/>
                <w:szCs w:val="24"/>
                <w:lang w:eastAsia="en-IN"/>
                <w14:ligatures w14:val="none"/>
              </w:rPr>
            </w:pPr>
          </w:p>
        </w:tc>
      </w:tr>
      <w:tr w:rsidR="004E1F46" w14:paraId="487A3578" w14:textId="77777777" w:rsidTr="00116B9D">
        <w:trPr>
          <w:trHeight w:val="226"/>
        </w:trPr>
        <w:tc>
          <w:tcPr>
            <w:tcW w:w="3335" w:type="dxa"/>
          </w:tcPr>
          <w:p w14:paraId="485F4417" w14:textId="77777777" w:rsidR="004E1F46" w:rsidRPr="0017063B" w:rsidRDefault="004E1F46" w:rsidP="00997537">
            <w:pPr>
              <w:rPr>
                <w:rFonts w:ascii="Times New Roman" w:eastAsia="Times New Roman" w:hAnsi="Times New Roman" w:cs="Times New Roman"/>
                <w:color w:val="000000" w:themeColor="text1"/>
                <w:kern w:val="0"/>
                <w:sz w:val="20"/>
                <w:szCs w:val="20"/>
                <w:lang w:eastAsia="en-IN"/>
                <w14:ligatures w14:val="none"/>
              </w:rPr>
            </w:pPr>
            <w:r w:rsidRPr="0017063B">
              <w:rPr>
                <w:rFonts w:ascii="Times New Roman" w:eastAsia="Times New Roman" w:hAnsi="Times New Roman" w:cs="Times New Roman"/>
                <w:color w:val="000000" w:themeColor="text1"/>
                <w:kern w:val="0"/>
                <w:sz w:val="20"/>
                <w:szCs w:val="20"/>
                <w:lang w:eastAsia="en-IN"/>
                <w14:ligatures w14:val="none"/>
              </w:rPr>
              <w:t>T</w:t>
            </w:r>
          </w:p>
        </w:tc>
        <w:tc>
          <w:tcPr>
            <w:tcW w:w="1980" w:type="dxa"/>
            <w:gridSpan w:val="2"/>
          </w:tcPr>
          <w:p w14:paraId="09C4043F" w14:textId="77777777" w:rsidR="004E1F46" w:rsidRPr="00A37D8B" w:rsidRDefault="004E1F46" w:rsidP="00997537">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0.37</w:t>
            </w:r>
          </w:p>
        </w:tc>
        <w:tc>
          <w:tcPr>
            <w:tcW w:w="1970" w:type="dxa"/>
            <w:gridSpan w:val="2"/>
          </w:tcPr>
          <w:p w14:paraId="3FE388DA" w14:textId="77777777" w:rsidR="004E1F46" w:rsidRPr="00A37D8B" w:rsidRDefault="004E1F46" w:rsidP="00997537">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0.15</w:t>
            </w:r>
          </w:p>
        </w:tc>
        <w:tc>
          <w:tcPr>
            <w:tcW w:w="1980" w:type="dxa"/>
            <w:gridSpan w:val="2"/>
          </w:tcPr>
          <w:p w14:paraId="1705F43B" w14:textId="77777777" w:rsidR="004E1F46" w:rsidRPr="00A37D8B" w:rsidRDefault="004E1F46" w:rsidP="00997537">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0.24</w:t>
            </w:r>
          </w:p>
        </w:tc>
        <w:tc>
          <w:tcPr>
            <w:tcW w:w="2070" w:type="dxa"/>
            <w:gridSpan w:val="2"/>
            <w:vAlign w:val="center"/>
          </w:tcPr>
          <w:p w14:paraId="5A773786" w14:textId="77777777" w:rsidR="004E1F46" w:rsidRPr="00A37D8B" w:rsidRDefault="004E1F46" w:rsidP="00997537">
            <w:pPr>
              <w:jc w:val="center"/>
              <w:rPr>
                <w:rFonts w:ascii="Times New Roman" w:hAnsi="Times New Roman" w:cs="Times New Roman"/>
                <w:sz w:val="20"/>
                <w:szCs w:val="20"/>
              </w:rPr>
            </w:pPr>
            <w:r w:rsidRPr="00A37D8B">
              <w:rPr>
                <w:rFonts w:ascii="Times New Roman" w:hAnsi="Times New Roman" w:cs="Times New Roman"/>
                <w:sz w:val="20"/>
                <w:szCs w:val="20"/>
              </w:rPr>
              <w:t>0.61</w:t>
            </w:r>
          </w:p>
        </w:tc>
        <w:tc>
          <w:tcPr>
            <w:tcW w:w="1980" w:type="dxa"/>
            <w:gridSpan w:val="2"/>
            <w:vAlign w:val="center"/>
          </w:tcPr>
          <w:p w14:paraId="2A9A0372" w14:textId="77777777" w:rsidR="004E1F46" w:rsidRPr="00A37D8B" w:rsidRDefault="004E1F46" w:rsidP="00997537">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0.42</w:t>
            </w:r>
          </w:p>
        </w:tc>
        <w:tc>
          <w:tcPr>
            <w:tcW w:w="1980" w:type="dxa"/>
            <w:gridSpan w:val="2"/>
            <w:vAlign w:val="center"/>
          </w:tcPr>
          <w:p w14:paraId="7182F83D" w14:textId="77777777" w:rsidR="004E1F46" w:rsidRPr="00A37D8B" w:rsidRDefault="004E1F46" w:rsidP="00997537">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1.08</w:t>
            </w:r>
          </w:p>
        </w:tc>
      </w:tr>
      <w:tr w:rsidR="004E1F46" w14:paraId="6EDB4A6F" w14:textId="77777777" w:rsidTr="00116B9D">
        <w:tc>
          <w:tcPr>
            <w:tcW w:w="3335" w:type="dxa"/>
            <w:tcBorders>
              <w:bottom w:val="single" w:sz="4" w:space="0" w:color="auto"/>
            </w:tcBorders>
          </w:tcPr>
          <w:p w14:paraId="1362196F" w14:textId="77777777" w:rsidR="004E1F46" w:rsidRPr="0017063B" w:rsidRDefault="004E1F46" w:rsidP="00997537">
            <w:pPr>
              <w:rPr>
                <w:rFonts w:ascii="Times New Roman" w:eastAsia="Times New Roman" w:hAnsi="Times New Roman" w:cs="Times New Roman"/>
                <w:color w:val="000000" w:themeColor="text1"/>
                <w:kern w:val="0"/>
                <w:sz w:val="20"/>
                <w:szCs w:val="20"/>
                <w:lang w:eastAsia="en-IN"/>
                <w14:ligatures w14:val="none"/>
              </w:rPr>
            </w:pPr>
            <w:r w:rsidRPr="0017063B">
              <w:rPr>
                <w:rFonts w:ascii="Times New Roman" w:eastAsia="Times New Roman" w:hAnsi="Times New Roman" w:cs="Times New Roman"/>
                <w:color w:val="000000" w:themeColor="text1"/>
                <w:kern w:val="0"/>
                <w:sz w:val="20"/>
                <w:szCs w:val="20"/>
                <w:lang w:eastAsia="en-IN"/>
                <w14:ligatures w14:val="none"/>
              </w:rPr>
              <w:t>N</w:t>
            </w:r>
          </w:p>
        </w:tc>
        <w:tc>
          <w:tcPr>
            <w:tcW w:w="1980" w:type="dxa"/>
            <w:gridSpan w:val="2"/>
            <w:tcBorders>
              <w:bottom w:val="single" w:sz="4" w:space="0" w:color="auto"/>
            </w:tcBorders>
          </w:tcPr>
          <w:p w14:paraId="35766CD3" w14:textId="77777777" w:rsidR="004E1F46" w:rsidRPr="00A37D8B" w:rsidRDefault="004E1F46" w:rsidP="00997537">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0.78</w:t>
            </w:r>
          </w:p>
        </w:tc>
        <w:tc>
          <w:tcPr>
            <w:tcW w:w="1970" w:type="dxa"/>
            <w:gridSpan w:val="2"/>
            <w:tcBorders>
              <w:bottom w:val="single" w:sz="4" w:space="0" w:color="auto"/>
            </w:tcBorders>
          </w:tcPr>
          <w:p w14:paraId="1B39A8A8" w14:textId="77777777" w:rsidR="004E1F46" w:rsidRPr="00A37D8B" w:rsidRDefault="004E1F46" w:rsidP="00997537">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0.71</w:t>
            </w:r>
          </w:p>
        </w:tc>
        <w:tc>
          <w:tcPr>
            <w:tcW w:w="1980" w:type="dxa"/>
            <w:gridSpan w:val="2"/>
            <w:tcBorders>
              <w:bottom w:val="single" w:sz="4" w:space="0" w:color="auto"/>
            </w:tcBorders>
          </w:tcPr>
          <w:p w14:paraId="0E07EBE2" w14:textId="77777777" w:rsidR="004E1F46" w:rsidRPr="00A37D8B" w:rsidRDefault="004E1F46" w:rsidP="00997537">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0.87</w:t>
            </w:r>
          </w:p>
        </w:tc>
        <w:tc>
          <w:tcPr>
            <w:tcW w:w="2070" w:type="dxa"/>
            <w:gridSpan w:val="2"/>
            <w:tcBorders>
              <w:bottom w:val="single" w:sz="4" w:space="0" w:color="auto"/>
            </w:tcBorders>
            <w:vAlign w:val="center"/>
          </w:tcPr>
          <w:p w14:paraId="60F0EF14" w14:textId="77777777" w:rsidR="004E1F46" w:rsidRPr="00A37D8B" w:rsidRDefault="004E1F46" w:rsidP="00997537">
            <w:pPr>
              <w:jc w:val="center"/>
              <w:rPr>
                <w:rFonts w:ascii="Times New Roman" w:hAnsi="Times New Roman" w:cs="Times New Roman"/>
                <w:sz w:val="20"/>
                <w:szCs w:val="20"/>
              </w:rPr>
            </w:pPr>
            <w:r w:rsidRPr="00A37D8B">
              <w:rPr>
                <w:rFonts w:ascii="Times New Roman" w:hAnsi="Times New Roman" w:cs="Times New Roman"/>
                <w:sz w:val="20"/>
                <w:szCs w:val="20"/>
              </w:rPr>
              <w:t>1.30</w:t>
            </w:r>
          </w:p>
        </w:tc>
        <w:tc>
          <w:tcPr>
            <w:tcW w:w="1980" w:type="dxa"/>
            <w:gridSpan w:val="2"/>
            <w:tcBorders>
              <w:bottom w:val="single" w:sz="4" w:space="0" w:color="auto"/>
            </w:tcBorders>
            <w:vAlign w:val="center"/>
          </w:tcPr>
          <w:p w14:paraId="1610B207" w14:textId="77777777" w:rsidR="004E1F46" w:rsidRPr="00A37D8B" w:rsidRDefault="004E1F46" w:rsidP="00997537">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0.89</w:t>
            </w:r>
          </w:p>
        </w:tc>
        <w:tc>
          <w:tcPr>
            <w:tcW w:w="1980" w:type="dxa"/>
            <w:gridSpan w:val="2"/>
            <w:tcBorders>
              <w:bottom w:val="single" w:sz="4" w:space="0" w:color="auto"/>
            </w:tcBorders>
            <w:vAlign w:val="center"/>
          </w:tcPr>
          <w:p w14:paraId="198A6F44" w14:textId="77777777" w:rsidR="004E1F46" w:rsidRPr="00A37D8B" w:rsidRDefault="004E1F46" w:rsidP="00997537">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2.29</w:t>
            </w:r>
          </w:p>
        </w:tc>
      </w:tr>
    </w:tbl>
    <w:p w14:paraId="6DC37025" w14:textId="55133730" w:rsidR="008E3E3C" w:rsidRDefault="008E3E3C" w:rsidP="00965617">
      <w:pPr>
        <w:ind w:hanging="540"/>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Table 3</w:t>
      </w:r>
      <w:r w:rsidR="00AF09E4">
        <w:rPr>
          <w:rFonts w:ascii="Times New Roman" w:eastAsia="Times New Roman" w:hAnsi="Times New Roman" w:cs="Times New Roman"/>
          <w:b/>
          <w:bCs/>
          <w:color w:val="000000" w:themeColor="text1"/>
          <w:kern w:val="0"/>
          <w:szCs w:val="24"/>
          <w:lang w:eastAsia="en-IN"/>
          <w14:ligatures w14:val="none"/>
        </w:rPr>
        <w:t>:</w:t>
      </w:r>
      <w:r>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5C5A21" w:rsidRPr="005C5A21">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xml:space="preserve"> organic manure</w:t>
      </w:r>
      <w:r w:rsidRPr="00BC4626">
        <w:rPr>
          <w:rFonts w:ascii="Times New Roman" w:eastAsia="Times New Roman" w:hAnsi="Times New Roman" w:cs="Times New Roman"/>
          <w:b/>
          <w:bCs/>
          <w:i/>
          <w:i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and </w:t>
      </w:r>
      <w:r>
        <w:rPr>
          <w:rFonts w:ascii="Times New Roman" w:eastAsia="Times New Roman" w:hAnsi="Times New Roman" w:cs="Times New Roman"/>
          <w:b/>
          <w:bCs/>
          <w:color w:val="000000" w:themeColor="text1"/>
          <w:kern w:val="0"/>
          <w:szCs w:val="24"/>
          <w:lang w:eastAsia="en-IN"/>
          <w14:ligatures w14:val="none"/>
        </w:rPr>
        <w:t>inorganic fertilizer</w:t>
      </w:r>
      <w:r w:rsidRPr="00BC4626">
        <w:rPr>
          <w:rFonts w:ascii="Times New Roman" w:eastAsia="Times New Roman" w:hAnsi="Times New Roman" w:cs="Times New Roman"/>
          <w:b/>
          <w:bCs/>
          <w:color w:val="000000" w:themeColor="text1"/>
          <w:kern w:val="0"/>
          <w:szCs w:val="24"/>
          <w:lang w:eastAsia="en-IN"/>
          <w14:ligatures w14:val="none"/>
        </w:rPr>
        <w:t xml:space="preserve"> on flowering</w:t>
      </w:r>
      <w:r>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parameters in rose</w:t>
      </w:r>
    </w:p>
    <w:p w14:paraId="7DB223F7" w14:textId="77777777" w:rsidR="008E3E3C" w:rsidRDefault="008E3E3C">
      <w:pPr>
        <w:rPr>
          <w:rFonts w:ascii="Times New Roman" w:eastAsia="Times New Roman" w:hAnsi="Times New Roman" w:cs="Times New Roman"/>
          <w:b/>
          <w:bCs/>
          <w:color w:val="000000" w:themeColor="text1"/>
          <w:kern w:val="0"/>
          <w:szCs w:val="24"/>
          <w:lang w:eastAsia="en-IN"/>
          <w14:ligatures w14:val="none"/>
        </w:rPr>
      </w:pPr>
    </w:p>
    <w:p w14:paraId="361AA38E" w14:textId="700E9F53" w:rsidR="008E3E3C" w:rsidRDefault="008E3E3C" w:rsidP="00965617">
      <w:pPr>
        <w:spacing w:after="0"/>
        <w:ind w:hanging="630"/>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Table 4</w:t>
      </w:r>
      <w:r w:rsidR="00AF09E4">
        <w:rPr>
          <w:rFonts w:ascii="Times New Roman" w:eastAsia="Times New Roman" w:hAnsi="Times New Roman" w:cs="Times New Roman"/>
          <w:b/>
          <w:bCs/>
          <w:color w:val="000000" w:themeColor="text1"/>
          <w:kern w:val="0"/>
          <w:szCs w:val="24"/>
          <w:lang w:eastAsia="en-IN"/>
          <w14:ligatures w14:val="none"/>
        </w:rPr>
        <w:t>:</w:t>
      </w:r>
      <w:r>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5C5A21" w:rsidRPr="005C5A21">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xml:space="preserve"> organic manure</w:t>
      </w:r>
      <w:r w:rsidRPr="00BC4626">
        <w:rPr>
          <w:rFonts w:ascii="Times New Roman" w:eastAsia="Times New Roman" w:hAnsi="Times New Roman" w:cs="Times New Roman"/>
          <w:b/>
          <w:bCs/>
          <w:i/>
          <w:i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and </w:t>
      </w:r>
      <w:r>
        <w:rPr>
          <w:rFonts w:ascii="Times New Roman" w:eastAsia="Times New Roman" w:hAnsi="Times New Roman" w:cs="Times New Roman"/>
          <w:b/>
          <w:bCs/>
          <w:color w:val="000000" w:themeColor="text1"/>
          <w:kern w:val="0"/>
          <w:szCs w:val="24"/>
          <w:lang w:eastAsia="en-IN"/>
          <w14:ligatures w14:val="none"/>
        </w:rPr>
        <w:t>inorganic fertilizer</w:t>
      </w:r>
      <w:r w:rsidRPr="00BC4626">
        <w:rPr>
          <w:rFonts w:ascii="Times New Roman" w:eastAsia="Times New Roman" w:hAnsi="Times New Roman" w:cs="Times New Roman"/>
          <w:b/>
          <w:bCs/>
          <w:color w:val="000000" w:themeColor="text1"/>
          <w:kern w:val="0"/>
          <w:szCs w:val="24"/>
          <w:lang w:eastAsia="en-IN"/>
          <w14:ligatures w14:val="none"/>
        </w:rPr>
        <w:t xml:space="preserve"> on </w:t>
      </w:r>
      <w:r>
        <w:rPr>
          <w:rFonts w:ascii="Times New Roman" w:eastAsia="Times New Roman" w:hAnsi="Times New Roman" w:cs="Times New Roman"/>
          <w:b/>
          <w:bCs/>
          <w:color w:val="000000" w:themeColor="text1"/>
          <w:kern w:val="0"/>
          <w:szCs w:val="24"/>
          <w:lang w:eastAsia="en-IN"/>
          <w14:ligatures w14:val="none"/>
        </w:rPr>
        <w:t xml:space="preserve">postharvest </w:t>
      </w:r>
      <w:r w:rsidRPr="00BC4626">
        <w:rPr>
          <w:rFonts w:ascii="Times New Roman" w:eastAsia="Times New Roman" w:hAnsi="Times New Roman" w:cs="Times New Roman"/>
          <w:b/>
          <w:bCs/>
          <w:color w:val="000000" w:themeColor="text1"/>
          <w:kern w:val="0"/>
          <w:szCs w:val="24"/>
          <w:lang w:eastAsia="en-IN"/>
          <w14:ligatures w14:val="none"/>
        </w:rPr>
        <w:t>parameters in rose</w:t>
      </w:r>
    </w:p>
    <w:tbl>
      <w:tblPr>
        <w:tblStyle w:val="TableGrid"/>
        <w:tblpPr w:leftFromText="180" w:rightFromText="180" w:vertAnchor="text" w:horzAnchor="margin" w:tblpX="-635" w:tblpY="56"/>
        <w:tblW w:w="15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5"/>
        <w:gridCol w:w="995"/>
        <w:gridCol w:w="990"/>
        <w:gridCol w:w="985"/>
        <w:gridCol w:w="990"/>
        <w:gridCol w:w="990"/>
        <w:gridCol w:w="990"/>
        <w:gridCol w:w="990"/>
        <w:gridCol w:w="990"/>
        <w:gridCol w:w="1080"/>
        <w:gridCol w:w="990"/>
        <w:gridCol w:w="990"/>
        <w:gridCol w:w="990"/>
      </w:tblGrid>
      <w:tr w:rsidR="008E3E3C" w14:paraId="484B4428" w14:textId="77777777" w:rsidTr="00116B9D">
        <w:trPr>
          <w:trHeight w:val="323"/>
        </w:trPr>
        <w:tc>
          <w:tcPr>
            <w:tcW w:w="3325" w:type="dxa"/>
            <w:vMerge w:val="restart"/>
            <w:tcBorders>
              <w:top w:val="single" w:sz="4" w:space="0" w:color="auto"/>
            </w:tcBorders>
            <w:vAlign w:val="center"/>
          </w:tcPr>
          <w:p w14:paraId="37015CEC" w14:textId="77777777" w:rsidR="008E3E3C" w:rsidRDefault="008E3E3C" w:rsidP="00965617">
            <w:pPr>
              <w:rPr>
                <w:rFonts w:ascii="Times New Roman" w:eastAsia="Times New Roman" w:hAnsi="Times New Roman" w:cs="Times New Roman"/>
                <w:b/>
                <w:bCs/>
                <w:color w:val="000000" w:themeColor="text1"/>
                <w:kern w:val="0"/>
                <w:sz w:val="20"/>
                <w:szCs w:val="20"/>
                <w:lang w:eastAsia="en-IN"/>
                <w14:ligatures w14:val="none"/>
              </w:rPr>
            </w:pPr>
          </w:p>
          <w:p w14:paraId="4A569782" w14:textId="77777777" w:rsidR="008E3E3C" w:rsidRPr="0017063B" w:rsidRDefault="008E3E3C" w:rsidP="00965617">
            <w:pPr>
              <w:rPr>
                <w:rFonts w:ascii="Times New Roman" w:eastAsia="Times New Roman" w:hAnsi="Times New Roman" w:cs="Times New Roman"/>
                <w:b/>
                <w:bCs/>
                <w:color w:val="000000" w:themeColor="text1"/>
                <w:kern w:val="0"/>
                <w:sz w:val="20"/>
                <w:szCs w:val="20"/>
                <w:lang w:eastAsia="en-IN"/>
                <w14:ligatures w14:val="none"/>
              </w:rPr>
            </w:pPr>
            <w:r w:rsidRPr="0017063B">
              <w:rPr>
                <w:rFonts w:ascii="Times New Roman" w:eastAsia="Times New Roman" w:hAnsi="Times New Roman" w:cs="Times New Roman"/>
                <w:b/>
                <w:bCs/>
                <w:color w:val="000000" w:themeColor="text1"/>
                <w:kern w:val="0"/>
                <w:sz w:val="20"/>
                <w:szCs w:val="20"/>
                <w:lang w:eastAsia="en-IN"/>
                <w14:ligatures w14:val="none"/>
              </w:rPr>
              <w:t>Treatment</w:t>
            </w:r>
          </w:p>
          <w:p w14:paraId="76FF44E5" w14:textId="7A03D69C" w:rsidR="008E3E3C" w:rsidRPr="0017063B" w:rsidRDefault="008E3E3C" w:rsidP="00965617">
            <w:pPr>
              <w:rPr>
                <w:rFonts w:ascii="Times New Roman" w:eastAsia="Times New Roman" w:hAnsi="Times New Roman" w:cs="Times New Roman"/>
                <w:b/>
                <w:bCs/>
                <w:color w:val="000000" w:themeColor="text1"/>
                <w:kern w:val="0"/>
                <w:sz w:val="20"/>
                <w:szCs w:val="20"/>
                <w:lang w:eastAsia="en-IN"/>
                <w14:ligatures w14:val="none"/>
              </w:rPr>
            </w:pPr>
            <w:r w:rsidRPr="0017063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714560" behindDoc="0" locked="0" layoutInCell="1" allowOverlap="1" wp14:anchorId="590A5FF4" wp14:editId="7E0FF7D1">
                      <wp:simplePos x="0" y="0"/>
                      <wp:positionH relativeFrom="column">
                        <wp:posOffset>872490</wp:posOffset>
                      </wp:positionH>
                      <wp:positionV relativeFrom="paragraph">
                        <wp:posOffset>107950</wp:posOffset>
                      </wp:positionV>
                      <wp:extent cx="220980" cy="0"/>
                      <wp:effectExtent l="0" t="76200" r="26670" b="95250"/>
                      <wp:wrapNone/>
                      <wp:docPr id="847287005"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F227E20" id="Straight Arrow Connector 2" o:spid="_x0000_s1026" type="#_x0000_t32" style="position:absolute;margin-left:68.7pt;margin-top:8.5pt;width:17.4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5C5A21" w:rsidRPr="005C5A21">
              <w:rPr>
                <w:rFonts w:ascii="Times New Roman" w:eastAsia="Times New Roman" w:hAnsi="Times New Roman" w:cs="Times New Roman"/>
                <w:b/>
                <w:bCs/>
                <w:i/>
                <w:iCs/>
                <w:color w:val="000000" w:themeColor="text1"/>
                <w:kern w:val="0"/>
                <w:sz w:val="20"/>
                <w:szCs w:val="20"/>
                <w:lang w:eastAsia="en-IN"/>
                <w14:ligatures w14:val="none"/>
              </w:rPr>
              <w:t xml:space="preserve">Trichoderma </w:t>
            </w:r>
          </w:p>
          <w:p w14:paraId="3A02E9E5" w14:textId="77777777" w:rsidR="008E3E3C" w:rsidRPr="0017063B" w:rsidRDefault="008E3E3C" w:rsidP="00965617">
            <w:pPr>
              <w:rPr>
                <w:rFonts w:ascii="Times New Roman" w:eastAsia="Times New Roman" w:hAnsi="Times New Roman" w:cs="Times New Roman"/>
                <w:b/>
                <w:bCs/>
                <w:color w:val="000000" w:themeColor="text1"/>
                <w:kern w:val="0"/>
                <w:sz w:val="20"/>
                <w:szCs w:val="20"/>
                <w:lang w:eastAsia="en-IN"/>
                <w14:ligatures w14:val="none"/>
              </w:rPr>
            </w:pPr>
            <w:r w:rsidRPr="0017063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40" w:type="dxa"/>
            <w:gridSpan w:val="6"/>
            <w:tcBorders>
              <w:top w:val="single" w:sz="4" w:space="0" w:color="auto"/>
              <w:bottom w:val="single" w:sz="4" w:space="0" w:color="auto"/>
            </w:tcBorders>
            <w:vAlign w:val="center"/>
          </w:tcPr>
          <w:p w14:paraId="1CD3D4D4" w14:textId="77777777" w:rsidR="008E3E3C" w:rsidRPr="006D2E2F" w:rsidRDefault="008E3E3C" w:rsidP="00965617">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Vase life</w:t>
            </w:r>
            <w:r>
              <w:rPr>
                <w:rFonts w:ascii="Times New Roman" w:eastAsia="Times New Roman" w:hAnsi="Times New Roman" w:cs="Times New Roman"/>
                <w:b/>
                <w:bCs/>
                <w:color w:val="000000" w:themeColor="text1"/>
                <w:kern w:val="0"/>
                <w:sz w:val="20"/>
                <w:szCs w:val="20"/>
                <w:lang w:eastAsia="en-IN"/>
                <w14:ligatures w14:val="none"/>
              </w:rPr>
              <w:t xml:space="preserve"> </w:t>
            </w:r>
            <w:r w:rsidRPr="006D2E2F">
              <w:rPr>
                <w:rFonts w:ascii="Times New Roman" w:eastAsia="Times New Roman" w:hAnsi="Times New Roman" w:cs="Times New Roman"/>
                <w:b/>
                <w:bCs/>
                <w:color w:val="000000" w:themeColor="text1"/>
                <w:kern w:val="0"/>
                <w:sz w:val="20"/>
                <w:szCs w:val="20"/>
                <w:lang w:eastAsia="en-IN"/>
                <w14:ligatures w14:val="none"/>
              </w:rPr>
              <w:t>(days)</w:t>
            </w:r>
          </w:p>
        </w:tc>
        <w:tc>
          <w:tcPr>
            <w:tcW w:w="6030" w:type="dxa"/>
            <w:gridSpan w:val="6"/>
            <w:tcBorders>
              <w:top w:val="single" w:sz="4" w:space="0" w:color="auto"/>
              <w:bottom w:val="single" w:sz="4" w:space="0" w:color="auto"/>
            </w:tcBorders>
            <w:vAlign w:val="center"/>
          </w:tcPr>
          <w:p w14:paraId="05988C4E" w14:textId="77777777" w:rsidR="008E3E3C" w:rsidRPr="006D2E2F" w:rsidRDefault="008E3E3C" w:rsidP="00965617">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Anthocyanin</w:t>
            </w:r>
            <w:r>
              <w:rPr>
                <w:rFonts w:ascii="Times New Roman" w:eastAsia="Times New Roman" w:hAnsi="Times New Roman" w:cs="Times New Roman"/>
                <w:b/>
                <w:bCs/>
                <w:color w:val="000000" w:themeColor="text1"/>
                <w:kern w:val="0"/>
                <w:sz w:val="20"/>
                <w:szCs w:val="20"/>
                <w:lang w:eastAsia="en-IN"/>
                <w14:ligatures w14:val="none"/>
              </w:rPr>
              <w:t xml:space="preserve"> </w:t>
            </w:r>
            <w:r w:rsidRPr="006D2E2F">
              <w:rPr>
                <w:rFonts w:ascii="Times New Roman" w:eastAsia="Times New Roman" w:hAnsi="Times New Roman" w:cs="Times New Roman"/>
                <w:b/>
                <w:bCs/>
                <w:color w:val="000000" w:themeColor="text1"/>
                <w:kern w:val="0"/>
                <w:sz w:val="20"/>
                <w:szCs w:val="20"/>
                <w:lang w:eastAsia="en-IN"/>
                <w14:ligatures w14:val="none"/>
              </w:rPr>
              <w:t>Content(g/mg</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-1</w:t>
            </w:r>
            <w:r w:rsidRPr="006D2E2F">
              <w:rPr>
                <w:rFonts w:ascii="Times New Roman" w:eastAsia="Times New Roman" w:hAnsi="Times New Roman" w:cs="Times New Roman"/>
                <w:b/>
                <w:bCs/>
                <w:color w:val="000000" w:themeColor="text1"/>
                <w:kern w:val="0"/>
                <w:sz w:val="20"/>
                <w:szCs w:val="20"/>
                <w:lang w:eastAsia="en-IN"/>
                <w14:ligatures w14:val="none"/>
              </w:rPr>
              <w:t>)</w:t>
            </w:r>
          </w:p>
        </w:tc>
      </w:tr>
      <w:tr w:rsidR="00997537" w14:paraId="47917683" w14:textId="77777777" w:rsidTr="00116B9D">
        <w:trPr>
          <w:trHeight w:val="292"/>
        </w:trPr>
        <w:tc>
          <w:tcPr>
            <w:tcW w:w="3325" w:type="dxa"/>
            <w:vMerge/>
          </w:tcPr>
          <w:p w14:paraId="0A8298BD" w14:textId="77777777" w:rsidR="008E3E3C" w:rsidRPr="0017063B" w:rsidRDefault="008E3E3C" w:rsidP="00965617">
            <w:pPr>
              <w:rPr>
                <w:rFonts w:ascii="Times New Roman" w:eastAsia="Times New Roman" w:hAnsi="Times New Roman" w:cs="Times New Roman"/>
                <w:b/>
                <w:bCs/>
                <w:color w:val="000000" w:themeColor="text1"/>
                <w:kern w:val="0"/>
                <w:sz w:val="20"/>
                <w:szCs w:val="20"/>
                <w:lang w:eastAsia="en-IN"/>
                <w14:ligatures w14:val="none"/>
              </w:rPr>
            </w:pPr>
          </w:p>
        </w:tc>
        <w:tc>
          <w:tcPr>
            <w:tcW w:w="1985" w:type="dxa"/>
            <w:gridSpan w:val="2"/>
            <w:tcBorders>
              <w:top w:val="single" w:sz="4" w:space="0" w:color="auto"/>
              <w:bottom w:val="single" w:sz="4" w:space="0" w:color="auto"/>
            </w:tcBorders>
            <w:vAlign w:val="center"/>
          </w:tcPr>
          <w:p w14:paraId="4F2A34D8" w14:textId="77777777" w:rsidR="008E3E3C" w:rsidRPr="006D2E2F" w:rsidRDefault="008E3E3C" w:rsidP="00965617">
            <w:pPr>
              <w:tabs>
                <w:tab w:val="left" w:pos="972"/>
              </w:tabs>
              <w:jc w:val="center"/>
              <w:rPr>
                <w:rFonts w:ascii="Times New Roman" w:hAnsi="Times New Roman" w:cs="Times New Roman"/>
                <w:b/>
                <w:bCs/>
                <w:sz w:val="20"/>
                <w:szCs w:val="20"/>
              </w:rPr>
            </w:pPr>
            <w:r w:rsidRPr="006D2E2F">
              <w:rPr>
                <w:rFonts w:ascii="Times New Roman" w:hAnsi="Times New Roman" w:cs="Times New Roman"/>
                <w:b/>
                <w:bCs/>
                <w:sz w:val="20"/>
                <w:szCs w:val="20"/>
              </w:rPr>
              <w:t>1</w:t>
            </w:r>
            <w:r w:rsidRPr="006D2E2F">
              <w:rPr>
                <w:rFonts w:ascii="Times New Roman" w:hAnsi="Times New Roman" w:cs="Times New Roman"/>
                <w:b/>
                <w:bCs/>
                <w:sz w:val="20"/>
                <w:szCs w:val="20"/>
                <w:vertAlign w:val="superscript"/>
              </w:rPr>
              <w:t>st</w:t>
            </w:r>
            <w:r w:rsidRPr="006D2E2F">
              <w:rPr>
                <w:rFonts w:ascii="Times New Roman" w:hAnsi="Times New Roman" w:cs="Times New Roman"/>
                <w:b/>
                <w:bCs/>
                <w:sz w:val="20"/>
                <w:szCs w:val="20"/>
              </w:rPr>
              <w:t xml:space="preserve"> Flush</w:t>
            </w:r>
          </w:p>
        </w:tc>
        <w:tc>
          <w:tcPr>
            <w:tcW w:w="1975" w:type="dxa"/>
            <w:gridSpan w:val="2"/>
            <w:tcBorders>
              <w:top w:val="single" w:sz="4" w:space="0" w:color="auto"/>
              <w:bottom w:val="single" w:sz="4" w:space="0" w:color="auto"/>
            </w:tcBorders>
            <w:vAlign w:val="center"/>
          </w:tcPr>
          <w:p w14:paraId="213A266D" w14:textId="77777777" w:rsidR="008E3E3C" w:rsidRPr="006D2E2F" w:rsidRDefault="008E3E3C" w:rsidP="00965617">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bottom w:val="single" w:sz="4" w:space="0" w:color="auto"/>
            </w:tcBorders>
            <w:vAlign w:val="center"/>
          </w:tcPr>
          <w:p w14:paraId="4EE0E2E9" w14:textId="77777777" w:rsidR="008E3E3C" w:rsidRPr="006D2E2F" w:rsidRDefault="004E1F46" w:rsidP="00965617">
            <w:pPr>
              <w:tabs>
                <w:tab w:val="left" w:pos="972"/>
              </w:tabs>
              <w:jc w:val="center"/>
              <w:rPr>
                <w:rFonts w:ascii="Times New Roman" w:hAnsi="Times New Roman" w:cs="Times New Roman"/>
                <w:b/>
                <w:bCs/>
                <w:sz w:val="20"/>
                <w:szCs w:val="20"/>
              </w:rPr>
            </w:pPr>
            <w:r>
              <w:rPr>
                <w:rFonts w:ascii="Times New Roman" w:hAnsi="Times New Roman" w:cs="Times New Roman"/>
                <w:b/>
                <w:bCs/>
                <w:sz w:val="20"/>
                <w:szCs w:val="20"/>
              </w:rPr>
              <w:t>3</w:t>
            </w:r>
            <w:r>
              <w:rPr>
                <w:rFonts w:ascii="Times New Roman" w:hAnsi="Times New Roman" w:cs="Times New Roman"/>
                <w:b/>
                <w:bCs/>
                <w:sz w:val="20"/>
                <w:szCs w:val="20"/>
                <w:vertAlign w:val="superscript"/>
              </w:rPr>
              <w:t>rd</w:t>
            </w:r>
            <w:r w:rsidR="008E3E3C" w:rsidRPr="006D2E2F">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246DF125" w14:textId="77777777" w:rsidR="008E3E3C" w:rsidRPr="006D2E2F" w:rsidRDefault="004E1F46" w:rsidP="00965617">
            <w:pPr>
              <w:jc w:val="center"/>
              <w:rPr>
                <w:rFonts w:ascii="Times New Roman" w:eastAsia="Times New Roman" w:hAnsi="Times New Roman" w:cs="Times New Roman"/>
                <w:b/>
                <w:bCs/>
                <w:color w:val="000000" w:themeColor="text1"/>
                <w:kern w:val="0"/>
                <w:sz w:val="20"/>
                <w:szCs w:val="20"/>
                <w:lang w:eastAsia="en-IN"/>
                <w14:ligatures w14:val="none"/>
              </w:rPr>
            </w:pPr>
            <w:r>
              <w:rPr>
                <w:rFonts w:ascii="Times New Roman" w:eastAsia="Times New Roman" w:hAnsi="Times New Roman" w:cs="Times New Roman"/>
                <w:b/>
                <w:bCs/>
                <w:color w:val="000000" w:themeColor="text1"/>
                <w:kern w:val="0"/>
                <w:sz w:val="20"/>
                <w:szCs w:val="20"/>
                <w:lang w:eastAsia="en-IN"/>
                <w14:ligatures w14:val="none"/>
              </w:rPr>
              <w:t>1</w:t>
            </w:r>
            <w:r>
              <w:rPr>
                <w:rFonts w:ascii="Times New Roman" w:eastAsia="Times New Roman" w:hAnsi="Times New Roman" w:cs="Times New Roman"/>
                <w:b/>
                <w:bCs/>
                <w:color w:val="000000" w:themeColor="text1"/>
                <w:kern w:val="0"/>
                <w:sz w:val="20"/>
                <w:szCs w:val="20"/>
                <w:vertAlign w:val="superscript"/>
                <w:lang w:eastAsia="en-IN"/>
                <w14:ligatures w14:val="none"/>
              </w:rPr>
              <w:t>st</w:t>
            </w:r>
            <w:r w:rsidR="008E3E3C"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70" w:type="dxa"/>
            <w:gridSpan w:val="2"/>
            <w:tcBorders>
              <w:top w:val="single" w:sz="4" w:space="0" w:color="auto"/>
              <w:bottom w:val="single" w:sz="4" w:space="0" w:color="auto"/>
            </w:tcBorders>
            <w:vAlign w:val="center"/>
          </w:tcPr>
          <w:p w14:paraId="28C8CC85" w14:textId="77777777" w:rsidR="008E3E3C" w:rsidRPr="006D2E2F" w:rsidRDefault="004E1F46" w:rsidP="00965617">
            <w:pPr>
              <w:tabs>
                <w:tab w:val="left" w:pos="972"/>
              </w:tabs>
              <w:jc w:val="center"/>
              <w:rPr>
                <w:rFonts w:ascii="Times New Roman" w:hAnsi="Times New Roman" w:cs="Times New Roman"/>
                <w:b/>
                <w:bCs/>
                <w:sz w:val="20"/>
                <w:szCs w:val="20"/>
              </w:rPr>
            </w:pPr>
            <w:r>
              <w:rPr>
                <w:rFonts w:ascii="Times New Roman" w:hAnsi="Times New Roman" w:cs="Times New Roman"/>
                <w:b/>
                <w:bCs/>
                <w:sz w:val="20"/>
                <w:szCs w:val="20"/>
              </w:rPr>
              <w:t>2</w:t>
            </w:r>
            <w:r>
              <w:rPr>
                <w:rFonts w:ascii="Times New Roman" w:hAnsi="Times New Roman" w:cs="Times New Roman"/>
                <w:b/>
                <w:bCs/>
                <w:sz w:val="20"/>
                <w:szCs w:val="20"/>
                <w:vertAlign w:val="superscript"/>
              </w:rPr>
              <w:t>nd</w:t>
            </w:r>
            <w:r w:rsidR="008E3E3C" w:rsidRPr="006D2E2F">
              <w:rPr>
                <w:rFonts w:ascii="Times New Roman" w:hAnsi="Times New Roman" w:cs="Times New Roman"/>
                <w:b/>
                <w:bCs/>
                <w:sz w:val="20"/>
                <w:szCs w:val="20"/>
              </w:rPr>
              <w:t xml:space="preserve"> Flush</w:t>
            </w:r>
          </w:p>
        </w:tc>
        <w:tc>
          <w:tcPr>
            <w:tcW w:w="1980" w:type="dxa"/>
            <w:gridSpan w:val="2"/>
            <w:tcBorders>
              <w:top w:val="single" w:sz="4" w:space="0" w:color="auto"/>
            </w:tcBorders>
            <w:vAlign w:val="center"/>
          </w:tcPr>
          <w:p w14:paraId="3A5AC702" w14:textId="77777777" w:rsidR="008E3E3C" w:rsidRPr="006D2E2F" w:rsidRDefault="004E1F46" w:rsidP="00965617">
            <w:pPr>
              <w:jc w:val="center"/>
              <w:rPr>
                <w:rFonts w:ascii="Times New Roman" w:eastAsia="Times New Roman" w:hAnsi="Times New Roman" w:cs="Times New Roman"/>
                <w:b/>
                <w:bCs/>
                <w:color w:val="000000" w:themeColor="text1"/>
                <w:kern w:val="0"/>
                <w:sz w:val="20"/>
                <w:szCs w:val="20"/>
                <w:lang w:eastAsia="en-IN"/>
                <w14:ligatures w14:val="none"/>
              </w:rPr>
            </w:pPr>
            <w:r>
              <w:rPr>
                <w:rFonts w:ascii="Times New Roman" w:eastAsia="Times New Roman" w:hAnsi="Times New Roman" w:cs="Times New Roman"/>
                <w:b/>
                <w:bCs/>
                <w:color w:val="000000" w:themeColor="text1"/>
                <w:kern w:val="0"/>
                <w:sz w:val="20"/>
                <w:szCs w:val="20"/>
                <w:lang w:eastAsia="en-IN"/>
                <w14:ligatures w14:val="none"/>
              </w:rPr>
              <w:t>3</w:t>
            </w:r>
            <w:r>
              <w:rPr>
                <w:rFonts w:ascii="Times New Roman" w:eastAsia="Times New Roman" w:hAnsi="Times New Roman" w:cs="Times New Roman"/>
                <w:b/>
                <w:bCs/>
                <w:color w:val="000000" w:themeColor="text1"/>
                <w:kern w:val="0"/>
                <w:sz w:val="20"/>
                <w:szCs w:val="20"/>
                <w:vertAlign w:val="superscript"/>
                <w:lang w:eastAsia="en-IN"/>
                <w14:ligatures w14:val="none"/>
              </w:rPr>
              <w:t>r</w:t>
            </w:r>
            <w:r w:rsidR="008E3E3C" w:rsidRPr="006D2E2F">
              <w:rPr>
                <w:rFonts w:ascii="Times New Roman" w:eastAsia="Times New Roman" w:hAnsi="Times New Roman" w:cs="Times New Roman"/>
                <w:b/>
                <w:bCs/>
                <w:color w:val="000000" w:themeColor="text1"/>
                <w:kern w:val="0"/>
                <w:sz w:val="20"/>
                <w:szCs w:val="20"/>
                <w:vertAlign w:val="superscript"/>
                <w:lang w:eastAsia="en-IN"/>
                <w14:ligatures w14:val="none"/>
              </w:rPr>
              <w:t>d</w:t>
            </w:r>
            <w:r w:rsidR="008E3E3C"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AF09E4" w14:paraId="3B81A150" w14:textId="77777777" w:rsidTr="00116B9D">
        <w:trPr>
          <w:trHeight w:val="434"/>
        </w:trPr>
        <w:tc>
          <w:tcPr>
            <w:tcW w:w="3325" w:type="dxa"/>
            <w:vMerge/>
            <w:tcBorders>
              <w:bottom w:val="single" w:sz="4" w:space="0" w:color="auto"/>
            </w:tcBorders>
          </w:tcPr>
          <w:p w14:paraId="327C50D0" w14:textId="77777777" w:rsidR="00AF09E4" w:rsidRPr="0017063B" w:rsidRDefault="00AF09E4" w:rsidP="00AF09E4">
            <w:pPr>
              <w:rPr>
                <w:rFonts w:ascii="Times New Roman" w:eastAsia="Times New Roman" w:hAnsi="Times New Roman" w:cs="Times New Roman"/>
                <w:color w:val="000000" w:themeColor="text1"/>
                <w:kern w:val="0"/>
                <w:sz w:val="20"/>
                <w:szCs w:val="20"/>
                <w:lang w:eastAsia="en-IN"/>
                <w14:ligatures w14:val="none"/>
              </w:rPr>
            </w:pPr>
          </w:p>
        </w:tc>
        <w:tc>
          <w:tcPr>
            <w:tcW w:w="995" w:type="dxa"/>
            <w:tcBorders>
              <w:top w:val="single" w:sz="4" w:space="0" w:color="auto"/>
              <w:bottom w:val="single" w:sz="4" w:space="0" w:color="auto"/>
            </w:tcBorders>
            <w:vAlign w:val="center"/>
          </w:tcPr>
          <w:p w14:paraId="66351181"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CED68D1"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85" w:type="dxa"/>
            <w:tcBorders>
              <w:top w:val="single" w:sz="4" w:space="0" w:color="auto"/>
              <w:bottom w:val="single" w:sz="4" w:space="0" w:color="auto"/>
            </w:tcBorders>
            <w:vAlign w:val="center"/>
          </w:tcPr>
          <w:p w14:paraId="5ADAE36E"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A53D412"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CFB799A"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674D239"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AB1C745"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top w:val="single" w:sz="4" w:space="0" w:color="auto"/>
              <w:bottom w:val="single" w:sz="4" w:space="0" w:color="auto"/>
            </w:tcBorders>
            <w:vAlign w:val="center"/>
          </w:tcPr>
          <w:p w14:paraId="113697EF"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80" w:type="dxa"/>
            <w:tcBorders>
              <w:top w:val="single" w:sz="4" w:space="0" w:color="auto"/>
              <w:bottom w:val="single" w:sz="4" w:space="0" w:color="auto"/>
            </w:tcBorders>
            <w:vAlign w:val="center"/>
          </w:tcPr>
          <w:p w14:paraId="766F54A8"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80FB103"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D067CDA"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CF0C34F"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6E74AD" w14:paraId="60E92D6E" w14:textId="77777777" w:rsidTr="00116B9D">
        <w:tc>
          <w:tcPr>
            <w:tcW w:w="3325" w:type="dxa"/>
            <w:tcBorders>
              <w:top w:val="single" w:sz="4" w:space="0" w:color="auto"/>
            </w:tcBorders>
            <w:vAlign w:val="bottom"/>
          </w:tcPr>
          <w:p w14:paraId="77165E63" w14:textId="2484004C" w:rsidR="006E74AD" w:rsidRPr="00090155" w:rsidRDefault="006E74AD" w:rsidP="006E74AD">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=100%</w:t>
            </w:r>
            <w:r>
              <w:rPr>
                <w:rFonts w:ascii="Times New Roman" w:hAnsi="Times New Roman" w:cs="Times New Roman"/>
                <w:color w:val="000000"/>
                <w:sz w:val="20"/>
                <w:szCs w:val="20"/>
              </w:rPr>
              <w:t xml:space="preserve"> </w:t>
            </w:r>
            <w:r w:rsidRPr="00090155">
              <w:rPr>
                <w:rFonts w:ascii="Times New Roman" w:hAnsi="Times New Roman" w:cs="Times New Roman"/>
                <w:color w:val="000000"/>
                <w:sz w:val="20"/>
                <w:szCs w:val="20"/>
              </w:rPr>
              <w:t>RDF</w:t>
            </w:r>
          </w:p>
        </w:tc>
        <w:tc>
          <w:tcPr>
            <w:tcW w:w="995" w:type="dxa"/>
            <w:tcBorders>
              <w:top w:val="single" w:sz="4" w:space="0" w:color="auto"/>
            </w:tcBorders>
            <w:vAlign w:val="center"/>
          </w:tcPr>
          <w:p w14:paraId="3030047C"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12.25</w:t>
            </w:r>
          </w:p>
        </w:tc>
        <w:tc>
          <w:tcPr>
            <w:tcW w:w="990" w:type="dxa"/>
            <w:tcBorders>
              <w:top w:val="single" w:sz="4" w:space="0" w:color="auto"/>
            </w:tcBorders>
            <w:vAlign w:val="center"/>
          </w:tcPr>
          <w:p w14:paraId="3D28E117"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14.47</w:t>
            </w:r>
          </w:p>
        </w:tc>
        <w:tc>
          <w:tcPr>
            <w:tcW w:w="985" w:type="dxa"/>
            <w:tcBorders>
              <w:top w:val="single" w:sz="4" w:space="0" w:color="auto"/>
            </w:tcBorders>
            <w:vAlign w:val="center"/>
          </w:tcPr>
          <w:p w14:paraId="644FF33D" w14:textId="18C03661"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11.80</w:t>
            </w:r>
          </w:p>
        </w:tc>
        <w:tc>
          <w:tcPr>
            <w:tcW w:w="990" w:type="dxa"/>
            <w:tcBorders>
              <w:top w:val="single" w:sz="4" w:space="0" w:color="auto"/>
            </w:tcBorders>
            <w:vAlign w:val="center"/>
          </w:tcPr>
          <w:p w14:paraId="6A335ABA" w14:textId="224CD2AB"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12.60</w:t>
            </w:r>
          </w:p>
        </w:tc>
        <w:tc>
          <w:tcPr>
            <w:tcW w:w="990" w:type="dxa"/>
            <w:tcBorders>
              <w:top w:val="single" w:sz="4" w:space="0" w:color="auto"/>
            </w:tcBorders>
            <w:vAlign w:val="center"/>
          </w:tcPr>
          <w:p w14:paraId="4F2C7D2B" w14:textId="148130D5"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12.93</w:t>
            </w:r>
          </w:p>
        </w:tc>
        <w:tc>
          <w:tcPr>
            <w:tcW w:w="990" w:type="dxa"/>
            <w:tcBorders>
              <w:top w:val="single" w:sz="4" w:space="0" w:color="auto"/>
            </w:tcBorders>
            <w:vAlign w:val="center"/>
          </w:tcPr>
          <w:p w14:paraId="78CAAE2A" w14:textId="64FA8A9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14.26</w:t>
            </w:r>
          </w:p>
        </w:tc>
        <w:tc>
          <w:tcPr>
            <w:tcW w:w="990" w:type="dxa"/>
            <w:tcBorders>
              <w:top w:val="single" w:sz="4" w:space="0" w:color="auto"/>
            </w:tcBorders>
            <w:vAlign w:val="center"/>
          </w:tcPr>
          <w:p w14:paraId="12886F68" w14:textId="41B1D672"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395.57</w:t>
            </w:r>
          </w:p>
        </w:tc>
        <w:tc>
          <w:tcPr>
            <w:tcW w:w="990" w:type="dxa"/>
            <w:tcBorders>
              <w:top w:val="single" w:sz="4" w:space="0" w:color="auto"/>
            </w:tcBorders>
            <w:vAlign w:val="center"/>
          </w:tcPr>
          <w:p w14:paraId="17269CDC" w14:textId="706E4404"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403.89</w:t>
            </w:r>
          </w:p>
        </w:tc>
        <w:tc>
          <w:tcPr>
            <w:tcW w:w="1080" w:type="dxa"/>
            <w:tcBorders>
              <w:top w:val="single" w:sz="4" w:space="0" w:color="auto"/>
            </w:tcBorders>
            <w:vAlign w:val="center"/>
          </w:tcPr>
          <w:p w14:paraId="3F5C609D" w14:textId="10F24E15"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353.57</w:t>
            </w:r>
          </w:p>
        </w:tc>
        <w:tc>
          <w:tcPr>
            <w:tcW w:w="990" w:type="dxa"/>
            <w:tcBorders>
              <w:top w:val="single" w:sz="4" w:space="0" w:color="auto"/>
            </w:tcBorders>
            <w:vAlign w:val="center"/>
          </w:tcPr>
          <w:p w14:paraId="55F345D2" w14:textId="30BDCF60"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349.89</w:t>
            </w:r>
          </w:p>
        </w:tc>
        <w:tc>
          <w:tcPr>
            <w:tcW w:w="990" w:type="dxa"/>
            <w:tcBorders>
              <w:top w:val="single" w:sz="4" w:space="0" w:color="auto"/>
            </w:tcBorders>
            <w:vAlign w:val="center"/>
          </w:tcPr>
          <w:p w14:paraId="70CA5A82" w14:textId="1BCE67C3"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373.67</w:t>
            </w:r>
          </w:p>
        </w:tc>
        <w:tc>
          <w:tcPr>
            <w:tcW w:w="990" w:type="dxa"/>
            <w:tcBorders>
              <w:top w:val="single" w:sz="4" w:space="0" w:color="auto"/>
            </w:tcBorders>
            <w:vAlign w:val="center"/>
          </w:tcPr>
          <w:p w14:paraId="1DFF2989" w14:textId="426CF07C"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390.16</w:t>
            </w:r>
          </w:p>
        </w:tc>
      </w:tr>
      <w:tr w:rsidR="006E74AD" w14:paraId="18D0AE49" w14:textId="77777777" w:rsidTr="00116B9D">
        <w:tc>
          <w:tcPr>
            <w:tcW w:w="3325" w:type="dxa"/>
            <w:vAlign w:val="bottom"/>
          </w:tcPr>
          <w:p w14:paraId="6C80CBCB" w14:textId="77777777" w:rsidR="006E74AD" w:rsidRPr="00090155" w:rsidRDefault="006E74AD" w:rsidP="006E74AD">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5" w:type="dxa"/>
            <w:vAlign w:val="center"/>
          </w:tcPr>
          <w:p w14:paraId="24172E19"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13.70</w:t>
            </w:r>
          </w:p>
        </w:tc>
        <w:tc>
          <w:tcPr>
            <w:tcW w:w="990" w:type="dxa"/>
            <w:vAlign w:val="center"/>
          </w:tcPr>
          <w:p w14:paraId="28503898" w14:textId="79747E31"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w:t>
            </w:r>
            <w:r>
              <w:rPr>
                <w:rFonts w:ascii="Times New Roman" w:hAnsi="Times New Roman" w:cs="Times New Roman"/>
                <w:sz w:val="20"/>
                <w:szCs w:val="20"/>
              </w:rPr>
              <w:t>3</w:t>
            </w:r>
            <w:r w:rsidRPr="009A4C75">
              <w:rPr>
                <w:rFonts w:ascii="Times New Roman" w:hAnsi="Times New Roman" w:cs="Times New Roman"/>
                <w:sz w:val="20"/>
                <w:szCs w:val="20"/>
              </w:rPr>
              <w:t>.8</w:t>
            </w:r>
            <w:r>
              <w:rPr>
                <w:rFonts w:ascii="Times New Roman" w:hAnsi="Times New Roman" w:cs="Times New Roman"/>
                <w:sz w:val="20"/>
                <w:szCs w:val="20"/>
              </w:rPr>
              <w:t>3</w:t>
            </w:r>
          </w:p>
        </w:tc>
        <w:tc>
          <w:tcPr>
            <w:tcW w:w="985" w:type="dxa"/>
            <w:vAlign w:val="center"/>
          </w:tcPr>
          <w:p w14:paraId="2897EBF2" w14:textId="7E96E76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13.42</w:t>
            </w:r>
          </w:p>
        </w:tc>
        <w:tc>
          <w:tcPr>
            <w:tcW w:w="990" w:type="dxa"/>
            <w:vAlign w:val="center"/>
          </w:tcPr>
          <w:p w14:paraId="67437CC0" w14:textId="51446B2A"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14.40</w:t>
            </w:r>
          </w:p>
        </w:tc>
        <w:tc>
          <w:tcPr>
            <w:tcW w:w="990" w:type="dxa"/>
            <w:vAlign w:val="center"/>
          </w:tcPr>
          <w:p w14:paraId="2315C9CA" w14:textId="192004CB"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15.11</w:t>
            </w:r>
          </w:p>
        </w:tc>
        <w:tc>
          <w:tcPr>
            <w:tcW w:w="990" w:type="dxa"/>
            <w:vAlign w:val="center"/>
          </w:tcPr>
          <w:p w14:paraId="15EAFD69" w14:textId="62024171"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15.</w:t>
            </w:r>
            <w:r w:rsidR="00B54BFE">
              <w:rPr>
                <w:rFonts w:ascii="Times New Roman" w:hAnsi="Times New Roman" w:cs="Times New Roman"/>
                <w:sz w:val="20"/>
                <w:szCs w:val="20"/>
              </w:rPr>
              <w:t>2</w:t>
            </w:r>
            <w:r w:rsidRPr="009A4C75">
              <w:rPr>
                <w:rFonts w:ascii="Times New Roman" w:hAnsi="Times New Roman" w:cs="Times New Roman"/>
                <w:sz w:val="20"/>
                <w:szCs w:val="20"/>
              </w:rPr>
              <w:t>4</w:t>
            </w:r>
          </w:p>
        </w:tc>
        <w:tc>
          <w:tcPr>
            <w:tcW w:w="990" w:type="dxa"/>
            <w:vAlign w:val="center"/>
          </w:tcPr>
          <w:p w14:paraId="7308735E" w14:textId="5B60BCB6"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435.65</w:t>
            </w:r>
          </w:p>
        </w:tc>
        <w:tc>
          <w:tcPr>
            <w:tcW w:w="990" w:type="dxa"/>
            <w:vAlign w:val="center"/>
          </w:tcPr>
          <w:p w14:paraId="263ECF44" w14:textId="5AED89DF"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547.54</w:t>
            </w:r>
          </w:p>
        </w:tc>
        <w:tc>
          <w:tcPr>
            <w:tcW w:w="1080" w:type="dxa"/>
            <w:vAlign w:val="center"/>
          </w:tcPr>
          <w:p w14:paraId="52A22FC1" w14:textId="53DE7309"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391.65</w:t>
            </w:r>
          </w:p>
        </w:tc>
        <w:tc>
          <w:tcPr>
            <w:tcW w:w="990" w:type="dxa"/>
            <w:vAlign w:val="center"/>
          </w:tcPr>
          <w:p w14:paraId="330EE6F7" w14:textId="6D1E4D0C"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473.54</w:t>
            </w:r>
          </w:p>
        </w:tc>
        <w:tc>
          <w:tcPr>
            <w:tcW w:w="990" w:type="dxa"/>
            <w:vAlign w:val="center"/>
          </w:tcPr>
          <w:p w14:paraId="5DBF6221" w14:textId="466F4793"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382.27</w:t>
            </w:r>
          </w:p>
        </w:tc>
        <w:tc>
          <w:tcPr>
            <w:tcW w:w="990" w:type="dxa"/>
            <w:vAlign w:val="center"/>
          </w:tcPr>
          <w:p w14:paraId="12246202" w14:textId="116A7E4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433.72</w:t>
            </w:r>
          </w:p>
        </w:tc>
      </w:tr>
      <w:tr w:rsidR="006E74AD" w14:paraId="6D9C5931" w14:textId="77777777" w:rsidTr="00116B9D">
        <w:tc>
          <w:tcPr>
            <w:tcW w:w="3325" w:type="dxa"/>
            <w:vAlign w:val="bottom"/>
          </w:tcPr>
          <w:p w14:paraId="18BAEBE8" w14:textId="77777777" w:rsidR="006E74AD" w:rsidRPr="00090155" w:rsidRDefault="006E74AD" w:rsidP="006E74AD">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5" w:type="dxa"/>
            <w:vAlign w:val="center"/>
          </w:tcPr>
          <w:p w14:paraId="55F8DE66" w14:textId="24F18FA8"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w:t>
            </w:r>
            <w:r>
              <w:rPr>
                <w:rFonts w:ascii="Times New Roman" w:hAnsi="Times New Roman" w:cs="Times New Roman"/>
                <w:sz w:val="20"/>
                <w:szCs w:val="20"/>
              </w:rPr>
              <w:t>2</w:t>
            </w:r>
            <w:r w:rsidRPr="009A4C75">
              <w:rPr>
                <w:rFonts w:ascii="Times New Roman" w:hAnsi="Times New Roman" w:cs="Times New Roman"/>
                <w:sz w:val="20"/>
                <w:szCs w:val="20"/>
              </w:rPr>
              <w:t>.62</w:t>
            </w:r>
          </w:p>
        </w:tc>
        <w:tc>
          <w:tcPr>
            <w:tcW w:w="990" w:type="dxa"/>
            <w:vAlign w:val="center"/>
          </w:tcPr>
          <w:p w14:paraId="4778D4F5" w14:textId="67042B2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w:t>
            </w:r>
            <w:r>
              <w:rPr>
                <w:rFonts w:ascii="Times New Roman" w:hAnsi="Times New Roman" w:cs="Times New Roman"/>
                <w:sz w:val="20"/>
                <w:szCs w:val="20"/>
              </w:rPr>
              <w:t>5</w:t>
            </w:r>
            <w:r w:rsidRPr="009A4C75">
              <w:rPr>
                <w:rFonts w:ascii="Times New Roman" w:hAnsi="Times New Roman" w:cs="Times New Roman"/>
                <w:sz w:val="20"/>
                <w:szCs w:val="20"/>
              </w:rPr>
              <w:t>.12</w:t>
            </w:r>
          </w:p>
        </w:tc>
        <w:tc>
          <w:tcPr>
            <w:tcW w:w="985" w:type="dxa"/>
            <w:vAlign w:val="center"/>
          </w:tcPr>
          <w:p w14:paraId="018E960C" w14:textId="7219E3A5"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14.32</w:t>
            </w:r>
          </w:p>
        </w:tc>
        <w:tc>
          <w:tcPr>
            <w:tcW w:w="990" w:type="dxa"/>
            <w:vAlign w:val="center"/>
          </w:tcPr>
          <w:p w14:paraId="561EF212" w14:textId="0A385E6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w:t>
            </w:r>
            <w:r w:rsidR="00B54BFE">
              <w:rPr>
                <w:rFonts w:ascii="Times New Roman" w:hAnsi="Times New Roman" w:cs="Times New Roman"/>
                <w:sz w:val="20"/>
                <w:szCs w:val="20"/>
              </w:rPr>
              <w:t>4</w:t>
            </w:r>
            <w:r w:rsidRPr="009A4C75">
              <w:rPr>
                <w:rFonts w:ascii="Times New Roman" w:hAnsi="Times New Roman" w:cs="Times New Roman"/>
                <w:sz w:val="20"/>
                <w:szCs w:val="20"/>
              </w:rPr>
              <w:t>.</w:t>
            </w:r>
            <w:r>
              <w:rPr>
                <w:rFonts w:ascii="Times New Roman" w:hAnsi="Times New Roman" w:cs="Times New Roman"/>
                <w:sz w:val="20"/>
                <w:szCs w:val="20"/>
              </w:rPr>
              <w:t>14</w:t>
            </w:r>
          </w:p>
        </w:tc>
        <w:tc>
          <w:tcPr>
            <w:tcW w:w="990" w:type="dxa"/>
            <w:vAlign w:val="center"/>
          </w:tcPr>
          <w:p w14:paraId="7C3980B7" w14:textId="15159EE3"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15.45</w:t>
            </w:r>
          </w:p>
        </w:tc>
        <w:tc>
          <w:tcPr>
            <w:tcW w:w="990" w:type="dxa"/>
            <w:vAlign w:val="center"/>
          </w:tcPr>
          <w:p w14:paraId="450BF287" w14:textId="51E0E1FA"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15.84</w:t>
            </w:r>
          </w:p>
        </w:tc>
        <w:tc>
          <w:tcPr>
            <w:tcW w:w="990" w:type="dxa"/>
            <w:vAlign w:val="center"/>
          </w:tcPr>
          <w:p w14:paraId="7663FD3B" w14:textId="57686BF0"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598.30</w:t>
            </w:r>
          </w:p>
        </w:tc>
        <w:tc>
          <w:tcPr>
            <w:tcW w:w="990" w:type="dxa"/>
            <w:vAlign w:val="center"/>
          </w:tcPr>
          <w:p w14:paraId="74F6B89E" w14:textId="48E76169"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620.66</w:t>
            </w:r>
          </w:p>
        </w:tc>
        <w:tc>
          <w:tcPr>
            <w:tcW w:w="1080" w:type="dxa"/>
            <w:vAlign w:val="center"/>
          </w:tcPr>
          <w:p w14:paraId="38156CBA" w14:textId="1E9C4C03"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558.30</w:t>
            </w:r>
          </w:p>
        </w:tc>
        <w:tc>
          <w:tcPr>
            <w:tcW w:w="990" w:type="dxa"/>
            <w:vAlign w:val="center"/>
          </w:tcPr>
          <w:p w14:paraId="28F8E1A1" w14:textId="06AB4075"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528.66</w:t>
            </w:r>
          </w:p>
        </w:tc>
        <w:tc>
          <w:tcPr>
            <w:tcW w:w="990" w:type="dxa"/>
            <w:vAlign w:val="center"/>
          </w:tcPr>
          <w:p w14:paraId="6EF4B0F5" w14:textId="37554F48"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530.27</w:t>
            </w:r>
          </w:p>
        </w:tc>
        <w:tc>
          <w:tcPr>
            <w:tcW w:w="990" w:type="dxa"/>
            <w:vAlign w:val="center"/>
          </w:tcPr>
          <w:p w14:paraId="3C358E2E" w14:textId="52FBA9C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518.28</w:t>
            </w:r>
          </w:p>
        </w:tc>
      </w:tr>
      <w:tr w:rsidR="006E74AD" w14:paraId="17FEAF2C" w14:textId="77777777" w:rsidTr="00116B9D">
        <w:tc>
          <w:tcPr>
            <w:tcW w:w="3325" w:type="dxa"/>
            <w:vAlign w:val="bottom"/>
          </w:tcPr>
          <w:p w14:paraId="2216AEE1" w14:textId="77777777" w:rsidR="006E74AD" w:rsidRPr="00090155" w:rsidRDefault="006E74AD" w:rsidP="006E74AD">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5" w:type="dxa"/>
            <w:vAlign w:val="center"/>
          </w:tcPr>
          <w:p w14:paraId="5B3FADCD"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13.64</w:t>
            </w:r>
          </w:p>
        </w:tc>
        <w:tc>
          <w:tcPr>
            <w:tcW w:w="990" w:type="dxa"/>
            <w:vAlign w:val="center"/>
          </w:tcPr>
          <w:p w14:paraId="34FB76ED"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14.8</w:t>
            </w:r>
            <w:r>
              <w:rPr>
                <w:rFonts w:ascii="Times New Roman" w:hAnsi="Times New Roman" w:cs="Times New Roman"/>
                <w:sz w:val="20"/>
                <w:szCs w:val="20"/>
              </w:rPr>
              <w:t>2</w:t>
            </w:r>
          </w:p>
        </w:tc>
        <w:tc>
          <w:tcPr>
            <w:tcW w:w="985" w:type="dxa"/>
            <w:vAlign w:val="center"/>
          </w:tcPr>
          <w:p w14:paraId="2E0E39B1" w14:textId="7F796E16"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13.22</w:t>
            </w:r>
          </w:p>
        </w:tc>
        <w:tc>
          <w:tcPr>
            <w:tcW w:w="990" w:type="dxa"/>
            <w:vAlign w:val="center"/>
          </w:tcPr>
          <w:p w14:paraId="72C7FBBD" w14:textId="2811FE4B"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13.92</w:t>
            </w:r>
          </w:p>
        </w:tc>
        <w:tc>
          <w:tcPr>
            <w:tcW w:w="990" w:type="dxa"/>
            <w:vAlign w:val="center"/>
          </w:tcPr>
          <w:p w14:paraId="7D116397" w14:textId="25F1BBE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14.41</w:t>
            </w:r>
          </w:p>
        </w:tc>
        <w:tc>
          <w:tcPr>
            <w:tcW w:w="990" w:type="dxa"/>
            <w:vAlign w:val="center"/>
          </w:tcPr>
          <w:p w14:paraId="1F268148" w14:textId="6E493D6E"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14.84</w:t>
            </w:r>
          </w:p>
        </w:tc>
        <w:tc>
          <w:tcPr>
            <w:tcW w:w="990" w:type="dxa"/>
            <w:vAlign w:val="center"/>
          </w:tcPr>
          <w:p w14:paraId="233A7083" w14:textId="240327D0"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353.01</w:t>
            </w:r>
          </w:p>
        </w:tc>
        <w:tc>
          <w:tcPr>
            <w:tcW w:w="990" w:type="dxa"/>
            <w:vAlign w:val="center"/>
          </w:tcPr>
          <w:p w14:paraId="13FB24C3" w14:textId="3381CF18"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402.50</w:t>
            </w:r>
          </w:p>
        </w:tc>
        <w:tc>
          <w:tcPr>
            <w:tcW w:w="1080" w:type="dxa"/>
            <w:vAlign w:val="center"/>
          </w:tcPr>
          <w:p w14:paraId="24BE1825" w14:textId="5F9BFBB6"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348.81</w:t>
            </w:r>
          </w:p>
        </w:tc>
        <w:tc>
          <w:tcPr>
            <w:tcW w:w="990" w:type="dxa"/>
            <w:vAlign w:val="center"/>
          </w:tcPr>
          <w:p w14:paraId="2BB10BF9" w14:textId="6FC934C6"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356.50</w:t>
            </w:r>
          </w:p>
        </w:tc>
        <w:tc>
          <w:tcPr>
            <w:tcW w:w="990" w:type="dxa"/>
            <w:vAlign w:val="center"/>
          </w:tcPr>
          <w:p w14:paraId="422522B4" w14:textId="7B51B11A"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386.10</w:t>
            </w:r>
          </w:p>
        </w:tc>
        <w:tc>
          <w:tcPr>
            <w:tcW w:w="990" w:type="dxa"/>
            <w:vAlign w:val="center"/>
          </w:tcPr>
          <w:p w14:paraId="25B125AA" w14:textId="24BBB49B"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411.12</w:t>
            </w:r>
          </w:p>
        </w:tc>
      </w:tr>
      <w:tr w:rsidR="006E74AD" w14:paraId="23116FC7" w14:textId="77777777" w:rsidTr="00116B9D">
        <w:tc>
          <w:tcPr>
            <w:tcW w:w="3325" w:type="dxa"/>
            <w:vAlign w:val="bottom"/>
          </w:tcPr>
          <w:p w14:paraId="2092D83E" w14:textId="77777777" w:rsidR="006E74AD" w:rsidRPr="00090155" w:rsidRDefault="006E74AD" w:rsidP="006E74AD">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5" w:type="dxa"/>
            <w:vAlign w:val="center"/>
          </w:tcPr>
          <w:p w14:paraId="3C7E9146"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13.26</w:t>
            </w:r>
          </w:p>
        </w:tc>
        <w:tc>
          <w:tcPr>
            <w:tcW w:w="990" w:type="dxa"/>
            <w:vAlign w:val="center"/>
          </w:tcPr>
          <w:p w14:paraId="5E980098"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12.42</w:t>
            </w:r>
          </w:p>
        </w:tc>
        <w:tc>
          <w:tcPr>
            <w:tcW w:w="985" w:type="dxa"/>
            <w:vAlign w:val="center"/>
          </w:tcPr>
          <w:p w14:paraId="085BC314" w14:textId="42631A65"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13.20</w:t>
            </w:r>
          </w:p>
        </w:tc>
        <w:tc>
          <w:tcPr>
            <w:tcW w:w="990" w:type="dxa"/>
            <w:vAlign w:val="center"/>
          </w:tcPr>
          <w:p w14:paraId="43579368" w14:textId="4B75EBEC"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11.87</w:t>
            </w:r>
          </w:p>
        </w:tc>
        <w:tc>
          <w:tcPr>
            <w:tcW w:w="990" w:type="dxa"/>
            <w:vAlign w:val="center"/>
          </w:tcPr>
          <w:p w14:paraId="11BEDF04" w14:textId="7E45B5D5"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13.55</w:t>
            </w:r>
          </w:p>
        </w:tc>
        <w:tc>
          <w:tcPr>
            <w:tcW w:w="990" w:type="dxa"/>
            <w:vAlign w:val="center"/>
          </w:tcPr>
          <w:p w14:paraId="627E54F3" w14:textId="4D2B3102"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13.35</w:t>
            </w:r>
          </w:p>
        </w:tc>
        <w:tc>
          <w:tcPr>
            <w:tcW w:w="990" w:type="dxa"/>
            <w:vAlign w:val="center"/>
          </w:tcPr>
          <w:p w14:paraId="238DC678" w14:textId="1841F693"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506.65</w:t>
            </w:r>
          </w:p>
        </w:tc>
        <w:tc>
          <w:tcPr>
            <w:tcW w:w="990" w:type="dxa"/>
            <w:vAlign w:val="center"/>
          </w:tcPr>
          <w:p w14:paraId="1103BB6B" w14:textId="6668C610"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463.1</w:t>
            </w:r>
            <w:r>
              <w:rPr>
                <w:rFonts w:ascii="Times New Roman" w:hAnsi="Times New Roman" w:cs="Times New Roman"/>
                <w:sz w:val="20"/>
                <w:szCs w:val="20"/>
              </w:rPr>
              <w:t>2</w:t>
            </w:r>
          </w:p>
        </w:tc>
        <w:tc>
          <w:tcPr>
            <w:tcW w:w="1080" w:type="dxa"/>
            <w:vAlign w:val="center"/>
          </w:tcPr>
          <w:p w14:paraId="5739B8D5" w14:textId="66CC6FE5"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486.65</w:t>
            </w:r>
          </w:p>
        </w:tc>
        <w:tc>
          <w:tcPr>
            <w:tcW w:w="990" w:type="dxa"/>
            <w:vAlign w:val="center"/>
          </w:tcPr>
          <w:p w14:paraId="5C74AFB9" w14:textId="75F6B1C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423.12</w:t>
            </w:r>
          </w:p>
        </w:tc>
        <w:tc>
          <w:tcPr>
            <w:tcW w:w="990" w:type="dxa"/>
            <w:vAlign w:val="center"/>
          </w:tcPr>
          <w:p w14:paraId="03863F13" w14:textId="08A3C46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422.34</w:t>
            </w:r>
          </w:p>
        </w:tc>
        <w:tc>
          <w:tcPr>
            <w:tcW w:w="990" w:type="dxa"/>
            <w:vAlign w:val="center"/>
          </w:tcPr>
          <w:p w14:paraId="502E80D6" w14:textId="1009A65B"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404.94</w:t>
            </w:r>
          </w:p>
        </w:tc>
      </w:tr>
      <w:tr w:rsidR="006E74AD" w14:paraId="7CFB1D47" w14:textId="77777777" w:rsidTr="00116B9D">
        <w:tc>
          <w:tcPr>
            <w:tcW w:w="3325" w:type="dxa"/>
            <w:vAlign w:val="bottom"/>
          </w:tcPr>
          <w:p w14:paraId="6EF9FD8E" w14:textId="77777777" w:rsidR="006E74AD" w:rsidRPr="00090155" w:rsidRDefault="006E74AD" w:rsidP="006E74AD">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5" w:type="dxa"/>
            <w:vAlign w:val="center"/>
          </w:tcPr>
          <w:p w14:paraId="07812FBE"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12.92</w:t>
            </w:r>
          </w:p>
        </w:tc>
        <w:tc>
          <w:tcPr>
            <w:tcW w:w="990" w:type="dxa"/>
            <w:vAlign w:val="center"/>
          </w:tcPr>
          <w:p w14:paraId="021148F2"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12.83</w:t>
            </w:r>
          </w:p>
        </w:tc>
        <w:tc>
          <w:tcPr>
            <w:tcW w:w="985" w:type="dxa"/>
            <w:vAlign w:val="center"/>
          </w:tcPr>
          <w:p w14:paraId="6C2812E0" w14:textId="48EABFCC"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12.80</w:t>
            </w:r>
          </w:p>
        </w:tc>
        <w:tc>
          <w:tcPr>
            <w:tcW w:w="990" w:type="dxa"/>
            <w:vAlign w:val="center"/>
          </w:tcPr>
          <w:p w14:paraId="58690699" w14:textId="7A2C68F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12.64</w:t>
            </w:r>
          </w:p>
        </w:tc>
        <w:tc>
          <w:tcPr>
            <w:tcW w:w="990" w:type="dxa"/>
            <w:vAlign w:val="center"/>
          </w:tcPr>
          <w:p w14:paraId="502F09A7" w14:textId="6D3EE0DA"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13.13</w:t>
            </w:r>
          </w:p>
        </w:tc>
        <w:tc>
          <w:tcPr>
            <w:tcW w:w="990" w:type="dxa"/>
            <w:vAlign w:val="center"/>
          </w:tcPr>
          <w:p w14:paraId="37921EFD" w14:textId="11AE126E"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14.19</w:t>
            </w:r>
          </w:p>
        </w:tc>
        <w:tc>
          <w:tcPr>
            <w:tcW w:w="990" w:type="dxa"/>
            <w:vAlign w:val="center"/>
          </w:tcPr>
          <w:p w14:paraId="7BBBA925" w14:textId="346638B2"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466.82</w:t>
            </w:r>
          </w:p>
        </w:tc>
        <w:tc>
          <w:tcPr>
            <w:tcW w:w="990" w:type="dxa"/>
            <w:vAlign w:val="center"/>
          </w:tcPr>
          <w:p w14:paraId="6954FD74" w14:textId="399DD0A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431.38</w:t>
            </w:r>
          </w:p>
        </w:tc>
        <w:tc>
          <w:tcPr>
            <w:tcW w:w="1080" w:type="dxa"/>
            <w:vAlign w:val="center"/>
          </w:tcPr>
          <w:p w14:paraId="7C8C45A5" w14:textId="44BC7AC5"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466.82</w:t>
            </w:r>
          </w:p>
        </w:tc>
        <w:tc>
          <w:tcPr>
            <w:tcW w:w="990" w:type="dxa"/>
            <w:vAlign w:val="center"/>
          </w:tcPr>
          <w:p w14:paraId="2C58CA79" w14:textId="69943E56"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407.33</w:t>
            </w:r>
          </w:p>
        </w:tc>
        <w:tc>
          <w:tcPr>
            <w:tcW w:w="990" w:type="dxa"/>
            <w:vAlign w:val="center"/>
          </w:tcPr>
          <w:p w14:paraId="655C3D6D" w14:textId="6D670FA3"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468.05</w:t>
            </w:r>
          </w:p>
        </w:tc>
        <w:tc>
          <w:tcPr>
            <w:tcW w:w="990" w:type="dxa"/>
            <w:vAlign w:val="center"/>
          </w:tcPr>
          <w:p w14:paraId="1EAD64A7" w14:textId="31D026D5"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494.22</w:t>
            </w:r>
          </w:p>
        </w:tc>
      </w:tr>
      <w:tr w:rsidR="006E74AD" w14:paraId="41E878B6" w14:textId="77777777" w:rsidTr="00116B9D">
        <w:tc>
          <w:tcPr>
            <w:tcW w:w="3325" w:type="dxa"/>
            <w:vAlign w:val="bottom"/>
          </w:tcPr>
          <w:p w14:paraId="489F18FD" w14:textId="77777777" w:rsidR="006E74AD" w:rsidRPr="00090155" w:rsidRDefault="006E74AD" w:rsidP="006E74AD">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5" w:type="dxa"/>
            <w:vAlign w:val="center"/>
          </w:tcPr>
          <w:p w14:paraId="1A8E86D7" w14:textId="573D1E28"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14.62</w:t>
            </w:r>
          </w:p>
        </w:tc>
        <w:tc>
          <w:tcPr>
            <w:tcW w:w="990" w:type="dxa"/>
            <w:vAlign w:val="center"/>
          </w:tcPr>
          <w:p w14:paraId="68D7B348" w14:textId="418721BF"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16.12</w:t>
            </w:r>
          </w:p>
        </w:tc>
        <w:tc>
          <w:tcPr>
            <w:tcW w:w="985" w:type="dxa"/>
            <w:vAlign w:val="center"/>
          </w:tcPr>
          <w:p w14:paraId="3605AE71" w14:textId="37145A54"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14.60</w:t>
            </w:r>
          </w:p>
        </w:tc>
        <w:tc>
          <w:tcPr>
            <w:tcW w:w="990" w:type="dxa"/>
            <w:vAlign w:val="center"/>
          </w:tcPr>
          <w:p w14:paraId="1302045D" w14:textId="5AF5B246"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w:t>
            </w:r>
            <w:r w:rsidR="00B54BFE">
              <w:rPr>
                <w:rFonts w:ascii="Times New Roman" w:hAnsi="Times New Roman" w:cs="Times New Roman"/>
                <w:sz w:val="20"/>
                <w:szCs w:val="20"/>
              </w:rPr>
              <w:t>5</w:t>
            </w:r>
            <w:r w:rsidRPr="009A4C75">
              <w:rPr>
                <w:rFonts w:ascii="Times New Roman" w:hAnsi="Times New Roman" w:cs="Times New Roman"/>
                <w:sz w:val="20"/>
                <w:szCs w:val="20"/>
              </w:rPr>
              <w:t>.20</w:t>
            </w:r>
          </w:p>
        </w:tc>
        <w:tc>
          <w:tcPr>
            <w:tcW w:w="990" w:type="dxa"/>
            <w:vAlign w:val="center"/>
          </w:tcPr>
          <w:p w14:paraId="4F6E190F" w14:textId="1F904DDE"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14.32</w:t>
            </w:r>
          </w:p>
        </w:tc>
        <w:tc>
          <w:tcPr>
            <w:tcW w:w="990" w:type="dxa"/>
            <w:vAlign w:val="center"/>
          </w:tcPr>
          <w:p w14:paraId="4DC433E8" w14:textId="0B826798"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15.</w:t>
            </w:r>
            <w:r w:rsidR="00B54BFE">
              <w:rPr>
                <w:rFonts w:ascii="Times New Roman" w:hAnsi="Times New Roman" w:cs="Times New Roman"/>
                <w:sz w:val="20"/>
                <w:szCs w:val="20"/>
              </w:rPr>
              <w:t>5</w:t>
            </w:r>
            <w:r w:rsidRPr="009A4C75">
              <w:rPr>
                <w:rFonts w:ascii="Times New Roman" w:hAnsi="Times New Roman" w:cs="Times New Roman"/>
                <w:sz w:val="20"/>
                <w:szCs w:val="20"/>
              </w:rPr>
              <w:t>4</w:t>
            </w:r>
          </w:p>
        </w:tc>
        <w:tc>
          <w:tcPr>
            <w:tcW w:w="990" w:type="dxa"/>
            <w:vAlign w:val="center"/>
          </w:tcPr>
          <w:p w14:paraId="7B0834DA" w14:textId="25CC55A2"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527.58</w:t>
            </w:r>
          </w:p>
        </w:tc>
        <w:tc>
          <w:tcPr>
            <w:tcW w:w="990" w:type="dxa"/>
            <w:vAlign w:val="center"/>
          </w:tcPr>
          <w:p w14:paraId="04E08CC7" w14:textId="6B1B516C"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517.24</w:t>
            </w:r>
          </w:p>
        </w:tc>
        <w:tc>
          <w:tcPr>
            <w:tcW w:w="1080" w:type="dxa"/>
            <w:vAlign w:val="center"/>
          </w:tcPr>
          <w:p w14:paraId="35857241" w14:textId="6231854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397.58</w:t>
            </w:r>
          </w:p>
        </w:tc>
        <w:tc>
          <w:tcPr>
            <w:tcW w:w="990" w:type="dxa"/>
            <w:vAlign w:val="center"/>
          </w:tcPr>
          <w:p w14:paraId="5B7CF7C9" w14:textId="7A302328"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346.68</w:t>
            </w:r>
          </w:p>
        </w:tc>
        <w:tc>
          <w:tcPr>
            <w:tcW w:w="990" w:type="dxa"/>
            <w:vAlign w:val="center"/>
          </w:tcPr>
          <w:p w14:paraId="643AC17E" w14:textId="3D6F726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465.91</w:t>
            </w:r>
          </w:p>
        </w:tc>
        <w:tc>
          <w:tcPr>
            <w:tcW w:w="990" w:type="dxa"/>
            <w:vAlign w:val="center"/>
          </w:tcPr>
          <w:p w14:paraId="3D1DF90F" w14:textId="5D6477F3"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494.0</w:t>
            </w:r>
            <w:r>
              <w:rPr>
                <w:rFonts w:ascii="Times New Roman" w:hAnsi="Times New Roman" w:cs="Times New Roman"/>
                <w:sz w:val="20"/>
                <w:szCs w:val="20"/>
              </w:rPr>
              <w:t>1</w:t>
            </w:r>
          </w:p>
        </w:tc>
      </w:tr>
      <w:tr w:rsidR="006E74AD" w14:paraId="44953F3C" w14:textId="77777777" w:rsidTr="00116B9D">
        <w:tc>
          <w:tcPr>
            <w:tcW w:w="3325" w:type="dxa"/>
            <w:vAlign w:val="bottom"/>
          </w:tcPr>
          <w:p w14:paraId="0E6BA3CE" w14:textId="77777777" w:rsidR="006E74AD" w:rsidRPr="00090155" w:rsidRDefault="006E74AD" w:rsidP="006E74AD">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995" w:type="dxa"/>
            <w:vAlign w:val="center"/>
          </w:tcPr>
          <w:p w14:paraId="5277C677"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13.05</w:t>
            </w:r>
          </w:p>
        </w:tc>
        <w:tc>
          <w:tcPr>
            <w:tcW w:w="990" w:type="dxa"/>
            <w:vAlign w:val="center"/>
          </w:tcPr>
          <w:p w14:paraId="580598A6" w14:textId="63D2E4A9"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w:t>
            </w:r>
            <w:r>
              <w:rPr>
                <w:rFonts w:ascii="Times New Roman" w:hAnsi="Times New Roman" w:cs="Times New Roman"/>
                <w:sz w:val="20"/>
                <w:szCs w:val="20"/>
              </w:rPr>
              <w:t>4</w:t>
            </w:r>
            <w:r w:rsidRPr="009A4C75">
              <w:rPr>
                <w:rFonts w:ascii="Times New Roman" w:hAnsi="Times New Roman" w:cs="Times New Roman"/>
                <w:sz w:val="20"/>
                <w:szCs w:val="20"/>
              </w:rPr>
              <w:t>.8</w:t>
            </w:r>
            <w:r>
              <w:rPr>
                <w:rFonts w:ascii="Times New Roman" w:hAnsi="Times New Roman" w:cs="Times New Roman"/>
                <w:sz w:val="20"/>
                <w:szCs w:val="20"/>
              </w:rPr>
              <w:t>4</w:t>
            </w:r>
          </w:p>
        </w:tc>
        <w:tc>
          <w:tcPr>
            <w:tcW w:w="985" w:type="dxa"/>
            <w:vAlign w:val="center"/>
          </w:tcPr>
          <w:p w14:paraId="69BDF4D7" w14:textId="08D4BF66"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12.40</w:t>
            </w:r>
          </w:p>
        </w:tc>
        <w:tc>
          <w:tcPr>
            <w:tcW w:w="990" w:type="dxa"/>
            <w:vAlign w:val="center"/>
          </w:tcPr>
          <w:p w14:paraId="3766C275" w14:textId="1EF13CD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14.14</w:t>
            </w:r>
          </w:p>
        </w:tc>
        <w:tc>
          <w:tcPr>
            <w:tcW w:w="990" w:type="dxa"/>
            <w:vAlign w:val="center"/>
          </w:tcPr>
          <w:p w14:paraId="7C3EE0FC" w14:textId="566F7254"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13.50</w:t>
            </w:r>
          </w:p>
        </w:tc>
        <w:tc>
          <w:tcPr>
            <w:tcW w:w="990" w:type="dxa"/>
            <w:vAlign w:val="center"/>
          </w:tcPr>
          <w:p w14:paraId="134A25A0" w14:textId="70CA36E1"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14.58</w:t>
            </w:r>
          </w:p>
        </w:tc>
        <w:tc>
          <w:tcPr>
            <w:tcW w:w="990" w:type="dxa"/>
            <w:vAlign w:val="center"/>
          </w:tcPr>
          <w:p w14:paraId="1E922B31" w14:textId="79C39F85"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489.59</w:t>
            </w:r>
          </w:p>
        </w:tc>
        <w:tc>
          <w:tcPr>
            <w:tcW w:w="990" w:type="dxa"/>
            <w:vAlign w:val="center"/>
          </w:tcPr>
          <w:p w14:paraId="688FB5E3" w14:textId="01746C59"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464.78</w:t>
            </w:r>
          </w:p>
        </w:tc>
        <w:tc>
          <w:tcPr>
            <w:tcW w:w="1080" w:type="dxa"/>
            <w:vAlign w:val="center"/>
          </w:tcPr>
          <w:p w14:paraId="6C41C36B" w14:textId="5618A510"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461.59</w:t>
            </w:r>
          </w:p>
        </w:tc>
        <w:tc>
          <w:tcPr>
            <w:tcW w:w="990" w:type="dxa"/>
            <w:vAlign w:val="center"/>
          </w:tcPr>
          <w:p w14:paraId="31F2C6AD" w14:textId="1D86F68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451.18</w:t>
            </w:r>
          </w:p>
        </w:tc>
        <w:tc>
          <w:tcPr>
            <w:tcW w:w="990" w:type="dxa"/>
            <w:vAlign w:val="center"/>
          </w:tcPr>
          <w:p w14:paraId="49BC966A" w14:textId="17F04F5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416.95</w:t>
            </w:r>
          </w:p>
        </w:tc>
        <w:tc>
          <w:tcPr>
            <w:tcW w:w="990" w:type="dxa"/>
            <w:vAlign w:val="center"/>
          </w:tcPr>
          <w:p w14:paraId="62E349DB" w14:textId="0E789FB5"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446.29</w:t>
            </w:r>
          </w:p>
        </w:tc>
      </w:tr>
      <w:tr w:rsidR="006E74AD" w14:paraId="7BB6239D" w14:textId="77777777" w:rsidTr="00116B9D">
        <w:tc>
          <w:tcPr>
            <w:tcW w:w="3325" w:type="dxa"/>
            <w:vAlign w:val="bottom"/>
          </w:tcPr>
          <w:p w14:paraId="2CA7B11F" w14:textId="77777777" w:rsidR="006E74AD" w:rsidRPr="00090155" w:rsidRDefault="006E74AD" w:rsidP="006E74AD">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5" w:type="dxa"/>
            <w:vAlign w:val="center"/>
          </w:tcPr>
          <w:p w14:paraId="3842C150"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11.</w:t>
            </w:r>
            <w:r>
              <w:rPr>
                <w:rFonts w:ascii="Times New Roman" w:hAnsi="Times New Roman" w:cs="Times New Roman"/>
                <w:sz w:val="20"/>
                <w:szCs w:val="20"/>
              </w:rPr>
              <w:t>29</w:t>
            </w:r>
          </w:p>
        </w:tc>
        <w:tc>
          <w:tcPr>
            <w:tcW w:w="990" w:type="dxa"/>
            <w:vAlign w:val="center"/>
          </w:tcPr>
          <w:p w14:paraId="73FEE5BD"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11.</w:t>
            </w:r>
            <w:r>
              <w:rPr>
                <w:rFonts w:ascii="Times New Roman" w:hAnsi="Times New Roman" w:cs="Times New Roman"/>
                <w:sz w:val="20"/>
                <w:szCs w:val="20"/>
              </w:rPr>
              <w:t>29</w:t>
            </w:r>
          </w:p>
        </w:tc>
        <w:tc>
          <w:tcPr>
            <w:tcW w:w="985" w:type="dxa"/>
            <w:vAlign w:val="center"/>
          </w:tcPr>
          <w:p w14:paraId="14C06F09" w14:textId="70C570CB"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10.6</w:t>
            </w:r>
            <w:r>
              <w:rPr>
                <w:rFonts w:ascii="Times New Roman" w:hAnsi="Times New Roman" w:cs="Times New Roman"/>
                <w:sz w:val="20"/>
                <w:szCs w:val="20"/>
              </w:rPr>
              <w:t>1</w:t>
            </w:r>
          </w:p>
        </w:tc>
        <w:tc>
          <w:tcPr>
            <w:tcW w:w="990" w:type="dxa"/>
            <w:vAlign w:val="center"/>
          </w:tcPr>
          <w:p w14:paraId="35706AFC" w14:textId="49043CD1"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10.6</w:t>
            </w:r>
            <w:r>
              <w:rPr>
                <w:rFonts w:ascii="Times New Roman" w:hAnsi="Times New Roman" w:cs="Times New Roman"/>
                <w:sz w:val="20"/>
                <w:szCs w:val="20"/>
              </w:rPr>
              <w:t>1</w:t>
            </w:r>
          </w:p>
        </w:tc>
        <w:tc>
          <w:tcPr>
            <w:tcW w:w="990" w:type="dxa"/>
            <w:vAlign w:val="center"/>
          </w:tcPr>
          <w:p w14:paraId="34C520A9" w14:textId="089A827B"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12.23</w:t>
            </w:r>
          </w:p>
        </w:tc>
        <w:tc>
          <w:tcPr>
            <w:tcW w:w="990" w:type="dxa"/>
            <w:vAlign w:val="center"/>
          </w:tcPr>
          <w:p w14:paraId="0982C871" w14:textId="64DB0C86"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12.23</w:t>
            </w:r>
          </w:p>
        </w:tc>
        <w:tc>
          <w:tcPr>
            <w:tcW w:w="990" w:type="dxa"/>
            <w:vAlign w:val="center"/>
          </w:tcPr>
          <w:p w14:paraId="795050BE" w14:textId="79F42C36"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307.67</w:t>
            </w:r>
          </w:p>
        </w:tc>
        <w:tc>
          <w:tcPr>
            <w:tcW w:w="990" w:type="dxa"/>
            <w:vAlign w:val="center"/>
          </w:tcPr>
          <w:p w14:paraId="193683FC" w14:textId="696A13F4"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307.67</w:t>
            </w:r>
          </w:p>
        </w:tc>
        <w:tc>
          <w:tcPr>
            <w:tcW w:w="1080" w:type="dxa"/>
            <w:vAlign w:val="center"/>
          </w:tcPr>
          <w:p w14:paraId="5B7210DE" w14:textId="5C1F44E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283.67</w:t>
            </w:r>
          </w:p>
        </w:tc>
        <w:tc>
          <w:tcPr>
            <w:tcW w:w="990" w:type="dxa"/>
            <w:vAlign w:val="center"/>
          </w:tcPr>
          <w:p w14:paraId="41FE08F0" w14:textId="50FD429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283.67</w:t>
            </w:r>
          </w:p>
        </w:tc>
        <w:tc>
          <w:tcPr>
            <w:tcW w:w="990" w:type="dxa"/>
            <w:vAlign w:val="center"/>
          </w:tcPr>
          <w:p w14:paraId="49A9B56E" w14:textId="6B5939BA"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329.29</w:t>
            </w:r>
          </w:p>
        </w:tc>
        <w:tc>
          <w:tcPr>
            <w:tcW w:w="990" w:type="dxa"/>
            <w:vAlign w:val="center"/>
          </w:tcPr>
          <w:p w14:paraId="0EA2196D" w14:textId="362125A1"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329.29</w:t>
            </w:r>
          </w:p>
        </w:tc>
      </w:tr>
      <w:tr w:rsidR="006E74AD" w14:paraId="4CC3C38E" w14:textId="77777777" w:rsidTr="00116B9D">
        <w:tc>
          <w:tcPr>
            <w:tcW w:w="3325" w:type="dxa"/>
          </w:tcPr>
          <w:p w14:paraId="15814702" w14:textId="77777777" w:rsidR="006E74AD" w:rsidRPr="0017063B" w:rsidRDefault="006E74AD" w:rsidP="006E74AD">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5" w:type="dxa"/>
            <w:vAlign w:val="center"/>
          </w:tcPr>
          <w:p w14:paraId="1B8DCCB4"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13.04</w:t>
            </w:r>
          </w:p>
        </w:tc>
        <w:tc>
          <w:tcPr>
            <w:tcW w:w="990" w:type="dxa"/>
            <w:vAlign w:val="center"/>
          </w:tcPr>
          <w:p w14:paraId="29F2D8FA"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14.08</w:t>
            </w:r>
          </w:p>
        </w:tc>
        <w:tc>
          <w:tcPr>
            <w:tcW w:w="985" w:type="dxa"/>
            <w:vAlign w:val="center"/>
          </w:tcPr>
          <w:p w14:paraId="647AC283" w14:textId="419B8759"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12.93</w:t>
            </w:r>
          </w:p>
        </w:tc>
        <w:tc>
          <w:tcPr>
            <w:tcW w:w="990" w:type="dxa"/>
            <w:vAlign w:val="center"/>
          </w:tcPr>
          <w:p w14:paraId="548517AC" w14:textId="66CF2986"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13.26</w:t>
            </w:r>
          </w:p>
        </w:tc>
        <w:tc>
          <w:tcPr>
            <w:tcW w:w="990" w:type="dxa"/>
            <w:vAlign w:val="center"/>
          </w:tcPr>
          <w:p w14:paraId="10E9F389" w14:textId="36C1F0CA"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13.85</w:t>
            </w:r>
          </w:p>
        </w:tc>
        <w:tc>
          <w:tcPr>
            <w:tcW w:w="990" w:type="dxa"/>
            <w:vAlign w:val="center"/>
          </w:tcPr>
          <w:p w14:paraId="7A307E45" w14:textId="1B17432B"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14.45</w:t>
            </w:r>
          </w:p>
        </w:tc>
        <w:tc>
          <w:tcPr>
            <w:tcW w:w="990" w:type="dxa"/>
            <w:vAlign w:val="center"/>
          </w:tcPr>
          <w:p w14:paraId="3169236A" w14:textId="141E81D9"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453.43</w:t>
            </w:r>
          </w:p>
        </w:tc>
        <w:tc>
          <w:tcPr>
            <w:tcW w:w="990" w:type="dxa"/>
            <w:vAlign w:val="center"/>
          </w:tcPr>
          <w:p w14:paraId="29806736" w14:textId="437BCD0C"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462.08</w:t>
            </w:r>
          </w:p>
        </w:tc>
        <w:tc>
          <w:tcPr>
            <w:tcW w:w="1080" w:type="dxa"/>
            <w:vAlign w:val="center"/>
          </w:tcPr>
          <w:p w14:paraId="3E0443F5" w14:textId="099FC381"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416.51</w:t>
            </w:r>
          </w:p>
        </w:tc>
        <w:tc>
          <w:tcPr>
            <w:tcW w:w="990" w:type="dxa"/>
            <w:vAlign w:val="center"/>
          </w:tcPr>
          <w:p w14:paraId="44AFD077" w14:textId="3511C141"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402.29</w:t>
            </w:r>
          </w:p>
        </w:tc>
        <w:tc>
          <w:tcPr>
            <w:tcW w:w="990" w:type="dxa"/>
            <w:vAlign w:val="center"/>
          </w:tcPr>
          <w:p w14:paraId="27DD437E" w14:textId="082C24FE"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419.43</w:t>
            </w:r>
          </w:p>
        </w:tc>
        <w:tc>
          <w:tcPr>
            <w:tcW w:w="990" w:type="dxa"/>
            <w:vAlign w:val="center"/>
          </w:tcPr>
          <w:p w14:paraId="6E72FF94" w14:textId="63B747B0"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435.78</w:t>
            </w:r>
          </w:p>
        </w:tc>
      </w:tr>
      <w:tr w:rsidR="008E3E3C" w14:paraId="4DCF1A1E" w14:textId="77777777" w:rsidTr="00116B9D">
        <w:tc>
          <w:tcPr>
            <w:tcW w:w="3325" w:type="dxa"/>
          </w:tcPr>
          <w:p w14:paraId="0D3202EB" w14:textId="353847EF" w:rsidR="008E3E3C" w:rsidRPr="0017063B" w:rsidRDefault="008E3E3C" w:rsidP="00997537">
            <w:pPr>
              <w:rPr>
                <w:rFonts w:ascii="Times New Roman" w:eastAsia="Times New Roman" w:hAnsi="Times New Roman" w:cs="Times New Roman"/>
                <w:color w:val="000000" w:themeColor="text1"/>
                <w:kern w:val="0"/>
                <w:sz w:val="20"/>
                <w:szCs w:val="20"/>
                <w:lang w:eastAsia="en-IN"/>
                <w14:ligatures w14:val="none"/>
              </w:rPr>
            </w:pPr>
            <w:r w:rsidRPr="0017063B">
              <w:rPr>
                <w:rFonts w:ascii="Times New Roman" w:eastAsia="Times New Roman" w:hAnsi="Times New Roman" w:cs="Times New Roman"/>
                <w:color w:val="000000" w:themeColor="text1"/>
                <w:kern w:val="0"/>
                <w:sz w:val="20"/>
                <w:szCs w:val="20"/>
                <w:lang w:eastAsia="en-IN"/>
                <w14:ligatures w14:val="none"/>
              </w:rPr>
              <w:t>C</w:t>
            </w:r>
            <w:r w:rsidR="00D3290D">
              <w:rPr>
                <w:rFonts w:ascii="Times New Roman" w:eastAsia="Times New Roman" w:hAnsi="Times New Roman" w:cs="Times New Roman"/>
                <w:color w:val="000000" w:themeColor="text1"/>
                <w:kern w:val="0"/>
                <w:sz w:val="20"/>
                <w:szCs w:val="20"/>
                <w:lang w:eastAsia="en-IN"/>
                <w14:ligatures w14:val="none"/>
              </w:rPr>
              <w:t>.</w:t>
            </w:r>
            <w:r w:rsidRPr="0017063B">
              <w:rPr>
                <w:rFonts w:ascii="Times New Roman" w:eastAsia="Times New Roman" w:hAnsi="Times New Roman" w:cs="Times New Roman"/>
                <w:color w:val="000000" w:themeColor="text1"/>
                <w:kern w:val="0"/>
                <w:sz w:val="20"/>
                <w:szCs w:val="20"/>
                <w:lang w:eastAsia="en-IN"/>
                <w14:ligatures w14:val="none"/>
              </w:rPr>
              <w:t>D</w:t>
            </w:r>
            <w:r w:rsidR="00D3290D">
              <w:rPr>
                <w:rFonts w:ascii="Times New Roman" w:eastAsia="Times New Roman" w:hAnsi="Times New Roman" w:cs="Times New Roman"/>
                <w:color w:val="000000" w:themeColor="text1"/>
                <w:kern w:val="0"/>
                <w:sz w:val="20"/>
                <w:szCs w:val="20"/>
                <w:lang w:eastAsia="en-IN"/>
                <w14:ligatures w14:val="none"/>
              </w:rPr>
              <w:t>.</w:t>
            </w:r>
            <w:r w:rsidRPr="0017063B">
              <w:rPr>
                <w:rFonts w:ascii="Times New Roman" w:eastAsia="Times New Roman" w:hAnsi="Times New Roman" w:cs="Times New Roman"/>
                <w:color w:val="000000" w:themeColor="text1"/>
                <w:kern w:val="0"/>
                <w:sz w:val="20"/>
                <w:szCs w:val="20"/>
                <w:lang w:eastAsia="en-IN"/>
                <w14:ligatures w14:val="none"/>
              </w:rPr>
              <w:t xml:space="preserve"> </w:t>
            </w:r>
            <w:r w:rsidRPr="00D3290D">
              <w:rPr>
                <w:rFonts w:ascii="Times New Roman" w:hAnsi="Times New Roman" w:cs="Times New Roman"/>
                <w:sz w:val="20"/>
                <w:szCs w:val="20"/>
              </w:rPr>
              <w:t>at 5%</w:t>
            </w:r>
          </w:p>
        </w:tc>
        <w:tc>
          <w:tcPr>
            <w:tcW w:w="5940" w:type="dxa"/>
            <w:gridSpan w:val="6"/>
          </w:tcPr>
          <w:p w14:paraId="52A6AD2A" w14:textId="77777777" w:rsidR="008E3E3C" w:rsidRDefault="008E3E3C" w:rsidP="00997537">
            <w:pPr>
              <w:rPr>
                <w:rFonts w:ascii="Times New Roman" w:eastAsia="Times New Roman" w:hAnsi="Times New Roman" w:cs="Times New Roman"/>
                <w:b/>
                <w:bCs/>
                <w:color w:val="000000" w:themeColor="text1"/>
                <w:kern w:val="0"/>
                <w:szCs w:val="24"/>
                <w:lang w:eastAsia="en-IN"/>
                <w14:ligatures w14:val="none"/>
              </w:rPr>
            </w:pPr>
          </w:p>
        </w:tc>
        <w:tc>
          <w:tcPr>
            <w:tcW w:w="6030" w:type="dxa"/>
            <w:gridSpan w:val="6"/>
          </w:tcPr>
          <w:p w14:paraId="5F4DFC26" w14:textId="77777777" w:rsidR="008E3E3C" w:rsidRDefault="008E3E3C" w:rsidP="00997537">
            <w:pPr>
              <w:rPr>
                <w:rFonts w:ascii="Times New Roman" w:eastAsia="Times New Roman" w:hAnsi="Times New Roman" w:cs="Times New Roman"/>
                <w:b/>
                <w:bCs/>
                <w:color w:val="000000" w:themeColor="text1"/>
                <w:kern w:val="0"/>
                <w:szCs w:val="24"/>
                <w:lang w:eastAsia="en-IN"/>
                <w14:ligatures w14:val="none"/>
              </w:rPr>
            </w:pPr>
          </w:p>
        </w:tc>
      </w:tr>
      <w:tr w:rsidR="00997537" w14:paraId="70927A85" w14:textId="77777777" w:rsidTr="00116B9D">
        <w:trPr>
          <w:trHeight w:val="200"/>
        </w:trPr>
        <w:tc>
          <w:tcPr>
            <w:tcW w:w="3325" w:type="dxa"/>
          </w:tcPr>
          <w:p w14:paraId="1D29C259" w14:textId="77777777" w:rsidR="004E1F46" w:rsidRPr="0017063B" w:rsidRDefault="004E1F46" w:rsidP="00997537">
            <w:pPr>
              <w:rPr>
                <w:rFonts w:ascii="Times New Roman" w:eastAsia="Times New Roman" w:hAnsi="Times New Roman" w:cs="Times New Roman"/>
                <w:color w:val="000000" w:themeColor="text1"/>
                <w:kern w:val="0"/>
                <w:sz w:val="20"/>
                <w:szCs w:val="20"/>
                <w:lang w:eastAsia="en-IN"/>
                <w14:ligatures w14:val="none"/>
              </w:rPr>
            </w:pPr>
            <w:r w:rsidRPr="0017063B">
              <w:rPr>
                <w:rFonts w:ascii="Times New Roman" w:eastAsia="Times New Roman" w:hAnsi="Times New Roman" w:cs="Times New Roman"/>
                <w:color w:val="000000" w:themeColor="text1"/>
                <w:kern w:val="0"/>
                <w:sz w:val="20"/>
                <w:szCs w:val="20"/>
                <w:lang w:eastAsia="en-IN"/>
                <w14:ligatures w14:val="none"/>
              </w:rPr>
              <w:t>T</w:t>
            </w:r>
          </w:p>
        </w:tc>
        <w:tc>
          <w:tcPr>
            <w:tcW w:w="1985" w:type="dxa"/>
            <w:gridSpan w:val="2"/>
          </w:tcPr>
          <w:p w14:paraId="661194D1"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0.53</w:t>
            </w:r>
          </w:p>
        </w:tc>
        <w:tc>
          <w:tcPr>
            <w:tcW w:w="1975" w:type="dxa"/>
            <w:gridSpan w:val="2"/>
          </w:tcPr>
          <w:p w14:paraId="4B86F084"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0.31</w:t>
            </w:r>
          </w:p>
        </w:tc>
        <w:tc>
          <w:tcPr>
            <w:tcW w:w="1980" w:type="dxa"/>
            <w:gridSpan w:val="2"/>
          </w:tcPr>
          <w:p w14:paraId="12C5C296"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0.47</w:t>
            </w:r>
          </w:p>
        </w:tc>
        <w:tc>
          <w:tcPr>
            <w:tcW w:w="1980" w:type="dxa"/>
            <w:gridSpan w:val="2"/>
          </w:tcPr>
          <w:p w14:paraId="47C6A4AC"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NS</w:t>
            </w:r>
          </w:p>
        </w:tc>
        <w:tc>
          <w:tcPr>
            <w:tcW w:w="2070" w:type="dxa"/>
            <w:gridSpan w:val="2"/>
          </w:tcPr>
          <w:p w14:paraId="2AA82C75"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NS</w:t>
            </w:r>
          </w:p>
        </w:tc>
        <w:tc>
          <w:tcPr>
            <w:tcW w:w="1980" w:type="dxa"/>
            <w:gridSpan w:val="2"/>
          </w:tcPr>
          <w:p w14:paraId="10BE5368"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NS</w:t>
            </w:r>
          </w:p>
        </w:tc>
      </w:tr>
      <w:tr w:rsidR="00997537" w14:paraId="529BA855" w14:textId="77777777" w:rsidTr="00116B9D">
        <w:tc>
          <w:tcPr>
            <w:tcW w:w="3325" w:type="dxa"/>
            <w:tcBorders>
              <w:bottom w:val="single" w:sz="4" w:space="0" w:color="auto"/>
            </w:tcBorders>
          </w:tcPr>
          <w:p w14:paraId="3E7333EE" w14:textId="77777777" w:rsidR="004E1F46" w:rsidRPr="0017063B" w:rsidRDefault="004E1F46" w:rsidP="00997537">
            <w:pPr>
              <w:rPr>
                <w:rFonts w:ascii="Times New Roman" w:eastAsia="Times New Roman" w:hAnsi="Times New Roman" w:cs="Times New Roman"/>
                <w:color w:val="000000" w:themeColor="text1"/>
                <w:kern w:val="0"/>
                <w:sz w:val="20"/>
                <w:szCs w:val="20"/>
                <w:lang w:eastAsia="en-IN"/>
                <w14:ligatures w14:val="none"/>
              </w:rPr>
            </w:pPr>
            <w:r w:rsidRPr="0017063B">
              <w:rPr>
                <w:rFonts w:ascii="Times New Roman" w:eastAsia="Times New Roman" w:hAnsi="Times New Roman" w:cs="Times New Roman"/>
                <w:color w:val="000000" w:themeColor="text1"/>
                <w:kern w:val="0"/>
                <w:sz w:val="20"/>
                <w:szCs w:val="20"/>
                <w:lang w:eastAsia="en-IN"/>
                <w14:ligatures w14:val="none"/>
              </w:rPr>
              <w:t>N</w:t>
            </w:r>
          </w:p>
        </w:tc>
        <w:tc>
          <w:tcPr>
            <w:tcW w:w="1985" w:type="dxa"/>
            <w:gridSpan w:val="2"/>
            <w:tcBorders>
              <w:bottom w:val="single" w:sz="4" w:space="0" w:color="auto"/>
            </w:tcBorders>
          </w:tcPr>
          <w:p w14:paraId="649C15CA"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1.13</w:t>
            </w:r>
          </w:p>
        </w:tc>
        <w:tc>
          <w:tcPr>
            <w:tcW w:w="1975" w:type="dxa"/>
            <w:gridSpan w:val="2"/>
            <w:tcBorders>
              <w:bottom w:val="single" w:sz="4" w:space="0" w:color="auto"/>
            </w:tcBorders>
          </w:tcPr>
          <w:p w14:paraId="52FCC88A"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1.38</w:t>
            </w:r>
          </w:p>
        </w:tc>
        <w:tc>
          <w:tcPr>
            <w:tcW w:w="1980" w:type="dxa"/>
            <w:gridSpan w:val="2"/>
            <w:tcBorders>
              <w:bottom w:val="single" w:sz="4" w:space="0" w:color="auto"/>
            </w:tcBorders>
          </w:tcPr>
          <w:p w14:paraId="46A62E06"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1.00</w:t>
            </w:r>
          </w:p>
        </w:tc>
        <w:tc>
          <w:tcPr>
            <w:tcW w:w="1980" w:type="dxa"/>
            <w:gridSpan w:val="2"/>
            <w:tcBorders>
              <w:bottom w:val="single" w:sz="4" w:space="0" w:color="auto"/>
            </w:tcBorders>
          </w:tcPr>
          <w:p w14:paraId="7040787D"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79.01</w:t>
            </w:r>
          </w:p>
        </w:tc>
        <w:tc>
          <w:tcPr>
            <w:tcW w:w="2070" w:type="dxa"/>
            <w:gridSpan w:val="2"/>
            <w:tcBorders>
              <w:bottom w:val="single" w:sz="4" w:space="0" w:color="auto"/>
            </w:tcBorders>
          </w:tcPr>
          <w:p w14:paraId="745B4B38"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57.94</w:t>
            </w:r>
          </w:p>
        </w:tc>
        <w:tc>
          <w:tcPr>
            <w:tcW w:w="1980" w:type="dxa"/>
            <w:gridSpan w:val="2"/>
            <w:tcBorders>
              <w:bottom w:val="single" w:sz="4" w:space="0" w:color="auto"/>
            </w:tcBorders>
          </w:tcPr>
          <w:p w14:paraId="6D618E44"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58.93</w:t>
            </w:r>
          </w:p>
        </w:tc>
      </w:tr>
    </w:tbl>
    <w:p w14:paraId="3895B8CB" w14:textId="77777777" w:rsidR="008E3E3C" w:rsidRPr="008E3E3C" w:rsidRDefault="008E3E3C" w:rsidP="008E3E3C">
      <w:pPr>
        <w:tabs>
          <w:tab w:val="left" w:pos="1137"/>
        </w:tabs>
        <w:rPr>
          <w:rFonts w:ascii="Times New Roman" w:eastAsia="Times New Roman" w:hAnsi="Times New Roman" w:cs="Times New Roman"/>
          <w:szCs w:val="24"/>
          <w:lang w:eastAsia="en-IN"/>
        </w:rPr>
        <w:sectPr w:rsidR="008E3E3C" w:rsidRPr="008E3E3C" w:rsidSect="00F55183">
          <w:pgSz w:w="16838" w:h="11906" w:orient="landscape"/>
          <w:pgMar w:top="0" w:right="1088" w:bottom="630" w:left="1440" w:header="720" w:footer="720" w:gutter="0"/>
          <w:cols w:space="720"/>
          <w:docGrid w:linePitch="360"/>
        </w:sectPr>
      </w:pPr>
    </w:p>
    <w:bookmarkEnd w:id="5"/>
    <w:p w14:paraId="247BF54C" w14:textId="582DC61F" w:rsidR="00106F81" w:rsidRDefault="00106F81" w:rsidP="0016742D">
      <w:pPr>
        <w:spacing w:before="100" w:beforeAutospacing="1" w:after="100" w:afterAutospacing="1" w:line="240" w:lineRule="auto"/>
        <w:jc w:val="both"/>
        <w:rPr>
          <w:rFonts w:ascii="Times New Roman" w:hAnsi="Times New Roman" w:cs="Times New Roman"/>
          <w:szCs w:val="24"/>
        </w:rPr>
      </w:pPr>
      <w:r w:rsidRPr="00106F81">
        <w:rPr>
          <w:rFonts w:ascii="Times New Roman" w:hAnsi="Times New Roman" w:cs="Times New Roman"/>
          <w:b/>
          <w:bCs/>
          <w:szCs w:val="24"/>
        </w:rPr>
        <w:lastRenderedPageBreak/>
        <w:t>Conclusion</w:t>
      </w:r>
      <w:r w:rsidRPr="00106F81">
        <w:rPr>
          <w:rFonts w:ascii="Times New Roman" w:hAnsi="Times New Roman" w:cs="Times New Roman"/>
          <w:szCs w:val="24"/>
        </w:rPr>
        <w:br/>
      </w:r>
      <w:r>
        <w:rPr>
          <w:rFonts w:ascii="Times New Roman" w:hAnsi="Times New Roman" w:cs="Times New Roman"/>
          <w:szCs w:val="24"/>
        </w:rPr>
        <w:t xml:space="preserve">The current study assessed the impact of different nutrient combinations and </w:t>
      </w:r>
      <w:r w:rsidR="005C5A21" w:rsidRPr="005C5A21">
        <w:rPr>
          <w:rFonts w:ascii="Times New Roman" w:hAnsi="Times New Roman" w:cs="Times New Roman"/>
          <w:i/>
          <w:iCs/>
          <w:szCs w:val="24"/>
        </w:rPr>
        <w:t xml:space="preserve">Trichoderma </w:t>
      </w:r>
      <w:r w:rsidR="005C5A21">
        <w:rPr>
          <w:rFonts w:ascii="Times New Roman" w:hAnsi="Times New Roman" w:cs="Times New Roman"/>
          <w:szCs w:val="24"/>
        </w:rPr>
        <w:t>inoculation</w:t>
      </w:r>
      <w:r>
        <w:rPr>
          <w:rFonts w:ascii="Times New Roman" w:hAnsi="Times New Roman" w:cs="Times New Roman"/>
          <w:szCs w:val="24"/>
        </w:rPr>
        <w:t xml:space="preserve"> on the growth, flowering and postharvest characteristics of rose cv. Top Secret in polyhouse conditions. The findings indicate that using either </w:t>
      </w:r>
      <w:r w:rsidR="00752515">
        <w:rPr>
          <w:rFonts w:ascii="Times New Roman" w:hAnsi="Times New Roman" w:cs="Times New Roman"/>
          <w:szCs w:val="24"/>
        </w:rPr>
        <w:t>(T</w:t>
      </w:r>
      <w:r w:rsidR="00752515" w:rsidRPr="00752515">
        <w:rPr>
          <w:rFonts w:ascii="Times New Roman" w:hAnsi="Times New Roman" w:cs="Times New Roman"/>
          <w:szCs w:val="24"/>
          <w:vertAlign w:val="subscript"/>
        </w:rPr>
        <w:t>7</w:t>
      </w:r>
      <w:r w:rsidR="00752515">
        <w:rPr>
          <w:rFonts w:ascii="Times New Roman" w:hAnsi="Times New Roman" w:cs="Times New Roman"/>
          <w:szCs w:val="24"/>
        </w:rPr>
        <w:t xml:space="preserve">) </w:t>
      </w:r>
      <w:r w:rsidR="00116B9D">
        <w:rPr>
          <w:rFonts w:ascii="Times New Roman" w:hAnsi="Times New Roman" w:cs="Times New Roman"/>
          <w:szCs w:val="24"/>
        </w:rPr>
        <w:t xml:space="preserve">50% FYM + 50% RDF in inoculation </w:t>
      </w:r>
      <w:r>
        <w:rPr>
          <w:rFonts w:ascii="Times New Roman" w:hAnsi="Times New Roman" w:cs="Times New Roman"/>
          <w:szCs w:val="24"/>
        </w:rPr>
        <w:t xml:space="preserve">or </w:t>
      </w:r>
      <w:r w:rsidR="00752515">
        <w:rPr>
          <w:rFonts w:ascii="Times New Roman" w:hAnsi="Times New Roman" w:cs="Times New Roman"/>
          <w:szCs w:val="24"/>
        </w:rPr>
        <w:t>(T</w:t>
      </w:r>
      <w:r w:rsidR="00752515" w:rsidRPr="00752515">
        <w:rPr>
          <w:rFonts w:ascii="Times New Roman" w:hAnsi="Times New Roman" w:cs="Times New Roman"/>
          <w:szCs w:val="24"/>
          <w:vertAlign w:val="subscript"/>
        </w:rPr>
        <w:t>8</w:t>
      </w:r>
      <w:r w:rsidR="00752515">
        <w:rPr>
          <w:rFonts w:ascii="Times New Roman" w:hAnsi="Times New Roman" w:cs="Times New Roman"/>
          <w:szCs w:val="24"/>
        </w:rPr>
        <w:t xml:space="preserve">) </w:t>
      </w:r>
      <w:r>
        <w:rPr>
          <w:rFonts w:ascii="Times New Roman" w:hAnsi="Times New Roman" w:cs="Times New Roman"/>
          <w:szCs w:val="24"/>
        </w:rPr>
        <w:t xml:space="preserve">50% vermicompost </w:t>
      </w:r>
      <w:r w:rsidR="00116B9D">
        <w:rPr>
          <w:rFonts w:ascii="Times New Roman" w:hAnsi="Times New Roman" w:cs="Times New Roman"/>
          <w:szCs w:val="24"/>
        </w:rPr>
        <w:t>+</w:t>
      </w:r>
      <w:r>
        <w:rPr>
          <w:rFonts w:ascii="Times New Roman" w:hAnsi="Times New Roman" w:cs="Times New Roman"/>
          <w:szCs w:val="24"/>
        </w:rPr>
        <w:t xml:space="preserve"> 50% RDF in </w:t>
      </w:r>
      <w:r w:rsidR="00C03E8E">
        <w:rPr>
          <w:rFonts w:ascii="Times New Roman" w:hAnsi="Times New Roman" w:cs="Times New Roman"/>
          <w:szCs w:val="24"/>
        </w:rPr>
        <w:t>inoculation</w:t>
      </w:r>
      <w:r>
        <w:rPr>
          <w:rFonts w:ascii="Times New Roman" w:hAnsi="Times New Roman" w:cs="Times New Roman"/>
          <w:szCs w:val="24"/>
        </w:rPr>
        <w:t xml:space="preserve"> with </w:t>
      </w:r>
      <w:r w:rsidR="005C5A21" w:rsidRPr="005C5A21">
        <w:rPr>
          <w:rFonts w:ascii="Times New Roman" w:hAnsi="Times New Roman" w:cs="Times New Roman"/>
          <w:i/>
          <w:iCs/>
          <w:szCs w:val="24"/>
        </w:rPr>
        <w:t xml:space="preserve">Trichoderma </w:t>
      </w:r>
      <w:r w:rsidR="005C5A21" w:rsidRPr="00106F81">
        <w:rPr>
          <w:rFonts w:ascii="Times New Roman" w:hAnsi="Times New Roman" w:cs="Times New Roman"/>
          <w:i/>
          <w:iCs/>
          <w:szCs w:val="24"/>
        </w:rPr>
        <w:t>found</w:t>
      </w:r>
      <w:r w:rsidR="00C03E8E">
        <w:rPr>
          <w:rFonts w:ascii="Times New Roman" w:hAnsi="Times New Roman" w:cs="Times New Roman"/>
          <w:i/>
          <w:iCs/>
          <w:szCs w:val="24"/>
        </w:rPr>
        <w:t xml:space="preserve"> </w:t>
      </w:r>
      <w:r>
        <w:rPr>
          <w:rFonts w:ascii="Times New Roman" w:hAnsi="Times New Roman" w:cs="Times New Roman"/>
          <w:szCs w:val="24"/>
        </w:rPr>
        <w:t xml:space="preserve">the best results. These nutrient combinations led to notable enhancements in plant height, leaf count, bud initiation, flower yield, vase life and anthocyanin </w:t>
      </w:r>
      <w:r w:rsidR="00434E03">
        <w:rPr>
          <w:rFonts w:ascii="Times New Roman" w:hAnsi="Times New Roman" w:cs="Times New Roman"/>
          <w:szCs w:val="24"/>
        </w:rPr>
        <w:t>content</w:t>
      </w:r>
      <w:r>
        <w:rPr>
          <w:rFonts w:ascii="Times New Roman" w:hAnsi="Times New Roman" w:cs="Times New Roman"/>
          <w:szCs w:val="24"/>
        </w:rPr>
        <w:t xml:space="preserve">. The </w:t>
      </w:r>
      <w:r w:rsidR="00C03E8E">
        <w:rPr>
          <w:rFonts w:ascii="Times New Roman" w:hAnsi="Times New Roman" w:cs="Times New Roman"/>
          <w:szCs w:val="24"/>
        </w:rPr>
        <w:t>combined</w:t>
      </w:r>
      <w:r>
        <w:rPr>
          <w:rFonts w:ascii="Times New Roman" w:hAnsi="Times New Roman" w:cs="Times New Roman"/>
          <w:szCs w:val="24"/>
        </w:rPr>
        <w:t xml:space="preserve"> effects of organic</w:t>
      </w:r>
      <w:r w:rsidR="00116B9D">
        <w:rPr>
          <w:rFonts w:ascii="Times New Roman" w:hAnsi="Times New Roman" w:cs="Times New Roman"/>
          <w:szCs w:val="24"/>
        </w:rPr>
        <w:t>,</w:t>
      </w:r>
      <w:r>
        <w:rPr>
          <w:rFonts w:ascii="Times New Roman" w:hAnsi="Times New Roman" w:cs="Times New Roman"/>
          <w:szCs w:val="24"/>
        </w:rPr>
        <w:t xml:space="preserve"> inorganic nutrients and </w:t>
      </w:r>
      <w:r w:rsidR="005C5A21" w:rsidRPr="005C5A21">
        <w:rPr>
          <w:rFonts w:ascii="Times New Roman" w:hAnsi="Times New Roman" w:cs="Times New Roman"/>
          <w:i/>
          <w:iCs/>
          <w:szCs w:val="24"/>
        </w:rPr>
        <w:t xml:space="preserve">Trichoderma </w:t>
      </w:r>
      <w:r w:rsidR="005C5A21">
        <w:rPr>
          <w:rFonts w:ascii="Times New Roman" w:hAnsi="Times New Roman" w:cs="Times New Roman"/>
          <w:szCs w:val="24"/>
        </w:rPr>
        <w:t>significantly</w:t>
      </w:r>
      <w:r>
        <w:rPr>
          <w:rFonts w:ascii="Times New Roman" w:hAnsi="Times New Roman" w:cs="Times New Roman"/>
          <w:szCs w:val="24"/>
        </w:rPr>
        <w:t xml:space="preserve"> contributed to improved overall plant health, flower quality and postharvest durability, surpassing the benefits of individual treatments</w:t>
      </w:r>
      <w:r w:rsidR="00AD27D9">
        <w:rPr>
          <w:rFonts w:ascii="Times New Roman" w:hAnsi="Times New Roman" w:cs="Times New Roman"/>
          <w:szCs w:val="24"/>
        </w:rPr>
        <w:t xml:space="preserve"> and </w:t>
      </w:r>
      <w:r w:rsidR="00AD27D9" w:rsidRPr="00AD27D9">
        <w:rPr>
          <w:rFonts w:ascii="Times New Roman" w:hAnsi="Times New Roman" w:cs="Times New Roman"/>
          <w:szCs w:val="24"/>
        </w:rPr>
        <w:t>promoting sustainable cultivation under diverse agro-climatic conditions.</w:t>
      </w:r>
    </w:p>
    <w:p w14:paraId="01DBD406" w14:textId="696199D5" w:rsidR="009B7304" w:rsidRDefault="009B7304" w:rsidP="0016742D">
      <w:pPr>
        <w:spacing w:before="100" w:beforeAutospacing="1" w:after="100" w:afterAutospacing="1" w:line="240" w:lineRule="auto"/>
        <w:jc w:val="both"/>
        <w:rPr>
          <w:rFonts w:ascii="Times New Roman" w:hAnsi="Times New Roman" w:cs="Times New Roman"/>
          <w:szCs w:val="24"/>
        </w:rPr>
      </w:pPr>
    </w:p>
    <w:p w14:paraId="54F70DD6" w14:textId="5F0F8758" w:rsidR="009B7304" w:rsidRPr="00326A0A" w:rsidRDefault="009B7304" w:rsidP="009B7304">
      <w:pPr>
        <w:rPr>
          <w:rFonts w:ascii="Times New Roman" w:eastAsia="Calibri" w:hAnsi="Times New Roman" w:cs="Times New Roman"/>
          <w:b/>
          <w:bCs/>
          <w:sz w:val="28"/>
          <w:szCs w:val="28"/>
          <w:lang w:val="en-US"/>
        </w:rPr>
      </w:pPr>
      <w:bookmarkStart w:id="6" w:name="_Hlk197682619"/>
      <w:bookmarkStart w:id="7" w:name="_Hlk180402183"/>
      <w:bookmarkStart w:id="8" w:name="_Hlk183680988"/>
      <w:r w:rsidRPr="00326A0A">
        <w:rPr>
          <w:rFonts w:ascii="Times New Roman" w:eastAsia="Calibri" w:hAnsi="Times New Roman" w:cs="Times New Roman"/>
          <w:b/>
          <w:bCs/>
          <w:sz w:val="28"/>
          <w:szCs w:val="28"/>
          <w:lang w:val="en-US"/>
        </w:rPr>
        <w:t>Disclaimer (Artificial intelligence)</w:t>
      </w:r>
    </w:p>
    <w:p w14:paraId="4BD2FF75" w14:textId="0B7C0689" w:rsidR="009B7304" w:rsidRPr="00326A0A" w:rsidRDefault="009B7304" w:rsidP="009B7304">
      <w:pPr>
        <w:rPr>
          <w:rFonts w:ascii="Times New Roman" w:eastAsia="Calibri" w:hAnsi="Times New Roman" w:cs="Times New Roman"/>
          <w:szCs w:val="24"/>
          <w:lang w:val="en-US"/>
        </w:rPr>
      </w:pPr>
      <w:r w:rsidRPr="00326A0A">
        <w:rPr>
          <w:rFonts w:ascii="Times New Roman" w:eastAsia="Calibri" w:hAnsi="Times New Roman" w:cs="Times New Roman"/>
          <w:szCs w:val="24"/>
          <w:lang w:val="en-US"/>
        </w:rPr>
        <w:t xml:space="preserve">Author(s) hereby declare that NO generative AI technologies such as Large Language Models (ChatGPT, COPILOT, etc.) and text-to-image generators have been used during the writing or editing of this manuscript. </w:t>
      </w:r>
      <w:bookmarkStart w:id="9" w:name="_Hlk197682629"/>
      <w:bookmarkEnd w:id="6"/>
    </w:p>
    <w:bookmarkEnd w:id="7"/>
    <w:bookmarkEnd w:id="8"/>
    <w:bookmarkEnd w:id="9"/>
    <w:p w14:paraId="60576E4D" w14:textId="77777777" w:rsidR="009B7304" w:rsidRDefault="009B7304" w:rsidP="0016742D">
      <w:pPr>
        <w:spacing w:before="100" w:beforeAutospacing="1" w:after="100" w:afterAutospacing="1" w:line="240" w:lineRule="auto"/>
        <w:jc w:val="both"/>
        <w:rPr>
          <w:rFonts w:ascii="Times New Roman" w:hAnsi="Times New Roman" w:cs="Times New Roman"/>
          <w:szCs w:val="24"/>
        </w:rPr>
      </w:pPr>
    </w:p>
    <w:p w14:paraId="427E1BC2" w14:textId="77777777" w:rsidR="00106F81" w:rsidRPr="00434E03" w:rsidRDefault="00434E03" w:rsidP="00F55183">
      <w:pPr>
        <w:spacing w:before="100" w:beforeAutospacing="1" w:after="100" w:afterAutospacing="1" w:line="360" w:lineRule="auto"/>
        <w:jc w:val="both"/>
        <w:rPr>
          <w:rFonts w:ascii="Times New Roman" w:hAnsi="Times New Roman" w:cs="Times New Roman"/>
          <w:b/>
          <w:bCs/>
          <w:szCs w:val="24"/>
        </w:rPr>
      </w:pPr>
      <w:r w:rsidRPr="00434E03">
        <w:rPr>
          <w:rFonts w:ascii="Times New Roman" w:hAnsi="Times New Roman" w:cs="Times New Roman"/>
          <w:b/>
          <w:bCs/>
          <w:szCs w:val="24"/>
        </w:rPr>
        <w:t>References</w:t>
      </w:r>
    </w:p>
    <w:p w14:paraId="1A7D6C76" w14:textId="44BB8649" w:rsidR="002310C3"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E97CB3">
        <w:rPr>
          <w:rFonts w:ascii="Times New Roman" w:hAnsi="Times New Roman" w:cs="Times New Roman"/>
          <w:color w:val="222222"/>
          <w:szCs w:val="24"/>
          <w:shd w:val="clear" w:color="auto" w:fill="FFFFFF"/>
        </w:rPr>
        <w:t>Abdel-Wahed, G. A., Ahmed, H. F., Imara, D. A., Baiuomy, M. A., Seleiman, M. F., &amp; Khan, N. (2024). Bio-and synthetic fertilizers for reducing root rot and wilt and improving growth and flowering characteristics of rose. </w:t>
      </w:r>
      <w:r w:rsidRPr="00E97CB3">
        <w:rPr>
          <w:rFonts w:ascii="Times New Roman" w:hAnsi="Times New Roman" w:cs="Times New Roman"/>
          <w:i/>
          <w:iCs/>
          <w:color w:val="222222"/>
          <w:szCs w:val="24"/>
          <w:shd w:val="clear" w:color="auto" w:fill="FFFFFF"/>
        </w:rPr>
        <w:t>Notulae Botanicae Horti Agrobotanici Cluj-Napoca</w:t>
      </w:r>
      <w:r w:rsidRPr="00E97CB3">
        <w:rPr>
          <w:rFonts w:ascii="Times New Roman" w:hAnsi="Times New Roman" w:cs="Times New Roman"/>
          <w:color w:val="222222"/>
          <w:szCs w:val="24"/>
          <w:shd w:val="clear" w:color="auto" w:fill="FFFFFF"/>
        </w:rPr>
        <w:t>, </w:t>
      </w:r>
      <w:r w:rsidRPr="00245CE5">
        <w:rPr>
          <w:rFonts w:ascii="Times New Roman" w:hAnsi="Times New Roman" w:cs="Times New Roman"/>
          <w:b/>
          <w:bCs/>
          <w:color w:val="222222"/>
          <w:szCs w:val="24"/>
          <w:shd w:val="clear" w:color="auto" w:fill="FFFFFF"/>
        </w:rPr>
        <w:t>52</w:t>
      </w:r>
      <w:r w:rsidRPr="00E97CB3">
        <w:rPr>
          <w:rFonts w:ascii="Times New Roman" w:hAnsi="Times New Roman" w:cs="Times New Roman"/>
          <w:color w:val="222222"/>
          <w:szCs w:val="24"/>
          <w:shd w:val="clear" w:color="auto" w:fill="FFFFFF"/>
        </w:rPr>
        <w:t>(1)</w:t>
      </w:r>
      <w:r w:rsidR="00245CE5">
        <w:rPr>
          <w:rFonts w:ascii="Times New Roman" w:hAnsi="Times New Roman" w:cs="Times New Roman"/>
          <w:color w:val="222222"/>
          <w:szCs w:val="24"/>
          <w:shd w:val="clear" w:color="auto" w:fill="FFFFFF"/>
        </w:rPr>
        <w:t>:</w:t>
      </w:r>
      <w:r w:rsidRPr="00E97CB3">
        <w:rPr>
          <w:rFonts w:ascii="Times New Roman" w:hAnsi="Times New Roman" w:cs="Times New Roman"/>
          <w:color w:val="222222"/>
          <w:szCs w:val="24"/>
          <w:shd w:val="clear" w:color="auto" w:fill="FFFFFF"/>
        </w:rPr>
        <w:t xml:space="preserve"> 13397-13397.</w:t>
      </w:r>
    </w:p>
    <w:p w14:paraId="58B6B32C" w14:textId="77777777" w:rsidR="002310C3" w:rsidRPr="001110DA"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543BF2">
        <w:rPr>
          <w:rFonts w:ascii="Times New Roman" w:hAnsi="Times New Roman" w:cs="Times New Roman"/>
          <w:color w:val="222222"/>
          <w:szCs w:val="24"/>
          <w:shd w:val="clear" w:color="auto" w:fill="FFFFFF"/>
        </w:rPr>
        <w:t>Ahmed, Y.M., Shalaby, E.A.</w:t>
      </w:r>
      <w:r>
        <w:rPr>
          <w:rFonts w:ascii="Times New Roman" w:hAnsi="Times New Roman" w:cs="Times New Roman"/>
          <w:color w:val="222222"/>
          <w:szCs w:val="24"/>
          <w:shd w:val="clear" w:color="auto" w:fill="FFFFFF"/>
        </w:rPr>
        <w:t>, &amp;</w:t>
      </w:r>
      <w:r w:rsidRPr="00543BF2">
        <w:rPr>
          <w:rFonts w:ascii="Times New Roman" w:hAnsi="Times New Roman" w:cs="Times New Roman"/>
          <w:color w:val="222222"/>
          <w:szCs w:val="24"/>
          <w:shd w:val="clear" w:color="auto" w:fill="FFFFFF"/>
        </w:rPr>
        <w:t xml:space="preserve"> Shanan, N.T. (2011). The use of organic and inorganic cultures in improving vegetative growth, yield characters and antioxidant activity of roselle plants (</w:t>
      </w:r>
      <w:r w:rsidRPr="00CD6B72">
        <w:rPr>
          <w:rFonts w:ascii="Times New Roman" w:hAnsi="Times New Roman" w:cs="Times New Roman"/>
          <w:i/>
          <w:iCs/>
          <w:color w:val="222222"/>
          <w:szCs w:val="24"/>
          <w:shd w:val="clear" w:color="auto" w:fill="FFFFFF"/>
        </w:rPr>
        <w:t>Hibiscus sabdariffa</w:t>
      </w:r>
      <w:r w:rsidRPr="00543BF2">
        <w:rPr>
          <w:rFonts w:ascii="Times New Roman" w:hAnsi="Times New Roman" w:cs="Times New Roman"/>
          <w:color w:val="222222"/>
          <w:szCs w:val="24"/>
          <w:shd w:val="clear" w:color="auto" w:fill="FFFFFF"/>
        </w:rPr>
        <w:t xml:space="preserve"> L.). </w:t>
      </w:r>
      <w:r w:rsidRPr="00543BF2">
        <w:rPr>
          <w:rFonts w:ascii="Times New Roman" w:hAnsi="Times New Roman" w:cs="Times New Roman"/>
          <w:i/>
          <w:iCs/>
          <w:color w:val="222222"/>
          <w:szCs w:val="24"/>
          <w:shd w:val="clear" w:color="auto" w:fill="FFFFFF"/>
        </w:rPr>
        <w:t>African Journal of Biotechnology</w:t>
      </w:r>
      <w:r w:rsidRPr="00543BF2">
        <w:rPr>
          <w:rFonts w:ascii="Times New Roman" w:hAnsi="Times New Roman" w:cs="Times New Roman"/>
          <w:color w:val="222222"/>
          <w:szCs w:val="24"/>
          <w:shd w:val="clear" w:color="auto" w:fill="FFFFFF"/>
        </w:rPr>
        <w:t>, </w:t>
      </w:r>
      <w:r w:rsidRPr="008A08E7">
        <w:rPr>
          <w:rFonts w:ascii="Times New Roman" w:hAnsi="Times New Roman" w:cs="Times New Roman"/>
          <w:b/>
          <w:bCs/>
          <w:color w:val="222222"/>
          <w:szCs w:val="24"/>
          <w:shd w:val="clear" w:color="auto" w:fill="FFFFFF"/>
        </w:rPr>
        <w:t>10</w:t>
      </w:r>
      <w:r w:rsidRPr="00543BF2">
        <w:rPr>
          <w:rFonts w:ascii="Times New Roman" w:hAnsi="Times New Roman" w:cs="Times New Roman"/>
          <w:color w:val="222222"/>
          <w:szCs w:val="24"/>
          <w:shd w:val="clear" w:color="auto" w:fill="FFFFFF"/>
        </w:rPr>
        <w:t>(11)</w:t>
      </w:r>
      <w:r>
        <w:rPr>
          <w:rFonts w:ascii="Times New Roman" w:hAnsi="Times New Roman" w:cs="Times New Roman"/>
          <w:color w:val="222222"/>
          <w:szCs w:val="24"/>
          <w:shd w:val="clear" w:color="auto" w:fill="FFFFFF"/>
        </w:rPr>
        <w:t>:</w:t>
      </w:r>
      <w:r w:rsidRPr="00543BF2">
        <w:rPr>
          <w:rFonts w:ascii="Times New Roman" w:hAnsi="Times New Roman" w:cs="Times New Roman"/>
          <w:color w:val="222222"/>
          <w:szCs w:val="24"/>
          <w:shd w:val="clear" w:color="auto" w:fill="FFFFFF"/>
        </w:rPr>
        <w:t xml:space="preserve"> 1988-1996.</w:t>
      </w:r>
    </w:p>
    <w:p w14:paraId="740483AF" w14:textId="77777777" w:rsidR="002310C3"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bookmarkStart w:id="10" w:name="_Hlk173012392"/>
      <w:r w:rsidRPr="001110DA">
        <w:rPr>
          <w:rFonts w:ascii="Times New Roman" w:hAnsi="Times New Roman" w:cs="Times New Roman"/>
          <w:color w:val="222222"/>
          <w:szCs w:val="24"/>
          <w:shd w:val="clear" w:color="auto" w:fill="FFFFFF"/>
        </w:rPr>
        <w:t>Anzu-Man-Ara</w:t>
      </w:r>
      <w:bookmarkEnd w:id="10"/>
      <w:r w:rsidRPr="001110DA">
        <w:rPr>
          <w:rFonts w:ascii="Times New Roman" w:hAnsi="Times New Roman" w:cs="Times New Roman"/>
          <w:color w:val="222222"/>
          <w:szCs w:val="24"/>
          <w:shd w:val="clear" w:color="auto" w:fill="FFFFFF"/>
        </w:rPr>
        <w:t>, K., Rashid, M.T., Khan, F.N., Kabir, K., Quddus, M.A.</w:t>
      </w:r>
      <w:r>
        <w:rPr>
          <w:rFonts w:ascii="Times New Roman" w:hAnsi="Times New Roman" w:cs="Times New Roman"/>
          <w:color w:val="222222"/>
          <w:szCs w:val="24"/>
          <w:shd w:val="clear" w:color="auto" w:fill="FFFFFF"/>
        </w:rPr>
        <w:t>, &amp;</w:t>
      </w:r>
      <w:r w:rsidRPr="001110DA">
        <w:rPr>
          <w:rFonts w:ascii="Times New Roman" w:hAnsi="Times New Roman" w:cs="Times New Roman"/>
          <w:color w:val="222222"/>
          <w:szCs w:val="24"/>
          <w:shd w:val="clear" w:color="auto" w:fill="FFFFFF"/>
        </w:rPr>
        <w:t xml:space="preserve"> Sharifuzzaman, S. M. (2022). </w:t>
      </w:r>
      <w:r>
        <w:rPr>
          <w:rFonts w:ascii="Times New Roman" w:hAnsi="Times New Roman" w:cs="Times New Roman"/>
          <w:color w:val="222222"/>
          <w:szCs w:val="24"/>
          <w:shd w:val="clear" w:color="auto" w:fill="FFFFFF"/>
        </w:rPr>
        <w:t>E</w:t>
      </w:r>
      <w:r w:rsidRPr="001110DA">
        <w:rPr>
          <w:rFonts w:ascii="Times New Roman" w:hAnsi="Times New Roman" w:cs="Times New Roman"/>
          <w:color w:val="222222"/>
          <w:szCs w:val="24"/>
          <w:shd w:val="clear" w:color="auto" w:fill="FFFFFF"/>
        </w:rPr>
        <w:t xml:space="preserve">ffect </w:t>
      </w:r>
      <w:r>
        <w:rPr>
          <w:rFonts w:ascii="Times New Roman" w:hAnsi="Times New Roman" w:cs="Times New Roman"/>
          <w:color w:val="222222"/>
          <w:szCs w:val="24"/>
          <w:shd w:val="clear" w:color="auto" w:fill="FFFFFF"/>
        </w:rPr>
        <w:t>o</w:t>
      </w:r>
      <w:r w:rsidRPr="001110DA">
        <w:rPr>
          <w:rFonts w:ascii="Times New Roman" w:hAnsi="Times New Roman" w:cs="Times New Roman"/>
          <w:color w:val="222222"/>
          <w:szCs w:val="24"/>
          <w:shd w:val="clear" w:color="auto" w:fill="FFFFFF"/>
        </w:rPr>
        <w:t xml:space="preserve">f growing media on growth, flower yield and quality of </w:t>
      </w:r>
      <w:r>
        <w:rPr>
          <w:rFonts w:ascii="Times New Roman" w:hAnsi="Times New Roman" w:cs="Times New Roman"/>
          <w:color w:val="222222"/>
          <w:szCs w:val="24"/>
          <w:shd w:val="clear" w:color="auto" w:fill="FFFFFF"/>
        </w:rPr>
        <w:t>Dutch</w:t>
      </w:r>
      <w:r w:rsidRPr="001110DA">
        <w:rPr>
          <w:rFonts w:ascii="Times New Roman" w:hAnsi="Times New Roman" w:cs="Times New Roman"/>
          <w:color w:val="222222"/>
          <w:szCs w:val="24"/>
          <w:shd w:val="clear" w:color="auto" w:fill="FFFFFF"/>
        </w:rPr>
        <w:t xml:space="preserve"> Rose (</w:t>
      </w:r>
      <w:r w:rsidRPr="004243E0">
        <w:rPr>
          <w:rFonts w:ascii="Times New Roman" w:hAnsi="Times New Roman" w:cs="Times New Roman"/>
          <w:i/>
          <w:iCs/>
          <w:color w:val="222222"/>
          <w:szCs w:val="24"/>
          <w:shd w:val="clear" w:color="auto" w:fill="FFFFFF"/>
        </w:rPr>
        <w:t>Rose hybrida</w:t>
      </w:r>
      <w:r w:rsidRPr="001110DA">
        <w:rPr>
          <w:rFonts w:ascii="Times New Roman" w:hAnsi="Times New Roman" w:cs="Times New Roman"/>
          <w:color w:val="222222"/>
          <w:szCs w:val="24"/>
          <w:shd w:val="clear" w:color="auto" w:fill="FFFFFF"/>
        </w:rPr>
        <w:t xml:space="preserve"> </w:t>
      </w:r>
      <w:r w:rsidRPr="002E3E94">
        <w:rPr>
          <w:rFonts w:ascii="Times New Roman" w:hAnsi="Times New Roman" w:cs="Times New Roman"/>
          <w:color w:val="222222"/>
          <w:szCs w:val="24"/>
          <w:shd w:val="clear" w:color="auto" w:fill="FFFFFF"/>
        </w:rPr>
        <w:t>L.</w:t>
      </w:r>
      <w:r w:rsidRPr="001110DA">
        <w:rPr>
          <w:rFonts w:ascii="Times New Roman" w:hAnsi="Times New Roman" w:cs="Times New Roman"/>
          <w:color w:val="222222"/>
          <w:szCs w:val="24"/>
          <w:shd w:val="clear" w:color="auto" w:fill="FFFFFF"/>
        </w:rPr>
        <w:t xml:space="preserve">) </w:t>
      </w:r>
      <w:r>
        <w:rPr>
          <w:rFonts w:ascii="Times New Roman" w:hAnsi="Times New Roman" w:cs="Times New Roman"/>
          <w:color w:val="222222"/>
          <w:szCs w:val="24"/>
          <w:shd w:val="clear" w:color="auto" w:fill="FFFFFF"/>
        </w:rPr>
        <w:t>cv</w:t>
      </w:r>
      <w:r w:rsidRPr="001110DA">
        <w:rPr>
          <w:rFonts w:ascii="Times New Roman" w:hAnsi="Times New Roman" w:cs="Times New Roman"/>
          <w:color w:val="222222"/>
          <w:szCs w:val="24"/>
          <w:shd w:val="clear" w:color="auto" w:fill="FFFFFF"/>
        </w:rPr>
        <w:t>. Top Secret. </w:t>
      </w:r>
      <w:r w:rsidRPr="001110DA">
        <w:rPr>
          <w:rFonts w:ascii="Times New Roman" w:hAnsi="Times New Roman" w:cs="Times New Roman"/>
          <w:i/>
          <w:iCs/>
          <w:color w:val="222222"/>
          <w:szCs w:val="24"/>
          <w:shd w:val="clear" w:color="auto" w:fill="FFFFFF"/>
        </w:rPr>
        <w:t>Journal of Agricultural Innovation and Development</w:t>
      </w:r>
      <w:r w:rsidRPr="001110DA">
        <w:rPr>
          <w:rFonts w:ascii="Times New Roman" w:hAnsi="Times New Roman" w:cs="Times New Roman"/>
          <w:color w:val="222222"/>
          <w:szCs w:val="24"/>
          <w:shd w:val="clear" w:color="auto" w:fill="FFFFFF"/>
        </w:rPr>
        <w:t>, </w:t>
      </w:r>
      <w:r w:rsidRPr="00A6134E">
        <w:rPr>
          <w:rFonts w:ascii="Times New Roman" w:hAnsi="Times New Roman" w:cs="Times New Roman"/>
          <w:b/>
          <w:bCs/>
          <w:color w:val="222222"/>
          <w:szCs w:val="24"/>
          <w:shd w:val="clear" w:color="auto" w:fill="FFFFFF"/>
        </w:rPr>
        <w:t>2(</w:t>
      </w:r>
      <w:r w:rsidRPr="001110DA">
        <w:rPr>
          <w:rFonts w:ascii="Times New Roman" w:hAnsi="Times New Roman" w:cs="Times New Roman"/>
          <w:color w:val="222222"/>
          <w:szCs w:val="24"/>
          <w:shd w:val="clear" w:color="auto" w:fill="FFFFFF"/>
        </w:rPr>
        <w:t>1)</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37.</w:t>
      </w:r>
    </w:p>
    <w:p w14:paraId="6C3CD592" w14:textId="77777777" w:rsidR="002310C3"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B227F9">
        <w:rPr>
          <w:rFonts w:ascii="Times New Roman" w:hAnsi="Times New Roman" w:cs="Times New Roman"/>
          <w:color w:val="222222"/>
          <w:szCs w:val="24"/>
          <w:shd w:val="clear" w:color="auto" w:fill="FFFFFF"/>
        </w:rPr>
        <w:t>Ben</w:t>
      </w:r>
      <w:r>
        <w:rPr>
          <w:rFonts w:ascii="Times New Roman" w:hAnsi="Times New Roman" w:cs="Times New Roman"/>
          <w:color w:val="222222"/>
          <w:szCs w:val="24"/>
          <w:shd w:val="clear" w:color="auto" w:fill="FFFFFF"/>
        </w:rPr>
        <w:t>i</w:t>
      </w:r>
      <w:r w:rsidRPr="00B227F9">
        <w:rPr>
          <w:rFonts w:ascii="Times New Roman" w:hAnsi="Times New Roman" w:cs="Times New Roman"/>
          <w:color w:val="222222"/>
          <w:szCs w:val="24"/>
          <w:shd w:val="clear" w:color="auto" w:fill="FFFFFF"/>
        </w:rPr>
        <w:t>tez, T., Rinc</w:t>
      </w:r>
      <w:r>
        <w:rPr>
          <w:rFonts w:ascii="Times New Roman" w:hAnsi="Times New Roman" w:cs="Times New Roman"/>
          <w:color w:val="222222"/>
          <w:szCs w:val="24"/>
          <w:shd w:val="clear" w:color="auto" w:fill="FFFFFF"/>
        </w:rPr>
        <w:t>o</w:t>
      </w:r>
      <w:r w:rsidRPr="00B227F9">
        <w:rPr>
          <w:rFonts w:ascii="Times New Roman" w:hAnsi="Times New Roman" w:cs="Times New Roman"/>
          <w:color w:val="222222"/>
          <w:szCs w:val="24"/>
          <w:shd w:val="clear" w:color="auto" w:fill="FFFFFF"/>
        </w:rPr>
        <w:t>n, A. M., Lim</w:t>
      </w:r>
      <w:r>
        <w:rPr>
          <w:rFonts w:ascii="Times New Roman" w:hAnsi="Times New Roman" w:cs="Times New Roman"/>
          <w:color w:val="222222"/>
          <w:szCs w:val="24"/>
          <w:shd w:val="clear" w:color="auto" w:fill="FFFFFF"/>
        </w:rPr>
        <w:t>o</w:t>
      </w:r>
      <w:r w:rsidRPr="00B227F9">
        <w:rPr>
          <w:rFonts w:ascii="Times New Roman" w:hAnsi="Times New Roman" w:cs="Times New Roman"/>
          <w:color w:val="222222"/>
          <w:szCs w:val="24"/>
          <w:shd w:val="clear" w:color="auto" w:fill="FFFFFF"/>
        </w:rPr>
        <w:t xml:space="preserve">n, M. C., &amp; Codon, A. C. (2004). Biocontrol mechanisms of </w:t>
      </w:r>
      <w:r w:rsidRPr="005C5A21">
        <w:rPr>
          <w:rFonts w:ascii="Times New Roman" w:hAnsi="Times New Roman" w:cs="Times New Roman"/>
          <w:i/>
          <w:iCs/>
          <w:color w:val="222222"/>
          <w:szCs w:val="24"/>
          <w:shd w:val="clear" w:color="auto" w:fill="FFFFFF"/>
        </w:rPr>
        <w:t xml:space="preserve">Trichoderma </w:t>
      </w:r>
      <w:r w:rsidRPr="00B227F9">
        <w:rPr>
          <w:rFonts w:ascii="Times New Roman" w:hAnsi="Times New Roman" w:cs="Times New Roman"/>
          <w:color w:val="222222"/>
          <w:szCs w:val="24"/>
          <w:shd w:val="clear" w:color="auto" w:fill="FFFFFF"/>
        </w:rPr>
        <w:t>strains. </w:t>
      </w:r>
      <w:r w:rsidRPr="00B227F9">
        <w:rPr>
          <w:rFonts w:ascii="Times New Roman" w:hAnsi="Times New Roman" w:cs="Times New Roman"/>
          <w:i/>
          <w:iCs/>
          <w:color w:val="222222"/>
          <w:szCs w:val="24"/>
          <w:shd w:val="clear" w:color="auto" w:fill="FFFFFF"/>
        </w:rPr>
        <w:t>International microbiology</w:t>
      </w:r>
      <w:r w:rsidRPr="00B227F9">
        <w:rPr>
          <w:rFonts w:ascii="Times New Roman" w:hAnsi="Times New Roman" w:cs="Times New Roman"/>
          <w:color w:val="222222"/>
          <w:szCs w:val="24"/>
          <w:shd w:val="clear" w:color="auto" w:fill="FFFFFF"/>
        </w:rPr>
        <w:t>, </w:t>
      </w:r>
      <w:r w:rsidRPr="00E44EE7">
        <w:rPr>
          <w:rFonts w:ascii="Times New Roman" w:hAnsi="Times New Roman" w:cs="Times New Roman"/>
          <w:b/>
          <w:bCs/>
          <w:color w:val="222222"/>
          <w:szCs w:val="24"/>
          <w:shd w:val="clear" w:color="auto" w:fill="FFFFFF"/>
        </w:rPr>
        <w:t>7</w:t>
      </w:r>
      <w:r w:rsidRPr="00B227F9">
        <w:rPr>
          <w:rFonts w:ascii="Times New Roman" w:hAnsi="Times New Roman" w:cs="Times New Roman"/>
          <w:color w:val="222222"/>
          <w:szCs w:val="24"/>
          <w:shd w:val="clear" w:color="auto" w:fill="FFFFFF"/>
        </w:rPr>
        <w:t>(4), 249-260.</w:t>
      </w:r>
    </w:p>
    <w:p w14:paraId="74DA2BC3" w14:textId="77777777" w:rsidR="002310C3" w:rsidRPr="00EB4028"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EB4028">
        <w:rPr>
          <w:rFonts w:ascii="Times New Roman" w:hAnsi="Times New Roman" w:cs="Times New Roman"/>
          <w:color w:val="222222"/>
          <w:szCs w:val="24"/>
          <w:shd w:val="clear" w:color="auto" w:fill="FFFFFF"/>
        </w:rPr>
        <w:t>Bhalla, R.</w:t>
      </w:r>
      <w:r>
        <w:rPr>
          <w:rFonts w:ascii="Times New Roman" w:hAnsi="Times New Roman" w:cs="Times New Roman"/>
          <w:color w:val="222222"/>
          <w:szCs w:val="24"/>
          <w:shd w:val="clear" w:color="auto" w:fill="FFFFFF"/>
        </w:rPr>
        <w:t>,</w:t>
      </w:r>
      <w:r w:rsidRPr="00EB4028">
        <w:rPr>
          <w:rFonts w:ascii="Times New Roman" w:hAnsi="Times New Roman" w:cs="Times New Roman"/>
          <w:color w:val="222222"/>
          <w:szCs w:val="24"/>
          <w:shd w:val="clear" w:color="auto" w:fill="FFFFFF"/>
        </w:rPr>
        <w:t xml:space="preserve"> Kanwar, P.</w:t>
      </w:r>
      <w:r>
        <w:rPr>
          <w:rFonts w:ascii="Times New Roman" w:hAnsi="Times New Roman" w:cs="Times New Roman"/>
          <w:color w:val="222222"/>
          <w:szCs w:val="24"/>
          <w:shd w:val="clear" w:color="auto" w:fill="FFFFFF"/>
        </w:rPr>
        <w:t>,</w:t>
      </w:r>
      <w:r w:rsidRPr="00EB4028">
        <w:rPr>
          <w:rFonts w:ascii="Times New Roman" w:hAnsi="Times New Roman" w:cs="Times New Roman"/>
          <w:color w:val="222222"/>
          <w:szCs w:val="24"/>
          <w:shd w:val="clear" w:color="auto" w:fill="FFFFFF"/>
        </w:rPr>
        <w:t xml:space="preserve"> Dhiman, S.R.</w:t>
      </w:r>
      <w:r>
        <w:rPr>
          <w:rFonts w:ascii="Times New Roman" w:hAnsi="Times New Roman" w:cs="Times New Roman"/>
          <w:color w:val="222222"/>
          <w:szCs w:val="24"/>
          <w:shd w:val="clear" w:color="auto" w:fill="FFFFFF"/>
        </w:rPr>
        <w:t>,</w:t>
      </w:r>
      <w:r w:rsidRPr="00EB4028">
        <w:rPr>
          <w:rFonts w:ascii="Times New Roman" w:hAnsi="Times New Roman" w:cs="Times New Roman"/>
          <w:color w:val="222222"/>
          <w:szCs w:val="24"/>
          <w:shd w:val="clear" w:color="auto" w:fill="FFFFFF"/>
        </w:rPr>
        <w:t xml:space="preserve"> </w:t>
      </w:r>
      <w:r>
        <w:rPr>
          <w:rFonts w:ascii="Times New Roman" w:hAnsi="Times New Roman" w:cs="Times New Roman"/>
          <w:color w:val="222222"/>
          <w:szCs w:val="24"/>
          <w:shd w:val="clear" w:color="auto" w:fill="FFFFFF"/>
        </w:rPr>
        <w:t>&amp;</w:t>
      </w:r>
      <w:r w:rsidRPr="00EB4028">
        <w:rPr>
          <w:rFonts w:ascii="Times New Roman" w:hAnsi="Times New Roman" w:cs="Times New Roman"/>
          <w:color w:val="222222"/>
          <w:szCs w:val="24"/>
          <w:shd w:val="clear" w:color="auto" w:fill="FFFFFF"/>
        </w:rPr>
        <w:t xml:space="preserve"> Jain, R. </w:t>
      </w:r>
      <w:r>
        <w:rPr>
          <w:rFonts w:ascii="Times New Roman" w:hAnsi="Times New Roman" w:cs="Times New Roman"/>
          <w:color w:val="222222"/>
          <w:szCs w:val="24"/>
          <w:shd w:val="clear" w:color="auto" w:fill="FFFFFF"/>
        </w:rPr>
        <w:t>(</w:t>
      </w:r>
      <w:r w:rsidRPr="00EB4028">
        <w:rPr>
          <w:rFonts w:ascii="Times New Roman" w:hAnsi="Times New Roman" w:cs="Times New Roman"/>
          <w:color w:val="222222"/>
          <w:szCs w:val="24"/>
          <w:shd w:val="clear" w:color="auto" w:fill="FFFFFF"/>
        </w:rPr>
        <w:t>2006a</w:t>
      </w:r>
      <w:r>
        <w:rPr>
          <w:rFonts w:ascii="Times New Roman" w:hAnsi="Times New Roman" w:cs="Times New Roman"/>
          <w:color w:val="222222"/>
          <w:szCs w:val="24"/>
          <w:shd w:val="clear" w:color="auto" w:fill="FFFFFF"/>
        </w:rPr>
        <w:t>)</w:t>
      </w:r>
      <w:r w:rsidRPr="00EB4028">
        <w:rPr>
          <w:rFonts w:ascii="Times New Roman" w:hAnsi="Times New Roman" w:cs="Times New Roman"/>
          <w:color w:val="222222"/>
          <w:szCs w:val="24"/>
          <w:shd w:val="clear" w:color="auto" w:fill="FFFFFF"/>
        </w:rPr>
        <w:t xml:space="preserve">. Effect of biofertilizer and bio stimulants on growth and flowering in gladiolus. </w:t>
      </w:r>
      <w:r w:rsidRPr="00EB4028">
        <w:rPr>
          <w:rFonts w:ascii="Times New Roman" w:hAnsi="Times New Roman" w:cs="Times New Roman"/>
          <w:i/>
          <w:iCs/>
          <w:color w:val="222222"/>
          <w:szCs w:val="24"/>
          <w:shd w:val="clear" w:color="auto" w:fill="FFFFFF"/>
        </w:rPr>
        <w:t>J</w:t>
      </w:r>
      <w:r>
        <w:rPr>
          <w:rFonts w:ascii="Times New Roman" w:hAnsi="Times New Roman" w:cs="Times New Roman"/>
          <w:i/>
          <w:iCs/>
          <w:color w:val="222222"/>
          <w:szCs w:val="24"/>
          <w:shd w:val="clear" w:color="auto" w:fill="FFFFFF"/>
        </w:rPr>
        <w:t>ournal of</w:t>
      </w:r>
      <w:r w:rsidRPr="00EB4028">
        <w:rPr>
          <w:rFonts w:ascii="Times New Roman" w:hAnsi="Times New Roman" w:cs="Times New Roman"/>
          <w:i/>
          <w:iCs/>
          <w:color w:val="222222"/>
          <w:szCs w:val="24"/>
          <w:shd w:val="clear" w:color="auto" w:fill="FFFFFF"/>
        </w:rPr>
        <w:t xml:space="preserve"> Ornamental Horticulture</w:t>
      </w:r>
      <w:r w:rsidRPr="00EB4028">
        <w:rPr>
          <w:rFonts w:ascii="Times New Roman" w:hAnsi="Times New Roman" w:cs="Times New Roman"/>
          <w:color w:val="222222"/>
          <w:szCs w:val="24"/>
          <w:shd w:val="clear" w:color="auto" w:fill="FFFFFF"/>
        </w:rPr>
        <w:t xml:space="preserve">, </w:t>
      </w:r>
      <w:r w:rsidRPr="0056327E">
        <w:rPr>
          <w:rFonts w:ascii="Times New Roman" w:hAnsi="Times New Roman" w:cs="Times New Roman"/>
          <w:b/>
          <w:bCs/>
          <w:color w:val="222222"/>
          <w:szCs w:val="24"/>
          <w:shd w:val="clear" w:color="auto" w:fill="FFFFFF"/>
        </w:rPr>
        <w:t>9</w:t>
      </w:r>
      <w:r w:rsidRPr="00EB4028">
        <w:rPr>
          <w:rFonts w:ascii="Times New Roman" w:hAnsi="Times New Roman" w:cs="Times New Roman"/>
          <w:color w:val="222222"/>
          <w:szCs w:val="24"/>
          <w:shd w:val="clear" w:color="auto" w:fill="FFFFFF"/>
        </w:rPr>
        <w:t xml:space="preserve">(4): 248-252. </w:t>
      </w:r>
    </w:p>
    <w:p w14:paraId="70CDBD11" w14:textId="77777777" w:rsidR="002310C3"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EB4028">
        <w:rPr>
          <w:rFonts w:ascii="Times New Roman" w:hAnsi="Times New Roman" w:cs="Times New Roman"/>
          <w:color w:val="222222"/>
          <w:szCs w:val="24"/>
          <w:shd w:val="clear" w:color="auto" w:fill="FFFFFF"/>
        </w:rPr>
        <w:t>Bhalla, R.</w:t>
      </w:r>
      <w:r>
        <w:rPr>
          <w:rFonts w:ascii="Times New Roman" w:hAnsi="Times New Roman" w:cs="Times New Roman"/>
          <w:color w:val="222222"/>
          <w:szCs w:val="24"/>
          <w:shd w:val="clear" w:color="auto" w:fill="FFFFFF"/>
        </w:rPr>
        <w:t>,</w:t>
      </w:r>
      <w:r w:rsidRPr="00EB4028">
        <w:rPr>
          <w:rFonts w:ascii="Times New Roman" w:hAnsi="Times New Roman" w:cs="Times New Roman"/>
          <w:color w:val="222222"/>
          <w:szCs w:val="24"/>
          <w:shd w:val="clear" w:color="auto" w:fill="FFFFFF"/>
        </w:rPr>
        <w:t xml:space="preserve"> Kanwar, P.</w:t>
      </w:r>
      <w:r>
        <w:rPr>
          <w:rFonts w:ascii="Times New Roman" w:hAnsi="Times New Roman" w:cs="Times New Roman"/>
          <w:color w:val="222222"/>
          <w:szCs w:val="24"/>
          <w:shd w:val="clear" w:color="auto" w:fill="FFFFFF"/>
        </w:rPr>
        <w:t>,</w:t>
      </w:r>
      <w:r w:rsidRPr="00EB4028">
        <w:rPr>
          <w:rFonts w:ascii="Times New Roman" w:hAnsi="Times New Roman" w:cs="Times New Roman"/>
          <w:color w:val="222222"/>
          <w:szCs w:val="24"/>
          <w:shd w:val="clear" w:color="auto" w:fill="FFFFFF"/>
        </w:rPr>
        <w:t xml:space="preserve"> Dhiman, S.R.</w:t>
      </w:r>
      <w:r>
        <w:rPr>
          <w:rFonts w:ascii="Times New Roman" w:hAnsi="Times New Roman" w:cs="Times New Roman"/>
          <w:color w:val="222222"/>
          <w:szCs w:val="24"/>
          <w:shd w:val="clear" w:color="auto" w:fill="FFFFFF"/>
        </w:rPr>
        <w:t>,</w:t>
      </w:r>
      <w:r w:rsidRPr="00EB4028">
        <w:rPr>
          <w:rFonts w:ascii="Times New Roman" w:hAnsi="Times New Roman" w:cs="Times New Roman"/>
          <w:color w:val="222222"/>
          <w:szCs w:val="24"/>
          <w:shd w:val="clear" w:color="auto" w:fill="FFFFFF"/>
        </w:rPr>
        <w:t xml:space="preserve"> </w:t>
      </w:r>
      <w:r>
        <w:rPr>
          <w:rFonts w:ascii="Times New Roman" w:hAnsi="Times New Roman" w:cs="Times New Roman"/>
          <w:color w:val="222222"/>
          <w:szCs w:val="24"/>
          <w:shd w:val="clear" w:color="auto" w:fill="FFFFFF"/>
        </w:rPr>
        <w:t>&amp;</w:t>
      </w:r>
      <w:r w:rsidRPr="00EB4028">
        <w:rPr>
          <w:rFonts w:ascii="Times New Roman" w:hAnsi="Times New Roman" w:cs="Times New Roman"/>
          <w:color w:val="222222"/>
          <w:szCs w:val="24"/>
          <w:shd w:val="clear" w:color="auto" w:fill="FFFFFF"/>
        </w:rPr>
        <w:t xml:space="preserve"> Jain, R. </w:t>
      </w:r>
      <w:r>
        <w:rPr>
          <w:rFonts w:ascii="Times New Roman" w:hAnsi="Times New Roman" w:cs="Times New Roman"/>
          <w:color w:val="222222"/>
          <w:szCs w:val="24"/>
          <w:shd w:val="clear" w:color="auto" w:fill="FFFFFF"/>
        </w:rPr>
        <w:t>(</w:t>
      </w:r>
      <w:r w:rsidRPr="00EB4028">
        <w:rPr>
          <w:rFonts w:ascii="Times New Roman" w:hAnsi="Times New Roman" w:cs="Times New Roman"/>
          <w:color w:val="222222"/>
          <w:szCs w:val="24"/>
          <w:shd w:val="clear" w:color="auto" w:fill="FFFFFF"/>
        </w:rPr>
        <w:t>2006b</w:t>
      </w:r>
      <w:r>
        <w:rPr>
          <w:rFonts w:ascii="Times New Roman" w:hAnsi="Times New Roman" w:cs="Times New Roman"/>
          <w:color w:val="222222"/>
          <w:szCs w:val="24"/>
          <w:shd w:val="clear" w:color="auto" w:fill="FFFFFF"/>
        </w:rPr>
        <w:t>)</w:t>
      </w:r>
      <w:r w:rsidRPr="00EB4028">
        <w:rPr>
          <w:rFonts w:ascii="Times New Roman" w:hAnsi="Times New Roman" w:cs="Times New Roman"/>
          <w:color w:val="222222"/>
          <w:szCs w:val="24"/>
          <w:shd w:val="clear" w:color="auto" w:fill="FFFFFF"/>
        </w:rPr>
        <w:t>. Effect of biofertilizers and bio stimulants on growth and flowering in standard carnation (</w:t>
      </w:r>
      <w:r w:rsidRPr="00EB4028">
        <w:rPr>
          <w:rFonts w:ascii="Times New Roman" w:hAnsi="Times New Roman" w:cs="Times New Roman"/>
          <w:i/>
          <w:iCs/>
          <w:color w:val="222222"/>
          <w:szCs w:val="24"/>
          <w:shd w:val="clear" w:color="auto" w:fill="FFFFFF"/>
        </w:rPr>
        <w:t>Dianthus caryophyllus</w:t>
      </w:r>
      <w:r w:rsidRPr="00EB4028">
        <w:rPr>
          <w:rFonts w:ascii="Times New Roman" w:hAnsi="Times New Roman" w:cs="Times New Roman"/>
          <w:color w:val="222222"/>
          <w:szCs w:val="24"/>
          <w:shd w:val="clear" w:color="auto" w:fill="FFFFFF"/>
        </w:rPr>
        <w:t xml:space="preserve">). </w:t>
      </w:r>
      <w:r w:rsidRPr="00EB4028">
        <w:rPr>
          <w:rFonts w:ascii="Times New Roman" w:hAnsi="Times New Roman" w:cs="Times New Roman"/>
          <w:i/>
          <w:iCs/>
          <w:color w:val="222222"/>
          <w:szCs w:val="24"/>
          <w:shd w:val="clear" w:color="auto" w:fill="FFFFFF"/>
        </w:rPr>
        <w:t>J</w:t>
      </w:r>
      <w:r>
        <w:rPr>
          <w:rFonts w:ascii="Times New Roman" w:hAnsi="Times New Roman" w:cs="Times New Roman"/>
          <w:i/>
          <w:iCs/>
          <w:color w:val="222222"/>
          <w:szCs w:val="24"/>
          <w:shd w:val="clear" w:color="auto" w:fill="FFFFFF"/>
        </w:rPr>
        <w:t>ournal of</w:t>
      </w:r>
      <w:r w:rsidRPr="00EB4028">
        <w:rPr>
          <w:rFonts w:ascii="Times New Roman" w:hAnsi="Times New Roman" w:cs="Times New Roman"/>
          <w:i/>
          <w:iCs/>
          <w:color w:val="222222"/>
          <w:szCs w:val="24"/>
          <w:shd w:val="clear" w:color="auto" w:fill="FFFFFF"/>
        </w:rPr>
        <w:t xml:space="preserve"> Ornamental Horticulture</w:t>
      </w:r>
      <w:r w:rsidRPr="00EB4028">
        <w:rPr>
          <w:rFonts w:ascii="Times New Roman" w:hAnsi="Times New Roman" w:cs="Times New Roman"/>
          <w:color w:val="222222"/>
          <w:szCs w:val="24"/>
          <w:shd w:val="clear" w:color="auto" w:fill="FFFFFF"/>
        </w:rPr>
        <w:t xml:space="preserve">, </w:t>
      </w:r>
      <w:r w:rsidRPr="0056327E">
        <w:rPr>
          <w:rFonts w:ascii="Times New Roman" w:hAnsi="Times New Roman" w:cs="Times New Roman"/>
          <w:b/>
          <w:bCs/>
          <w:color w:val="222222"/>
          <w:szCs w:val="24"/>
          <w:shd w:val="clear" w:color="auto" w:fill="FFFFFF"/>
        </w:rPr>
        <w:t>9</w:t>
      </w:r>
      <w:r w:rsidRPr="00EB4028">
        <w:rPr>
          <w:rFonts w:ascii="Times New Roman" w:hAnsi="Times New Roman" w:cs="Times New Roman"/>
          <w:color w:val="222222"/>
          <w:szCs w:val="24"/>
          <w:shd w:val="clear" w:color="auto" w:fill="FFFFFF"/>
        </w:rPr>
        <w:t>(4): 282-285.</w:t>
      </w:r>
    </w:p>
    <w:p w14:paraId="1FDB1E4D" w14:textId="77777777" w:rsidR="002310C3"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1110DA">
        <w:rPr>
          <w:rFonts w:ascii="Times New Roman" w:hAnsi="Times New Roman" w:cs="Times New Roman"/>
          <w:color w:val="222222"/>
          <w:szCs w:val="24"/>
          <w:shd w:val="clear" w:color="auto" w:fill="FFFFFF"/>
        </w:rPr>
        <w:lastRenderedPageBreak/>
        <w:t>Bhat, Z.A.</w:t>
      </w:r>
      <w:r>
        <w:rPr>
          <w:rFonts w:ascii="Times New Roman" w:hAnsi="Times New Roman" w:cs="Times New Roman"/>
          <w:color w:val="222222"/>
          <w:szCs w:val="24"/>
          <w:shd w:val="clear" w:color="auto" w:fill="FFFFFF"/>
        </w:rPr>
        <w:t>, &amp;</w:t>
      </w:r>
      <w:r w:rsidRPr="001110DA">
        <w:rPr>
          <w:rFonts w:ascii="Times New Roman" w:hAnsi="Times New Roman" w:cs="Times New Roman"/>
          <w:color w:val="222222"/>
          <w:szCs w:val="24"/>
          <w:shd w:val="clear" w:color="auto" w:fill="FFFFFF"/>
        </w:rPr>
        <w:t xml:space="preserve"> Shepherd, H. (2006). Effect of source and level of nitrogen on growth, flowering and yield in African marigold (</w:t>
      </w:r>
      <w:r w:rsidRPr="001110DA">
        <w:rPr>
          <w:rFonts w:ascii="Times New Roman" w:hAnsi="Times New Roman" w:cs="Times New Roman"/>
          <w:i/>
          <w:iCs/>
          <w:color w:val="222222"/>
          <w:szCs w:val="24"/>
          <w:shd w:val="clear" w:color="auto" w:fill="FFFFFF"/>
        </w:rPr>
        <w:t xml:space="preserve">Tagetes erecta </w:t>
      </w:r>
      <w:r w:rsidRPr="00295BB3">
        <w:rPr>
          <w:rFonts w:ascii="Times New Roman" w:hAnsi="Times New Roman" w:cs="Times New Roman"/>
          <w:color w:val="222222"/>
          <w:szCs w:val="24"/>
          <w:shd w:val="clear" w:color="auto" w:fill="FFFFFF"/>
        </w:rPr>
        <w:t>Linn</w:t>
      </w:r>
      <w:r w:rsidRPr="001110DA">
        <w:rPr>
          <w:rFonts w:ascii="Times New Roman" w:hAnsi="Times New Roman" w:cs="Times New Roman"/>
          <w:color w:val="222222"/>
          <w:szCs w:val="24"/>
          <w:shd w:val="clear" w:color="auto" w:fill="FFFFFF"/>
        </w:rPr>
        <w:t>.). </w:t>
      </w:r>
      <w:r w:rsidRPr="001110DA">
        <w:rPr>
          <w:rFonts w:ascii="Times New Roman" w:hAnsi="Times New Roman" w:cs="Times New Roman"/>
          <w:i/>
          <w:iCs/>
          <w:color w:val="222222"/>
          <w:szCs w:val="24"/>
          <w:shd w:val="clear" w:color="auto" w:fill="FFFFFF"/>
        </w:rPr>
        <w:t>Journal of Ornamental Horticulture</w:t>
      </w:r>
      <w:r w:rsidRPr="001110DA">
        <w:rPr>
          <w:rFonts w:ascii="Times New Roman" w:hAnsi="Times New Roman" w:cs="Times New Roman"/>
          <w:color w:val="222222"/>
          <w:szCs w:val="24"/>
          <w:shd w:val="clear" w:color="auto" w:fill="FFFFFF"/>
        </w:rPr>
        <w:t>, </w:t>
      </w:r>
      <w:r w:rsidRPr="00A6134E">
        <w:rPr>
          <w:rFonts w:ascii="Times New Roman" w:hAnsi="Times New Roman" w:cs="Times New Roman"/>
          <w:b/>
          <w:bCs/>
          <w:color w:val="222222"/>
          <w:szCs w:val="24"/>
          <w:shd w:val="clear" w:color="auto" w:fill="FFFFFF"/>
        </w:rPr>
        <w:t>9</w:t>
      </w:r>
      <w:r w:rsidRPr="001110DA">
        <w:rPr>
          <w:rFonts w:ascii="Times New Roman" w:hAnsi="Times New Roman" w:cs="Times New Roman"/>
          <w:color w:val="222222"/>
          <w:szCs w:val="24"/>
          <w:shd w:val="clear" w:color="auto" w:fill="FFFFFF"/>
        </w:rPr>
        <w:t>(3)</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218-220.</w:t>
      </w:r>
    </w:p>
    <w:p w14:paraId="342643D2" w14:textId="77777777" w:rsidR="002310C3" w:rsidRPr="001110DA" w:rsidRDefault="002310C3" w:rsidP="0016742D">
      <w:pPr>
        <w:spacing w:before="100" w:beforeAutospacing="1" w:after="100" w:afterAutospacing="1" w:line="240" w:lineRule="auto"/>
        <w:ind w:left="720" w:hanging="720"/>
        <w:jc w:val="both"/>
        <w:rPr>
          <w:rFonts w:ascii="Times New Roman" w:hAnsi="Times New Roman" w:cs="Times New Roman"/>
          <w:szCs w:val="24"/>
        </w:rPr>
      </w:pPr>
      <w:r w:rsidRPr="001110DA">
        <w:rPr>
          <w:rFonts w:ascii="Times New Roman" w:hAnsi="Times New Roman" w:cs="Times New Roman"/>
          <w:szCs w:val="24"/>
        </w:rPr>
        <w:t>Bhor, P.B.  (2010).  Effect of integrated nutrient management on rose (</w:t>
      </w:r>
      <w:r w:rsidRPr="004243E0">
        <w:rPr>
          <w:rFonts w:ascii="Times New Roman" w:hAnsi="Times New Roman" w:cs="Times New Roman"/>
          <w:i/>
          <w:iCs/>
          <w:szCs w:val="24"/>
        </w:rPr>
        <w:t xml:space="preserve">Rosa hybrida </w:t>
      </w:r>
      <w:r w:rsidRPr="00CD6B72">
        <w:rPr>
          <w:rFonts w:ascii="Times New Roman" w:hAnsi="Times New Roman" w:cs="Times New Roman"/>
          <w:szCs w:val="24"/>
        </w:rPr>
        <w:t>L.</w:t>
      </w:r>
      <w:r w:rsidRPr="001110DA">
        <w:rPr>
          <w:rFonts w:ascii="Times New Roman" w:hAnsi="Times New Roman" w:cs="Times New Roman"/>
          <w:szCs w:val="24"/>
        </w:rPr>
        <w:t xml:space="preserve">) under protected </w:t>
      </w:r>
      <w:r>
        <w:rPr>
          <w:rFonts w:ascii="Times New Roman" w:hAnsi="Times New Roman" w:cs="Times New Roman"/>
          <w:szCs w:val="24"/>
        </w:rPr>
        <w:t>conditions</w:t>
      </w:r>
      <w:r w:rsidRPr="001110DA">
        <w:rPr>
          <w:rFonts w:ascii="Times New Roman" w:hAnsi="Times New Roman" w:cs="Times New Roman"/>
          <w:szCs w:val="24"/>
        </w:rPr>
        <w:t>.  M.Sc.  (Agri.)  thesis submitted to J.A.U., Junagadh.</w:t>
      </w:r>
    </w:p>
    <w:p w14:paraId="3B048C95" w14:textId="77777777" w:rsidR="002310C3" w:rsidRDefault="002310C3" w:rsidP="0016742D">
      <w:pPr>
        <w:spacing w:before="100" w:beforeAutospacing="1" w:after="100" w:afterAutospacing="1" w:line="240" w:lineRule="auto"/>
        <w:ind w:left="720" w:hanging="720"/>
        <w:jc w:val="both"/>
        <w:rPr>
          <w:rFonts w:ascii="Times New Roman" w:hAnsi="Times New Roman" w:cs="Times New Roman"/>
          <w:szCs w:val="24"/>
        </w:rPr>
      </w:pPr>
      <w:r w:rsidRPr="001110DA">
        <w:rPr>
          <w:rFonts w:ascii="Times New Roman" w:hAnsi="Times New Roman" w:cs="Times New Roman"/>
          <w:szCs w:val="24"/>
        </w:rPr>
        <w:t>Bohra, M.</w:t>
      </w:r>
      <w:r>
        <w:rPr>
          <w:rFonts w:ascii="Times New Roman" w:hAnsi="Times New Roman" w:cs="Times New Roman"/>
          <w:szCs w:val="24"/>
        </w:rPr>
        <w:t>,</w:t>
      </w:r>
      <w:r w:rsidRPr="001110DA">
        <w:rPr>
          <w:rFonts w:ascii="Times New Roman" w:hAnsi="Times New Roman" w:cs="Times New Roman"/>
          <w:szCs w:val="24"/>
        </w:rPr>
        <w:t xml:space="preserve"> </w:t>
      </w:r>
      <w:r>
        <w:rPr>
          <w:rFonts w:ascii="Times New Roman" w:hAnsi="Times New Roman" w:cs="Times New Roman"/>
          <w:szCs w:val="24"/>
        </w:rPr>
        <w:t xml:space="preserve">&amp; </w:t>
      </w:r>
      <w:r w:rsidRPr="001110DA">
        <w:rPr>
          <w:rFonts w:ascii="Times New Roman" w:hAnsi="Times New Roman" w:cs="Times New Roman"/>
          <w:szCs w:val="24"/>
        </w:rPr>
        <w:t xml:space="preserve">Kumar, A. (2014). Studies on </w:t>
      </w:r>
      <w:r>
        <w:rPr>
          <w:rFonts w:ascii="Times New Roman" w:hAnsi="Times New Roman" w:cs="Times New Roman"/>
          <w:szCs w:val="24"/>
        </w:rPr>
        <w:t xml:space="preserve">the </w:t>
      </w:r>
      <w:r w:rsidRPr="001110DA">
        <w:rPr>
          <w:rFonts w:ascii="Times New Roman" w:hAnsi="Times New Roman" w:cs="Times New Roman"/>
          <w:szCs w:val="24"/>
        </w:rPr>
        <w:t xml:space="preserve">effect of organic manures and bioinoculants on vegetative and floral attributes of chrysanthemum cv.  Little darling. </w:t>
      </w:r>
      <w:hyperlink r:id="rId15" w:history="1">
        <w:r w:rsidRPr="005A5378">
          <w:rPr>
            <w:rStyle w:val="Hyperlink"/>
            <w:rFonts w:ascii="Times New Roman" w:hAnsi="Times New Roman" w:cs="Times New Roman"/>
            <w:i/>
            <w:iCs/>
            <w:color w:val="0D0D0D" w:themeColor="text1" w:themeTint="F2"/>
            <w:szCs w:val="24"/>
            <w:u w:val="none"/>
          </w:rPr>
          <w:t>The Bioscan</w:t>
        </w:r>
      </w:hyperlink>
      <w:r w:rsidRPr="009656CC">
        <w:rPr>
          <w:rFonts w:ascii="Times New Roman" w:hAnsi="Times New Roman" w:cs="Times New Roman"/>
          <w:i/>
          <w:iCs/>
          <w:color w:val="0D0D0D" w:themeColor="text1" w:themeTint="F2"/>
          <w:szCs w:val="24"/>
        </w:rPr>
        <w:t>,</w:t>
      </w:r>
      <w:r>
        <w:rPr>
          <w:rFonts w:ascii="Times New Roman" w:hAnsi="Times New Roman" w:cs="Times New Roman"/>
          <w:b/>
          <w:bCs/>
          <w:i/>
          <w:iCs/>
          <w:szCs w:val="24"/>
        </w:rPr>
        <w:t xml:space="preserve"> </w:t>
      </w:r>
      <w:r w:rsidRPr="009656CC">
        <w:rPr>
          <w:rFonts w:ascii="Times New Roman" w:hAnsi="Times New Roman" w:cs="Times New Roman"/>
          <w:b/>
          <w:bCs/>
          <w:szCs w:val="24"/>
        </w:rPr>
        <w:t>9</w:t>
      </w:r>
      <w:r>
        <w:rPr>
          <w:rFonts w:ascii="Times New Roman" w:hAnsi="Times New Roman" w:cs="Times New Roman"/>
          <w:szCs w:val="24"/>
        </w:rPr>
        <w:t>(3):</w:t>
      </w:r>
      <w:r w:rsidRPr="009656CC">
        <w:rPr>
          <w:rFonts w:ascii="Times New Roman" w:hAnsi="Times New Roman" w:cs="Times New Roman"/>
          <w:szCs w:val="24"/>
        </w:rPr>
        <w:t xml:space="preserve"> 1007-1010</w:t>
      </w:r>
      <w:r>
        <w:rPr>
          <w:rFonts w:ascii="Times New Roman" w:hAnsi="Times New Roman" w:cs="Times New Roman"/>
          <w:szCs w:val="24"/>
        </w:rPr>
        <w:t>.</w:t>
      </w:r>
    </w:p>
    <w:p w14:paraId="3891F9EF" w14:textId="09B8BD31" w:rsidR="002310C3" w:rsidRPr="001110DA" w:rsidRDefault="002310C3" w:rsidP="0016742D">
      <w:pPr>
        <w:spacing w:before="100" w:beforeAutospacing="1" w:after="100" w:afterAutospacing="1" w:line="240" w:lineRule="auto"/>
        <w:ind w:left="720" w:hanging="720"/>
        <w:jc w:val="both"/>
        <w:rPr>
          <w:rFonts w:ascii="Times New Roman" w:hAnsi="Times New Roman" w:cs="Times New Roman"/>
          <w:szCs w:val="24"/>
        </w:rPr>
      </w:pPr>
      <w:r w:rsidRPr="00DF63BC">
        <w:rPr>
          <w:rFonts w:ascii="Times New Roman" w:hAnsi="Times New Roman" w:cs="Times New Roman"/>
          <w:szCs w:val="24"/>
        </w:rPr>
        <w:t xml:space="preserve">Khuong, N. Q., Chung, T. T. K., Nhan, T. C., Ca, L. M., Quang, L. T., Xuan, L. N. T., &amp; Phong, N. T. (2024). Efficacy of biocompost from pineapple waste coupled with indigenous fungi strains </w:t>
      </w:r>
      <w:r w:rsidRPr="00DF63BC">
        <w:rPr>
          <w:rFonts w:ascii="Times New Roman" w:hAnsi="Times New Roman" w:cs="Times New Roman"/>
          <w:i/>
          <w:iCs/>
          <w:szCs w:val="24"/>
        </w:rPr>
        <w:t>Trichoderma</w:t>
      </w:r>
      <w:r w:rsidRPr="00DF63BC">
        <w:rPr>
          <w:rFonts w:ascii="Times New Roman" w:hAnsi="Times New Roman" w:cs="Times New Roman"/>
          <w:szCs w:val="24"/>
        </w:rPr>
        <w:t xml:space="preserve"> spp. on soil fertility, nutrients uptake, growth, and yield of Ananas comosus (L.) Merr. </w:t>
      </w:r>
      <w:r w:rsidRPr="00DF63BC">
        <w:rPr>
          <w:rFonts w:ascii="Times New Roman" w:hAnsi="Times New Roman" w:cs="Times New Roman"/>
          <w:i/>
          <w:iCs/>
          <w:szCs w:val="24"/>
        </w:rPr>
        <w:t>International Journal of Recycling of Organic Waste in Agriculture</w:t>
      </w:r>
      <w:r w:rsidRPr="00DF63BC">
        <w:rPr>
          <w:rFonts w:ascii="Times New Roman" w:hAnsi="Times New Roman" w:cs="Times New Roman"/>
          <w:szCs w:val="24"/>
        </w:rPr>
        <w:t>, </w:t>
      </w:r>
      <w:r w:rsidRPr="00FD276D">
        <w:rPr>
          <w:rFonts w:ascii="Times New Roman" w:hAnsi="Times New Roman" w:cs="Times New Roman"/>
          <w:b/>
          <w:bCs/>
          <w:szCs w:val="24"/>
        </w:rPr>
        <w:t>13</w:t>
      </w:r>
      <w:r w:rsidRPr="00DF63BC">
        <w:rPr>
          <w:rFonts w:ascii="Times New Roman" w:hAnsi="Times New Roman" w:cs="Times New Roman"/>
          <w:szCs w:val="24"/>
        </w:rPr>
        <w:t>(2)</w:t>
      </w:r>
      <w:r w:rsidR="00E52D6B">
        <w:rPr>
          <w:rFonts w:ascii="Times New Roman" w:hAnsi="Times New Roman" w:cs="Times New Roman"/>
          <w:szCs w:val="24"/>
        </w:rPr>
        <w:t>:</w:t>
      </w:r>
      <w:r w:rsidR="00E52D6B" w:rsidRPr="00E52D6B">
        <w:rPr>
          <w:rFonts w:ascii="Times New Roman" w:hAnsi="Times New Roman" w:cs="Times New Roman"/>
          <w:szCs w:val="24"/>
        </w:rPr>
        <w:t xml:space="preserve"> 132422 (1-15</w:t>
      </w:r>
      <w:r w:rsidR="00E52D6B">
        <w:rPr>
          <w:rFonts w:ascii="Times New Roman" w:hAnsi="Times New Roman" w:cs="Times New Roman"/>
          <w:szCs w:val="24"/>
        </w:rPr>
        <w:t>).</w:t>
      </w:r>
    </w:p>
    <w:p w14:paraId="532E1C71" w14:textId="77777777" w:rsidR="002310C3" w:rsidRDefault="002310C3" w:rsidP="0016742D">
      <w:pPr>
        <w:spacing w:before="100" w:beforeAutospacing="1" w:after="100" w:afterAutospacing="1" w:line="240" w:lineRule="auto"/>
        <w:ind w:left="720" w:hanging="720"/>
        <w:jc w:val="both"/>
        <w:rPr>
          <w:rFonts w:ascii="Times New Roman" w:hAnsi="Times New Roman" w:cs="Times New Roman"/>
          <w:szCs w:val="24"/>
        </w:rPr>
      </w:pPr>
      <w:r w:rsidRPr="001110DA">
        <w:rPr>
          <w:rFonts w:ascii="Times New Roman" w:hAnsi="Times New Roman" w:cs="Times New Roman"/>
          <w:szCs w:val="24"/>
        </w:rPr>
        <w:t>Kolambe, S.V.  (2008).  Effect of organic manures and biofertilizers on growth, flowering, yield and quality of rose (</w:t>
      </w:r>
      <w:r w:rsidRPr="004243E0">
        <w:rPr>
          <w:rFonts w:ascii="Times New Roman" w:hAnsi="Times New Roman" w:cs="Times New Roman"/>
          <w:i/>
          <w:iCs/>
          <w:szCs w:val="24"/>
        </w:rPr>
        <w:t xml:space="preserve">Rosa hybrida </w:t>
      </w:r>
      <w:r w:rsidRPr="00237981">
        <w:rPr>
          <w:rFonts w:ascii="Times New Roman" w:hAnsi="Times New Roman" w:cs="Times New Roman"/>
          <w:szCs w:val="24"/>
        </w:rPr>
        <w:t>L.</w:t>
      </w:r>
      <w:r w:rsidRPr="004243E0">
        <w:rPr>
          <w:rFonts w:ascii="Times New Roman" w:hAnsi="Times New Roman" w:cs="Times New Roman"/>
          <w:i/>
          <w:iCs/>
          <w:szCs w:val="24"/>
        </w:rPr>
        <w:t>)</w:t>
      </w:r>
      <w:r w:rsidRPr="001110DA">
        <w:rPr>
          <w:rFonts w:ascii="Times New Roman" w:hAnsi="Times New Roman" w:cs="Times New Roman"/>
          <w:szCs w:val="24"/>
        </w:rPr>
        <w:t xml:space="preserve">  under South Gujarat </w:t>
      </w:r>
      <w:r>
        <w:rPr>
          <w:rFonts w:ascii="Times New Roman" w:hAnsi="Times New Roman" w:cs="Times New Roman"/>
          <w:szCs w:val="24"/>
        </w:rPr>
        <w:t>conditions</w:t>
      </w:r>
      <w:r w:rsidRPr="001110DA">
        <w:rPr>
          <w:rFonts w:ascii="Times New Roman" w:hAnsi="Times New Roman" w:cs="Times New Roman"/>
          <w:szCs w:val="24"/>
        </w:rPr>
        <w:t>. M.Sc. (Agri.). Thesis, NAU, Navsari.</w:t>
      </w:r>
    </w:p>
    <w:p w14:paraId="2B05F3FE" w14:textId="0F3EA871" w:rsidR="002310C3"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182FBF">
        <w:rPr>
          <w:rFonts w:ascii="Times New Roman" w:hAnsi="Times New Roman" w:cs="Times New Roman"/>
          <w:color w:val="222222"/>
          <w:szCs w:val="24"/>
          <w:shd w:val="clear" w:color="auto" w:fill="FFFFFF"/>
        </w:rPr>
        <w:t xml:space="preserve">Kosicka, D., Wolna-Maruwka, A., &amp; Trzeciak, M. (2014). Aspects of the use of </w:t>
      </w:r>
      <w:r w:rsidRPr="005C5A21">
        <w:rPr>
          <w:rFonts w:ascii="Times New Roman" w:hAnsi="Times New Roman" w:cs="Times New Roman"/>
          <w:i/>
          <w:iCs/>
          <w:color w:val="222222"/>
          <w:szCs w:val="24"/>
          <w:shd w:val="clear" w:color="auto" w:fill="FFFFFF"/>
        </w:rPr>
        <w:t xml:space="preserve">Trichoderma </w:t>
      </w:r>
      <w:r w:rsidRPr="00182FBF">
        <w:rPr>
          <w:rFonts w:ascii="Times New Roman" w:hAnsi="Times New Roman" w:cs="Times New Roman"/>
          <w:color w:val="222222"/>
          <w:szCs w:val="24"/>
          <w:shd w:val="clear" w:color="auto" w:fill="FFFFFF"/>
        </w:rPr>
        <w:t>sp. in plant protection and organic matter decomposition. </w:t>
      </w:r>
      <w:r w:rsidRPr="00182FBF">
        <w:rPr>
          <w:rFonts w:ascii="Times New Roman" w:hAnsi="Times New Roman" w:cs="Times New Roman"/>
          <w:i/>
          <w:iCs/>
          <w:color w:val="222222"/>
          <w:szCs w:val="24"/>
          <w:shd w:val="clear" w:color="auto" w:fill="FFFFFF"/>
        </w:rPr>
        <w:t>Kosmos</w:t>
      </w:r>
      <w:r w:rsidRPr="00182FBF">
        <w:rPr>
          <w:rFonts w:ascii="Times New Roman" w:hAnsi="Times New Roman" w:cs="Times New Roman"/>
          <w:color w:val="222222"/>
          <w:szCs w:val="24"/>
          <w:shd w:val="clear" w:color="auto" w:fill="FFFFFF"/>
        </w:rPr>
        <w:t>, </w:t>
      </w:r>
      <w:r w:rsidRPr="00E52D6B">
        <w:rPr>
          <w:rFonts w:ascii="Times New Roman" w:hAnsi="Times New Roman" w:cs="Times New Roman"/>
          <w:b/>
          <w:bCs/>
          <w:color w:val="222222"/>
          <w:szCs w:val="24"/>
          <w:shd w:val="clear" w:color="auto" w:fill="FFFFFF"/>
        </w:rPr>
        <w:t>63</w:t>
      </w:r>
      <w:r w:rsidRPr="00182FBF">
        <w:rPr>
          <w:rFonts w:ascii="Times New Roman" w:hAnsi="Times New Roman" w:cs="Times New Roman"/>
          <w:color w:val="222222"/>
          <w:szCs w:val="24"/>
          <w:shd w:val="clear" w:color="auto" w:fill="FFFFFF"/>
        </w:rPr>
        <w:t>(4), 635-642.</w:t>
      </w:r>
    </w:p>
    <w:p w14:paraId="1E6E220E" w14:textId="77777777" w:rsidR="002310C3"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005C10">
        <w:rPr>
          <w:rFonts w:ascii="Times New Roman" w:hAnsi="Times New Roman" w:cs="Times New Roman"/>
          <w:color w:val="222222"/>
          <w:szCs w:val="24"/>
          <w:shd w:val="clear" w:color="auto" w:fill="FFFFFF"/>
        </w:rPr>
        <w:t>Kumar, P., Sheoran, S.</w:t>
      </w:r>
      <w:r>
        <w:rPr>
          <w:rFonts w:ascii="Times New Roman" w:hAnsi="Times New Roman" w:cs="Times New Roman"/>
          <w:color w:val="222222"/>
          <w:szCs w:val="24"/>
          <w:shd w:val="clear" w:color="auto" w:fill="FFFFFF"/>
        </w:rPr>
        <w:t>, &amp;</w:t>
      </w:r>
      <w:r w:rsidRPr="00005C10">
        <w:rPr>
          <w:rFonts w:ascii="Times New Roman" w:hAnsi="Times New Roman" w:cs="Times New Roman"/>
          <w:color w:val="222222"/>
          <w:szCs w:val="24"/>
          <w:shd w:val="clear" w:color="auto" w:fill="FFFFFF"/>
        </w:rPr>
        <w:t xml:space="preserve"> Beniwal, B. S. (2023). Flowering and yield parameters of rose as influenced by different organic manures and their levels. </w:t>
      </w:r>
      <w:r w:rsidRPr="00005C10">
        <w:rPr>
          <w:rFonts w:ascii="Times New Roman" w:hAnsi="Times New Roman" w:cs="Times New Roman"/>
          <w:i/>
          <w:iCs/>
          <w:color w:val="222222"/>
          <w:szCs w:val="24"/>
          <w:shd w:val="clear" w:color="auto" w:fill="FFFFFF"/>
        </w:rPr>
        <w:t>Journal of Agriculture Research and Technology</w:t>
      </w:r>
      <w:r w:rsidRPr="00005C10">
        <w:rPr>
          <w:rFonts w:ascii="Times New Roman" w:hAnsi="Times New Roman" w:cs="Times New Roman"/>
          <w:color w:val="222222"/>
          <w:szCs w:val="24"/>
          <w:shd w:val="clear" w:color="auto" w:fill="FFFFFF"/>
        </w:rPr>
        <w:t>, </w:t>
      </w:r>
      <w:r w:rsidRPr="005E6249">
        <w:rPr>
          <w:rFonts w:ascii="Times New Roman" w:hAnsi="Times New Roman" w:cs="Times New Roman"/>
          <w:b/>
          <w:bCs/>
          <w:color w:val="222222"/>
          <w:szCs w:val="24"/>
          <w:shd w:val="clear" w:color="auto" w:fill="FFFFFF"/>
        </w:rPr>
        <w:t>48</w:t>
      </w:r>
      <w:r w:rsidRPr="00005C10">
        <w:rPr>
          <w:rFonts w:ascii="Times New Roman" w:hAnsi="Times New Roman" w:cs="Times New Roman"/>
          <w:color w:val="222222"/>
          <w:szCs w:val="24"/>
          <w:shd w:val="clear" w:color="auto" w:fill="FFFFFF"/>
        </w:rPr>
        <w:t>(1), 39.</w:t>
      </w:r>
    </w:p>
    <w:p w14:paraId="021D3135" w14:textId="77777777" w:rsidR="002310C3" w:rsidRPr="00E1751C"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bookmarkStart w:id="11" w:name="_Hlk172588388"/>
      <w:r w:rsidRPr="001110DA">
        <w:rPr>
          <w:rFonts w:ascii="Times New Roman" w:hAnsi="Times New Roman" w:cs="Times New Roman"/>
          <w:color w:val="222222"/>
          <w:szCs w:val="24"/>
          <w:shd w:val="clear" w:color="auto" w:fill="FFFFFF"/>
        </w:rPr>
        <w:t>Kumar, P., Sheoran, S</w:t>
      </w:r>
      <w:bookmarkEnd w:id="11"/>
      <w:r w:rsidRPr="001110DA">
        <w:rPr>
          <w:rFonts w:ascii="Times New Roman" w:hAnsi="Times New Roman" w:cs="Times New Roman"/>
          <w:color w:val="222222"/>
          <w:szCs w:val="24"/>
          <w:shd w:val="clear" w:color="auto" w:fill="FFFFFF"/>
        </w:rPr>
        <w:t>.</w:t>
      </w:r>
      <w:r>
        <w:rPr>
          <w:rFonts w:ascii="Times New Roman" w:hAnsi="Times New Roman" w:cs="Times New Roman"/>
          <w:color w:val="222222"/>
          <w:szCs w:val="24"/>
          <w:shd w:val="clear" w:color="auto" w:fill="FFFFFF"/>
        </w:rPr>
        <w:t>, &amp;</w:t>
      </w:r>
      <w:r w:rsidRPr="001110DA">
        <w:rPr>
          <w:rFonts w:ascii="Times New Roman" w:hAnsi="Times New Roman" w:cs="Times New Roman"/>
          <w:color w:val="222222"/>
          <w:szCs w:val="24"/>
          <w:shd w:val="clear" w:color="auto" w:fill="FFFFFF"/>
        </w:rPr>
        <w:t xml:space="preserve"> Beniwal, B.S. (2022). Growth and yield parameters of rose as influenced by different organic manures and their levels. </w:t>
      </w:r>
      <w:r w:rsidRPr="001110DA">
        <w:rPr>
          <w:rFonts w:ascii="Times New Roman" w:hAnsi="Times New Roman" w:cs="Times New Roman"/>
          <w:i/>
          <w:iCs/>
          <w:color w:val="222222"/>
          <w:szCs w:val="24"/>
          <w:shd w:val="clear" w:color="auto" w:fill="FFFFFF"/>
        </w:rPr>
        <w:t>The Pharma Innovation Journal</w:t>
      </w:r>
      <w:r w:rsidRPr="001110DA">
        <w:rPr>
          <w:rFonts w:ascii="Times New Roman" w:hAnsi="Times New Roman" w:cs="Times New Roman"/>
          <w:color w:val="222222"/>
          <w:szCs w:val="24"/>
          <w:shd w:val="clear" w:color="auto" w:fill="FFFFFF"/>
        </w:rPr>
        <w:t>, </w:t>
      </w:r>
      <w:r w:rsidRPr="00CF2658">
        <w:rPr>
          <w:rFonts w:ascii="Times New Roman" w:hAnsi="Times New Roman" w:cs="Times New Roman"/>
          <w:b/>
          <w:bCs/>
          <w:color w:val="222222"/>
          <w:szCs w:val="24"/>
          <w:shd w:val="clear" w:color="auto" w:fill="FFFFFF"/>
        </w:rPr>
        <w:t>11</w:t>
      </w:r>
      <w:r w:rsidRPr="001110DA">
        <w:rPr>
          <w:rFonts w:ascii="Times New Roman" w:hAnsi="Times New Roman" w:cs="Times New Roman"/>
          <w:color w:val="222222"/>
          <w:szCs w:val="24"/>
          <w:shd w:val="clear" w:color="auto" w:fill="FFFFFF"/>
        </w:rPr>
        <w:t>(6)</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394-398.</w:t>
      </w:r>
    </w:p>
    <w:p w14:paraId="34F5619F" w14:textId="77777777" w:rsidR="002310C3" w:rsidRPr="001110DA" w:rsidRDefault="002310C3" w:rsidP="0016742D">
      <w:pPr>
        <w:spacing w:before="100" w:beforeAutospacing="1" w:after="100" w:afterAutospacing="1" w:line="240" w:lineRule="auto"/>
        <w:ind w:left="720" w:hanging="720"/>
        <w:jc w:val="both"/>
        <w:rPr>
          <w:rFonts w:ascii="Times New Roman" w:hAnsi="Times New Roman" w:cs="Times New Roman"/>
          <w:szCs w:val="24"/>
        </w:rPr>
      </w:pPr>
      <w:r w:rsidRPr="00DB6BF7">
        <w:rPr>
          <w:rFonts w:ascii="Times New Roman" w:hAnsi="Times New Roman" w:cs="Times New Roman"/>
          <w:szCs w:val="24"/>
        </w:rPr>
        <w:t>Lallawmzuali, R. (2023). Efficacy of Eco-Friendly Biostimulants in Enhancing the Performance of Ornamental Crops: A Review. </w:t>
      </w:r>
      <w:r w:rsidRPr="00DB6BF7">
        <w:rPr>
          <w:rFonts w:ascii="Times New Roman" w:hAnsi="Times New Roman" w:cs="Times New Roman"/>
          <w:i/>
          <w:iCs/>
          <w:szCs w:val="24"/>
        </w:rPr>
        <w:t>Chemical Science Review and Letters</w:t>
      </w:r>
      <w:r w:rsidRPr="00DB6BF7">
        <w:rPr>
          <w:rFonts w:ascii="Times New Roman" w:hAnsi="Times New Roman" w:cs="Times New Roman"/>
          <w:szCs w:val="24"/>
        </w:rPr>
        <w:t>.</w:t>
      </w:r>
    </w:p>
    <w:p w14:paraId="44AEE06A" w14:textId="77777777" w:rsidR="002310C3" w:rsidRDefault="002310C3" w:rsidP="0016742D">
      <w:pPr>
        <w:spacing w:before="100" w:beforeAutospacing="1" w:after="100" w:afterAutospacing="1" w:line="240" w:lineRule="auto"/>
        <w:ind w:left="720" w:hanging="720"/>
        <w:jc w:val="both"/>
        <w:rPr>
          <w:rFonts w:ascii="Times New Roman" w:hAnsi="Times New Roman" w:cs="Times New Roman"/>
          <w:szCs w:val="24"/>
        </w:rPr>
      </w:pPr>
      <w:r w:rsidRPr="001110DA">
        <w:rPr>
          <w:rFonts w:ascii="Times New Roman" w:hAnsi="Times New Roman" w:cs="Times New Roman"/>
          <w:szCs w:val="24"/>
        </w:rPr>
        <w:t>Lambat, H.S.</w:t>
      </w:r>
      <w:r>
        <w:rPr>
          <w:rFonts w:ascii="Times New Roman" w:hAnsi="Times New Roman" w:cs="Times New Roman"/>
          <w:szCs w:val="24"/>
        </w:rPr>
        <w:t>,</w:t>
      </w:r>
      <w:r w:rsidRPr="001110DA">
        <w:rPr>
          <w:rFonts w:ascii="Times New Roman" w:hAnsi="Times New Roman" w:cs="Times New Roman"/>
          <w:szCs w:val="24"/>
        </w:rPr>
        <w:t xml:space="preserve"> </w:t>
      </w:r>
      <w:r>
        <w:rPr>
          <w:rFonts w:ascii="Times New Roman" w:hAnsi="Times New Roman" w:cs="Times New Roman"/>
          <w:szCs w:val="24"/>
        </w:rPr>
        <w:t>&amp;</w:t>
      </w:r>
      <w:r w:rsidRPr="001110DA">
        <w:rPr>
          <w:rFonts w:ascii="Times New Roman" w:hAnsi="Times New Roman" w:cs="Times New Roman"/>
          <w:szCs w:val="24"/>
        </w:rPr>
        <w:t xml:space="preserve"> Pal, P.  (2012).  Effect of organic manures and biofertilizers on </w:t>
      </w:r>
      <w:r>
        <w:rPr>
          <w:rFonts w:ascii="Times New Roman" w:hAnsi="Times New Roman" w:cs="Times New Roman"/>
          <w:szCs w:val="24"/>
        </w:rPr>
        <w:t xml:space="preserve">the </w:t>
      </w:r>
      <w:r w:rsidRPr="001110DA">
        <w:rPr>
          <w:rFonts w:ascii="Times New Roman" w:hAnsi="Times New Roman" w:cs="Times New Roman"/>
          <w:szCs w:val="24"/>
        </w:rPr>
        <w:t xml:space="preserve">growth and flowering of Rosa cv.  Madgod. </w:t>
      </w:r>
      <w:r w:rsidRPr="001110DA">
        <w:rPr>
          <w:rFonts w:ascii="Times New Roman" w:hAnsi="Times New Roman" w:cs="Times New Roman"/>
          <w:i/>
          <w:iCs/>
          <w:szCs w:val="24"/>
        </w:rPr>
        <w:t>Journal of Crop and Weed</w:t>
      </w:r>
      <w:r>
        <w:rPr>
          <w:rFonts w:ascii="Times New Roman" w:hAnsi="Times New Roman" w:cs="Times New Roman"/>
          <w:i/>
          <w:iCs/>
          <w:szCs w:val="24"/>
        </w:rPr>
        <w:t>,</w:t>
      </w:r>
      <w:r w:rsidRPr="001110DA">
        <w:rPr>
          <w:rFonts w:ascii="Times New Roman" w:hAnsi="Times New Roman" w:cs="Times New Roman"/>
          <w:i/>
          <w:iCs/>
          <w:szCs w:val="24"/>
        </w:rPr>
        <w:t xml:space="preserve"> </w:t>
      </w:r>
      <w:r w:rsidRPr="00CF2658">
        <w:rPr>
          <w:rFonts w:ascii="Times New Roman" w:hAnsi="Times New Roman" w:cs="Times New Roman"/>
          <w:b/>
          <w:bCs/>
          <w:szCs w:val="24"/>
        </w:rPr>
        <w:t>8</w:t>
      </w:r>
      <w:r w:rsidRPr="001110DA">
        <w:rPr>
          <w:rFonts w:ascii="Times New Roman" w:hAnsi="Times New Roman" w:cs="Times New Roman"/>
          <w:szCs w:val="24"/>
        </w:rPr>
        <w:t>(2):</w:t>
      </w:r>
      <w:r>
        <w:rPr>
          <w:rFonts w:ascii="Times New Roman" w:hAnsi="Times New Roman" w:cs="Times New Roman"/>
          <w:szCs w:val="24"/>
        </w:rPr>
        <w:t xml:space="preserve"> </w:t>
      </w:r>
      <w:r w:rsidRPr="001110DA">
        <w:rPr>
          <w:rFonts w:ascii="Times New Roman" w:hAnsi="Times New Roman" w:cs="Times New Roman"/>
          <w:szCs w:val="24"/>
        </w:rPr>
        <w:t>137-138.</w:t>
      </w:r>
    </w:p>
    <w:p w14:paraId="03E41036" w14:textId="77777777" w:rsidR="002310C3" w:rsidRDefault="002310C3" w:rsidP="0016742D">
      <w:pPr>
        <w:spacing w:before="100" w:beforeAutospacing="1" w:after="100" w:afterAutospacing="1" w:line="240" w:lineRule="auto"/>
        <w:ind w:left="720" w:hanging="720"/>
        <w:jc w:val="both"/>
        <w:rPr>
          <w:rFonts w:ascii="Times New Roman" w:hAnsi="Times New Roman" w:cs="Times New Roman"/>
          <w:szCs w:val="24"/>
        </w:rPr>
      </w:pPr>
      <w:bookmarkStart w:id="12" w:name="_Hlk173143484"/>
      <w:r w:rsidRPr="001110DA">
        <w:rPr>
          <w:rFonts w:ascii="Times New Roman" w:hAnsi="Times New Roman" w:cs="Times New Roman"/>
          <w:szCs w:val="24"/>
        </w:rPr>
        <w:t>Latif, S.A.A.</w:t>
      </w:r>
      <w:r>
        <w:rPr>
          <w:rFonts w:ascii="Times New Roman" w:hAnsi="Times New Roman" w:cs="Times New Roman"/>
          <w:szCs w:val="24"/>
        </w:rPr>
        <w:t>,</w:t>
      </w:r>
      <w:r w:rsidRPr="001110DA">
        <w:rPr>
          <w:rFonts w:ascii="Times New Roman" w:hAnsi="Times New Roman" w:cs="Times New Roman"/>
          <w:szCs w:val="24"/>
        </w:rPr>
        <w:t xml:space="preserve"> </w:t>
      </w:r>
      <w:r>
        <w:rPr>
          <w:rFonts w:ascii="Times New Roman" w:hAnsi="Times New Roman" w:cs="Times New Roman"/>
          <w:szCs w:val="24"/>
        </w:rPr>
        <w:t>&amp;</w:t>
      </w:r>
      <w:r w:rsidRPr="001110DA">
        <w:rPr>
          <w:rFonts w:ascii="Times New Roman" w:hAnsi="Times New Roman" w:cs="Times New Roman"/>
          <w:szCs w:val="24"/>
        </w:rPr>
        <w:t xml:space="preserve"> Mustafa, H.A. (2019). </w:t>
      </w:r>
      <w:bookmarkEnd w:id="12"/>
      <w:r w:rsidRPr="001110DA">
        <w:rPr>
          <w:rFonts w:ascii="Times New Roman" w:hAnsi="Times New Roman" w:cs="Times New Roman"/>
          <w:szCs w:val="24"/>
        </w:rPr>
        <w:t xml:space="preserve">Effect of biofertilizers and carbolizer on </w:t>
      </w:r>
      <w:r>
        <w:rPr>
          <w:rFonts w:ascii="Times New Roman" w:hAnsi="Times New Roman" w:cs="Times New Roman"/>
          <w:szCs w:val="24"/>
        </w:rPr>
        <w:t xml:space="preserve">the </w:t>
      </w:r>
      <w:r w:rsidRPr="001110DA">
        <w:rPr>
          <w:rFonts w:ascii="Times New Roman" w:hAnsi="Times New Roman" w:cs="Times New Roman"/>
          <w:szCs w:val="24"/>
        </w:rPr>
        <w:t>growth of gerbera plant (</w:t>
      </w:r>
      <w:r w:rsidRPr="004243E0">
        <w:rPr>
          <w:rFonts w:ascii="Times New Roman" w:hAnsi="Times New Roman" w:cs="Times New Roman"/>
          <w:i/>
          <w:iCs/>
          <w:szCs w:val="24"/>
        </w:rPr>
        <w:t>Gerbera jamesonii</w:t>
      </w:r>
      <w:r w:rsidRPr="001110DA">
        <w:rPr>
          <w:rFonts w:ascii="Times New Roman" w:hAnsi="Times New Roman" w:cs="Times New Roman"/>
          <w:szCs w:val="24"/>
        </w:rPr>
        <w:t>).</w:t>
      </w:r>
      <w:r>
        <w:rPr>
          <w:rFonts w:ascii="Times New Roman" w:hAnsi="Times New Roman" w:cs="Times New Roman"/>
          <w:szCs w:val="24"/>
        </w:rPr>
        <w:t xml:space="preserve"> </w:t>
      </w:r>
      <w:r w:rsidRPr="005C48A0">
        <w:rPr>
          <w:rFonts w:ascii="Times New Roman" w:hAnsi="Times New Roman" w:cs="Times New Roman"/>
          <w:i/>
          <w:iCs/>
          <w:szCs w:val="24"/>
        </w:rPr>
        <w:t>Plant Archives</w:t>
      </w:r>
      <w:r>
        <w:rPr>
          <w:rFonts w:ascii="Times New Roman" w:hAnsi="Times New Roman" w:cs="Times New Roman"/>
          <w:szCs w:val="24"/>
        </w:rPr>
        <w:t xml:space="preserve">, </w:t>
      </w:r>
      <w:r w:rsidRPr="005C48A0">
        <w:rPr>
          <w:rFonts w:ascii="Times New Roman" w:hAnsi="Times New Roman" w:cs="Times New Roman"/>
          <w:b/>
          <w:bCs/>
          <w:szCs w:val="24"/>
        </w:rPr>
        <w:t>19</w:t>
      </w:r>
      <w:r>
        <w:rPr>
          <w:rFonts w:ascii="Times New Roman" w:hAnsi="Times New Roman" w:cs="Times New Roman"/>
          <w:szCs w:val="24"/>
        </w:rPr>
        <w:t>(</w:t>
      </w:r>
      <w:r w:rsidRPr="005C48A0">
        <w:rPr>
          <w:rFonts w:ascii="Times New Roman" w:hAnsi="Times New Roman" w:cs="Times New Roman"/>
          <w:szCs w:val="24"/>
        </w:rPr>
        <w:t>1</w:t>
      </w:r>
      <w:r>
        <w:rPr>
          <w:rFonts w:ascii="Times New Roman" w:hAnsi="Times New Roman" w:cs="Times New Roman"/>
          <w:szCs w:val="24"/>
        </w:rPr>
        <w:t xml:space="preserve">): </w:t>
      </w:r>
      <w:r w:rsidRPr="005C48A0">
        <w:rPr>
          <w:rFonts w:ascii="Times New Roman" w:hAnsi="Times New Roman" w:cs="Times New Roman"/>
          <w:szCs w:val="24"/>
        </w:rPr>
        <w:t>1733-1754</w:t>
      </w:r>
      <w:r>
        <w:rPr>
          <w:rFonts w:ascii="Times New Roman" w:hAnsi="Times New Roman" w:cs="Times New Roman"/>
          <w:szCs w:val="24"/>
        </w:rPr>
        <w:t>.</w:t>
      </w:r>
    </w:p>
    <w:p w14:paraId="5F4EA8F4" w14:textId="77777777" w:rsidR="002310C3"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1110DA">
        <w:rPr>
          <w:rFonts w:ascii="Times New Roman" w:hAnsi="Times New Roman" w:cs="Times New Roman"/>
          <w:color w:val="222222"/>
          <w:szCs w:val="24"/>
          <w:shd w:val="clear" w:color="auto" w:fill="FFFFFF"/>
        </w:rPr>
        <w:t>Longhi, S., Giongo, L., Buti, M., Surbanovski, N., Viola, R., Velasco, R.</w:t>
      </w:r>
      <w:r>
        <w:rPr>
          <w:rFonts w:ascii="Times New Roman" w:hAnsi="Times New Roman" w:cs="Times New Roman"/>
          <w:color w:val="222222"/>
          <w:szCs w:val="24"/>
          <w:shd w:val="clear" w:color="auto" w:fill="FFFFFF"/>
        </w:rPr>
        <w:t>, &amp;</w:t>
      </w:r>
      <w:r w:rsidRPr="001110DA">
        <w:rPr>
          <w:rFonts w:ascii="Times New Roman" w:hAnsi="Times New Roman" w:cs="Times New Roman"/>
          <w:color w:val="222222"/>
          <w:szCs w:val="24"/>
          <w:shd w:val="clear" w:color="auto" w:fill="FFFFFF"/>
        </w:rPr>
        <w:t xml:space="preserve"> Sargent, D. J. (2014). Molecular genetics and genomics of the Rosoideae: state of the art and future perspectives. </w:t>
      </w:r>
      <w:r w:rsidRPr="001110DA">
        <w:rPr>
          <w:rFonts w:ascii="Times New Roman" w:hAnsi="Times New Roman" w:cs="Times New Roman"/>
          <w:i/>
          <w:iCs/>
          <w:color w:val="222222"/>
          <w:szCs w:val="24"/>
          <w:shd w:val="clear" w:color="auto" w:fill="FFFFFF"/>
        </w:rPr>
        <w:t>Horticulture Research</w:t>
      </w:r>
      <w:r w:rsidRPr="001110DA">
        <w:rPr>
          <w:rFonts w:ascii="Times New Roman" w:hAnsi="Times New Roman" w:cs="Times New Roman"/>
          <w:color w:val="222222"/>
          <w:szCs w:val="24"/>
          <w:shd w:val="clear" w:color="auto" w:fill="FFFFFF"/>
        </w:rPr>
        <w:t>, </w:t>
      </w:r>
      <w:r w:rsidRPr="000050E0">
        <w:rPr>
          <w:rFonts w:ascii="Times New Roman" w:hAnsi="Times New Roman" w:cs="Times New Roman"/>
          <w:b/>
          <w:bCs/>
          <w:color w:val="222222"/>
          <w:szCs w:val="24"/>
          <w:shd w:val="clear" w:color="auto" w:fill="FFFFFF"/>
        </w:rPr>
        <w:t>1</w:t>
      </w:r>
      <w:r w:rsidRPr="001110DA">
        <w:rPr>
          <w:rFonts w:ascii="Times New Roman" w:hAnsi="Times New Roman" w:cs="Times New Roman"/>
          <w:color w:val="222222"/>
          <w:szCs w:val="24"/>
          <w:shd w:val="clear" w:color="auto" w:fill="FFFFFF"/>
        </w:rPr>
        <w:t>.</w:t>
      </w:r>
    </w:p>
    <w:p w14:paraId="67B48177" w14:textId="77777777" w:rsidR="002310C3"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D95A64">
        <w:rPr>
          <w:rFonts w:ascii="Times New Roman" w:hAnsi="Times New Roman" w:cs="Times New Roman"/>
          <w:color w:val="222222"/>
          <w:szCs w:val="24"/>
          <w:shd w:val="clear" w:color="auto" w:fill="FFFFFF"/>
        </w:rPr>
        <w:t xml:space="preserve">Majumdar. B., Venkatesh, M.S. </w:t>
      </w:r>
      <w:r>
        <w:rPr>
          <w:rFonts w:ascii="Times New Roman" w:hAnsi="Times New Roman" w:cs="Times New Roman"/>
          <w:color w:val="222222"/>
          <w:szCs w:val="24"/>
          <w:shd w:val="clear" w:color="auto" w:fill="FFFFFF"/>
        </w:rPr>
        <w:t>&amp;</w:t>
      </w:r>
      <w:r w:rsidRPr="00D95A64">
        <w:rPr>
          <w:rFonts w:ascii="Times New Roman" w:hAnsi="Times New Roman" w:cs="Times New Roman"/>
          <w:color w:val="222222"/>
          <w:szCs w:val="24"/>
          <w:shd w:val="clear" w:color="auto" w:fill="FFFFFF"/>
        </w:rPr>
        <w:t xml:space="preserve"> Kumar, K. </w:t>
      </w:r>
      <w:r>
        <w:rPr>
          <w:rFonts w:ascii="Times New Roman" w:hAnsi="Times New Roman" w:cs="Times New Roman"/>
          <w:color w:val="222222"/>
          <w:szCs w:val="24"/>
          <w:shd w:val="clear" w:color="auto" w:fill="FFFFFF"/>
        </w:rPr>
        <w:t>(</w:t>
      </w:r>
      <w:r w:rsidRPr="00D95A64">
        <w:rPr>
          <w:rFonts w:ascii="Times New Roman" w:hAnsi="Times New Roman" w:cs="Times New Roman"/>
          <w:color w:val="222222"/>
          <w:szCs w:val="24"/>
          <w:shd w:val="clear" w:color="auto" w:fill="FFFFFF"/>
        </w:rPr>
        <w:t>2002</w:t>
      </w:r>
      <w:r>
        <w:rPr>
          <w:rFonts w:ascii="Times New Roman" w:hAnsi="Times New Roman" w:cs="Times New Roman"/>
          <w:color w:val="222222"/>
          <w:szCs w:val="24"/>
          <w:shd w:val="clear" w:color="auto" w:fill="FFFFFF"/>
        </w:rPr>
        <w:t>)</w:t>
      </w:r>
      <w:r w:rsidRPr="00D95A64">
        <w:rPr>
          <w:rFonts w:ascii="Times New Roman" w:hAnsi="Times New Roman" w:cs="Times New Roman"/>
          <w:color w:val="222222"/>
          <w:szCs w:val="24"/>
          <w:shd w:val="clear" w:color="auto" w:fill="FFFFFF"/>
        </w:rPr>
        <w:t>. Effect of nitrogen and farmyard manure on yield and nutrients uptake of turmeric (</w:t>
      </w:r>
      <w:r w:rsidRPr="00D95A64">
        <w:rPr>
          <w:rFonts w:ascii="Times New Roman" w:hAnsi="Times New Roman" w:cs="Times New Roman"/>
          <w:i/>
          <w:iCs/>
          <w:color w:val="222222"/>
          <w:szCs w:val="24"/>
          <w:shd w:val="clear" w:color="auto" w:fill="FFFFFF"/>
        </w:rPr>
        <w:t>Curcuma longa</w:t>
      </w:r>
      <w:r w:rsidRPr="00D95A64">
        <w:rPr>
          <w:rFonts w:ascii="Times New Roman" w:hAnsi="Times New Roman" w:cs="Times New Roman"/>
          <w:color w:val="222222"/>
          <w:szCs w:val="24"/>
          <w:shd w:val="clear" w:color="auto" w:fill="FFFFFF"/>
        </w:rPr>
        <w:t xml:space="preserve">) and different forms of inorganic build up in an acidic alfisol of Meghalaya. </w:t>
      </w:r>
      <w:r w:rsidRPr="005C5A21">
        <w:rPr>
          <w:rFonts w:ascii="Times New Roman" w:hAnsi="Times New Roman" w:cs="Times New Roman"/>
          <w:i/>
          <w:iCs/>
          <w:color w:val="222222"/>
          <w:szCs w:val="24"/>
          <w:shd w:val="clear" w:color="auto" w:fill="FFFFFF"/>
        </w:rPr>
        <w:t>Indian Journal of Agriculture Science</w:t>
      </w:r>
      <w:r w:rsidRPr="00D95A64">
        <w:rPr>
          <w:rFonts w:ascii="Times New Roman" w:hAnsi="Times New Roman" w:cs="Times New Roman"/>
          <w:color w:val="222222"/>
          <w:szCs w:val="24"/>
          <w:shd w:val="clear" w:color="auto" w:fill="FFFFFF"/>
        </w:rPr>
        <w:t xml:space="preserve">, </w:t>
      </w:r>
      <w:r w:rsidRPr="005C5A21">
        <w:rPr>
          <w:rFonts w:ascii="Times New Roman" w:hAnsi="Times New Roman" w:cs="Times New Roman"/>
          <w:b/>
          <w:bCs/>
          <w:color w:val="222222"/>
          <w:szCs w:val="24"/>
          <w:shd w:val="clear" w:color="auto" w:fill="FFFFFF"/>
        </w:rPr>
        <w:t>72</w:t>
      </w:r>
      <w:r w:rsidRPr="00D95A64">
        <w:rPr>
          <w:rFonts w:ascii="Times New Roman" w:hAnsi="Times New Roman" w:cs="Times New Roman"/>
          <w:color w:val="222222"/>
          <w:szCs w:val="24"/>
          <w:shd w:val="clear" w:color="auto" w:fill="FFFFFF"/>
        </w:rPr>
        <w:t>(9): 528-531.</w:t>
      </w:r>
    </w:p>
    <w:p w14:paraId="12D7907E" w14:textId="77777777" w:rsidR="002310C3" w:rsidRDefault="002310C3" w:rsidP="0016742D">
      <w:pPr>
        <w:spacing w:before="100" w:beforeAutospacing="1" w:after="100" w:afterAutospacing="1" w:line="240" w:lineRule="auto"/>
        <w:ind w:left="720" w:hanging="720"/>
        <w:jc w:val="both"/>
        <w:rPr>
          <w:rFonts w:ascii="Times New Roman" w:hAnsi="Times New Roman" w:cs="Times New Roman"/>
          <w:szCs w:val="24"/>
        </w:rPr>
      </w:pPr>
      <w:r w:rsidRPr="001110DA">
        <w:rPr>
          <w:rFonts w:ascii="Times New Roman" w:hAnsi="Times New Roman" w:cs="Times New Roman"/>
          <w:szCs w:val="24"/>
        </w:rPr>
        <w:lastRenderedPageBreak/>
        <w:t>Naik, B.H.</w:t>
      </w:r>
      <w:r>
        <w:rPr>
          <w:rFonts w:ascii="Times New Roman" w:hAnsi="Times New Roman" w:cs="Times New Roman"/>
          <w:szCs w:val="24"/>
        </w:rPr>
        <w:t>,</w:t>
      </w:r>
      <w:r w:rsidRPr="001110DA">
        <w:rPr>
          <w:rFonts w:ascii="Times New Roman" w:hAnsi="Times New Roman" w:cs="Times New Roman"/>
          <w:szCs w:val="24"/>
        </w:rPr>
        <w:t xml:space="preserve"> Shubha, B.M.</w:t>
      </w:r>
      <w:r>
        <w:rPr>
          <w:rFonts w:ascii="Times New Roman" w:hAnsi="Times New Roman" w:cs="Times New Roman"/>
          <w:szCs w:val="24"/>
        </w:rPr>
        <w:t>,</w:t>
      </w:r>
      <w:r w:rsidRPr="001110DA">
        <w:rPr>
          <w:rFonts w:ascii="Times New Roman" w:hAnsi="Times New Roman" w:cs="Times New Roman"/>
          <w:szCs w:val="24"/>
        </w:rPr>
        <w:t xml:space="preserve"> Patil, B.C.</w:t>
      </w:r>
      <w:r>
        <w:rPr>
          <w:rFonts w:ascii="Times New Roman" w:hAnsi="Times New Roman" w:cs="Times New Roman"/>
          <w:szCs w:val="24"/>
        </w:rPr>
        <w:t>,</w:t>
      </w:r>
      <w:r w:rsidRPr="001110DA">
        <w:rPr>
          <w:rFonts w:ascii="Times New Roman" w:hAnsi="Times New Roman" w:cs="Times New Roman"/>
          <w:szCs w:val="24"/>
        </w:rPr>
        <w:t xml:space="preserve"> Patil, A.A.</w:t>
      </w:r>
      <w:r>
        <w:rPr>
          <w:rFonts w:ascii="Times New Roman" w:hAnsi="Times New Roman" w:cs="Times New Roman"/>
          <w:szCs w:val="24"/>
        </w:rPr>
        <w:t>,</w:t>
      </w:r>
      <w:r w:rsidRPr="001110DA">
        <w:rPr>
          <w:rFonts w:ascii="Times New Roman" w:hAnsi="Times New Roman" w:cs="Times New Roman"/>
          <w:szCs w:val="24"/>
        </w:rPr>
        <w:t xml:space="preserve"> </w:t>
      </w:r>
      <w:r>
        <w:rPr>
          <w:rFonts w:ascii="Times New Roman" w:hAnsi="Times New Roman" w:cs="Times New Roman"/>
          <w:szCs w:val="24"/>
        </w:rPr>
        <w:t>&amp;</w:t>
      </w:r>
      <w:r w:rsidRPr="001110DA">
        <w:rPr>
          <w:rFonts w:ascii="Times New Roman" w:hAnsi="Times New Roman" w:cs="Times New Roman"/>
          <w:szCs w:val="24"/>
        </w:rPr>
        <w:t xml:space="preserve"> Chandrashekar, S.Y. (2008). Effect of integrated nutrient management for carotenoid yield in African marigold. Nat. Symp. on Recent Advances in Floriculture, Navsari, p. 54</w:t>
      </w:r>
      <w:r>
        <w:rPr>
          <w:rFonts w:ascii="Times New Roman" w:hAnsi="Times New Roman" w:cs="Times New Roman"/>
          <w:szCs w:val="24"/>
        </w:rPr>
        <w:t>.</w:t>
      </w:r>
    </w:p>
    <w:p w14:paraId="72CEF894" w14:textId="77777777" w:rsidR="002310C3" w:rsidRDefault="002310C3" w:rsidP="0016742D">
      <w:pPr>
        <w:spacing w:before="100" w:beforeAutospacing="1" w:after="100" w:afterAutospacing="1" w:line="240" w:lineRule="auto"/>
        <w:jc w:val="both"/>
        <w:rPr>
          <w:rFonts w:ascii="Times New Roman" w:hAnsi="Times New Roman" w:cs="Times New Roman"/>
          <w:szCs w:val="24"/>
        </w:rPr>
      </w:pPr>
      <w:r w:rsidRPr="00D94F46">
        <w:rPr>
          <w:rFonts w:ascii="Times New Roman" w:hAnsi="Times New Roman" w:cs="Times New Roman"/>
          <w:szCs w:val="24"/>
        </w:rPr>
        <w:t>Pandey, R. (2024). </w:t>
      </w:r>
      <w:r w:rsidRPr="00D94F46">
        <w:rPr>
          <w:rFonts w:ascii="Times New Roman" w:hAnsi="Times New Roman" w:cs="Times New Roman"/>
          <w:i/>
          <w:iCs/>
          <w:szCs w:val="24"/>
        </w:rPr>
        <w:t>Understanding of Visual Arts Theory and Practice</w:t>
      </w:r>
      <w:r w:rsidRPr="00D94F46">
        <w:rPr>
          <w:rFonts w:ascii="Times New Roman" w:hAnsi="Times New Roman" w:cs="Times New Roman"/>
          <w:szCs w:val="24"/>
        </w:rPr>
        <w:t>. Blue Rose Publishers.</w:t>
      </w:r>
    </w:p>
    <w:p w14:paraId="42EC9FA8" w14:textId="77777777" w:rsidR="002310C3" w:rsidRDefault="002310C3" w:rsidP="002310C3">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bookmarkStart w:id="13" w:name="_Hlk172587507"/>
      <w:r w:rsidRPr="001110DA">
        <w:rPr>
          <w:rFonts w:ascii="Times New Roman" w:hAnsi="Times New Roman" w:cs="Times New Roman"/>
          <w:color w:val="222222"/>
          <w:szCs w:val="24"/>
          <w:shd w:val="clear" w:color="auto" w:fill="FFFFFF"/>
        </w:rPr>
        <w:t>Patel, V.S</w:t>
      </w:r>
      <w:bookmarkEnd w:id="13"/>
      <w:r w:rsidRPr="001110DA">
        <w:rPr>
          <w:rFonts w:ascii="Times New Roman" w:hAnsi="Times New Roman" w:cs="Times New Roman"/>
          <w:color w:val="222222"/>
          <w:szCs w:val="24"/>
          <w:shd w:val="clear" w:color="auto" w:fill="FFFFFF"/>
        </w:rPr>
        <w:t>., Malam, V.R., Nurbhanej, K.H., Vihol, A.N.</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w:t>
      </w:r>
      <w:r>
        <w:rPr>
          <w:rFonts w:ascii="Times New Roman" w:hAnsi="Times New Roman" w:cs="Times New Roman"/>
          <w:color w:val="222222"/>
          <w:szCs w:val="24"/>
          <w:shd w:val="clear" w:color="auto" w:fill="FFFFFF"/>
        </w:rPr>
        <w:t>&amp;</w:t>
      </w:r>
      <w:r w:rsidRPr="001110DA">
        <w:rPr>
          <w:rFonts w:ascii="Times New Roman" w:hAnsi="Times New Roman" w:cs="Times New Roman"/>
          <w:color w:val="222222"/>
          <w:szCs w:val="24"/>
          <w:shd w:val="clear" w:color="auto" w:fill="FFFFFF"/>
        </w:rPr>
        <w:t xml:space="preserve"> Chavada, J.R. (2017). Effect of organic manures and biofertilizers on growth, flowering and flower yield of Rose (</w:t>
      </w:r>
      <w:r w:rsidRPr="00052347">
        <w:rPr>
          <w:rFonts w:ascii="Times New Roman" w:hAnsi="Times New Roman" w:cs="Times New Roman"/>
          <w:i/>
          <w:iCs/>
          <w:color w:val="222222"/>
          <w:szCs w:val="24"/>
          <w:shd w:val="clear" w:color="auto" w:fill="FFFFFF"/>
        </w:rPr>
        <w:t>Rosa hybrida</w:t>
      </w:r>
      <w:r w:rsidRPr="001110DA">
        <w:rPr>
          <w:rFonts w:ascii="Times New Roman" w:hAnsi="Times New Roman" w:cs="Times New Roman"/>
          <w:color w:val="222222"/>
          <w:szCs w:val="24"/>
          <w:shd w:val="clear" w:color="auto" w:fill="FFFFFF"/>
        </w:rPr>
        <w:t xml:space="preserve"> L.) cv. Gladiator. </w:t>
      </w:r>
      <w:r w:rsidRPr="001110DA">
        <w:rPr>
          <w:rFonts w:ascii="Times New Roman" w:hAnsi="Times New Roman" w:cs="Times New Roman"/>
          <w:i/>
          <w:iCs/>
          <w:color w:val="222222"/>
          <w:szCs w:val="24"/>
          <w:shd w:val="clear" w:color="auto" w:fill="FFFFFF"/>
        </w:rPr>
        <w:t>International Journal of Chemical Studies</w:t>
      </w:r>
      <w:r w:rsidRPr="001110DA">
        <w:rPr>
          <w:rFonts w:ascii="Times New Roman" w:hAnsi="Times New Roman" w:cs="Times New Roman"/>
          <w:color w:val="222222"/>
          <w:szCs w:val="24"/>
          <w:shd w:val="clear" w:color="auto" w:fill="FFFFFF"/>
        </w:rPr>
        <w:t>, </w:t>
      </w:r>
      <w:r w:rsidRPr="00052347">
        <w:rPr>
          <w:rFonts w:ascii="Times New Roman" w:hAnsi="Times New Roman" w:cs="Times New Roman"/>
          <w:b/>
          <w:bCs/>
          <w:color w:val="222222"/>
          <w:szCs w:val="24"/>
          <w:shd w:val="clear" w:color="auto" w:fill="FFFFFF"/>
        </w:rPr>
        <w:t>5</w:t>
      </w:r>
      <w:r w:rsidRPr="001110DA">
        <w:rPr>
          <w:rFonts w:ascii="Times New Roman" w:hAnsi="Times New Roman" w:cs="Times New Roman"/>
          <w:color w:val="222222"/>
          <w:szCs w:val="24"/>
          <w:shd w:val="clear" w:color="auto" w:fill="FFFFFF"/>
        </w:rPr>
        <w:t>(5)</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1924-1927.</w:t>
      </w:r>
    </w:p>
    <w:p w14:paraId="273D83EB" w14:textId="20A7080D" w:rsidR="002310C3" w:rsidRPr="002310C3" w:rsidRDefault="002310C3" w:rsidP="002310C3">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DB6BF7">
        <w:rPr>
          <w:rFonts w:ascii="Times New Roman" w:hAnsi="Times New Roman" w:cs="Times New Roman"/>
          <w:szCs w:val="24"/>
        </w:rPr>
        <w:t xml:space="preserve">Paul, T., &amp; Mandi, H. (2024). Management of organic farming through natural assets of nutrients. </w:t>
      </w:r>
      <w:r w:rsidRPr="002310C3">
        <w:rPr>
          <w:rFonts w:ascii="Times New Roman" w:hAnsi="Times New Roman" w:cs="Times New Roman"/>
          <w:i/>
          <w:iCs/>
          <w:szCs w:val="24"/>
        </w:rPr>
        <w:t>In</w:t>
      </w:r>
      <w:r w:rsidRPr="00DB6BF7">
        <w:rPr>
          <w:rFonts w:ascii="Times New Roman" w:hAnsi="Times New Roman" w:cs="Times New Roman"/>
          <w:szCs w:val="24"/>
        </w:rPr>
        <w:t> </w:t>
      </w:r>
      <w:r w:rsidRPr="002310C3">
        <w:rPr>
          <w:rFonts w:ascii="Times New Roman" w:hAnsi="Times New Roman" w:cs="Times New Roman"/>
          <w:szCs w:val="24"/>
        </w:rPr>
        <w:t>Advances in Organic Farming</w:t>
      </w:r>
      <w:r w:rsidRPr="00DB6BF7">
        <w:rPr>
          <w:rFonts w:ascii="Times New Roman" w:hAnsi="Times New Roman" w:cs="Times New Roman"/>
          <w:szCs w:val="24"/>
        </w:rPr>
        <w:t> (pp. 219-245). Apple Academic Press.</w:t>
      </w:r>
    </w:p>
    <w:p w14:paraId="7DFA8A29" w14:textId="77777777" w:rsidR="002310C3"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182FBF">
        <w:rPr>
          <w:rFonts w:ascii="Times New Roman" w:hAnsi="Times New Roman" w:cs="Times New Roman"/>
          <w:color w:val="222222"/>
          <w:szCs w:val="24"/>
          <w:shd w:val="clear" w:color="auto" w:fill="FFFFFF"/>
        </w:rPr>
        <w:t xml:space="preserve">Poveda, J. (2021). </w:t>
      </w:r>
      <w:r w:rsidRPr="005C5A21">
        <w:rPr>
          <w:rFonts w:ascii="Times New Roman" w:hAnsi="Times New Roman" w:cs="Times New Roman"/>
          <w:i/>
          <w:iCs/>
          <w:color w:val="222222"/>
          <w:szCs w:val="24"/>
          <w:shd w:val="clear" w:color="auto" w:fill="FFFFFF"/>
        </w:rPr>
        <w:t xml:space="preserve">Trichoderma </w:t>
      </w:r>
      <w:r w:rsidRPr="00182FBF">
        <w:rPr>
          <w:rFonts w:ascii="Times New Roman" w:hAnsi="Times New Roman" w:cs="Times New Roman"/>
          <w:color w:val="222222"/>
          <w:szCs w:val="24"/>
          <w:shd w:val="clear" w:color="auto" w:fill="FFFFFF"/>
        </w:rPr>
        <w:t>as biocontrol agent against pests: New uses for a mycoparasite. </w:t>
      </w:r>
      <w:r w:rsidRPr="00182FBF">
        <w:rPr>
          <w:rFonts w:ascii="Times New Roman" w:hAnsi="Times New Roman" w:cs="Times New Roman"/>
          <w:i/>
          <w:iCs/>
          <w:color w:val="222222"/>
          <w:szCs w:val="24"/>
          <w:shd w:val="clear" w:color="auto" w:fill="FFFFFF"/>
        </w:rPr>
        <w:t>Biological Control</w:t>
      </w:r>
      <w:r w:rsidRPr="00182FBF">
        <w:rPr>
          <w:rFonts w:ascii="Times New Roman" w:hAnsi="Times New Roman" w:cs="Times New Roman"/>
          <w:color w:val="222222"/>
          <w:szCs w:val="24"/>
          <w:shd w:val="clear" w:color="auto" w:fill="FFFFFF"/>
        </w:rPr>
        <w:t>, </w:t>
      </w:r>
      <w:r w:rsidRPr="00182FBF">
        <w:rPr>
          <w:rFonts w:ascii="Times New Roman" w:hAnsi="Times New Roman" w:cs="Times New Roman"/>
          <w:i/>
          <w:iCs/>
          <w:color w:val="222222"/>
          <w:szCs w:val="24"/>
          <w:shd w:val="clear" w:color="auto" w:fill="FFFFFF"/>
        </w:rPr>
        <w:t>159</w:t>
      </w:r>
      <w:r w:rsidRPr="00182FBF">
        <w:rPr>
          <w:rFonts w:ascii="Times New Roman" w:hAnsi="Times New Roman" w:cs="Times New Roman"/>
          <w:color w:val="222222"/>
          <w:szCs w:val="24"/>
          <w:shd w:val="clear" w:color="auto" w:fill="FFFFFF"/>
        </w:rPr>
        <w:t>, 104634.</w:t>
      </w:r>
    </w:p>
    <w:p w14:paraId="0F934527" w14:textId="77777777" w:rsidR="002310C3"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D95A64">
        <w:rPr>
          <w:rFonts w:ascii="Times New Roman" w:hAnsi="Times New Roman" w:cs="Times New Roman"/>
          <w:color w:val="222222"/>
          <w:szCs w:val="24"/>
          <w:shd w:val="clear" w:color="auto" w:fill="FFFFFF"/>
        </w:rPr>
        <w:t xml:space="preserve">Poveda, J., Abril-Urias, P., &amp; Escobar, C. (2020). Biological control of plant-parasitic nematodes by filamentous fungi inducers of resistance: </w:t>
      </w:r>
      <w:r w:rsidRPr="005C5A21">
        <w:rPr>
          <w:rFonts w:ascii="Times New Roman" w:hAnsi="Times New Roman" w:cs="Times New Roman"/>
          <w:i/>
          <w:iCs/>
          <w:color w:val="222222"/>
          <w:szCs w:val="24"/>
          <w:shd w:val="clear" w:color="auto" w:fill="FFFFFF"/>
        </w:rPr>
        <w:t>Trichoderma,</w:t>
      </w:r>
      <w:r w:rsidRPr="00D95A64">
        <w:rPr>
          <w:rFonts w:ascii="Times New Roman" w:hAnsi="Times New Roman" w:cs="Times New Roman"/>
          <w:color w:val="222222"/>
          <w:szCs w:val="24"/>
          <w:shd w:val="clear" w:color="auto" w:fill="FFFFFF"/>
        </w:rPr>
        <w:t xml:space="preserve"> </w:t>
      </w:r>
      <w:r w:rsidRPr="00D95A64">
        <w:rPr>
          <w:rFonts w:ascii="Times New Roman" w:hAnsi="Times New Roman" w:cs="Times New Roman"/>
          <w:i/>
          <w:iCs/>
          <w:color w:val="222222"/>
          <w:szCs w:val="24"/>
          <w:shd w:val="clear" w:color="auto" w:fill="FFFFFF"/>
        </w:rPr>
        <w:t>mycorrhizal</w:t>
      </w:r>
      <w:r w:rsidRPr="00D95A64">
        <w:rPr>
          <w:rFonts w:ascii="Times New Roman" w:hAnsi="Times New Roman" w:cs="Times New Roman"/>
          <w:color w:val="222222"/>
          <w:szCs w:val="24"/>
          <w:shd w:val="clear" w:color="auto" w:fill="FFFFFF"/>
        </w:rPr>
        <w:t xml:space="preserve"> and endophytic fungi. </w:t>
      </w:r>
      <w:r w:rsidRPr="00D95A64">
        <w:rPr>
          <w:rFonts w:ascii="Times New Roman" w:hAnsi="Times New Roman" w:cs="Times New Roman"/>
          <w:i/>
          <w:iCs/>
          <w:color w:val="222222"/>
          <w:szCs w:val="24"/>
          <w:shd w:val="clear" w:color="auto" w:fill="FFFFFF"/>
        </w:rPr>
        <w:t>Frontiers in Microbiology</w:t>
      </w:r>
      <w:r w:rsidRPr="00D95A64">
        <w:rPr>
          <w:rFonts w:ascii="Times New Roman" w:hAnsi="Times New Roman" w:cs="Times New Roman"/>
          <w:color w:val="222222"/>
          <w:szCs w:val="24"/>
          <w:shd w:val="clear" w:color="auto" w:fill="FFFFFF"/>
        </w:rPr>
        <w:t>, </w:t>
      </w:r>
      <w:r w:rsidRPr="005C5A21">
        <w:rPr>
          <w:rFonts w:ascii="Times New Roman" w:hAnsi="Times New Roman" w:cs="Times New Roman"/>
          <w:b/>
          <w:bCs/>
          <w:color w:val="222222"/>
          <w:szCs w:val="24"/>
          <w:shd w:val="clear" w:color="auto" w:fill="FFFFFF"/>
        </w:rPr>
        <w:t>11</w:t>
      </w:r>
      <w:r w:rsidRPr="00D95A64">
        <w:rPr>
          <w:rFonts w:ascii="Times New Roman" w:hAnsi="Times New Roman" w:cs="Times New Roman"/>
          <w:color w:val="222222"/>
          <w:szCs w:val="24"/>
          <w:shd w:val="clear" w:color="auto" w:fill="FFFFFF"/>
        </w:rPr>
        <w:t>, 992.</w:t>
      </w:r>
    </w:p>
    <w:p w14:paraId="1FD09F32" w14:textId="77777777" w:rsidR="002310C3" w:rsidRDefault="002310C3" w:rsidP="0016742D">
      <w:pPr>
        <w:shd w:val="clear" w:color="auto" w:fill="FFFFFF"/>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1110DA">
        <w:rPr>
          <w:rFonts w:ascii="Times New Roman" w:hAnsi="Times New Roman" w:cs="Times New Roman"/>
          <w:color w:val="222222"/>
          <w:szCs w:val="24"/>
          <w:shd w:val="clear" w:color="auto" w:fill="FFFFFF"/>
        </w:rPr>
        <w:t>Preethi, T.L., Pappiah, C.M.</w:t>
      </w:r>
      <w:r>
        <w:rPr>
          <w:rFonts w:ascii="Times New Roman" w:hAnsi="Times New Roman" w:cs="Times New Roman"/>
          <w:color w:val="222222"/>
          <w:szCs w:val="24"/>
          <w:shd w:val="clear" w:color="auto" w:fill="FFFFFF"/>
        </w:rPr>
        <w:t>, &amp;</w:t>
      </w:r>
      <w:r w:rsidRPr="001110DA">
        <w:rPr>
          <w:rFonts w:ascii="Times New Roman" w:hAnsi="Times New Roman" w:cs="Times New Roman"/>
          <w:color w:val="222222"/>
          <w:szCs w:val="24"/>
          <w:shd w:val="clear" w:color="auto" w:fill="FFFFFF"/>
        </w:rPr>
        <w:t xml:space="preserve"> Anbu, S. (1999). Studies on the effect of </w:t>
      </w:r>
      <w:r w:rsidRPr="00CA38C5">
        <w:rPr>
          <w:rFonts w:ascii="Times New Roman" w:hAnsi="Times New Roman" w:cs="Times New Roman"/>
          <w:i/>
          <w:iCs/>
          <w:color w:val="222222"/>
          <w:szCs w:val="24"/>
          <w:shd w:val="clear" w:color="auto" w:fill="FFFFFF"/>
        </w:rPr>
        <w:t>Azospirillum</w:t>
      </w:r>
      <w:r w:rsidRPr="00052347">
        <w:rPr>
          <w:rFonts w:ascii="Times New Roman" w:hAnsi="Times New Roman" w:cs="Times New Roman"/>
          <w:i/>
          <w:iCs/>
          <w:color w:val="222222"/>
          <w:szCs w:val="24"/>
          <w:shd w:val="clear" w:color="auto" w:fill="FFFFFF"/>
        </w:rPr>
        <w:t xml:space="preserve"> s</w:t>
      </w:r>
      <w:r>
        <w:rPr>
          <w:rFonts w:ascii="Times New Roman" w:hAnsi="Times New Roman" w:cs="Times New Roman"/>
          <w:i/>
          <w:iCs/>
          <w:color w:val="222222"/>
          <w:szCs w:val="24"/>
          <w:shd w:val="clear" w:color="auto" w:fill="FFFFFF"/>
        </w:rPr>
        <w:t>p</w:t>
      </w:r>
      <w:r w:rsidRPr="00052347">
        <w:rPr>
          <w:rFonts w:ascii="Times New Roman" w:hAnsi="Times New Roman" w:cs="Times New Roman"/>
          <w:i/>
          <w:iCs/>
          <w:color w:val="222222"/>
          <w:szCs w:val="24"/>
          <w:shd w:val="clear" w:color="auto" w:fill="FFFFFF"/>
        </w:rPr>
        <w:t>p</w:t>
      </w:r>
      <w:r>
        <w:rPr>
          <w:rFonts w:ascii="Times New Roman" w:hAnsi="Times New Roman" w:cs="Times New Roman"/>
          <w:i/>
          <w:iCs/>
          <w:color w:val="222222"/>
          <w:szCs w:val="24"/>
          <w:shd w:val="clear" w:color="auto" w:fill="FFFFFF"/>
        </w:rPr>
        <w:t>.</w:t>
      </w:r>
      <w:r w:rsidRPr="001110DA">
        <w:rPr>
          <w:rFonts w:ascii="Times New Roman" w:hAnsi="Times New Roman" w:cs="Times New Roman"/>
          <w:color w:val="222222"/>
          <w:szCs w:val="24"/>
          <w:shd w:val="clear" w:color="auto" w:fill="FFFFFF"/>
        </w:rPr>
        <w:t>, nitrogen and ascorbic acid on the growth and flowering of Edward rose (</w:t>
      </w:r>
      <w:r w:rsidRPr="004243E0">
        <w:rPr>
          <w:rFonts w:ascii="Times New Roman" w:hAnsi="Times New Roman" w:cs="Times New Roman"/>
          <w:i/>
          <w:iCs/>
          <w:color w:val="222222"/>
          <w:szCs w:val="24"/>
          <w:shd w:val="clear" w:color="auto" w:fill="FFFFFF"/>
        </w:rPr>
        <w:t>Rosa bourboniana</w:t>
      </w:r>
      <w:r>
        <w:rPr>
          <w:rFonts w:ascii="Times New Roman" w:hAnsi="Times New Roman" w:cs="Times New Roman"/>
          <w:i/>
          <w:iCs/>
          <w:color w:val="222222"/>
          <w:szCs w:val="24"/>
          <w:shd w:val="clear" w:color="auto" w:fill="FFFFFF"/>
        </w:rPr>
        <w:t>)</w:t>
      </w:r>
      <w:r w:rsidRPr="001110DA">
        <w:rPr>
          <w:rFonts w:ascii="Times New Roman" w:hAnsi="Times New Roman" w:cs="Times New Roman"/>
          <w:color w:val="222222"/>
          <w:szCs w:val="24"/>
          <w:shd w:val="clear" w:color="auto" w:fill="FFFFFF"/>
        </w:rPr>
        <w:t>.</w:t>
      </w:r>
      <w:r>
        <w:rPr>
          <w:rFonts w:ascii="Times New Roman" w:hAnsi="Times New Roman" w:cs="Times New Roman"/>
          <w:color w:val="222222"/>
          <w:szCs w:val="24"/>
          <w:shd w:val="clear" w:color="auto" w:fill="FFFFFF"/>
        </w:rPr>
        <w:t xml:space="preserve"> </w:t>
      </w:r>
      <w:r w:rsidRPr="00E95FF7">
        <w:rPr>
          <w:rFonts w:ascii="Times New Roman" w:hAnsi="Times New Roman" w:cs="Times New Roman"/>
          <w:i/>
          <w:iCs/>
          <w:color w:val="222222"/>
          <w:szCs w:val="24"/>
          <w:shd w:val="clear" w:color="auto" w:fill="FFFFFF"/>
        </w:rPr>
        <w:t>Journal of South India Horticulture</w:t>
      </w:r>
      <w:r>
        <w:rPr>
          <w:rFonts w:ascii="Times New Roman" w:hAnsi="Times New Roman" w:cs="Times New Roman"/>
          <w:color w:val="222222"/>
          <w:szCs w:val="24"/>
          <w:shd w:val="clear" w:color="auto" w:fill="FFFFFF"/>
        </w:rPr>
        <w:t xml:space="preserve">, </w:t>
      </w:r>
      <w:r w:rsidRPr="00E95FF7">
        <w:rPr>
          <w:rFonts w:ascii="Times New Roman" w:hAnsi="Times New Roman" w:cs="Times New Roman"/>
          <w:b/>
          <w:bCs/>
          <w:color w:val="222222"/>
          <w:szCs w:val="24"/>
          <w:shd w:val="clear" w:color="auto" w:fill="FFFFFF"/>
        </w:rPr>
        <w:t>47</w:t>
      </w:r>
      <w:r>
        <w:rPr>
          <w:rFonts w:ascii="Times New Roman" w:hAnsi="Times New Roman" w:cs="Times New Roman"/>
          <w:color w:val="222222"/>
          <w:szCs w:val="24"/>
          <w:shd w:val="clear" w:color="auto" w:fill="FFFFFF"/>
        </w:rPr>
        <w:t>(6): 106-110.</w:t>
      </w:r>
    </w:p>
    <w:p w14:paraId="2177F338" w14:textId="6DAC28E5" w:rsidR="002310C3" w:rsidRPr="001110DA" w:rsidRDefault="002310C3" w:rsidP="0016742D">
      <w:pPr>
        <w:shd w:val="clear" w:color="auto" w:fill="FFFFFF"/>
        <w:spacing w:before="100" w:beforeAutospacing="1" w:after="100" w:afterAutospacing="1" w:line="240" w:lineRule="auto"/>
        <w:ind w:left="720" w:hanging="720"/>
        <w:jc w:val="both"/>
        <w:rPr>
          <w:rFonts w:ascii="Times New Roman" w:hAnsi="Times New Roman" w:cs="Times New Roman"/>
          <w:kern w:val="0"/>
          <w:szCs w:val="24"/>
          <w14:ligatures w14:val="none"/>
        </w:rPr>
      </w:pPr>
      <w:r w:rsidRPr="00E97CB3">
        <w:rPr>
          <w:rFonts w:ascii="Times New Roman" w:hAnsi="Times New Roman" w:cs="Times New Roman"/>
          <w:color w:val="222222"/>
          <w:szCs w:val="24"/>
          <w:shd w:val="clear" w:color="auto" w:fill="FFFFFF"/>
        </w:rPr>
        <w:t>Qasim, M., Ju, J., Zhao, H., Bhatti, S. M., Saleem, G., Memon, S. P., ... &amp; Jamali, Z. H. (2023). Morphological and physiological response of tomato to sole and combined application of vermicompost and chemical fertilizers. </w:t>
      </w:r>
      <w:r w:rsidRPr="00E97CB3">
        <w:rPr>
          <w:rFonts w:ascii="Times New Roman" w:hAnsi="Times New Roman" w:cs="Times New Roman"/>
          <w:i/>
          <w:iCs/>
          <w:color w:val="222222"/>
          <w:szCs w:val="24"/>
          <w:shd w:val="clear" w:color="auto" w:fill="FFFFFF"/>
        </w:rPr>
        <w:t>Agronomy</w:t>
      </w:r>
      <w:r w:rsidRPr="00E97CB3">
        <w:rPr>
          <w:rFonts w:ascii="Times New Roman" w:hAnsi="Times New Roman" w:cs="Times New Roman"/>
          <w:color w:val="222222"/>
          <w:szCs w:val="24"/>
          <w:shd w:val="clear" w:color="auto" w:fill="FFFFFF"/>
        </w:rPr>
        <w:t>, </w:t>
      </w:r>
      <w:r w:rsidRPr="00E52D6B">
        <w:rPr>
          <w:rFonts w:ascii="Times New Roman" w:hAnsi="Times New Roman" w:cs="Times New Roman"/>
          <w:b/>
          <w:bCs/>
          <w:color w:val="222222"/>
          <w:szCs w:val="24"/>
          <w:shd w:val="clear" w:color="auto" w:fill="FFFFFF"/>
        </w:rPr>
        <w:t>13</w:t>
      </w:r>
      <w:r w:rsidRPr="00E97CB3">
        <w:rPr>
          <w:rFonts w:ascii="Times New Roman" w:hAnsi="Times New Roman" w:cs="Times New Roman"/>
          <w:color w:val="222222"/>
          <w:szCs w:val="24"/>
          <w:shd w:val="clear" w:color="auto" w:fill="FFFFFF"/>
        </w:rPr>
        <w:t>(6)</w:t>
      </w:r>
      <w:r w:rsidR="00E52D6B">
        <w:rPr>
          <w:rFonts w:ascii="Times New Roman" w:hAnsi="Times New Roman" w:cs="Times New Roman"/>
          <w:color w:val="222222"/>
          <w:szCs w:val="24"/>
          <w:shd w:val="clear" w:color="auto" w:fill="FFFFFF"/>
        </w:rPr>
        <w:t>:</w:t>
      </w:r>
      <w:r w:rsidRPr="00E97CB3">
        <w:rPr>
          <w:rFonts w:ascii="Times New Roman" w:hAnsi="Times New Roman" w:cs="Times New Roman"/>
          <w:color w:val="222222"/>
          <w:szCs w:val="24"/>
          <w:shd w:val="clear" w:color="auto" w:fill="FFFFFF"/>
        </w:rPr>
        <w:t xml:space="preserve"> 1508.</w:t>
      </w:r>
    </w:p>
    <w:p w14:paraId="11BA6BB6" w14:textId="77777777" w:rsidR="002310C3" w:rsidRPr="001110DA" w:rsidRDefault="002310C3" w:rsidP="0016742D">
      <w:pPr>
        <w:spacing w:before="100" w:beforeAutospacing="1" w:after="100" w:afterAutospacing="1" w:line="240" w:lineRule="auto"/>
        <w:ind w:left="720" w:hanging="720"/>
        <w:jc w:val="both"/>
        <w:rPr>
          <w:rFonts w:ascii="Times New Roman" w:hAnsi="Times New Roman" w:cs="Times New Roman"/>
          <w:szCs w:val="24"/>
        </w:rPr>
      </w:pPr>
      <w:r w:rsidRPr="001110DA">
        <w:rPr>
          <w:rFonts w:ascii="Times New Roman" w:hAnsi="Times New Roman" w:cs="Times New Roman"/>
          <w:szCs w:val="24"/>
        </w:rPr>
        <w:t>Rathva, B.D.</w:t>
      </w:r>
      <w:r>
        <w:rPr>
          <w:rFonts w:ascii="Times New Roman" w:hAnsi="Times New Roman" w:cs="Times New Roman"/>
          <w:szCs w:val="24"/>
        </w:rPr>
        <w:t xml:space="preserve"> </w:t>
      </w:r>
      <w:r w:rsidRPr="001110DA">
        <w:rPr>
          <w:rFonts w:ascii="Times New Roman" w:hAnsi="Times New Roman" w:cs="Times New Roman"/>
          <w:szCs w:val="24"/>
        </w:rPr>
        <w:t>(2011).  Response of integrated nitrogen management on vegetative growth, flowering and flower yield of red rose (</w:t>
      </w:r>
      <w:r w:rsidRPr="004243E0">
        <w:rPr>
          <w:rFonts w:ascii="Times New Roman" w:hAnsi="Times New Roman" w:cs="Times New Roman"/>
          <w:i/>
          <w:iCs/>
          <w:szCs w:val="24"/>
        </w:rPr>
        <w:t xml:space="preserve">Rosa </w:t>
      </w:r>
      <w:r>
        <w:rPr>
          <w:rFonts w:ascii="Times New Roman" w:hAnsi="Times New Roman" w:cs="Times New Roman"/>
          <w:i/>
          <w:iCs/>
          <w:szCs w:val="24"/>
        </w:rPr>
        <w:t>damascena</w:t>
      </w:r>
      <w:r w:rsidRPr="004243E0">
        <w:rPr>
          <w:rFonts w:ascii="Times New Roman" w:hAnsi="Times New Roman" w:cs="Times New Roman"/>
          <w:i/>
          <w:iCs/>
          <w:szCs w:val="24"/>
        </w:rPr>
        <w:t xml:space="preserve"> </w:t>
      </w:r>
      <w:r w:rsidRPr="00EC73E1">
        <w:rPr>
          <w:rFonts w:ascii="Times New Roman" w:hAnsi="Times New Roman" w:cs="Times New Roman"/>
          <w:szCs w:val="24"/>
        </w:rPr>
        <w:t>L.</w:t>
      </w:r>
      <w:r w:rsidRPr="001110DA">
        <w:rPr>
          <w:rFonts w:ascii="Times New Roman" w:hAnsi="Times New Roman" w:cs="Times New Roman"/>
          <w:szCs w:val="24"/>
        </w:rPr>
        <w:t xml:space="preserve">)  under middle Gujarat </w:t>
      </w:r>
      <w:r>
        <w:rPr>
          <w:rFonts w:ascii="Times New Roman" w:hAnsi="Times New Roman" w:cs="Times New Roman"/>
          <w:szCs w:val="24"/>
        </w:rPr>
        <w:t>conditions</w:t>
      </w:r>
      <w:r w:rsidRPr="001110DA">
        <w:rPr>
          <w:rFonts w:ascii="Times New Roman" w:hAnsi="Times New Roman" w:cs="Times New Roman"/>
          <w:szCs w:val="24"/>
        </w:rPr>
        <w:t>. M.Sc. (Agri.). Thesis, AAU, Anand.</w:t>
      </w:r>
    </w:p>
    <w:p w14:paraId="37C2D9B8" w14:textId="0A2C0150" w:rsidR="002310C3" w:rsidRPr="0068331C"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D77E40">
        <w:rPr>
          <w:rFonts w:ascii="Times New Roman" w:hAnsi="Times New Roman" w:cs="Times New Roman"/>
          <w:color w:val="222222"/>
          <w:szCs w:val="24"/>
          <w:shd w:val="clear" w:color="auto" w:fill="FFFFFF"/>
        </w:rPr>
        <w:t xml:space="preserve">Sendhilnathan, R., Madhubala, V., Rajkumar, M., &amp; Sureshkumar, R. (2019). Effect of organic manures and micronutrients on growth and flowering attributes of rose cv. Andhra </w:t>
      </w:r>
      <w:r w:rsidR="00E52D6B">
        <w:rPr>
          <w:rFonts w:ascii="Times New Roman" w:hAnsi="Times New Roman" w:cs="Times New Roman"/>
          <w:color w:val="222222"/>
          <w:szCs w:val="24"/>
          <w:shd w:val="clear" w:color="auto" w:fill="FFFFFF"/>
        </w:rPr>
        <w:t>R</w:t>
      </w:r>
      <w:r w:rsidRPr="00D77E40">
        <w:rPr>
          <w:rFonts w:ascii="Times New Roman" w:hAnsi="Times New Roman" w:cs="Times New Roman"/>
          <w:color w:val="222222"/>
          <w:szCs w:val="24"/>
          <w:shd w:val="clear" w:color="auto" w:fill="FFFFFF"/>
        </w:rPr>
        <w:t>ed (</w:t>
      </w:r>
      <w:r w:rsidRPr="00D77E40">
        <w:rPr>
          <w:rFonts w:ascii="Times New Roman" w:hAnsi="Times New Roman" w:cs="Times New Roman"/>
          <w:i/>
          <w:iCs/>
          <w:color w:val="222222"/>
          <w:szCs w:val="24"/>
          <w:shd w:val="clear" w:color="auto" w:fill="FFFFFF"/>
        </w:rPr>
        <w:t>Rosa centifolia</w:t>
      </w:r>
      <w:r w:rsidRPr="00D77E40">
        <w:rPr>
          <w:rFonts w:ascii="Times New Roman" w:hAnsi="Times New Roman" w:cs="Times New Roman"/>
          <w:color w:val="222222"/>
          <w:szCs w:val="24"/>
          <w:shd w:val="clear" w:color="auto" w:fill="FFFFFF"/>
        </w:rPr>
        <w:t>).</w:t>
      </w:r>
      <w:r>
        <w:rPr>
          <w:rFonts w:ascii="Times New Roman" w:hAnsi="Times New Roman" w:cs="Times New Roman"/>
          <w:color w:val="222222"/>
          <w:szCs w:val="24"/>
          <w:shd w:val="clear" w:color="auto" w:fill="FFFFFF"/>
        </w:rPr>
        <w:t xml:space="preserve"> </w:t>
      </w:r>
      <w:r w:rsidRPr="00182FBF">
        <w:rPr>
          <w:rFonts w:ascii="Times New Roman" w:hAnsi="Times New Roman" w:cs="Times New Roman"/>
          <w:i/>
          <w:iCs/>
          <w:color w:val="222222"/>
          <w:szCs w:val="24"/>
          <w:shd w:val="clear" w:color="auto" w:fill="FFFFFF"/>
        </w:rPr>
        <w:t>Plant Archives</w:t>
      </w:r>
      <w:r w:rsidRPr="00182FBF">
        <w:rPr>
          <w:rFonts w:ascii="Times New Roman" w:hAnsi="Times New Roman" w:cs="Times New Roman"/>
          <w:color w:val="222222"/>
          <w:szCs w:val="24"/>
          <w:shd w:val="clear" w:color="auto" w:fill="FFFFFF"/>
        </w:rPr>
        <w:t xml:space="preserve">, </w:t>
      </w:r>
      <w:r w:rsidRPr="00E44EE7">
        <w:rPr>
          <w:rFonts w:ascii="Times New Roman" w:hAnsi="Times New Roman" w:cs="Times New Roman"/>
          <w:b/>
          <w:bCs/>
          <w:color w:val="222222"/>
          <w:szCs w:val="24"/>
          <w:shd w:val="clear" w:color="auto" w:fill="FFFFFF"/>
        </w:rPr>
        <w:t>19</w:t>
      </w:r>
      <w:r>
        <w:rPr>
          <w:rFonts w:ascii="Times New Roman" w:hAnsi="Times New Roman" w:cs="Times New Roman"/>
          <w:color w:val="222222"/>
          <w:szCs w:val="24"/>
          <w:shd w:val="clear" w:color="auto" w:fill="FFFFFF"/>
        </w:rPr>
        <w:t>(</w:t>
      </w:r>
      <w:r w:rsidRPr="00182FBF">
        <w:rPr>
          <w:rFonts w:ascii="Times New Roman" w:hAnsi="Times New Roman" w:cs="Times New Roman"/>
          <w:color w:val="222222"/>
          <w:szCs w:val="24"/>
          <w:shd w:val="clear" w:color="auto" w:fill="FFFFFF"/>
        </w:rPr>
        <w:t>2</w:t>
      </w:r>
      <w:r>
        <w:rPr>
          <w:rFonts w:ascii="Times New Roman" w:hAnsi="Times New Roman" w:cs="Times New Roman"/>
          <w:color w:val="222222"/>
          <w:szCs w:val="24"/>
          <w:shd w:val="clear" w:color="auto" w:fill="FFFFFF"/>
        </w:rPr>
        <w:t>)</w:t>
      </w:r>
      <w:r w:rsidRPr="00182FBF">
        <w:rPr>
          <w:rFonts w:ascii="Times New Roman" w:hAnsi="Times New Roman" w:cs="Times New Roman"/>
          <w:color w:val="222222"/>
          <w:szCs w:val="24"/>
          <w:shd w:val="clear" w:color="auto" w:fill="FFFFFF"/>
        </w:rPr>
        <w:t>, pp. 3633-3637</w:t>
      </w:r>
      <w:r>
        <w:rPr>
          <w:rFonts w:ascii="Times New Roman" w:hAnsi="Times New Roman" w:cs="Times New Roman"/>
          <w:color w:val="222222"/>
          <w:szCs w:val="24"/>
          <w:shd w:val="clear" w:color="auto" w:fill="FFFFFF"/>
        </w:rPr>
        <w:t>.</w:t>
      </w:r>
    </w:p>
    <w:p w14:paraId="49272EF3" w14:textId="77777777" w:rsidR="002310C3" w:rsidRPr="001110DA"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bookmarkStart w:id="14" w:name="_Hlk172588464"/>
      <w:r w:rsidRPr="001110DA">
        <w:rPr>
          <w:rFonts w:ascii="Times New Roman" w:hAnsi="Times New Roman" w:cs="Times New Roman"/>
          <w:color w:val="222222"/>
          <w:szCs w:val="24"/>
          <w:shd w:val="clear" w:color="auto" w:fill="FFFFFF"/>
        </w:rPr>
        <w:t>Singh, A. K.</w:t>
      </w:r>
      <w:r>
        <w:rPr>
          <w:rFonts w:ascii="Times New Roman" w:hAnsi="Times New Roman" w:cs="Times New Roman"/>
          <w:color w:val="222222"/>
          <w:szCs w:val="24"/>
          <w:shd w:val="clear" w:color="auto" w:fill="FFFFFF"/>
        </w:rPr>
        <w:t>, &amp;</w:t>
      </w:r>
      <w:r w:rsidRPr="001110DA">
        <w:rPr>
          <w:rFonts w:ascii="Times New Roman" w:hAnsi="Times New Roman" w:cs="Times New Roman"/>
          <w:color w:val="222222"/>
          <w:szCs w:val="24"/>
          <w:shd w:val="clear" w:color="auto" w:fill="FFFFFF"/>
        </w:rPr>
        <w:t xml:space="preserve"> Singh, S. K</w:t>
      </w:r>
      <w:bookmarkEnd w:id="14"/>
      <w:r w:rsidRPr="001110DA">
        <w:rPr>
          <w:rFonts w:ascii="Times New Roman" w:hAnsi="Times New Roman" w:cs="Times New Roman"/>
          <w:color w:val="222222"/>
          <w:szCs w:val="24"/>
          <w:shd w:val="clear" w:color="auto" w:fill="FFFFFF"/>
        </w:rPr>
        <w:t xml:space="preserve">. (2010). Response of organic and inorganic sources of nutrients in </w:t>
      </w:r>
      <w:r>
        <w:rPr>
          <w:rFonts w:ascii="Times New Roman" w:hAnsi="Times New Roman" w:cs="Times New Roman"/>
          <w:color w:val="222222"/>
          <w:szCs w:val="24"/>
          <w:shd w:val="clear" w:color="auto" w:fill="FFFFFF"/>
        </w:rPr>
        <w:t>roses</w:t>
      </w:r>
      <w:r w:rsidRPr="001110DA">
        <w:rPr>
          <w:rFonts w:ascii="Times New Roman" w:hAnsi="Times New Roman" w:cs="Times New Roman"/>
          <w:color w:val="222222"/>
          <w:szCs w:val="24"/>
          <w:shd w:val="clear" w:color="auto" w:fill="FFFFFF"/>
        </w:rPr>
        <w:t>. </w:t>
      </w:r>
      <w:r w:rsidRPr="001110DA">
        <w:rPr>
          <w:rFonts w:ascii="Times New Roman" w:hAnsi="Times New Roman" w:cs="Times New Roman"/>
          <w:i/>
          <w:iCs/>
          <w:color w:val="222222"/>
          <w:szCs w:val="24"/>
          <w:shd w:val="clear" w:color="auto" w:fill="FFFFFF"/>
        </w:rPr>
        <w:t>Progressive Horticulture</w:t>
      </w:r>
      <w:r w:rsidRPr="001110DA">
        <w:rPr>
          <w:rFonts w:ascii="Times New Roman" w:hAnsi="Times New Roman" w:cs="Times New Roman"/>
          <w:color w:val="222222"/>
          <w:szCs w:val="24"/>
          <w:shd w:val="clear" w:color="auto" w:fill="FFFFFF"/>
        </w:rPr>
        <w:t>, </w:t>
      </w:r>
      <w:r w:rsidRPr="003E36BC">
        <w:rPr>
          <w:rFonts w:ascii="Times New Roman" w:hAnsi="Times New Roman" w:cs="Times New Roman"/>
          <w:b/>
          <w:bCs/>
          <w:color w:val="222222"/>
          <w:szCs w:val="24"/>
          <w:shd w:val="clear" w:color="auto" w:fill="FFFFFF"/>
        </w:rPr>
        <w:t>42</w:t>
      </w:r>
      <w:r w:rsidRPr="001110DA">
        <w:rPr>
          <w:rFonts w:ascii="Times New Roman" w:hAnsi="Times New Roman" w:cs="Times New Roman"/>
          <w:color w:val="222222"/>
          <w:szCs w:val="24"/>
          <w:shd w:val="clear" w:color="auto" w:fill="FFFFFF"/>
        </w:rPr>
        <w:t>(2)</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205-207.</w:t>
      </w:r>
    </w:p>
    <w:p w14:paraId="7F410893" w14:textId="77777777" w:rsidR="002310C3"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bookmarkStart w:id="15" w:name="_Hlk172588825"/>
      <w:r w:rsidRPr="001110DA">
        <w:rPr>
          <w:rFonts w:ascii="Times New Roman" w:hAnsi="Times New Roman" w:cs="Times New Roman"/>
          <w:color w:val="222222"/>
          <w:szCs w:val="24"/>
          <w:shd w:val="clear" w:color="auto" w:fill="FFFFFF"/>
        </w:rPr>
        <w:t>Singh, A.K. (200</w:t>
      </w:r>
      <w:r>
        <w:rPr>
          <w:rFonts w:ascii="Times New Roman" w:hAnsi="Times New Roman" w:cs="Times New Roman"/>
          <w:color w:val="222222"/>
          <w:szCs w:val="24"/>
          <w:shd w:val="clear" w:color="auto" w:fill="FFFFFF"/>
        </w:rPr>
        <w:t>6</w:t>
      </w:r>
      <w:r w:rsidRPr="001110DA">
        <w:rPr>
          <w:rFonts w:ascii="Times New Roman" w:hAnsi="Times New Roman" w:cs="Times New Roman"/>
          <w:color w:val="222222"/>
          <w:szCs w:val="24"/>
          <w:shd w:val="clear" w:color="auto" w:fill="FFFFFF"/>
        </w:rPr>
        <w:t xml:space="preserve">). </w:t>
      </w:r>
      <w:bookmarkEnd w:id="15"/>
      <w:r w:rsidRPr="001110DA">
        <w:rPr>
          <w:rFonts w:ascii="Times New Roman" w:hAnsi="Times New Roman" w:cs="Times New Roman"/>
          <w:color w:val="222222"/>
          <w:szCs w:val="24"/>
          <w:shd w:val="clear" w:color="auto" w:fill="FFFFFF"/>
        </w:rPr>
        <w:t xml:space="preserve">Effect of farmyard manure, </w:t>
      </w:r>
      <w:r w:rsidRPr="00672BBC">
        <w:rPr>
          <w:rFonts w:ascii="Times New Roman" w:hAnsi="Times New Roman" w:cs="Times New Roman"/>
          <w:i/>
          <w:iCs/>
          <w:color w:val="222222"/>
          <w:szCs w:val="24"/>
          <w:shd w:val="clear" w:color="auto" w:fill="FFFFFF"/>
        </w:rPr>
        <w:t>Azotobacter</w:t>
      </w:r>
      <w:r w:rsidRPr="001110DA">
        <w:rPr>
          <w:rFonts w:ascii="Times New Roman" w:hAnsi="Times New Roman" w:cs="Times New Roman"/>
          <w:color w:val="222222"/>
          <w:szCs w:val="24"/>
          <w:shd w:val="clear" w:color="auto" w:fill="FFFFFF"/>
        </w:rPr>
        <w:t xml:space="preserve"> and nitrogen on leaf nutrient composition, growth, flowering and yield in rose. </w:t>
      </w:r>
      <w:r w:rsidRPr="001110DA">
        <w:rPr>
          <w:rFonts w:ascii="Times New Roman" w:hAnsi="Times New Roman" w:cs="Times New Roman"/>
          <w:i/>
          <w:iCs/>
          <w:color w:val="222222"/>
          <w:szCs w:val="24"/>
          <w:shd w:val="clear" w:color="auto" w:fill="FFFFFF"/>
        </w:rPr>
        <w:t>Indian Journal of Horticulture</w:t>
      </w:r>
      <w:r w:rsidRPr="001110DA">
        <w:rPr>
          <w:rFonts w:ascii="Times New Roman" w:hAnsi="Times New Roman" w:cs="Times New Roman"/>
          <w:color w:val="222222"/>
          <w:szCs w:val="24"/>
          <w:shd w:val="clear" w:color="auto" w:fill="FFFFFF"/>
        </w:rPr>
        <w:t>, </w:t>
      </w:r>
      <w:r w:rsidRPr="003E36BC">
        <w:rPr>
          <w:rFonts w:ascii="Times New Roman" w:hAnsi="Times New Roman" w:cs="Times New Roman"/>
          <w:b/>
          <w:bCs/>
          <w:color w:val="222222"/>
          <w:szCs w:val="24"/>
          <w:shd w:val="clear" w:color="auto" w:fill="FFFFFF"/>
        </w:rPr>
        <w:t>63</w:t>
      </w:r>
      <w:r w:rsidRPr="001110DA">
        <w:rPr>
          <w:rFonts w:ascii="Times New Roman" w:hAnsi="Times New Roman" w:cs="Times New Roman"/>
          <w:color w:val="222222"/>
          <w:szCs w:val="24"/>
          <w:shd w:val="clear" w:color="auto" w:fill="FFFFFF"/>
        </w:rPr>
        <w:t>(1)</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62-65.</w:t>
      </w:r>
    </w:p>
    <w:p w14:paraId="7CF2E99B" w14:textId="77777777" w:rsidR="002310C3" w:rsidRPr="001110DA" w:rsidRDefault="002310C3" w:rsidP="0016742D">
      <w:pPr>
        <w:spacing w:before="100" w:beforeAutospacing="1" w:after="100" w:afterAutospacing="1" w:line="240" w:lineRule="auto"/>
        <w:ind w:left="720" w:hanging="720"/>
        <w:jc w:val="both"/>
        <w:rPr>
          <w:rFonts w:ascii="Times New Roman" w:hAnsi="Times New Roman" w:cs="Times New Roman"/>
          <w:szCs w:val="24"/>
        </w:rPr>
      </w:pPr>
      <w:r w:rsidRPr="001110DA">
        <w:rPr>
          <w:rFonts w:ascii="Times New Roman" w:hAnsi="Times New Roman" w:cs="Times New Roman"/>
          <w:szCs w:val="24"/>
        </w:rPr>
        <w:t>Singh, A.K.</w:t>
      </w:r>
      <w:r>
        <w:rPr>
          <w:rFonts w:ascii="Times New Roman" w:hAnsi="Times New Roman" w:cs="Times New Roman"/>
          <w:szCs w:val="24"/>
        </w:rPr>
        <w:t>, &amp;</w:t>
      </w:r>
      <w:r w:rsidRPr="001110DA">
        <w:rPr>
          <w:rFonts w:ascii="Times New Roman" w:hAnsi="Times New Roman" w:cs="Times New Roman"/>
          <w:szCs w:val="24"/>
        </w:rPr>
        <w:t xml:space="preserve"> Sisodia, A. (2017). Textbook of Floriculture and Landscaping. New India Publishing Agency, New Delhi. pp. 401-413.</w:t>
      </w:r>
    </w:p>
    <w:p w14:paraId="0DF8E968" w14:textId="77777777" w:rsidR="002310C3" w:rsidRDefault="002310C3" w:rsidP="0016742D">
      <w:pPr>
        <w:spacing w:before="100" w:beforeAutospacing="1" w:after="100" w:afterAutospacing="1" w:line="240" w:lineRule="auto"/>
        <w:ind w:left="720" w:hanging="720"/>
        <w:jc w:val="both"/>
        <w:rPr>
          <w:rFonts w:ascii="Times New Roman" w:hAnsi="Times New Roman" w:cs="Times New Roman"/>
          <w:szCs w:val="24"/>
        </w:rPr>
      </w:pPr>
      <w:r w:rsidRPr="001110DA">
        <w:rPr>
          <w:rFonts w:ascii="Times New Roman" w:hAnsi="Times New Roman" w:cs="Times New Roman"/>
          <w:szCs w:val="24"/>
        </w:rPr>
        <w:t>Singh, A.K.</w:t>
      </w:r>
      <w:r>
        <w:rPr>
          <w:rFonts w:ascii="Times New Roman" w:hAnsi="Times New Roman" w:cs="Times New Roman"/>
          <w:szCs w:val="24"/>
        </w:rPr>
        <w:t>,</w:t>
      </w:r>
      <w:r w:rsidRPr="001110DA">
        <w:rPr>
          <w:rFonts w:ascii="Times New Roman" w:hAnsi="Times New Roman" w:cs="Times New Roman"/>
          <w:szCs w:val="24"/>
        </w:rPr>
        <w:t xml:space="preserve"> Singh, D.</w:t>
      </w:r>
      <w:r>
        <w:rPr>
          <w:rFonts w:ascii="Times New Roman" w:hAnsi="Times New Roman" w:cs="Times New Roman"/>
          <w:szCs w:val="24"/>
        </w:rPr>
        <w:t>,</w:t>
      </w:r>
      <w:r w:rsidRPr="001110DA">
        <w:rPr>
          <w:rFonts w:ascii="Times New Roman" w:hAnsi="Times New Roman" w:cs="Times New Roman"/>
          <w:szCs w:val="24"/>
        </w:rPr>
        <w:t xml:space="preserve"> </w:t>
      </w:r>
      <w:r>
        <w:rPr>
          <w:rFonts w:ascii="Times New Roman" w:hAnsi="Times New Roman" w:cs="Times New Roman"/>
          <w:szCs w:val="24"/>
        </w:rPr>
        <w:t>&amp;</w:t>
      </w:r>
      <w:r w:rsidRPr="001110DA">
        <w:rPr>
          <w:rFonts w:ascii="Times New Roman" w:hAnsi="Times New Roman" w:cs="Times New Roman"/>
          <w:szCs w:val="24"/>
        </w:rPr>
        <w:t xml:space="preserve"> Jauhari, S. (2006). Response of manures and biofertilizers on growth and flowering in rose. </w:t>
      </w:r>
      <w:r w:rsidRPr="001110DA">
        <w:rPr>
          <w:rFonts w:ascii="Times New Roman" w:hAnsi="Times New Roman" w:cs="Times New Roman"/>
          <w:i/>
          <w:iCs/>
          <w:szCs w:val="24"/>
        </w:rPr>
        <w:t>J</w:t>
      </w:r>
      <w:r>
        <w:rPr>
          <w:rFonts w:ascii="Times New Roman" w:hAnsi="Times New Roman" w:cs="Times New Roman"/>
          <w:i/>
          <w:iCs/>
          <w:szCs w:val="24"/>
        </w:rPr>
        <w:t>ournal of</w:t>
      </w:r>
      <w:r w:rsidRPr="001110DA">
        <w:rPr>
          <w:rFonts w:ascii="Times New Roman" w:hAnsi="Times New Roman" w:cs="Times New Roman"/>
          <w:i/>
          <w:iCs/>
          <w:szCs w:val="24"/>
        </w:rPr>
        <w:t xml:space="preserve"> Ornam</w:t>
      </w:r>
      <w:r>
        <w:rPr>
          <w:rFonts w:ascii="Times New Roman" w:hAnsi="Times New Roman" w:cs="Times New Roman"/>
          <w:i/>
          <w:iCs/>
          <w:szCs w:val="24"/>
        </w:rPr>
        <w:t>ental</w:t>
      </w:r>
      <w:r w:rsidRPr="001110DA">
        <w:rPr>
          <w:rFonts w:ascii="Times New Roman" w:hAnsi="Times New Roman" w:cs="Times New Roman"/>
          <w:i/>
          <w:iCs/>
          <w:szCs w:val="24"/>
        </w:rPr>
        <w:t xml:space="preserve"> Hort</w:t>
      </w:r>
      <w:r>
        <w:rPr>
          <w:rFonts w:ascii="Times New Roman" w:hAnsi="Times New Roman" w:cs="Times New Roman"/>
          <w:i/>
          <w:iCs/>
          <w:szCs w:val="24"/>
        </w:rPr>
        <w:t>iculture</w:t>
      </w:r>
      <w:r w:rsidRPr="001110DA">
        <w:rPr>
          <w:rFonts w:ascii="Times New Roman" w:hAnsi="Times New Roman" w:cs="Times New Roman"/>
          <w:i/>
          <w:iCs/>
          <w:szCs w:val="24"/>
        </w:rPr>
        <w:t>,</w:t>
      </w:r>
      <w:r>
        <w:rPr>
          <w:rFonts w:ascii="Times New Roman" w:hAnsi="Times New Roman" w:cs="Times New Roman"/>
          <w:i/>
          <w:iCs/>
          <w:szCs w:val="24"/>
        </w:rPr>
        <w:t xml:space="preserve"> </w:t>
      </w:r>
      <w:r w:rsidRPr="006338EC">
        <w:rPr>
          <w:rFonts w:ascii="Times New Roman" w:hAnsi="Times New Roman" w:cs="Times New Roman"/>
          <w:b/>
          <w:bCs/>
          <w:szCs w:val="24"/>
        </w:rPr>
        <w:t>9</w:t>
      </w:r>
      <w:r w:rsidRPr="001110DA">
        <w:rPr>
          <w:rFonts w:ascii="Times New Roman" w:hAnsi="Times New Roman" w:cs="Times New Roman"/>
          <w:szCs w:val="24"/>
        </w:rPr>
        <w:t>(4): 278-281.</w:t>
      </w:r>
    </w:p>
    <w:p w14:paraId="211EE545" w14:textId="77777777" w:rsidR="002310C3"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D95A64">
        <w:rPr>
          <w:rFonts w:ascii="Times New Roman" w:hAnsi="Times New Roman" w:cs="Times New Roman"/>
          <w:color w:val="222222"/>
          <w:szCs w:val="24"/>
          <w:shd w:val="clear" w:color="auto" w:fill="FFFFFF"/>
        </w:rPr>
        <w:lastRenderedPageBreak/>
        <w:t>Sinha, N.P.</w:t>
      </w:r>
      <w:r>
        <w:rPr>
          <w:rFonts w:ascii="Times New Roman" w:hAnsi="Times New Roman" w:cs="Times New Roman"/>
          <w:color w:val="222222"/>
          <w:szCs w:val="24"/>
          <w:shd w:val="clear" w:color="auto" w:fill="FFFFFF"/>
        </w:rPr>
        <w:t>,</w:t>
      </w:r>
      <w:r w:rsidRPr="00D95A64">
        <w:rPr>
          <w:rFonts w:ascii="Times New Roman" w:hAnsi="Times New Roman" w:cs="Times New Roman"/>
          <w:color w:val="222222"/>
          <w:szCs w:val="24"/>
          <w:shd w:val="clear" w:color="auto" w:fill="FFFFFF"/>
        </w:rPr>
        <w:t xml:space="preserve"> Prasad, B. </w:t>
      </w:r>
      <w:r>
        <w:rPr>
          <w:rFonts w:ascii="Times New Roman" w:hAnsi="Times New Roman" w:cs="Times New Roman"/>
          <w:color w:val="222222"/>
          <w:szCs w:val="24"/>
          <w:shd w:val="clear" w:color="auto" w:fill="FFFFFF"/>
        </w:rPr>
        <w:t>&amp;</w:t>
      </w:r>
      <w:r w:rsidRPr="00D95A64">
        <w:rPr>
          <w:rFonts w:ascii="Times New Roman" w:hAnsi="Times New Roman" w:cs="Times New Roman"/>
          <w:color w:val="222222"/>
          <w:szCs w:val="24"/>
          <w:shd w:val="clear" w:color="auto" w:fill="FFFFFF"/>
        </w:rPr>
        <w:t xml:space="preserve"> Ghosh, A.B. </w:t>
      </w:r>
      <w:r>
        <w:rPr>
          <w:rFonts w:ascii="Times New Roman" w:hAnsi="Times New Roman" w:cs="Times New Roman"/>
          <w:color w:val="222222"/>
          <w:szCs w:val="24"/>
          <w:shd w:val="clear" w:color="auto" w:fill="FFFFFF"/>
        </w:rPr>
        <w:t>(</w:t>
      </w:r>
      <w:r w:rsidRPr="00D95A64">
        <w:rPr>
          <w:rFonts w:ascii="Times New Roman" w:hAnsi="Times New Roman" w:cs="Times New Roman"/>
          <w:color w:val="222222"/>
          <w:szCs w:val="24"/>
          <w:shd w:val="clear" w:color="auto" w:fill="FFFFFF"/>
        </w:rPr>
        <w:t>1981</w:t>
      </w:r>
      <w:r>
        <w:rPr>
          <w:rFonts w:ascii="Times New Roman" w:hAnsi="Times New Roman" w:cs="Times New Roman"/>
          <w:color w:val="222222"/>
          <w:szCs w:val="24"/>
          <w:shd w:val="clear" w:color="auto" w:fill="FFFFFF"/>
        </w:rPr>
        <w:t>)</w:t>
      </w:r>
      <w:r w:rsidRPr="00D95A64">
        <w:rPr>
          <w:rFonts w:ascii="Times New Roman" w:hAnsi="Times New Roman" w:cs="Times New Roman"/>
          <w:color w:val="222222"/>
          <w:szCs w:val="24"/>
          <w:shd w:val="clear" w:color="auto" w:fill="FFFFFF"/>
        </w:rPr>
        <w:t xml:space="preserve">. Effect of continuous use of fertilizers on yield and nutrient uptake in wheat, soybean, potato cropping system. </w:t>
      </w:r>
      <w:r w:rsidRPr="005C5A21">
        <w:rPr>
          <w:rFonts w:ascii="Times New Roman" w:hAnsi="Times New Roman" w:cs="Times New Roman"/>
          <w:i/>
          <w:iCs/>
          <w:color w:val="222222"/>
          <w:szCs w:val="24"/>
          <w:shd w:val="clear" w:color="auto" w:fill="FFFFFF"/>
        </w:rPr>
        <w:t>Indian Journal of Agriculture Science</w:t>
      </w:r>
      <w:r w:rsidRPr="00D95A64">
        <w:rPr>
          <w:rFonts w:ascii="Times New Roman" w:hAnsi="Times New Roman" w:cs="Times New Roman"/>
          <w:color w:val="222222"/>
          <w:szCs w:val="24"/>
          <w:shd w:val="clear" w:color="auto" w:fill="FFFFFF"/>
        </w:rPr>
        <w:t>, </w:t>
      </w:r>
      <w:r w:rsidRPr="005C5A21">
        <w:rPr>
          <w:rFonts w:ascii="Times New Roman" w:hAnsi="Times New Roman" w:cs="Times New Roman"/>
          <w:b/>
          <w:bCs/>
          <w:color w:val="222222"/>
          <w:szCs w:val="24"/>
          <w:shd w:val="clear" w:color="auto" w:fill="FFFFFF"/>
        </w:rPr>
        <w:t>29</w:t>
      </w:r>
      <w:r w:rsidRPr="00D95A64">
        <w:rPr>
          <w:rFonts w:ascii="Times New Roman" w:hAnsi="Times New Roman" w:cs="Times New Roman"/>
          <w:color w:val="222222"/>
          <w:szCs w:val="24"/>
          <w:shd w:val="clear" w:color="auto" w:fill="FFFFFF"/>
        </w:rPr>
        <w:t>: 537-542.</w:t>
      </w:r>
    </w:p>
    <w:p w14:paraId="394E3B2B" w14:textId="0C61D9D8" w:rsidR="002310C3" w:rsidRPr="00D95A64"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DB6BF7">
        <w:rPr>
          <w:rFonts w:ascii="Times New Roman" w:hAnsi="Times New Roman" w:cs="Times New Roman"/>
          <w:color w:val="222222"/>
          <w:szCs w:val="24"/>
          <w:shd w:val="clear" w:color="auto" w:fill="FFFFFF"/>
        </w:rPr>
        <w:t xml:space="preserve">Sisodia, A., Singh, A. K., Sisodia, V., &amp; Barman, K. (2024). Revolutionizing floriculture: advantages and applications of bioinoculants in plant growth and development in ornamental flower crops. </w:t>
      </w:r>
      <w:r w:rsidRPr="002310C3">
        <w:rPr>
          <w:rFonts w:ascii="Times New Roman" w:hAnsi="Times New Roman" w:cs="Times New Roman"/>
          <w:i/>
          <w:iCs/>
          <w:color w:val="222222"/>
          <w:szCs w:val="24"/>
          <w:shd w:val="clear" w:color="auto" w:fill="FFFFFF"/>
        </w:rPr>
        <w:t>In</w:t>
      </w:r>
      <w:r>
        <w:rPr>
          <w:rFonts w:ascii="Times New Roman" w:hAnsi="Times New Roman" w:cs="Times New Roman"/>
          <w:i/>
          <w:iCs/>
          <w:color w:val="222222"/>
          <w:szCs w:val="24"/>
          <w:shd w:val="clear" w:color="auto" w:fill="FFFFFF"/>
        </w:rPr>
        <w:t>:</w:t>
      </w:r>
      <w:r w:rsidRPr="00DB6BF7">
        <w:rPr>
          <w:rFonts w:ascii="Times New Roman" w:hAnsi="Times New Roman" w:cs="Times New Roman"/>
          <w:color w:val="222222"/>
          <w:szCs w:val="24"/>
          <w:shd w:val="clear" w:color="auto" w:fill="FFFFFF"/>
        </w:rPr>
        <w:t> </w:t>
      </w:r>
      <w:r w:rsidRPr="002310C3">
        <w:rPr>
          <w:rFonts w:ascii="Times New Roman" w:hAnsi="Times New Roman" w:cs="Times New Roman"/>
          <w:color w:val="222222"/>
          <w:szCs w:val="24"/>
          <w:shd w:val="clear" w:color="auto" w:fill="FFFFFF"/>
        </w:rPr>
        <w:t>Bio-Inoculants in Horticultural Crops</w:t>
      </w:r>
      <w:r w:rsidRPr="00DB6BF7">
        <w:rPr>
          <w:rFonts w:ascii="Times New Roman" w:hAnsi="Times New Roman" w:cs="Times New Roman"/>
          <w:color w:val="222222"/>
          <w:szCs w:val="24"/>
          <w:shd w:val="clear" w:color="auto" w:fill="FFFFFF"/>
        </w:rPr>
        <w:t> (pp. 323-333). Woodhead Publishing.</w:t>
      </w:r>
    </w:p>
    <w:p w14:paraId="0940B5D1" w14:textId="77777777" w:rsidR="002310C3"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Pr>
          <w:rFonts w:ascii="Times New Roman" w:hAnsi="Times New Roman" w:cs="Times New Roman"/>
          <w:color w:val="222222"/>
          <w:szCs w:val="24"/>
          <w:shd w:val="clear" w:color="auto" w:fill="FFFFFF"/>
        </w:rPr>
        <w:t>S</w:t>
      </w:r>
      <w:r w:rsidRPr="00182FBF">
        <w:rPr>
          <w:rFonts w:ascii="Times New Roman" w:hAnsi="Times New Roman" w:cs="Times New Roman"/>
          <w:color w:val="222222"/>
          <w:szCs w:val="24"/>
          <w:shd w:val="clear" w:color="auto" w:fill="FFFFFF"/>
        </w:rPr>
        <w:t>wierczy</w:t>
      </w:r>
      <w:r>
        <w:rPr>
          <w:rFonts w:ascii="Times New Roman" w:hAnsi="Times New Roman" w:cs="Times New Roman"/>
          <w:color w:val="222222"/>
          <w:szCs w:val="24"/>
          <w:shd w:val="clear" w:color="auto" w:fill="FFFFFF"/>
        </w:rPr>
        <w:t>n</w:t>
      </w:r>
      <w:r w:rsidRPr="00182FBF">
        <w:rPr>
          <w:rFonts w:ascii="Times New Roman" w:hAnsi="Times New Roman" w:cs="Times New Roman"/>
          <w:color w:val="222222"/>
          <w:szCs w:val="24"/>
          <w:shd w:val="clear" w:color="auto" w:fill="FFFFFF"/>
        </w:rPr>
        <w:t xml:space="preserve">ska, I., Korbas, M., Horoszkiewicz-Janka, J., &amp; Danielewicz, J. (2011). Antagonistic effect of </w:t>
      </w:r>
      <w:r w:rsidRPr="005C5A21">
        <w:rPr>
          <w:rFonts w:ascii="Times New Roman" w:hAnsi="Times New Roman" w:cs="Times New Roman"/>
          <w:i/>
          <w:iCs/>
          <w:color w:val="222222"/>
          <w:szCs w:val="24"/>
          <w:shd w:val="clear" w:color="auto" w:fill="FFFFFF"/>
        </w:rPr>
        <w:t xml:space="preserve">Trichoderma </w:t>
      </w:r>
      <w:r w:rsidRPr="00182FBF">
        <w:rPr>
          <w:rFonts w:ascii="Times New Roman" w:hAnsi="Times New Roman" w:cs="Times New Roman"/>
          <w:i/>
          <w:iCs/>
          <w:color w:val="222222"/>
          <w:szCs w:val="24"/>
          <w:shd w:val="clear" w:color="auto" w:fill="FFFFFF"/>
        </w:rPr>
        <w:t>viride</w:t>
      </w:r>
      <w:r w:rsidRPr="00182FBF">
        <w:rPr>
          <w:rFonts w:ascii="Times New Roman" w:hAnsi="Times New Roman" w:cs="Times New Roman"/>
          <w:color w:val="222222"/>
          <w:szCs w:val="24"/>
          <w:shd w:val="clear" w:color="auto" w:fill="FFFFFF"/>
        </w:rPr>
        <w:t xml:space="preserve"> on pathogens of the Fusarium genus in the presence of biopreparations. </w:t>
      </w:r>
      <w:r w:rsidRPr="00182FBF">
        <w:rPr>
          <w:rFonts w:ascii="Times New Roman" w:hAnsi="Times New Roman" w:cs="Times New Roman"/>
          <w:i/>
          <w:iCs/>
          <w:color w:val="222222"/>
          <w:szCs w:val="24"/>
          <w:shd w:val="clear" w:color="auto" w:fill="FFFFFF"/>
        </w:rPr>
        <w:t>Journal of Research and Applications in Agricultural Engineering</w:t>
      </w:r>
      <w:r w:rsidRPr="00182FBF">
        <w:rPr>
          <w:rFonts w:ascii="Times New Roman" w:hAnsi="Times New Roman" w:cs="Times New Roman"/>
          <w:color w:val="222222"/>
          <w:szCs w:val="24"/>
          <w:shd w:val="clear" w:color="auto" w:fill="FFFFFF"/>
        </w:rPr>
        <w:t>, </w:t>
      </w:r>
      <w:r w:rsidRPr="00E44EE7">
        <w:rPr>
          <w:rFonts w:ascii="Times New Roman" w:hAnsi="Times New Roman" w:cs="Times New Roman"/>
          <w:b/>
          <w:bCs/>
          <w:color w:val="222222"/>
          <w:szCs w:val="24"/>
          <w:shd w:val="clear" w:color="auto" w:fill="FFFFFF"/>
        </w:rPr>
        <w:t>56</w:t>
      </w:r>
      <w:r w:rsidRPr="00182FBF">
        <w:rPr>
          <w:rFonts w:ascii="Times New Roman" w:hAnsi="Times New Roman" w:cs="Times New Roman"/>
          <w:color w:val="222222"/>
          <w:szCs w:val="24"/>
          <w:shd w:val="clear" w:color="auto" w:fill="FFFFFF"/>
        </w:rPr>
        <w:t>(4), 157-160.</w:t>
      </w:r>
    </w:p>
    <w:p w14:paraId="128BDA8F" w14:textId="77777777" w:rsidR="002310C3" w:rsidRPr="00CF376D"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DE5458">
        <w:rPr>
          <w:rFonts w:ascii="Times New Roman" w:hAnsi="Times New Roman" w:cs="Times New Roman"/>
          <w:color w:val="222222"/>
          <w:szCs w:val="24"/>
          <w:shd w:val="clear" w:color="auto" w:fill="FFFFFF"/>
        </w:rPr>
        <w:t>Trivedi, H., Kumar, P., Kapoor, A.</w:t>
      </w:r>
      <w:r>
        <w:rPr>
          <w:rFonts w:ascii="Times New Roman" w:hAnsi="Times New Roman" w:cs="Times New Roman"/>
          <w:color w:val="222222"/>
          <w:szCs w:val="24"/>
          <w:shd w:val="clear" w:color="auto" w:fill="FFFFFF"/>
        </w:rPr>
        <w:t>,</w:t>
      </w:r>
      <w:r w:rsidRPr="00DE5458">
        <w:rPr>
          <w:rFonts w:ascii="Times New Roman" w:hAnsi="Times New Roman" w:cs="Times New Roman"/>
          <w:color w:val="222222"/>
          <w:szCs w:val="24"/>
          <w:shd w:val="clear" w:color="auto" w:fill="FFFFFF"/>
        </w:rPr>
        <w:t xml:space="preserve"> </w:t>
      </w:r>
      <w:r>
        <w:rPr>
          <w:rFonts w:ascii="Times New Roman" w:hAnsi="Times New Roman" w:cs="Times New Roman"/>
          <w:color w:val="222222"/>
          <w:szCs w:val="24"/>
          <w:shd w:val="clear" w:color="auto" w:fill="FFFFFF"/>
        </w:rPr>
        <w:t>&amp;</w:t>
      </w:r>
      <w:r w:rsidRPr="00DE5458">
        <w:rPr>
          <w:rFonts w:ascii="Times New Roman" w:hAnsi="Times New Roman" w:cs="Times New Roman"/>
          <w:color w:val="222222"/>
          <w:szCs w:val="24"/>
          <w:shd w:val="clear" w:color="auto" w:fill="FFFFFF"/>
        </w:rPr>
        <w:t xml:space="preserve"> Parween, S. </w:t>
      </w:r>
      <w:r>
        <w:rPr>
          <w:rFonts w:ascii="Times New Roman" w:hAnsi="Times New Roman" w:cs="Times New Roman"/>
          <w:color w:val="222222"/>
          <w:szCs w:val="24"/>
          <w:shd w:val="clear" w:color="auto" w:fill="FFFFFF"/>
        </w:rPr>
        <w:t>(</w:t>
      </w:r>
      <w:r w:rsidRPr="00DE5458">
        <w:rPr>
          <w:rFonts w:ascii="Times New Roman" w:hAnsi="Times New Roman" w:cs="Times New Roman"/>
          <w:color w:val="222222"/>
          <w:szCs w:val="24"/>
          <w:shd w:val="clear" w:color="auto" w:fill="FFFFFF"/>
        </w:rPr>
        <w:t>2016</w:t>
      </w:r>
      <w:r>
        <w:rPr>
          <w:rFonts w:ascii="Times New Roman" w:hAnsi="Times New Roman" w:cs="Times New Roman"/>
          <w:color w:val="222222"/>
          <w:szCs w:val="24"/>
          <w:shd w:val="clear" w:color="auto" w:fill="FFFFFF"/>
        </w:rPr>
        <w:t>)</w:t>
      </w:r>
      <w:r w:rsidRPr="00DE5458">
        <w:rPr>
          <w:rFonts w:ascii="Times New Roman" w:hAnsi="Times New Roman" w:cs="Times New Roman"/>
          <w:color w:val="222222"/>
          <w:szCs w:val="24"/>
          <w:shd w:val="clear" w:color="auto" w:fill="FFFFFF"/>
        </w:rPr>
        <w:t xml:space="preserve">. Bio-enhancer: A potential input for </w:t>
      </w:r>
      <w:r>
        <w:rPr>
          <w:rFonts w:ascii="Times New Roman" w:hAnsi="Times New Roman" w:cs="Times New Roman"/>
          <w:color w:val="222222"/>
          <w:szCs w:val="24"/>
          <w:shd w:val="clear" w:color="auto" w:fill="FFFFFF"/>
        </w:rPr>
        <w:t xml:space="preserve">the </w:t>
      </w:r>
      <w:r w:rsidRPr="00DE5458">
        <w:rPr>
          <w:rFonts w:ascii="Times New Roman" w:hAnsi="Times New Roman" w:cs="Times New Roman"/>
          <w:color w:val="222222"/>
          <w:szCs w:val="24"/>
          <w:shd w:val="clear" w:color="auto" w:fill="FFFFFF"/>
        </w:rPr>
        <w:t>flowering and post-harvest life of rose (</w:t>
      </w:r>
      <w:r w:rsidRPr="005A5378">
        <w:rPr>
          <w:rFonts w:ascii="Times New Roman" w:hAnsi="Times New Roman" w:cs="Times New Roman"/>
          <w:i/>
          <w:iCs/>
          <w:color w:val="222222"/>
          <w:szCs w:val="24"/>
          <w:shd w:val="clear" w:color="auto" w:fill="FFFFFF"/>
        </w:rPr>
        <w:t>Rosa hybrida</w:t>
      </w:r>
      <w:r>
        <w:rPr>
          <w:rFonts w:ascii="Times New Roman" w:hAnsi="Times New Roman" w:cs="Times New Roman"/>
          <w:i/>
          <w:iCs/>
          <w:color w:val="222222"/>
          <w:szCs w:val="24"/>
          <w:shd w:val="clear" w:color="auto" w:fill="FFFFFF"/>
        </w:rPr>
        <w:t xml:space="preserve"> </w:t>
      </w:r>
      <w:r>
        <w:rPr>
          <w:rFonts w:ascii="Times New Roman" w:hAnsi="Times New Roman" w:cs="Times New Roman"/>
          <w:color w:val="222222"/>
          <w:szCs w:val="24"/>
          <w:shd w:val="clear" w:color="auto" w:fill="FFFFFF"/>
        </w:rPr>
        <w:t>L.</w:t>
      </w:r>
      <w:r w:rsidRPr="00DE5458">
        <w:rPr>
          <w:rFonts w:ascii="Times New Roman" w:hAnsi="Times New Roman" w:cs="Times New Roman"/>
          <w:color w:val="222222"/>
          <w:szCs w:val="24"/>
          <w:shd w:val="clear" w:color="auto" w:fill="FFFFFF"/>
        </w:rPr>
        <w:t>) cv. Grand Gala</w:t>
      </w:r>
      <w:r w:rsidRPr="001147A9">
        <w:rPr>
          <w:rFonts w:ascii="Times New Roman" w:hAnsi="Times New Roman" w:cs="Times New Roman"/>
          <w:i/>
          <w:iCs/>
          <w:color w:val="222222"/>
          <w:szCs w:val="24"/>
          <w:shd w:val="clear" w:color="auto" w:fill="FFFFFF"/>
        </w:rPr>
        <w:t>. Indian Journal of Agricultural Sciences</w:t>
      </w:r>
      <w:r w:rsidRPr="001147A9">
        <w:rPr>
          <w:rFonts w:ascii="Times New Roman" w:hAnsi="Times New Roman" w:cs="Times New Roman"/>
          <w:color w:val="222222"/>
          <w:szCs w:val="24"/>
          <w:shd w:val="clear" w:color="auto" w:fill="FFFFFF"/>
        </w:rPr>
        <w:t xml:space="preserve">, </w:t>
      </w:r>
      <w:r w:rsidRPr="001147A9">
        <w:rPr>
          <w:rFonts w:ascii="Times New Roman" w:hAnsi="Times New Roman" w:cs="Times New Roman"/>
          <w:b/>
          <w:bCs/>
          <w:color w:val="222222"/>
          <w:szCs w:val="24"/>
          <w:shd w:val="clear" w:color="auto" w:fill="FFFFFF"/>
        </w:rPr>
        <w:t>86</w:t>
      </w:r>
      <w:r>
        <w:rPr>
          <w:rFonts w:ascii="Times New Roman" w:hAnsi="Times New Roman" w:cs="Times New Roman"/>
          <w:color w:val="222222"/>
          <w:szCs w:val="24"/>
          <w:shd w:val="clear" w:color="auto" w:fill="FFFFFF"/>
        </w:rPr>
        <w:t>(</w:t>
      </w:r>
      <w:r w:rsidRPr="001147A9">
        <w:rPr>
          <w:rFonts w:ascii="Times New Roman" w:hAnsi="Times New Roman" w:cs="Times New Roman"/>
          <w:color w:val="222222"/>
          <w:szCs w:val="24"/>
          <w:shd w:val="clear" w:color="auto" w:fill="FFFFFF"/>
        </w:rPr>
        <w:t>8</w:t>
      </w:r>
      <w:r>
        <w:rPr>
          <w:rFonts w:ascii="Times New Roman" w:hAnsi="Times New Roman" w:cs="Times New Roman"/>
          <w:color w:val="222222"/>
          <w:szCs w:val="24"/>
          <w:shd w:val="clear" w:color="auto" w:fill="FFFFFF"/>
        </w:rPr>
        <w:t>):</w:t>
      </w:r>
      <w:r w:rsidRPr="001147A9">
        <w:rPr>
          <w:rFonts w:ascii="Times New Roman" w:hAnsi="Times New Roman" w:cs="Times New Roman"/>
          <w:color w:val="222222"/>
          <w:szCs w:val="24"/>
          <w:shd w:val="clear" w:color="auto" w:fill="FFFFFF"/>
        </w:rPr>
        <w:t xml:space="preserve"> 1092-1096</w:t>
      </w:r>
      <w:r>
        <w:rPr>
          <w:rFonts w:ascii="Times New Roman" w:hAnsi="Times New Roman" w:cs="Times New Roman"/>
          <w:color w:val="222222"/>
          <w:szCs w:val="24"/>
          <w:shd w:val="clear" w:color="auto" w:fill="FFFFFF"/>
        </w:rPr>
        <w:t>.</w:t>
      </w:r>
    </w:p>
    <w:p w14:paraId="1A4C6C4E" w14:textId="77777777" w:rsidR="002310C3"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187D3F">
        <w:rPr>
          <w:rFonts w:ascii="Times New Roman" w:hAnsi="Times New Roman" w:cs="Times New Roman"/>
          <w:color w:val="222222"/>
          <w:szCs w:val="24"/>
          <w:shd w:val="clear" w:color="auto" w:fill="FFFFFF"/>
        </w:rPr>
        <w:t xml:space="preserve">Vishen, V. </w:t>
      </w:r>
      <w:r>
        <w:rPr>
          <w:rFonts w:ascii="Times New Roman" w:hAnsi="Times New Roman" w:cs="Times New Roman"/>
          <w:color w:val="222222"/>
          <w:szCs w:val="24"/>
          <w:shd w:val="clear" w:color="auto" w:fill="FFFFFF"/>
        </w:rPr>
        <w:t>(</w:t>
      </w:r>
      <w:r w:rsidRPr="00187D3F">
        <w:rPr>
          <w:rFonts w:ascii="Times New Roman" w:hAnsi="Times New Roman" w:cs="Times New Roman"/>
          <w:color w:val="222222"/>
          <w:szCs w:val="24"/>
          <w:shd w:val="clear" w:color="auto" w:fill="FFFFFF"/>
        </w:rPr>
        <w:t>2005</w:t>
      </w:r>
      <w:r>
        <w:rPr>
          <w:rFonts w:ascii="Times New Roman" w:hAnsi="Times New Roman" w:cs="Times New Roman"/>
          <w:color w:val="222222"/>
          <w:szCs w:val="24"/>
          <w:shd w:val="clear" w:color="auto" w:fill="FFFFFF"/>
        </w:rPr>
        <w:t>)</w:t>
      </w:r>
      <w:r w:rsidRPr="00187D3F">
        <w:rPr>
          <w:rFonts w:ascii="Times New Roman" w:hAnsi="Times New Roman" w:cs="Times New Roman"/>
          <w:color w:val="222222"/>
          <w:szCs w:val="24"/>
          <w:shd w:val="clear" w:color="auto" w:fill="FFFFFF"/>
        </w:rPr>
        <w:t xml:space="preserve">. To </w:t>
      </w:r>
      <w:r>
        <w:rPr>
          <w:rFonts w:ascii="Times New Roman" w:hAnsi="Times New Roman" w:cs="Times New Roman"/>
          <w:color w:val="222222"/>
          <w:szCs w:val="24"/>
          <w:shd w:val="clear" w:color="auto" w:fill="FFFFFF"/>
        </w:rPr>
        <w:t>study</w:t>
      </w:r>
      <w:r w:rsidRPr="00187D3F">
        <w:rPr>
          <w:rFonts w:ascii="Times New Roman" w:hAnsi="Times New Roman" w:cs="Times New Roman"/>
          <w:color w:val="222222"/>
          <w:szCs w:val="24"/>
          <w:shd w:val="clear" w:color="auto" w:fill="FFFFFF"/>
        </w:rPr>
        <w:t xml:space="preserve"> on influence of organic culture on growth and flowering in tuberose (</w:t>
      </w:r>
      <w:r w:rsidRPr="005A5378">
        <w:rPr>
          <w:rFonts w:ascii="Times New Roman" w:hAnsi="Times New Roman" w:cs="Times New Roman"/>
          <w:i/>
          <w:iCs/>
          <w:color w:val="222222"/>
          <w:szCs w:val="24"/>
          <w:shd w:val="clear" w:color="auto" w:fill="FFFFFF"/>
        </w:rPr>
        <w:t>Polianthes tuberosa</w:t>
      </w:r>
      <w:r w:rsidRPr="00187D3F">
        <w:rPr>
          <w:rFonts w:ascii="Times New Roman" w:hAnsi="Times New Roman" w:cs="Times New Roman"/>
          <w:color w:val="222222"/>
          <w:szCs w:val="24"/>
          <w:shd w:val="clear" w:color="auto" w:fill="FFFFFF"/>
        </w:rPr>
        <w:t xml:space="preserve">) cv. Double. M.Sc. (Ag.) Thesis G.B. Pant University of Agriculture and Technology, Pantnagar. </w:t>
      </w:r>
    </w:p>
    <w:p w14:paraId="00E3A356" w14:textId="77777777" w:rsidR="002310C3" w:rsidRDefault="002310C3"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B227F9">
        <w:rPr>
          <w:rFonts w:ascii="Times New Roman" w:hAnsi="Times New Roman" w:cs="Times New Roman"/>
          <w:color w:val="222222"/>
          <w:szCs w:val="24"/>
          <w:shd w:val="clear" w:color="auto" w:fill="FFFFFF"/>
        </w:rPr>
        <w:t>Wojtkowiak-G</w:t>
      </w:r>
      <w:r>
        <w:rPr>
          <w:rFonts w:ascii="Times New Roman" w:hAnsi="Times New Roman" w:cs="Times New Roman"/>
          <w:color w:val="222222"/>
          <w:szCs w:val="24"/>
          <w:shd w:val="clear" w:color="auto" w:fill="FFFFFF"/>
        </w:rPr>
        <w:t>e</w:t>
      </w:r>
      <w:r w:rsidRPr="00B227F9">
        <w:rPr>
          <w:rFonts w:ascii="Times New Roman" w:hAnsi="Times New Roman" w:cs="Times New Roman"/>
          <w:color w:val="222222"/>
          <w:szCs w:val="24"/>
          <w:shd w:val="clear" w:color="auto" w:fill="FFFFFF"/>
        </w:rPr>
        <w:t xml:space="preserve">barowska, E. (2006). Mechanisms of control of soil phytopathogens by fungi of the genus </w:t>
      </w:r>
      <w:r w:rsidRPr="005C5A21">
        <w:rPr>
          <w:rFonts w:ascii="Times New Roman" w:hAnsi="Times New Roman" w:cs="Times New Roman"/>
          <w:i/>
          <w:iCs/>
          <w:color w:val="222222"/>
          <w:szCs w:val="24"/>
          <w:shd w:val="clear" w:color="auto" w:fill="FFFFFF"/>
        </w:rPr>
        <w:t>Trichoderma.</w:t>
      </w:r>
      <w:r w:rsidRPr="00B227F9">
        <w:rPr>
          <w:rFonts w:ascii="Times New Roman" w:hAnsi="Times New Roman" w:cs="Times New Roman"/>
          <w:color w:val="222222"/>
          <w:szCs w:val="24"/>
          <w:shd w:val="clear" w:color="auto" w:fill="FFFFFF"/>
        </w:rPr>
        <w:t> </w:t>
      </w:r>
      <w:r w:rsidRPr="00B227F9">
        <w:rPr>
          <w:rFonts w:ascii="Times New Roman" w:hAnsi="Times New Roman" w:cs="Times New Roman"/>
          <w:i/>
          <w:iCs/>
          <w:color w:val="222222"/>
          <w:szCs w:val="24"/>
          <w:shd w:val="clear" w:color="auto" w:fill="FFFFFF"/>
        </w:rPr>
        <w:t>Post Microbiol</w:t>
      </w:r>
      <w:r>
        <w:rPr>
          <w:rFonts w:ascii="Times New Roman" w:hAnsi="Times New Roman" w:cs="Times New Roman"/>
          <w:i/>
          <w:iCs/>
          <w:color w:val="222222"/>
          <w:szCs w:val="24"/>
          <w:shd w:val="clear" w:color="auto" w:fill="FFFFFF"/>
        </w:rPr>
        <w:t>ogy</w:t>
      </w:r>
      <w:r w:rsidRPr="00B227F9">
        <w:rPr>
          <w:rFonts w:ascii="Times New Roman" w:hAnsi="Times New Roman" w:cs="Times New Roman"/>
          <w:color w:val="222222"/>
          <w:szCs w:val="24"/>
          <w:shd w:val="clear" w:color="auto" w:fill="FFFFFF"/>
        </w:rPr>
        <w:t>, </w:t>
      </w:r>
      <w:r w:rsidRPr="00E44EE7">
        <w:rPr>
          <w:rFonts w:ascii="Times New Roman" w:hAnsi="Times New Roman" w:cs="Times New Roman"/>
          <w:b/>
          <w:bCs/>
          <w:color w:val="222222"/>
          <w:szCs w:val="24"/>
          <w:shd w:val="clear" w:color="auto" w:fill="FFFFFF"/>
        </w:rPr>
        <w:t>45</w:t>
      </w:r>
      <w:r w:rsidRPr="00B227F9">
        <w:rPr>
          <w:rFonts w:ascii="Times New Roman" w:hAnsi="Times New Roman" w:cs="Times New Roman"/>
          <w:color w:val="222222"/>
          <w:szCs w:val="24"/>
          <w:shd w:val="clear" w:color="auto" w:fill="FFFFFF"/>
        </w:rPr>
        <w:t>(4), 261-273.</w:t>
      </w:r>
    </w:p>
    <w:sectPr w:rsidR="002310C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732D9" w14:textId="77777777" w:rsidR="00767662" w:rsidRDefault="00767662">
      <w:pPr>
        <w:spacing w:after="0" w:line="240" w:lineRule="auto"/>
      </w:pPr>
      <w:r>
        <w:separator/>
      </w:r>
    </w:p>
  </w:endnote>
  <w:endnote w:type="continuationSeparator" w:id="0">
    <w:p w14:paraId="5D141517" w14:textId="77777777" w:rsidR="00767662" w:rsidRDefault="0076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EF7C4" w14:textId="77777777" w:rsidR="005028B0" w:rsidRDefault="00502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3CEE2" w14:textId="77777777" w:rsidR="005028B0" w:rsidRDefault="005028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783D" w14:textId="77777777" w:rsidR="005028B0" w:rsidRDefault="00502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57EA5" w14:textId="77777777" w:rsidR="00767662" w:rsidRDefault="00767662">
      <w:pPr>
        <w:spacing w:after="0" w:line="240" w:lineRule="auto"/>
      </w:pPr>
      <w:r>
        <w:separator/>
      </w:r>
    </w:p>
  </w:footnote>
  <w:footnote w:type="continuationSeparator" w:id="0">
    <w:p w14:paraId="1E7B7CAC" w14:textId="77777777" w:rsidR="00767662" w:rsidRDefault="00767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2FC00" w14:textId="3423DC85" w:rsidR="005028B0" w:rsidRDefault="00000000">
    <w:pPr>
      <w:pStyle w:val="Header"/>
    </w:pPr>
    <w:r>
      <w:rPr>
        <w:noProof/>
      </w:rPr>
      <w:pict w14:anchorId="70061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041485" o:spid="_x0000_s1026"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A487" w14:textId="0566880B" w:rsidR="00A22BF2" w:rsidRPr="008A260B" w:rsidRDefault="00000000" w:rsidP="00DB397D">
    <w:pPr>
      <w:pStyle w:val="Header"/>
      <w:jc w:val="right"/>
      <w:rPr>
        <w:rFonts w:ascii="Georgia" w:hAnsi="Georgia" w:cs="Times New Roman"/>
        <w:sz w:val="24"/>
        <w:szCs w:val="24"/>
        <w:lang w:val="en-US"/>
      </w:rPr>
    </w:pPr>
    <w:r>
      <w:rPr>
        <w:noProof/>
      </w:rPr>
      <w:pict w14:anchorId="5DE71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041486" o:spid="_x0000_s1027"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8785" w14:textId="3E3BCB67" w:rsidR="005028B0" w:rsidRDefault="00000000">
    <w:pPr>
      <w:pStyle w:val="Header"/>
    </w:pPr>
    <w:r>
      <w:rPr>
        <w:noProof/>
      </w:rPr>
      <w:pict w14:anchorId="375B2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041484" o:spid="_x0000_s1025"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757B"/>
    <w:multiLevelType w:val="multilevel"/>
    <w:tmpl w:val="87EA9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100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2A"/>
    <w:rsid w:val="000050E0"/>
    <w:rsid w:val="00015AD8"/>
    <w:rsid w:val="00021F72"/>
    <w:rsid w:val="00023E9F"/>
    <w:rsid w:val="00040813"/>
    <w:rsid w:val="00040F1F"/>
    <w:rsid w:val="00052F9E"/>
    <w:rsid w:val="0005702E"/>
    <w:rsid w:val="000648F1"/>
    <w:rsid w:val="000721E4"/>
    <w:rsid w:val="000766BB"/>
    <w:rsid w:val="0008285F"/>
    <w:rsid w:val="000843F9"/>
    <w:rsid w:val="000971FE"/>
    <w:rsid w:val="000B4DD9"/>
    <w:rsid w:val="000B51A3"/>
    <w:rsid w:val="000D5FFD"/>
    <w:rsid w:val="000E0068"/>
    <w:rsid w:val="000E35FF"/>
    <w:rsid w:val="000F3660"/>
    <w:rsid w:val="000F58E3"/>
    <w:rsid w:val="00106F81"/>
    <w:rsid w:val="001072CC"/>
    <w:rsid w:val="00115E54"/>
    <w:rsid w:val="00116B9D"/>
    <w:rsid w:val="00123539"/>
    <w:rsid w:val="00123634"/>
    <w:rsid w:val="001318D4"/>
    <w:rsid w:val="00145DB6"/>
    <w:rsid w:val="0016742D"/>
    <w:rsid w:val="0017063B"/>
    <w:rsid w:val="00176F39"/>
    <w:rsid w:val="00182FBF"/>
    <w:rsid w:val="00187D3F"/>
    <w:rsid w:val="0019196F"/>
    <w:rsid w:val="00197066"/>
    <w:rsid w:val="001E2C3A"/>
    <w:rsid w:val="001E2E1C"/>
    <w:rsid w:val="00202C41"/>
    <w:rsid w:val="002310C3"/>
    <w:rsid w:val="0023522A"/>
    <w:rsid w:val="00237FF5"/>
    <w:rsid w:val="00245CE5"/>
    <w:rsid w:val="002932AF"/>
    <w:rsid w:val="002A3FA3"/>
    <w:rsid w:val="002A7FDA"/>
    <w:rsid w:val="002B1183"/>
    <w:rsid w:val="002C43A8"/>
    <w:rsid w:val="002F019C"/>
    <w:rsid w:val="002F0B53"/>
    <w:rsid w:val="002F4BA5"/>
    <w:rsid w:val="00312BD8"/>
    <w:rsid w:val="00315364"/>
    <w:rsid w:val="00316DA3"/>
    <w:rsid w:val="003206DF"/>
    <w:rsid w:val="00325E57"/>
    <w:rsid w:val="00326A0A"/>
    <w:rsid w:val="00327261"/>
    <w:rsid w:val="0036034A"/>
    <w:rsid w:val="00366025"/>
    <w:rsid w:val="003725F9"/>
    <w:rsid w:val="00373112"/>
    <w:rsid w:val="00382FD1"/>
    <w:rsid w:val="003904B2"/>
    <w:rsid w:val="003947BD"/>
    <w:rsid w:val="003A755A"/>
    <w:rsid w:val="003B6EA6"/>
    <w:rsid w:val="003C2184"/>
    <w:rsid w:val="003C3D4A"/>
    <w:rsid w:val="003C3FBB"/>
    <w:rsid w:val="003D7F6B"/>
    <w:rsid w:val="003E543E"/>
    <w:rsid w:val="003E6A2A"/>
    <w:rsid w:val="003F036E"/>
    <w:rsid w:val="00412CF9"/>
    <w:rsid w:val="0042368D"/>
    <w:rsid w:val="00434E03"/>
    <w:rsid w:val="00436F79"/>
    <w:rsid w:val="00440D36"/>
    <w:rsid w:val="004452C0"/>
    <w:rsid w:val="004508D4"/>
    <w:rsid w:val="00455586"/>
    <w:rsid w:val="00465E0E"/>
    <w:rsid w:val="004A1362"/>
    <w:rsid w:val="004C1BEE"/>
    <w:rsid w:val="004C2941"/>
    <w:rsid w:val="004C2A28"/>
    <w:rsid w:val="004E1F46"/>
    <w:rsid w:val="004E3B18"/>
    <w:rsid w:val="004F4C95"/>
    <w:rsid w:val="004F6024"/>
    <w:rsid w:val="00500F38"/>
    <w:rsid w:val="005028B0"/>
    <w:rsid w:val="00515B91"/>
    <w:rsid w:val="0053101B"/>
    <w:rsid w:val="005340D0"/>
    <w:rsid w:val="00562B84"/>
    <w:rsid w:val="005668DC"/>
    <w:rsid w:val="00585928"/>
    <w:rsid w:val="00593A1B"/>
    <w:rsid w:val="00594949"/>
    <w:rsid w:val="005A5378"/>
    <w:rsid w:val="005A6CA0"/>
    <w:rsid w:val="005C5A21"/>
    <w:rsid w:val="005E19C0"/>
    <w:rsid w:val="005E1C95"/>
    <w:rsid w:val="005E6249"/>
    <w:rsid w:val="005F04C7"/>
    <w:rsid w:val="00602F48"/>
    <w:rsid w:val="006055D1"/>
    <w:rsid w:val="00611014"/>
    <w:rsid w:val="00670266"/>
    <w:rsid w:val="0068331C"/>
    <w:rsid w:val="00692170"/>
    <w:rsid w:val="006A4980"/>
    <w:rsid w:val="006D185F"/>
    <w:rsid w:val="006D2E2F"/>
    <w:rsid w:val="006E74AD"/>
    <w:rsid w:val="0070345E"/>
    <w:rsid w:val="007067FD"/>
    <w:rsid w:val="00742256"/>
    <w:rsid w:val="00752515"/>
    <w:rsid w:val="00763B6D"/>
    <w:rsid w:val="00767662"/>
    <w:rsid w:val="00791ACE"/>
    <w:rsid w:val="007942E0"/>
    <w:rsid w:val="007A0FA8"/>
    <w:rsid w:val="007A50E9"/>
    <w:rsid w:val="007B71B0"/>
    <w:rsid w:val="007C0209"/>
    <w:rsid w:val="007C55CC"/>
    <w:rsid w:val="007E7C16"/>
    <w:rsid w:val="00813C0B"/>
    <w:rsid w:val="00814510"/>
    <w:rsid w:val="0083224D"/>
    <w:rsid w:val="0083395F"/>
    <w:rsid w:val="00862CE2"/>
    <w:rsid w:val="00863D4A"/>
    <w:rsid w:val="00867468"/>
    <w:rsid w:val="008700F9"/>
    <w:rsid w:val="00870551"/>
    <w:rsid w:val="008A616B"/>
    <w:rsid w:val="008B43DA"/>
    <w:rsid w:val="008C7049"/>
    <w:rsid w:val="008E3E3C"/>
    <w:rsid w:val="008E4277"/>
    <w:rsid w:val="008E46C6"/>
    <w:rsid w:val="008E6220"/>
    <w:rsid w:val="008E650E"/>
    <w:rsid w:val="00902A63"/>
    <w:rsid w:val="00933494"/>
    <w:rsid w:val="00943B32"/>
    <w:rsid w:val="009447B6"/>
    <w:rsid w:val="00945543"/>
    <w:rsid w:val="0095491C"/>
    <w:rsid w:val="009564B2"/>
    <w:rsid w:val="00957758"/>
    <w:rsid w:val="009619FC"/>
    <w:rsid w:val="00965617"/>
    <w:rsid w:val="00990C71"/>
    <w:rsid w:val="009959F9"/>
    <w:rsid w:val="00997537"/>
    <w:rsid w:val="009A071A"/>
    <w:rsid w:val="009A11CF"/>
    <w:rsid w:val="009A4D76"/>
    <w:rsid w:val="009B13D1"/>
    <w:rsid w:val="009B7304"/>
    <w:rsid w:val="009C45C7"/>
    <w:rsid w:val="009F5585"/>
    <w:rsid w:val="009F5F71"/>
    <w:rsid w:val="00A0254B"/>
    <w:rsid w:val="00A121A3"/>
    <w:rsid w:val="00A13F26"/>
    <w:rsid w:val="00A202CA"/>
    <w:rsid w:val="00A22BF2"/>
    <w:rsid w:val="00A310F2"/>
    <w:rsid w:val="00A5711D"/>
    <w:rsid w:val="00AB2957"/>
    <w:rsid w:val="00AB60EF"/>
    <w:rsid w:val="00AC2E18"/>
    <w:rsid w:val="00AD27D9"/>
    <w:rsid w:val="00AF09E4"/>
    <w:rsid w:val="00AF3B27"/>
    <w:rsid w:val="00B0060D"/>
    <w:rsid w:val="00B05B08"/>
    <w:rsid w:val="00B066F1"/>
    <w:rsid w:val="00B14353"/>
    <w:rsid w:val="00B21405"/>
    <w:rsid w:val="00B227F9"/>
    <w:rsid w:val="00B351C5"/>
    <w:rsid w:val="00B54BFE"/>
    <w:rsid w:val="00B64841"/>
    <w:rsid w:val="00B9592A"/>
    <w:rsid w:val="00B95FCB"/>
    <w:rsid w:val="00BA5A5B"/>
    <w:rsid w:val="00BB036D"/>
    <w:rsid w:val="00BC4388"/>
    <w:rsid w:val="00BC4626"/>
    <w:rsid w:val="00BD1311"/>
    <w:rsid w:val="00BD1D55"/>
    <w:rsid w:val="00BE15C8"/>
    <w:rsid w:val="00BE1DE7"/>
    <w:rsid w:val="00BE5718"/>
    <w:rsid w:val="00BE61CD"/>
    <w:rsid w:val="00C03E8E"/>
    <w:rsid w:val="00C25952"/>
    <w:rsid w:val="00C26602"/>
    <w:rsid w:val="00C35687"/>
    <w:rsid w:val="00C55DE1"/>
    <w:rsid w:val="00C707EC"/>
    <w:rsid w:val="00C7279A"/>
    <w:rsid w:val="00C74B1C"/>
    <w:rsid w:val="00C8443E"/>
    <w:rsid w:val="00C875A7"/>
    <w:rsid w:val="00C93DDA"/>
    <w:rsid w:val="00CD5576"/>
    <w:rsid w:val="00CE6160"/>
    <w:rsid w:val="00CF0F2B"/>
    <w:rsid w:val="00D03E35"/>
    <w:rsid w:val="00D249F3"/>
    <w:rsid w:val="00D30E7D"/>
    <w:rsid w:val="00D3290D"/>
    <w:rsid w:val="00D356CE"/>
    <w:rsid w:val="00D64BBF"/>
    <w:rsid w:val="00D75828"/>
    <w:rsid w:val="00D77E40"/>
    <w:rsid w:val="00D923A7"/>
    <w:rsid w:val="00D95A64"/>
    <w:rsid w:val="00D964DA"/>
    <w:rsid w:val="00D96791"/>
    <w:rsid w:val="00DB6BF7"/>
    <w:rsid w:val="00DC1E13"/>
    <w:rsid w:val="00DD3190"/>
    <w:rsid w:val="00DE3F25"/>
    <w:rsid w:val="00DE61C1"/>
    <w:rsid w:val="00DF63BC"/>
    <w:rsid w:val="00DF6A7F"/>
    <w:rsid w:val="00E1751C"/>
    <w:rsid w:val="00E44C26"/>
    <w:rsid w:val="00E44EE7"/>
    <w:rsid w:val="00E50CDF"/>
    <w:rsid w:val="00E52D6B"/>
    <w:rsid w:val="00E957B8"/>
    <w:rsid w:val="00E96330"/>
    <w:rsid w:val="00E97CB3"/>
    <w:rsid w:val="00EA544D"/>
    <w:rsid w:val="00EB4F61"/>
    <w:rsid w:val="00EB68A1"/>
    <w:rsid w:val="00ED0B0F"/>
    <w:rsid w:val="00ED7880"/>
    <w:rsid w:val="00EE2772"/>
    <w:rsid w:val="00F12A8E"/>
    <w:rsid w:val="00F3272A"/>
    <w:rsid w:val="00F37F8D"/>
    <w:rsid w:val="00F55183"/>
    <w:rsid w:val="00F615F4"/>
    <w:rsid w:val="00F6257E"/>
    <w:rsid w:val="00F80AD7"/>
    <w:rsid w:val="00FB1AFC"/>
    <w:rsid w:val="00FD276D"/>
    <w:rsid w:val="00FD743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3F107"/>
  <w15:chartTrackingRefBased/>
  <w15:docId w15:val="{EF622774-D08D-49C1-BAA0-83BF42F8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GB"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E3C"/>
  </w:style>
  <w:style w:type="paragraph" w:styleId="Heading1">
    <w:name w:val="heading 1"/>
    <w:basedOn w:val="Normal"/>
    <w:next w:val="Normal"/>
    <w:link w:val="Heading1Char"/>
    <w:uiPriority w:val="9"/>
    <w:qFormat/>
    <w:rsid w:val="0023522A"/>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23522A"/>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23522A"/>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2352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52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52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2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2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2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22A"/>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23522A"/>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23522A"/>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2352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52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52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2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2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22A"/>
    <w:rPr>
      <w:rFonts w:eastAsiaTheme="majorEastAsia" w:cstheme="majorBidi"/>
      <w:color w:val="272727" w:themeColor="text1" w:themeTint="D8"/>
    </w:rPr>
  </w:style>
  <w:style w:type="paragraph" w:styleId="Title">
    <w:name w:val="Title"/>
    <w:basedOn w:val="Normal"/>
    <w:next w:val="Normal"/>
    <w:link w:val="TitleChar"/>
    <w:uiPriority w:val="10"/>
    <w:qFormat/>
    <w:rsid w:val="0023522A"/>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3522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3522A"/>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3522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3522A"/>
    <w:pPr>
      <w:spacing w:before="160"/>
      <w:jc w:val="center"/>
    </w:pPr>
    <w:rPr>
      <w:i/>
      <w:iCs/>
      <w:color w:val="404040" w:themeColor="text1" w:themeTint="BF"/>
    </w:rPr>
  </w:style>
  <w:style w:type="character" w:customStyle="1" w:styleId="QuoteChar">
    <w:name w:val="Quote Char"/>
    <w:basedOn w:val="DefaultParagraphFont"/>
    <w:link w:val="Quote"/>
    <w:uiPriority w:val="29"/>
    <w:rsid w:val="0023522A"/>
    <w:rPr>
      <w:i/>
      <w:iCs/>
      <w:color w:val="404040" w:themeColor="text1" w:themeTint="BF"/>
    </w:rPr>
  </w:style>
  <w:style w:type="paragraph" w:styleId="ListParagraph">
    <w:name w:val="List Paragraph"/>
    <w:basedOn w:val="Normal"/>
    <w:uiPriority w:val="34"/>
    <w:qFormat/>
    <w:rsid w:val="0023522A"/>
    <w:pPr>
      <w:ind w:left="720"/>
      <w:contextualSpacing/>
    </w:pPr>
  </w:style>
  <w:style w:type="character" w:styleId="IntenseEmphasis">
    <w:name w:val="Intense Emphasis"/>
    <w:basedOn w:val="DefaultParagraphFont"/>
    <w:uiPriority w:val="21"/>
    <w:qFormat/>
    <w:rsid w:val="0023522A"/>
    <w:rPr>
      <w:i/>
      <w:iCs/>
      <w:color w:val="2F5496" w:themeColor="accent1" w:themeShade="BF"/>
    </w:rPr>
  </w:style>
  <w:style w:type="paragraph" w:styleId="IntenseQuote">
    <w:name w:val="Intense Quote"/>
    <w:basedOn w:val="Normal"/>
    <w:next w:val="Normal"/>
    <w:link w:val="IntenseQuoteChar"/>
    <w:uiPriority w:val="30"/>
    <w:qFormat/>
    <w:rsid w:val="00235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522A"/>
    <w:rPr>
      <w:i/>
      <w:iCs/>
      <w:color w:val="2F5496" w:themeColor="accent1" w:themeShade="BF"/>
    </w:rPr>
  </w:style>
  <w:style w:type="character" w:styleId="IntenseReference">
    <w:name w:val="Intense Reference"/>
    <w:basedOn w:val="DefaultParagraphFont"/>
    <w:uiPriority w:val="32"/>
    <w:qFormat/>
    <w:rsid w:val="0023522A"/>
    <w:rPr>
      <w:b/>
      <w:bCs/>
      <w:smallCaps/>
      <w:color w:val="2F5496" w:themeColor="accent1" w:themeShade="BF"/>
      <w:spacing w:val="5"/>
    </w:rPr>
  </w:style>
  <w:style w:type="paragraph" w:styleId="Header">
    <w:name w:val="header"/>
    <w:basedOn w:val="Normal"/>
    <w:link w:val="HeaderChar"/>
    <w:uiPriority w:val="99"/>
    <w:unhideWhenUsed/>
    <w:rsid w:val="0023522A"/>
    <w:pPr>
      <w:tabs>
        <w:tab w:val="center" w:pos="4513"/>
        <w:tab w:val="right" w:pos="9026"/>
      </w:tabs>
      <w:spacing w:after="0" w:line="240" w:lineRule="auto"/>
    </w:pPr>
    <w:rPr>
      <w:sz w:val="22"/>
      <w:szCs w:val="22"/>
      <w:lang w:val="en-IN" w:bidi="ar-SA"/>
    </w:rPr>
  </w:style>
  <w:style w:type="character" w:customStyle="1" w:styleId="HeaderChar">
    <w:name w:val="Header Char"/>
    <w:basedOn w:val="DefaultParagraphFont"/>
    <w:link w:val="Header"/>
    <w:uiPriority w:val="99"/>
    <w:rsid w:val="0023522A"/>
    <w:rPr>
      <w:sz w:val="22"/>
      <w:szCs w:val="22"/>
      <w:lang w:val="en-IN" w:bidi="ar-SA"/>
    </w:rPr>
  </w:style>
  <w:style w:type="table" w:styleId="TableGrid">
    <w:name w:val="Table Grid"/>
    <w:basedOn w:val="TableNormal"/>
    <w:uiPriority w:val="39"/>
    <w:rsid w:val="00360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1DE7"/>
    <w:rPr>
      <w:color w:val="0000FF"/>
      <w:u w:val="single"/>
    </w:rPr>
  </w:style>
  <w:style w:type="character" w:styleId="UnresolvedMention">
    <w:name w:val="Unresolved Mention"/>
    <w:basedOn w:val="DefaultParagraphFont"/>
    <w:uiPriority w:val="99"/>
    <w:semiHidden/>
    <w:unhideWhenUsed/>
    <w:rsid w:val="00862CE2"/>
    <w:rPr>
      <w:color w:val="605E5C"/>
      <w:shd w:val="clear" w:color="auto" w:fill="E1DFDD"/>
    </w:rPr>
  </w:style>
  <w:style w:type="paragraph" w:styleId="Caption">
    <w:name w:val="caption"/>
    <w:basedOn w:val="Normal"/>
    <w:next w:val="Normal"/>
    <w:uiPriority w:val="35"/>
    <w:unhideWhenUsed/>
    <w:qFormat/>
    <w:rsid w:val="00237FF5"/>
    <w:pPr>
      <w:spacing w:after="200" w:line="240" w:lineRule="auto"/>
    </w:pPr>
    <w:rPr>
      <w:i/>
      <w:iCs/>
      <w:color w:val="44546A" w:themeColor="text2"/>
      <w:sz w:val="18"/>
      <w:szCs w:val="16"/>
    </w:rPr>
  </w:style>
  <w:style w:type="table" w:styleId="PlainTable2">
    <w:name w:val="Plain Table 2"/>
    <w:basedOn w:val="TableNormal"/>
    <w:uiPriority w:val="42"/>
    <w:rsid w:val="00EB68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502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139297">
      <w:bodyDiv w:val="1"/>
      <w:marLeft w:val="0"/>
      <w:marRight w:val="0"/>
      <w:marTop w:val="0"/>
      <w:marBottom w:val="0"/>
      <w:divBdr>
        <w:top w:val="none" w:sz="0" w:space="0" w:color="auto"/>
        <w:left w:val="none" w:sz="0" w:space="0" w:color="auto"/>
        <w:bottom w:val="none" w:sz="0" w:space="0" w:color="auto"/>
        <w:right w:val="none" w:sz="0" w:space="0" w:color="auto"/>
      </w:divBdr>
    </w:div>
    <w:div w:id="465439122">
      <w:bodyDiv w:val="1"/>
      <w:marLeft w:val="0"/>
      <w:marRight w:val="0"/>
      <w:marTop w:val="0"/>
      <w:marBottom w:val="0"/>
      <w:divBdr>
        <w:top w:val="none" w:sz="0" w:space="0" w:color="auto"/>
        <w:left w:val="none" w:sz="0" w:space="0" w:color="auto"/>
        <w:bottom w:val="none" w:sz="0" w:space="0" w:color="auto"/>
        <w:right w:val="none" w:sz="0" w:space="0" w:color="auto"/>
      </w:divBdr>
    </w:div>
    <w:div w:id="1088696514">
      <w:bodyDiv w:val="1"/>
      <w:marLeft w:val="0"/>
      <w:marRight w:val="0"/>
      <w:marTop w:val="0"/>
      <w:marBottom w:val="0"/>
      <w:divBdr>
        <w:top w:val="none" w:sz="0" w:space="0" w:color="auto"/>
        <w:left w:val="none" w:sz="0" w:space="0" w:color="auto"/>
        <w:bottom w:val="none" w:sz="0" w:space="0" w:color="auto"/>
        <w:right w:val="none" w:sz="0" w:space="0" w:color="auto"/>
      </w:divBdr>
    </w:div>
    <w:div w:id="1157308877">
      <w:bodyDiv w:val="1"/>
      <w:marLeft w:val="0"/>
      <w:marRight w:val="0"/>
      <w:marTop w:val="0"/>
      <w:marBottom w:val="0"/>
      <w:divBdr>
        <w:top w:val="none" w:sz="0" w:space="0" w:color="auto"/>
        <w:left w:val="none" w:sz="0" w:space="0" w:color="auto"/>
        <w:bottom w:val="none" w:sz="0" w:space="0" w:color="auto"/>
        <w:right w:val="none" w:sz="0" w:space="0" w:color="auto"/>
      </w:divBdr>
    </w:div>
    <w:div w:id="1530531670">
      <w:bodyDiv w:val="1"/>
      <w:marLeft w:val="0"/>
      <w:marRight w:val="0"/>
      <w:marTop w:val="0"/>
      <w:marBottom w:val="0"/>
      <w:divBdr>
        <w:top w:val="none" w:sz="0" w:space="0" w:color="auto"/>
        <w:left w:val="none" w:sz="0" w:space="0" w:color="auto"/>
        <w:bottom w:val="none" w:sz="0" w:space="0" w:color="auto"/>
        <w:right w:val="none" w:sz="0" w:space="0" w:color="auto"/>
      </w:divBdr>
    </w:div>
    <w:div w:id="1581675882">
      <w:bodyDiv w:val="1"/>
      <w:marLeft w:val="0"/>
      <w:marRight w:val="0"/>
      <w:marTop w:val="0"/>
      <w:marBottom w:val="0"/>
      <w:divBdr>
        <w:top w:val="none" w:sz="0" w:space="0" w:color="auto"/>
        <w:left w:val="none" w:sz="0" w:space="0" w:color="auto"/>
        <w:bottom w:val="none" w:sz="0" w:space="0" w:color="auto"/>
        <w:right w:val="none" w:sz="0" w:space="0" w:color="auto"/>
      </w:divBdr>
    </w:div>
    <w:div w:id="1684354050">
      <w:bodyDiv w:val="1"/>
      <w:marLeft w:val="0"/>
      <w:marRight w:val="0"/>
      <w:marTop w:val="0"/>
      <w:marBottom w:val="0"/>
      <w:divBdr>
        <w:top w:val="none" w:sz="0" w:space="0" w:color="auto"/>
        <w:left w:val="none" w:sz="0" w:space="0" w:color="auto"/>
        <w:bottom w:val="none" w:sz="0" w:space="0" w:color="auto"/>
        <w:right w:val="none" w:sz="0" w:space="0" w:color="auto"/>
      </w:divBdr>
    </w:div>
    <w:div w:id="1698777776">
      <w:bodyDiv w:val="1"/>
      <w:marLeft w:val="0"/>
      <w:marRight w:val="0"/>
      <w:marTop w:val="0"/>
      <w:marBottom w:val="0"/>
      <w:divBdr>
        <w:top w:val="none" w:sz="0" w:space="0" w:color="auto"/>
        <w:left w:val="none" w:sz="0" w:space="0" w:color="auto"/>
        <w:bottom w:val="none" w:sz="0" w:space="0" w:color="auto"/>
        <w:right w:val="none" w:sz="0" w:space="0" w:color="auto"/>
      </w:divBdr>
    </w:div>
    <w:div w:id="1864897452">
      <w:bodyDiv w:val="1"/>
      <w:marLeft w:val="0"/>
      <w:marRight w:val="0"/>
      <w:marTop w:val="0"/>
      <w:marBottom w:val="0"/>
      <w:divBdr>
        <w:top w:val="none" w:sz="0" w:space="0" w:color="auto"/>
        <w:left w:val="none" w:sz="0" w:space="0" w:color="auto"/>
        <w:bottom w:val="none" w:sz="0" w:space="0" w:color="auto"/>
        <w:right w:val="none" w:sz="0" w:space="0" w:color="auto"/>
      </w:divBdr>
    </w:div>
    <w:div w:id="20236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abidigitallibrary.org/action/doSearch?do=The+Biosca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NDEEP\Downloads\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NDEEP\Favorites\OneDrive\Desktop\paper%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911642117290544"/>
          <c:y val="5.6196976401452686E-2"/>
          <c:w val="0.79837253781763085"/>
          <c:h val="0.47154400121472428"/>
        </c:manualLayout>
      </c:layout>
      <c:barChart>
        <c:barDir val="bar"/>
        <c:grouping val="stacked"/>
        <c:varyColors val="0"/>
        <c:ser>
          <c:idx val="0"/>
          <c:order val="0"/>
          <c:tx>
            <c:strRef>
              <c:f>Sheet4!$D$5:$D$8</c:f>
              <c:strCache>
                <c:ptCount val="4"/>
                <c:pt idx="0">
                  <c:v>Anthocyanin Content(g/mg-1)</c:v>
                </c:pt>
                <c:pt idx="2">
                  <c:v>1st Flush</c:v>
                </c:pt>
                <c:pt idx="3">
                  <c:v>Un inoculated</c:v>
                </c:pt>
              </c:strCache>
            </c:strRef>
          </c:tx>
          <c:spPr>
            <a:solidFill>
              <a:schemeClr val="accent1"/>
            </a:solidFill>
            <a:ln>
              <a:noFill/>
            </a:ln>
            <a:effectLst/>
          </c:spPr>
          <c:invertIfNegative val="0"/>
          <c:cat>
            <c:strRef>
              <c:f>Sheet4!$C$9:$C$17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Sheet4!$D$9:$D$17</c:f>
              <c:numCache>
                <c:formatCode>General</c:formatCode>
                <c:ptCount val="9"/>
                <c:pt idx="0">
                  <c:v>12.25</c:v>
                </c:pt>
                <c:pt idx="1">
                  <c:v>13.7</c:v>
                </c:pt>
                <c:pt idx="2">
                  <c:v>14.62</c:v>
                </c:pt>
                <c:pt idx="3">
                  <c:v>13.64</c:v>
                </c:pt>
                <c:pt idx="4">
                  <c:v>13.26</c:v>
                </c:pt>
                <c:pt idx="5">
                  <c:v>12.92</c:v>
                </c:pt>
                <c:pt idx="6">
                  <c:v>12.44</c:v>
                </c:pt>
                <c:pt idx="7">
                  <c:v>13.05</c:v>
                </c:pt>
                <c:pt idx="8">
                  <c:v>11.29</c:v>
                </c:pt>
              </c:numCache>
            </c:numRef>
          </c:val>
          <c:extLst>
            <c:ext xmlns:c16="http://schemas.microsoft.com/office/drawing/2014/chart" uri="{C3380CC4-5D6E-409C-BE32-E72D297353CC}">
              <c16:uniqueId val="{00000000-D020-414C-811B-2BF0500E6E1D}"/>
            </c:ext>
          </c:extLst>
        </c:ser>
        <c:ser>
          <c:idx val="1"/>
          <c:order val="1"/>
          <c:tx>
            <c:strRef>
              <c:f>Sheet4!$E$5:$E$8</c:f>
              <c:strCache>
                <c:ptCount val="4"/>
                <c:pt idx="0">
                  <c:v>Anthocyanin Content(g/mg-1)</c:v>
                </c:pt>
                <c:pt idx="2">
                  <c:v>1st Flush</c:v>
                </c:pt>
                <c:pt idx="3">
                  <c:v>Inoculated</c:v>
                </c:pt>
              </c:strCache>
            </c:strRef>
          </c:tx>
          <c:spPr>
            <a:solidFill>
              <a:schemeClr val="accent2"/>
            </a:solidFill>
            <a:ln>
              <a:noFill/>
            </a:ln>
            <a:effectLst/>
          </c:spPr>
          <c:invertIfNegative val="0"/>
          <c:cat>
            <c:strRef>
              <c:f>Sheet4!$C$9:$C$17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Sheet4!$E$9:$E$17</c:f>
              <c:numCache>
                <c:formatCode>General</c:formatCode>
                <c:ptCount val="9"/>
                <c:pt idx="0">
                  <c:v>14.47</c:v>
                </c:pt>
                <c:pt idx="1">
                  <c:v>15.84</c:v>
                </c:pt>
                <c:pt idx="2">
                  <c:v>16.12</c:v>
                </c:pt>
                <c:pt idx="3">
                  <c:v>14.82</c:v>
                </c:pt>
                <c:pt idx="4">
                  <c:v>12.42</c:v>
                </c:pt>
                <c:pt idx="5">
                  <c:v>12.83</c:v>
                </c:pt>
                <c:pt idx="6">
                  <c:v>14.94</c:v>
                </c:pt>
                <c:pt idx="7">
                  <c:v>13.83</c:v>
                </c:pt>
                <c:pt idx="8">
                  <c:v>11.29</c:v>
                </c:pt>
              </c:numCache>
            </c:numRef>
          </c:val>
          <c:extLst>
            <c:ext xmlns:c16="http://schemas.microsoft.com/office/drawing/2014/chart" uri="{C3380CC4-5D6E-409C-BE32-E72D297353CC}">
              <c16:uniqueId val="{00000001-D020-414C-811B-2BF0500E6E1D}"/>
            </c:ext>
          </c:extLst>
        </c:ser>
        <c:ser>
          <c:idx val="2"/>
          <c:order val="2"/>
          <c:tx>
            <c:strRef>
              <c:f>Sheet4!$F$5:$F$8</c:f>
              <c:strCache>
                <c:ptCount val="4"/>
                <c:pt idx="0">
                  <c:v>Anthocyanin Content(g/mg-1)</c:v>
                </c:pt>
                <c:pt idx="2">
                  <c:v>2nd Flush</c:v>
                </c:pt>
                <c:pt idx="3">
                  <c:v>Un inoculated</c:v>
                </c:pt>
              </c:strCache>
            </c:strRef>
          </c:tx>
          <c:spPr>
            <a:solidFill>
              <a:schemeClr val="accent3"/>
            </a:solidFill>
            <a:ln>
              <a:noFill/>
            </a:ln>
            <a:effectLst/>
          </c:spPr>
          <c:invertIfNegative val="0"/>
          <c:cat>
            <c:strRef>
              <c:f>Sheet4!$C$9:$C$17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Sheet4!$F$9:$F$17</c:f>
              <c:numCache>
                <c:formatCode>General</c:formatCode>
                <c:ptCount val="9"/>
                <c:pt idx="0">
                  <c:v>12.25</c:v>
                </c:pt>
                <c:pt idx="1">
                  <c:v>13.7</c:v>
                </c:pt>
                <c:pt idx="2">
                  <c:v>14.62</c:v>
                </c:pt>
                <c:pt idx="3">
                  <c:v>13.64</c:v>
                </c:pt>
                <c:pt idx="4">
                  <c:v>13.26</c:v>
                </c:pt>
                <c:pt idx="5">
                  <c:v>12.92</c:v>
                </c:pt>
                <c:pt idx="6">
                  <c:v>12.44</c:v>
                </c:pt>
                <c:pt idx="7">
                  <c:v>13.05</c:v>
                </c:pt>
                <c:pt idx="8">
                  <c:v>11.29</c:v>
                </c:pt>
              </c:numCache>
            </c:numRef>
          </c:val>
          <c:extLst>
            <c:ext xmlns:c16="http://schemas.microsoft.com/office/drawing/2014/chart" uri="{C3380CC4-5D6E-409C-BE32-E72D297353CC}">
              <c16:uniqueId val="{00000002-D020-414C-811B-2BF0500E6E1D}"/>
            </c:ext>
          </c:extLst>
        </c:ser>
        <c:ser>
          <c:idx val="3"/>
          <c:order val="3"/>
          <c:tx>
            <c:strRef>
              <c:f>Sheet4!$G$5:$G$8</c:f>
              <c:strCache>
                <c:ptCount val="4"/>
                <c:pt idx="0">
                  <c:v>Anthocyanin Content(g/mg-1)</c:v>
                </c:pt>
                <c:pt idx="2">
                  <c:v>2nd Flush</c:v>
                </c:pt>
                <c:pt idx="3">
                  <c:v>Inoculated</c:v>
                </c:pt>
              </c:strCache>
            </c:strRef>
          </c:tx>
          <c:spPr>
            <a:solidFill>
              <a:schemeClr val="accent4"/>
            </a:solidFill>
            <a:ln>
              <a:noFill/>
            </a:ln>
            <a:effectLst/>
          </c:spPr>
          <c:invertIfNegative val="0"/>
          <c:cat>
            <c:strRef>
              <c:f>Sheet4!$C$9:$C$17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Sheet4!$G$9:$G$17</c:f>
              <c:numCache>
                <c:formatCode>General</c:formatCode>
                <c:ptCount val="9"/>
                <c:pt idx="0">
                  <c:v>14.47</c:v>
                </c:pt>
                <c:pt idx="1">
                  <c:v>15.84</c:v>
                </c:pt>
                <c:pt idx="2">
                  <c:v>16.12</c:v>
                </c:pt>
                <c:pt idx="3">
                  <c:v>14.82</c:v>
                </c:pt>
                <c:pt idx="4">
                  <c:v>12.42</c:v>
                </c:pt>
                <c:pt idx="5">
                  <c:v>12.83</c:v>
                </c:pt>
                <c:pt idx="6">
                  <c:v>14.94</c:v>
                </c:pt>
                <c:pt idx="7">
                  <c:v>13.83</c:v>
                </c:pt>
                <c:pt idx="8">
                  <c:v>11.29</c:v>
                </c:pt>
              </c:numCache>
            </c:numRef>
          </c:val>
          <c:extLst>
            <c:ext xmlns:c16="http://schemas.microsoft.com/office/drawing/2014/chart" uri="{C3380CC4-5D6E-409C-BE32-E72D297353CC}">
              <c16:uniqueId val="{00000003-D020-414C-811B-2BF0500E6E1D}"/>
            </c:ext>
          </c:extLst>
        </c:ser>
        <c:ser>
          <c:idx val="4"/>
          <c:order val="4"/>
          <c:tx>
            <c:strRef>
              <c:f>Sheet4!$H$5:$H$8</c:f>
              <c:strCache>
                <c:ptCount val="4"/>
                <c:pt idx="0">
                  <c:v>Anthocyanin Content(g/mg-1)</c:v>
                </c:pt>
                <c:pt idx="2">
                  <c:v>3rd Flush</c:v>
                </c:pt>
                <c:pt idx="3">
                  <c:v>Un inoculated</c:v>
                </c:pt>
              </c:strCache>
            </c:strRef>
          </c:tx>
          <c:spPr>
            <a:solidFill>
              <a:schemeClr val="accent5"/>
            </a:solidFill>
            <a:ln>
              <a:noFill/>
            </a:ln>
            <a:effectLst/>
          </c:spPr>
          <c:invertIfNegative val="0"/>
          <c:cat>
            <c:strRef>
              <c:f>Sheet4!$C$9:$C$17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Sheet4!$H$9:$H$17</c:f>
              <c:numCache>
                <c:formatCode>General</c:formatCode>
                <c:ptCount val="9"/>
                <c:pt idx="0">
                  <c:v>12.25</c:v>
                </c:pt>
                <c:pt idx="1">
                  <c:v>13.7</c:v>
                </c:pt>
                <c:pt idx="2">
                  <c:v>14.62</c:v>
                </c:pt>
                <c:pt idx="3">
                  <c:v>13.64</c:v>
                </c:pt>
                <c:pt idx="4">
                  <c:v>13.26</c:v>
                </c:pt>
                <c:pt idx="5">
                  <c:v>12.92</c:v>
                </c:pt>
                <c:pt idx="6">
                  <c:v>12.44</c:v>
                </c:pt>
                <c:pt idx="7">
                  <c:v>13.05</c:v>
                </c:pt>
                <c:pt idx="8">
                  <c:v>11.29</c:v>
                </c:pt>
              </c:numCache>
            </c:numRef>
          </c:val>
          <c:extLst>
            <c:ext xmlns:c16="http://schemas.microsoft.com/office/drawing/2014/chart" uri="{C3380CC4-5D6E-409C-BE32-E72D297353CC}">
              <c16:uniqueId val="{00000004-D020-414C-811B-2BF0500E6E1D}"/>
            </c:ext>
          </c:extLst>
        </c:ser>
        <c:ser>
          <c:idx val="5"/>
          <c:order val="5"/>
          <c:tx>
            <c:strRef>
              <c:f>Sheet4!$I$5:$I$8</c:f>
              <c:strCache>
                <c:ptCount val="4"/>
                <c:pt idx="0">
                  <c:v>Anthocyanin Content(g/mg-1)</c:v>
                </c:pt>
                <c:pt idx="2">
                  <c:v>3rd Flush</c:v>
                </c:pt>
                <c:pt idx="3">
                  <c:v>Inoculated</c:v>
                </c:pt>
              </c:strCache>
            </c:strRef>
          </c:tx>
          <c:spPr>
            <a:solidFill>
              <a:schemeClr val="accent6"/>
            </a:solidFill>
            <a:ln>
              <a:noFill/>
            </a:ln>
            <a:effectLst/>
          </c:spPr>
          <c:invertIfNegative val="0"/>
          <c:cat>
            <c:strRef>
              <c:f>Sheet4!$C$9:$C$17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Sheet4!$I$9:$I$17</c:f>
              <c:numCache>
                <c:formatCode>General</c:formatCode>
                <c:ptCount val="9"/>
                <c:pt idx="0">
                  <c:v>14.47</c:v>
                </c:pt>
                <c:pt idx="1">
                  <c:v>15.84</c:v>
                </c:pt>
                <c:pt idx="2">
                  <c:v>16.12</c:v>
                </c:pt>
                <c:pt idx="3">
                  <c:v>14.82</c:v>
                </c:pt>
                <c:pt idx="4">
                  <c:v>12.42</c:v>
                </c:pt>
                <c:pt idx="5">
                  <c:v>12.83</c:v>
                </c:pt>
                <c:pt idx="6">
                  <c:v>14.94</c:v>
                </c:pt>
                <c:pt idx="7">
                  <c:v>13.83</c:v>
                </c:pt>
                <c:pt idx="8">
                  <c:v>11.29</c:v>
                </c:pt>
              </c:numCache>
            </c:numRef>
          </c:val>
          <c:extLst>
            <c:ext xmlns:c16="http://schemas.microsoft.com/office/drawing/2014/chart" uri="{C3380CC4-5D6E-409C-BE32-E72D297353CC}">
              <c16:uniqueId val="{00000005-D020-414C-811B-2BF0500E6E1D}"/>
            </c:ext>
          </c:extLst>
        </c:ser>
        <c:dLbls>
          <c:showLegendKey val="0"/>
          <c:showVal val="0"/>
          <c:showCatName val="0"/>
          <c:showSerName val="0"/>
          <c:showPercent val="0"/>
          <c:showBubbleSize val="0"/>
        </c:dLbls>
        <c:gapWidth val="150"/>
        <c:overlap val="100"/>
        <c:axId val="302645663"/>
        <c:axId val="302643263"/>
      </c:barChart>
      <c:catAx>
        <c:axId val="3026456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02643263"/>
        <c:crosses val="autoZero"/>
        <c:auto val="1"/>
        <c:lblAlgn val="ctr"/>
        <c:lblOffset val="100"/>
        <c:noMultiLvlLbl val="0"/>
      </c:catAx>
      <c:valAx>
        <c:axId val="3026432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02645663"/>
        <c:crosses val="autoZero"/>
        <c:crossBetween val="between"/>
      </c:valAx>
      <c:spPr>
        <a:noFill/>
        <a:ln>
          <a:noFill/>
        </a:ln>
        <a:effectLst/>
      </c:spPr>
    </c:plotArea>
    <c:legend>
      <c:legendPos val="b"/>
      <c:layout>
        <c:manualLayout>
          <c:xMode val="edge"/>
          <c:yMode val="edge"/>
          <c:x val="0.33959270768087296"/>
          <c:y val="0.63246065545308783"/>
          <c:w val="0.51004639266092178"/>
          <c:h val="0.322631287824559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Sheet4!$C$5:$C$8</c:f>
              <c:strCache>
                <c:ptCount val="4"/>
                <c:pt idx="0">
                  <c:v>Flowering duration (days)</c:v>
                </c:pt>
                <c:pt idx="2">
                  <c:v>1st Flush</c:v>
                </c:pt>
                <c:pt idx="3">
                  <c:v>Un inoculated</c:v>
                </c:pt>
              </c:strCache>
            </c:strRef>
          </c:tx>
          <c:spPr>
            <a:solidFill>
              <a:schemeClr val="accent1"/>
            </a:solidFill>
            <a:ln>
              <a:noFill/>
            </a:ln>
            <a:effectLst/>
          </c:spPr>
          <c:invertIfNegative val="0"/>
          <c:cat>
            <c:strRef>
              <c:f>Sheet4!$B$9:$B$17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Sheet4!$C$9:$C$17</c:f>
              <c:numCache>
                <c:formatCode>General</c:formatCode>
                <c:ptCount val="9"/>
                <c:pt idx="0">
                  <c:v>3.68</c:v>
                </c:pt>
                <c:pt idx="1">
                  <c:v>5.75</c:v>
                </c:pt>
                <c:pt idx="2">
                  <c:v>6.2</c:v>
                </c:pt>
                <c:pt idx="3">
                  <c:v>5.0199999999999996</c:v>
                </c:pt>
                <c:pt idx="4">
                  <c:v>5.29</c:v>
                </c:pt>
                <c:pt idx="5">
                  <c:v>4.32</c:v>
                </c:pt>
                <c:pt idx="6">
                  <c:v>4.8099999999999996</c:v>
                </c:pt>
                <c:pt idx="7">
                  <c:v>4.62</c:v>
                </c:pt>
                <c:pt idx="8">
                  <c:v>4.3600000000000003</c:v>
                </c:pt>
              </c:numCache>
            </c:numRef>
          </c:val>
          <c:extLst>
            <c:ext xmlns:c16="http://schemas.microsoft.com/office/drawing/2014/chart" uri="{C3380CC4-5D6E-409C-BE32-E72D297353CC}">
              <c16:uniqueId val="{00000000-3B02-4605-9AFF-C69EB22E2F26}"/>
            </c:ext>
          </c:extLst>
        </c:ser>
        <c:ser>
          <c:idx val="1"/>
          <c:order val="1"/>
          <c:tx>
            <c:strRef>
              <c:f>Sheet4!$D$5:$D$8</c:f>
              <c:strCache>
                <c:ptCount val="4"/>
                <c:pt idx="0">
                  <c:v>Flowering duration (days)</c:v>
                </c:pt>
                <c:pt idx="2">
                  <c:v>1st Flush</c:v>
                </c:pt>
                <c:pt idx="3">
                  <c:v>Inoculated</c:v>
                </c:pt>
              </c:strCache>
            </c:strRef>
          </c:tx>
          <c:spPr>
            <a:solidFill>
              <a:schemeClr val="accent2"/>
            </a:solidFill>
            <a:ln>
              <a:noFill/>
            </a:ln>
            <a:effectLst/>
          </c:spPr>
          <c:invertIfNegative val="0"/>
          <c:cat>
            <c:strRef>
              <c:f>Sheet4!$B$9:$B$17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Sheet4!$D$9:$D$17</c:f>
              <c:numCache>
                <c:formatCode>General</c:formatCode>
                <c:ptCount val="9"/>
                <c:pt idx="0">
                  <c:v>4.6100000000000003</c:v>
                </c:pt>
                <c:pt idx="1">
                  <c:v>5.73</c:v>
                </c:pt>
                <c:pt idx="2">
                  <c:v>5.52</c:v>
                </c:pt>
                <c:pt idx="3">
                  <c:v>5.82</c:v>
                </c:pt>
                <c:pt idx="4">
                  <c:v>5.64</c:v>
                </c:pt>
                <c:pt idx="5">
                  <c:v>4.9000000000000004</c:v>
                </c:pt>
                <c:pt idx="6">
                  <c:v>6.82</c:v>
                </c:pt>
                <c:pt idx="7">
                  <c:v>5.9</c:v>
                </c:pt>
                <c:pt idx="8">
                  <c:v>4.3600000000000003</c:v>
                </c:pt>
              </c:numCache>
            </c:numRef>
          </c:val>
          <c:extLst>
            <c:ext xmlns:c16="http://schemas.microsoft.com/office/drawing/2014/chart" uri="{C3380CC4-5D6E-409C-BE32-E72D297353CC}">
              <c16:uniqueId val="{00000001-3B02-4605-9AFF-C69EB22E2F26}"/>
            </c:ext>
          </c:extLst>
        </c:ser>
        <c:ser>
          <c:idx val="2"/>
          <c:order val="2"/>
          <c:tx>
            <c:strRef>
              <c:f>Sheet4!$E$5:$E$8</c:f>
              <c:strCache>
                <c:ptCount val="4"/>
                <c:pt idx="0">
                  <c:v>Flowering duration (days)</c:v>
                </c:pt>
                <c:pt idx="2">
                  <c:v>2nd Flush</c:v>
                </c:pt>
                <c:pt idx="3">
                  <c:v>Un inoculated</c:v>
                </c:pt>
              </c:strCache>
            </c:strRef>
          </c:tx>
          <c:spPr>
            <a:solidFill>
              <a:schemeClr val="accent3"/>
            </a:solidFill>
            <a:ln>
              <a:noFill/>
            </a:ln>
            <a:effectLst/>
          </c:spPr>
          <c:invertIfNegative val="0"/>
          <c:cat>
            <c:strRef>
              <c:f>Sheet4!$B$9:$B$17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Sheet4!$E$9:$E$17</c:f>
              <c:numCache>
                <c:formatCode>General</c:formatCode>
                <c:ptCount val="9"/>
                <c:pt idx="0">
                  <c:v>3.34</c:v>
                </c:pt>
                <c:pt idx="1">
                  <c:v>5.92</c:v>
                </c:pt>
                <c:pt idx="2">
                  <c:v>4.8499999999999996</c:v>
                </c:pt>
                <c:pt idx="3">
                  <c:v>5.6</c:v>
                </c:pt>
                <c:pt idx="4">
                  <c:v>5.35</c:v>
                </c:pt>
                <c:pt idx="5">
                  <c:v>4.26</c:v>
                </c:pt>
                <c:pt idx="6">
                  <c:v>6.27</c:v>
                </c:pt>
                <c:pt idx="7">
                  <c:v>5.08</c:v>
                </c:pt>
                <c:pt idx="8">
                  <c:v>3.89</c:v>
                </c:pt>
              </c:numCache>
            </c:numRef>
          </c:val>
          <c:extLst>
            <c:ext xmlns:c16="http://schemas.microsoft.com/office/drawing/2014/chart" uri="{C3380CC4-5D6E-409C-BE32-E72D297353CC}">
              <c16:uniqueId val="{00000002-3B02-4605-9AFF-C69EB22E2F26}"/>
            </c:ext>
          </c:extLst>
        </c:ser>
        <c:ser>
          <c:idx val="3"/>
          <c:order val="3"/>
          <c:tx>
            <c:strRef>
              <c:f>Sheet4!$F$5:$F$8</c:f>
              <c:strCache>
                <c:ptCount val="4"/>
                <c:pt idx="0">
                  <c:v>Flowering duration (days)</c:v>
                </c:pt>
                <c:pt idx="2">
                  <c:v>2nd Flush</c:v>
                </c:pt>
                <c:pt idx="3">
                  <c:v>Inoculated</c:v>
                </c:pt>
              </c:strCache>
            </c:strRef>
          </c:tx>
          <c:spPr>
            <a:solidFill>
              <a:schemeClr val="accent4"/>
            </a:solidFill>
            <a:ln>
              <a:noFill/>
            </a:ln>
            <a:effectLst/>
          </c:spPr>
          <c:invertIfNegative val="0"/>
          <c:cat>
            <c:strRef>
              <c:f>Sheet4!$B$9:$B$17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Sheet4!$F$9:$F$17</c:f>
              <c:numCache>
                <c:formatCode>General</c:formatCode>
                <c:ptCount val="9"/>
                <c:pt idx="0">
                  <c:v>3.76</c:v>
                </c:pt>
                <c:pt idx="1">
                  <c:v>5.28</c:v>
                </c:pt>
                <c:pt idx="2">
                  <c:v>6.15</c:v>
                </c:pt>
                <c:pt idx="3">
                  <c:v>5.85</c:v>
                </c:pt>
                <c:pt idx="4">
                  <c:v>4.8899999999999997</c:v>
                </c:pt>
                <c:pt idx="5">
                  <c:v>4.46</c:v>
                </c:pt>
                <c:pt idx="6">
                  <c:v>6.54</c:v>
                </c:pt>
                <c:pt idx="7">
                  <c:v>5.66</c:v>
                </c:pt>
                <c:pt idx="8">
                  <c:v>3.89</c:v>
                </c:pt>
              </c:numCache>
            </c:numRef>
          </c:val>
          <c:extLst>
            <c:ext xmlns:c16="http://schemas.microsoft.com/office/drawing/2014/chart" uri="{C3380CC4-5D6E-409C-BE32-E72D297353CC}">
              <c16:uniqueId val="{00000003-3B02-4605-9AFF-C69EB22E2F26}"/>
            </c:ext>
          </c:extLst>
        </c:ser>
        <c:ser>
          <c:idx val="4"/>
          <c:order val="4"/>
          <c:tx>
            <c:strRef>
              <c:f>Sheet4!$G$5:$G$8</c:f>
              <c:strCache>
                <c:ptCount val="4"/>
                <c:pt idx="0">
                  <c:v>Flowering duration (days)</c:v>
                </c:pt>
                <c:pt idx="2">
                  <c:v>3rd Flush</c:v>
                </c:pt>
                <c:pt idx="3">
                  <c:v>Un inoculated</c:v>
                </c:pt>
              </c:strCache>
            </c:strRef>
          </c:tx>
          <c:spPr>
            <a:solidFill>
              <a:schemeClr val="accent5"/>
            </a:solidFill>
            <a:ln>
              <a:noFill/>
            </a:ln>
            <a:effectLst/>
          </c:spPr>
          <c:invertIfNegative val="0"/>
          <c:cat>
            <c:strRef>
              <c:f>Sheet4!$B$9:$B$17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Sheet4!$G$9:$G$17</c:f>
              <c:numCache>
                <c:formatCode>General</c:formatCode>
                <c:ptCount val="9"/>
                <c:pt idx="0">
                  <c:v>4.49</c:v>
                </c:pt>
                <c:pt idx="1">
                  <c:v>5.68</c:v>
                </c:pt>
                <c:pt idx="2">
                  <c:v>6.64</c:v>
                </c:pt>
                <c:pt idx="3">
                  <c:v>4.9800000000000004</c:v>
                </c:pt>
                <c:pt idx="4">
                  <c:v>6.1</c:v>
                </c:pt>
                <c:pt idx="5">
                  <c:v>6.01</c:v>
                </c:pt>
                <c:pt idx="6">
                  <c:v>7.04</c:v>
                </c:pt>
                <c:pt idx="7">
                  <c:v>7.03</c:v>
                </c:pt>
                <c:pt idx="8">
                  <c:v>5.65</c:v>
                </c:pt>
              </c:numCache>
            </c:numRef>
          </c:val>
          <c:extLst>
            <c:ext xmlns:c16="http://schemas.microsoft.com/office/drawing/2014/chart" uri="{C3380CC4-5D6E-409C-BE32-E72D297353CC}">
              <c16:uniqueId val="{00000004-3B02-4605-9AFF-C69EB22E2F26}"/>
            </c:ext>
          </c:extLst>
        </c:ser>
        <c:ser>
          <c:idx val="5"/>
          <c:order val="5"/>
          <c:tx>
            <c:strRef>
              <c:f>Sheet4!$H$5:$H$8</c:f>
              <c:strCache>
                <c:ptCount val="4"/>
                <c:pt idx="0">
                  <c:v>Flowering duration (days)</c:v>
                </c:pt>
                <c:pt idx="2">
                  <c:v>3rd Flush</c:v>
                </c:pt>
                <c:pt idx="3">
                  <c:v>Inoculated</c:v>
                </c:pt>
              </c:strCache>
            </c:strRef>
          </c:tx>
          <c:spPr>
            <a:solidFill>
              <a:schemeClr val="accent6"/>
            </a:solidFill>
            <a:ln>
              <a:noFill/>
            </a:ln>
            <a:effectLst/>
          </c:spPr>
          <c:invertIfNegative val="0"/>
          <c:cat>
            <c:strRef>
              <c:f>Sheet4!$B$9:$B$17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Sheet4!$H$9:$H$17</c:f>
              <c:numCache>
                <c:formatCode>General</c:formatCode>
                <c:ptCount val="9"/>
                <c:pt idx="0">
                  <c:v>6.51</c:v>
                </c:pt>
                <c:pt idx="1">
                  <c:v>5.34</c:v>
                </c:pt>
                <c:pt idx="2">
                  <c:v>7.24</c:v>
                </c:pt>
                <c:pt idx="3">
                  <c:v>5.37</c:v>
                </c:pt>
                <c:pt idx="4">
                  <c:v>6.24</c:v>
                </c:pt>
                <c:pt idx="5">
                  <c:v>6.18</c:v>
                </c:pt>
                <c:pt idx="6">
                  <c:v>7.31</c:v>
                </c:pt>
                <c:pt idx="7">
                  <c:v>7.02</c:v>
                </c:pt>
                <c:pt idx="8">
                  <c:v>5.65</c:v>
                </c:pt>
              </c:numCache>
            </c:numRef>
          </c:val>
          <c:extLst>
            <c:ext xmlns:c16="http://schemas.microsoft.com/office/drawing/2014/chart" uri="{C3380CC4-5D6E-409C-BE32-E72D297353CC}">
              <c16:uniqueId val="{00000005-3B02-4605-9AFF-C69EB22E2F26}"/>
            </c:ext>
          </c:extLst>
        </c:ser>
        <c:dLbls>
          <c:showLegendKey val="0"/>
          <c:showVal val="0"/>
          <c:showCatName val="0"/>
          <c:showSerName val="0"/>
          <c:showPercent val="0"/>
          <c:showBubbleSize val="0"/>
        </c:dLbls>
        <c:gapWidth val="150"/>
        <c:axId val="1502206480"/>
        <c:axId val="1502207440"/>
      </c:barChart>
      <c:catAx>
        <c:axId val="150220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02207440"/>
        <c:crosses val="autoZero"/>
        <c:auto val="1"/>
        <c:lblAlgn val="ctr"/>
        <c:lblOffset val="100"/>
        <c:noMultiLvlLbl val="0"/>
      </c:catAx>
      <c:valAx>
        <c:axId val="150220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022064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4583</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Mandeep Singh</dc:creator>
  <cp:keywords/>
  <dc:description/>
  <cp:lastModifiedBy>Mandeep Singh</cp:lastModifiedBy>
  <cp:revision>3</cp:revision>
  <cp:lastPrinted>2025-05-01T09:07:00Z</cp:lastPrinted>
  <dcterms:created xsi:type="dcterms:W3CDTF">2025-05-29T14:27:00Z</dcterms:created>
  <dcterms:modified xsi:type="dcterms:W3CDTF">2025-05-29T16:11:00Z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506c1dc221111920e0688b49c8144c16ae5fa1ec3ebc3423a16317d6d17b5a6f</vt:lpwstr>
  </property>
</Properties>
</file>