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B0BD4" w14:textId="49B94053" w:rsidR="00D915E2" w:rsidRDefault="00D915E2" w:rsidP="00E81363">
      <w:pPr>
        <w:spacing w:line="360" w:lineRule="auto"/>
        <w:rPr>
          <w:rFonts w:ascii="Arial" w:hAnsi="Arial" w:cs="Arial"/>
          <w:b/>
          <w:bCs/>
          <w:sz w:val="36"/>
          <w:szCs w:val="36"/>
        </w:rPr>
      </w:pPr>
      <w:bookmarkStart w:id="0" w:name="_Hlk196913317"/>
      <w:bookmarkStart w:id="1" w:name="_GoBack"/>
      <w:bookmarkEnd w:id="1"/>
      <w:r w:rsidRPr="00D915E2">
        <w:rPr>
          <w:rFonts w:ascii="Arial" w:hAnsi="Arial" w:cs="Arial"/>
          <w:b/>
          <w:bCs/>
          <w:sz w:val="36"/>
          <w:szCs w:val="36"/>
          <w:highlight w:val="yellow"/>
        </w:rPr>
        <w:t>Aerobic composting of antibiotic-contaminated manure: Degradation processes and their effects on greenhouse gas emissions</w:t>
      </w:r>
      <w:r w:rsidRPr="00D915E2">
        <w:rPr>
          <w:rFonts w:ascii="Arial" w:hAnsi="Arial" w:cs="Arial"/>
          <w:b/>
          <w:bCs/>
          <w:sz w:val="36"/>
          <w:szCs w:val="36"/>
        </w:rPr>
        <w:t xml:space="preserve"> </w:t>
      </w:r>
    </w:p>
    <w:p w14:paraId="7399E5C9" w14:textId="77777777" w:rsidR="00D915E2" w:rsidRPr="005B46C8" w:rsidRDefault="00D915E2" w:rsidP="00E81363">
      <w:pPr>
        <w:spacing w:line="360" w:lineRule="auto"/>
        <w:rPr>
          <w:rFonts w:ascii="Arial" w:hAnsi="Arial" w:cs="Arial"/>
          <w:b/>
          <w:bCs/>
          <w:sz w:val="36"/>
          <w:szCs w:val="36"/>
        </w:rPr>
      </w:pPr>
    </w:p>
    <w:bookmarkEnd w:id="0"/>
    <w:p w14:paraId="40784067" w14:textId="77777777" w:rsidR="00A258C3" w:rsidRPr="00790ADA" w:rsidRDefault="00A258C3" w:rsidP="00441B6F">
      <w:pPr>
        <w:pStyle w:val="Author"/>
        <w:spacing w:line="240" w:lineRule="auto"/>
        <w:jc w:val="both"/>
        <w:rPr>
          <w:rFonts w:ascii="Arial" w:hAnsi="Arial" w:cs="Arial"/>
          <w:sz w:val="36"/>
        </w:rPr>
      </w:pPr>
    </w:p>
    <w:p w14:paraId="1FA2BDD4" w14:textId="70140CB5" w:rsidR="00B01FCD" w:rsidRPr="00FB3A86" w:rsidRDefault="00B01FCD" w:rsidP="00441B6F">
      <w:pPr>
        <w:pStyle w:val="Copyright"/>
        <w:spacing w:after="0" w:line="240" w:lineRule="auto"/>
        <w:jc w:val="both"/>
        <w:rPr>
          <w:rFonts w:ascii="Arial" w:hAnsi="Arial" w:cs="Arial"/>
        </w:rPr>
        <w:sectPr w:rsidR="00B01FCD" w:rsidRPr="00FB3A86" w:rsidSect="004B3576">
          <w:headerReference w:type="even" r:id="rId11"/>
          <w:head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4159319A" w14:textId="02F88AC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5D0B4A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52804A1" w14:textId="77777777" w:rsidTr="001E44FE">
        <w:tc>
          <w:tcPr>
            <w:tcW w:w="9576" w:type="dxa"/>
            <w:shd w:val="clear" w:color="auto" w:fill="F2F2F2"/>
          </w:tcPr>
          <w:p w14:paraId="1CB58B8F" w14:textId="77777777" w:rsidR="00102804" w:rsidRPr="00923EB7" w:rsidRDefault="001A2CA8" w:rsidP="00102804">
            <w:pPr>
              <w:jc w:val="both"/>
              <w:rPr>
                <w:rFonts w:ascii="Arial" w:hAnsi="Arial" w:cs="Arial"/>
                <w:lang w:val="en-GB"/>
              </w:rPr>
            </w:pPr>
            <w:r w:rsidRPr="00923EB7">
              <w:rPr>
                <w:rFonts w:ascii="Arial" w:hAnsi="Arial" w:cs="Arial"/>
                <w:b/>
                <w:bCs/>
              </w:rPr>
              <w:t>Introduction:</w:t>
            </w:r>
            <w:r w:rsidRPr="00923EB7">
              <w:rPr>
                <w:rFonts w:ascii="Arial" w:hAnsi="Arial" w:cs="Arial"/>
              </w:rPr>
              <w:t xml:space="preserve"> </w:t>
            </w:r>
            <w:r w:rsidR="00102804" w:rsidRPr="00923EB7">
              <w:rPr>
                <w:rFonts w:ascii="Arial" w:hAnsi="Arial" w:cs="Arial"/>
                <w:lang w:val="en-GB"/>
              </w:rPr>
              <w:t>The widespread use of antibiotics in livestock production results in significant excretion of unmetabolized residues in manure, posing risks such as the emergence of antibiotic-resistant bacteria (ARB), antibiotic resistance genes (ARGs), and elevated greenhouse gas (GHG) emissions. Composting has emerged as a promising strategy to mitigate these risks.</w:t>
            </w:r>
          </w:p>
          <w:p w14:paraId="4B180BC3" w14:textId="77777777" w:rsidR="00102804" w:rsidRPr="00923EB7" w:rsidRDefault="001A2CA8" w:rsidP="00102804">
            <w:pPr>
              <w:jc w:val="both"/>
              <w:rPr>
                <w:rFonts w:ascii="Arial" w:hAnsi="Arial" w:cs="Arial"/>
                <w:lang w:val="en-GB"/>
              </w:rPr>
            </w:pPr>
            <w:r w:rsidRPr="00923EB7">
              <w:rPr>
                <w:rFonts w:ascii="Arial" w:hAnsi="Arial" w:cs="Arial"/>
                <w:b/>
                <w:bCs/>
              </w:rPr>
              <w:t>Aims:</w:t>
            </w:r>
            <w:r w:rsidRPr="00923EB7">
              <w:rPr>
                <w:rFonts w:ascii="Arial" w:hAnsi="Arial" w:cs="Arial"/>
              </w:rPr>
              <w:t xml:space="preserve"> This review formed a foundation for </w:t>
            </w:r>
            <w:r w:rsidRPr="00923EB7">
              <w:rPr>
                <w:rFonts w:ascii="Arial" w:hAnsi="Arial" w:cs="Arial"/>
                <w:color w:val="000000" w:themeColor="text1"/>
              </w:rPr>
              <w:t xml:space="preserve">manure incubation regarding the fate </w:t>
            </w:r>
            <w:r w:rsidRPr="00923EB7">
              <w:rPr>
                <w:rFonts w:ascii="Arial" w:hAnsi="Arial" w:cs="Arial"/>
              </w:rPr>
              <w:t>and effects of three antibiotics – Tylosin, Enrofloxacin, and Oxytetracycline on manure GHG ammonia (NH</w:t>
            </w:r>
            <w:r w:rsidRPr="00923EB7">
              <w:rPr>
                <w:rFonts w:ascii="Arial" w:hAnsi="Arial" w:cs="Arial"/>
                <w:vertAlign w:val="subscript"/>
              </w:rPr>
              <w:t>3</w:t>
            </w:r>
            <w:r w:rsidRPr="00923EB7">
              <w:rPr>
                <w:rFonts w:ascii="Arial" w:hAnsi="Arial" w:cs="Arial"/>
              </w:rPr>
              <w:t xml:space="preserve">) emissions, and fertilizer quality. </w:t>
            </w:r>
            <w:r w:rsidR="00102804" w:rsidRPr="00923EB7">
              <w:rPr>
                <w:rFonts w:ascii="Arial" w:hAnsi="Arial" w:cs="Arial"/>
                <w:lang w:val="en-GB"/>
              </w:rPr>
              <w:t xml:space="preserve">It synthesizes existing evidence on antibiotic degradation during composting, highlighting the influence of composting conditions and additives. </w:t>
            </w:r>
          </w:p>
          <w:p w14:paraId="5E505714" w14:textId="74881546" w:rsidR="001A2CA8" w:rsidRPr="00923EB7" w:rsidRDefault="001A2CA8" w:rsidP="001A2CA8">
            <w:pPr>
              <w:jc w:val="both"/>
              <w:rPr>
                <w:rFonts w:ascii="Arial" w:hAnsi="Arial" w:cs="Arial"/>
              </w:rPr>
            </w:pPr>
            <w:r w:rsidRPr="00923EB7">
              <w:rPr>
                <w:rFonts w:ascii="Arial" w:hAnsi="Arial" w:cs="Arial"/>
                <w:b/>
                <w:bCs/>
              </w:rPr>
              <w:t>Methods:</w:t>
            </w:r>
            <w:r w:rsidRPr="00923EB7">
              <w:rPr>
                <w:rFonts w:ascii="Arial" w:hAnsi="Arial" w:cs="Arial"/>
              </w:rPr>
              <w:t xml:space="preserve"> A comprehensive literature search was done following the PRISMA (Preferred Reporting Items for Systematic Reviews and Meta-Analyses) guidelines. Systematic searches were performed in three databases: Web of Science, PubMed, and Scopus, for original articles using a combination of Query terms and an established inclusion and exclusion criteria.</w:t>
            </w:r>
          </w:p>
          <w:p w14:paraId="212E3646" w14:textId="2848AAF9" w:rsidR="00923EB7" w:rsidRPr="00923EB7" w:rsidRDefault="001A2CA8" w:rsidP="00923EB7">
            <w:pPr>
              <w:jc w:val="both"/>
              <w:rPr>
                <w:rFonts w:ascii="Arial" w:hAnsi="Arial" w:cs="Arial"/>
                <w:lang w:val="en-GB"/>
              </w:rPr>
            </w:pPr>
            <w:r w:rsidRPr="00923EB7">
              <w:rPr>
                <w:rFonts w:ascii="Arial" w:hAnsi="Arial" w:cs="Arial"/>
                <w:b/>
                <w:bCs/>
              </w:rPr>
              <w:t>Results:</w:t>
            </w:r>
            <w:r w:rsidRPr="00923EB7">
              <w:rPr>
                <w:rFonts w:ascii="Arial" w:hAnsi="Arial" w:cs="Arial"/>
              </w:rPr>
              <w:t xml:space="preserve"> </w:t>
            </w:r>
            <w:r w:rsidR="00923EB7" w:rsidRPr="00923EB7">
              <w:rPr>
                <w:rFonts w:ascii="Arial" w:hAnsi="Arial" w:cs="Arial"/>
              </w:rPr>
              <w:t>The</w:t>
            </w:r>
            <w:r w:rsidR="00102804" w:rsidRPr="00923EB7">
              <w:rPr>
                <w:rFonts w:ascii="Arial" w:hAnsi="Arial" w:cs="Arial"/>
              </w:rPr>
              <w:t xml:space="preserve"> 66 </w:t>
            </w:r>
            <w:r w:rsidR="00102804" w:rsidRPr="00923EB7">
              <w:rPr>
                <w:rFonts w:ascii="Arial" w:hAnsi="Arial" w:cs="Arial"/>
                <w:lang w:val="en-GB"/>
              </w:rPr>
              <w:t xml:space="preserve">studies that met </w:t>
            </w:r>
            <w:r w:rsidR="007B65CA" w:rsidRPr="00923EB7">
              <w:rPr>
                <w:rFonts w:ascii="Arial" w:hAnsi="Arial" w:cs="Arial"/>
                <w:lang w:val="en-GB"/>
              </w:rPr>
              <w:t>the criteria</w:t>
            </w:r>
            <w:r w:rsidR="00102804" w:rsidRPr="00923EB7">
              <w:rPr>
                <w:rFonts w:ascii="Arial" w:hAnsi="Arial" w:cs="Arial"/>
                <w:lang w:val="en-GB"/>
              </w:rPr>
              <w:t xml:space="preserve"> were from 21 countries</w:t>
            </w:r>
            <w:r w:rsidR="00923EB7" w:rsidRPr="00923EB7">
              <w:rPr>
                <w:rFonts w:ascii="Arial" w:hAnsi="Arial" w:cs="Arial"/>
                <w:lang w:val="en-GB"/>
              </w:rPr>
              <w:t>.</w:t>
            </w:r>
            <w:r w:rsidR="00102804" w:rsidRPr="00923EB7">
              <w:rPr>
                <w:rFonts w:ascii="Arial" w:hAnsi="Arial" w:cs="Arial"/>
                <w:lang w:val="en-GB"/>
              </w:rPr>
              <w:t xml:space="preserve"> </w:t>
            </w:r>
            <w:r w:rsidR="00B649BA">
              <w:rPr>
                <w:rFonts w:ascii="Arial" w:hAnsi="Arial" w:cs="Arial"/>
                <w:lang w:val="en-GB"/>
              </w:rPr>
              <w:t>Outcomes</w:t>
            </w:r>
            <w:r w:rsidR="00923EB7" w:rsidRPr="00923EB7">
              <w:rPr>
                <w:rFonts w:ascii="Arial" w:hAnsi="Arial" w:cs="Arial"/>
                <w:lang w:val="en-GB"/>
              </w:rPr>
              <w:t xml:space="preserve"> show that composting conditions (temperature, aeration, moisture), additive types (e.g., biochar, zeolite), and microbial inoculants play critical roles in antibiotic degradation and GHG emission dynamics. Thermophilic composting promotes degradation of labile antibiotics, while persistent compounds may require extended treatment. </w:t>
            </w:r>
          </w:p>
          <w:p w14:paraId="4B2985B6" w14:textId="27F7A8ED" w:rsidR="001A2CA8" w:rsidRPr="00923EB7" w:rsidRDefault="00F17C86" w:rsidP="001A2CA8">
            <w:pPr>
              <w:jc w:val="both"/>
              <w:rPr>
                <w:rFonts w:ascii="Arial" w:hAnsi="Arial" w:cs="Arial"/>
                <w:lang w:val="en-GB"/>
              </w:rPr>
            </w:pPr>
            <w:r w:rsidRPr="00923EB7">
              <w:rPr>
                <w:rFonts w:ascii="Arial" w:hAnsi="Arial" w:cs="Arial"/>
                <w:bCs/>
                <w:color w:val="000000" w:themeColor="text1"/>
              </w:rPr>
              <w:t xml:space="preserve">Overall, the review identified that physicochemical and microbial processes drive antibiotic degradation, suggesting that specific additives enhance these pathways, influencing GHG emissions. </w:t>
            </w:r>
          </w:p>
          <w:p w14:paraId="0A32AD1E" w14:textId="4D7CAC76" w:rsidR="00505F06" w:rsidRPr="00923EB7" w:rsidRDefault="001A2CA8" w:rsidP="00A34F18">
            <w:pPr>
              <w:jc w:val="both"/>
              <w:rPr>
                <w:rFonts w:ascii="Arial" w:hAnsi="Arial" w:cs="Arial"/>
                <w:lang w:val="en-GB"/>
              </w:rPr>
            </w:pPr>
            <w:r w:rsidRPr="00923EB7">
              <w:rPr>
                <w:rFonts w:ascii="Arial" w:hAnsi="Arial" w:cs="Arial"/>
                <w:b/>
                <w:bCs/>
              </w:rPr>
              <w:t>Conclusion:</w:t>
            </w:r>
            <w:r w:rsidRPr="00923EB7">
              <w:rPr>
                <w:rFonts w:ascii="Arial" w:hAnsi="Arial" w:cs="Arial"/>
              </w:rPr>
              <w:t xml:space="preserve"> </w:t>
            </w:r>
            <w:r w:rsidR="00923EB7" w:rsidRPr="00923EB7">
              <w:rPr>
                <w:rFonts w:ascii="Arial" w:hAnsi="Arial" w:cs="Arial"/>
                <w:lang w:val="en-GB"/>
              </w:rPr>
              <w:t>Composting is a viable strategy for managing antibiotic-laden manure and calls for further research into advanced treatments, bioaugmentation, and integration with other waste management technologies.</w:t>
            </w:r>
          </w:p>
        </w:tc>
      </w:tr>
    </w:tbl>
    <w:p w14:paraId="7B467F2F" w14:textId="77777777" w:rsidR="00636EB2" w:rsidRDefault="00636EB2" w:rsidP="00441B6F">
      <w:pPr>
        <w:pStyle w:val="Body"/>
        <w:spacing w:after="0"/>
        <w:rPr>
          <w:rFonts w:ascii="Arial" w:hAnsi="Arial" w:cs="Arial"/>
          <w:i/>
        </w:rPr>
      </w:pPr>
    </w:p>
    <w:p w14:paraId="38F75EA8" w14:textId="40EF52DE" w:rsidR="00505F06" w:rsidRPr="005E6F29" w:rsidRDefault="00A24E7E" w:rsidP="00441B6F">
      <w:pPr>
        <w:pStyle w:val="Body"/>
        <w:spacing w:after="0"/>
        <w:rPr>
          <w:rFonts w:ascii="Arial" w:hAnsi="Arial" w:cs="Arial"/>
          <w:i/>
          <w:iCs/>
        </w:rPr>
      </w:pPr>
      <w:r>
        <w:rPr>
          <w:rFonts w:ascii="Arial" w:hAnsi="Arial" w:cs="Arial"/>
          <w:i/>
        </w:rPr>
        <w:t xml:space="preserve">Keywords: </w:t>
      </w:r>
      <w:r w:rsidR="00E6598D" w:rsidRPr="00887D3F">
        <w:rPr>
          <w:rFonts w:ascii="Arial" w:hAnsi="Arial" w:cs="Arial"/>
          <w:i/>
          <w:iCs/>
        </w:rPr>
        <w:t>Livestock manure, antibiotic-resistant genes, and composting additives</w:t>
      </w:r>
    </w:p>
    <w:p w14:paraId="1916DD79" w14:textId="5D1E85FF" w:rsidR="00790ADA" w:rsidRPr="00FB3A86" w:rsidRDefault="00902823" w:rsidP="005E6F29">
      <w:pPr>
        <w:pStyle w:val="AbstHead"/>
        <w:spacing w:before="24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CE1CDF1" w14:textId="77777777" w:rsidR="00E6598D" w:rsidRPr="00E6598D" w:rsidRDefault="00E6598D" w:rsidP="00E6598D">
      <w:pPr>
        <w:pStyle w:val="Body"/>
        <w:rPr>
          <w:rFonts w:ascii="Arial" w:hAnsi="Arial" w:cs="Arial"/>
        </w:rPr>
      </w:pPr>
      <w:r w:rsidRPr="00E6598D">
        <w:rPr>
          <w:rFonts w:ascii="Arial" w:hAnsi="Arial" w:cs="Arial"/>
        </w:rPr>
        <w:t>Antibiotics are natural compounds derived from living organisms or created synthetically in the laboratory. They can be taken parenterally, orally, or applied topically to eliminate or hinder the growth of microorganisms (Hosain et al., 2021). They are used therapeutically to treat, control, and prevent diseases, while the non-therapeutic use is for growth promotion and feed digestibility enhancers (</w:t>
      </w:r>
      <w:proofErr w:type="spellStart"/>
      <w:r w:rsidRPr="00E6598D">
        <w:rPr>
          <w:rFonts w:ascii="Arial" w:hAnsi="Arial" w:cs="Arial"/>
        </w:rPr>
        <w:t>Bacanlı</w:t>
      </w:r>
      <w:proofErr w:type="spellEnd"/>
      <w:r w:rsidRPr="00E6598D">
        <w:rPr>
          <w:rFonts w:ascii="Arial" w:hAnsi="Arial" w:cs="Arial"/>
        </w:rPr>
        <w:t xml:space="preserve"> &amp; </w:t>
      </w:r>
      <w:proofErr w:type="spellStart"/>
      <w:r w:rsidRPr="00E6598D">
        <w:rPr>
          <w:rFonts w:ascii="Arial" w:hAnsi="Arial" w:cs="Arial"/>
        </w:rPr>
        <w:t>Başaran</w:t>
      </w:r>
      <w:proofErr w:type="spellEnd"/>
      <w:r w:rsidRPr="00E6598D">
        <w:rPr>
          <w:rFonts w:ascii="Arial" w:hAnsi="Arial" w:cs="Arial"/>
        </w:rPr>
        <w:t>, 2019) in other countries, but its use in food animals within the European Union has been banned since the year 2006 (Van Boeckel et al., 2015; Spielmeyer, 2018).</w:t>
      </w:r>
    </w:p>
    <w:p w14:paraId="6D533A17" w14:textId="5702A7A0" w:rsidR="00CE18A1" w:rsidRPr="00E03D15" w:rsidRDefault="00E6598D" w:rsidP="00CE18A1">
      <w:pPr>
        <w:pStyle w:val="Body"/>
        <w:rPr>
          <w:rFonts w:ascii="Arial" w:hAnsi="Arial" w:cs="Arial"/>
        </w:rPr>
      </w:pPr>
      <w:r w:rsidRPr="00CE18A1">
        <w:rPr>
          <w:rFonts w:ascii="Arial" w:hAnsi="Arial" w:cs="Arial"/>
          <w:highlight w:val="yellow"/>
        </w:rPr>
        <w:lastRenderedPageBreak/>
        <w:t xml:space="preserve">In </w:t>
      </w:r>
      <w:r w:rsidR="00057C13" w:rsidRPr="00CE18A1">
        <w:rPr>
          <w:rFonts w:ascii="Arial" w:hAnsi="Arial" w:cs="Arial"/>
          <w:highlight w:val="yellow"/>
        </w:rPr>
        <w:t>a</w:t>
      </w:r>
      <w:r w:rsidRPr="00CE18A1">
        <w:rPr>
          <w:rFonts w:ascii="Arial" w:hAnsi="Arial" w:cs="Arial"/>
          <w:highlight w:val="yellow"/>
        </w:rPr>
        <w:t xml:space="preserve"> recent survey, </w:t>
      </w:r>
      <w:r w:rsidR="00712064" w:rsidRPr="00CE18A1">
        <w:rPr>
          <w:rFonts w:ascii="Arial" w:hAnsi="Arial" w:cs="Arial"/>
          <w:highlight w:val="yellow"/>
        </w:rPr>
        <w:t>found that</w:t>
      </w:r>
      <w:r w:rsidRPr="00CE18A1">
        <w:rPr>
          <w:rFonts w:ascii="Arial" w:hAnsi="Arial" w:cs="Arial"/>
          <w:highlight w:val="yellow"/>
        </w:rPr>
        <w:t xml:space="preserve"> in Africa </w:t>
      </w:r>
      <w:r w:rsidR="00712064" w:rsidRPr="00E03D15">
        <w:rPr>
          <w:rFonts w:ascii="Arial" w:hAnsi="Arial" w:cs="Arial"/>
          <w:highlight w:val="yellow"/>
        </w:rPr>
        <w:t xml:space="preserve">75% of the countries allow antibiotics to be used for growth promotion, with animals accounting for 50–80% of total antibiotic use </w:t>
      </w:r>
      <w:r w:rsidR="00712064" w:rsidRPr="00E03D15">
        <w:rPr>
          <w:rFonts w:ascii="Arial" w:hAnsi="Arial" w:cs="Arial"/>
          <w:highlight w:val="yellow"/>
        </w:rPr>
        <w:fldChar w:fldCharType="begin" w:fldLock="1"/>
      </w:r>
      <w:r w:rsidR="00CE18A1" w:rsidRPr="00E03D15">
        <w:rPr>
          <w:rFonts w:ascii="Arial" w:hAnsi="Arial" w:cs="Arial"/>
          <w:highlight w:val="yellow"/>
        </w:rPr>
        <w:instrText>ADDIN CSL_CITATION {"citationItems":[{"id":"ITEM-1","itemData":{"DOI":"10.1016/j.jgar.2019.07.031","ISSN":"22137173","PMID":"31401170","abstract":"Antibiotics are frequently used in food animal production in developing countries to promote the well-being and growth of animals. This practice provides some economic benefits to producers and consumers at large. Nevertheless, this practice is also associated with a number of concerns. A major concern has been that repeatedly exposing these animals to small doses of antibiotics contributes significantly to antimicrobial resistance, since a good fraction of the antibiotics used are the same or surrogates of antibiotics used in human therapeutic practices. Studies over decades have shown an explicit relationship between antimicrobial use and antimicrobial resistance in veterinary science. Many antibiotics can be purchased over the counter in African countries, and antibiotic resistance is an important issue to address in this region. This review examines some of the risks and benefits associated with antibiotic use in food animals. We conclude that the use of antibiotics in food animal production constitutes a major contributing factor to the current antimicrobial resistance crisis and that antibiotics should only be used for the treatment of sick animals based on prior diagnosis of disease.","author":[{"dropping-particle":"","family":"Van","given":"Thi Thu","non-dropping-particle":"","parse-names":false,"suffix":""},{"dropping-particle":"","family":"Hao","given":"","non-dropping-particle":"","parse-names":false,"suffix":""},{"dropping-particle":"","family":"Yidana","given":"Zuwera","non-dropping-particle":"","parse-names":false,"suffix":""},{"dropping-particle":"","family":"Smooker","given":"Peter M.","non-dropping-particle":"","parse-names":false,"suffix":""},{"dropping-particle":"","family":"Coloe","given":"Peter J.","non-dropping-particle":"","parse-names":false,"suffix":""}],"container-title":"Journal of Global Antimicrobial Resistance","id":"ITEM-1","issued":{"date-parts":[["2020"]]},"page":"170-177","publisher":"Taibah University","title":"Antibiotic use in food animals worldwide, with a focus on Africa: Pluses and minuses","type":"article-journal","volume":"20"},"uris":["http://www.mendeley.com/documents/?uuid=82cbb5a5-95d3-4d2e-b879-3a6760a947c2"]}],"mendeley":{"formattedCitation":"(Van et al., 2020)","plainTextFormattedCitation":"(Van et al., 2020)","previouslyFormattedCitation":"(Van et al., 2020)"},"properties":{"noteIndex":0},"schema":"https://github.com/citation-style-language/schema/raw/master/csl-citation.json"}</w:instrText>
      </w:r>
      <w:r w:rsidR="00712064" w:rsidRPr="00E03D15">
        <w:rPr>
          <w:rFonts w:ascii="Arial" w:hAnsi="Arial" w:cs="Arial"/>
          <w:highlight w:val="yellow"/>
        </w:rPr>
        <w:fldChar w:fldCharType="separate"/>
      </w:r>
      <w:r w:rsidR="00712064" w:rsidRPr="00E03D15">
        <w:rPr>
          <w:rFonts w:ascii="Arial" w:hAnsi="Arial" w:cs="Arial"/>
          <w:noProof/>
          <w:highlight w:val="yellow"/>
        </w:rPr>
        <w:t>(Van et al., 2020)</w:t>
      </w:r>
      <w:r w:rsidR="00712064" w:rsidRPr="00E03D15">
        <w:rPr>
          <w:rFonts w:ascii="Arial" w:hAnsi="Arial" w:cs="Arial"/>
          <w:highlight w:val="yellow"/>
        </w:rPr>
        <w:fldChar w:fldCharType="end"/>
      </w:r>
      <w:r w:rsidR="00712064" w:rsidRPr="00E03D15">
        <w:rPr>
          <w:rFonts w:ascii="Arial" w:hAnsi="Arial" w:cs="Arial"/>
          <w:highlight w:val="yellow"/>
        </w:rPr>
        <w:t xml:space="preserve">. </w:t>
      </w:r>
      <w:r w:rsidR="00CE18A1" w:rsidRPr="00E03D15">
        <w:rPr>
          <w:rFonts w:ascii="Arial" w:hAnsi="Arial" w:cs="Arial"/>
          <w:highlight w:val="yellow"/>
        </w:rPr>
        <w:t>Most of the available data on antimicrobial use across the continent has been collected since 2015, showing that tetracyclines β-lactams, aminoglycosides, lincosamides, quinolones, polypeptides, amphenicols, macrolides, and sulfonamides are among the most widely used antibiotic classes (Van et al., 2020;</w:t>
      </w:r>
      <w:r w:rsidR="00CE18A1" w:rsidRPr="00E03D15">
        <w:rPr>
          <w:rFonts w:ascii="Arial" w:hAnsi="Arial" w:cs="Arial"/>
          <w:highlight w:val="yellow"/>
        </w:rPr>
        <w:fldChar w:fldCharType="begin" w:fldLock="1"/>
      </w:r>
      <w:r w:rsidR="00CE18A1" w:rsidRPr="00E03D15">
        <w:rPr>
          <w:rFonts w:ascii="Arial" w:hAnsi="Arial" w:cs="Arial"/>
          <w:highlight w:val="yellow"/>
        </w:rPr>
        <w:instrText>ADDIN CSL_CITATION {"citationItems":[{"id":"ITEM-1","itemData":{"DOI":"10.14202/VETWORLD.2021.210-221","ISSN":"22310916","abstract":"Antimicrobial is an indispensable part of veterinary medicine used for the treatment and control of diseases as well as a growth promoter in livestock production. Frequent use of antimicrobials in veterinary practices may lead to the residue in animal originated products and creates some potential problems for human health. The presence of antimicrobial residues in animal originated foods may induce serious health problems such as allergic reaction, antimicrobial resistance (AMR), and lead to carcinogenic and mutagenic effects in the human body. The misuse or abuse of antibiotics in human medicine is thought to be a principal cause of AMR but some antimicrobial-resistant bacteria and their resistant genes originating from animals are also responsible for developing AMR. However, the residual effect of antimicrobials in feed and food products of animal origin is undeniable. In developing countries, the community is unaware of this residual effect due to lack of proper information about antibiotic usage, AMR surveillance, and residue monitoring system. It is imperative to reveal the current situation of antimicrobial use in livestock production and its impacts on public health. Moreover, the safety levels of animal feeds and food products of animal origin must be strictly monitored and public awareness should be developed against the indiscriminate use of antimicrobial in animal production. Therefore, the current review summarizes the literature on antimicrobial use in livestock production and its hazardous residual impacts on the human body in developing countries.","author":[{"dropping-particle":"","family":"Hosain","given":"Md Zahangir","non-dropping-particle":"","parse-names":false,"suffix":""},{"dropping-particle":"","family":"Lutful Kabir","given":"S. M.","non-dropping-particle":"","parse-names":false,"suffix":""},{"dropping-particle":"","family":"Kamal","given":"Md Mostofa","non-dropping-particle":"","parse-names":false,"suffix":""}],"container-title":"Veterinary World","id":"ITEM-1","issue":"1","issued":{"date-parts":[["2021"]]},"page":"210-221","title":"Antimicrobial uses for livestock production in developing countries","type":"article-journal","volume":"14"},"uris":["http://www.mendeley.com/documents/?uuid=abac7bd9-fd33-484a-ae22-ee30d9bbfb56"]}],"mendeley":{"formattedCitation":"(Hosain et al., 2021)","manualFormatting":" Hosain et al., 2021)","plainTextFormattedCitation":"(Hosain et al., 2021)"},"properties":{"noteIndex":0},"schema":"https://github.com/citation-style-language/schema/raw/master/csl-citation.json"}</w:instrText>
      </w:r>
      <w:r w:rsidR="00CE18A1" w:rsidRPr="00E03D15">
        <w:rPr>
          <w:rFonts w:ascii="Arial" w:hAnsi="Arial" w:cs="Arial"/>
          <w:highlight w:val="yellow"/>
        </w:rPr>
        <w:fldChar w:fldCharType="separate"/>
      </w:r>
      <w:r w:rsidR="00CE18A1" w:rsidRPr="00E03D15">
        <w:rPr>
          <w:rFonts w:ascii="Arial" w:hAnsi="Arial" w:cs="Arial"/>
          <w:noProof/>
          <w:highlight w:val="yellow"/>
        </w:rPr>
        <w:t xml:space="preserve"> Hosain et al., 2021)</w:t>
      </w:r>
      <w:r w:rsidR="00CE18A1" w:rsidRPr="00E03D15">
        <w:rPr>
          <w:rFonts w:ascii="Arial" w:hAnsi="Arial" w:cs="Arial"/>
          <w:highlight w:val="yellow"/>
        </w:rPr>
        <w:fldChar w:fldCharType="end"/>
      </w:r>
      <w:r w:rsidR="00CE18A1" w:rsidRPr="003D5E24">
        <w:rPr>
          <w:rFonts w:ascii="Arial" w:hAnsi="Arial" w:cs="Arial"/>
          <w:highlight w:val="yellow"/>
        </w:rPr>
        <w:t>.</w:t>
      </w:r>
    </w:p>
    <w:p w14:paraId="361B5387" w14:textId="6DB3E4F8" w:rsidR="00E6598D" w:rsidRPr="00E6598D" w:rsidRDefault="00E6598D" w:rsidP="00E6598D">
      <w:pPr>
        <w:pStyle w:val="Body"/>
        <w:rPr>
          <w:rFonts w:ascii="Arial" w:hAnsi="Arial" w:cs="Arial"/>
        </w:rPr>
      </w:pPr>
      <w:r w:rsidRPr="00E6598D">
        <w:rPr>
          <w:rFonts w:ascii="Arial" w:hAnsi="Arial" w:cs="Arial"/>
        </w:rPr>
        <w:t xml:space="preserve">Animals eliminate a considerable portion of antibiotics through their </w:t>
      </w:r>
      <w:proofErr w:type="spellStart"/>
      <w:r w:rsidRPr="00E6598D">
        <w:rPr>
          <w:rFonts w:ascii="Arial" w:hAnsi="Arial" w:cs="Arial"/>
        </w:rPr>
        <w:t>faeces</w:t>
      </w:r>
      <w:proofErr w:type="spellEnd"/>
      <w:r w:rsidRPr="00E6598D">
        <w:rPr>
          <w:rFonts w:ascii="Arial" w:hAnsi="Arial" w:cs="Arial"/>
        </w:rPr>
        <w:t xml:space="preserve"> and urine, posing a significant risk of unchanged or active drug metabolites being present in the environment (Massé et al., 2014) through manure inputs or from the intensified production of livestock (Marutescu et al., 2022)</w:t>
      </w:r>
      <w:r w:rsidR="0046572E">
        <w:rPr>
          <w:rFonts w:ascii="Arial" w:hAnsi="Arial" w:cs="Arial"/>
        </w:rPr>
        <w:t>,</w:t>
      </w:r>
      <w:r w:rsidRPr="00E6598D">
        <w:rPr>
          <w:rFonts w:ascii="Arial" w:hAnsi="Arial" w:cs="Arial"/>
        </w:rPr>
        <w:t xml:space="preserve"> and this leads to the presence of antibiotic-resistant bacteria in manure (Jadeja &amp; Worrich, 2022). Antimicrobial resistance is a growing problem globally because every year, antibiotic resistance kills 7 million people worldwide, with up to 10 million fatalities anticipated by 2050. If nothing is done to mitigate this threat, AMR could render certain bacterial diseases substantially more lethal than they are now (Murray et al., 2022).</w:t>
      </w:r>
    </w:p>
    <w:p w14:paraId="51602088" w14:textId="77777777" w:rsidR="00E6598D" w:rsidRPr="00E6598D" w:rsidRDefault="00E6598D" w:rsidP="00E6598D">
      <w:pPr>
        <w:pStyle w:val="Body"/>
        <w:rPr>
          <w:rFonts w:ascii="Arial" w:hAnsi="Arial" w:cs="Arial"/>
        </w:rPr>
      </w:pPr>
      <w:r w:rsidRPr="00E6598D">
        <w:rPr>
          <w:rFonts w:ascii="Arial" w:hAnsi="Arial" w:cs="Arial"/>
        </w:rPr>
        <w:t xml:space="preserve">The application of manure with antibiotic residues may impact the soil microbial functions essential for nutrient cycling and climate regulation since greenhouse gas production is microbially mediated (Petersen et al., 2013). Composting has been proposed as an effective method to curb the spread of antimicrobial resistance in the environment. It helps minimize the likelihood of its transmission to crops and the food chain while also supplying essential fertilizer components (Zalewska et al., 2021; Zalewska et al., 2023) Although composting, driven by microbiological activity, is a preferred method for managing manure and biosolids (Wan et al., 2021), how it affects the degradation of antibiotic residues and greenhouse gas emissions is not clearly understood. </w:t>
      </w:r>
    </w:p>
    <w:p w14:paraId="32BCEA48" w14:textId="2B407B31" w:rsidR="005E3DBC" w:rsidRPr="005E3DBC" w:rsidRDefault="00E6598D" w:rsidP="005E3DBC">
      <w:pPr>
        <w:pStyle w:val="Body"/>
        <w:spacing w:before="240"/>
        <w:rPr>
          <w:rFonts w:ascii="Arial" w:hAnsi="Arial" w:cs="Arial"/>
          <w:lang w:val="en-GB"/>
        </w:rPr>
      </w:pPr>
      <w:r w:rsidRPr="00E6598D">
        <w:rPr>
          <w:rFonts w:ascii="Arial" w:hAnsi="Arial" w:cs="Arial"/>
        </w:rPr>
        <w:t xml:space="preserve">This review </w:t>
      </w:r>
      <w:r w:rsidR="0092407C" w:rsidRPr="0092407C">
        <w:rPr>
          <w:rFonts w:ascii="Arial" w:hAnsi="Arial" w:cs="Arial"/>
          <w:lang w:val="en-GB"/>
        </w:rPr>
        <w:t>synthesizes existing research to evaluate</w:t>
      </w:r>
      <w:r w:rsidR="0092407C">
        <w:rPr>
          <w:rFonts w:ascii="Arial" w:hAnsi="Arial" w:cs="Arial"/>
          <w:lang w:val="en-GB"/>
        </w:rPr>
        <w:t xml:space="preserve"> </w:t>
      </w:r>
      <w:r w:rsidRPr="00E6598D">
        <w:rPr>
          <w:rFonts w:ascii="Arial" w:hAnsi="Arial" w:cs="Arial"/>
        </w:rPr>
        <w:t>(</w:t>
      </w:r>
      <w:proofErr w:type="spellStart"/>
      <w:r w:rsidRPr="00E6598D">
        <w:rPr>
          <w:rFonts w:ascii="Arial" w:hAnsi="Arial" w:cs="Arial"/>
        </w:rPr>
        <w:t>i</w:t>
      </w:r>
      <w:proofErr w:type="spellEnd"/>
      <w:r w:rsidRPr="00E6598D">
        <w:rPr>
          <w:rFonts w:ascii="Arial" w:hAnsi="Arial" w:cs="Arial"/>
        </w:rPr>
        <w:t xml:space="preserve">) the impacts of antibiotic residues in cattle manure on greenhouse gas emissions during composting (ii) the processes and factors that affect antibiotic degradation during aerobic composting (iii) what additives are incorporated into the manure during composting. </w:t>
      </w:r>
      <w:r w:rsidR="005E3DBC" w:rsidRPr="005E3DBC">
        <w:rPr>
          <w:rFonts w:ascii="Arial" w:hAnsi="Arial" w:cs="Arial"/>
          <w:lang w:val="en-GB"/>
        </w:rPr>
        <w:t>By consolidating current knowledge, this review aims to support informed decision-making for sustainable manure management and highlight research gaps needing further investigation.</w:t>
      </w:r>
    </w:p>
    <w:p w14:paraId="364C940D" w14:textId="0592DB7C" w:rsidR="007F7B32" w:rsidRDefault="00902823" w:rsidP="000953F6">
      <w:pPr>
        <w:pStyle w:val="AbstHead"/>
        <w:spacing w:before="240" w:after="0"/>
        <w:jc w:val="both"/>
        <w:rPr>
          <w:rFonts w:ascii="Arial" w:hAnsi="Arial" w:cs="Arial"/>
        </w:rPr>
      </w:pPr>
      <w:r>
        <w:rPr>
          <w:rFonts w:ascii="Arial" w:hAnsi="Arial" w:cs="Arial"/>
        </w:rPr>
        <w:t xml:space="preserve">2. </w:t>
      </w:r>
      <w:r w:rsidR="00511F6E">
        <w:rPr>
          <w:rFonts w:ascii="Arial" w:hAnsi="Arial" w:cs="Arial"/>
        </w:rPr>
        <w:t>Materials</w:t>
      </w:r>
      <w:r>
        <w:rPr>
          <w:rFonts w:ascii="Arial" w:hAnsi="Arial" w:cs="Arial"/>
        </w:rPr>
        <w:t xml:space="preserve"> and method</w:t>
      </w:r>
      <w:r w:rsidR="00000F8F">
        <w:rPr>
          <w:rFonts w:ascii="Arial" w:hAnsi="Arial" w:cs="Arial"/>
        </w:rPr>
        <w:t>s</w:t>
      </w:r>
    </w:p>
    <w:p w14:paraId="32D88254" w14:textId="77777777" w:rsidR="00790ADA" w:rsidRPr="00FB3A86" w:rsidRDefault="00790ADA" w:rsidP="00441B6F">
      <w:pPr>
        <w:pStyle w:val="AbstHead"/>
        <w:spacing w:after="0"/>
        <w:jc w:val="both"/>
        <w:rPr>
          <w:rFonts w:ascii="Arial" w:hAnsi="Arial" w:cs="Arial"/>
        </w:rPr>
      </w:pPr>
    </w:p>
    <w:p w14:paraId="184C9B11" w14:textId="50DBEAB0" w:rsidR="00E6598D" w:rsidRPr="00E6598D" w:rsidRDefault="00E6598D" w:rsidP="00E6598D">
      <w:pPr>
        <w:pStyle w:val="Body"/>
        <w:rPr>
          <w:rFonts w:ascii="Arial" w:hAnsi="Arial" w:cs="Arial"/>
        </w:rPr>
      </w:pPr>
      <w:r w:rsidRPr="00E6598D">
        <w:rPr>
          <w:rFonts w:ascii="Arial" w:hAnsi="Arial" w:cs="Arial"/>
        </w:rPr>
        <w:t xml:space="preserve">A comprehensive literature search was conducted following the PRISMA (Preferred Reporting Items for Systematic Reviews and Meta-Analyses) guidelines, as outlined by Liberati et al., </w:t>
      </w:r>
      <w:r w:rsidR="008975F8">
        <w:rPr>
          <w:rFonts w:ascii="Arial" w:hAnsi="Arial" w:cs="Arial"/>
        </w:rPr>
        <w:t>(</w:t>
      </w:r>
      <w:r w:rsidRPr="00E6598D">
        <w:rPr>
          <w:rFonts w:ascii="Arial" w:hAnsi="Arial" w:cs="Arial"/>
        </w:rPr>
        <w:t>2009). The systematic searches were performed in three databases: Web of Science, PubMed, and Scopus, for original articles published between 2000 and 2024. We started the search from 2000 because this is when the antibiotic debate started in Europe. A combination of Query terms like greenhouse gas, methane, nitrous oxide, carbon dioxide and composts, and livestock or cattle or cow and dung or feces or slurry or manure and antibiotic or drug or antimicrobial were used. Articles retrieved from the search qualified to be included in the review if they were original articles published in English from studies done on laboratory or at field scale from any location globally describing the effects of antibiotic residues in the cattle manure on greenhouse gas emissions during composting or if they were studies on the effects of aerobic composting on antibiotic residues in the presence of additives. Specifically, the review focused on the impact of antibiotic residues in cattle, pig, and chicken manure on greenhouse gas emissions during aerobic composting, the processes and factors influencing antibiotic degradation, and the role of additives used during composting.</w:t>
      </w:r>
    </w:p>
    <w:p w14:paraId="00DEC8DF" w14:textId="77777777" w:rsidR="00EC4D12" w:rsidRDefault="00EC4D12" w:rsidP="00441B6F">
      <w:pPr>
        <w:pStyle w:val="Head1"/>
        <w:spacing w:after="0"/>
        <w:jc w:val="both"/>
        <w:rPr>
          <w:rFonts w:ascii="Arial" w:hAnsi="Arial" w:cs="Arial"/>
          <w:b w:val="0"/>
          <w:caps w:val="0"/>
          <w:sz w:val="20"/>
        </w:rPr>
      </w:pPr>
      <w:r w:rsidRPr="00EC4D12">
        <w:rPr>
          <w:rFonts w:ascii="Arial" w:hAnsi="Arial" w:cs="Arial"/>
          <w:b w:val="0"/>
          <w:caps w:val="0"/>
          <w:sz w:val="20"/>
        </w:rPr>
        <w:lastRenderedPageBreak/>
        <w:t>Studies were excluded if they were presented in book chapters or focused on composting manures from camels, ducks, horses, sewage sludge, food wastes, or human excreta. These exclusions were made to ensure consistency and relevance across the reviewed studies, as such sources either lacked peer-reviewed rigor (e.g., book chapters) or involved waste types with different chemical compositions, microbial communities, or antibiotic usage patterns that could bias comparisons with cattle, pig, and chicken manure.</w:t>
      </w:r>
    </w:p>
    <w:p w14:paraId="1BDA8CDC" w14:textId="77777777" w:rsidR="00EC4D12" w:rsidRDefault="00EC4D12" w:rsidP="00441B6F">
      <w:pPr>
        <w:pStyle w:val="Head1"/>
        <w:spacing w:after="0"/>
        <w:jc w:val="both"/>
        <w:rPr>
          <w:rFonts w:ascii="Arial" w:hAnsi="Arial" w:cs="Arial"/>
          <w:b w:val="0"/>
          <w:caps w:val="0"/>
          <w:sz w:val="20"/>
        </w:rPr>
      </w:pPr>
    </w:p>
    <w:p w14:paraId="05B1ED36" w14:textId="7D5AB4E4" w:rsidR="00902823" w:rsidRDefault="00000F8F" w:rsidP="0082650C">
      <w:pPr>
        <w:pStyle w:val="Head1"/>
        <w:spacing w:before="24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F067F79" w14:textId="017D8A3C" w:rsidR="00CD6500" w:rsidRDefault="00CD6500" w:rsidP="0082650C">
      <w:pPr>
        <w:pStyle w:val="Head1"/>
        <w:spacing w:before="240"/>
        <w:jc w:val="both"/>
        <w:rPr>
          <w:rFonts w:ascii="Arial" w:hAnsi="Arial" w:cs="Arial"/>
        </w:rPr>
      </w:pPr>
      <w:r>
        <w:rPr>
          <w:rFonts w:ascii="Arial" w:hAnsi="Arial" w:cs="Arial"/>
        </w:rPr>
        <w:t xml:space="preserve">3.1. </w:t>
      </w:r>
      <w:r w:rsidR="00BF25A3">
        <w:rPr>
          <w:rFonts w:ascii="Arial" w:hAnsi="Arial" w:cs="Arial"/>
        </w:rPr>
        <w:t>T</w:t>
      </w:r>
      <w:r w:rsidR="00BF25A3">
        <w:rPr>
          <w:rFonts w:ascii="Arial" w:hAnsi="Arial" w:cs="Arial"/>
          <w:caps w:val="0"/>
        </w:rPr>
        <w:t xml:space="preserve">he </w:t>
      </w:r>
      <w:r>
        <w:rPr>
          <w:rFonts w:ascii="Arial" w:hAnsi="Arial" w:cs="Arial"/>
          <w:caps w:val="0"/>
        </w:rPr>
        <w:t>PRISMA flow chart outcomes</w:t>
      </w:r>
    </w:p>
    <w:p w14:paraId="5E0A54E8" w14:textId="04688D07" w:rsidR="002C1294" w:rsidRPr="001B2085" w:rsidRDefault="002C1294" w:rsidP="001B2085">
      <w:pPr>
        <w:jc w:val="both"/>
        <w:rPr>
          <w:rFonts w:ascii="Arial" w:hAnsi="Arial" w:cs="Arial"/>
        </w:rPr>
      </w:pPr>
      <w:r w:rsidRPr="001B2085">
        <w:rPr>
          <w:rFonts w:ascii="Arial" w:hAnsi="Arial" w:cs="Arial"/>
        </w:rPr>
        <w:t xml:space="preserve">A systematic literature search that was conducted using PubMed, Web of Science, and Scopus to identify studies examining the processes by which aerobic composting influences the degradation of antibiotic residues and its effects on greenhouse gas emissions using a predefined inclusion criterion resulted in 66 publications that were deemed relevant. These studies focused on livestock manure (cattle, pig, and chicken), addressing composting processes, antibiotic residue degradation, GHG emission outcomes, and the role of composting additives. The study selection process is summarized in the PRISMA flow diagram in Figure </w:t>
      </w:r>
      <w:r w:rsidR="001B2085">
        <w:rPr>
          <w:rFonts w:ascii="Arial" w:hAnsi="Arial" w:cs="Arial"/>
        </w:rPr>
        <w:t>1.</w:t>
      </w:r>
    </w:p>
    <w:p w14:paraId="15E5D51C" w14:textId="4484D650" w:rsidR="00790ADA" w:rsidRPr="00FB3A86" w:rsidRDefault="001B2085" w:rsidP="00441B6F">
      <w:pPr>
        <w:pStyle w:val="Head1"/>
        <w:spacing w:after="0"/>
        <w:jc w:val="both"/>
        <w:rPr>
          <w:rFonts w:ascii="Arial" w:hAnsi="Arial" w:cs="Arial"/>
        </w:rPr>
      </w:pPr>
      <w:r>
        <w:rPr>
          <w:rFonts w:ascii="Book Antiqua" w:hAnsi="Book Antiqua"/>
          <w:noProof/>
          <w:sz w:val="24"/>
          <w:szCs w:val="24"/>
        </w:rPr>
        <w:lastRenderedPageBreak/>
        <w:drawing>
          <wp:inline distT="0" distB="0" distL="0" distR="0" wp14:anchorId="371EA397" wp14:editId="3572CFE0">
            <wp:extent cx="5212080" cy="6386316"/>
            <wp:effectExtent l="0" t="0" r="0" b="0"/>
            <wp:docPr id="658704124"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04124" name="Picture 1" descr="A screenshot of a phon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080" cy="6386316"/>
                    </a:xfrm>
                    <a:prstGeom prst="rect">
                      <a:avLst/>
                    </a:prstGeom>
                    <a:noFill/>
                  </pic:spPr>
                </pic:pic>
              </a:graphicData>
            </a:graphic>
          </wp:inline>
        </w:drawing>
      </w:r>
    </w:p>
    <w:p w14:paraId="4C3E5D6F" w14:textId="77777777" w:rsidR="001B2085" w:rsidRPr="001B2085" w:rsidRDefault="001B2085" w:rsidP="001B2085">
      <w:pPr>
        <w:jc w:val="both"/>
        <w:rPr>
          <w:rFonts w:ascii="Arial" w:hAnsi="Arial" w:cs="Arial"/>
        </w:rPr>
      </w:pPr>
      <w:r w:rsidRPr="001B2085">
        <w:rPr>
          <w:rFonts w:ascii="Arial" w:hAnsi="Arial" w:cs="Arial"/>
        </w:rPr>
        <w:t>Figure 1. Flowchart showing the selection process for included studies</w:t>
      </w:r>
    </w:p>
    <w:p w14:paraId="0736A09E" w14:textId="653654DD" w:rsidR="00BD5C51" w:rsidRPr="00BD5C51" w:rsidRDefault="00BD5C51" w:rsidP="00BD5C51">
      <w:pPr>
        <w:jc w:val="both"/>
        <w:rPr>
          <w:rFonts w:ascii="Arial" w:hAnsi="Arial" w:cs="Arial"/>
        </w:rPr>
      </w:pPr>
      <w:r w:rsidRPr="00BD5C51">
        <w:rPr>
          <w:rFonts w:ascii="Arial" w:hAnsi="Arial" w:cs="Arial"/>
        </w:rPr>
        <w:t>The 66 studies included in the review were from 21 countries. The study locations were distributed across the globe except South America as follows</w:t>
      </w:r>
      <w:r w:rsidR="004D4C92">
        <w:rPr>
          <w:rFonts w:ascii="Arial" w:hAnsi="Arial" w:cs="Arial"/>
        </w:rPr>
        <w:t>:</w:t>
      </w:r>
      <w:r w:rsidRPr="00BD5C51">
        <w:rPr>
          <w:rFonts w:ascii="Arial" w:hAnsi="Arial" w:cs="Arial"/>
        </w:rPr>
        <w:t xml:space="preserve"> 5 studies from Canada, 14 studies from </w:t>
      </w:r>
      <w:r w:rsidR="005E370D">
        <w:rPr>
          <w:rFonts w:ascii="Arial" w:hAnsi="Arial" w:cs="Arial"/>
        </w:rPr>
        <w:t xml:space="preserve">the </w:t>
      </w:r>
      <w:r w:rsidRPr="00BD5C51">
        <w:rPr>
          <w:rFonts w:ascii="Arial" w:hAnsi="Arial" w:cs="Arial"/>
        </w:rPr>
        <w:t xml:space="preserve">USA, 3 from Africa, 4 from Australia, 3 from Europe, 2 from </w:t>
      </w:r>
      <w:r w:rsidR="005C0E49">
        <w:rPr>
          <w:rFonts w:ascii="Arial" w:hAnsi="Arial" w:cs="Arial"/>
        </w:rPr>
        <w:t>the Middle</w:t>
      </w:r>
      <w:r w:rsidRPr="00BD5C51">
        <w:rPr>
          <w:rFonts w:ascii="Arial" w:hAnsi="Arial" w:cs="Arial"/>
        </w:rPr>
        <w:t xml:space="preserve"> East</w:t>
      </w:r>
      <w:r w:rsidR="005C0E49">
        <w:rPr>
          <w:rFonts w:ascii="Arial" w:hAnsi="Arial" w:cs="Arial"/>
        </w:rPr>
        <w:t>,</w:t>
      </w:r>
      <w:r w:rsidRPr="00BD5C51">
        <w:rPr>
          <w:rFonts w:ascii="Arial" w:hAnsi="Arial" w:cs="Arial"/>
        </w:rPr>
        <w:t xml:space="preserve"> and 35 from Asia</w:t>
      </w:r>
      <w:r w:rsidR="005C0E49">
        <w:rPr>
          <w:rFonts w:ascii="Arial" w:hAnsi="Arial" w:cs="Arial"/>
        </w:rPr>
        <w:t>,</w:t>
      </w:r>
      <w:r w:rsidRPr="00BD5C51">
        <w:rPr>
          <w:rFonts w:ascii="Arial" w:hAnsi="Arial" w:cs="Arial"/>
        </w:rPr>
        <w:t xml:space="preserve"> as shown in Figure 2. </w:t>
      </w:r>
    </w:p>
    <w:p w14:paraId="10DBAFB3" w14:textId="77777777" w:rsidR="00790ADA" w:rsidRDefault="00790ADA" w:rsidP="00441B6F">
      <w:pPr>
        <w:pStyle w:val="Body"/>
        <w:spacing w:after="0"/>
        <w:rPr>
          <w:rFonts w:ascii="Arial" w:hAnsi="Arial" w:cs="Arial"/>
        </w:rPr>
      </w:pPr>
    </w:p>
    <w:p w14:paraId="3B3CAC30" w14:textId="77777777" w:rsidR="00A83A1F" w:rsidRDefault="00A83A1F" w:rsidP="00441B6F">
      <w:pPr>
        <w:jc w:val="both"/>
        <w:rPr>
          <w:rFonts w:ascii="Arial" w:hAnsi="Arial" w:cs="Arial"/>
          <w:u w:val="single"/>
          <w:lang w:val="en-GB" w:eastAsia="en-GB"/>
        </w:rPr>
      </w:pPr>
    </w:p>
    <w:p w14:paraId="53E59711" w14:textId="77777777" w:rsidR="00A83A1F" w:rsidRDefault="00A83A1F" w:rsidP="00441B6F">
      <w:pPr>
        <w:jc w:val="both"/>
        <w:rPr>
          <w:rFonts w:ascii="Arial" w:hAnsi="Arial" w:cs="Arial"/>
          <w:u w:val="single"/>
          <w:lang w:val="en-GB" w:eastAsia="en-GB"/>
        </w:rPr>
      </w:pPr>
    </w:p>
    <w:p w14:paraId="7A13A2C4" w14:textId="77777777" w:rsidR="00A83A1F" w:rsidRDefault="00A83A1F" w:rsidP="00441B6F">
      <w:pPr>
        <w:jc w:val="both"/>
        <w:rPr>
          <w:rFonts w:ascii="Arial" w:hAnsi="Arial" w:cs="Arial"/>
          <w:u w:val="single"/>
          <w:lang w:val="en-GB" w:eastAsia="en-GB"/>
        </w:rPr>
      </w:pPr>
    </w:p>
    <w:p w14:paraId="3AB1A857" w14:textId="77777777" w:rsidR="00A83A1F" w:rsidRDefault="00A83A1F" w:rsidP="00441B6F">
      <w:pPr>
        <w:jc w:val="both"/>
        <w:rPr>
          <w:rFonts w:ascii="Arial" w:hAnsi="Arial" w:cs="Arial"/>
          <w:u w:val="single"/>
          <w:lang w:val="en-GB" w:eastAsia="en-GB"/>
        </w:rPr>
      </w:pPr>
    </w:p>
    <w:p w14:paraId="69099498" w14:textId="7DA4BE00" w:rsidR="00A83A1F" w:rsidRDefault="00A83A1F" w:rsidP="00441B6F">
      <w:pPr>
        <w:jc w:val="both"/>
        <w:rPr>
          <w:rFonts w:ascii="Arial" w:hAnsi="Arial" w:cs="Arial"/>
          <w:u w:val="single"/>
          <w:lang w:val="en-GB" w:eastAsia="en-GB"/>
        </w:rPr>
      </w:pPr>
      <w:r w:rsidRPr="00142422">
        <w:rPr>
          <w:rFonts w:ascii="Book Antiqua" w:hAnsi="Book Antiqua"/>
          <w:noProof/>
          <w:sz w:val="24"/>
          <w:szCs w:val="24"/>
        </w:rPr>
        <w:lastRenderedPageBreak/>
        <w:drawing>
          <wp:inline distT="0" distB="0" distL="0" distR="0" wp14:anchorId="341A13B1" wp14:editId="4606D582">
            <wp:extent cx="5212080" cy="3684932"/>
            <wp:effectExtent l="0" t="0" r="0" b="0"/>
            <wp:docPr id="135571262"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1262" name="Picture 1" descr="A map of the world&#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2080" cy="3684932"/>
                    </a:xfrm>
                    <a:prstGeom prst="rect">
                      <a:avLst/>
                    </a:prstGeom>
                    <a:noFill/>
                    <a:ln>
                      <a:noFill/>
                    </a:ln>
                  </pic:spPr>
                </pic:pic>
              </a:graphicData>
            </a:graphic>
          </wp:inline>
        </w:drawing>
      </w:r>
    </w:p>
    <w:p w14:paraId="508FEC03" w14:textId="77777777" w:rsidR="00A83A1F" w:rsidRDefault="00A83A1F" w:rsidP="00524975">
      <w:pPr>
        <w:spacing w:before="240" w:after="240"/>
        <w:jc w:val="both"/>
        <w:rPr>
          <w:rFonts w:ascii="Book Antiqua" w:hAnsi="Book Antiqua"/>
          <w:sz w:val="24"/>
          <w:szCs w:val="24"/>
        </w:rPr>
      </w:pPr>
      <w:r w:rsidRPr="00A83A1F">
        <w:rPr>
          <w:rFonts w:ascii="Arial" w:hAnsi="Arial" w:cs="Arial"/>
        </w:rPr>
        <w:t>Figure 2. Global distribution of studies that met inclusion criteria. The shades of different colors represent the number of original article publications from each country</w:t>
      </w:r>
      <w:r w:rsidRPr="00142422">
        <w:rPr>
          <w:rFonts w:ascii="Book Antiqua" w:hAnsi="Book Antiqua"/>
          <w:sz w:val="24"/>
          <w:szCs w:val="24"/>
        </w:rPr>
        <w:t>.</w:t>
      </w:r>
    </w:p>
    <w:p w14:paraId="15624525" w14:textId="138A788B" w:rsidR="00142348" w:rsidRPr="00CD6500" w:rsidRDefault="00142348" w:rsidP="00524975">
      <w:pPr>
        <w:spacing w:before="240" w:after="240"/>
        <w:jc w:val="both"/>
        <w:rPr>
          <w:rFonts w:ascii="Arial" w:hAnsi="Arial" w:cs="Arial"/>
          <w:b/>
          <w:bCs/>
          <w:color w:val="000000" w:themeColor="text1"/>
          <w:sz w:val="22"/>
          <w:szCs w:val="22"/>
        </w:rPr>
      </w:pPr>
      <w:r w:rsidRPr="00CD6500">
        <w:rPr>
          <w:rFonts w:ascii="Arial" w:hAnsi="Arial" w:cs="Arial"/>
          <w:b/>
          <w:bCs/>
          <w:sz w:val="22"/>
          <w:szCs w:val="22"/>
        </w:rPr>
        <w:t>3.</w:t>
      </w:r>
      <w:r w:rsidR="00733D37">
        <w:rPr>
          <w:rFonts w:ascii="Arial" w:hAnsi="Arial" w:cs="Arial"/>
          <w:b/>
          <w:bCs/>
          <w:sz w:val="22"/>
          <w:szCs w:val="22"/>
        </w:rPr>
        <w:t>2</w:t>
      </w:r>
      <w:r w:rsidRPr="00CD6500">
        <w:rPr>
          <w:rFonts w:ascii="Arial" w:hAnsi="Arial" w:cs="Arial"/>
          <w:b/>
          <w:bCs/>
          <w:sz w:val="22"/>
          <w:szCs w:val="22"/>
        </w:rPr>
        <w:t xml:space="preserve"> </w:t>
      </w:r>
      <w:r w:rsidRPr="00CD6500">
        <w:rPr>
          <w:rFonts w:ascii="Arial" w:hAnsi="Arial" w:cs="Arial"/>
          <w:b/>
          <w:bCs/>
          <w:color w:val="000000" w:themeColor="text1"/>
          <w:sz w:val="22"/>
          <w:szCs w:val="22"/>
        </w:rPr>
        <w:t xml:space="preserve">The impacts of antibiotic residues in cattle manure on greenhouse gas emissions during composting </w:t>
      </w:r>
    </w:p>
    <w:p w14:paraId="798BD89E" w14:textId="28C4363A" w:rsidR="008B0962" w:rsidRPr="008B0962" w:rsidRDefault="008B0962" w:rsidP="008B0962">
      <w:pPr>
        <w:jc w:val="both"/>
        <w:rPr>
          <w:rFonts w:ascii="Arial" w:hAnsi="Arial" w:cs="Arial"/>
        </w:rPr>
      </w:pPr>
      <w:r w:rsidRPr="008B0962">
        <w:rPr>
          <w:rFonts w:ascii="Arial" w:hAnsi="Arial" w:cs="Arial"/>
        </w:rPr>
        <w:t xml:space="preserve">It was found that during the composting experiments, the manure was co-composted with four categories of materials. The first category is the plant materials that are found on the farm like wood chips and rice husks </w:t>
      </w:r>
      <w:r w:rsidRPr="008B0962">
        <w:rPr>
          <w:rFonts w:ascii="Arial" w:hAnsi="Arial" w:cs="Arial"/>
        </w:rPr>
        <w:fldChar w:fldCharType="begin" w:fldLock="1"/>
      </w:r>
      <w:r w:rsidRPr="008B0962">
        <w:rPr>
          <w:rFonts w:ascii="Arial" w:hAnsi="Arial" w:cs="Arial"/>
        </w:rPr>
        <w:instrText>ADDIN CSL_CITATION {"citationItems":[{"id":"ITEM-1","itemData":{"DOI":"10.1016/j.procbio.2006.03.010","ISSN":"13595113","abstract":"The fate of antibiotic residues in the manure of treated animals is of considerable concern because of the potential development of antibiotic-resistant bacteria in the environment and because of the effect of these residues on manure treatment systems. The objective of this study was to determine the fate and effect of oxytetracycline (OTC) during the anaerobic digestion of manure from medicated calves. Five beef calves were medicated for 5 days with 22 mg/kg/day of OTC. Manure samples collected from calves prior to and after medication were diluted five-fold with water, loaded into replicate 1.2 l anaerobic digesters and incubated at 35 °C. OTC levels in the manure slurry decreased from 9.8 ± 0.1 to 4.1 ± 0.1 mg/l in 64 days (59% removal) yielding a calculated value half-life for OTC of 56 days. Levels of the OTC epimer 4-epi-oxytetracycline increased gradually from 0.55 ± 0.03 mg/l at the start of experiment to 1.3 ± 0.1 mg/l on day 27 and then decreased to 0.84 ± 0.04 mg/l on day 64. Levels of two other OTC metabolites (α-apo-oxytetracycline and β-apo-oxytetracycline) decreased or remained unchanged during the anaerobic digestion process. Cumulative biogas production was 27% lower from digesters containing manure from medicated calves relative to that from digesters containing unmedicated manure. However, the presence of OTC did not show other negative effects on process stability as there were no significant differences in biogas methane content or in reductions of volatile solids and soluble organic carbon. © 2006 Elsevier Ltd. All rights reserved.","author":[{"dropping-particle":"","family":"Arikan","given":"Osman A.","non-dropping-particle":"","parse-names":false,"suffix":""},{"dropping-particle":"","family":"Sikora","given":"Lawrence J.","non-dropping-particle":"","parse-names":false,"suffix":""},{"dropping-particle":"","family":"Mulbry","given":"Walter","non-dropping-particle":"","parse-names":false,"suffix":""},{"dropping-particle":"","family":"Khan","given":"Shahamat U.","non-dropping-particle":"","parse-names":false,"suffix":""},{"dropping-particle":"","family":"Rice","given":"Clifford","non-dropping-particle":"","parse-names":false,"suffix":""},{"dropping-particle":"","family":"Foster","given":"Gregory D.","non-dropping-particle":"","parse-names":false,"suffix":""}],"container-title":"Process Biochemistry","id":"ITEM-1","issue":"7","issued":{"date-parts":[["2006"]]},"page":"1637-1643","title":"The fate and effect of oxytetracycline during the anaerobic digestion of manure from therapeutically treated calves","type":"article-journal","volume":"41"},"uris":["http://www.mendeley.com/documents/?uuid=1f2fab91-fe14-40ff-92a5-c5c14056f6ae"]}],"mendeley":{"formattedCitation":"(Arikan et al., 2006)","plainTextFormattedCitation":"(Arikan et al., 2006)","previouslyFormattedCitation":"(Arikan et al., 2006)"},"properties":{"noteIndex":0},"schema":"https://github.com/citation-style-language/schema/raw/master/csl-citation.json"}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(Arikan </w:t>
      </w:r>
      <w:r w:rsidRPr="008B0962">
        <w:rPr>
          <w:rFonts w:ascii="Arial" w:hAnsi="Arial" w:cs="Arial"/>
          <w:i/>
          <w:iCs/>
          <w:noProof/>
        </w:rPr>
        <w:t>et al</w:t>
      </w:r>
      <w:r w:rsidRPr="008B0962">
        <w:rPr>
          <w:rFonts w:ascii="Arial" w:hAnsi="Arial" w:cs="Arial"/>
          <w:noProof/>
        </w:rPr>
        <w:t>., 2006)</w:t>
      </w:r>
      <w:r w:rsidRPr="008B0962">
        <w:rPr>
          <w:rFonts w:ascii="Arial" w:hAnsi="Arial" w:cs="Arial"/>
        </w:rPr>
        <w:fldChar w:fldCharType="end"/>
      </w:r>
      <w:r w:rsidRPr="008B0962">
        <w:rPr>
          <w:rFonts w:ascii="Arial" w:hAnsi="Arial" w:cs="Arial"/>
        </w:rPr>
        <w:t xml:space="preserve">, wheat, and barley straws </w:t>
      </w:r>
      <w:r w:rsidRPr="008B0962">
        <w:rPr>
          <w:rFonts w:ascii="Arial" w:hAnsi="Arial" w:cs="Arial"/>
        </w:rPr>
        <w:fldChar w:fldCharType="begin" w:fldLock="1"/>
      </w:r>
      <w:r w:rsidRPr="008B0962">
        <w:rPr>
          <w:rFonts w:ascii="Arial" w:hAnsi="Arial" w:cs="Arial"/>
        </w:rPr>
        <w:instrText>ADDIN CSL_CITATION {"citationItems":[{"id":"ITEM-1","itemData":{"DOI":"10.1007/s11356-020-09097-1","ISSN":"16147499","PMID":"32399873","abstract":"The poultry industry in the European Union produces 13 million tons of manure annually, which represents a major health and environmental challenge. Composting is an environmental-friendly technique for the management of manure, but there are few studies about antibiotic residues and antimicrobial resistances at a field scale. The goal of this study was to determine if the composting of poultry manure at a field scale would result in the reduction of antibiotic residues, pathogenic bacteria, and antibiotic resistance genes (ARGs) in the final fertilizer product. A 10-week composting of poultry manure spiked with enrofloxacin, doxycycline, and ciprofloxacin was performed. The determination of antibiotics residues and 22 selected ARGs was carried out together with the identification of bacteria by metagenomics. In the case of ciprofloxacin and doxycycline, a 90% decrease was observed after composting for 3 weeks. Sixteen ARGs were detected at the beginning of the experiment; 12 of them decreased from week 0 to week 10 (reduction of 73.7–99.99%). The presence of potentially pathogenic bacteria, such as, Campylobacter coli or commensal bacteria such as Escherichia coli decreases along the composting process. In conclusion, 10-week composting of poultry manure promotes the reduction of antibiotic residues and most of the ARGs and pathogenic bacteria.","author":[{"dropping-particle":"","family":"Esperón","given":"Fernando","non-dropping-particle":"","parse-names":false,"suffix":""},{"dropping-particle":"","family":"Albero","given":"Beatriz","non-dropping-particle":"","parse-names":false,"suffix":""},{"dropping-particle":"","family":"Ugarte-Ruíz","given":"María","non-dropping-particle":"","parse-names":false,"suffix":""},{"dropping-particle":"","family":"Domínguez","given":"Lucas","non-dropping-particle":"","parse-names":false,"suffix":""},{"dropping-particle":"","family":"Carballo","given":"Matilde","non-dropping-particle":"","parse-names":false,"suffix":""},{"dropping-particle":"","family":"Tadeo","given":"José Luis","non-dropping-particle":"","parse-names":false,"suffix":""},{"dropping-particle":"","family":"Mar Delgado","given":"María","non-dropping-particle":"del","parse-names":false,"suffix":""},{"dropping-particle":"","family":"Moreno","given":"Miguel Ángel","non-dropping-particle":"","parse-names":false,"suffix":""},{"dropping-particle":"","family":"la Torre","given":"Ana","non-dropping-particle":"de","parse-names":false,"suffix":""}],"container-title":"Environmental Science and Pollution Research","id":"ITEM-1","issue":"22","issued":{"date-parts":[["2020"]]},"page":"27738-27749","publisher":"Environmental Science and Pollution Research","title":"Assessing the benefits of composting poultry manure in reducing antimicrobial residues, pathogenic bacteria, and antimicrobial resistance genes: a field-scale study","type":"article-journal","volume":"27"},"uris":["http://www.mendeley.com/documents/?uuid=e1e870bc-e0c4-4975-b374-491f37eb75ae"]}],"mendeley":{"formattedCitation":"(Esperón et al., 2020)","plainTextFormattedCitation":"(Esperón et al., 2020)","previouslyFormattedCitation":"(Esperón et al., 2020)"},"properties":{"noteIndex":0},"schema":"https://github.com/citation-style-language/schema/raw/master/csl-citation.json"}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(Esperón </w:t>
      </w:r>
      <w:r w:rsidRPr="008B0962">
        <w:rPr>
          <w:rFonts w:ascii="Arial" w:hAnsi="Arial" w:cs="Arial"/>
          <w:i/>
          <w:iCs/>
          <w:noProof/>
        </w:rPr>
        <w:t>et al</w:t>
      </w:r>
      <w:r w:rsidRPr="008B0962">
        <w:rPr>
          <w:rFonts w:ascii="Arial" w:hAnsi="Arial" w:cs="Arial"/>
          <w:noProof/>
        </w:rPr>
        <w:t>., 2020)</w:t>
      </w:r>
      <w:r w:rsidRPr="008B0962">
        <w:rPr>
          <w:rFonts w:ascii="Arial" w:hAnsi="Arial" w:cs="Arial"/>
        </w:rPr>
        <w:fldChar w:fldCharType="end"/>
      </w:r>
      <w:r w:rsidRPr="008B0962">
        <w:rPr>
          <w:rFonts w:ascii="Arial" w:hAnsi="Arial" w:cs="Arial"/>
        </w:rPr>
        <w:t xml:space="preserve">, sawdust </w:t>
      </w:r>
      <w:r w:rsidRPr="008B0962">
        <w:rPr>
          <w:rFonts w:ascii="Arial" w:hAnsi="Arial" w:cs="Arial"/>
        </w:rPr>
        <w:fldChar w:fldCharType="begin" w:fldLock="1"/>
      </w:r>
      <w:r w:rsidRPr="008B0962">
        <w:rPr>
          <w:rFonts w:ascii="Arial" w:hAnsi="Arial" w:cs="Arial"/>
        </w:rPr>
        <w:instrText>ADDIN CSL_CITATION {"citationItems":[{"id":"ITEM-1","itemData":{"DOI":"10.1007/s11356-019-07269-2","ISSN":"16147499","PMID":"31884542","abstract":"Antibiotics are commonly used in intensive farming, leading to multiple antibiotic residue in livestock waste. However, the effects of multiple antibiotics on the emissions of greenhouse gas and ammonia remain indistinct. This paper selects sulfamethoxazole and norfloxacin to represent two different types of antibiotics to explore their effects on gaseous emissions. Four treatments including CK (control), SMZ (spiked with 5 mg kg−1 DW sulfamethoxazole), NOR (spiked with 5 mg kg−1 DW norfloxacin), and SN (spiked with 5 mg kg−1 DW sulfamethoxazole and 5 mg kg−1 DW norfloxacin) were composted for 65 days. Coexistence of sulfamethoxazole and norfloxacin facilitated the biodegradation of organic carbon, and significantly (p &lt; 0.05) increased the cumulative CO2 emission by 31.9%. The cumulative CH4 emissions were decreased by 6.19%, 23.7%, and 27.6% for SMZ, NOR, and SN, respectively. The total NH3 volatilization in SMZ and NOR rose to 1020 and 1190 mg kg−1 DW, respectively. The individual existence of sulfamethoxazole significantly (p &lt; 0.05) ascended the N2O emission rate in the first 7 days due to the increase of NO2−-N content. In addition, coexistence of sulfamethoxazole and norfloxacin notably dropped the total greenhouse gas emission (subtracting CO2) by 15.5%.","author":[{"dropping-particle":"","family":"Chen","given":"Zhiqiang","non-dropping-particle":"","parse-names":false,"suffix":""},{"dropping-particle":"","family":"Wu","given":"Yiqi","non-dropping-particle":"","parse-names":false,"suffix":""},{"dropping-particle":"","family":"Wen","given":"Qinxue","non-dropping-particle":"","parse-names":false,"suffix":""},{"dropping-particle":"","family":"Ni","given":"Hongwei","non-dropping-particle":"","parse-names":false,"suffix":""},{"dropping-particle":"","family":"Chai","given":"Chunrong","non-dropping-particle":"","parse-names":false,"suffix":""}],"container-title":"Environmental Science and Pollution Research","id":"ITEM-1","issue":"7","issued":{"date-parts":[["2019"]]},"page":"7289-7298","publisher":"Environmental Science and Pollution Research","title":"Effects of multiple antibiotics on greenhouse gas and ammonia emissions during swine manure composting","type":"article-journal","volume":"27"},"uris":["http://www.mendeley.com/documents/?uuid=6929ec53-a162-459f-924c-d7041df608a7"]}],"mendeley":{"formattedCitation":"(Z. Chen et al., 2019)","manualFormatting":"(Chen et al., 2019)","plainTextFormattedCitation":"(Z. Chen et al., 2019)","previouslyFormattedCitation":"(Z. Chen et al., 2019)"},"properties":{"noteIndex":0},"schema":"https://github.com/citation-style-language/schema/raw/master/csl-citation.json"}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(Chen </w:t>
      </w:r>
      <w:r w:rsidRPr="008B0962">
        <w:rPr>
          <w:rFonts w:ascii="Arial" w:hAnsi="Arial" w:cs="Arial"/>
          <w:i/>
          <w:iCs/>
          <w:noProof/>
        </w:rPr>
        <w:t>et al</w:t>
      </w:r>
      <w:r w:rsidRPr="008B0962">
        <w:rPr>
          <w:rFonts w:ascii="Arial" w:hAnsi="Arial" w:cs="Arial"/>
          <w:noProof/>
        </w:rPr>
        <w:t>., 2019)</w:t>
      </w:r>
      <w:r w:rsidRPr="008B0962">
        <w:rPr>
          <w:rFonts w:ascii="Arial" w:hAnsi="Arial" w:cs="Arial"/>
        </w:rPr>
        <w:fldChar w:fldCharType="end"/>
      </w:r>
      <w:r w:rsidRPr="008B0962">
        <w:rPr>
          <w:rFonts w:ascii="Arial" w:hAnsi="Arial" w:cs="Arial"/>
        </w:rPr>
        <w:t xml:space="preserve">, rice husks </w:t>
      </w:r>
      <w:r w:rsidRPr="008B0962">
        <w:rPr>
          <w:rFonts w:ascii="Arial" w:hAnsi="Arial" w:cs="Arial"/>
        </w:rPr>
        <w:fldChar w:fldCharType="begin" w:fldLock="1"/>
      </w:r>
      <w:r w:rsidRPr="008B0962">
        <w:rPr>
          <w:rFonts w:ascii="Arial" w:hAnsi="Arial" w:cs="Arial"/>
        </w:rPr>
        <w:instrText>ADDIN CSL_CITATION {"citationItems":[{"id":"ITEM-1","itemData":{"DOI":"10.1016/j.scitotenv.2021.152808","ISSN":"18791026","PMID":"34982991","abstract":"At present, the effect of multiple antibiotics on aerobic composting process and its mechanism are not clear. So in this study, broiler manure containing different doses of Doxycycline (DOX) and Gatifloxacin (GAT) were used as raw materials and mixed with rice hull for aerobic composting, and the effects of the combination of multiple antibiotics on the process parameters of broiler manure composting and the succession of bacterial and fungal community structures were systematically analyzed. Our results showed that at the initial period of composting, the combination of multiple antibiotics led to a delayed temperature and pH increase (T1: 57.0 °C, T2: 48.3 °C, T3: 45.5 °C on Day 3 for temperature and T1: 7.44, T2: 7.1, T3: 6.88 on Day 5 for pH), and a slow total nitrogen decrease (T1: 1.56%, T2: 1.82%, T3: 1.74% on Day 5). Although these effects decreased gradually with the degradation of antibiotics, the relative abundance of Actinobacteriota (T1: 13.29%, T2: 10.57%, T3: 8.99%) and Bacteroidota (T1:27.52%, T2:40.03%, T3:39.81%)) were still influenced by multiple antibiotic residuals until the end of composting period. Higher levels of antibiotics had more lasting effects on the bacterial community (T3 &gt; T2). However, the combination of these two antibiotics did not significantly promote or inhibit the succession of the fungal community structure. The heatmaps showed that composting stage had a greater effect on the microbial community structures than antibiotics. The results provided a theoretical reference for composting broiler manure containing DOX and GAT.","author":[{"dropping-particle":"","family":"Wang","given":"Yongcui","non-dropping-particle":"","parse-names":false,"suffix":""},{"dropping-particle":"","family":"Chu","given":"Lei","non-dropping-particle":"","parse-names":false,"suffix":""},{"dropping-particle":"","family":"Ma","given":"Jian","non-dropping-particle":"","parse-names":false,"suffix":""},{"dropping-particle":"","family":"Chi","given":"Guangyu","non-dropping-particle":"","parse-names":false,"suffix":""},{"dropping-particle":"","family":"Lu","given":"Caiyan","non-dropping-particle":"","parse-names":false,"suffix":""},{"dropping-particle":"","family":"Chen","given":"Xin","non-dropping-particle":"","parse-names":false,"suffix":""}],"container-title":"Science of the Total Environment","id":"ITEM-1","issued":{"date-parts":[["2022"]]},"page":"152808","publisher":"The Authors","title":"Effects of multiple antibiotics residues in broiler manure on composting process","type":"article-journal","volume":"817"},"uris":["http://www.mendeley.com/documents/?uuid=11b44ccd-a131-41b0-9efb-626e2ce59c0f"]}],"mendeley":{"formattedCitation":"(Wang et al., 2022)","plainTextFormattedCitation":"(Wang et al., 2022)","previouslyFormattedCitation":"(Wang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(Wang </w:t>
      </w:r>
      <w:r w:rsidRPr="008B0962">
        <w:rPr>
          <w:rFonts w:ascii="Arial" w:hAnsi="Arial" w:cs="Arial"/>
          <w:i/>
          <w:iCs/>
          <w:noProof/>
        </w:rPr>
        <w:t>et al</w:t>
      </w:r>
      <w:r w:rsidRPr="008B0962">
        <w:rPr>
          <w:rFonts w:ascii="Arial" w:hAnsi="Arial" w:cs="Arial"/>
          <w:noProof/>
        </w:rPr>
        <w:t>., 2022)</w:t>
      </w:r>
      <w:r w:rsidRPr="008B0962">
        <w:rPr>
          <w:rFonts w:ascii="Arial" w:hAnsi="Arial" w:cs="Arial"/>
        </w:rPr>
        <w:fldChar w:fldCharType="end"/>
      </w:r>
      <w:r w:rsidRPr="008B0962">
        <w:rPr>
          <w:rFonts w:ascii="Arial" w:hAnsi="Arial" w:cs="Arial"/>
        </w:rPr>
        <w:t xml:space="preserve">, corn straws </w:t>
      </w:r>
      <w:r w:rsidRPr="008B0962">
        <w:rPr>
          <w:rFonts w:ascii="Arial" w:hAnsi="Arial" w:cs="Arial"/>
        </w:rPr>
        <w:fldChar w:fldCharType="begin" w:fldLock="1"/>
      </w:r>
      <w:r w:rsidRPr="008B0962">
        <w:rPr>
          <w:rFonts w:ascii="Arial" w:hAnsi="Arial" w:cs="Arial"/>
        </w:rPr>
        <w:instrText>ADDIN CSL_CITATION {"citationItems":[{"id":"ITEM-1","itemData":{"DOI":"10.1002/jeq2.20017","ISSN":"15372537","PMID":"33016408","abstract":"Manure is commonly used as a fertilizer or soil conditioner; however, land application of untreated manure may introduce pathogens and antibiotic-resistant bacteria (ARB) into the soil, with harmful implications for public health. Composting is a manure management practice wherein a carbon-rich bulking agent, such as corn (Zea mays L.) stalk residue, is added to manure to achieve desirable carbon/nitrogen ratios to facilitate microbial activities and generate enough heat to inactivate pathogens, including antibiotic-resistant pathogens. However, when comparing compost piles and stockpiles for ARB reduction, we noticed that bulking agents added ARB to composting piles and compromised the performance of composting in reducing ARB. We hypothesized that ARB could be prevalent in corn stalk residues, a commonly used bulking agent for composting. To test this hypothesis, corn stalk residue samples throughout Nebraska were surveyed for the presence of ARB. Of the samples tested, 54% were positive for antibiotic-resistant Escherichia coli or enterococci using direct plating or after enrichment. Although not statistically significant, there was a trend wherein the use of pesticides tended to result in a greater prevalence of some ARB. Results from this study suggest that bulking agents can be a source of ARB in manure composting piles and highlight the importance of screening bulking agents for effective ARB reduction in livestock manure during composting.","author":[{"dropping-particle":"","family":"Staley","given":"Zachery R.","non-dropping-particle":"","parse-names":false,"suffix":""},{"dropping-particle":"","family":"Schmidt","given":"Amy Millmier","non-dropping-particle":"","parse-names":false,"suffix":""},{"dropping-particle":"","family":"Woodbury","given":"Bryan","non-dropping-particle":"","parse-names":false,"suffix":""},{"dropping-particle":"","family":"Eskridge","given":"Kent M.","non-dropping-particle":"","parse-names":false,"suffix":""},{"dropping-particle":"","family":"Durso","given":"Lisa","non-dropping-particle":"","parse-names":false,"suffix":""},{"dropping-particle":"","family":"Li","given":"Xu","non-dropping-particle":"","parse-names":false,"suffix":""}],"container-title":"Journal of Environmental Quality","id":"ITEM-1","issue":"3","issued":{"date-parts":[["2020"]]},"page":"745-753","title":"Corn stalk residue may add antibiotic-resistant bacteria to manure composting piles","type":"article-journal","volume":"49"},"uris":["http://www.mendeley.com/documents/?uuid=f6220e6e-ab05-4d79-a575-01be53b0ebd7"]}],"mendeley":{"formattedCitation":"(Staley et al., 2020)","manualFormatting":"(Staley et al., 2020;","plainTextFormattedCitation":"(Staley et al., 2020)","previouslyFormattedCitation":"(Staley et al., 2020)"},"properties":{"noteIndex":0},"schema":"https://github.com/citation-style-language/schema/raw/master/csl-citation.json"}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(Staley </w:t>
      </w:r>
      <w:r w:rsidRPr="008B0962">
        <w:rPr>
          <w:rFonts w:ascii="Arial" w:hAnsi="Arial" w:cs="Arial"/>
          <w:i/>
          <w:iCs/>
          <w:noProof/>
        </w:rPr>
        <w:t>et al</w:t>
      </w:r>
      <w:r w:rsidRPr="008B0962">
        <w:rPr>
          <w:rFonts w:ascii="Arial" w:hAnsi="Arial" w:cs="Arial"/>
          <w:noProof/>
        </w:rPr>
        <w:t>., 2020;</w:t>
      </w:r>
      <w:r w:rsidRPr="008B0962">
        <w:rPr>
          <w:rFonts w:ascii="Arial" w:hAnsi="Arial" w:cs="Arial"/>
        </w:rPr>
        <w:fldChar w:fldCharType="end"/>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{"citationItems":[{"id":"ITEM-1","itemData":{"DOI":"10.1016/j.jenvman.2021.111984","ISSN":"10958630","PMID":"33477096","abstract":"Thermal treatment and composting are effective methods of degrading antibiotics and organic matter in penicillin fermentation residues (PFR), respectively. However, the composting efficiency and environmental safety of thermally treated PFR (HT-PFR) remain unclear. In this study, HT-PFR was composted with cattle manure and maize straw at ratios of 0:1:1 (CK), 1.5:1:1 (T1), and 5:1:1 (T2). Changes in physicochemical properties, seed germination index (GI), and microbial antibiotic resistance genes (ARGs) were determined. Addition of HT-PFR significantly reduced the C:N ratio of each compost (P &lt; 0.05) and prolonged the thermophilic stage. The GI of CK and T1 composts increased during processing, whereas that of T2 compost remained low. The PO43− concentrations of T1 and T2 composts were 6.3- and 11.1-fold higher than that of CK, respectively. HT-PFR contained relatively small amounts of mineral elements, and composting it with cattle manure and maize straw provided balanced nutrients for plant growth. After 52 days of composting, most ARGs of the microflora were reduced to low levels, but blaTEM increased significantly in T2 compost. Overall, composting HT-PFR at up to 42% of a mix containing equal parts of cattle manure and wheat straw is an environmentally safe and effective way of transforming it into organic fertilizer.","author":[{"dropping-particle":"","family":"Ren","given":"Jianjun","non-dropping-particle":"","parse-names":false,"suffix":""},{"dropping-particle":"","family":"Deng","given":"Liujie","non-dropping-particle":"","parse-names":false,"suffix":""},{"dropping-particle":"","family":"Li","given":"Chunyu","non-dropping-particle":"","parse-names":false,"suffix":""},{"dropping-particle":"","family":"Dong","given":"Liping","non-dropping-particle":"","parse-names":false,"suffix":""},{"dropping-particle":"","family":"Li","given":"Zhijie","non-dropping-particle":"","parse-names":false,"suffix":""},{"dropping-particle":"","family":"Huhetaoli","given":"","non-dropping-particle":"","parse-names":false,"suffix":""},{"dropping-particle":"","family":"Zhang","given":"Jin","non-dropping-particle":"","parse-names":false,"suffix":""},{"dropping-particle":"","family":"Niu","given":"Dongze","non-dropping-particle":"","parse-names":false,"suffix":""}],"container-title":"Journal of Environmental Management","id":"ITEM-1","issue":"August 2020","issued":{"date-parts":[["2021"]]},"page":"111984","publisher":"Elsevier Ltd","title":"Effects of added thermally treated penicillin fermentation residues on the quality and safety of composts","type":"article-journal","volume":"283"},"uris":["http://www.mendeley.com/documents/?uuid=524ef260-f268-47a8-b0b8-6b8bc5e71735"]}],"mendeley":{"formattedCitation":"(Ren et al., 2021)","manualFormatting":"Ren et al., 2021","plainTextFormattedCitation":"(Ren et al., 2021)","previouslyFormattedCitation":"(Ren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Ren </w:t>
      </w:r>
      <w:r w:rsidRPr="008B0962">
        <w:rPr>
          <w:rFonts w:ascii="Arial" w:hAnsi="Arial" w:cs="Arial"/>
          <w:i/>
          <w:iCs/>
          <w:noProof/>
        </w:rPr>
        <w:t>et 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{"citationItems":[{"id":"ITEM-1","itemData":{"DOI":"10.1016/j.biortech.2021.125687","ISSN":"18732976","PMID":"34358986","abstract":"The purpose of this study was to identify the relationship between core bacteria and metabolites during aerobic composting and analyze the effects of metabolites on plant growth. The results revealed that amoxicillin might affect the generation and transformation of metabolites by reconstructs the bacterial communities. The peak area ratios (PAR) of esters and fatty acids (FAs) were increased, while sterols decreased during composting. Furthermore, the correlation analysis showed that the production of FAs, esters and sterols is strongly correlated with Oceanobacillus, Corynebacterium, Psychrobacter, Xanthomonadaceae, Pusillimonas and Gracilibacillus. Moreover, 36 key metabolites were screened out, the PAR of the propanoic acid ethyl ester and oleic acid that benefit plant growth were increased in amoxicillin groups. However, the PAR of environmental pollutants, such as n-hexadecanoic acid and 3β, 5β-Cholestan-3-ol is the opposite. Therefore, composting can eliminate the environmental risks caused by antibiotic residues in feces and promote plant growth.","author":[{"dropping-particle":"","family":"Pei","given":"Fangyi","non-dropping-particle":"","parse-names":false,"suffix":""},{"dropping-particle":"","family":"Sun","given":"Yangchun","non-dropping-particle":"","parse-names":false,"suffix":""},{"dropping-particle":"","family":"Kang","given":"Jie","non-dropping-particle":"","parse-names":false,"suffix":""},{"dropping-particle":"","family":"Ye","given":"Zeming","non-dropping-particle":"","parse-names":false,"suffix":""},{"dropping-particle":"","family":"Yin","given":"Ziliang","non-dropping-particle":"","parse-names":false,"suffix":""},{"dropping-particle":"","family":"Ge","given":"Jingping","non-dropping-particle":"","parse-names":false,"suffix":""}],"container-title":"Bioresource Technology","id":"ITEM-1","issue":"June","issued":{"date-parts":[["2021"]]},"page":"125687","publisher":"Elsevier Ltd","title":"Links between microbial compositions and metabolites during aerobic composting under amoxicillin stress was evaluated by 16S rRNA sequencing and gas chromatography-mass spectrometry: Benefit for the plant growth","type":"article-journal","volume":"340"},"uris":["http://www.mendeley.com/documents/?uuid=8db596ea-2f9b-4648-9451-12af0e47f938"]}],"mendeley":{"formattedCitation":"(Pei et al., 2021)","manualFormatting":"Pei et al., 2021;","plainTextFormattedCitation":"(Pei et al., 2021)","previouslyFormattedCitation":"(Pei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Pei </w:t>
      </w:r>
      <w:r w:rsidRPr="008B0962">
        <w:rPr>
          <w:rFonts w:ascii="Arial" w:hAnsi="Arial" w:cs="Arial"/>
          <w:i/>
          <w:iCs/>
          <w:noProof/>
        </w:rPr>
        <w:t>et 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{"citationItems":[{"id":"ITEM-1","itemData":{"DOI":"10.1002/jeq2.20017","ISSN":"15372537","PMID":"33016408","abstract":"Manure is commonly used as a fertilizer or soil conditioner; however, land application of untreated manure may introduce pathogens and antibiotic-resistant bacteria (ARB) into the soil, with harmful implications for public health. Composting is a manure management practice wherein a carbon-rich bulking agent, such as corn (Zea mays L.) stalk residue, is added to manure to achieve desirable carbon/nitrogen ratios to facilitate microbial activities and generate enough heat to inactivate pathogens, including antibiotic-resistant pathogens. However, when comparing compost piles and stockpiles for ARB reduction, we noticed that bulking agents added ARB to composting piles and compromised the performance of composting in reducing ARB. We hypothesized that ARB could be prevalent in corn stalk residues, a commonly used bulking agent for composting. To test this hypothesis, corn stalk residue samples throughout Nebraska were surveyed for the presence of ARB. Of the samples tested, 54% were positive for antibiotic-resistant Escherichia coli or enterococci using direct plating or after enrichment. Although not statistically significant, there was a trend wherein the use of pesticides tended to result in a greater prevalence of some ARB. Results from this study suggest that bulking agents can be a source of ARB in manure composting piles and highlight the importance of screening bulking agents for effective ARB reduction in livestock manure during composting.","author":[{"dropping-particle":"","family":"Staley","given":"Zachery R.","non-dropping-particle":"","parse-names":false,"suffix":""},{"dropping-particle":"","family":"Schmidt","given":"Amy Millmier","non-dropping-particle":"","parse-names":false,"suffix":""},{"dropping-particle":"","family":"Woodbury","given":"Bryan","non-dropping-particle":"","parse-names":false,"suffix":""},{"dropping-particle":"","family":"Eskridge","given":"Kent M.","non-dropping-particle":"","parse-names":false,"suffix":""},{"dropping-particle":"","family":"Durso","given":"Lisa","non-dropping-particle":"","parse-names":false,"suffix":""},{"dropping-particle":"","family":"Li","given":"Xu","non-dropping-particle":"","parse-names":false,"suffix":""}],"container-title":"Journal of Environmental Quality","id":"ITEM-1","issue":"3","issued":{"date-parts":[["2020"]]},"page":"745-753","title":"Corn stalk residue may add antibiotic-resistant bacteria to manure composting piles","type":"article-journal","volume":"49"},"uris":["http://www.mendeley.com/documents/?uuid=f6220e6e-ab05-4d79-a575-01be53b0ebd7"]}],"mendeley":{"formattedCitation":"(Staley et al., 2020)","manualFormatting":"Staley et al., 2020)","plainTextFormattedCitation":"(Staley et al., 2020)","previouslyFormattedCitation":"(Staley et al., 2020)"},"properties":{"noteIndex":0},"schema":"https://github.com/citation-style-language/schema/raw/master/csl-citation.json"}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Staley </w:t>
      </w:r>
      <w:r w:rsidRPr="008B0962">
        <w:rPr>
          <w:rFonts w:ascii="Arial" w:hAnsi="Arial" w:cs="Arial"/>
          <w:i/>
          <w:iCs/>
          <w:noProof/>
        </w:rPr>
        <w:t>et al</w:t>
      </w:r>
      <w:r w:rsidRPr="008B0962">
        <w:rPr>
          <w:rFonts w:ascii="Arial" w:hAnsi="Arial" w:cs="Arial"/>
          <w:noProof/>
        </w:rPr>
        <w:t>., 2020)</w:t>
      </w:r>
      <w:r w:rsidRPr="008B0962">
        <w:rPr>
          <w:rFonts w:ascii="Arial" w:hAnsi="Arial" w:cs="Arial"/>
        </w:rPr>
        <w:fldChar w:fldCharType="end"/>
      </w:r>
      <w:r w:rsidRPr="008B0962">
        <w:rPr>
          <w:rFonts w:ascii="Arial" w:hAnsi="Arial" w:cs="Arial"/>
        </w:rPr>
        <w:t xml:space="preserve">, tea stalks </w:t>
      </w:r>
      <w:r w:rsidRPr="008B0962">
        <w:rPr>
          <w:rFonts w:ascii="Arial" w:hAnsi="Arial" w:cs="Arial"/>
        </w:rPr>
        <w:fldChar w:fldCharType="begin" w:fldLock="1"/>
      </w:r>
      <w:r w:rsidRPr="008B0962">
        <w:rPr>
          <w:rFonts w:ascii="Arial" w:hAnsi="Arial" w:cs="Arial"/>
        </w:rPr>
        <w:instrText>ADDIN CSL_CITATION {"citationItems":[{"id":"ITEM-1","itemData":{"DOI":"10.3390/su141912593","ISSN":"20711050","abstract":"Antibiotic resistance caused by antibiotic resistance genes (ARGs) threatens human health. ARGs in animal manure can be degraded by composting. This study explored the changes in ARGs and microbial communities during co-composting of pig manure and tea stalks with (T) thermophilic microbial agents, including Geobacillus toebii ZF1 and Geobacillus sp. ZF2 for 15 days in a 4 L vacuum flask. Composting without thermophilic microbial agents served as control (CK). The results showed that the compost temperature of group T peaked at 72.1 °C and maintained above 70 °C for 4 days. The maximum temperature of group CK was 64.0 °C. The seed germination index showed that group T had reached maturity on day 9, while group CK reached maturity on day 15. The dominant bacteria in group CK were Bacillus. In group T, the dominant bacteria changed from Bacillus and Corynebacterium to Geobacillus. Compared with that of group CK, group T increased the removal of cmx, baeS and TaeA by 24.6%, 18.6% and 12.1%, respectively. Group T promoted and inhibited the removal of arlR and novA, respectively (p &lt; 0.05), while group CK showed the opposite effect. Network analysis suggested that group T effectively inactivated Dietzia, Clostridium and Corynebacterium (p &lt; 0.05) and promoted the removal of cmx and baeS. These results showed that thermophilic microbial agents could accelerate the maturation of pig manure and tea stalks, change microbial communities and promote the removal of ARGs. It is of great significance to reduce the spread of ARGs and, in turn, human health risks.","author":[{"dropping-particle":"","family":"Chen","given":"Xiaojia","non-dropping-particle":"","parse-names":false,"suffix":""},{"dropping-particle":"","family":"Wu","given":"Chengjian","non-dropping-particle":"","parse-names":false,"suffix":""},{"dropping-particle":"","family":"Li","given":"Qinyu","non-dropping-particle":"","parse-names":false,"suffix":""},{"dropping-particle":"","family":"Zhou","given":"Peng","non-dropping-particle":"","parse-names":false,"suffix":""},{"dropping-particle":"","family":"Chen","given":"Zheng","non-dropping-particle":"","parse-names":false,"suffix":""},{"dropping-particle":"","family":"Han","given":"Yang","non-dropping-particle":"","parse-names":false,"suffix":""},{"dropping-particle":"","family":"Shi","given":"Jiping","non-dropping-particle":"","parse-names":false,"suffix":""},{"dropping-particle":"","family":"Zhao","given":"Zhijun","non-dropping-particle":"","parse-names":false,"suffix":""}],"container-title":"Sustainability (Switzerland)","id":"ITEM-1","issue":"19","issued":{"date-parts":[["2022"]]},"title":"Effect of Thermophilic Microbial Agents on Antibiotic Resistance Genes and Microbial Communities during Co-Composting of Pig Manure and Tea Stalks","type":"article-journal","volume":"14"},"uris":["http://www.mendeley.com/documents/?uuid=d3cb183c-86dd-4e2b-b6a2-81672f18c3c7"]}],"mendeley":{"formattedCitation":"(X. Chen et al., 2022)","manualFormatting":"( Chen et al., 2022)","plainTextFormattedCitation":"(X. Chen et al., 2022)","previouslyFormattedCitation":"(X. Chen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 Chen </w:t>
      </w:r>
      <w:r w:rsidRPr="008B0962">
        <w:rPr>
          <w:rFonts w:ascii="Arial" w:hAnsi="Arial" w:cs="Arial"/>
          <w:i/>
          <w:iCs/>
          <w:noProof/>
        </w:rPr>
        <w:t>et al</w:t>
      </w:r>
      <w:r w:rsidRPr="008B0962">
        <w:rPr>
          <w:rFonts w:ascii="Arial" w:hAnsi="Arial" w:cs="Arial"/>
          <w:noProof/>
        </w:rPr>
        <w:t>., 2022)</w:t>
      </w:r>
      <w:r w:rsidRPr="008B0962">
        <w:rPr>
          <w:rFonts w:ascii="Arial" w:hAnsi="Arial" w:cs="Arial"/>
        </w:rPr>
        <w:fldChar w:fldCharType="end"/>
      </w:r>
      <w:r w:rsidRPr="008B0962">
        <w:rPr>
          <w:rFonts w:ascii="Arial" w:hAnsi="Arial" w:cs="Arial"/>
        </w:rPr>
        <w:t xml:space="preserve"> mushroom spent residues, bamboo charcoal, and biochar </w:t>
      </w:r>
      <w:r w:rsidRPr="008B0962">
        <w:rPr>
          <w:rFonts w:ascii="Arial" w:hAnsi="Arial" w:cs="Arial"/>
        </w:rPr>
        <w:fldChar w:fldCharType="begin" w:fldLock="1"/>
      </w:r>
      <w:r w:rsidRPr="008B0962">
        <w:rPr>
          <w:rFonts w:ascii="Arial" w:hAnsi="Arial" w:cs="Arial"/>
        </w:rPr>
        <w:instrText>ADDIN CSL_CITATION {"citationItems":[{"id":"ITEM-1","itemData":{"DOI":"10.1016/j.scitotenv.2021.147830","ISSN":"18791026","PMID":"34134373","abstract":"The co-existence of antibiotics and heavy metal (HM) is common in manure. However, existing strategies for improving antibiotic dissipation or HM immobilization during composting rarely consider their combined pollution. In this study, we used agricultural lime and a newly designed attapulgite-activated carbon composite (AACC) to enhance the stabilization of HMs in a pilot-scale swine manure composting system and assessed the effectiveness of these materials for removing antibiotic residues. Results indicated that the application of either lime or AACC simultaneously enhanced HM immobilization and antibiotic degradation. In particular, the addition of AACC reduced the enrichment of Cr, Cd, Pb, and As during composting and decreased the half-lives of the antibiotics from 10.7 days to 6.3 days, which were more effectively than lime. The physicochemical and microbiological responses to different additives were subsequently studied to understand the mechanisms underlying the fates of HMs and antibiotics. High HM stress in manure inhibited antibiotic dissipation, but metal immobilization alleviated this effect. The AACC accelerated HM immobilization by surface adsorption and metal precipitation, and this enhancement strengthened during the late composting stage due to an increase in pH, whereas lime exhibited a short-term effect. Moreover, the AACC addition enhanced the contribution of bacteria to changes in antibiotic concentrations, while the increase in pile temperature could be a major factor that contributed to the acceleration of antibiotic degradation after the addition of lime. Characterization of the final compost further showed that AACC-treated compost had the lowest residual concentrations of HMs and antibiotics, higher mortality of ascarid egg, improved nitrogen conversation, and reduced phytotoxicity. Thus, co-composting of swine manure with AACC is a promising approach for producing safer compost for use in agriculture.","author":[{"dropping-particle":"","family":"Lin","given":"Hui","non-dropping-particle":"","parse-names":false,"suffix":""},{"dropping-particle":"","family":"Sun","given":"Wanchun","non-dropping-particle":"","parse-names":false,"suffix":""},{"dropping-particle":"","family":"Yu","given":"Yijun","non-dropping-particle":"","parse-names":false,"suffix":""},{"dropping-particle":"","family":"Ding","given":"Yongzhen","non-dropping-particle":"","parse-names":false,"suffix":""},{"dropping-particle":"","family":"Yang","given":"Yuyi","non-dropping-particle":"","parse-names":false,"suffix":""},{"dropping-particle":"","family":"Zhang","given":"Zulin","non-dropping-particle":"","parse-names":false,"suffix":""},{"dropping-particle":"","family":"Ma","given":"Junwei","non-dropping-particle":"","parse-names":false,"suffix":""}],"container-title":"Science of the Total Environment","id":"ITEM-1","issued":{"date-parts":[["2021"]]},"page":"147830","publisher":"Elsevier B.V.","title":"Simultaneous reductions in antibiotics and heavy metal pollution during manure composting","type":"article-journal","volume":"788"},"uris":["http://www.mendeley.com/documents/?uuid=cba8e3d2-a738-470e-9c12-686d7a4d21f8"]}],"mendeley":{"formattedCitation":"(Lin et al., 2021)","plainTextFormattedCitation":"(Lin et al., 2021)","previouslyFormattedCitation":"(Lin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(Lin </w:t>
      </w:r>
      <w:r w:rsidRPr="008B0962">
        <w:rPr>
          <w:rFonts w:ascii="Arial" w:hAnsi="Arial" w:cs="Arial"/>
          <w:i/>
          <w:iCs/>
          <w:noProof/>
        </w:rPr>
        <w:t>et 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The second category of co-composting materials consisted of chemical amendments like phosphogypsum </w:t>
      </w:r>
      <w:r w:rsidRPr="008B0962">
        <w:rPr>
          <w:rFonts w:ascii="Arial" w:hAnsi="Arial" w:cs="Arial"/>
        </w:rPr>
        <w:fldChar w:fldCharType="begin" w:fldLock="1"/>
      </w:r>
      <w:r w:rsidRPr="008B0962">
        <w:rPr>
          <w:rFonts w:ascii="Arial" w:hAnsi="Arial" w:cs="Arial"/>
        </w:rPr>
        <w:instrText>ADDIN CSL_CITATION {"citationItems":[{"id":"ITEM-1","itemData":{"DOI":"10.2134/jeq2004.0388","ISSN":"0047-2425","PMID":"15843640","abstract":" Phosphogypsum (PG), a by</w:instrText>
      </w:r>
      <w:r w:rsidRPr="008B0962">
        <w:rPr>
          <w:rFonts w:ascii="Cambria Math" w:hAnsi="Cambria Math" w:cs="Cambria Math"/>
        </w:rPr>
        <w:instrText>‐</w:instrText>
      </w:r>
      <w:r w:rsidRPr="008B0962">
        <w:rPr>
          <w:rFonts w:ascii="Arial" w:hAnsi="Arial" w:cs="Arial"/>
        </w:rPr>
        <w:instrText>product of the phosphate fertilizer industry, reduces N losses when added to composting livestock manure, but its impact on greenhouse gas emissions is unclear. The objective of this research was to assess the effects of PG addition on greenhouse gas emissions during cattle feedlot manure composting. Sand was used as a filler material for comparison. The seven treatments were PG10, PG20, PG30, S10, S20, and S30, representing the rate of PG or sand addition at 10, 20, or 30% of manure dry weight and a check treatment (no PG or sand) with three replications. The manure treatments were composted in open windrows and turned five times during a 134</w:instrText>
      </w:r>
      <w:r w:rsidRPr="008B0962">
        <w:rPr>
          <w:rFonts w:ascii="Cambria Math" w:hAnsi="Cambria Math" w:cs="Cambria Math"/>
        </w:rPr>
        <w:instrText>‐</w:instrText>
      </w:r>
      <w:r w:rsidRPr="008B0962">
        <w:rPr>
          <w:rFonts w:ascii="Arial" w:hAnsi="Arial" w:cs="Arial"/>
        </w:rPr>
        <w:instrText>d period. Addition of PG significantly increased electrical conductivity (EC) and decreased pH in the final compost. Total carbon (TC), total nitrogen (TN), and mineral nitrogen contents in the final composted product were not affected by the addition of PG or sand. From 40 to 54% of initial TC was lost during composting, mostly as CO 2 , with CH 4 accounting for &lt;14%. The addition of PG significantly reduced CH 4 emissions, which decreased exponentially with the compost total sulfur (TS) content. The emission of N 2 O accounted for &lt;0.2% of initial TN in the manure, increasing as compost pH decreased from alkaline to near neutral. Based on the total greenhouse gas budget, PG addition reduced greenhouse gas emissions (CO 2 –C equivalent) during composting of livestock manure by at least 58%, primarily due to reduced CH 4 emission. ","author":[{"dropping-particle":"","family":"Hao","given":"Xiying","non-dropping-particle":"","parse-names":false,"suffix":""},{"dropping-particle":"","family":"Larney","given":"Francis J.","non-dropping-particle":"","parse-names":false,"suffix":""},{"dropping-particle":"","family":"Chang","given":"Chi","non-dropping-particle":"","parse-names":false,"suffix":""},{"dropping-particle":"","family":"Travis","given":"Greg R.","non-dropping-particle":"","parse-names":false,"suffix":""},{"dropping-particle":"","family":"Nichol","given":"Connie K.","non-dropping-particle":"","parse-names":false,"suffix":""},{"dropping-particle":"","family":"Bremer","given":"Eric","non-dropping-particle":"","parse-names":false,"suffix":""}],"container-title":"Journal of Environmental Quality","id":"ITEM-1","issue":"3","issued":{"date-parts":[["2005"]]},"page":"774-781","title":"The Effect of Phosphogypsum on Greenhouse Gas Emissions during Cattle Manure Composting","type":"article-journal","volume":"34"},"uris":["http://www.mendeley.com/documents/?uuid=8e8bc969-0e1e-47c6-8c9d-237a33f430ac"]}],"mendeley":{"formattedCitation":"(Hao et al., 2005)","plainTextFormattedCitation":"(Hao et al., 2005)","previouslyFormattedCitation":"(Hao et al., 2005)"},"properties":{"noteIndex":0},"schema":"https://github.com/citation-style-language/schema/raw/master/csl-citation.json"}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(Hao </w:t>
      </w:r>
      <w:r w:rsidRPr="008B0962">
        <w:rPr>
          <w:rFonts w:ascii="Arial" w:hAnsi="Arial" w:cs="Arial"/>
          <w:i/>
          <w:iCs/>
          <w:noProof/>
        </w:rPr>
        <w:t>et al</w:t>
      </w:r>
      <w:r w:rsidRPr="008B0962">
        <w:rPr>
          <w:rFonts w:ascii="Arial" w:hAnsi="Arial" w:cs="Arial"/>
          <w:noProof/>
        </w:rPr>
        <w:t>., 2005)</w:t>
      </w:r>
      <w:r w:rsidRPr="008B0962">
        <w:rPr>
          <w:rFonts w:ascii="Arial" w:hAnsi="Arial" w:cs="Arial"/>
        </w:rPr>
        <w:fldChar w:fldCharType="end"/>
      </w:r>
      <w:r w:rsidRPr="008B0962">
        <w:rPr>
          <w:rFonts w:ascii="Arial" w:hAnsi="Arial" w:cs="Arial"/>
        </w:rPr>
        <w:t xml:space="preserve">, Zeolite, attapulgite activated carbon composite, lime </w:t>
      </w:r>
      <w:r w:rsidRPr="008B0962">
        <w:rPr>
          <w:rFonts w:ascii="Arial" w:hAnsi="Arial" w:cs="Arial"/>
        </w:rPr>
        <w:fldChar w:fldCharType="begin" w:fldLock="1"/>
      </w:r>
      <w:r w:rsidRPr="008B0962">
        <w:rPr>
          <w:rFonts w:ascii="Arial" w:hAnsi="Arial" w:cs="Arial"/>
        </w:rPr>
        <w:instrText>ADDIN CSL_CITATION {"citationItems":[{"id":"ITEM-1","itemData":{"DOI":"10.1016/j.scitotenv.2021.147830","ISSN":"18791026","PMID":"34134373","abstract":"The co-existence of antibiotics and heavy metal (HM) is common in manure. However, existing strategies for improving antibiotic dissipation or HM immobilization during composting rarely consider their combined pollution. In this study, we used agricultural lime and a newly designed attapulgite-activated carbon composite (AACC) to enhance the stabilization of HMs in a pilot-scale swine manure composting system and assessed the effectiveness of these materials for removing antibiotic residues. Results indicated that the application of either lime or AACC simultaneously enhanced HM immobilization and antibiotic degradation. In particular, the addition of AACC reduced the enrichment of Cr, Cd, Pb, and As during composting and decreased the half-lives of the antibiotics from 10.7 days to 6.3 days, which were more effectively than lime. The physicochemical and microbiological responses to different additives were subsequently studied to understand the mechanisms underlying the fates of HMs and antibiotics. High HM stress in manure inhibited antibiotic dissipation, but metal immobilization alleviated this effect. The AACC accelerated HM immobilization by surface adsorption and metal precipitation, and this enhancement strengthened during the late composting stage due to an increase in pH, whereas lime exhibited a short-term effect. Moreover, the AACC addition enhanced the contribution of bacteria to changes in antibiotic concentrations, while the increase in pile temperature could be a major factor that contributed to the acceleration of antibiotic degradation after the addition of lime. Characterization of the final compost further showed that AACC-treated compost had the lowest residual concentrations of HMs and antibiotics, higher mortality of ascarid egg, improved nitrogen conversation, and reduced phytotoxicity. Thus, co-composting of swine manure with AACC is a promising approach for producing safer compost for use in agriculture.","author":[{"dropping-particle":"","family":"Lin","given":"Hui","non-dropping-particle":"","parse-names":false,"suffix":""},{"dropping-particle":"","family":"Sun","given":"Wanchun","non-dropping-particle":"","parse-names":false,"suffix":""},{"dropping-particle":"","family":"Yu","given":"Yijun","non-dropping-particle":"","parse-names":false,"suffix":""},{"dropping-particle":"","family":"Ding","given":"Yongzhen","non-dropping-particle":"","parse-names":false,"suffix":""},{"dropping-particle":"","family":"Yang","given":"Yuyi","non-dropping-particle":"","parse-names":false,"suffix":""},{"dropping-particle":"","family":"Zhang","given":"Zulin","non-dropping-particle":"","parse-names":false,"suffix":""},{"dropping-particle":"","family":"Ma","given":"Junwei","non-dropping-particle":"","parse-names":false,"suffix":""}],"container-title":"Science of the Total Environment","id":"ITEM-1","issued":{"date-parts":[["2021"]]},"page":"147830","publisher":"Elsevier B.V.","title":"Simultaneous reductions in antibiotics and heavy metal pollution during manure composting","type":"article-journal","volume":"788"},"uris":["http://www.mendeley.com/documents/?uuid=cba8e3d2-a738-470e-9c12-686d7a4d21f8"]}],"mendeley":{"formattedCitation":"(Lin et al., 2021)","plainTextFormattedCitation":"(Lin et al., 2021)","previouslyFormattedCitation":"(Lin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(Lin </w:t>
      </w:r>
      <w:r w:rsidRPr="008B0962">
        <w:rPr>
          <w:rFonts w:ascii="Arial" w:hAnsi="Arial" w:cs="Arial"/>
          <w:i/>
          <w:iCs/>
          <w:noProof/>
        </w:rPr>
        <w:t>et 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and 3-nitrooxypropanol </w:t>
      </w:r>
      <w:r w:rsidRPr="008B0962">
        <w:rPr>
          <w:rFonts w:ascii="Arial" w:hAnsi="Arial" w:cs="Arial"/>
        </w:rPr>
        <w:fldChar w:fldCharType="begin" w:fldLock="1"/>
      </w:r>
      <w:r w:rsidRPr="008B0962">
        <w:rPr>
          <w:rFonts w:ascii="Arial" w:hAnsi="Arial" w:cs="Arial"/>
        </w:rPr>
        <w:instrText>ADDIN CSL_CITATION {"citationItems":[{"id":"ITEM-1","itemData":{"DOI":"10.1038/s41598-020-75236-w","ISBN":"0123456789","ISSN":"20452322","PMID":"33168849","abstract":"The investigative material 3-nitrooxypropanol (3-NOP) can reduce enteric methane emissions from beef cattle. North American beef cattle are often supplemented the drug monensin to improve feed digestibility. Residual and confounding effects of these additives on manure greenhouse gas (GHG) emissions are unknown. This research tested whether manure carbon and nitrogen, and GHG and ammonia emissions, differed from cattle fed a typical finishing diet and 3-NOP [125–200 mg kg−1 dry matter (DM) feed], or both 3-NOP (125–200 mg kg−1 DM) and monensin (33 mg kg−1 DM) together, compared to a control (no supplements) when manure was stockpiled or composted for 202 days. Consistent with other studies, cumulative GHGs (except nitrous oxide) and ammonia emissions were higher from composted compared to stockpiled manure (all P &lt; 0.01). Dry matter, total carbon and total nitrogen mass balance estimates, and cumulative GHG and ammonia emissions, from stored manure were not affected by 3-NOP or monensin. During the current experiment, supplementing beef cattle with 3-NOP did not significantly affect manure GHG or NH3 emissions during storage under the tested management conditions, suggesting supplementing cattle with 3-NOP does not have residual effects on manure decomposition as estimated using total carbon and nitrogen losses and GHG emissions.","author":[{"dropping-particle":"","family":"Owens","given":"Jennifer L.","non-dropping-particle":"","parse-names":false,"suffix":""},{"dropping-particle":"","family":"Thomas","given":"Ben W.","non-dropping-particle":"","parse-names":false,"suffix":""},{"dropping-particle":"","family":"Stoeckli","given":"Jessica L.","non-dropping-particle":"","parse-names":false,"suffix":""},{"dropping-particle":"","family":"Beauchemin","given":"Karen A.","non-dropping-particle":"","parse-names":false,"suffix":""},{"dropping-particle":"","family":"McAllister","given":"Tim A.","non-dropping-particle":"","parse-names":false,"suffix":""},{"dropping-particle":"","family":"Larney","given":"Francis J.","non-dropping-particle":"","parse-names":false,"suffix":""},{"dropping-particle":"","family":"Hao","given":"Xiying","non-dropping-particle":"","parse-names":false,"suffix":""}],"container-title":"Scientific Reports","id":"ITEM-1","issue":"1","issued":{"date-parts":[["2020"]]},"page":"1-14","publisher":"Nature Publishing Group UK","title":"Greenhouse gas and ammonia emissions from stored manure from beef cattle supplemented 3-nitrooxypropanol and monensin to reduce enteric methane emissions","type":"article-journal","volume":"10"},"uris":["http://www.mendeley.com/documents/?uuid=c3254052-f8be-4c43-8877-6fe00e7148b1"]}],"mendeley":{"formattedCitation":"(Owens et al., 2020)","plainTextFormattedCitation":"(Owens et al., 2020)","previouslyFormattedCitation":"(Owens et al., 2020)"},"properties":{"noteIndex":0},"schema":"https://github.com/citation-style-language/schema/raw/master/csl-citation.json"}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(Owens </w:t>
      </w:r>
      <w:r w:rsidRPr="008B0962">
        <w:rPr>
          <w:rFonts w:ascii="Arial" w:hAnsi="Arial" w:cs="Arial"/>
          <w:i/>
          <w:iCs/>
          <w:noProof/>
        </w:rPr>
        <w:t>et al</w:t>
      </w:r>
      <w:r w:rsidRPr="008B0962">
        <w:rPr>
          <w:rFonts w:ascii="Arial" w:hAnsi="Arial" w:cs="Arial"/>
          <w:noProof/>
        </w:rPr>
        <w:t>., 2020)</w:t>
      </w:r>
      <w:r w:rsidRPr="008B0962">
        <w:rPr>
          <w:rFonts w:ascii="Arial" w:hAnsi="Arial" w:cs="Arial"/>
        </w:rPr>
        <w:fldChar w:fldCharType="end"/>
      </w:r>
      <w:r w:rsidRPr="008B0962">
        <w:rPr>
          <w:rFonts w:ascii="Arial" w:hAnsi="Arial" w:cs="Arial"/>
        </w:rPr>
        <w:t xml:space="preserve"> which is a pharmaceutical material that has been developed to reduce enteric CH</w:t>
      </w:r>
      <w:r w:rsidRPr="008B0962">
        <w:rPr>
          <w:rFonts w:ascii="Arial" w:hAnsi="Arial" w:cs="Arial"/>
          <w:vertAlign w:val="subscript"/>
        </w:rPr>
        <w:t xml:space="preserve">4 </w:t>
      </w:r>
      <w:r w:rsidRPr="008B0962">
        <w:rPr>
          <w:rFonts w:ascii="Arial" w:hAnsi="Arial" w:cs="Arial"/>
        </w:rPr>
        <w:t xml:space="preserve">production. The 3-Nitrooxypropanol works by specifically inhibiting the methyl-coenzyme M reductase, an enzyme in methanogenic archaea that </w:t>
      </w:r>
      <w:r w:rsidR="00420627" w:rsidRPr="008B0962">
        <w:rPr>
          <w:rFonts w:ascii="Arial" w:hAnsi="Arial" w:cs="Arial"/>
        </w:rPr>
        <w:t>catalyzes</w:t>
      </w:r>
      <w:r w:rsidRPr="008B0962">
        <w:rPr>
          <w:rFonts w:ascii="Arial" w:hAnsi="Arial" w:cs="Arial"/>
        </w:rPr>
        <w:t xml:space="preserve"> the CH</w:t>
      </w:r>
      <w:r w:rsidRPr="008B0962">
        <w:rPr>
          <w:rFonts w:ascii="Arial" w:hAnsi="Arial" w:cs="Arial"/>
          <w:vertAlign w:val="subscript"/>
        </w:rPr>
        <w:t>4</w:t>
      </w:r>
      <w:r w:rsidRPr="008B0962">
        <w:rPr>
          <w:rFonts w:ascii="Arial" w:hAnsi="Arial" w:cs="Arial"/>
        </w:rPr>
        <w:t>-forming reaction in the rumen.</w:t>
      </w:r>
    </w:p>
    <w:p w14:paraId="05020F6D" w14:textId="08013E89" w:rsidR="008B0962" w:rsidRPr="008B0962" w:rsidRDefault="008B0962" w:rsidP="008B0962">
      <w:pPr>
        <w:jc w:val="both"/>
        <w:rPr>
          <w:rFonts w:ascii="Arial" w:hAnsi="Arial" w:cs="Arial"/>
        </w:rPr>
      </w:pPr>
      <w:r w:rsidRPr="008B0962">
        <w:rPr>
          <w:rFonts w:ascii="Arial" w:hAnsi="Arial" w:cs="Arial"/>
        </w:rPr>
        <w:t xml:space="preserve">The third category the manure was co-composted with pharmaceutical fermentation residues like the penicillin </w:t>
      </w:r>
      <w:r w:rsidRPr="008B0962">
        <w:rPr>
          <w:rFonts w:ascii="Arial" w:hAnsi="Arial" w:cs="Arial"/>
        </w:rPr>
        <w:fldChar w:fldCharType="begin" w:fldLock="1"/>
      </w:r>
      <w:r w:rsidRPr="008B0962">
        <w:rPr>
          <w:rFonts w:ascii="Arial" w:hAnsi="Arial" w:cs="Arial"/>
        </w:rPr>
        <w:instrText>ADDIN CSL_CITATION {"citationItems":[{"id":"ITEM-1","itemData":{"DOI":"10.1016/j.jenvman.2021.111984","ISSN":"10958630","PMID":"33477096","abstract":"Thermal treatment and composting are effective methods of degrading antibiotics and organic matter in penicillin fermentation residues (PFR), respectively. However, the composting efficiency and environmental safety of thermally treated PFR (HT-PFR) remain unclear. In this study, HT-PFR was composted with cattle manure and maize straw at ratios of 0:1:1 (CK), 1.5:1:1 (T1), and 5:1:1 (T2). Changes in physicochemical properties, seed germination index (GI), and microbial antibiotic resistance genes (ARGs) were determined. Addition of HT-PFR significantly reduced the C:N ratio of each compost (P &lt; 0.05) and prolonged the thermophilic stage. The GI of CK and T1 composts increased during processing, whereas that of T2 compost remained low. The PO43− concentrations of T1 and T2 composts were 6.3- and 11.1-fold higher than that of CK, respectively. HT-PFR contained relatively small amounts of mineral elements, and composting it with cattle manure and maize straw provided balanced nutrients for plant growth. After 52 days of composting, most ARGs of the microflora were reduced to low levels, but blaTEM increased significantly in T2 compost. Overall, composting HT-PFR at up to 42% of a mix containing equal parts of cattle manure and wheat straw is an environmentally safe and effective way of transforming it into organic fertilizer.","author":[{"dropping-particle":"","family":"Ren","given":"Jianjun","non-dropping-particle":"","parse-names":false,"suffix":""},{"dropping-particle":"","family":"Deng","given":"Liujie","non-dropping-particle":"","parse-names":false,"suffix":""},{"dropping-particle":"","family":"Li","given":"Chunyu","non-dropping-particle":"","parse-names":false,"suffix":""},{"dropping-particle":"","family":"Dong","given":"Liping","non-dropping-particle":"","parse-names":false,"suffix":""},{"dropping-particle":"","family":"Li","given":"Zhijie","non-dropping-particle":"","parse-names":false,"suffix":""},{"dropping-particle":"","family":"Huhetaoli","given":"","non-dropping-particle":"","parse-names":false,"suffix":""},{"dropping-particle":"","family":"Zhang","given":"Jin","non-dropping-particle":"","parse-names":false,"suffix":""},{"dropping-particle":"","family":"Niu","given":"Dongze","non-dropping-particle":"","parse-names":false,"suffix":""}],"container-title":"Journal of Environmental Management","id":"ITEM-1","issue":"August 2020","issued":{"date-parts":[["2021"]]},"page":"111984","publisher":"Elsevier Ltd","title":"Effects of added thermally treated penicillin fermentation residues on the quality and safety of composts","type":"article-journal","volume":"283"},"uris":["http://www.mendeley.com/documents/?uuid=524ef260-f268-47a8-b0b8-6b8bc5e71735"]}],"mendeley":{"formattedCitation":"(Ren et al., 2021)","manualFormatting":"(Ren et al., 2021;","plainTextFormattedCitation":"(Ren et al., 2021)","previouslyFormattedCitation":"(Ren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(Ren</w:t>
      </w:r>
      <w:r w:rsidRPr="008B0962">
        <w:rPr>
          <w:rFonts w:ascii="Arial" w:hAnsi="Arial" w:cs="Arial"/>
          <w:i/>
          <w:iCs/>
          <w:noProof/>
        </w:rPr>
        <w:t xml:space="preserve"> et 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{"citationItems":[{"id":"ITEM-1","itemData":{"DOI":"10.1016/j.biortech.2015.09.005","ISSN":"18732976","PMID":"26409851","abstract":"Improper treatment of penicillin fermentation fungi residue (PFFR), one of the by-products of penicillin production process, may result in environmental pollution due to the high concentration of penicillin. Aerobic co-composting of PFFR with pig manure was determined to degrade penicillin in PFFR. Results showed that co-composting of PFFR with pig manure can significantly reduce the concentration of penicillin in PFFR, make the PFFR-compost safer as organic fertilizer for soil application. More than 99% of penicillin in PFFR were removed after 7-day composting. PFFR did not affect the composting process and even promote the activity of the microorganisms in the compost. Quantitative PCR (qPCR) indicated that the bacteria and actinomycetes number in the AC samples were 40-80% higher than that in the pig-manure compost (CK) samples in the same composting phases. This research indicated that the aerobic co-composting was a feasible PFFR treatment method.","author":[{"dropping-particle":"","family":"Zhang","given":"Zhenhua","non-dropping-particle":"","parse-names":false,"suffix":""},{"dropping-particle":"","family":"Zhao","given":"Juan","non-dropping-particle":"","parse-names":false,"suffix":""},{"dropping-particle":"","family":"Yu","given":"Cigang","non-dropping-particle":"","parse-names":false,"suffix":""},{"dropping-particle":"","family":"Dong","given":"Shanshan","non-dropping-particle":"","parse-names":false,"suffix":""},{"dropping-particle":"","family":"Zhang","given":"Dini","non-dropping-particle":"","parse-names":false,"suffix":""},{"dropping-particle":"","family":"Yu","given":"Ran","non-dropping-particle":"","parse-names":false,"suffix":""},{"dropping-particle":"","family":"Wang","given":"Changyong","non-dropping-particle":"","parse-names":false,"suffix":""},{"dropping-particle":"","family":"Liu","given":"Yan","non-dropping-particle":"","parse-names":false,"suffix":""}],"container-title":"Bioresource Technology","id":"ITEM-1","issued":{"date-parts":[["2015"]]},"page":"403-409","publisher":"Elsevier Ltd","title":"Evaluation of aerobic co-composting of penicillin fermentation fungi residue with pig manure on penicillin degradation, microbial population dynamics and composting maturity","type":"article-journal","volume":"198"},"uris":["http://www.mendeley.com/documents/?uuid=d9234bef-1002-46fb-8be3-37a170872c82"]}],"mendeley":{"formattedCitation":"(Z. Zhang et al., 2015)","manualFormatting":"Zhang et al., 2015)","plainTextFormattedCitation":"(Z. Zhang et al., 2015)","previouslyFormattedCitation":"(Z. Zhang et al., 2015)"},"properties":{"noteIndex":0},"schema":"https://github.com/citation-style-language/schema/raw/master/csl-citation.json"}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Zhang </w:t>
      </w:r>
      <w:r w:rsidRPr="008B0962">
        <w:rPr>
          <w:rFonts w:ascii="Arial" w:hAnsi="Arial" w:cs="Arial"/>
          <w:i/>
          <w:iCs/>
          <w:noProof/>
        </w:rPr>
        <w:t>et al.</w:t>
      </w:r>
      <w:r w:rsidRPr="008B0962">
        <w:rPr>
          <w:rFonts w:ascii="Arial" w:hAnsi="Arial" w:cs="Arial"/>
          <w:noProof/>
        </w:rPr>
        <w:t>, 2015)</w:t>
      </w:r>
      <w:r w:rsidRPr="008B0962">
        <w:rPr>
          <w:rFonts w:ascii="Arial" w:hAnsi="Arial" w:cs="Arial"/>
        </w:rPr>
        <w:fldChar w:fldCharType="end"/>
      </w:r>
      <w:r w:rsidRPr="008B0962">
        <w:rPr>
          <w:rFonts w:ascii="Arial" w:hAnsi="Arial" w:cs="Arial"/>
        </w:rPr>
        <w:t xml:space="preserve"> vinegar wastes </w:t>
      </w:r>
      <w:r w:rsidRPr="008B0962">
        <w:rPr>
          <w:rFonts w:ascii="Arial" w:hAnsi="Arial" w:cs="Arial"/>
        </w:rPr>
        <w:fldChar w:fldCharType="begin" w:fldLock="1"/>
      </w:r>
      <w:r w:rsidRPr="008B0962">
        <w:rPr>
          <w:rFonts w:ascii="Arial" w:hAnsi="Arial" w:cs="Arial"/>
        </w:rPr>
        <w:instrText>ADDIN CSL_CITATION {"citationItems":[{"id":"ITEM-1","itemData":{"DOI":"10.1016/j.scitotenv.2022.156957","ISSN":"18791026","PMID":"35760166","abstract":"The composting process is important in the recycling of organic wastes produced in agriculture, food, and municipal waste management. This study explored the suitability of using waste vinegar residue (WVR) as an amendment in poultry litter (PL) composting. Four treatments, including poultry litter (CK), poultry litter+vinegar residue (VR), poultry litter+vinegar residue+lime (VR_Ca) and poultry litter+vinegar residue+biochar (VR_B), were conducted. During a 42-day composting period, the dynamics of carbon dioxide (CO2), ammonia (NH3), nitrous oxide (N2O) and methane (CH4) emissions, as well as the physicochemical properties and abundances of the bacteria and fungi of the feedstock were tracked to examine the potential barriers in the co-composting of WVR and PL. Compared to those of the CK, using a WVR amendment lowered the pH, increased the electrical conductivity significantly at the early stage, resulted in a strong inhibition of bacterial and fungal growth and delayed the thermophilic period of poultry litter composting while significantly reducing NH3 and N2O and GHG (CO2-e) emissions. A preadjustment of the WVR with alkaline biochar or lime lengthened the thermophilic period and increased the germination index (GI) by alleviating the inhibitory effect of the WVR on bacterial and fungal growth during composting. However, such preadjustment might reduce the mitigation effect on NH3. In conclusion, WVR can be recycled through co-composting with poultry litter, and the additional mitigation of N losses and N conservation can be achieved without halting compost quality.","author":[{"dropping-particle":"","family":"Liu","given":"Chunjing","non-dropping-particle":"","parse-names":false,"suffix":""},{"dropping-particle":"","family":"Zhang","given":"Xinxing","non-dropping-particle":"","parse-names":false,"suffix":""},{"dropping-particle":"","family":"Zhang","given":"Weitao","non-dropping-particle":"","parse-names":false,"suffix":""},{"dropping-particle":"","family":"Wang","given":"Shanshan","non-dropping-particle":"","parse-names":false,"suffix":""},{"dropping-particle":"","family":"Fan","given":"Yujing","non-dropping-particle":"","parse-names":false,"suffix":""},{"dropping-particle":"","family":"Xie","given":"Jianzhi","non-dropping-particle":"","parse-names":false,"suffix":""},{"dropping-particle":"","family":"Liao","given":"Wenhua","non-dropping-particle":"","parse-names":false,"suffix":""},{"dropping-particle":"","family":"Gao","given":"Zhiling","non-dropping-particle":"","parse-names":false,"suffix":""}],"container-title":"Science of the Total Environment","id":"ITEM-1","issue":"April","issued":{"date-parts":[["2022"]]},"page":"156957","publisher":"Elsevier B.V.","title":"Mitigating gas emissions from poultry litter composting with waste vinegar residue","type":"article-journal","volume":"842"},"uris":["http://www.mendeley.com/documents/?uuid=b5a651fb-b1bb-4001-8d66-08dc7492ab21"]}],"mendeley":{"formattedCitation":"(C. Liu et al., 2022)","manualFormatting":"(Liu et al., 2022)","plainTextFormattedCitation":"(C. Liu et al., 2022)","previouslyFormattedCitation":"(C. Liu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(Liu </w:t>
      </w:r>
      <w:r w:rsidRPr="008B0962">
        <w:rPr>
          <w:rFonts w:ascii="Arial" w:hAnsi="Arial" w:cs="Arial"/>
          <w:i/>
          <w:iCs/>
          <w:noProof/>
        </w:rPr>
        <w:t>et</w:t>
      </w:r>
      <w:r w:rsidRPr="008B0962">
        <w:rPr>
          <w:rFonts w:ascii="Arial" w:hAnsi="Arial" w:cs="Arial"/>
          <w:noProof/>
        </w:rPr>
        <w:t xml:space="preserve"> </w:t>
      </w:r>
      <w:r w:rsidRPr="008B0962">
        <w:rPr>
          <w:rFonts w:ascii="Arial" w:hAnsi="Arial" w:cs="Arial"/>
          <w:i/>
          <w:iCs/>
          <w:noProof/>
        </w:rPr>
        <w:t>al</w:t>
      </w:r>
      <w:r w:rsidRPr="008B0962">
        <w:rPr>
          <w:rFonts w:ascii="Arial" w:hAnsi="Arial" w:cs="Arial"/>
          <w:noProof/>
        </w:rPr>
        <w:t>., 2022)</w:t>
      </w:r>
      <w:r w:rsidRPr="008B0962">
        <w:rPr>
          <w:rFonts w:ascii="Arial" w:hAnsi="Arial" w:cs="Arial"/>
        </w:rPr>
        <w:fldChar w:fldCharType="end"/>
      </w:r>
      <w:r w:rsidRPr="008B0962">
        <w:rPr>
          <w:rFonts w:ascii="Arial" w:hAnsi="Arial" w:cs="Arial"/>
        </w:rPr>
        <w:t xml:space="preserve"> and Chinese herbal medicine </w:t>
      </w:r>
      <w:r w:rsidRPr="008B0962">
        <w:rPr>
          <w:rFonts w:ascii="Arial" w:hAnsi="Arial" w:cs="Arial"/>
        </w:rPr>
        <w:fldChar w:fldCharType="begin" w:fldLock="1"/>
      </w:r>
      <w:r w:rsidRPr="008B0962">
        <w:rPr>
          <w:rFonts w:ascii="Arial" w:hAnsi="Arial" w:cs="Arial"/>
        </w:rPr>
        <w:instrText>ADDIN CSL_CITATION {"citationItems":[{"id":"ITEM-1","itemData":{"DOI":"10.1371/journal.pone.0262139","ISBN":"1111111111","author":[{"dropping-particle":"","family":"Guo","given":"Zhenhua","non-dropping-particle":"","parse-names":false,"suffix":""},{"dropping-particle":"","family":"Lv","given":"Lei","non-dropping-particle":"","parse-names":false,"suffix":""},{"dropping-particle":"","family":"Liu","given":"Di","non-dropping-particle":"","parse-names":false,"suffix":""},{"dropping-particle":"","family":"He","given":"Xinmiao","non-dropping-particle":"","parse-names":false,"suffix":""},{"dropping-particle":"","family":"Wang","given":"Wentao","non-dropping-particle":"","parse-names":false,"suffix":""},{"dropping-particle":"","family":"Feng","given":"Yanzhong","non-dropping-particle":"","parse-names":false,"suffix":""},{"dropping-particle":"","family":"Islam","given":"Saiful","non-dropping-particle":"","parse-names":false,"suffix":""},{"dropping-particle":"","family":"Wang","given":"Qiuju","non-dropping-particle":"","parse-names":false,"suffix":""},{"dropping-particle":"","family":"Chen","given":"Wengui","non-dropping-particle":"","parse-names":false,"suffix":""},{"dropping-particle":"","family":"Liu","given":"Ziguang","non-dropping-particle":"","parse-names":false,"suffix":""},{"dropping-particle":"","family":"Wu","given":"Saihui","non-dropping-particle":"","parse-names":false,"suffix":""},{"dropping-particle":"","family":"Abied","given":"Adam","non-dropping-particle":"","parse-names":false,"suffix":""}],"container-title":"pLOS oNE","id":"ITEM-1","issue":"1","issued":{"date-parts":[["2022"]]},"page":"1-17","title":"A global meta-analysis of animal manure application and soil microbial ecology based on random control treatments","type":"article-journal","volume":"17"},"uris":["http://www.mendeley.com/documents/?uuid=3b9121d5-1308-4ddf-9c32-fd4bc35707a7"]}],"mendeley":{"formattedCitation":"(Guo et al., 2022)","manualFormatting":"(Guo et al., 2022 ;","plainTextFormattedCitation":"(Guo et al., 2022)","previouslyFormattedCitation":"(Guo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(Guo </w:t>
      </w:r>
      <w:r w:rsidRPr="008B0962">
        <w:rPr>
          <w:rFonts w:ascii="Arial" w:hAnsi="Arial" w:cs="Arial"/>
          <w:i/>
          <w:iCs/>
          <w:noProof/>
        </w:rPr>
        <w:t>et al</w:t>
      </w:r>
      <w:r w:rsidRPr="008B0962">
        <w:rPr>
          <w:rFonts w:ascii="Arial" w:hAnsi="Arial" w:cs="Arial"/>
          <w:noProof/>
        </w:rPr>
        <w:t>., 2022 ;</w:t>
      </w:r>
      <w:r w:rsidRPr="008B0962">
        <w:rPr>
          <w:rFonts w:ascii="Arial" w:hAnsi="Arial" w:cs="Arial"/>
        </w:rPr>
        <w:fldChar w:fldCharType="end"/>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{"citationItems":[{"id":"ITEM-1","itemData":{"DOI":"10.1016/j.biortech.2017.07.035","ISSN":"18732976","PMID":"28780258","abstract":"Swine manure is considered to be a reservoir for antibiotic resistance genes (ARGs) but little is known about the variations in ARGs during the co-composting of swine manure with Chinese medicinal herbal residues (CMHRs). Thus, this study explored the effects of CMHRs on the variations in ARGs during co-composting with swine manure. The results showed that CMHRs could reduce effectively most of the targeted ARGs (0.18–2.82 logs) and mobile genetic elements (MGEs) (0.47–3.34 logs). The correlations indicated that CMHRs might decrease the spread of ARGs via horizontal gene transfer. Redundancy analysis showed that the bacterial communities had more important effects on the variations in ARGs compared with environmental factors and MGEs. The results of this study demonstrate that CMHRs can decrease the abundances of ARGs and MGEs, as well as reducing the risk of ARGs spreading during the application of compost products to farmland.","author":[{"dropping-particle":"","family":"Zhang","given":"Li","non-dropping-particle":"","parse-names":false,"suffix":""},{"dropping-particle":"","family":"Gu","given":"Jie","non-dropping-particle":"","parse-names":false,"suffix":""},{"dropping-particle":"","family":"Wang","given":"Xiaojuan","non-dropping-particle":"","parse-names":false,"suffix":""},{"dropping-particle":"","family":"Sun","given":"Wei","non-dropping-particle":"","parse-names":false,"suffix":""},{"dropping-particle":"","family":"Yin","given":"Yanan","non-dropping-particle":"","parse-names":false,"suffix":""},{"dropping-particle":"","family":"Sun","given":"Yixin","non-dropping-particle":"","parse-names":false,"suffix":""},{"dropping-particle":"","family":"Guo","given":"Aiyun","non-dropping-particle":"","parse-names":false,"suffix":""},{"dropping-particle":"","family":"Tuo","given":"Xiaxia","non-dropping-particle":"","parse-names":false,"suffix":""}],"container-title":"Bioresource Technology","id":"ITEM-1","issued":{"date-parts":[["2017"]]},"page":"252-260","title":"Behavior of antibiotic resistance genes during co-composting of swine manure with Chinese medicinal herbal residues","type":"article-journal","volume":"244"},"uris":["http://www.mendeley.com/documents/?uuid=27b08994-1bb2-44e1-882e-104ba4170d54"]}],"mendeley":{"formattedCitation":"(L. Zhang et al., 2017)","manualFormatting":"Zhang et al., 2017)","plainTextFormattedCitation":"(L. Zhang et al., 2017)","previouslyFormattedCitation":"(L. Zhang et al., 2017)"},"properties":{"noteIndex":0},"schema":"https://github.com/citation-style-language/schema/raw/master/csl-citation.json"}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Zhang </w:t>
      </w:r>
      <w:r w:rsidRPr="008B0962">
        <w:rPr>
          <w:rFonts w:ascii="Arial" w:hAnsi="Arial" w:cs="Arial"/>
          <w:i/>
          <w:iCs/>
          <w:noProof/>
        </w:rPr>
        <w:t>et al</w:t>
      </w:r>
      <w:r w:rsidRPr="008B0962">
        <w:rPr>
          <w:rFonts w:ascii="Arial" w:hAnsi="Arial" w:cs="Arial"/>
          <w:noProof/>
        </w:rPr>
        <w:t>., 2017)</w:t>
      </w:r>
      <w:r w:rsidRPr="008B0962">
        <w:rPr>
          <w:rFonts w:ascii="Arial" w:hAnsi="Arial" w:cs="Arial"/>
        </w:rPr>
        <w:fldChar w:fldCharType="end"/>
      </w:r>
      <w:r w:rsidRPr="008B0962">
        <w:rPr>
          <w:rFonts w:ascii="Arial" w:hAnsi="Arial" w:cs="Arial"/>
        </w:rPr>
        <w:t xml:space="preserve">. Lastly, the fourth category consisted of composting of manure with commercial decomposers like the </w:t>
      </w:r>
      <w:r w:rsidR="001C6D74">
        <w:rPr>
          <w:rFonts w:ascii="Arial" w:hAnsi="Arial" w:cs="Arial"/>
        </w:rPr>
        <w:t>antibiotic-degrading</w:t>
      </w:r>
      <w:r w:rsidRPr="008B0962">
        <w:rPr>
          <w:rFonts w:ascii="Arial" w:hAnsi="Arial" w:cs="Arial"/>
        </w:rPr>
        <w:t xml:space="preserve"> bacteria  and </w:t>
      </w:r>
      <w:r w:rsidR="001C6D74">
        <w:rPr>
          <w:rFonts w:ascii="Arial" w:hAnsi="Arial" w:cs="Arial"/>
        </w:rPr>
        <w:t xml:space="preserve">a </w:t>
      </w:r>
      <w:r w:rsidRPr="008B0962">
        <w:rPr>
          <w:rFonts w:ascii="Arial" w:hAnsi="Arial" w:cs="Arial"/>
        </w:rPr>
        <w:t xml:space="preserve">consortium of cellulolytic </w:t>
      </w:r>
      <w:r w:rsidR="001C6D74">
        <w:rPr>
          <w:rFonts w:ascii="Arial" w:hAnsi="Arial" w:cs="Arial"/>
        </w:rPr>
        <w:t>fungi</w:t>
      </w:r>
      <w:r w:rsidRPr="008B0962">
        <w:rPr>
          <w:rFonts w:ascii="Arial" w:hAnsi="Arial" w:cs="Arial"/>
        </w:rPr>
        <w:t xml:space="preserve"> </w:t>
      </w:r>
      <w:r w:rsidRPr="008B0962">
        <w:rPr>
          <w:rFonts w:ascii="Arial" w:hAnsi="Arial" w:cs="Arial"/>
        </w:rPr>
        <w:fldChar w:fldCharType="begin" w:fldLock="1"/>
      </w:r>
      <w:r w:rsidRPr="008B0962">
        <w:rPr>
          <w:rFonts w:ascii="Arial" w:hAnsi="Arial" w:cs="Arial"/>
        </w:rPr>
        <w:instrText>ADDIN CSL_CITATION {"citationItems":[{"id":"ITEM-1","itemData":{"DOI":"10.1088/1755-1315/648/1/012179","ISSN":"17551315","abstract":"Chicken manure is rich in macro and micro nutrient compared to livestock manures. Unfortunately, it may also contain higher antibiotic residues that has to be minimized before applying as a manure. The objective of this research was to eliminate antibiotic residues in chicken manure using three kinds of decomposer. The experiment was conducted in greenhouse conditions. A completely randomized design with 5 replications was applied. The treatments consisted of chicken manure (CM) with 40% water content, composting CM with local microorganisms (MOL), composting CM with Consortium of Cellulolytic Fungi (CCF), and composting CM with commercial decomposer. Parameters measured were the content of Tetracycline, C, C/N, and CO2 evolution. The results showed that applying microbial decomposer eliminated 100% Tetracycline residues after 4 weeks composting. The C content and C/N decreased 34.8 to 41.8% and 15.46 to 20.30% after 6 weeks composting, respectively. The highest CO2 evolution resulted from the application of CCF and commercial decomposers. Composting chicken manure by CCF or commercial decomposer prior to be used as organic fertilizer are promising to eliminate antibiotic residues.","author":[{"dropping-particle":"","family":"Salma","given":"S.","non-dropping-particle":"","parse-names":false,"suffix":""},{"dropping-particle":"","family":"Junita","given":"R. E.","non-dropping-particle":"","parse-names":false,"suffix":""},{"dropping-particle":"","family":"Handayanto","given":"E.","non-dropping-particle":"","parse-names":false,"suffix":""},{"dropping-particle":"","family":"Husnain","given":"","non-dropping-particle":"","parse-names":false,"suffix":""},{"dropping-particle":"","family":"Irawan","given":"","non-dropping-particle":"","parse-names":false,"suffix":""},{"dropping-particle":"","family":"Nurida","given":"N. L.","non-dropping-particle":"","parse-names":false,"suffix":""},{"dropping-particle":"","family":"Husen","given":"E.","non-dropping-particle":"","parse-names":false,"suffix":""}],"container-title":"IOP Conference Series: Earth and Environmental Science","id":"ITEM-1","issue":"1","issued":{"date-parts":[["2021"]]},"title":"Biodegradation of antibiotic residues in chicken manure by composting processes","type":"article-journal","volume":"648"},"uris":["http://www.mendeley.com/documents/?uuid=f3384fc8-7bd2-47bd-902c-784071ef79c3"]}],"mendeley":{"formattedCitation":"(Salma et al., 2021)","plainTextFormattedCitation":"(Salma et al., 2021)","previouslyFormattedCitation":"(Salma et al., 2021)"},"properties":{"noteIndex":0},"schema":"https://github.com/citation-style-language/schema/raw/master/csl-citation.json"}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(Salma </w:t>
      </w:r>
      <w:r w:rsidRPr="008B0962">
        <w:rPr>
          <w:rFonts w:ascii="Arial" w:hAnsi="Arial" w:cs="Arial"/>
          <w:i/>
          <w:iCs/>
          <w:noProof/>
        </w:rPr>
        <w:t>et</w:t>
      </w:r>
      <w:r w:rsidRPr="008B0962">
        <w:rPr>
          <w:rFonts w:ascii="Arial" w:hAnsi="Arial" w:cs="Arial"/>
          <w:noProof/>
        </w:rPr>
        <w:t xml:space="preserve"> </w:t>
      </w:r>
      <w:r w:rsidRPr="008B0962">
        <w:rPr>
          <w:rFonts w:ascii="Arial" w:hAnsi="Arial" w:cs="Arial"/>
          <w:i/>
          <w:iCs/>
          <w:noProof/>
        </w:rPr>
        <w:t>al</w:t>
      </w:r>
      <w:r w:rsidRPr="008B0962">
        <w:rPr>
          <w:rFonts w:ascii="Arial" w:hAnsi="Arial" w:cs="Arial"/>
          <w:noProof/>
        </w:rPr>
        <w:t>., 2021)</w:t>
      </w:r>
      <w:r w:rsidRPr="008B0962">
        <w:rPr>
          <w:rFonts w:ascii="Arial" w:hAnsi="Arial" w:cs="Arial"/>
        </w:rPr>
        <w:fldChar w:fldCharType="end"/>
      </w:r>
      <w:r w:rsidRPr="008B0962">
        <w:rPr>
          <w:rFonts w:ascii="Arial" w:hAnsi="Arial" w:cs="Arial"/>
        </w:rPr>
        <w:t xml:space="preserve"> like the </w:t>
      </w:r>
      <w:r w:rsidRPr="008B0962">
        <w:rPr>
          <w:rFonts w:ascii="Arial" w:hAnsi="Arial" w:cs="Arial"/>
          <w:i/>
          <w:iCs/>
        </w:rPr>
        <w:t>Aspergillus niger</w:t>
      </w:r>
      <w:r w:rsidRPr="008B0962">
        <w:rPr>
          <w:rFonts w:ascii="Arial" w:hAnsi="Arial" w:cs="Arial"/>
        </w:rPr>
        <w:t xml:space="preserve"> and </w:t>
      </w:r>
      <w:r w:rsidRPr="008B0962">
        <w:rPr>
          <w:rFonts w:ascii="Arial" w:hAnsi="Arial" w:cs="Arial"/>
          <w:i/>
          <w:iCs/>
        </w:rPr>
        <w:t>Trichoderma spp</w:t>
      </w:r>
      <w:r w:rsidRPr="008B0962">
        <w:rPr>
          <w:rFonts w:ascii="Arial" w:hAnsi="Arial" w:cs="Arial"/>
        </w:rPr>
        <w:t>.</w:t>
      </w:r>
    </w:p>
    <w:p w14:paraId="3B167CF9" w14:textId="636FD8C3" w:rsidR="008B0962" w:rsidRPr="008B0962" w:rsidRDefault="008B0962" w:rsidP="00524975">
      <w:pPr>
        <w:spacing w:after="240"/>
        <w:jc w:val="both"/>
        <w:rPr>
          <w:rFonts w:ascii="Arial" w:hAnsi="Arial" w:cs="Arial"/>
        </w:rPr>
      </w:pPr>
      <w:r w:rsidRPr="008B0962">
        <w:rPr>
          <w:rFonts w:ascii="Arial" w:hAnsi="Arial" w:cs="Arial"/>
        </w:rPr>
        <w:t xml:space="preserve">The literature search showed that 24% of the included studies mentioned the effects of veterinary antibiotics on greenhouse gas emissions during composting. The studies varied </w:t>
      </w:r>
      <w:r w:rsidRPr="008B0962">
        <w:rPr>
          <w:rFonts w:ascii="Arial" w:hAnsi="Arial" w:cs="Arial"/>
        </w:rPr>
        <w:lastRenderedPageBreak/>
        <w:t xml:space="preserve">from those that caused an increase, a decrease and no effect on greenhouse gas and ammonia emissions. A study by </w:t>
      </w:r>
      <w:r w:rsidRPr="008B0962">
        <w:rPr>
          <w:rFonts w:ascii="Arial" w:hAnsi="Arial" w:cs="Arial"/>
        </w:rPr>
        <w:fldChar w:fldCharType="begin" w:fldLock="1"/>
      </w:r>
      <w:r w:rsidRPr="008B0962">
        <w:rPr>
          <w:rFonts w:ascii="Arial" w:hAnsi="Arial" w:cs="Arial"/>
        </w:rPr>
        <w:instrText>ADDIN CSL_CITATION {"citationItems":[{"id":"ITEM-1","itemData":{"DOI":"10.1016/j.biortech.2021.126469","ISSN":"18732976","PMID":"34864180","abstract":"This study explored effects of different concentrations of penicillin G on nitrogen conversion, bacterial community composition, and quorum sensing during chicken manure aerobic composting. After composting, adding penicillin G down-regulated the abundance of 71 genera and up-regulated the abundance of 103 genera. These bacterial genera were mainly Firmicutes and Proteobacteria. 16S rRNA gene sequencing was employed for function prediction, and the results showed that the addition of penicillin G increased nitrification, reduced denitrification. The autoinducer-1 (AI-1), autoinducer-3 (AI-3) and Phr signal molecules further participated in the nitrogen cycle by regulating the population behavior among multiple bacterial genera. In addition, SEM analysis showed that the quorum sensing system negatively regulated the abundance of genus related to the nitrogen conversion during chicken manure aerobic composting. This is a new theoretical analysis of the research on the treatment of hazardous materials.","author":[{"dropping-particle":"","family":"Kang","given":"Jie","non-dropping-particle":"","parse-names":false,"suffix":""},{"dropping-particle":"","family":"Yin","given":"Ziliang","non-dropping-particle":"","parse-names":false,"suffix":""},{"dropping-particle":"","family":"Pei","given":"Fangyi","non-dropping-particle":"","parse-names":false,"suffix":""},{"dropping-particle":"","family":"Ye","given":"Zeming","non-dropping-particle":"","parse-names":false,"suffix":""},{"dropping-particle":"","family":"Sun","given":"Yangcun","non-dropping-particle":"","parse-names":false,"suffix":""},{"dropping-particle":"","family":"Song","given":"Gang","non-dropping-particle":"","parse-names":false,"suffix":""},{"dropping-particle":"","family":"Ge","given":"Jingping","non-dropping-particle":"","parse-names":false,"suffix":""}],"container-title":"Bioresource Technology","id":"ITEM-1","issue":"October 2021","issued":{"date-parts":[["2022"]]},"page":"126469","publisher":"Elsevier Ltd","title":"Driving factors of nitrogen conversion during chicken manure aerobic composting under penicillin G residue: Quorum sensing and its signaling molecules","type":"article-journal","volume":"345"},"uris":["http://www.mendeley.com/documents/?uuid=63805748-2a1d-49b3-b005-18f7bf9ece9f"]}],"mendeley":{"formattedCitation":"(Kang et al., 2022)","manualFormatting":"Kang et al., (2022)","plainTextFormattedCitation":"(Kang et al., 2022)","previouslyFormattedCitation":"(Kang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Kang </w:t>
      </w:r>
      <w:r w:rsidRPr="008B0962">
        <w:rPr>
          <w:rFonts w:ascii="Arial" w:hAnsi="Arial" w:cs="Arial"/>
          <w:i/>
          <w:iCs/>
          <w:noProof/>
        </w:rPr>
        <w:t>et al</w:t>
      </w:r>
      <w:r w:rsidRPr="008B0962">
        <w:rPr>
          <w:rFonts w:ascii="Arial" w:hAnsi="Arial" w:cs="Arial"/>
          <w:noProof/>
        </w:rPr>
        <w:t>., (2022)</w:t>
      </w:r>
      <w:r w:rsidRPr="008B0962">
        <w:rPr>
          <w:rFonts w:ascii="Arial" w:hAnsi="Arial" w:cs="Arial"/>
        </w:rPr>
        <w:fldChar w:fldCharType="end"/>
      </w:r>
      <w:r w:rsidRPr="008B0962">
        <w:rPr>
          <w:rFonts w:ascii="Arial" w:hAnsi="Arial" w:cs="Arial"/>
        </w:rPr>
        <w:t xml:space="preserve"> found that aerobic composting in presence of penicillin G transformed biological nitrogen fixation by reducing the abundance of denitrifying bacteria. This causes a reduction in Nitrous oxide (N</w:t>
      </w:r>
      <w:r w:rsidRPr="008B0962">
        <w:rPr>
          <w:rFonts w:ascii="Arial" w:hAnsi="Arial" w:cs="Arial"/>
          <w:vertAlign w:val="subscript"/>
        </w:rPr>
        <w:t>2</w:t>
      </w:r>
      <w:r w:rsidRPr="008B0962">
        <w:rPr>
          <w:rFonts w:ascii="Arial" w:hAnsi="Arial" w:cs="Arial"/>
        </w:rPr>
        <w:t xml:space="preserve">O) emissions. Penicillin G was beneficial in enhancing manure fertilizer quality due to reduced N losses through gaseous losses. Contrary findings were observed by </w:t>
      </w:r>
      <w:r w:rsidRPr="008B0962">
        <w:rPr>
          <w:rFonts w:ascii="Arial" w:hAnsi="Arial" w:cs="Arial"/>
        </w:rPr>
        <w:fldChar w:fldCharType="begin" w:fldLock="1"/>
      </w:r>
      <w:r w:rsidRPr="008B0962">
        <w:rPr>
          <w:rFonts w:ascii="Arial" w:hAnsi="Arial" w:cs="Arial"/>
        </w:rPr>
        <w:instrText>ADDIN CSL_CITATION {"citationItems":[{"id":"ITEM-1","itemData":{"DOI":"10.1016/j.biortech.2022.127964","ISSN":"18732976","PMID":"36113819","abstract":"Aerobic composting combined with appropriate pretreatment is promising to achieve the utilization of antibiotics fermentation residues (AFRs). This research studied the effect of thermally activated peroxodisulfate (TAP) pretreatment on greenhouse gas (GHGs) emission, dissolved organic matter (DOM) and maturity evaluation during spiramycin fermentation residue (SFR) composting. Three treatments were conducted from co-composting of SFR and wheat straw, while 90% and 99.9% residual spirmycin removal pretreatment SFR by TAP were provided and compared with raw SFR. The cumulative CO2 and NH3 emissions increased by 17.2% and 30.8% after TAP pretreatment removed 99.9% residual spiramycin in SFR, while the cumulative CH4 and N2O emission decreased by 34.0% and 5.27%, respectively. The DOM, humic acid (HA)/fulvic acid (FA) and NH4+/NO3– analysis confirmed that the composting maturity was improved with the increasing of HA and NO3– content by TAP pretreatment.","author":[{"dropping-particle":"","family":"Sun","given":"Jinzhi","non-dropping-particle":"","parse-names":false,"suffix":""},{"dropping-particle":"","family":"Wang","given":"Gang","non-dropping-particle":"","parse-names":false,"suffix":""},{"dropping-particle":"","family":"Liu","given":"Huiling","non-dropping-particle":"","parse-names":false,"suffix":""},{"dropping-particle":"","family":"Zhang","given":"Yanxiang","non-dropping-particle":"","parse-names":false,"suffix":""},{"dropping-particle":"","family":"Sun","given":"Hongwei","non-dropping-particle":"","parse-names":false,"suffix":""},{"dropping-particle":"","family":"Dai","given":"Xiaohu","non-dropping-particle":"","parse-names":false,"suffix":""}],"container-title":"Bioresource Technology","id":"ITEM-1","issue":"September","issued":{"date-parts":[["2022"]]},"page":"127964","publisher":"Elsevier Ltd","title":"Influence of thermally activated peroxodisulfate pretreatment on gaseous emission, dissolved organic matter and maturity evolution during spiramycin fermentation residue composting","type":"article-journal","volume":"363"},"uris":["http://www.mendeley.com/documents/?uuid=faed4d9b-b1f1-429d-9333-6a98d9a5b86b"]}],"mendeley":{"formattedCitation":"(Sun et al., 2022)","manualFormatting":"Sun et al., (2022)","plainTextFormattedCitation":"(Sun et al., 2022)","previouslyFormattedCitation":"(Sun et al., 2022)"},"properties":{"noteIndex":0},"schema":"https://github.com/citation-style-language/schema/raw/master/csl-citation.json"}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Sun </w:t>
      </w:r>
      <w:r w:rsidRPr="008B0962">
        <w:rPr>
          <w:rFonts w:ascii="Arial" w:hAnsi="Arial" w:cs="Arial"/>
          <w:i/>
          <w:iCs/>
          <w:noProof/>
        </w:rPr>
        <w:t>et al</w:t>
      </w:r>
      <w:r w:rsidRPr="008B0962">
        <w:rPr>
          <w:rFonts w:ascii="Arial" w:hAnsi="Arial" w:cs="Arial"/>
          <w:noProof/>
        </w:rPr>
        <w:t>., (2022)</w:t>
      </w:r>
      <w:r w:rsidRPr="008B0962">
        <w:rPr>
          <w:rFonts w:ascii="Arial" w:hAnsi="Arial" w:cs="Arial"/>
        </w:rPr>
        <w:fldChar w:fldCharType="end"/>
      </w:r>
      <w:r w:rsidRPr="008B0962">
        <w:rPr>
          <w:rFonts w:ascii="Arial" w:hAnsi="Arial" w:cs="Arial"/>
        </w:rPr>
        <w:t xml:space="preserve"> who observed an elevated gaseous loss of  NH</w:t>
      </w:r>
      <w:r w:rsidRPr="008B0962">
        <w:rPr>
          <w:rFonts w:ascii="Arial" w:hAnsi="Arial" w:cs="Arial"/>
          <w:vertAlign w:val="subscript"/>
        </w:rPr>
        <w:t>3</w:t>
      </w:r>
      <w:r w:rsidRPr="008B0962">
        <w:rPr>
          <w:rFonts w:ascii="Arial" w:hAnsi="Arial" w:cs="Arial"/>
        </w:rPr>
        <w:t xml:space="preserve"> during aerobic composting of manure in the presence of spiramycin residues. Research by </w:t>
      </w:r>
      <w:r w:rsidRPr="008B0962">
        <w:rPr>
          <w:rFonts w:ascii="Arial" w:hAnsi="Arial" w:cs="Arial"/>
        </w:rPr>
        <w:fldChar w:fldCharType="begin" w:fldLock="1"/>
      </w:r>
      <w:r w:rsidRPr="008B0962">
        <w:rPr>
          <w:rFonts w:ascii="Arial" w:hAnsi="Arial" w:cs="Arial"/>
        </w:rPr>
        <w:instrText>ADDIN CSL_CITATION {"citationItems":[{"id":"ITEM-1","itemData":{"DOI":"10.1007/s11356-019-07269-2","ISSN":"16147499","PMID":"31884542","abstract":"Antibiotics are commonly used in intensive farming, leading to multiple antibiotic residue in livestock waste. However, the effects of multiple antibiotics on the emissions of greenhouse gas and ammonia remain indistinct. This paper selects sulfamethoxazole and norfloxacin to represent two different types of antibiotics to explore their effects on gaseous emissions. Four treatments including CK (control), SMZ (spiked with 5 mg kg−1 DW sulfamethoxazole), NOR (spiked with 5 mg kg−1 DW norfloxacin), and SN (spiked with 5 mg kg−1 DW sulfamethoxazole and 5 mg kg−1 DW norfloxacin) were composted for 65 days. Coexistence of sulfamethoxazole and norfloxacin facilitated the biodegradation of organic carbon, and significantly (p &lt; 0.05) increased the cumulative CO2 emission by 31.9%. The cumulative CH4 emissions were decreased by 6.19%, 23.7%, and 27.6% for SMZ, NOR, and SN, respectively. The total NH3 volatilization in SMZ and NOR rose to 1020 and 1190 mg kg−1 DW, respectively. The individual existence of sulfamethoxazole significantly (p &lt; 0.05) ascended the N2O emission rate in the first 7 days due to the increase of NO2−-N content. In addition, coexistence of sulfamethoxazole and norfloxacin notably dropped the total greenhouse gas emission (subtracting CO2) by 15.5%.","author":[{"dropping-particle":"","family":"Chen","given":"Zhiqiang","non-dropping-particle":"","parse-names":false,"suffix":""},{"dropping-particle":"","family":"Wu","given":"Yiqi","non-dropping-particle":"","parse-names":false,"suffix":""},{"dropping-particle":"","family":"Wen","given":"Qinxue","non-dropping-particle":"","parse-names":false,"suffix":""},{"dropping-particle":"","family":"Ni","given":"Hongwei","non-dropping-particle":"","parse-names":false,"suffix":""},{"dropping-particle":"","family":"Chai","given":"Chunrong","non-dropping-particle":"","parse-names":false,"suffix":""}],"container-title":"Environmental Science and Pollution Research","id":"ITEM-1","issue":"7","issued":{"date-parts":[["2019"]]},"page":"7289-7298","publisher":"Environmental Science and Pollution Research","title":"Effects of multiple antibiotics on greenhouse gas and ammonia emissions during swine manure composting","type":"article-journal","volume":"27"},"uris":["http://www.mendeley.com/documents/?uuid=6929ec53-a162-459f-924c-d7041df608a7"]}],"mendeley":{"formattedCitation":"(Z. Chen et al., 2019)","manualFormatting":"Chen et al., (2019)","plainTextFormattedCitation":"(Z. Chen et al., 2019)","previouslyFormattedCitation":"(Z. Chen et al., 2019)"},"properties":{"noteIndex":0},"schema":"https://github.com/citation-style-language/schema/raw/master/csl-citation.json"}</w:instrText>
      </w:r>
      <w:r w:rsidRPr="008B0962">
        <w:rPr>
          <w:rFonts w:ascii="Arial" w:hAnsi="Arial" w:cs="Arial"/>
        </w:rPr>
        <w:fldChar w:fldCharType="separate"/>
      </w:r>
      <w:r w:rsidRPr="008B0962">
        <w:rPr>
          <w:rFonts w:ascii="Arial" w:hAnsi="Arial" w:cs="Arial"/>
          <w:noProof/>
        </w:rPr>
        <w:t xml:space="preserve">Chen </w:t>
      </w:r>
      <w:r w:rsidRPr="008B0962">
        <w:rPr>
          <w:rFonts w:ascii="Arial" w:hAnsi="Arial" w:cs="Arial"/>
          <w:i/>
          <w:iCs/>
          <w:noProof/>
        </w:rPr>
        <w:t>et al</w:t>
      </w:r>
      <w:r w:rsidRPr="008B0962">
        <w:rPr>
          <w:rFonts w:ascii="Arial" w:hAnsi="Arial" w:cs="Arial"/>
          <w:noProof/>
        </w:rPr>
        <w:t>., (2019)</w:t>
      </w:r>
      <w:r w:rsidRPr="008B0962">
        <w:rPr>
          <w:rFonts w:ascii="Arial" w:hAnsi="Arial" w:cs="Arial"/>
        </w:rPr>
        <w:fldChar w:fldCharType="end"/>
      </w:r>
      <w:r w:rsidRPr="008B0962">
        <w:rPr>
          <w:rFonts w:ascii="Arial" w:hAnsi="Arial" w:cs="Arial"/>
        </w:rPr>
        <w:t xml:space="preserve"> showed that adding sulfamethoxazole and norfloxacin increased cumulative CO</w:t>
      </w:r>
      <w:r w:rsidRPr="008B0962">
        <w:rPr>
          <w:rFonts w:ascii="Cambria Math" w:hAnsi="Cambria Math" w:cs="Cambria Math"/>
        </w:rPr>
        <w:t>₂</w:t>
      </w:r>
      <w:r w:rsidRPr="008B0962">
        <w:rPr>
          <w:rFonts w:ascii="Arial" w:hAnsi="Arial" w:cs="Arial"/>
        </w:rPr>
        <w:t xml:space="preserve"> emissions while reducing total NH</w:t>
      </w:r>
      <w:r w:rsidRPr="008B0962">
        <w:rPr>
          <w:rFonts w:ascii="Cambria Math" w:hAnsi="Cambria Math" w:cs="Cambria Math"/>
        </w:rPr>
        <w:t>₃</w:t>
      </w:r>
      <w:r w:rsidRPr="008B0962">
        <w:rPr>
          <w:rFonts w:ascii="Arial" w:hAnsi="Arial" w:cs="Arial"/>
        </w:rPr>
        <w:t xml:space="preserve"> loss via volatilization. Further, he discovered that sulfamethoxazole alone decreased cumulative CO</w:t>
      </w:r>
      <w:r w:rsidRPr="008B0962">
        <w:rPr>
          <w:rFonts w:ascii="Cambria Math" w:hAnsi="Cambria Math" w:cs="Cambria Math"/>
        </w:rPr>
        <w:t>₂</w:t>
      </w:r>
      <w:r w:rsidRPr="008B0962">
        <w:rPr>
          <w:rFonts w:ascii="Arial" w:hAnsi="Arial" w:cs="Arial"/>
        </w:rPr>
        <w:t xml:space="preserve"> emissions but significantly (p &lt; 0.05) increased N</w:t>
      </w:r>
      <w:r w:rsidRPr="008B0962">
        <w:rPr>
          <w:rFonts w:ascii="Cambria Math" w:hAnsi="Cambria Math" w:cs="Cambria Math"/>
        </w:rPr>
        <w:t>₂</w:t>
      </w:r>
      <w:r w:rsidRPr="008B0962">
        <w:rPr>
          <w:rFonts w:ascii="Arial" w:hAnsi="Arial" w:cs="Arial"/>
        </w:rPr>
        <w:t>O emissions during the initial 7 days. In contrast, the individual addition of norfloxacin inhibited CO</w:t>
      </w:r>
      <w:r w:rsidRPr="008B0962">
        <w:rPr>
          <w:rFonts w:ascii="Cambria Math" w:hAnsi="Cambria Math" w:cs="Cambria Math"/>
        </w:rPr>
        <w:t>₂</w:t>
      </w:r>
      <w:r w:rsidRPr="008B0962">
        <w:rPr>
          <w:rFonts w:ascii="Arial" w:hAnsi="Arial" w:cs="Arial"/>
        </w:rPr>
        <w:t>, CH</w:t>
      </w:r>
      <w:r w:rsidRPr="008B0962">
        <w:rPr>
          <w:rFonts w:ascii="Cambria Math" w:hAnsi="Cambria Math" w:cs="Cambria Math"/>
        </w:rPr>
        <w:t>₄</w:t>
      </w:r>
      <w:r w:rsidRPr="008B0962">
        <w:rPr>
          <w:rFonts w:ascii="Arial" w:hAnsi="Arial" w:cs="Arial"/>
        </w:rPr>
        <w:t>, and N</w:t>
      </w:r>
      <w:r w:rsidRPr="008B0962">
        <w:rPr>
          <w:rFonts w:ascii="Cambria Math" w:hAnsi="Cambria Math" w:cs="Cambria Math"/>
        </w:rPr>
        <w:t>₂</w:t>
      </w:r>
      <w:r w:rsidRPr="008B0962">
        <w:rPr>
          <w:rFonts w:ascii="Arial" w:hAnsi="Arial" w:cs="Arial"/>
        </w:rPr>
        <w:t>O emissions while increasing cumulative NH</w:t>
      </w:r>
      <w:r w:rsidRPr="008B0962">
        <w:rPr>
          <w:rFonts w:ascii="Cambria Math" w:hAnsi="Cambria Math" w:cs="Cambria Math"/>
        </w:rPr>
        <w:t>₃</w:t>
      </w:r>
      <w:r w:rsidRPr="008B0962">
        <w:rPr>
          <w:rFonts w:ascii="Arial" w:hAnsi="Arial" w:cs="Arial"/>
        </w:rPr>
        <w:t xml:space="preserve"> loss through volatilization. More studies on the effects of composting on greenhouse gas emissions are presented in Table 1.</w:t>
      </w:r>
    </w:p>
    <w:p w14:paraId="2C0C0DDF" w14:textId="77777777" w:rsidR="00425BF9" w:rsidRPr="00425BF9" w:rsidRDefault="00425BF9" w:rsidP="00425BF9">
      <w:pPr>
        <w:jc w:val="both"/>
        <w:rPr>
          <w:rFonts w:ascii="Arial" w:hAnsi="Arial" w:cs="Arial"/>
        </w:rPr>
      </w:pPr>
      <w:r w:rsidRPr="00425BF9">
        <w:rPr>
          <w:rFonts w:ascii="Arial" w:hAnsi="Arial" w:cs="Arial"/>
        </w:rPr>
        <w:t>Table 1. Effects of composting with various additives on greenhouse gas emissions from chicken, pig, and cattle manure over varying durations.</w:t>
      </w:r>
    </w:p>
    <w:tbl>
      <w:tblPr>
        <w:tblStyle w:val="TableGrid"/>
        <w:tblW w:w="0" w:type="auto"/>
        <w:tblLook w:val="04A0" w:firstRow="1" w:lastRow="0" w:firstColumn="1" w:lastColumn="0" w:noHBand="0" w:noVBand="1"/>
      </w:tblPr>
      <w:tblGrid>
        <w:gridCol w:w="528"/>
        <w:gridCol w:w="1155"/>
        <w:gridCol w:w="1365"/>
        <w:gridCol w:w="1435"/>
        <w:gridCol w:w="2317"/>
        <w:gridCol w:w="1402"/>
        <w:gridCol w:w="222"/>
      </w:tblGrid>
      <w:tr w:rsidR="00524975" w:rsidRPr="00425BF9" w14:paraId="462B6E15" w14:textId="03DEC3C7" w:rsidTr="00524975">
        <w:tc>
          <w:tcPr>
            <w:tcW w:w="0" w:type="auto"/>
            <w:tcBorders>
              <w:top w:val="single" w:sz="4" w:space="0" w:color="auto"/>
              <w:left w:val="nil"/>
              <w:bottom w:val="single" w:sz="4" w:space="0" w:color="auto"/>
              <w:right w:val="nil"/>
            </w:tcBorders>
          </w:tcPr>
          <w:p w14:paraId="646E43DF"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No.</w:t>
            </w:r>
          </w:p>
        </w:tc>
        <w:tc>
          <w:tcPr>
            <w:tcW w:w="0" w:type="auto"/>
            <w:tcBorders>
              <w:top w:val="single" w:sz="4" w:space="0" w:color="auto"/>
              <w:left w:val="nil"/>
              <w:bottom w:val="single" w:sz="4" w:space="0" w:color="auto"/>
              <w:right w:val="nil"/>
            </w:tcBorders>
          </w:tcPr>
          <w:p w14:paraId="752EA79D"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Animal waste</w:t>
            </w:r>
          </w:p>
        </w:tc>
        <w:tc>
          <w:tcPr>
            <w:tcW w:w="0" w:type="auto"/>
            <w:tcBorders>
              <w:top w:val="single" w:sz="4" w:space="0" w:color="auto"/>
              <w:left w:val="nil"/>
              <w:bottom w:val="single" w:sz="4" w:space="0" w:color="auto"/>
              <w:right w:val="nil"/>
            </w:tcBorders>
          </w:tcPr>
          <w:p w14:paraId="19E11791"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Composting additive</w:t>
            </w:r>
          </w:p>
        </w:tc>
        <w:tc>
          <w:tcPr>
            <w:tcW w:w="0" w:type="auto"/>
            <w:tcBorders>
              <w:top w:val="single" w:sz="4" w:space="0" w:color="auto"/>
              <w:left w:val="nil"/>
              <w:bottom w:val="single" w:sz="4" w:space="0" w:color="auto"/>
              <w:right w:val="nil"/>
            </w:tcBorders>
          </w:tcPr>
          <w:p w14:paraId="6B51CDF2"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Composting duration (days)</w:t>
            </w:r>
          </w:p>
        </w:tc>
        <w:tc>
          <w:tcPr>
            <w:tcW w:w="0" w:type="auto"/>
            <w:tcBorders>
              <w:top w:val="single" w:sz="4" w:space="0" w:color="auto"/>
              <w:left w:val="nil"/>
              <w:bottom w:val="single" w:sz="4" w:space="0" w:color="auto"/>
              <w:right w:val="nil"/>
            </w:tcBorders>
          </w:tcPr>
          <w:p w14:paraId="3C56A690"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Effects on GHG</w:t>
            </w:r>
          </w:p>
        </w:tc>
        <w:tc>
          <w:tcPr>
            <w:tcW w:w="0" w:type="auto"/>
            <w:tcBorders>
              <w:top w:val="single" w:sz="4" w:space="0" w:color="auto"/>
              <w:left w:val="nil"/>
              <w:bottom w:val="single" w:sz="4" w:space="0" w:color="auto"/>
              <w:right w:val="nil"/>
            </w:tcBorders>
          </w:tcPr>
          <w:p w14:paraId="6340C0A5"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Reference</w:t>
            </w:r>
          </w:p>
        </w:tc>
        <w:tc>
          <w:tcPr>
            <w:tcW w:w="0" w:type="auto"/>
            <w:tcBorders>
              <w:top w:val="single" w:sz="4" w:space="0" w:color="auto"/>
              <w:left w:val="nil"/>
              <w:bottom w:val="single" w:sz="4" w:space="0" w:color="auto"/>
              <w:right w:val="nil"/>
            </w:tcBorders>
          </w:tcPr>
          <w:p w14:paraId="14095DD2" w14:textId="77777777" w:rsidR="00524975" w:rsidRPr="00425BF9" w:rsidRDefault="00524975" w:rsidP="00425BF9">
            <w:pPr>
              <w:jc w:val="both"/>
              <w:rPr>
                <w:rFonts w:ascii="Arial" w:hAnsi="Arial" w:cs="Arial"/>
              </w:rPr>
            </w:pPr>
          </w:p>
        </w:tc>
      </w:tr>
      <w:tr w:rsidR="00524975" w:rsidRPr="00425BF9" w14:paraId="5448F925" w14:textId="4661016D" w:rsidTr="00524975">
        <w:tc>
          <w:tcPr>
            <w:tcW w:w="0" w:type="auto"/>
            <w:tcBorders>
              <w:top w:val="single" w:sz="4" w:space="0" w:color="auto"/>
              <w:left w:val="nil"/>
              <w:bottom w:val="nil"/>
              <w:right w:val="nil"/>
            </w:tcBorders>
          </w:tcPr>
          <w:p w14:paraId="0B2AE3F0"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1</w:t>
            </w:r>
          </w:p>
        </w:tc>
        <w:tc>
          <w:tcPr>
            <w:tcW w:w="0" w:type="auto"/>
            <w:tcBorders>
              <w:top w:val="single" w:sz="4" w:space="0" w:color="auto"/>
              <w:left w:val="nil"/>
              <w:bottom w:val="nil"/>
              <w:right w:val="nil"/>
            </w:tcBorders>
          </w:tcPr>
          <w:p w14:paraId="07772C88"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Cattle manure</w:t>
            </w:r>
          </w:p>
        </w:tc>
        <w:tc>
          <w:tcPr>
            <w:tcW w:w="0" w:type="auto"/>
            <w:tcBorders>
              <w:top w:val="single" w:sz="4" w:space="0" w:color="auto"/>
              <w:left w:val="nil"/>
              <w:bottom w:val="nil"/>
              <w:right w:val="nil"/>
            </w:tcBorders>
          </w:tcPr>
          <w:p w14:paraId="01F415AE"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 xml:space="preserve">Lignite </w:t>
            </w:r>
          </w:p>
        </w:tc>
        <w:tc>
          <w:tcPr>
            <w:tcW w:w="0" w:type="auto"/>
            <w:tcBorders>
              <w:top w:val="single" w:sz="4" w:space="0" w:color="auto"/>
              <w:left w:val="nil"/>
              <w:bottom w:val="nil"/>
              <w:right w:val="nil"/>
            </w:tcBorders>
          </w:tcPr>
          <w:p w14:paraId="0BF07780"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90</w:t>
            </w:r>
          </w:p>
        </w:tc>
        <w:tc>
          <w:tcPr>
            <w:tcW w:w="0" w:type="auto"/>
            <w:tcBorders>
              <w:top w:val="single" w:sz="4" w:space="0" w:color="auto"/>
              <w:left w:val="nil"/>
              <w:bottom w:val="nil"/>
              <w:right w:val="nil"/>
            </w:tcBorders>
          </w:tcPr>
          <w:p w14:paraId="23252153"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Decreased NH</w:t>
            </w:r>
            <w:r w:rsidRPr="00425BF9">
              <w:rPr>
                <w:rFonts w:ascii="Arial" w:hAnsi="Arial" w:cs="Arial"/>
                <w:sz w:val="20"/>
                <w:szCs w:val="20"/>
                <w:vertAlign w:val="subscript"/>
              </w:rPr>
              <w:t>3</w:t>
            </w:r>
            <w:r w:rsidRPr="00425BF9">
              <w:rPr>
                <w:rFonts w:ascii="Arial" w:hAnsi="Arial" w:cs="Arial"/>
                <w:sz w:val="20"/>
                <w:szCs w:val="20"/>
              </w:rPr>
              <w:t xml:space="preserve"> emissions during composting by 54% while elevating overall greenhouse gas by 2.6 times</w:t>
            </w:r>
          </w:p>
        </w:tc>
        <w:tc>
          <w:tcPr>
            <w:tcW w:w="0" w:type="auto"/>
            <w:tcBorders>
              <w:top w:val="single" w:sz="4" w:space="0" w:color="auto"/>
              <w:left w:val="nil"/>
              <w:bottom w:val="nil"/>
              <w:right w:val="nil"/>
            </w:tcBorders>
          </w:tcPr>
          <w:p w14:paraId="627C43FC"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{"citationItems":[{"id":"ITEM-1","itemData":{"DOI":"10.1002/jeq2.20029","ISSN":"15372537","PMID":"33016360","abstract":"Manure composting is a common management practice for cattle feedlots, but gaseous emissions from composting are poorly understood. The objective of this study was to quantify ammonia (NH3), nitrous oxide (N2O), carbon dioxide (CO2), and methane (CH4) emissions from windrow composting (turning) and static stockpiling (nonturning) of manure at a commercial feedlot in Australia. An inverse-dispersion technique using an open-path Fourier transform infrared (OP–FTIR) spectrometer gas sensor was deployed to measure emissions of NH3, N2O, CO2, and CH4 over a 165-d study period, and 29 and 15% of the total data intervals were actually used to calculate the fluxes for the windrow and stockpile, respectively. The nitrogen (N) lost as NH3 and N2O emissions represented 26.4 and 3.8% of the initial N in windrow, and 5.3 and 0.8% of that in the stockpile, respectively. The carbon (C) lost as CO2 and CH4 emissions represented 44 and 0.3% of the initial C in windrow, and 54.8 and 0.7% of that in the stockpile, respectively. Total greenhouse gas (GHG) emissions from the manure windrow were 2.7 times higher than those of the stockpiled manure. This work highlights the value that could be accrued if one could reduce emissions of NH3–N and N2O-N from composting, which would retain manure N content while reducing GHG emissions.","author":[{"dropping-particle":"","family":"Bai","given":"Mei","non-dropping-particle":"","parse-names":false,"suffix":""},{"dropping-particle":"","family":"Flesch","given":"Thomas","non-dropping-particle":"","parse-names":false,"suffix":""},{"dropping-particle":"","family":"Trouvé","given":"Raphaёl","non-dropping-particle":"","parse-names":false,"suffix":""},{"dropping-particle":"","family":"Coates","given":"Trevor","non-dropping-particle":"","parse-names":false,"suffix":""},{"dropping-particle":"","family":"Butterly","given":"Clayton","non-dropping-particle":"","parse-names":false,"suffix":""},{"dropping-particle":"","family":"Bhatta","given":"Bhawana","non-dropping-particle":"","parse-names":false,"suffix":""},{"dropping-particle":"","family":"Hill","given":"Julian","non-dropping-particle":"","parse-names":false,"suffix":""},{"dropping-particle":"","family":"Chen","given":"Deli","non-dropping-particle":"","parse-names":false,"suffix":""}],"container-title":"Journal of Environmental Quality","id":"ITEM-1","issue":"1","issued":{"date-parts":[["2020"]]},"page":"228-235","title":"Gas emissions during cattle manure composting and stockpiling","type":"article-journal","volume":"49"},"uris":["http://www.mendeley.com/documents/?uuid=c321defe-212a-4806-95ca-634f7c9937f3"]}],"mendeley":{"formattedCitation":"(Bai et al., 2020)","plainTextFormattedCitation":"(Bai et al., 2020)","previouslyFormattedCitation":"(Bai et al., 2020)"},"properties":{"noteIndex":0},"schema":"https://github.com/citation-style-language/schema/raw/master/csl-citation.json"}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(Bai </w:t>
            </w:r>
            <w:r w:rsidRPr="00425BF9">
              <w:rPr>
                <w:rFonts w:ascii="Arial" w:hAnsi="Arial" w:cs="Arial"/>
                <w:i/>
                <w:iCs/>
                <w:noProof/>
                <w:sz w:val="20"/>
                <w:szCs w:val="20"/>
              </w:rPr>
              <w:t>et</w:t>
            </w:r>
            <w:r w:rsidRPr="00425BF9">
              <w:rPr>
                <w:rFonts w:ascii="Arial" w:hAnsi="Arial" w:cs="Arial"/>
                <w:noProof/>
                <w:sz w:val="20"/>
                <w:szCs w:val="20"/>
              </w:rPr>
              <w:t xml:space="preserve"> </w:t>
            </w:r>
            <w:r w:rsidRPr="00425BF9">
              <w:rPr>
                <w:rFonts w:ascii="Arial" w:hAnsi="Arial" w:cs="Arial"/>
                <w:i/>
                <w:iCs/>
                <w:noProof/>
                <w:sz w:val="20"/>
                <w:szCs w:val="20"/>
              </w:rPr>
              <w:t>al</w:t>
            </w:r>
            <w:r w:rsidRPr="00425BF9">
              <w:rPr>
                <w:rFonts w:ascii="Arial" w:hAnsi="Arial" w:cs="Arial"/>
                <w:noProof/>
                <w:sz w:val="20"/>
                <w:szCs w:val="20"/>
              </w:rPr>
              <w:t>., 2020)</w:t>
            </w:r>
            <w:r w:rsidRPr="00425BF9">
              <w:rPr>
                <w:rFonts w:ascii="Arial" w:hAnsi="Arial" w:cs="Arial"/>
              </w:rPr>
              <w:fldChar w:fldCharType="end"/>
            </w:r>
          </w:p>
        </w:tc>
        <w:tc>
          <w:tcPr>
            <w:tcW w:w="0" w:type="auto"/>
            <w:tcBorders>
              <w:top w:val="single" w:sz="4" w:space="0" w:color="auto"/>
              <w:left w:val="nil"/>
              <w:bottom w:val="nil"/>
              <w:right w:val="nil"/>
            </w:tcBorders>
          </w:tcPr>
          <w:p w14:paraId="12809F06" w14:textId="77777777" w:rsidR="00524975" w:rsidRPr="00425BF9" w:rsidRDefault="00524975" w:rsidP="00425BF9">
            <w:pPr>
              <w:jc w:val="both"/>
              <w:rPr>
                <w:rFonts w:ascii="Arial" w:hAnsi="Arial" w:cs="Arial"/>
              </w:rPr>
            </w:pPr>
          </w:p>
        </w:tc>
      </w:tr>
      <w:tr w:rsidR="00524975" w:rsidRPr="00425BF9" w14:paraId="765D2BA0" w14:textId="6B615649" w:rsidTr="00524975">
        <w:tc>
          <w:tcPr>
            <w:tcW w:w="0" w:type="auto"/>
            <w:tcBorders>
              <w:top w:val="nil"/>
              <w:left w:val="nil"/>
              <w:bottom w:val="nil"/>
              <w:right w:val="nil"/>
            </w:tcBorders>
          </w:tcPr>
          <w:p w14:paraId="0E8AD377"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2</w:t>
            </w:r>
          </w:p>
        </w:tc>
        <w:tc>
          <w:tcPr>
            <w:tcW w:w="0" w:type="auto"/>
            <w:tcBorders>
              <w:top w:val="nil"/>
              <w:left w:val="nil"/>
              <w:bottom w:val="nil"/>
              <w:right w:val="nil"/>
            </w:tcBorders>
          </w:tcPr>
          <w:p w14:paraId="7EDF3998"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Chicken pig and cattle manure</w:t>
            </w:r>
          </w:p>
        </w:tc>
        <w:tc>
          <w:tcPr>
            <w:tcW w:w="0" w:type="auto"/>
            <w:tcBorders>
              <w:top w:val="nil"/>
              <w:left w:val="nil"/>
              <w:bottom w:val="nil"/>
              <w:right w:val="nil"/>
            </w:tcBorders>
          </w:tcPr>
          <w:p w14:paraId="54B1735B"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Corn stovers</w:t>
            </w:r>
          </w:p>
        </w:tc>
        <w:tc>
          <w:tcPr>
            <w:tcW w:w="0" w:type="auto"/>
            <w:tcBorders>
              <w:top w:val="nil"/>
              <w:left w:val="nil"/>
              <w:bottom w:val="nil"/>
              <w:right w:val="nil"/>
            </w:tcBorders>
          </w:tcPr>
          <w:p w14:paraId="36A33CB5"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28</w:t>
            </w:r>
          </w:p>
        </w:tc>
        <w:tc>
          <w:tcPr>
            <w:tcW w:w="0" w:type="auto"/>
            <w:tcBorders>
              <w:top w:val="nil"/>
              <w:left w:val="nil"/>
              <w:bottom w:val="nil"/>
              <w:right w:val="nil"/>
            </w:tcBorders>
          </w:tcPr>
          <w:p w14:paraId="2F5CACA5"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Negligible CH</w:t>
            </w:r>
            <w:r w:rsidRPr="00425BF9">
              <w:rPr>
                <w:rFonts w:ascii="Arial" w:hAnsi="Arial" w:cs="Arial"/>
                <w:sz w:val="20"/>
                <w:szCs w:val="20"/>
                <w:vertAlign w:val="subscript"/>
              </w:rPr>
              <w:t xml:space="preserve">4 </w:t>
            </w:r>
            <w:r w:rsidRPr="00425BF9">
              <w:rPr>
                <w:rFonts w:ascii="Arial" w:hAnsi="Arial" w:cs="Arial"/>
                <w:sz w:val="20"/>
                <w:szCs w:val="20"/>
              </w:rPr>
              <w:t>emissions at the end of composting</w:t>
            </w:r>
          </w:p>
        </w:tc>
        <w:tc>
          <w:tcPr>
            <w:tcW w:w="0" w:type="auto"/>
            <w:tcBorders>
              <w:top w:val="nil"/>
              <w:left w:val="nil"/>
              <w:bottom w:val="nil"/>
              <w:right w:val="nil"/>
            </w:tcBorders>
          </w:tcPr>
          <w:p w14:paraId="1157F4F6"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{"citationItems":[{"id":"ITEM-1","itemData":{"DOI":"10.1016/j.biortech.2021.125713","ISSN":"18732976","PMID":"34371335","abstract":"The aim of current work was to explore the impact of Cornstalk (CS) on greenhouse gaseous emission and maturation during further composting and analyzed its impact on bacterial diversity. Three kinds of immature fertilizers were collected from chicken, pig and dairy manure namely T1, T2 and T3 as control, T4, T5 and T6 were added CS into T1 to T3 and adjusted C/N to 25 namely treatment. The results illustrated that gases (N2O, CH4 and NH3) emission of CS added treatments decreased by 6.39%–24.68%, 10.60%–23.23% and 13.00%–19.58%, respectively. But the CS amendment increased CO2 emission by 15.53%–30.81%. The mineralization of carbon and nitrogen was mainly correlated to Firmicutes, Actinobacteria, Proteobacteria and Bacteroidota, CS amendment increased abundance by 22.28%, 17.79%, 1.48% and 35.90%, respectively. The strategy of employing CS would be the most feasible approach for recycling of immature manure, considering its compost quality and environmental from farm.","author":[{"dropping-particle":"","family":"Liu","given":"Tao","non-dropping-particle":"","parse-names":false,"suffix":""},{"dropping-particle":"","family":"Kumar Awasthi","given":"Mukesh","non-dropping-particle":"","parse-names":false,"suffix":""},{"dropping-particle":"","family":"Verma","given":"Shivpal","non-dropping-particle":"","parse-names":false,"suffix":""},{"dropping-particle":"","family":"Qin","given":"Shiyi","non-dropping-particle":"","parse-names":false,"suffix":""},{"dropping-particle":"","family":"Awasthi","given":"Sanjeev Kumar","non-dropping-particle":"","parse-names":false,"suffix":""},{"dropping-particle":"","family":"Liu","given":"Huimin","non-dropping-particle":"","parse-names":false,"suffix":""},{"dropping-particle":"","family":"Zhou","given":"Yuwen","non-dropping-particle":"","parse-names":false,"suffix":""},{"dropping-particle":"","family":"Zhang","given":"Zengqiang","non-dropping-particle":"","parse-names":false,"suffix":""}],"container-title":"Bioresource Technology","id":"ITEM-1","issue":"August","issued":{"date-parts":[["2021"]]},"page":"125713","publisher":"Elsevier Ltd","title":"Evaluation of cornstalk as bulking agent on greenhouse gases emission and bacterial community during further composting","type":"article-journal","volume":"340"},"uris":["http://www.mendeley.com/documents/?uuid=6188d932-ec76-463e-a8c3-f7bda7f8a4e2"]}],"mendeley":{"formattedCitation":"(T. Liu et al., 2021)","manualFormatting":"( Liu et al., 2021)","plainTextFormattedCitation":"(T. Liu et al., 2021)","previouslyFormattedCitation":"(T. Liu et al., 2021)"},"properties":{"noteIndex":0},"schema":"https://github.com/citation-style-language/schema/raw/master/csl-citation.json"}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 Liu </w:t>
            </w:r>
            <w:r w:rsidRPr="00425BF9">
              <w:rPr>
                <w:rFonts w:ascii="Arial" w:hAnsi="Arial" w:cs="Arial"/>
                <w:i/>
                <w:iCs/>
                <w:noProof/>
                <w:sz w:val="20"/>
                <w:szCs w:val="20"/>
              </w:rPr>
              <w:t>et al</w:t>
            </w:r>
            <w:r w:rsidRPr="00425BF9">
              <w:rPr>
                <w:rFonts w:ascii="Arial" w:hAnsi="Arial" w:cs="Arial"/>
                <w:noProof/>
                <w:sz w:val="20"/>
                <w:szCs w:val="20"/>
              </w:rPr>
              <w:t>., 2021)</w:t>
            </w:r>
            <w:r w:rsidRPr="00425BF9">
              <w:rPr>
                <w:rFonts w:ascii="Arial" w:hAnsi="Arial" w:cs="Arial"/>
              </w:rPr>
              <w:fldChar w:fldCharType="end"/>
            </w:r>
          </w:p>
        </w:tc>
        <w:tc>
          <w:tcPr>
            <w:tcW w:w="0" w:type="auto"/>
            <w:tcBorders>
              <w:top w:val="nil"/>
              <w:left w:val="nil"/>
              <w:bottom w:val="nil"/>
              <w:right w:val="nil"/>
            </w:tcBorders>
          </w:tcPr>
          <w:p w14:paraId="103815B3" w14:textId="77777777" w:rsidR="00524975" w:rsidRPr="00425BF9" w:rsidRDefault="00524975" w:rsidP="00425BF9">
            <w:pPr>
              <w:jc w:val="both"/>
              <w:rPr>
                <w:rFonts w:ascii="Arial" w:hAnsi="Arial" w:cs="Arial"/>
              </w:rPr>
            </w:pPr>
          </w:p>
        </w:tc>
      </w:tr>
      <w:tr w:rsidR="00524975" w:rsidRPr="00425BF9" w14:paraId="15632FDC" w14:textId="52A52C26" w:rsidTr="00524975">
        <w:tc>
          <w:tcPr>
            <w:tcW w:w="0" w:type="auto"/>
            <w:tcBorders>
              <w:top w:val="nil"/>
              <w:left w:val="nil"/>
              <w:bottom w:val="nil"/>
              <w:right w:val="nil"/>
            </w:tcBorders>
          </w:tcPr>
          <w:p w14:paraId="6F5F840C"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3</w:t>
            </w:r>
          </w:p>
        </w:tc>
        <w:tc>
          <w:tcPr>
            <w:tcW w:w="0" w:type="auto"/>
            <w:tcBorders>
              <w:top w:val="nil"/>
              <w:left w:val="nil"/>
              <w:bottom w:val="nil"/>
              <w:right w:val="nil"/>
            </w:tcBorders>
          </w:tcPr>
          <w:p w14:paraId="3E59A1FE"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Pig manure</w:t>
            </w:r>
          </w:p>
        </w:tc>
        <w:tc>
          <w:tcPr>
            <w:tcW w:w="0" w:type="auto"/>
            <w:tcBorders>
              <w:top w:val="nil"/>
              <w:left w:val="nil"/>
              <w:bottom w:val="nil"/>
              <w:right w:val="nil"/>
            </w:tcBorders>
          </w:tcPr>
          <w:p w14:paraId="0FA85AD4"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wheat straw</w:t>
            </w:r>
          </w:p>
        </w:tc>
        <w:tc>
          <w:tcPr>
            <w:tcW w:w="0" w:type="auto"/>
            <w:tcBorders>
              <w:top w:val="nil"/>
              <w:left w:val="nil"/>
              <w:bottom w:val="nil"/>
              <w:right w:val="nil"/>
            </w:tcBorders>
          </w:tcPr>
          <w:p w14:paraId="48B12A6B"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24</w:t>
            </w:r>
          </w:p>
        </w:tc>
        <w:tc>
          <w:tcPr>
            <w:tcW w:w="0" w:type="auto"/>
            <w:tcBorders>
              <w:top w:val="nil"/>
              <w:left w:val="nil"/>
              <w:bottom w:val="nil"/>
              <w:right w:val="nil"/>
            </w:tcBorders>
          </w:tcPr>
          <w:p w14:paraId="4FB51593"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Reduction of N</w:t>
            </w:r>
            <w:r w:rsidRPr="00425BF9">
              <w:rPr>
                <w:rFonts w:ascii="Arial" w:hAnsi="Arial" w:cs="Arial"/>
                <w:sz w:val="20"/>
                <w:szCs w:val="20"/>
                <w:vertAlign w:val="subscript"/>
              </w:rPr>
              <w:t>2</w:t>
            </w:r>
            <w:r w:rsidRPr="00425BF9">
              <w:rPr>
                <w:rFonts w:ascii="Arial" w:hAnsi="Arial" w:cs="Arial"/>
                <w:sz w:val="20"/>
                <w:szCs w:val="20"/>
              </w:rPr>
              <w:t>O and CH</w:t>
            </w:r>
            <w:r w:rsidRPr="00425BF9">
              <w:rPr>
                <w:rFonts w:ascii="Arial" w:hAnsi="Arial" w:cs="Arial"/>
                <w:sz w:val="20"/>
                <w:szCs w:val="20"/>
                <w:vertAlign w:val="subscript"/>
              </w:rPr>
              <w:t>4</w:t>
            </w:r>
            <w:r w:rsidRPr="00425BF9">
              <w:rPr>
                <w:rFonts w:ascii="Arial" w:hAnsi="Arial" w:cs="Arial"/>
                <w:sz w:val="20"/>
                <w:szCs w:val="20"/>
              </w:rPr>
              <w:t xml:space="preserve"> through effective aeration</w:t>
            </w:r>
          </w:p>
        </w:tc>
        <w:tc>
          <w:tcPr>
            <w:tcW w:w="0" w:type="auto"/>
            <w:tcBorders>
              <w:top w:val="nil"/>
              <w:left w:val="nil"/>
              <w:bottom w:val="nil"/>
              <w:right w:val="nil"/>
            </w:tcBorders>
          </w:tcPr>
          <w:p w14:paraId="710985E9"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{"citationItems":[{"id":"ITEM-1","itemData":{"DOI":"10.1016/j.biortech.2017.11.010","ISSN":"18732976","PMID":"29174898","abstract":"To verify the optimal aeration interval for oxygen supply and consumption and investigate the effect of aeration interval on GHG emission, reactor-scale composting was conducted with different aeration intervals (0, 10, 30 and 50 min). Although O2 was sufficiently supplied during aeration period, it could be consumed to &lt;10 vol% only when the aeration interval was 50 min, indicating that an aeration interval more than 50 min would be inadvisable. Compared to continuous aeration, reductions of the total CH4 and N2O emissions as well as the total GHG emission equivalent by 22.26–61.36%, 8.24–49.80% and 12.36–53.20%, respectively, was achieved through intermittent aeration. Specifically, both the total CH4 and N2O emissions as well as the total GHG emission equivalent were inversely proportional to the duration of aeration interval (R2 &gt; 0.902), suggesting that lengthening the duration of aeration interval to some extent could effectively reduce GHG emission.","author":[{"dropping-particle":"","family":"Zeng","given":"Jianfei","non-dropping-particle":"","parse-names":false,"suffix":""},{"dropping-particle":"","family":"Yin","given":"Hongjie","non-dropping-particle":"","parse-names":false,"suffix":""},{"dropping-particle":"","family":"Shen","given":"Xiuli","non-dropping-particle":"","parse-names":false,"suffix":""},{"dropping-particle":"","family":"Liu","given":"Ning","non-dropping-particle":"","parse-names":false,"suffix":""},{"dropping-particle":"","family":"Ge","given":"Jinyi","non-dropping-particle":"","parse-names":false,"suffix":""},{"dropping-particle":"","family":"Han","given":"Lujia","non-dropping-particle":"","parse-names":false,"suffix":""},{"dropping-particle":"","family":"Huang","given":"Guangqun","non-dropping-particle":"","parse-names":false,"suffix":""}],"container-title":"Bioresource Technology","id":"ITEM-1","issue":"September 2017","issued":{"date-parts":[["2018"]]},"page":"214-220","publisher":"Elsevier","title":"Effect of aeration interval on oxygen consumption and GHG emission during pig manure composting","type":"article-journal","volume":"250"},"uris":["http://www.mendeley.com/documents/?uuid=d98e9a71-1b27-4edb-ab6a-ff3b112a74df"]}],"mendeley":{"formattedCitation":"(Zeng et al., 2018)","plainTextFormattedCitation":"(Zeng et al., 2018)","previouslyFormattedCitation":"(Zeng et al., 2018)"},"properties":{"noteIndex":0},"schema":"https://github.com/citation-style-language/schema/raw/master/csl-citation.json"}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(Zeng </w:t>
            </w:r>
            <w:r w:rsidRPr="00425BF9">
              <w:rPr>
                <w:rFonts w:ascii="Arial" w:hAnsi="Arial" w:cs="Arial"/>
                <w:i/>
                <w:iCs/>
                <w:noProof/>
                <w:sz w:val="20"/>
                <w:szCs w:val="20"/>
              </w:rPr>
              <w:t>et al</w:t>
            </w:r>
            <w:r w:rsidRPr="00425BF9">
              <w:rPr>
                <w:rFonts w:ascii="Arial" w:hAnsi="Arial" w:cs="Arial"/>
                <w:noProof/>
                <w:sz w:val="20"/>
                <w:szCs w:val="20"/>
              </w:rPr>
              <w:t>., 2018)</w:t>
            </w:r>
            <w:r w:rsidRPr="00425BF9">
              <w:rPr>
                <w:rFonts w:ascii="Arial" w:hAnsi="Arial" w:cs="Arial"/>
              </w:rPr>
              <w:fldChar w:fldCharType="end"/>
            </w:r>
          </w:p>
        </w:tc>
        <w:tc>
          <w:tcPr>
            <w:tcW w:w="0" w:type="auto"/>
            <w:tcBorders>
              <w:top w:val="nil"/>
              <w:left w:val="nil"/>
              <w:bottom w:val="nil"/>
              <w:right w:val="nil"/>
            </w:tcBorders>
          </w:tcPr>
          <w:p w14:paraId="259B8985" w14:textId="77777777" w:rsidR="00524975" w:rsidRPr="00425BF9" w:rsidRDefault="00524975" w:rsidP="00425BF9">
            <w:pPr>
              <w:jc w:val="both"/>
              <w:rPr>
                <w:rFonts w:ascii="Arial" w:hAnsi="Arial" w:cs="Arial"/>
              </w:rPr>
            </w:pPr>
          </w:p>
        </w:tc>
      </w:tr>
      <w:tr w:rsidR="00524975" w:rsidRPr="00425BF9" w14:paraId="7954B9A9" w14:textId="5AF77361" w:rsidTr="00524975">
        <w:tc>
          <w:tcPr>
            <w:tcW w:w="0" w:type="auto"/>
            <w:tcBorders>
              <w:top w:val="nil"/>
              <w:left w:val="nil"/>
              <w:bottom w:val="nil"/>
              <w:right w:val="nil"/>
            </w:tcBorders>
          </w:tcPr>
          <w:p w14:paraId="192FDA46"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4</w:t>
            </w:r>
          </w:p>
        </w:tc>
        <w:tc>
          <w:tcPr>
            <w:tcW w:w="0" w:type="auto"/>
            <w:tcBorders>
              <w:top w:val="nil"/>
              <w:left w:val="nil"/>
              <w:bottom w:val="nil"/>
              <w:right w:val="nil"/>
            </w:tcBorders>
          </w:tcPr>
          <w:p w14:paraId="5BD5709E"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Cattle and swine manure</w:t>
            </w:r>
          </w:p>
        </w:tc>
        <w:tc>
          <w:tcPr>
            <w:tcW w:w="0" w:type="auto"/>
            <w:tcBorders>
              <w:top w:val="nil"/>
              <w:left w:val="nil"/>
              <w:bottom w:val="nil"/>
              <w:right w:val="nil"/>
            </w:tcBorders>
          </w:tcPr>
          <w:p w14:paraId="264E384A"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Wheat straw</w:t>
            </w:r>
          </w:p>
        </w:tc>
        <w:tc>
          <w:tcPr>
            <w:tcW w:w="0" w:type="auto"/>
            <w:tcBorders>
              <w:top w:val="nil"/>
              <w:left w:val="nil"/>
              <w:bottom w:val="nil"/>
              <w:right w:val="nil"/>
            </w:tcBorders>
          </w:tcPr>
          <w:p w14:paraId="21D22F06"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33</w:t>
            </w:r>
          </w:p>
        </w:tc>
        <w:tc>
          <w:tcPr>
            <w:tcW w:w="0" w:type="auto"/>
            <w:tcBorders>
              <w:top w:val="nil"/>
              <w:left w:val="nil"/>
              <w:bottom w:val="nil"/>
              <w:right w:val="nil"/>
            </w:tcBorders>
          </w:tcPr>
          <w:p w14:paraId="1762BF3E" w14:textId="70C0A946" w:rsidR="00524975" w:rsidRPr="00425BF9" w:rsidRDefault="00524975" w:rsidP="00425BF9">
            <w:pPr>
              <w:jc w:val="both"/>
              <w:rPr>
                <w:rFonts w:ascii="Arial" w:hAnsi="Arial" w:cs="Arial"/>
                <w:sz w:val="20"/>
                <w:szCs w:val="20"/>
              </w:rPr>
            </w:pPr>
            <w:r w:rsidRPr="00425BF9">
              <w:rPr>
                <w:rFonts w:ascii="Arial" w:hAnsi="Arial" w:cs="Arial"/>
                <w:sz w:val="20"/>
                <w:szCs w:val="20"/>
              </w:rPr>
              <w:t>Reduced 50.8 and 40.9% of N</w:t>
            </w:r>
            <w:r w:rsidRPr="00425BF9">
              <w:rPr>
                <w:rFonts w:ascii="Arial" w:hAnsi="Arial" w:cs="Arial"/>
                <w:sz w:val="20"/>
                <w:szCs w:val="20"/>
                <w:vertAlign w:val="subscript"/>
              </w:rPr>
              <w:t>2</w:t>
            </w:r>
            <w:r w:rsidRPr="00425BF9">
              <w:rPr>
                <w:rFonts w:ascii="Arial" w:hAnsi="Arial" w:cs="Arial"/>
                <w:sz w:val="20"/>
                <w:szCs w:val="20"/>
              </w:rPr>
              <w:t>O and CH</w:t>
            </w:r>
            <w:r w:rsidRPr="00425BF9">
              <w:rPr>
                <w:rFonts w:ascii="Arial" w:hAnsi="Arial" w:cs="Arial"/>
                <w:sz w:val="20"/>
                <w:szCs w:val="20"/>
                <w:vertAlign w:val="subscript"/>
              </w:rPr>
              <w:t xml:space="preserve">4 </w:t>
            </w:r>
            <w:r w:rsidRPr="00425BF9">
              <w:rPr>
                <w:rFonts w:ascii="Arial" w:hAnsi="Arial" w:cs="Arial"/>
                <w:sz w:val="20"/>
                <w:szCs w:val="20"/>
              </w:rPr>
              <w:t>emissions</w:t>
            </w:r>
            <w:r w:rsidR="00F304E8">
              <w:rPr>
                <w:rFonts w:ascii="Arial" w:hAnsi="Arial" w:cs="Arial"/>
                <w:sz w:val="20"/>
                <w:szCs w:val="20"/>
              </w:rPr>
              <w:t>,</w:t>
            </w:r>
            <w:r w:rsidRPr="00425BF9">
              <w:rPr>
                <w:rFonts w:ascii="Arial" w:hAnsi="Arial" w:cs="Arial"/>
                <w:sz w:val="20"/>
                <w:szCs w:val="20"/>
              </w:rPr>
              <w:t xml:space="preserve"> respectively</w:t>
            </w:r>
          </w:p>
        </w:tc>
        <w:tc>
          <w:tcPr>
            <w:tcW w:w="0" w:type="auto"/>
            <w:tcBorders>
              <w:top w:val="nil"/>
              <w:left w:val="nil"/>
              <w:bottom w:val="nil"/>
              <w:right w:val="nil"/>
            </w:tcBorders>
          </w:tcPr>
          <w:p w14:paraId="424F5AA1"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{"citationItems":[{"id":"ITEM-1","itemData":{"DOI":"10.1016/j.biortech.2017.11.010","ISSN":"18732976","PMID":"29174898","abstract":"To verify the optimal aeration interval for oxygen supply and consumption and investigate the effect of aeration interval on GHG emission, reactor-scale composting was conducted with different aeration intervals (0, 10, 30 and 50 min). Although O2 was sufficiently supplied during aeration period, it could be consumed to &lt;10 vol% only when the aeration interval was 50 min, indicating that an aeration interval more than 50 min would be inadvisable. Compared to continuous aeration, reductions of the total CH4 and N2O emissions as well as the total GHG emission equivalent by 22.26–61.36%, 8.24–49.80% and 12.36–53.20%, respectively, was achieved through intermittent aeration. Specifically, both the total CH4 and N2O emissions as well as the total GHG emission equivalent were inversely proportional to the duration of aeration interval (R2 &gt; 0.902), suggesting that lengthening the duration of aeration interval to some extent could effectively reduce GHG emission.","author":[{"dropping-particle":"","family":"Zeng","given":"Jianfei","non-dropping-particle":"","parse-names":false,"suffix":""},{"dropping-particle":"","family":"Yin","given":"Hongjie","non-dropping-particle":"","parse-names":false,"suffix":""},{"dropping-particle":"","family":"Shen","given":"Xiuli","non-dropping-particle":"","parse-names":false,"suffix":""},{"dropping-particle":"","family":"Liu","given":"Ning","non-dropping-particle":"","parse-names":false,"suffix":""},{"dropping-particle":"","family":"Ge","given":"Jinyi","non-dropping-particle":"","parse-names":false,"suffix":""},{"dropping-particle":"","family":"Han","given":"Lujia","non-dropping-particle":"","parse-names":false,"suffix":""},{"dropping-particle":"","family":"Huang","given":"Guangqun","non-dropping-particle":"","parse-names":false,"suffix":""}],"container-title":"Bioresource Technology","id":"ITEM-1","issue":"September 2017","issued":{"date-parts":[["2018"]]},"page":"214-220","publisher":"Elsevier","title":"Effect of aeration interval on oxygen consumption and GHG emission during pig manure composting","type":"article-journal","volume":"250"},"uris":["http://www.mendeley.com/documents/?uuid=d98e9a71-1b27-4edb-ab6a-ff3b112a74df"]}],"mendeley":{"formattedCitation":"(Zeng et al., 2018)","plainTextFormattedCitation":"(Zeng et al., 2018)","previouslyFormattedCitation":"(Zeng et al., 2018)"},"properties":{"noteIndex":0},"schema":"https://github.com/citation-style-language/schema/raw/master/csl-citation.json"}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(Zeng</w:t>
            </w:r>
            <w:r w:rsidRPr="00425BF9">
              <w:rPr>
                <w:rFonts w:ascii="Arial" w:hAnsi="Arial" w:cs="Arial"/>
                <w:i/>
                <w:iCs/>
                <w:noProof/>
                <w:sz w:val="20"/>
                <w:szCs w:val="20"/>
              </w:rPr>
              <w:t xml:space="preserve"> et al</w:t>
            </w:r>
            <w:r w:rsidRPr="00425BF9">
              <w:rPr>
                <w:rFonts w:ascii="Arial" w:hAnsi="Arial" w:cs="Arial"/>
                <w:noProof/>
                <w:sz w:val="20"/>
                <w:szCs w:val="20"/>
              </w:rPr>
              <w:t>., 2018)</w:t>
            </w:r>
            <w:r w:rsidRPr="00425BF9">
              <w:rPr>
                <w:rFonts w:ascii="Arial" w:hAnsi="Arial" w:cs="Arial"/>
              </w:rPr>
              <w:fldChar w:fldCharType="end"/>
            </w:r>
          </w:p>
        </w:tc>
        <w:tc>
          <w:tcPr>
            <w:tcW w:w="0" w:type="auto"/>
            <w:tcBorders>
              <w:top w:val="nil"/>
              <w:left w:val="nil"/>
              <w:bottom w:val="nil"/>
              <w:right w:val="nil"/>
            </w:tcBorders>
          </w:tcPr>
          <w:p w14:paraId="621235B0" w14:textId="77777777" w:rsidR="00524975" w:rsidRPr="00425BF9" w:rsidRDefault="00524975" w:rsidP="00425BF9">
            <w:pPr>
              <w:jc w:val="both"/>
              <w:rPr>
                <w:rFonts w:ascii="Arial" w:hAnsi="Arial" w:cs="Arial"/>
              </w:rPr>
            </w:pPr>
          </w:p>
        </w:tc>
      </w:tr>
      <w:tr w:rsidR="00524975" w:rsidRPr="00425BF9" w14:paraId="72C5E39D" w14:textId="6FA29EE4" w:rsidTr="00524975">
        <w:tc>
          <w:tcPr>
            <w:tcW w:w="0" w:type="auto"/>
            <w:tcBorders>
              <w:top w:val="nil"/>
              <w:left w:val="nil"/>
              <w:bottom w:val="nil"/>
              <w:right w:val="nil"/>
            </w:tcBorders>
          </w:tcPr>
          <w:p w14:paraId="42638D2B"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5</w:t>
            </w:r>
          </w:p>
        </w:tc>
        <w:tc>
          <w:tcPr>
            <w:tcW w:w="0" w:type="auto"/>
            <w:tcBorders>
              <w:top w:val="nil"/>
              <w:left w:val="nil"/>
              <w:bottom w:val="nil"/>
              <w:right w:val="nil"/>
            </w:tcBorders>
          </w:tcPr>
          <w:p w14:paraId="002B7F5F"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Dairy manure</w:t>
            </w:r>
          </w:p>
        </w:tc>
        <w:tc>
          <w:tcPr>
            <w:tcW w:w="0" w:type="auto"/>
            <w:tcBorders>
              <w:top w:val="nil"/>
              <w:left w:val="nil"/>
              <w:bottom w:val="nil"/>
              <w:right w:val="nil"/>
            </w:tcBorders>
          </w:tcPr>
          <w:p w14:paraId="1FC1FD56"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w:t>
            </w:r>
          </w:p>
        </w:tc>
        <w:tc>
          <w:tcPr>
            <w:tcW w:w="0" w:type="auto"/>
            <w:tcBorders>
              <w:top w:val="nil"/>
              <w:left w:val="nil"/>
              <w:bottom w:val="nil"/>
              <w:right w:val="nil"/>
            </w:tcBorders>
          </w:tcPr>
          <w:p w14:paraId="70208AF5"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42.</w:t>
            </w:r>
          </w:p>
        </w:tc>
        <w:tc>
          <w:tcPr>
            <w:tcW w:w="0" w:type="auto"/>
            <w:tcBorders>
              <w:top w:val="nil"/>
              <w:left w:val="nil"/>
              <w:bottom w:val="nil"/>
              <w:right w:val="nil"/>
            </w:tcBorders>
          </w:tcPr>
          <w:p w14:paraId="2B7FC281"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Increased CO</w:t>
            </w:r>
            <w:r w:rsidRPr="00425BF9">
              <w:rPr>
                <w:rFonts w:ascii="Arial" w:hAnsi="Arial" w:cs="Arial"/>
                <w:sz w:val="20"/>
                <w:szCs w:val="20"/>
                <w:vertAlign w:val="subscript"/>
              </w:rPr>
              <w:t>2</w:t>
            </w:r>
            <w:r w:rsidRPr="00425BF9">
              <w:rPr>
                <w:rFonts w:ascii="Arial" w:hAnsi="Arial" w:cs="Arial"/>
                <w:sz w:val="20"/>
                <w:szCs w:val="20"/>
              </w:rPr>
              <w:t xml:space="preserve"> and CH</w:t>
            </w:r>
            <w:r w:rsidRPr="00425BF9">
              <w:rPr>
                <w:rFonts w:ascii="Arial" w:hAnsi="Arial" w:cs="Arial"/>
                <w:sz w:val="20"/>
                <w:szCs w:val="20"/>
                <w:vertAlign w:val="subscript"/>
              </w:rPr>
              <w:t xml:space="preserve">4 </w:t>
            </w:r>
            <w:r w:rsidRPr="00425BF9">
              <w:rPr>
                <w:rFonts w:ascii="Arial" w:hAnsi="Arial" w:cs="Arial"/>
                <w:sz w:val="20"/>
                <w:szCs w:val="20"/>
              </w:rPr>
              <w:t>emissions due to high temperature</w:t>
            </w:r>
          </w:p>
        </w:tc>
        <w:tc>
          <w:tcPr>
            <w:tcW w:w="0" w:type="auto"/>
            <w:tcBorders>
              <w:top w:val="nil"/>
              <w:left w:val="nil"/>
              <w:bottom w:val="nil"/>
              <w:right w:val="nil"/>
            </w:tcBorders>
          </w:tcPr>
          <w:p w14:paraId="5F559F1C"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{"citationItems":[{"id":"ITEM-1","itemData":{"DOI":"10.1016/j.biosystemseng.2014.08.003","ISSN":"15375110","abstract":"The effect of the timing of pile mixing on greenhouse gas (GHG) emissions during dairy manure composting was determined using large flux chambers designed to completely cover replicate pilot-scale compost piles. Approximately 50-70% of total CO2 and 75-80% of CH4 emissions occurred within the first two weeks of composting. Total GHG emissions from compost piles that were mixed at 2, 3, 4, or 5 weeks after initial construction were not significantly different from the emissions from unmixed (static) piles during a six week trial period. Although delaying initial pile mixing (2, 3, 4, or 5 weeks) generally lead to decreases in CO2 emissions, delaying mixing did not significantly affect CH4 or total GHG emissions. When normalised for degraded volatile solids (VS), CO2, CH4, N2O, and total emissions values ranged from 600--700, 130--150, 50--100, and 800-950g CO2-eq per kg VS degraded, respectively. Carbon dioxide, methane, and nitrous oxide accounted for 75%, 14-19%, and 6-12%, respectively, of total GHG emissions from static and mixed piles. © 2014.","author":[{"dropping-particle":"","family":"Mulbry","given":"Walter","non-dropping-particle":"","parse-names":false,"suffix":""},{"dropping-particle":"","family":"Ahn","given":"Heekwon","non-dropping-particle":"","parse-names":false,"suffix":""}],"container-title":"Biosystems Engineering","id":"ITEM-1","issued":{"date-parts":[["2014"]]},"page":"117-122","publisher":"Elsevier Ltd","title":"Greenhouse gas emissions during composting of dairy manure: Influence of the timing of pile mixing on total emissions","type":"article-journal","volume":"126"},"uris":["http://www.mendeley.com/documents/?uuid=da9e62a6-776b-4701-8479-18065f593077"]}],"mendeley":{"formattedCitation":"(Mulbry &amp; Ahn, 2014)","plainTextFormattedCitation":"(Mulbry &amp; Ahn, 2014)","previouslyFormattedCitation":"(Mulbry &amp; Ahn, 2014)"},"properties":{"noteIndex":0},"schema":"https://github.com/citation-style-language/schema/raw/master/csl-citation.json"}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(Mulbry &amp; Ahn, 2014)</w:t>
            </w:r>
            <w:r w:rsidRPr="00425BF9">
              <w:rPr>
                <w:rFonts w:ascii="Arial" w:hAnsi="Arial" w:cs="Arial"/>
              </w:rPr>
              <w:fldChar w:fldCharType="end"/>
            </w:r>
          </w:p>
        </w:tc>
        <w:tc>
          <w:tcPr>
            <w:tcW w:w="0" w:type="auto"/>
            <w:tcBorders>
              <w:top w:val="nil"/>
              <w:left w:val="nil"/>
              <w:bottom w:val="nil"/>
              <w:right w:val="nil"/>
            </w:tcBorders>
          </w:tcPr>
          <w:p w14:paraId="4CB677A1" w14:textId="77777777" w:rsidR="00524975" w:rsidRPr="00425BF9" w:rsidRDefault="00524975" w:rsidP="00425BF9">
            <w:pPr>
              <w:jc w:val="both"/>
              <w:rPr>
                <w:rFonts w:ascii="Arial" w:hAnsi="Arial" w:cs="Arial"/>
              </w:rPr>
            </w:pPr>
          </w:p>
        </w:tc>
      </w:tr>
      <w:tr w:rsidR="00524975" w:rsidRPr="00425BF9" w14:paraId="240F844E" w14:textId="0F183D6C" w:rsidTr="00524975">
        <w:tc>
          <w:tcPr>
            <w:tcW w:w="0" w:type="auto"/>
            <w:tcBorders>
              <w:top w:val="nil"/>
              <w:left w:val="nil"/>
              <w:bottom w:val="nil"/>
              <w:right w:val="nil"/>
            </w:tcBorders>
          </w:tcPr>
          <w:p w14:paraId="2CB9F433"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6</w:t>
            </w:r>
          </w:p>
        </w:tc>
        <w:tc>
          <w:tcPr>
            <w:tcW w:w="0" w:type="auto"/>
            <w:tcBorders>
              <w:top w:val="nil"/>
              <w:left w:val="nil"/>
              <w:bottom w:val="nil"/>
              <w:right w:val="nil"/>
            </w:tcBorders>
          </w:tcPr>
          <w:p w14:paraId="74DA0D3C"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Cattle manure</w:t>
            </w:r>
          </w:p>
        </w:tc>
        <w:tc>
          <w:tcPr>
            <w:tcW w:w="0" w:type="auto"/>
            <w:tcBorders>
              <w:top w:val="nil"/>
              <w:left w:val="nil"/>
              <w:bottom w:val="nil"/>
              <w:right w:val="nil"/>
            </w:tcBorders>
          </w:tcPr>
          <w:p w14:paraId="6C3AA64A"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w:t>
            </w:r>
          </w:p>
        </w:tc>
        <w:tc>
          <w:tcPr>
            <w:tcW w:w="0" w:type="auto"/>
            <w:tcBorders>
              <w:top w:val="nil"/>
              <w:left w:val="nil"/>
              <w:bottom w:val="nil"/>
              <w:right w:val="nil"/>
            </w:tcBorders>
          </w:tcPr>
          <w:p w14:paraId="210A4984"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44</w:t>
            </w:r>
          </w:p>
        </w:tc>
        <w:tc>
          <w:tcPr>
            <w:tcW w:w="0" w:type="auto"/>
            <w:tcBorders>
              <w:top w:val="nil"/>
              <w:left w:val="nil"/>
              <w:bottom w:val="nil"/>
              <w:right w:val="nil"/>
            </w:tcBorders>
          </w:tcPr>
          <w:p w14:paraId="22B2FE55" w14:textId="0EDF96CF" w:rsidR="00524975" w:rsidRPr="00425BF9" w:rsidRDefault="00524975" w:rsidP="00425BF9">
            <w:pPr>
              <w:jc w:val="both"/>
              <w:rPr>
                <w:rFonts w:ascii="Arial" w:hAnsi="Arial" w:cs="Arial"/>
                <w:sz w:val="20"/>
                <w:szCs w:val="20"/>
              </w:rPr>
            </w:pPr>
            <w:r w:rsidRPr="00425BF9">
              <w:rPr>
                <w:rFonts w:ascii="Arial" w:hAnsi="Arial" w:cs="Arial"/>
                <w:sz w:val="20"/>
                <w:szCs w:val="20"/>
              </w:rPr>
              <w:t>NH</w:t>
            </w:r>
            <w:r w:rsidRPr="00425BF9">
              <w:rPr>
                <w:rFonts w:ascii="Arial" w:hAnsi="Arial" w:cs="Arial"/>
                <w:sz w:val="20"/>
                <w:szCs w:val="20"/>
                <w:vertAlign w:val="subscript"/>
              </w:rPr>
              <w:t>3</w:t>
            </w:r>
            <w:r w:rsidRPr="00425BF9">
              <w:rPr>
                <w:rFonts w:ascii="Arial" w:hAnsi="Arial" w:cs="Arial"/>
                <w:sz w:val="20"/>
                <w:szCs w:val="20"/>
              </w:rPr>
              <w:t xml:space="preserve"> volatilization </w:t>
            </w:r>
            <w:r w:rsidR="002C5C01" w:rsidRPr="00425BF9">
              <w:rPr>
                <w:rFonts w:ascii="Arial" w:hAnsi="Arial" w:cs="Arial"/>
                <w:sz w:val="20"/>
                <w:szCs w:val="20"/>
              </w:rPr>
              <w:t>decreased</w:t>
            </w:r>
            <w:r w:rsidRPr="00425BF9">
              <w:rPr>
                <w:rFonts w:ascii="Arial" w:hAnsi="Arial" w:cs="Arial"/>
                <w:sz w:val="20"/>
                <w:szCs w:val="20"/>
              </w:rPr>
              <w:t xml:space="preserve"> by 52.4%</w:t>
            </w:r>
          </w:p>
        </w:tc>
        <w:tc>
          <w:tcPr>
            <w:tcW w:w="0" w:type="auto"/>
            <w:tcBorders>
              <w:top w:val="nil"/>
              <w:left w:val="nil"/>
              <w:bottom w:val="nil"/>
              <w:right w:val="nil"/>
            </w:tcBorders>
          </w:tcPr>
          <w:p w14:paraId="47D3D141"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{"citationItems":[{"id":"ITEM-1","itemData":{"DOI":"10.1016/j.scitotenv.2019.07.239","ISSN":"18791026","PMID":"31340193","abstract":"Composting is an efficient and economic approach used to convert organic waste into organic fertilizers. However, the substantial nitrogen loss during the composting process is one of the major disadvantages of conventional thermophilic composting (cTC). Here, we demonstrated for the first time that hyperthermophilic composting (hTC) was able to mitigate nitrogen loss by 40.9% compared to cTC after 44 days of composting in a full-scale plant. Results demonstrate a decrease in NH3 volatilization (52.4%), together with an inhibitory effect on protease (19.4–87.5%) and urease (9.1–75.2%) enzyme activities and the ammonification rate (5.2–80.1%) for hTC. Additionally, this study found that hTC could accelerate the humification process, thereby enhancing the formation of the recalcitrant nitrogen reservoir (mainly in the form of nitrogenous humic substances) and reducing the substrate for ammonification reactions. These findings suggest that hTC can significantly reduce nitrogen loss and provide insights into the role of humic substances in nitrogen retention in composting systems.","author":[{"dropping-particle":"","family":"Cui","given":"Peng","non-dropping-particle":"","parse-names":false,"suffix":""},{"dropping-particle":"","family":"Liao","given":"Hanpeng","non-dropping-particle":"","parse-names":false,"suffix":""},{"dropping-particle":"","family":"Bai","given":"Yudan","non-dropping-particle":"","parse-names":false,"suffix":""},{"dropping-particle":"","family":"Li","given":"Xi","non-dropping-particle":"","parse-names":false,"suffix":""},{"dropping-particle":"","family":"Zhao","given":"Qian","non-dropping-particle":"","parse-names":false,"suffix":""},{"dropping-particle":"","family":"Chen","given":"Zhi","non-dropping-particle":"","parse-names":false,"suffix":""},{"dropping-particle":"","family":"Yu","given":"Zhen","non-dropping-particle":"","parse-names":false,"suffix":""},{"dropping-particle":"","family":"Yi","given":"Zhigang","non-dropping-particle":"","parse-names":false,"suffix":""},{"dropping-particle":"","family":"Zhou","given":"Shungui","non-dropping-particle":"","parse-names":false,"suffix":""}],"container-title":"Science of the Total Environment","id":"ITEM-1","issued":{"date-parts":[["2019"]]},"page":"98-106","title":"Hyperthermophilic composting reduces nitrogen loss via inhibiting ammonifiers and enhancing nitrogenous humic substance formation","type":"article-journal","volume":"692"},"uris":["http://www.mendeley.com/documents/?uuid=208a004d-cf1c-4f51-bc60-4bf30ccd8290"]}],"mendeley":{"formattedCitation":"(Cui et al., 2019)","plainTextFormattedCitation":"(Cui et al., 2019)","previouslyFormattedCitation":"(Cui et al., 2019)"},"properties":{"noteIndex":0},"schema":"https://github.com/citation-style-language/schema/raw/master/csl-citation.json"}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(Cui </w:t>
            </w:r>
            <w:r w:rsidRPr="00425BF9">
              <w:rPr>
                <w:rFonts w:ascii="Arial" w:hAnsi="Arial" w:cs="Arial"/>
                <w:i/>
                <w:iCs/>
                <w:noProof/>
                <w:sz w:val="20"/>
                <w:szCs w:val="20"/>
              </w:rPr>
              <w:t>et al</w:t>
            </w:r>
            <w:r w:rsidRPr="00425BF9">
              <w:rPr>
                <w:rFonts w:ascii="Arial" w:hAnsi="Arial" w:cs="Arial"/>
                <w:noProof/>
                <w:sz w:val="20"/>
                <w:szCs w:val="20"/>
              </w:rPr>
              <w:t>., 2019)</w:t>
            </w:r>
            <w:r w:rsidRPr="00425BF9">
              <w:rPr>
                <w:rFonts w:ascii="Arial" w:hAnsi="Arial" w:cs="Arial"/>
              </w:rPr>
              <w:fldChar w:fldCharType="end"/>
            </w:r>
          </w:p>
        </w:tc>
        <w:tc>
          <w:tcPr>
            <w:tcW w:w="0" w:type="auto"/>
            <w:tcBorders>
              <w:top w:val="nil"/>
              <w:left w:val="nil"/>
              <w:bottom w:val="nil"/>
              <w:right w:val="nil"/>
            </w:tcBorders>
          </w:tcPr>
          <w:p w14:paraId="2FF91B39" w14:textId="77777777" w:rsidR="00524975" w:rsidRPr="00425BF9" w:rsidRDefault="00524975" w:rsidP="00425BF9">
            <w:pPr>
              <w:jc w:val="both"/>
              <w:rPr>
                <w:rFonts w:ascii="Arial" w:hAnsi="Arial" w:cs="Arial"/>
              </w:rPr>
            </w:pPr>
          </w:p>
        </w:tc>
      </w:tr>
      <w:tr w:rsidR="00524975" w:rsidRPr="00425BF9" w14:paraId="457AAB53" w14:textId="02961C06" w:rsidTr="00524975">
        <w:tc>
          <w:tcPr>
            <w:tcW w:w="0" w:type="auto"/>
            <w:tcBorders>
              <w:top w:val="nil"/>
              <w:left w:val="nil"/>
              <w:bottom w:val="single" w:sz="4" w:space="0" w:color="auto"/>
              <w:right w:val="nil"/>
            </w:tcBorders>
          </w:tcPr>
          <w:p w14:paraId="02536813"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7</w:t>
            </w:r>
          </w:p>
        </w:tc>
        <w:tc>
          <w:tcPr>
            <w:tcW w:w="0" w:type="auto"/>
            <w:tcBorders>
              <w:top w:val="nil"/>
              <w:left w:val="nil"/>
              <w:bottom w:val="single" w:sz="4" w:space="0" w:color="auto"/>
              <w:right w:val="nil"/>
            </w:tcBorders>
          </w:tcPr>
          <w:p w14:paraId="54CC5C2B"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Cattle manure</w:t>
            </w:r>
          </w:p>
        </w:tc>
        <w:tc>
          <w:tcPr>
            <w:tcW w:w="0" w:type="auto"/>
            <w:tcBorders>
              <w:top w:val="nil"/>
              <w:left w:val="nil"/>
              <w:bottom w:val="single" w:sz="4" w:space="0" w:color="auto"/>
              <w:right w:val="nil"/>
            </w:tcBorders>
          </w:tcPr>
          <w:p w14:paraId="3EF8D177"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Saw dust</w:t>
            </w:r>
          </w:p>
        </w:tc>
        <w:tc>
          <w:tcPr>
            <w:tcW w:w="0" w:type="auto"/>
            <w:tcBorders>
              <w:top w:val="nil"/>
              <w:left w:val="nil"/>
              <w:bottom w:val="single" w:sz="4" w:space="0" w:color="auto"/>
              <w:right w:val="nil"/>
            </w:tcBorders>
          </w:tcPr>
          <w:p w14:paraId="6A8885AA"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22</w:t>
            </w:r>
          </w:p>
        </w:tc>
        <w:tc>
          <w:tcPr>
            <w:tcW w:w="0" w:type="auto"/>
            <w:tcBorders>
              <w:top w:val="nil"/>
              <w:left w:val="nil"/>
              <w:bottom w:val="single" w:sz="4" w:space="0" w:color="auto"/>
              <w:right w:val="nil"/>
            </w:tcBorders>
          </w:tcPr>
          <w:p w14:paraId="127CB6E2" w14:textId="77777777" w:rsidR="00524975" w:rsidRPr="00425BF9" w:rsidRDefault="00524975" w:rsidP="00425BF9">
            <w:pPr>
              <w:jc w:val="both"/>
              <w:rPr>
                <w:rFonts w:ascii="Arial" w:hAnsi="Arial" w:cs="Arial"/>
                <w:sz w:val="20"/>
                <w:szCs w:val="20"/>
              </w:rPr>
            </w:pPr>
            <w:r w:rsidRPr="00425BF9">
              <w:rPr>
                <w:rFonts w:ascii="Arial" w:hAnsi="Arial" w:cs="Arial"/>
                <w:sz w:val="20"/>
                <w:szCs w:val="20"/>
              </w:rPr>
              <w:t>Denitrification caused rapid N</w:t>
            </w:r>
            <w:r w:rsidRPr="00425BF9">
              <w:rPr>
                <w:rFonts w:ascii="Arial" w:hAnsi="Arial" w:cs="Arial"/>
                <w:sz w:val="20"/>
                <w:szCs w:val="20"/>
                <w:vertAlign w:val="subscript"/>
              </w:rPr>
              <w:t>2</w:t>
            </w:r>
            <w:r w:rsidRPr="00425BF9">
              <w:rPr>
                <w:rFonts w:ascii="Arial" w:hAnsi="Arial" w:cs="Arial"/>
                <w:sz w:val="20"/>
                <w:szCs w:val="20"/>
              </w:rPr>
              <w:t>O emissions when the oxygen content was reduced.</w:t>
            </w:r>
          </w:p>
        </w:tc>
        <w:tc>
          <w:tcPr>
            <w:tcW w:w="0" w:type="auto"/>
            <w:tcBorders>
              <w:top w:val="nil"/>
              <w:left w:val="nil"/>
              <w:bottom w:val="single" w:sz="4" w:space="0" w:color="auto"/>
              <w:right w:val="nil"/>
            </w:tcBorders>
          </w:tcPr>
          <w:p w14:paraId="5580B3B3" w14:textId="77777777" w:rsidR="00524975" w:rsidRPr="00425BF9" w:rsidRDefault="00524975" w:rsidP="00425BF9">
            <w:pPr>
              <w:jc w:val="both"/>
              <w:rPr>
                <w:rFonts w:ascii="Arial" w:hAnsi="Arial" w:cs="Arial"/>
                <w:sz w:val="20"/>
                <w:szCs w:val="20"/>
              </w:rPr>
            </w:pPr>
            <w:r w:rsidRPr="00425BF9">
              <w:rPr>
                <w:rFonts w:ascii="Arial" w:hAnsi="Arial" w:cs="Arial"/>
              </w:rPr>
              <w:fldChar w:fldCharType="begin" w:fldLock="1"/>
            </w:r>
            <w:r w:rsidRPr="00425BF9">
              <w:rPr>
                <w:rFonts w:ascii="Arial" w:hAnsi="Arial" w:cs="Arial"/>
                <w:sz w:val="20"/>
                <w:szCs w:val="20"/>
              </w:rPr>
              <w:instrText>ADDIN CSL_CITATION {"citationItems":[{"id":"ITEM-1","itemData":{"DOI":"10.1016/j.biortech.2010.10.142","ISSN":"09608524","PMID":"21111610","abstract":"The effect of pile mixing on greenhouse gas (GHG) emissions during dairy manure composting was determined using large flux chambers designed to completely cover replicate pilot-scale compost piles. GHG emissions from compost piles that were mixed four times during the 80day trial were approximately 20% higher than emissions from unmixed (static) piles. For both treatments, carbon dioxide (CO2), methane (CH4), and nitrous oxide (N2O) accounted for 75-80%, 18-21%, and 2-4% of GHG emissions, respectively. Seventy percent of CO2 emissions and 95% of CH4 emissions from all piles occurred within first 23days. By contrast, 80-95% of N2O emissions occurred after this period. Mixed and static piles released 2 and 1.6kg GHG (CO2-Eq.) for each kg of degraded volatile solids (VS), respectively. Our results suggest that to minimize GHG emissions, farmers should store manure in undisturbed piles or delay the first mixing of compost piles for approximately 4weeks. © 2010.","author":[{"dropping-particle":"","family":"Ahn","given":"H. K.","non-dropping-particle":"","parse-names":false,"suffix":""},{"dropping-particle":"","family":"Mulbry","given":"W.","non-dropping-particle":"","parse-names":false,"suffix":""},{"dropping-particle":"","family":"White","given":"J. W.","non-dropping-particle":"","parse-names":false,"suffix":""},{"dropping-particle":"","family":"Kondrad","given":"S. L.","non-dropping-particle":"","parse-names":false,"suffix":""}],"container-title":"Bioresource Technology","id":"ITEM-1","issue":"3","issued":{"date-parts":[["2011"]]},"page":"2904-2909","publisher":"Elsevier Ltd","title":"Pile mixing increases greenhouse gas emissions during composting of dairy manure","type":"article-journal","volume":"102"},"uris":["http://www.mendeley.com/documents/?uuid=0895bf23-c210-45f1-be27-da709997976e"]}],"mendeley":{"formattedCitation":"(Ahn et al., 2011)","manualFormatting":"(Ahn et al., 2011; ","plainTextFormattedCitation":"(Ahn et al., 2011)","previouslyFormattedCitation":"(Ahn et al., 2011)"},"properties":{"noteIndex":0},"schema":"https://github.com/citation-style-language/schema/raw/master/csl-citation.json"}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(Ahn </w:t>
            </w:r>
            <w:r w:rsidRPr="00425BF9">
              <w:rPr>
                <w:rFonts w:ascii="Arial" w:hAnsi="Arial" w:cs="Arial"/>
                <w:i/>
                <w:iCs/>
                <w:noProof/>
                <w:sz w:val="20"/>
                <w:szCs w:val="20"/>
              </w:rPr>
              <w:t>et al</w:t>
            </w:r>
            <w:r w:rsidRPr="00425BF9">
              <w:rPr>
                <w:rFonts w:ascii="Arial" w:hAnsi="Arial" w:cs="Arial"/>
                <w:noProof/>
                <w:sz w:val="20"/>
                <w:szCs w:val="20"/>
              </w:rPr>
              <w:t xml:space="preserve">., 2011; </w:t>
            </w:r>
            <w:r w:rsidRPr="00425BF9">
              <w:rPr>
                <w:rFonts w:ascii="Arial" w:hAnsi="Arial" w:cs="Arial"/>
              </w:rPr>
              <w:fldChar w:fldCharType="end"/>
            </w:r>
            <w:r w:rsidRPr="00425BF9">
              <w:rPr>
                <w:rFonts w:ascii="Arial" w:hAnsi="Arial" w:cs="Arial"/>
              </w:rPr>
              <w:fldChar w:fldCharType="begin" w:fldLock="1"/>
            </w:r>
            <w:r w:rsidRPr="00425BF9">
              <w:rPr>
                <w:rFonts w:ascii="Arial" w:hAnsi="Arial" w:cs="Arial"/>
                <w:sz w:val="20"/>
                <w:szCs w:val="20"/>
              </w:rPr>
              <w:instrText>ADDIN CSL_CITATION {"citationItems":[{"id":"ITEM-1","itemData":{"DOI":"10.1016/j.biortech.2013.02.071","ISSN":"18732976","abstract":"To investigate the mechanisms of nitrous oxide (N2O) emission during intermittent aeration in the composting process, a laboratory scale experiment with continuous measurement of N2O emission was conducted with cattle manure. A low oxygen mode (2.5% oxygen in the inlet for 1day), anaerobic mode (0.13% oxygen for 0.25day), and aerated mode (20.5% oxygen for 2days) were sequentially set up three times after 22days of continuous aeration to replicate intermittent aeration. The total N2O emission was 0.26--0.35mmol, 0.27-0.32mmol, and 0.14-0.23mmol during the low oxygen, anaerobic, and aerated modes, respectively. Denitrification was indicated as the main N2O emission pathway in the anaerobic and low-oxygen modes, while nitrification was indicated as the main pathway in the aerated mode and under continuous aeration. Results from this study suggest that nitrification is an important pathway for N2O emission as well as denitrification. © 2013 Elsevier Ltd.","author":[{"dropping-particle":"","family":"Tsutsui","given":"Hirofumi","non-dropping-particle":"","parse-names":false,"suffix":""},{"dropping-particle":"","family":"Fujiwara","given":"Taku","non-dropping-particle":"","parse-names":false,"suffix":""},{"dropping-particle":"","family":"Matsukawa","given":"Kazutsugu","non-dropping-particle":"","parse-names":false,"suffix":""},{"dropping-particle":"","family":"Funamizu","given":"Naoyuki","non-dropping-particle":"","parse-names":false,"suffix":""}],"container-title":"Bioresource Technology","id":"ITEM-1","issued":{"date-parts":[["2013"]]},"page":"205-211","title":"Nitrous oxide emission mechanisms during intermittently aerated composting of cattle manure","type":"article-journal","volume":"141"},"uris":["http://www.mendeley.com/documents/?uuid=5bdad558-7781-4dca-8cd4-ad15b5957583"]}],"mendeley":{"formattedCitation":"(Tsutsui et al., 2013)","manualFormatting":"Tsutsui et al., 2013)","plainTextFormattedCitation":"(Tsutsui et al., 2013)","previouslyFormattedCitation":"(Tsutsui et al., 2013)"},"properties":{"noteIndex":0},"schema":"https://github.com/citation-style-language/schema/raw/master/csl-citation.json"}</w:instrText>
            </w:r>
            <w:r w:rsidRPr="00425BF9">
              <w:rPr>
                <w:rFonts w:ascii="Arial" w:hAnsi="Arial" w:cs="Arial"/>
              </w:rPr>
              <w:fldChar w:fldCharType="separate"/>
            </w:r>
            <w:r w:rsidRPr="00425BF9">
              <w:rPr>
                <w:rFonts w:ascii="Arial" w:hAnsi="Arial" w:cs="Arial"/>
                <w:noProof/>
                <w:sz w:val="20"/>
                <w:szCs w:val="20"/>
              </w:rPr>
              <w:t xml:space="preserve">Tsutsui </w:t>
            </w:r>
            <w:r w:rsidRPr="00425BF9">
              <w:rPr>
                <w:rFonts w:ascii="Arial" w:hAnsi="Arial" w:cs="Arial"/>
                <w:i/>
                <w:iCs/>
                <w:noProof/>
                <w:sz w:val="20"/>
                <w:szCs w:val="20"/>
              </w:rPr>
              <w:t>et</w:t>
            </w:r>
            <w:r w:rsidRPr="00425BF9">
              <w:rPr>
                <w:rFonts w:ascii="Arial" w:hAnsi="Arial" w:cs="Arial"/>
                <w:noProof/>
                <w:sz w:val="20"/>
                <w:szCs w:val="20"/>
              </w:rPr>
              <w:t xml:space="preserve"> </w:t>
            </w:r>
            <w:r w:rsidRPr="00425BF9">
              <w:rPr>
                <w:rFonts w:ascii="Arial" w:hAnsi="Arial" w:cs="Arial"/>
                <w:i/>
                <w:iCs/>
                <w:noProof/>
                <w:sz w:val="20"/>
                <w:szCs w:val="20"/>
              </w:rPr>
              <w:t>al</w:t>
            </w:r>
            <w:r w:rsidRPr="00425BF9">
              <w:rPr>
                <w:rFonts w:ascii="Arial" w:hAnsi="Arial" w:cs="Arial"/>
                <w:noProof/>
                <w:sz w:val="20"/>
                <w:szCs w:val="20"/>
              </w:rPr>
              <w:t>., 2013)</w:t>
            </w:r>
            <w:r w:rsidRPr="00425BF9">
              <w:rPr>
                <w:rFonts w:ascii="Arial" w:hAnsi="Arial" w:cs="Arial"/>
              </w:rPr>
              <w:fldChar w:fldCharType="end"/>
            </w:r>
          </w:p>
        </w:tc>
        <w:tc>
          <w:tcPr>
            <w:tcW w:w="0" w:type="auto"/>
            <w:tcBorders>
              <w:top w:val="nil"/>
              <w:left w:val="nil"/>
              <w:bottom w:val="single" w:sz="4" w:space="0" w:color="auto"/>
              <w:right w:val="nil"/>
            </w:tcBorders>
          </w:tcPr>
          <w:p w14:paraId="53BDBC23" w14:textId="77777777" w:rsidR="00524975" w:rsidRPr="00425BF9" w:rsidRDefault="00524975" w:rsidP="00425BF9">
            <w:pPr>
              <w:jc w:val="both"/>
              <w:rPr>
                <w:rFonts w:ascii="Arial" w:hAnsi="Arial" w:cs="Arial"/>
              </w:rPr>
            </w:pPr>
          </w:p>
        </w:tc>
      </w:tr>
    </w:tbl>
    <w:p w14:paraId="5BFC0114" w14:textId="77777777" w:rsidR="008B0962" w:rsidRPr="008B0962" w:rsidRDefault="008B0962" w:rsidP="008B0962">
      <w:pPr>
        <w:jc w:val="both"/>
        <w:rPr>
          <w:rFonts w:ascii="Arial" w:hAnsi="Arial" w:cs="Arial"/>
        </w:rPr>
      </w:pPr>
    </w:p>
    <w:p w14:paraId="5608A1F4" w14:textId="003EA55A" w:rsidR="00733D37" w:rsidRDefault="00733D37" w:rsidP="00524975">
      <w:pPr>
        <w:spacing w:before="240" w:after="240"/>
        <w:rPr>
          <w:b/>
          <w:bCs/>
        </w:rPr>
      </w:pPr>
      <w:r>
        <w:rPr>
          <w:b/>
          <w:bCs/>
        </w:rPr>
        <w:t xml:space="preserve">3.3. </w:t>
      </w:r>
      <w:r w:rsidRPr="00733D37">
        <w:rPr>
          <w:b/>
          <w:bCs/>
        </w:rPr>
        <w:t>The processes and factors influencing antibiotic degradation in livestock manure during composting</w:t>
      </w:r>
    </w:p>
    <w:p w14:paraId="029B4BDE" w14:textId="77777777" w:rsidR="001801E4" w:rsidRPr="001801E4" w:rsidRDefault="001801E4" w:rsidP="001801E4">
      <w:pPr>
        <w:jc w:val="both"/>
      </w:pPr>
      <w:r w:rsidRPr="001801E4">
        <w:t xml:space="preserve">Composting relies on a succession of microbial communities that thrive in thermophilic and mesophilic conditions. During the thermophilic phase, temperatures can reach 55°C to 70°C, creating an environment conducive to the breakdown of complex organic compounds, </w:t>
      </w:r>
      <w:r w:rsidRPr="001801E4">
        <w:lastRenderedPageBreak/>
        <w:t xml:space="preserve">including antibiotics (Agga </w:t>
      </w:r>
      <w:r w:rsidRPr="00736CCD">
        <w:rPr>
          <w:i/>
          <w:iCs/>
        </w:rPr>
        <w:t>et al.,</w:t>
      </w:r>
      <w:r w:rsidRPr="001801E4">
        <w:t xml:space="preserve"> 2022). Elevated temperatures enhance the degradation of thermolabile antibiotics, such as tetracyclines and macrolides, by denaturing their chemical structures as observed by Yu </w:t>
      </w:r>
      <w:r w:rsidRPr="00DF4F64">
        <w:rPr>
          <w:i/>
          <w:iCs/>
        </w:rPr>
        <w:t>et al.,</w:t>
      </w:r>
      <w:r w:rsidRPr="001801E4">
        <w:t xml:space="preserve"> (2019). In addition, composting fosters enzymatic activity that can further catalyze the breakdown of antibiotic molecules.</w:t>
      </w:r>
    </w:p>
    <w:p w14:paraId="1ABA419E" w14:textId="77777777" w:rsidR="001801E4" w:rsidRPr="001801E4" w:rsidRDefault="001801E4" w:rsidP="001801E4">
      <w:pPr>
        <w:jc w:val="both"/>
      </w:pPr>
      <w:r w:rsidRPr="001801E4">
        <w:t xml:space="preserve">According to </w:t>
      </w:r>
      <w:proofErr w:type="spellStart"/>
      <w:r w:rsidRPr="001801E4">
        <w:t>Cycoń</w:t>
      </w:r>
      <w:proofErr w:type="spellEnd"/>
      <w:r w:rsidRPr="001801E4">
        <w:t xml:space="preserve"> </w:t>
      </w:r>
      <w:r w:rsidRPr="00A230F8">
        <w:rPr>
          <w:i/>
          <w:iCs/>
        </w:rPr>
        <w:t>et al.,</w:t>
      </w:r>
      <w:r w:rsidRPr="001801E4">
        <w:t xml:space="preserve"> (2019) microbial activity is crucial for degrading antibiotics, with bacteria and fungi metabolizing them as carbon sources. Enzymes like beta-lactamases hydrolyze antibiotic compounds, influenced by temperature, aeration, moisture, and the compost's carbon-to-nitrogen ratio.</w:t>
      </w:r>
    </w:p>
    <w:p w14:paraId="76740631" w14:textId="2E30C34A" w:rsidR="001801E4" w:rsidRPr="001801E4" w:rsidRDefault="001801E4" w:rsidP="001801E4">
      <w:pPr>
        <w:jc w:val="both"/>
      </w:pPr>
      <w:r w:rsidRPr="001801E4">
        <w:t>At a temperature of 55 ºC, the degradation of chlortetracycline was rapid</w:t>
      </w:r>
      <w:r w:rsidR="00CA5356">
        <w:t>,</w:t>
      </w:r>
      <w:r w:rsidRPr="001801E4">
        <w:t xml:space="preserve"> reaching up to 99% in 30 days in a study by </w:t>
      </w:r>
      <w:proofErr w:type="spellStart"/>
      <w:r w:rsidRPr="001801E4">
        <w:t>Arikan</w:t>
      </w:r>
      <w:proofErr w:type="spellEnd"/>
      <w:r w:rsidRPr="001801E4">
        <w:t xml:space="preserve"> </w:t>
      </w:r>
      <w:r w:rsidRPr="00A230F8">
        <w:rPr>
          <w:i/>
          <w:iCs/>
        </w:rPr>
        <w:t>et al.,</w:t>
      </w:r>
      <w:r w:rsidRPr="001801E4">
        <w:t xml:space="preserve"> </w:t>
      </w:r>
      <w:r w:rsidR="00CA5356">
        <w:t>(</w:t>
      </w:r>
      <w:r w:rsidRPr="001801E4">
        <w:t>2006). Thermophilic conditions are critical for the degradation of heat-sensitive antibiotics, whereas mesophilic conditions may facilitate the breakdown of more persistent compounds</w:t>
      </w:r>
      <w:r w:rsidR="00DC5185">
        <w:t>,</w:t>
      </w:r>
      <w:r w:rsidRPr="001801E4">
        <w:t xml:space="preserve"> as observed by Mitchell </w:t>
      </w:r>
      <w:r w:rsidRPr="00A230F8">
        <w:rPr>
          <w:i/>
          <w:iCs/>
        </w:rPr>
        <w:t>et al.,</w:t>
      </w:r>
      <w:r w:rsidRPr="001801E4">
        <w:t xml:space="preserve"> (2015).</w:t>
      </w:r>
    </w:p>
    <w:p w14:paraId="5C1E74B1" w14:textId="77777777" w:rsidR="001801E4" w:rsidRPr="001801E4" w:rsidRDefault="001801E4" w:rsidP="001801E4">
      <w:pPr>
        <w:jc w:val="both"/>
      </w:pPr>
      <w:r w:rsidRPr="001801E4">
        <w:t xml:space="preserve">Aerobic composting (Gou </w:t>
      </w:r>
      <w:r w:rsidRPr="00A230F8">
        <w:rPr>
          <w:i/>
          <w:iCs/>
        </w:rPr>
        <w:t xml:space="preserve">et al., </w:t>
      </w:r>
      <w:r w:rsidRPr="001801E4">
        <w:t xml:space="preserve">2018) enhances microbial activity and enzymatic degradation by providing optimal oxygen levels for aerobic microorganisms. Proper aeration is essential for maintaining these conditions, as it supports the growth of aerobic and facultative anaerobic microbes, which play a key role in organic matter decomposition. While some strict anaerobes may decline due to increased oxygen availability, composting promotes microbial succession, </w:t>
      </w:r>
      <w:proofErr w:type="spellStart"/>
      <w:r w:rsidRPr="001801E4">
        <w:t>favouring</w:t>
      </w:r>
      <w:proofErr w:type="spellEnd"/>
      <w:r w:rsidRPr="001801E4">
        <w:t xml:space="preserve"> groups such as Actinobacteria and Proteobacteria. Gou </w:t>
      </w:r>
      <w:r w:rsidRPr="00A230F8">
        <w:rPr>
          <w:i/>
          <w:iCs/>
        </w:rPr>
        <w:t>et al.</w:t>
      </w:r>
      <w:r w:rsidRPr="001801E4">
        <w:t xml:space="preserve"> (2018) observed significant shifts in microbial community composition after composting, including reductions in the abundance of certain Chloroflexi, Firmicutes, and Bacteroidetes phyla, depending on the composting stage and environmental conditions.</w:t>
      </w:r>
    </w:p>
    <w:p w14:paraId="176FA3EA" w14:textId="0A060918" w:rsidR="001801E4" w:rsidRPr="001801E4" w:rsidRDefault="001801E4" w:rsidP="001801E4">
      <w:pPr>
        <w:jc w:val="both"/>
      </w:pPr>
      <w:r w:rsidRPr="001801E4">
        <w:t xml:space="preserve">Moisture levels of 50-60% are ideal for microbial activity (Kim </w:t>
      </w:r>
      <w:r w:rsidRPr="00A230F8">
        <w:rPr>
          <w:i/>
          <w:iCs/>
        </w:rPr>
        <w:t>et al.,</w:t>
      </w:r>
      <w:r w:rsidRPr="001801E4">
        <w:t xml:space="preserve"> 2016). Excessive moisture can lead to anaerobic conditions, slowing degradation, while low moisture levels can inhibit microbial processes. However, for some antibiotics like tylosin</w:t>
      </w:r>
      <w:r w:rsidR="00DC5185">
        <w:t>,</w:t>
      </w:r>
      <w:r w:rsidRPr="001801E4">
        <w:t xml:space="preserve"> breakdown occurs rapidly through hydrolysis (Zhang </w:t>
      </w:r>
      <w:r w:rsidRPr="00A230F8">
        <w:rPr>
          <w:i/>
          <w:iCs/>
        </w:rPr>
        <w:t>et al.,</w:t>
      </w:r>
      <w:r w:rsidRPr="001801E4">
        <w:t xml:space="preserve"> 2019). The presence of hydroxyl ions also makes it form strong ionic bonds with the organic component</w:t>
      </w:r>
      <w:r w:rsidR="00DC5185">
        <w:t>,</w:t>
      </w:r>
      <w:r w:rsidRPr="001801E4">
        <w:t xml:space="preserve"> ensuring that the antibiotic is not detectable after a short period (Loke </w:t>
      </w:r>
      <w:r w:rsidRPr="00A230F8">
        <w:rPr>
          <w:i/>
          <w:iCs/>
        </w:rPr>
        <w:t>et al.,</w:t>
      </w:r>
      <w:r w:rsidRPr="001801E4">
        <w:t xml:space="preserve"> 2002). A balanced C:N ratio (typically between 25:1 and 30:1) supports microbial growth and activity, promoting efficient decomposition of organic matter and associated contaminants. Bulking agents like rice straw, maize straw, and biochar promote antibiotic degradation, as most antibiotics are unstable in thermophilic conditions (Lin </w:t>
      </w:r>
      <w:r w:rsidRPr="009124C5">
        <w:rPr>
          <w:i/>
          <w:iCs/>
        </w:rPr>
        <w:t>et al.,</w:t>
      </w:r>
      <w:r w:rsidRPr="001801E4">
        <w:t xml:space="preserve"> 2021). Additionally, they absorb nutrients, binding them and preventing access to microbial degradation (Kim </w:t>
      </w:r>
      <w:r w:rsidRPr="009124C5">
        <w:rPr>
          <w:i/>
          <w:iCs/>
        </w:rPr>
        <w:t>et al.,</w:t>
      </w:r>
      <w:r w:rsidRPr="001801E4">
        <w:t xml:space="preserve"> 2012). Sorption plays a key role in this removal, driven by the abundance of divalent cations in organic matrices and their ability to form chelate complexes with organic substances (</w:t>
      </w:r>
      <w:proofErr w:type="spellStart"/>
      <w:r w:rsidRPr="001801E4">
        <w:t>Ezzariai</w:t>
      </w:r>
      <w:proofErr w:type="spellEnd"/>
      <w:r w:rsidRPr="001801E4">
        <w:t xml:space="preserve"> </w:t>
      </w:r>
      <w:r w:rsidRPr="009124C5">
        <w:rPr>
          <w:i/>
          <w:iCs/>
        </w:rPr>
        <w:t>et al.,</w:t>
      </w:r>
      <w:r w:rsidRPr="001801E4">
        <w:t xml:space="preserve"> 2018).</w:t>
      </w:r>
    </w:p>
    <w:p w14:paraId="06C1532D" w14:textId="30EFF3EB" w:rsidR="001801E4" w:rsidRPr="001801E4" w:rsidRDefault="001801E4" w:rsidP="001801E4">
      <w:pPr>
        <w:jc w:val="both"/>
      </w:pPr>
      <w:r w:rsidRPr="001801E4">
        <w:t xml:space="preserve">The time taken or duration to compost manure plays a key role. Time mainly affects the degradation of sulfamethazine during composting. In a study by (Dolliver </w:t>
      </w:r>
      <w:r w:rsidRPr="009124C5">
        <w:rPr>
          <w:i/>
          <w:iCs/>
        </w:rPr>
        <w:t>et al.,</w:t>
      </w:r>
      <w:r w:rsidRPr="001801E4">
        <w:t xml:space="preserve"> 2008), extractable sulfamethazine levels remained unchanged after 35 days, and no additional analyses were done. Similarly, (Kim </w:t>
      </w:r>
      <w:r w:rsidRPr="009124C5">
        <w:rPr>
          <w:i/>
          <w:iCs/>
        </w:rPr>
        <w:t>et al.,</w:t>
      </w:r>
      <w:r w:rsidRPr="001801E4">
        <w:t xml:space="preserve"> 2012) reported that extractable sulfamethazine in swine manure showed no change after 35 days of commercial composting, but significant reductions were observed in 80 days. In another study, Cessna </w:t>
      </w:r>
      <w:r w:rsidRPr="009124C5">
        <w:rPr>
          <w:i/>
          <w:iCs/>
        </w:rPr>
        <w:t>et al.,</w:t>
      </w:r>
      <w:r w:rsidRPr="001801E4">
        <w:t xml:space="preserve"> (2011) noted minimal degradation of sulfamethazine in composted manure from feedlots after 36 days; however, reductions of approximately 88% and 93% were achieved after 63 and 126 days, respectively. A related study on sulfamethazine dissipation in stockpiled feedlot manure indicated that degradation rates were slow during the first 28 days, but extractable sulfamethazine levels decreased by 98% after 77 days as observed by Sura </w:t>
      </w:r>
      <w:r w:rsidRPr="009124C5">
        <w:rPr>
          <w:i/>
          <w:iCs/>
        </w:rPr>
        <w:t>et al.,</w:t>
      </w:r>
      <w:r w:rsidRPr="001801E4">
        <w:t xml:space="preserve"> (2014).</w:t>
      </w:r>
    </w:p>
    <w:p w14:paraId="076D0B6E" w14:textId="2A194B15" w:rsidR="008B0962" w:rsidRPr="00BB7DDE" w:rsidRDefault="00BB7DDE" w:rsidP="00E03517">
      <w:pPr>
        <w:spacing w:before="240" w:after="240"/>
        <w:jc w:val="both"/>
        <w:rPr>
          <w:rFonts w:ascii="Arial" w:hAnsi="Arial" w:cs="Arial"/>
          <w:sz w:val="22"/>
          <w:szCs w:val="22"/>
        </w:rPr>
      </w:pPr>
      <w:r w:rsidRPr="00E12C8A">
        <w:rPr>
          <w:rFonts w:ascii="Arial" w:hAnsi="Arial" w:cs="Arial"/>
          <w:b/>
          <w:bCs/>
          <w:sz w:val="22"/>
          <w:szCs w:val="22"/>
        </w:rPr>
        <w:t>3.4.</w:t>
      </w:r>
      <w:r w:rsidRPr="00BB7DDE">
        <w:rPr>
          <w:rFonts w:ascii="Arial" w:hAnsi="Arial" w:cs="Arial"/>
          <w:sz w:val="22"/>
          <w:szCs w:val="22"/>
        </w:rPr>
        <w:t xml:space="preserve"> </w:t>
      </w:r>
      <w:r w:rsidRPr="00BB7DDE">
        <w:rPr>
          <w:rFonts w:ascii="Arial" w:hAnsi="Arial" w:cs="Arial"/>
          <w:b/>
          <w:bCs/>
          <w:sz w:val="22"/>
          <w:szCs w:val="22"/>
        </w:rPr>
        <w:t>The types of additives used during composting.</w:t>
      </w:r>
    </w:p>
    <w:p w14:paraId="54C69D06" w14:textId="46530F65" w:rsidR="00457E33" w:rsidRPr="00457E33" w:rsidRDefault="00457E33" w:rsidP="00457E33">
      <w:pPr>
        <w:jc w:val="both"/>
        <w:rPr>
          <w:rFonts w:ascii="Arial" w:hAnsi="Arial" w:cs="Arial"/>
        </w:rPr>
      </w:pPr>
      <w:r w:rsidRPr="00457E33">
        <w:rPr>
          <w:rFonts w:ascii="Arial" w:hAnsi="Arial" w:cs="Arial"/>
        </w:rPr>
        <w:t xml:space="preserve">Additives are materials incorporated into composting systems to enhance the composting process's efficiency, quality, and environmental performance. The review showed that the manure was co-composted with four categories of materials. The first category is the plant materials that are found on the farm like wood chips and rice husks </w:t>
      </w:r>
      <w:r w:rsidRPr="00457E33">
        <w:rPr>
          <w:rFonts w:ascii="Arial" w:hAnsi="Arial" w:cs="Arial"/>
        </w:rPr>
        <w:fldChar w:fldCharType="begin" w:fldLock="1"/>
      </w:r>
      <w:r w:rsidRPr="00457E33">
        <w:rPr>
          <w:rFonts w:ascii="Arial" w:hAnsi="Arial" w:cs="Arial"/>
        </w:rPr>
        <w:instrText>ADDIN CSL_CITATION {"citationItems":[{"id":"ITEM-1","itemData":{"DOI":"10.1016/j.procbio.2006.03.010","ISSN":"13595113","abstract":"The fate of antibiotic residues in the manure of treated animals is of considerable concern because of the potential development of antibiotic-resistant bacteria in the environment and because of the effect of these residues on manure treatment systems. The objective of this study was to determine the fate and effect of oxytetracycline (OTC) during the anaerobic digestion of manure from medicated calves. Five beef calves were medicated for 5 days with 22 mg/kg/day of OTC. Manure samples collected from calves prior to and after medication were diluted five-fold with water, loaded into replicate 1.2 l anaerobic digesters and incubated at 35 °C. OTC levels in the manure slurry decreased from 9.8 ± 0.1 to 4.1 ± 0.1 mg/l in 64 days (59% removal) yielding a calculated value half-life for OTC of 56 days. Levels of the OTC epimer 4-epi-oxytetracycline increased gradually from 0.55 ± 0.03 mg/l at the start of experiment to 1.3 ± 0.1 mg/l on day 27 and then decreased to 0.84 ± 0.04 mg/l on day 64. Levels of two other OTC metabolites (α-apo-oxytetracycline and β-apo-oxytetracycline) decreased or remained unchanged during the anaerobic digestion process. Cumulative biogas production was 27% lower from digesters containing manure from medicated calves relative to that from digesters containing unmedicated manure. However, the presence of OTC did not show other negative effects on process stability as there were no significant differences in biogas methane content or in reductions of volatile solids and soluble organic carbon. © 2006 Elsevier Ltd. All rights reserved.","author":[{"dropping-particle":"","family":"Arikan","given":"Osman A.","non-dropping-particle":"","parse-names":false,"suffix":""},{"dropping-particle":"","family":"Sikora","given":"Lawrence J.","non-dropping-particle":"","parse-names":false,"suffix":""},{"dropping-particle":"","family":"Mulbry","given":"Walter","non-dropping-particle":"","parse-names":false,"suffix":""},{"dropping-particle":"","family":"Khan","given":"Shahamat U.","non-dropping-particle":"","parse-names":false,"suffix":""},{"dropping-particle":"","family":"Rice","given":"Clifford","non-dropping-particle":"","parse-names":false,"suffix":""},{"dropping-particle":"","family":"Foster","given":"Gregory D.","non-dropping-particle":"","parse-names":false,"suffix":""}],"container-title":"Process Biochemistry","id":"ITEM-1","issue":"7","issued":{"date-parts":[["2006"]]},"page":"1637-1643","title":"The fate and effect of oxytetracycline during the anaerobic digestion of manure from therapeutically treated calves","type":"article-journal","volume":"41"},"uris":["http://www.mendeley.com/documents/?uuid=1f2fab91-fe14-40ff-92a5-c5c14056f6ae"]}],"mendeley":{"formattedCitation":"(Arikan et al., 2006)","plainTextFormattedCitation":"(Arikan et al., 2006)","previouslyFormattedCitation":"(Arikan et al., 2006)"},"properties":{"noteIndex":0},"schema":"https://github.com/citation-style-language/schema/raw/master/csl-citation.json"}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(Arikan </w:t>
      </w:r>
      <w:r w:rsidRPr="00457E33">
        <w:rPr>
          <w:rFonts w:ascii="Arial" w:hAnsi="Arial" w:cs="Arial"/>
          <w:i/>
          <w:iCs/>
          <w:noProof/>
        </w:rPr>
        <w:t>et al</w:t>
      </w:r>
      <w:r w:rsidRPr="00457E33">
        <w:rPr>
          <w:rFonts w:ascii="Arial" w:hAnsi="Arial" w:cs="Arial"/>
          <w:noProof/>
        </w:rPr>
        <w:t>., 2006)</w:t>
      </w:r>
      <w:r w:rsidRPr="00457E33">
        <w:rPr>
          <w:rFonts w:ascii="Arial" w:hAnsi="Arial" w:cs="Arial"/>
        </w:rPr>
        <w:fldChar w:fldCharType="end"/>
      </w:r>
      <w:r w:rsidRPr="00457E33">
        <w:rPr>
          <w:rFonts w:ascii="Arial" w:hAnsi="Arial" w:cs="Arial"/>
        </w:rPr>
        <w:t xml:space="preserve">, wheat, and barley straws </w:t>
      </w:r>
      <w:r w:rsidRPr="00457E33">
        <w:rPr>
          <w:rFonts w:ascii="Arial" w:hAnsi="Arial" w:cs="Arial"/>
        </w:rPr>
        <w:fldChar w:fldCharType="begin" w:fldLock="1"/>
      </w:r>
      <w:r w:rsidRPr="00457E33">
        <w:rPr>
          <w:rFonts w:ascii="Arial" w:hAnsi="Arial" w:cs="Arial"/>
        </w:rPr>
        <w:instrText>ADDIN CSL_CITATION {"citationItems":[{"id":"ITEM-1","itemData":{"DOI":"10.1007/s11356-020-09097-1","ISSN":"16147499","PMID":"32399873","abstract":"The poultry industry in the European Union produces 13 million tons of manure annually, which represents a major health and environmental challenge. Composting is an environmental-friendly technique for the management of manure, but there are few studies about antibiotic residues and antimicrobial resistances at a field scale. The goal of this study was to determine if the composting of poultry manure at a field scale would result in the reduction of antibiotic residues, pathogenic bacteria, and antibiotic resistance genes (ARGs) in the final fertilizer product. A 10-week composting of poultry manure spiked with enrofloxacin, doxycycline, and ciprofloxacin was performed. The determination of antibiotics residues and 22 selected ARGs was carried out together with the identification of bacteria by metagenomics. In the case of ciprofloxacin and doxycycline, a 90% decrease was observed after composting for 3 weeks. Sixteen ARGs were detected at the beginning of the experiment; 12 of them decreased from week 0 to week 10 (reduction of 73.7–99.99%). The presence of potentially pathogenic bacteria, such as, Campylobacter coli or commensal bacteria such as Escherichia coli decreases along the composting process. In conclusion, 10-week composting of poultry manure promotes the reduction of antibiotic residues and most of the ARGs and pathogenic bacteria.","author":[{"dropping-particle":"","family":"Esperón","given":"Fernando","non-dropping-particle":"","parse-names":false,"suffix":""},{"dropping-particle":"","family":"Albero","given":"Beatriz","non-dropping-particle":"","parse-names":false,"suffix":""},{"dropping-particle":"","family":"Ugarte-Ruíz","given":"María","non-dropping-particle":"","parse-names":false,"suffix":""},{"dropping-particle":"","family":"Domínguez","given":"Lucas","non-dropping-particle":"","parse-names":false,"suffix":""},{"dropping-particle":"","family":"Carballo","given":"Matilde","non-dropping-particle":"","parse-names":false,"suffix":""},{"dropping-particle":"","family":"Tadeo","given":"José Luis","non-dropping-particle":"","parse-names":false,"suffix":""},{"dropping-particle":"","family":"Mar Delgado","given":"María","non-dropping-particle":"del","parse-names":false,"suffix":""},{"dropping-particle":"","family":"Moreno","given":"Miguel Ángel","non-dropping-particle":"","parse-names":false,"suffix":""},{"dropping-particle":"","family":"la Torre","given":"Ana","non-dropping-particle":"de","parse-names":false,"suffix":""}],"container-title":"Environmental Science and Pollution Research","id":"ITEM-1","issue":"22","issued":{"date-parts":[["2020"]]},"page":"27738-27749","publisher":"Environmental Science and Pollution Research","title":"Assessing the benefits of composting poultry manure in reducing antimicrobial residues, pathogenic bacteria, and antimicrobial resistance genes: a field-scale study","type":"article-journal","volume":"27"},"uris":["http://www.mendeley.com/documents/?uuid=e1e870bc-e0c4-4975-b374-491f37eb75ae"]}],"mendeley":{"formattedCitation":"(Esperón et al., 2020)","plainTextFormattedCitation":"(Esperón et al., 2020)","previouslyFormattedCitation":"(Esperón et al., 2020)"},"properties":{"noteIndex":0},"schema":"https://github.com/citation-style-language/schema/raw/master/csl-citation.json"}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(Esperón </w:t>
      </w:r>
      <w:r w:rsidRPr="00457E33">
        <w:rPr>
          <w:rFonts w:ascii="Arial" w:hAnsi="Arial" w:cs="Arial"/>
          <w:i/>
          <w:iCs/>
          <w:noProof/>
        </w:rPr>
        <w:t>et al</w:t>
      </w:r>
      <w:r w:rsidRPr="00457E33">
        <w:rPr>
          <w:rFonts w:ascii="Arial" w:hAnsi="Arial" w:cs="Arial"/>
          <w:noProof/>
        </w:rPr>
        <w:t>., 2020)</w:t>
      </w:r>
      <w:r w:rsidRPr="00457E33">
        <w:rPr>
          <w:rFonts w:ascii="Arial" w:hAnsi="Arial" w:cs="Arial"/>
        </w:rPr>
        <w:fldChar w:fldCharType="end"/>
      </w:r>
      <w:r w:rsidRPr="00457E33">
        <w:rPr>
          <w:rFonts w:ascii="Arial" w:hAnsi="Arial" w:cs="Arial"/>
        </w:rPr>
        <w:t xml:space="preserve">, sawdust </w:t>
      </w:r>
      <w:r w:rsidRPr="00457E33">
        <w:rPr>
          <w:rFonts w:ascii="Arial" w:hAnsi="Arial" w:cs="Arial"/>
        </w:rPr>
        <w:fldChar w:fldCharType="begin" w:fldLock="1"/>
      </w:r>
      <w:r w:rsidRPr="00457E33">
        <w:rPr>
          <w:rFonts w:ascii="Arial" w:hAnsi="Arial" w:cs="Arial"/>
        </w:rPr>
        <w:instrText>ADDIN CSL_CITATION {"citationItems":[{"id":"ITEM-1","itemData":{"DOI":"10.1007/s11356-019-07269-2","ISSN":"16147499","PMID":"31884542","abstract":"Antibiotics are commonly used in intensive farming, leading to multiple antibiotic residue in livestock waste. However, the effects of multiple antibiotics on the emissions of greenhouse gas and ammonia remain indistinct. This paper selects sulfamethoxazole and norfloxacin to represent two different types of antibiotics to explore their effects on gaseous emissions. Four treatments including CK (control), SMZ (spiked with 5 mg kg−1 DW sulfamethoxazole), NOR (spiked with 5 mg kg−1 DW norfloxacin), and SN (spiked with 5 mg kg−1 DW sulfamethoxazole and 5 mg kg−1 DW norfloxacin) were composted for 65 days. Coexistence of sulfamethoxazole and norfloxacin facilitated the biodegradation of organic carbon, and significantly (p &lt; 0.05) increased the cumulative CO2 emission by 31.9%. The cumulative CH4 emissions were decreased by 6.19%, 23.7%, and 27.6% for SMZ, NOR, and SN, respectively. The total NH3 volatilization in SMZ and NOR rose to 1020 and 1190 mg kg−1 DW, respectively. The individual existence of sulfamethoxazole significantly (p &lt; 0.05) ascended the N2O emission rate in the first 7 days due to the increase of NO2−-N content. In addition, coexistence of sulfamethoxazole and norfloxacin notably dropped the total greenhouse gas emission (subtracting CO2) by 15.5%.","author":[{"dropping-particle":"","family":"Chen","given":"Zhiqiang","non-dropping-particle":"","parse-names":false,"suffix":""},{"dropping-particle":"","family":"Wu","given":"Yiqi","non-dropping-particle":"","parse-names":false,"suffix":""},{"dropping-particle":"","family":"Wen","given":"Qinxue","non-dropping-particle":"","parse-names":false,"suffix":""},{"dropping-particle":"","family":"Ni","given":"Hongwei","non-dropping-particle":"","parse-names":false,"suffix":""},{"dropping-particle":"","family":"Chai","given":"Chunrong","non-dropping-particle":"","parse-names":false,"suffix":""}],"container-title":"Environmental Science and Pollution Research","id":"ITEM-1","issue":"7","issued":{"date-parts":[["2019"]]},"page":"7289-7298","publisher":"Environmental Science and Pollution Research","title":"Effects of multiple antibiotics on greenhouse gas and ammonia emissions during swine manure composting","type":"article-journal","volume":"27"},"uris":["http://www.mendeley.com/documents/?uuid=6929ec53-a162-459f-924c-d7041df608a7"]}],"mendeley":{"formattedCitation":"(Z. Chen et al., 2019)","manualFormatting":"(Chen et al., 2019)","plainTextFormattedCitation":"(Z. Chen et al., 2019)","previouslyFormattedCitation":"(Z. Chen et al., 2019)"},"properties":{"noteIndex":0},"schema":"https://github.com/citation-style-language/schema/raw/master/csl-citation.json"}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(Chen </w:t>
      </w:r>
      <w:r w:rsidRPr="00457E33">
        <w:rPr>
          <w:rFonts w:ascii="Arial" w:hAnsi="Arial" w:cs="Arial"/>
          <w:i/>
          <w:iCs/>
          <w:noProof/>
        </w:rPr>
        <w:t>et al</w:t>
      </w:r>
      <w:r w:rsidRPr="00457E33">
        <w:rPr>
          <w:rFonts w:ascii="Arial" w:hAnsi="Arial" w:cs="Arial"/>
          <w:noProof/>
        </w:rPr>
        <w:t>., 2019)</w:t>
      </w:r>
      <w:r w:rsidRPr="00457E33">
        <w:rPr>
          <w:rFonts w:ascii="Arial" w:hAnsi="Arial" w:cs="Arial"/>
        </w:rPr>
        <w:fldChar w:fldCharType="end"/>
      </w:r>
      <w:r w:rsidRPr="00457E33">
        <w:rPr>
          <w:rFonts w:ascii="Arial" w:hAnsi="Arial" w:cs="Arial"/>
        </w:rPr>
        <w:t xml:space="preserve">, rice husks </w:t>
      </w:r>
      <w:r w:rsidRPr="00457E33">
        <w:rPr>
          <w:rFonts w:ascii="Arial" w:hAnsi="Arial" w:cs="Arial"/>
        </w:rPr>
        <w:lastRenderedPageBreak/>
        <w:fldChar w:fldCharType="begin" w:fldLock="1"/>
      </w:r>
      <w:r w:rsidR="00DF10C8">
        <w:rPr>
          <w:rFonts w:ascii="Arial" w:hAnsi="Arial" w:cs="Arial"/>
        </w:rPr>
        <w:instrText>ADDIN CSL_CITATION {"citationItems":[{"id":"ITEM-1","itemData":{"DOI":"10.1016/j.scitotenv.2021.152808","ISSN":"18791026","PMID":"34982991","abstract":"At present, the effect of multiple antibiotics on aerobic composting process and its mechanism are not clear. So in this study, broiler manure containing different doses of Doxycycline (DOX) and Gatifloxacin (GAT) were used as raw materials and mixed with rice hull for aerobic composting, and the effects of the combination of multiple antibiotics on the process parameters of broiler manure composting and the succession of bacterial and fungal community structures were systematically analyzed. Our results showed that at the initial period of composting, the combination of multiple antibiotics led to a delayed temperature and pH increase (T1: 57.0 °C, T2: 48.3 °C, T3: 45.5 °C on Day 3 for temperature and T1: 7.44, T2: 7.1, T3: 6.88 on Day 5 for pH), and a slow total nitrogen decrease (T1: 1.56%, T2: 1.82%, T3: 1.74% on Day 5). Although these effects decreased gradually with the degradation of antibiotics, the relative abundance of Actinobacteriota (T1: 13.29%, T2: 10.57%, T3: 8.99%) and Bacteroidota (T1:27.52%, T2:40.03%, T3:39.81%)) were still influenced by multiple antibiotic residuals until the end of composting period. Higher levels of antibiotics had more lasting effects on the bacterial community (T3 &gt; T2). However, the combination of these two antibiotics did not significantly promote or inhibit the succession of the fungal community structure. The heatmaps showed that composting stage had a greater effect on the microbial community structures than antibiotics. The results provided a theoretical reference for composting broiler manure containing DOX and GAT.","author":[{"dropping-particle":"","family":"Wang","given":"Yongcui","non-dropping-particle":"","parse-names":false,"suffix":""},{"dropping-particle":"","family":"Chu","given":"Lei","non-dropping-particle":"","parse-names":false,"suffix":""},{"dropping-particle":"","family":"Ma","given":"Jian","non-dropping-particle":"","parse-names":false,"suffix":""},{"dropping-particle":"","family":"Chi","given":"Guangyu","non-dropping-particle":"","parse-names":false,"suffix":""},{"dropping-particle":"","family":"Lu","given":"Caiyan","non-dropping-particle":"","parse-names":false,"suffix":""},{"dropping-particle":"","family":"Chen","given":"Xin","non-dropping-particle":"","parse-names":false,"suffix":""}],"container-title":"Science of the Total Environment","id":"ITEM-1","issued":{"date-parts":[["2022"]]},"page":"152808","publisher":"The Authors","title":"Effects of multiple antibiotics residues in broiler manure on composting process","type":"article-journal","volume":"817"},"uris":["http://www.mendeley.com/documents/?uuid=11b44ccd-a131-41b0-9efb-626e2ce59c0f"]}],"mendeley":{"formattedCitation":"(Wang et al., 2022)","manualFormatting":"(Wang, Chu, et al., 2022)","plainTextFormattedCitation":"(Wang et al., 2022)","previouslyFormattedCitation":"(Wang et al., 2022)"},"properties":{"noteIndex":0},"schema":"https://github.com/citation-style-language/schema/raw/master/csl-citation.json"}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(Wang, Chu, et al., 2022)</w:t>
      </w:r>
      <w:r w:rsidRPr="00457E33">
        <w:rPr>
          <w:rFonts w:ascii="Arial" w:hAnsi="Arial" w:cs="Arial"/>
        </w:rPr>
        <w:fldChar w:fldCharType="end"/>
      </w:r>
      <w:r w:rsidRPr="00457E33">
        <w:rPr>
          <w:rFonts w:ascii="Arial" w:hAnsi="Arial" w:cs="Arial"/>
        </w:rPr>
        <w:t xml:space="preserve">, corn straws </w:t>
      </w:r>
      <w:r w:rsidRPr="00457E33">
        <w:rPr>
          <w:rFonts w:ascii="Arial" w:hAnsi="Arial" w:cs="Arial"/>
        </w:rPr>
        <w:fldChar w:fldCharType="begin" w:fldLock="1"/>
      </w:r>
      <w:r w:rsidRPr="00457E33">
        <w:rPr>
          <w:rFonts w:ascii="Arial" w:hAnsi="Arial" w:cs="Arial"/>
        </w:rPr>
        <w:instrText>ADDIN CSL_CITATION {"citationItems":[{"id":"ITEM-1","itemData":{"DOI":"10.1002/jeq2.20017","ISSN":"15372537","PMID":"33016408","abstract":"Manure is commonly used as a fertilizer or soil conditioner; however, land application of untreated manure may introduce pathogens and antibiotic-resistant bacteria (ARB) into the soil, with harmful implications for public health. Composting is a manure management practice wherein a carbon-rich bulking agent, such as corn (Zea mays L.) stalk residue, is added to manure to achieve desirable carbon/nitrogen ratios to facilitate microbial activities and generate enough heat to inactivate pathogens, including antibiotic-resistant pathogens. However, when comparing compost piles and stockpiles for ARB reduction, we noticed that bulking agents added ARB to composting piles and compromised the performance of composting in reducing ARB. We hypothesized that ARB could be prevalent in corn stalk residues, a commonly used bulking agent for composting. To test this hypothesis, corn stalk residue samples throughout Nebraska were surveyed for the presence of ARB. Of the samples tested, 54% were positive for antibiotic-resistant Escherichia coli or enterococci using direct plating or after enrichment. Although not statistically significant, there was a trend wherein the use of pesticides tended to result in a greater prevalence of some ARB. Results from this study suggest that bulking agents can be a source of ARB in manure composting piles and highlight the importance of screening bulking agents for effective ARB reduction in livestock manure during composting.","author":[{"dropping-particle":"","family":"Staley","given":"Zachery R.","non-dropping-particle":"","parse-names":false,"suffix":""},{"dropping-particle":"","family":"Schmidt","given":"Amy Millmier","non-dropping-particle":"","parse-names":false,"suffix":""},{"dropping-particle":"","family":"Woodbury","given":"Bryan","non-dropping-particle":"","parse-names":false,"suffix":""},{"dropping-particle":"","family":"Eskridge","given":"Kent M.","non-dropping-particle":"","parse-names":false,"suffix":""},{"dropping-particle":"","family":"Durso","given":"Lisa","non-dropping-particle":"","parse-names":false,"suffix":""},{"dropping-particle":"","family":"Li","given":"Xu","non-dropping-particle":"","parse-names":false,"suffix":""}],"container-title":"Journal of Environmental Quality","id":"ITEM-1","issue":"3","issued":{"date-parts":[["2020"]]},"page":"745-753","title":"Corn stalk residue may add antibiotic-resistant bacteria to manure composting piles","type":"article-journal","volume":"49"},"uris":["http://www.mendeley.com/documents/?uuid=f6220e6e-ab05-4d79-a575-01be53b0ebd7"]}],"mendeley":{"formattedCitation":"(Staley et al., 2020)","manualFormatting":"(Staley et al., 2020;","plainTextFormattedCitation":"(Staley et al., 2020)","previouslyFormattedCitation":"(Staley et al., 2020)"},"properties":{"noteIndex":0},"schema":"https://github.com/citation-style-language/schema/raw/master/csl-citation.json"}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(Staley </w:t>
      </w:r>
      <w:r w:rsidRPr="00457E33">
        <w:rPr>
          <w:rFonts w:ascii="Arial" w:hAnsi="Arial" w:cs="Arial"/>
          <w:i/>
          <w:iCs/>
          <w:noProof/>
        </w:rPr>
        <w:t>et al</w:t>
      </w:r>
      <w:r w:rsidRPr="00457E33">
        <w:rPr>
          <w:rFonts w:ascii="Arial" w:hAnsi="Arial" w:cs="Arial"/>
          <w:noProof/>
        </w:rPr>
        <w:t>., 2020;</w:t>
      </w:r>
      <w:r w:rsidRPr="00457E33">
        <w:rPr>
          <w:rFonts w:ascii="Arial" w:hAnsi="Arial" w:cs="Arial"/>
        </w:rPr>
        <w:fldChar w:fldCharType="end"/>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{"citationItems":[{"id":"ITEM-1","itemData":{"DOI":"10.1016/j.jenvman.2021.111984","ISSN":"10958630","PMID":"33477096","abstract":"Thermal treatment and composting are effective methods of degrading antibiotics and organic matter in penicillin fermentation residues (PFR), respectively. However, the composting efficiency and environmental safety of thermally treated PFR (HT-PFR) remain unclear. In this study, HT-PFR was composted with cattle manure and maize straw at ratios of 0:1:1 (CK), 1.5:1:1 (T1), and 5:1:1 (T2). Changes in physicochemical properties, seed germination index (GI), and microbial antibiotic resistance genes (ARGs) were determined. Addition of HT-PFR significantly reduced the C:N ratio of each compost (P &lt; 0.05) and prolonged the thermophilic stage. The GI of CK and T1 composts increased during processing, whereas that of T2 compost remained low. The PO43− concentrations of T1 and T2 composts were 6.3- and 11.1-fold higher than that of CK, respectively. HT-PFR contained relatively small amounts of mineral elements, and composting it with cattle manure and maize straw provided balanced nutrients for plant growth. After 52 days of composting, most ARGs of the microflora were reduced to low levels, but blaTEM increased significantly in T2 compost. Overall, composting HT-PFR at up to 42% of a mix containing equal parts of cattle manure and wheat straw is an environmentally safe and effective way of transforming it into organic fertilizer.","author":[{"dropping-particle":"","family":"Ren","given":"Jianjun","non-dropping-particle":"","parse-names":false,"suffix":""},{"dropping-particle":"","family":"Deng","given":"Liujie","non-dropping-particle":"","parse-names":false,"suffix":""},{"dropping-particle":"","family":"Li","given":"Chunyu","non-dropping-particle":"","parse-names":false,"suffix":""},{"dropping-particle":"","family":"Dong","given":"Liping","non-dropping-particle":"","parse-names":false,"suffix":""},{"dropping-particle":"","family":"Li","given":"Zhijie","non-dropping-particle":"","parse-names":false,"suffix":""},{"dropping-particle":"","family":"Huhetaoli","given":"","non-dropping-particle":"","parse-names":false,"suffix":""},{"dropping-particle":"","family":"Zhang","given":"Jin","non-dropping-particle":"","parse-names":false,"suffix":""},{"dropping-particle":"","family":"Niu","given":"Dongze","non-dropping-particle":"","parse-names":false,"suffix":""}],"container-title":"Journal of Environmental Management","id":"ITEM-1","issue":"August 2020","issued":{"date-parts":[["2021"]]},"page":"111984","publisher":"Elsevier Ltd","title":"Effects of added thermally treated penicillin fermentation residues on the quality and safety of composts","type":"article-journal","volume":"283"},"uris":["http://www.mendeley.com/documents/?uuid=524ef260-f268-47a8-b0b8-6b8bc5e71735"]}],"mendeley":{"formattedCitation":"(Ren et al., 2021)","manualFormatting":"Ren et al., 2021","plainTextFormattedCitation":"(Ren et al., 2021)","previouslyFormattedCitation":"(Ren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Ren </w:t>
      </w:r>
      <w:r w:rsidRPr="00457E33">
        <w:rPr>
          <w:rFonts w:ascii="Arial" w:hAnsi="Arial" w:cs="Arial"/>
          <w:i/>
          <w:iCs/>
          <w:noProof/>
        </w:rPr>
        <w:t>et 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{"citationItems":[{"id":"ITEM-1","itemData":{"DOI":"10.1016/j.biortech.2021.125687","ISSN":"18732976","PMID":"34358986","abstract":"The purpose of this study was to identify the relationship between core bacteria and metabolites during aerobic composting and analyze the effects of metabolites on plant growth. The results revealed that amoxicillin might affect the generation and transformation of metabolites by reconstructs the bacterial communities. The peak area ratios (PAR) of esters and fatty acids (FAs) were increased, while sterols decreased during composting. Furthermore, the correlation analysis showed that the production of FAs, esters and sterols is strongly correlated with Oceanobacillus, Corynebacterium, Psychrobacter, Xanthomonadaceae, Pusillimonas and Gracilibacillus. Moreover, 36 key metabolites were screened out, the PAR of the propanoic acid ethyl ester and oleic acid that benefit plant growth were increased in amoxicillin groups. However, the PAR of environmental pollutants, such as n-hexadecanoic acid and 3β, 5β-Cholestan-3-ol is the opposite. Therefore, composting can eliminate the environmental risks caused by antibiotic residues in feces and promote plant growth.","author":[{"dropping-particle":"","family":"Pei","given":"Fangyi","non-dropping-particle":"","parse-names":false,"suffix":""},{"dropping-particle":"","family":"Sun","given":"Yangchun","non-dropping-particle":"","parse-names":false,"suffix":""},{"dropping-particle":"","family":"Kang","given":"Jie","non-dropping-particle":"","parse-names":false,"suffix":""},{"dropping-particle":"","family":"Ye","given":"Zeming","non-dropping-particle":"","parse-names":false,"suffix":""},{"dropping-particle":"","family":"Yin","given":"Ziliang","non-dropping-particle":"","parse-names":false,"suffix":""},{"dropping-particle":"","family":"Ge","given":"Jingping","non-dropping-particle":"","parse-names":false,"suffix":""}],"container-title":"Bioresource Technology","id":"ITEM-1","issue":"June","issued":{"date-parts":[["2021"]]},"page":"125687","publisher":"Elsevier Ltd","title":"Links between microbial compositions and metabolites during aerobic composting under amoxicillin stress was evaluated by 16S rRNA sequencing and gas chromatography-mass spectrometry: Benefit for the plant growth","type":"article-journal","volume":"340"},"uris":["http://www.mendeley.com/documents/?uuid=8db596ea-2f9b-4648-9451-12af0e47f938"]}],"mendeley":{"formattedCitation":"(Pei et al., 2021)","manualFormatting":"Pei et al., 2021;","plainTextFormattedCitation":"(Pei et al., 2021)","previouslyFormattedCitation":"(Pei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Pei </w:t>
      </w:r>
      <w:r w:rsidRPr="00457E33">
        <w:rPr>
          <w:rFonts w:ascii="Arial" w:hAnsi="Arial" w:cs="Arial"/>
          <w:i/>
          <w:iCs/>
          <w:noProof/>
        </w:rPr>
        <w:t>et 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{"citationItems":[{"id":"ITEM-1","itemData":{"DOI":"10.1002/jeq2.20017","ISSN":"15372537","PMID":"33016408","abstract":"Manure is commonly used as a fertilizer or soil conditioner; however, land application of untreated manure may introduce pathogens and antibiotic-resistant bacteria (ARB) into the soil, with harmful implications for public health. Composting is a manure management practice wherein a carbon-rich bulking agent, such as corn (Zea mays L.) stalk residue, is added to manure to achieve desirable carbon/nitrogen ratios to facilitate microbial activities and generate enough heat to inactivate pathogens, including antibiotic-resistant pathogens. However, when comparing compost piles and stockpiles for ARB reduction, we noticed that bulking agents added ARB to composting piles and compromised the performance of composting in reducing ARB. We hypothesized that ARB could be prevalent in corn stalk residues, a commonly used bulking agent for composting. To test this hypothesis, corn stalk residue samples throughout Nebraska were surveyed for the presence of ARB. Of the samples tested, 54% were positive for antibiotic-resistant Escherichia coli or enterococci using direct plating or after enrichment. Although not statistically significant, there was a trend wherein the use of pesticides tended to result in a greater prevalence of some ARB. Results from this study suggest that bulking agents can be a source of ARB in manure composting piles and highlight the importance of screening bulking agents for effective ARB reduction in livestock manure during composting.","author":[{"dropping-particle":"","family":"Staley","given":"Zachery R.","non-dropping-particle":"","parse-names":false,"suffix":""},{"dropping-particle":"","family":"Schmidt","given":"Amy Millmier","non-dropping-particle":"","parse-names":false,"suffix":""},{"dropping-particle":"","family":"Woodbury","given":"Bryan","non-dropping-particle":"","parse-names":false,"suffix":""},{"dropping-particle":"","family":"Eskridge","given":"Kent M.","non-dropping-particle":"","parse-names":false,"suffix":""},{"dropping-particle":"","family":"Durso","given":"Lisa","non-dropping-particle":"","parse-names":false,"suffix":""},{"dropping-particle":"","family":"Li","given":"Xu","non-dropping-particle":"","parse-names":false,"suffix":""}],"container-title":"Journal of Environmental Quality","id":"ITEM-1","issue":"3","issued":{"date-parts":[["2020"]]},"page":"745-753","title":"Corn stalk residue may add antibiotic-resistant bacteria to manure composting piles","type":"article-journal","volume":"49"},"uris":["http://www.mendeley.com/documents/?uuid=f6220e6e-ab05-4d79-a575-01be53b0ebd7"]}],"mendeley":{"formattedCitation":"(Staley et al., 2020)","manualFormatting":"Staley et al., 2020)","plainTextFormattedCitation":"(Staley et al., 2020)","previouslyFormattedCitation":"(Staley et al., 2020)"},"properties":{"noteIndex":0},"schema":"https://github.com/citation-style-language/schema/raw/master/csl-citation.json"}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Staley </w:t>
      </w:r>
      <w:r w:rsidRPr="00457E33">
        <w:rPr>
          <w:rFonts w:ascii="Arial" w:hAnsi="Arial" w:cs="Arial"/>
          <w:i/>
          <w:iCs/>
          <w:noProof/>
        </w:rPr>
        <w:t>et al</w:t>
      </w:r>
      <w:r w:rsidRPr="00457E33">
        <w:rPr>
          <w:rFonts w:ascii="Arial" w:hAnsi="Arial" w:cs="Arial"/>
          <w:noProof/>
        </w:rPr>
        <w:t>., 2020)</w:t>
      </w:r>
      <w:r w:rsidRPr="00457E33">
        <w:rPr>
          <w:rFonts w:ascii="Arial" w:hAnsi="Arial" w:cs="Arial"/>
        </w:rPr>
        <w:fldChar w:fldCharType="end"/>
      </w:r>
      <w:r w:rsidRPr="00457E33">
        <w:rPr>
          <w:rFonts w:ascii="Arial" w:hAnsi="Arial" w:cs="Arial"/>
        </w:rPr>
        <w:t xml:space="preserve">, tea stalks </w:t>
      </w:r>
      <w:r w:rsidRPr="00457E33">
        <w:rPr>
          <w:rFonts w:ascii="Arial" w:hAnsi="Arial" w:cs="Arial"/>
        </w:rPr>
        <w:fldChar w:fldCharType="begin" w:fldLock="1"/>
      </w:r>
      <w:r w:rsidRPr="00457E33">
        <w:rPr>
          <w:rFonts w:ascii="Arial" w:hAnsi="Arial" w:cs="Arial"/>
        </w:rPr>
        <w:instrText>ADDIN CSL_CITATION {"citationItems":[{"id":"ITEM-1","itemData":{"DOI":"10.3390/su141912593","ISSN":"20711050","abstract":"Antibiotic resistance caused by antibiotic resistance genes (ARGs) threatens human health. ARGs in animal manure can be degraded by composting. This study explored the changes in ARGs and microbial communities during co-composting of pig manure and tea stalks with (T) thermophilic microbial agents, including Geobacillus toebii ZF1 and Geobacillus sp. ZF2 for 15 days in a 4 L vacuum flask. Composting without thermophilic microbial agents served as control (CK). The results showed that the compost temperature of group T peaked at 72.1 °C and maintained above 70 °C for 4 days. The maximum temperature of group CK was 64.0 °C. The seed germination index showed that group T had reached maturity on day 9, while group CK reached maturity on day 15. The dominant bacteria in group CK were Bacillus. In group T, the dominant bacteria changed from Bacillus and Corynebacterium to Geobacillus. Compared with that of group CK, group T increased the removal of cmx, baeS and TaeA by 24.6%, 18.6% and 12.1%, respectively. Group T promoted and inhibited the removal of arlR and novA, respectively (p &lt; 0.05), while group CK showed the opposite effect. Network analysis suggested that group T effectively inactivated Dietzia, Clostridium and Corynebacterium (p &lt; 0.05) and promoted the removal of cmx and baeS. These results showed that thermophilic microbial agents could accelerate the maturation of pig manure and tea stalks, change microbial communities and promote the removal of ARGs. It is of great significance to reduce the spread of ARGs and, in turn, human health risks.","author":[{"dropping-particle":"","family":"Chen","given":"Xiaojia","non-dropping-particle":"","parse-names":false,"suffix":""},{"dropping-particle":"","family":"Wu","given":"Chengjian","non-dropping-particle":"","parse-names":false,"suffix":""},{"dropping-particle":"","family":"Li","given":"Qinyu","non-dropping-particle":"","parse-names":false,"suffix":""},{"dropping-particle":"","family":"Zhou","given":"Peng","non-dropping-particle":"","parse-names":false,"suffix":""},{"dropping-particle":"","family":"Chen","given":"Zheng","non-dropping-particle":"","parse-names":false,"suffix":""},{"dropping-particle":"","family":"Han","given":"Yang","non-dropping-particle":"","parse-names":false,"suffix":""},{"dropping-particle":"","family":"Shi","given":"Jiping","non-dropping-particle":"","parse-names":false,"suffix":""},{"dropping-particle":"","family":"Zhao","given":"Zhijun","non-dropping-particle":"","parse-names":false,"suffix":""}],"container-title":"Sustainability (Switzerland)","id":"ITEM-1","issue":"19","issued":{"date-parts":[["2022"]]},"title":"Effect of Thermophilic Microbial Agents on Antibiotic Resistance Genes and Microbial Communities during Co-Composting of Pig Manure and Tea Stalks","type":"article-journal","volume":"14"},"uris":["http://www.mendeley.com/documents/?uuid=d3cb183c-86dd-4e2b-b6a2-81672f18c3c7"]}],"mendeley":{"formattedCitation":"(X. Chen et al., 2022)","manualFormatting":"( Chen et al., 2022)","plainTextFormattedCitation":"(X. Chen et al., 2022)","previouslyFormattedCitation":"(X. Chen et al., 2022)"},"properties":{"noteIndex":0},"schema":"https://github.com/citation-style-language/schema/raw/master/csl-citation.json"}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 Chen </w:t>
      </w:r>
      <w:r w:rsidRPr="00457E33">
        <w:rPr>
          <w:rFonts w:ascii="Arial" w:hAnsi="Arial" w:cs="Arial"/>
          <w:i/>
          <w:iCs/>
          <w:noProof/>
        </w:rPr>
        <w:t>et al</w:t>
      </w:r>
      <w:r w:rsidRPr="00457E33">
        <w:rPr>
          <w:rFonts w:ascii="Arial" w:hAnsi="Arial" w:cs="Arial"/>
          <w:noProof/>
        </w:rPr>
        <w:t>., 2022)</w:t>
      </w:r>
      <w:r w:rsidRPr="00457E33">
        <w:rPr>
          <w:rFonts w:ascii="Arial" w:hAnsi="Arial" w:cs="Arial"/>
        </w:rPr>
        <w:fldChar w:fldCharType="end"/>
      </w:r>
      <w:r w:rsidRPr="00457E33">
        <w:rPr>
          <w:rFonts w:ascii="Arial" w:hAnsi="Arial" w:cs="Arial"/>
        </w:rPr>
        <w:t xml:space="preserve"> mushroom spent residues, bamboo charcoal, and biochar </w:t>
      </w:r>
      <w:r w:rsidRPr="00457E33">
        <w:rPr>
          <w:rFonts w:ascii="Arial" w:hAnsi="Arial" w:cs="Arial"/>
        </w:rPr>
        <w:fldChar w:fldCharType="begin" w:fldLock="1"/>
      </w:r>
      <w:r w:rsidRPr="00457E33">
        <w:rPr>
          <w:rFonts w:ascii="Arial" w:hAnsi="Arial" w:cs="Arial"/>
        </w:rPr>
        <w:instrText>ADDIN CSL_CITATION {"citationItems":[{"id":"ITEM-1","itemData":{"DOI":"10.1016/j.scitotenv.2021.147830","ISSN":"18791026","PMID":"34134373","abstract":"The co-existence of antibiotics and heavy metal (HM) is common in manure. However, existing strategies for improving antibiotic dissipation or HM immobilization during composting rarely consider their combined pollution. In this study, we used agricultural lime and a newly designed attapulgite-activated carbon composite (AACC) to enhance the stabilization of HMs in a pilot-scale swine manure composting system and assessed the effectiveness of these materials for removing antibiotic residues. Results indicated that the application of either lime or AACC simultaneously enhanced HM immobilization and antibiotic degradation. In particular, the addition of AACC reduced the enrichment of Cr, Cd, Pb, and As during composting and decreased the half-lives of the antibiotics from 10.7 days to 6.3 days, which were more effectively than lime. The physicochemical and microbiological responses to different additives were subsequently studied to understand the mechanisms underlying the fates of HMs and antibiotics. High HM stress in manure inhibited antibiotic dissipation, but metal immobilization alleviated this effect. The AACC accelerated HM immobilization by surface adsorption and metal precipitation, and this enhancement strengthened during the late composting stage due to an increase in pH, whereas lime exhibited a short-term effect. Moreover, the AACC addition enhanced the contribution of bacteria to changes in antibiotic concentrations, while the increase in pile temperature could be a major factor that contributed to the acceleration of antibiotic degradation after the addition of lime. Characterization of the final compost further showed that AACC-treated compost had the lowest residual concentrations of HMs and antibiotics, higher mortality of ascarid egg, improved nitrogen conversation, and reduced phytotoxicity. Thus, co-composting of swine manure with AACC is a promising approach for producing safer compost for use in agriculture.","author":[{"dropping-particle":"","family":"Lin","given":"Hui","non-dropping-particle":"","parse-names":false,"suffix":""},{"dropping-particle":"","family":"Sun","given":"Wanchun","non-dropping-particle":"","parse-names":false,"suffix":""},{"dropping-particle":"","family":"Yu","given":"Yijun","non-dropping-particle":"","parse-names":false,"suffix":""},{"dropping-particle":"","family":"Ding","given":"Yongzhen","non-dropping-particle":"","parse-names":false,"suffix":""},{"dropping-particle":"","family":"Yang","given":"Yuyi","non-dropping-particle":"","parse-names":false,"suffix":""},{"dropping-particle":"","family":"Zhang","given":"Zulin","non-dropping-particle":"","parse-names":false,"suffix":""},{"dropping-particle":"","family":"Ma","given":"Junwei","non-dropping-particle":"","parse-names":false,"suffix":""}],"container-title":"Science of the Total Environment","id":"ITEM-1","issued":{"date-parts":[["2021"]]},"page":"147830","publisher":"Elsevier B.V.","title":"Simultaneous reductions in antibiotics and heavy metal pollution during manure composting","type":"article-journal","volume":"788"},"uris":["http://www.mendeley.com/documents/?uuid=cba8e3d2-a738-470e-9c12-686d7a4d21f8"]}],"mendeley":{"formattedCitation":"(Lin et al., 2021)","plainTextFormattedCitation":"(Lin et al., 2021)","previouslyFormattedCitation":"(Lin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(Lin </w:t>
      </w:r>
      <w:r w:rsidRPr="00457E33">
        <w:rPr>
          <w:rFonts w:ascii="Arial" w:hAnsi="Arial" w:cs="Arial"/>
          <w:i/>
          <w:iCs/>
          <w:noProof/>
        </w:rPr>
        <w:t>et 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w:t>
      </w:r>
    </w:p>
    <w:p w14:paraId="6282D3A8" w14:textId="34DDBE5D" w:rsidR="00457E33" w:rsidRPr="00457E33" w:rsidRDefault="00457E33" w:rsidP="00457E33">
      <w:pPr>
        <w:jc w:val="both"/>
        <w:rPr>
          <w:rFonts w:ascii="Arial" w:hAnsi="Arial" w:cs="Arial"/>
        </w:rPr>
      </w:pPr>
      <w:r w:rsidRPr="00457E33">
        <w:rPr>
          <w:rFonts w:ascii="Arial" w:hAnsi="Arial" w:cs="Arial"/>
        </w:rPr>
        <w:t xml:space="preserve">The second category of co-composting materials consisted of chemical amendments like phosphogypsum </w:t>
      </w:r>
      <w:r w:rsidRPr="00457E33">
        <w:rPr>
          <w:rFonts w:ascii="Arial" w:hAnsi="Arial" w:cs="Arial"/>
        </w:rPr>
        <w:fldChar w:fldCharType="begin" w:fldLock="1"/>
      </w:r>
      <w:r w:rsidRPr="00457E33">
        <w:rPr>
          <w:rFonts w:ascii="Arial" w:hAnsi="Arial" w:cs="Arial"/>
        </w:rPr>
        <w:instrText>ADDIN CSL_CITATION {"citationItems":[{"id":"ITEM-1","itemData":{"DOI":"10.2134/jeq2004.0388","ISSN":"0047-2425","PMID":"15843640","abstract":" Phosphogypsum (PG), a by</w:instrText>
      </w:r>
      <w:r w:rsidRPr="00457E33">
        <w:rPr>
          <w:rFonts w:ascii="Cambria Math" w:hAnsi="Cambria Math" w:cs="Cambria Math"/>
        </w:rPr>
        <w:instrText>‐</w:instrText>
      </w:r>
      <w:r w:rsidRPr="00457E33">
        <w:rPr>
          <w:rFonts w:ascii="Arial" w:hAnsi="Arial" w:cs="Arial"/>
        </w:rPr>
        <w:instrText>product of the phosphate fertilizer industry, reduces N losses when added to composting livestock manure, but its impact on greenhouse gas emissions is unclear. The objective of this research was to assess the effects of PG addition on greenhouse gas emissions during cattle feedlot manure composting. Sand was used as a filler material for comparison. The seven treatments were PG10, PG20, PG30, S10, S20, and S30, representing the rate of PG or sand addition at 10, 20, or 30% of manure dry weight and a check treatment (no PG or sand) with three replications. The manure treatments were composted in open windrows and turned five times during a 134</w:instrText>
      </w:r>
      <w:r w:rsidRPr="00457E33">
        <w:rPr>
          <w:rFonts w:ascii="Cambria Math" w:hAnsi="Cambria Math" w:cs="Cambria Math"/>
        </w:rPr>
        <w:instrText>‐</w:instrText>
      </w:r>
      <w:r w:rsidRPr="00457E33">
        <w:rPr>
          <w:rFonts w:ascii="Arial" w:hAnsi="Arial" w:cs="Arial"/>
        </w:rPr>
        <w:instrText>d period. Addition of PG significantly increased electrical conductivity (EC) and decreased pH in the final compost. Total carbon (TC), total nitrogen (TN), and mineral nitrogen contents in the final composted product were not affected by the addition of PG or sand. From 40 to 54% of initial TC was lost during composting, mostly as CO 2 , with CH 4 accounting for &lt;14%. The addition of PG significantly reduced CH 4 emissions, which decreased exponentially with the compost total sulfur (TS) content. The emission of N 2 O accounted for &lt;0.2% of initial TN in the manure, increasing as compost pH decreased from alkaline to near neutral. Based on the total greenhouse gas budget, PG addition reduced greenhouse gas emissions (CO 2 –C equivalent) during composting of livestock manure by at least 58%, primarily due to reduced CH 4 emission. ","author":[{"dropping-particle":"","family":"Hao","given":"Xiying","non-dropping-particle":"","parse-names":false,"suffix":""},{"dropping-particle":"","family":"Larney","given":"Francis J.","non-dropping-particle":"","parse-names":false,"suffix":""},{"dropping-particle":"","family":"Chang","given":"Chi","non-dropping-particle":"","parse-names":false,"suffix":""},{"dropping-particle":"","family":"Travis","given":"Greg R.","non-dropping-particle":"","parse-names":false,"suffix":""},{"dropping-particle":"","family":"Nichol","given":"Connie K.","non-dropping-particle":"","parse-names":false,"suffix":""},{"dropping-particle":"","family":"Bremer","given":"Eric","non-dropping-particle":"","parse-names":false,"suffix":""}],"container-title":"Journal of Environmental Quality","id":"ITEM-1","issue":"3","issued":{"date-parts":[["2005"]]},"page":"774-781","title":"The Effect of Phosphogypsum on Greenhouse Gas Emissions during Cattle Manure Composting","type":"article-journal","volume":"34"},"uris":["http://www.mendeley.com/documents/?uuid=8e8bc969-0e1e-47c6-8c9d-237a33f430ac"]}],"mendeley":{"formattedCitation":"(Hao et al., 2005)","plainTextFormattedCitation":"(Hao et al., 2005)","previouslyFormattedCitation":"(Hao et al., 2005)"},"properties":{"noteIndex":0},"schema":"https://github.com/citation-style-language/schema/raw/master/csl-citation.json"}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(Hao </w:t>
      </w:r>
      <w:r w:rsidRPr="00457E33">
        <w:rPr>
          <w:rFonts w:ascii="Arial" w:hAnsi="Arial" w:cs="Arial"/>
          <w:i/>
          <w:iCs/>
          <w:noProof/>
        </w:rPr>
        <w:t>et al</w:t>
      </w:r>
      <w:r w:rsidRPr="00457E33">
        <w:rPr>
          <w:rFonts w:ascii="Arial" w:hAnsi="Arial" w:cs="Arial"/>
          <w:noProof/>
        </w:rPr>
        <w:t>., 2005)</w:t>
      </w:r>
      <w:r w:rsidRPr="00457E33">
        <w:rPr>
          <w:rFonts w:ascii="Arial" w:hAnsi="Arial" w:cs="Arial"/>
        </w:rPr>
        <w:fldChar w:fldCharType="end"/>
      </w:r>
      <w:r w:rsidRPr="00457E33">
        <w:rPr>
          <w:rFonts w:ascii="Arial" w:hAnsi="Arial" w:cs="Arial"/>
        </w:rPr>
        <w:t>, Zeolite, attapulgite</w:t>
      </w:r>
      <w:r w:rsidR="00DC5185">
        <w:rPr>
          <w:rFonts w:ascii="Arial" w:hAnsi="Arial" w:cs="Arial"/>
        </w:rPr>
        <w:t>,</w:t>
      </w:r>
      <w:r w:rsidRPr="00457E33">
        <w:rPr>
          <w:rFonts w:ascii="Arial" w:hAnsi="Arial" w:cs="Arial"/>
        </w:rPr>
        <w:t xml:space="preserve"> activated carbon composite, lime </w:t>
      </w:r>
      <w:r w:rsidRPr="00457E33">
        <w:rPr>
          <w:rFonts w:ascii="Arial" w:hAnsi="Arial" w:cs="Arial"/>
        </w:rPr>
        <w:fldChar w:fldCharType="begin" w:fldLock="1"/>
      </w:r>
      <w:r w:rsidRPr="00457E33">
        <w:rPr>
          <w:rFonts w:ascii="Arial" w:hAnsi="Arial" w:cs="Arial"/>
        </w:rPr>
        <w:instrText>ADDIN CSL_CITATION {"citationItems":[{"id":"ITEM-1","itemData":{"DOI":"10.1016/j.scitotenv.2021.147830","ISSN":"18791026","PMID":"34134373","abstract":"The co-existence of antibiotics and heavy metal (HM) is common in manure. However, existing strategies for improving antibiotic dissipation or HM immobilization during composting rarely consider their combined pollution. In this study, we used agricultural lime and a newly designed attapulgite-activated carbon composite (AACC) to enhance the stabilization of HMs in a pilot-scale swine manure composting system and assessed the effectiveness of these materials for removing antibiotic residues. Results indicated that the application of either lime or AACC simultaneously enhanced HM immobilization and antibiotic degradation. In particular, the addition of AACC reduced the enrichment of Cr, Cd, Pb, and As during composting and decreased the half-lives of the antibiotics from 10.7 days to 6.3 days, which were more effectively than lime. The physicochemical and microbiological responses to different additives were subsequently studied to understand the mechanisms underlying the fates of HMs and antibiotics. High HM stress in manure inhibited antibiotic dissipation, but metal immobilization alleviated this effect. The AACC accelerated HM immobilization by surface adsorption and metal precipitation, and this enhancement strengthened during the late composting stage due to an increase in pH, whereas lime exhibited a short-term effect. Moreover, the AACC addition enhanced the contribution of bacteria to changes in antibiotic concentrations, while the increase in pile temperature could be a major factor that contributed to the acceleration of antibiotic degradation after the addition of lime. Characterization of the final compost further showed that AACC-treated compost had the lowest residual concentrations of HMs and antibiotics, higher mortality of ascarid egg, improved nitrogen conversation, and reduced phytotoxicity. Thus, co-composting of swine manure with AACC is a promising approach for producing safer compost for use in agriculture.","author":[{"dropping-particle":"","family":"Lin","given":"Hui","non-dropping-particle":"","parse-names":false,"suffix":""},{"dropping-particle":"","family":"Sun","given":"Wanchun","non-dropping-particle":"","parse-names":false,"suffix":""},{"dropping-particle":"","family":"Yu","given":"Yijun","non-dropping-particle":"","parse-names":false,"suffix":""},{"dropping-particle":"","family":"Ding","given":"Yongzhen","non-dropping-particle":"","parse-names":false,"suffix":""},{"dropping-particle":"","family":"Yang","given":"Yuyi","non-dropping-particle":"","parse-names":false,"suffix":""},{"dropping-particle":"","family":"Zhang","given":"Zulin","non-dropping-particle":"","parse-names":false,"suffix":""},{"dropping-particle":"","family":"Ma","given":"Junwei","non-dropping-particle":"","parse-names":false,"suffix":""}],"container-title":"Science of the Total Environment","id":"ITEM-1","issued":{"date-parts":[["2021"]]},"page":"147830","publisher":"Elsevier B.V.","title":"Simultaneous reductions in antibiotics and heavy metal pollution during manure composting","type":"article-journal","volume":"788"},"uris":["http://www.mendeley.com/documents/?uuid=cba8e3d2-a738-470e-9c12-686d7a4d21f8"]}],"mendeley":{"formattedCitation":"(Lin et al., 2021)","plainTextFormattedCitation":"(Lin et al., 2021)","previouslyFormattedCitation":"(Lin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(Lin </w:t>
      </w:r>
      <w:r w:rsidRPr="00457E33">
        <w:rPr>
          <w:rFonts w:ascii="Arial" w:hAnsi="Arial" w:cs="Arial"/>
          <w:i/>
          <w:iCs/>
          <w:noProof/>
        </w:rPr>
        <w:t>et 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and 3-nitrooxypropanol </w:t>
      </w:r>
      <w:r w:rsidRPr="00457E33">
        <w:rPr>
          <w:rFonts w:ascii="Arial" w:hAnsi="Arial" w:cs="Arial"/>
        </w:rPr>
        <w:fldChar w:fldCharType="begin" w:fldLock="1"/>
      </w:r>
      <w:r w:rsidRPr="00457E33">
        <w:rPr>
          <w:rFonts w:ascii="Arial" w:hAnsi="Arial" w:cs="Arial"/>
        </w:rPr>
        <w:instrText>ADDIN CSL_CITATION {"citationItems":[{"id":"ITEM-1","itemData":{"DOI":"10.1038/s41598-020-75236-w","ISBN":"0123456789","ISSN":"20452322","PMID":"33168849","abstract":"The investigative material 3-nitrooxypropanol (3-NOP) can reduce enteric methane emissions from beef cattle. North American beef cattle are often supplemented the drug monensin to improve feed digestibility. Residual and confounding effects of these additives on manure greenhouse gas (GHG) emissions are unknown. This research tested whether manure carbon and nitrogen, and GHG and ammonia emissions, differed from cattle fed a typical finishing diet and 3-NOP [125–200 mg kg−1 dry matter (DM) feed], or both 3-NOP (125–200 mg kg−1 DM) and monensin (33 mg kg−1 DM) together, compared to a control (no supplements) when manure was stockpiled or composted for 202 days. Consistent with other studies, cumulative GHGs (except nitrous oxide) and ammonia emissions were higher from composted compared to stockpiled manure (all P &lt; 0.01). Dry matter, total carbon and total nitrogen mass balance estimates, and cumulative GHG and ammonia emissions, from stored manure were not affected by 3-NOP or monensin. During the current experiment, supplementing beef cattle with 3-NOP did not significantly affect manure GHG or NH3 emissions during storage under the tested management conditions, suggesting supplementing cattle with 3-NOP does not have residual effects on manure decomposition as estimated using total carbon and nitrogen losses and GHG emissions.","author":[{"dropping-particle":"","family":"Owens","given":"Jennifer L.","non-dropping-particle":"","parse-names":false,"suffix":""},{"dropping-particle":"","family":"Thomas","given":"Ben W.","non-dropping-particle":"","parse-names":false,"suffix":""},{"dropping-particle":"","family":"Stoeckli","given":"Jessica L.","non-dropping-particle":"","parse-names":false,"suffix":""},{"dropping-particle":"","family":"Beauchemin","given":"Karen A.","non-dropping-particle":"","parse-names":false,"suffix":""},{"dropping-particle":"","family":"McAllister","given":"Tim A.","non-dropping-particle":"","parse-names":false,"suffix":""},{"dropping-particle":"","family":"Larney","given":"Francis J.","non-dropping-particle":"","parse-names":false,"suffix":""},{"dropping-particle":"","family":"Hao","given":"Xiying","non-dropping-particle":"","parse-names":false,"suffix":""}],"container-title":"Scientific Reports","id":"ITEM-1","issue":"1","issued":{"date-parts":[["2020"]]},"page":"1-14","publisher":"Nature Publishing Group UK","title":"Greenhouse gas and ammonia emissions from stored manure from beef cattle supplemented 3-nitrooxypropanol and monensin to reduce enteric methane emissions","type":"article-journal","volume":"10"},"uris":["http://www.mendeley.com/documents/?uuid=c3254052-f8be-4c43-8877-6fe00e7148b1"]}],"mendeley":{"formattedCitation":"(Owens et al., 2020)","plainTextFormattedCitation":"(Owens et al., 2020)","previouslyFormattedCitation":"(Owens et al., 2020)"},"properties":{"noteIndex":0},"schema":"https://github.com/citation-style-language/schema/raw/master/csl-citation.json"}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(Owens </w:t>
      </w:r>
      <w:r w:rsidRPr="00457E33">
        <w:rPr>
          <w:rFonts w:ascii="Arial" w:hAnsi="Arial" w:cs="Arial"/>
          <w:i/>
          <w:iCs/>
          <w:noProof/>
        </w:rPr>
        <w:t>et al</w:t>
      </w:r>
      <w:r w:rsidRPr="00457E33">
        <w:rPr>
          <w:rFonts w:ascii="Arial" w:hAnsi="Arial" w:cs="Arial"/>
          <w:noProof/>
        </w:rPr>
        <w:t>., 2020)</w:t>
      </w:r>
      <w:r w:rsidRPr="00457E33">
        <w:rPr>
          <w:rFonts w:ascii="Arial" w:hAnsi="Arial" w:cs="Arial"/>
        </w:rPr>
        <w:fldChar w:fldCharType="end"/>
      </w:r>
      <w:r w:rsidRPr="00457E33">
        <w:rPr>
          <w:rFonts w:ascii="Arial" w:hAnsi="Arial" w:cs="Arial"/>
        </w:rPr>
        <w:t xml:space="preserve"> which is a pharmaceutical material that has been developed to reduce enteric CH</w:t>
      </w:r>
      <w:r w:rsidRPr="00457E33">
        <w:rPr>
          <w:rFonts w:ascii="Arial" w:hAnsi="Arial" w:cs="Arial"/>
          <w:vertAlign w:val="subscript"/>
        </w:rPr>
        <w:t xml:space="preserve">4 </w:t>
      </w:r>
      <w:r w:rsidRPr="00457E33">
        <w:rPr>
          <w:rFonts w:ascii="Arial" w:hAnsi="Arial" w:cs="Arial"/>
        </w:rPr>
        <w:t xml:space="preserve">production. The 3-Nitrooxypropanol works by specifically inhibiting the methyl-coenzyme M reductase, an enzyme in methanogenic archaea that </w:t>
      </w:r>
      <w:proofErr w:type="spellStart"/>
      <w:r w:rsidRPr="00457E33">
        <w:rPr>
          <w:rFonts w:ascii="Arial" w:hAnsi="Arial" w:cs="Arial"/>
        </w:rPr>
        <w:t>catalyses</w:t>
      </w:r>
      <w:proofErr w:type="spellEnd"/>
      <w:r w:rsidRPr="00457E33">
        <w:rPr>
          <w:rFonts w:ascii="Arial" w:hAnsi="Arial" w:cs="Arial"/>
        </w:rPr>
        <w:t xml:space="preserve"> the CH</w:t>
      </w:r>
      <w:r w:rsidRPr="00457E33">
        <w:rPr>
          <w:rFonts w:ascii="Arial" w:hAnsi="Arial" w:cs="Arial"/>
          <w:vertAlign w:val="subscript"/>
        </w:rPr>
        <w:t>4</w:t>
      </w:r>
      <w:r w:rsidRPr="00457E33">
        <w:rPr>
          <w:rFonts w:ascii="Arial" w:hAnsi="Arial" w:cs="Arial"/>
        </w:rPr>
        <w:t>-forming reaction in the rumen.</w:t>
      </w:r>
    </w:p>
    <w:p w14:paraId="4FFEC420" w14:textId="5DF43D55" w:rsidR="00457E33" w:rsidRPr="00457E33" w:rsidRDefault="00457E33" w:rsidP="00457E33">
      <w:pPr>
        <w:jc w:val="both"/>
        <w:rPr>
          <w:rFonts w:ascii="Arial" w:hAnsi="Arial" w:cs="Arial"/>
        </w:rPr>
      </w:pPr>
      <w:r w:rsidRPr="00457E33">
        <w:rPr>
          <w:rFonts w:ascii="Arial" w:hAnsi="Arial" w:cs="Arial"/>
        </w:rPr>
        <w:t>The third category</w:t>
      </w:r>
      <w:r w:rsidR="00EC4AD0">
        <w:rPr>
          <w:rFonts w:ascii="Arial" w:hAnsi="Arial" w:cs="Arial"/>
        </w:rPr>
        <w:t>,</w:t>
      </w:r>
      <w:r w:rsidRPr="00457E33">
        <w:rPr>
          <w:rFonts w:ascii="Arial" w:hAnsi="Arial" w:cs="Arial"/>
        </w:rPr>
        <w:t xml:space="preserve"> the manure was co-composted with pharmaceutical fermentation residues</w:t>
      </w:r>
      <w:r w:rsidR="00EC4AD0">
        <w:rPr>
          <w:rFonts w:ascii="Arial" w:hAnsi="Arial" w:cs="Arial"/>
        </w:rPr>
        <w:t>,</w:t>
      </w:r>
      <w:r w:rsidRPr="00457E33">
        <w:rPr>
          <w:rFonts w:ascii="Arial" w:hAnsi="Arial" w:cs="Arial"/>
        </w:rPr>
        <w:t xml:space="preserve"> like the penicillin </w:t>
      </w:r>
      <w:r w:rsidRPr="00457E33">
        <w:rPr>
          <w:rFonts w:ascii="Arial" w:hAnsi="Arial" w:cs="Arial"/>
        </w:rPr>
        <w:fldChar w:fldCharType="begin" w:fldLock="1"/>
      </w:r>
      <w:r w:rsidRPr="00457E33">
        <w:rPr>
          <w:rFonts w:ascii="Arial" w:hAnsi="Arial" w:cs="Arial"/>
        </w:rPr>
        <w:instrText>ADDIN CSL_CITATION {"citationItems":[{"id":"ITEM-1","itemData":{"DOI":"10.1016/j.jenvman.2021.111984","ISSN":"10958630","PMID":"33477096","abstract":"Thermal treatment and composting are effective methods of degrading antibiotics and organic matter in penicillin fermentation residues (PFR), respectively. However, the composting efficiency and environmental safety of thermally treated PFR (HT-PFR) remain unclear. In this study, HT-PFR was composted with cattle manure and maize straw at ratios of 0:1:1 (CK), 1.5:1:1 (T1), and 5:1:1 (T2). Changes in physicochemical properties, seed germination index (GI), and microbial antibiotic resistance genes (ARGs) were determined. Addition of HT-PFR significantly reduced the C:N ratio of each compost (P &lt; 0.05) and prolonged the thermophilic stage. The GI of CK and T1 composts increased during processing, whereas that of T2 compost remained low. The PO43− concentrations of T1 and T2 composts were 6.3- and 11.1-fold higher than that of CK, respectively. HT-PFR contained relatively small amounts of mineral elements, and composting it with cattle manure and maize straw provided balanced nutrients for plant growth. After 52 days of composting, most ARGs of the microflora were reduced to low levels, but blaTEM increased significantly in T2 compost. Overall, composting HT-PFR at up to 42% of a mix containing equal parts of cattle manure and wheat straw is an environmentally safe and effective way of transforming it into organic fertilizer.","author":[{"dropping-particle":"","family":"Ren","given":"Jianjun","non-dropping-particle":"","parse-names":false,"suffix":""},{"dropping-particle":"","family":"Deng","given":"Liujie","non-dropping-particle":"","parse-names":false,"suffix":""},{"dropping-particle":"","family":"Li","given":"Chunyu","non-dropping-particle":"","parse-names":false,"suffix":""},{"dropping-particle":"","family":"Dong","given":"Liping","non-dropping-particle":"","parse-names":false,"suffix":""},{"dropping-particle":"","family":"Li","given":"Zhijie","non-dropping-particle":"","parse-names":false,"suffix":""},{"dropping-particle":"","family":"Huhetaoli","given":"","non-dropping-particle":"","parse-names":false,"suffix":""},{"dropping-particle":"","family":"Zhang","given":"Jin","non-dropping-particle":"","parse-names":false,"suffix":""},{"dropping-particle":"","family":"Niu","given":"Dongze","non-dropping-particle":"","parse-names":false,"suffix":""}],"container-title":"Journal of Environmental Management","id":"ITEM-1","issue":"August 2020","issued":{"date-parts":[["2021"]]},"page":"111984","publisher":"Elsevier Ltd","title":"Effects of added thermally treated penicillin fermentation residues on the quality and safety of composts","type":"article-journal","volume":"283"},"uris":["http://www.mendeley.com/documents/?uuid=524ef260-f268-47a8-b0b8-6b8bc5e71735"]}],"mendeley":{"formattedCitation":"(Ren et al., 2021)","manualFormatting":"(Ren et al., 2021;","plainTextFormattedCitation":"(Ren et al., 2021)","previouslyFormattedCitation":"(Ren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(Ren</w:t>
      </w:r>
      <w:r w:rsidRPr="00457E33">
        <w:rPr>
          <w:rFonts w:ascii="Arial" w:hAnsi="Arial" w:cs="Arial"/>
          <w:i/>
          <w:iCs/>
          <w:noProof/>
        </w:rPr>
        <w:t xml:space="preserve"> et 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{"citationItems":[{"id":"ITEM-1","itemData":{"DOI":"10.1016/j.biortech.2015.09.005","ISSN":"18732976","PMID":"26409851","abstract":"Improper treatment of penicillin fermentation fungi residue (PFFR), one of the by-products of penicillin production process, may result in environmental pollution due to the high concentration of penicillin. Aerobic co-composting of PFFR with pig manure was determined to degrade penicillin in PFFR. Results showed that co-composting of PFFR with pig manure can significantly reduce the concentration of penicillin in PFFR, make the PFFR-compost safer as organic fertilizer for soil application. More than 99% of penicillin in PFFR were removed after 7-day composting. PFFR did not affect the composting process and even promote the activity of the microorganisms in the compost. Quantitative PCR (qPCR) indicated that the bacteria and actinomycetes number in the AC samples were 40-80% higher than that in the pig-manure compost (CK) samples in the same composting phases. This research indicated that the aerobic co-composting was a feasible PFFR treatment method.","author":[{"dropping-particle":"","family":"Zhang","given":"Zhenhua","non-dropping-particle":"","parse-names":false,"suffix":""},{"dropping-particle":"","family":"Zhao","given":"Juan","non-dropping-particle":"","parse-names":false,"suffix":""},{"dropping-particle":"","family":"Yu","given":"Cigang","non-dropping-particle":"","parse-names":false,"suffix":""},{"dropping-particle":"","family":"Dong","given":"Shanshan","non-dropping-particle":"","parse-names":false,"suffix":""},{"dropping-particle":"","family":"Zhang","given":"Dini","non-dropping-particle":"","parse-names":false,"suffix":""},{"dropping-particle":"","family":"Yu","given":"Ran","non-dropping-particle":"","parse-names":false,"suffix":""},{"dropping-particle":"","family":"Wang","given":"Changyong","non-dropping-particle":"","parse-names":false,"suffix":""},{"dropping-particle":"","family":"Liu","given":"Yan","non-dropping-particle":"","parse-names":false,"suffix":""}],"container-title":"Bioresource Technology","id":"ITEM-1","issued":{"date-parts":[["2015"]]},"page":"403-409","publisher":"Elsevier Ltd","title":"Evaluation of aerobic co-composting of penicillin fermentation fungi residue with pig manure on penicillin degradation, microbial population dynamics and composting maturity","type":"article-journal","volume":"198"},"uris":["http://www.mendeley.com/documents/?uuid=d9234bef-1002-46fb-8be3-37a170872c82"]}],"mendeley":{"formattedCitation":"(Z. Zhang et al., 2015)","manualFormatting":"Zhang et al., 2015)","plainTextFormattedCitation":"(Z. Zhang et al., 2015)","previouslyFormattedCitation":"(Z. Zhang et al., 2015)"},"properties":{"noteIndex":0},"schema":"https://github.com/citation-style-language/schema/raw/master/csl-citation.json"}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Zhang </w:t>
      </w:r>
      <w:r w:rsidRPr="00457E33">
        <w:rPr>
          <w:rFonts w:ascii="Arial" w:hAnsi="Arial" w:cs="Arial"/>
          <w:i/>
          <w:iCs/>
          <w:noProof/>
        </w:rPr>
        <w:t>et al.</w:t>
      </w:r>
      <w:r w:rsidRPr="00457E33">
        <w:rPr>
          <w:rFonts w:ascii="Arial" w:hAnsi="Arial" w:cs="Arial"/>
          <w:noProof/>
        </w:rPr>
        <w:t>, 2015)</w:t>
      </w:r>
      <w:r w:rsidRPr="00457E33">
        <w:rPr>
          <w:rFonts w:ascii="Arial" w:hAnsi="Arial" w:cs="Arial"/>
        </w:rPr>
        <w:fldChar w:fldCharType="end"/>
      </w:r>
      <w:r w:rsidRPr="00457E33">
        <w:rPr>
          <w:rFonts w:ascii="Arial" w:hAnsi="Arial" w:cs="Arial"/>
        </w:rPr>
        <w:t xml:space="preserve"> vinegar wastes </w:t>
      </w:r>
      <w:r w:rsidRPr="00457E33">
        <w:rPr>
          <w:rFonts w:ascii="Arial" w:hAnsi="Arial" w:cs="Arial"/>
        </w:rPr>
        <w:fldChar w:fldCharType="begin" w:fldLock="1"/>
      </w:r>
      <w:r w:rsidRPr="00457E33">
        <w:rPr>
          <w:rFonts w:ascii="Arial" w:hAnsi="Arial" w:cs="Arial"/>
        </w:rPr>
        <w:instrText>ADDIN CSL_CITATION {"citationItems":[{"id":"ITEM-1","itemData":{"DOI":"10.1016/j.scitotenv.2022.156957","ISSN":"18791026","PMID":"35760166","abstract":"The composting process is important in the recycling of organic wastes produced in agriculture, food, and municipal waste management. This study explored the suitability of using waste vinegar residue (WVR) as an amendment in poultry litter (PL) composting. Four treatments, including poultry litter (CK), poultry litter+vinegar residue (VR), poultry litter+vinegar residue+lime (VR_Ca) and poultry litter+vinegar residue+biochar (VR_B), were conducted. During a 42-day composting period, the dynamics of carbon dioxide (CO2), ammonia (NH3), nitrous oxide (N2O) and methane (CH4) emissions, as well as the physicochemical properties and abundances of the bacteria and fungi of the feedstock were tracked to examine the potential barriers in the co-composting of WVR and PL. Compared to those of the CK, using a WVR amendment lowered the pH, increased the electrical conductivity significantly at the early stage, resulted in a strong inhibition of bacterial and fungal growth and delayed the thermophilic period of poultry litter composting while significantly reducing NH3 and N2O and GHG (CO2-e) emissions. A preadjustment of the WVR with alkaline biochar or lime lengthened the thermophilic period and increased the germination index (GI) by alleviating the inhibitory effect of the WVR on bacterial and fungal growth during composting. However, such preadjustment might reduce the mitigation effect on NH3. In conclusion, WVR can be recycled through co-composting with poultry litter, and the additional mitigation of N losses and N conservation can be achieved without halting compost quality.","author":[{"dropping-particle":"","family":"Liu","given":"Chunjing","non-dropping-particle":"","parse-names":false,"suffix":""},{"dropping-particle":"","family":"Zhang","given":"Xinxing","non-dropping-particle":"","parse-names":false,"suffix":""},{"dropping-particle":"","family":"Zhang","given":"Weitao","non-dropping-particle":"","parse-names":false,"suffix":""},{"dropping-particle":"","family":"Wang","given":"Shanshan","non-dropping-particle":"","parse-names":false,"suffix":""},{"dropping-particle":"","family":"Fan","given":"Yujing","non-dropping-particle":"","parse-names":false,"suffix":""},{"dropping-particle":"","family":"Xie","given":"Jianzhi","non-dropping-particle":"","parse-names":false,"suffix":""},{"dropping-particle":"","family":"Liao","given":"Wenhua","non-dropping-particle":"","parse-names":false,"suffix":""},{"dropping-particle":"","family":"Gao","given":"Zhiling","non-dropping-particle":"","parse-names":false,"suffix":""}],"container-title":"Science of the Total Environment","id":"ITEM-1","issue":"April","issued":{"date-parts":[["2022"]]},"page":"156957","publisher":"Elsevier B.V.","title":"Mitigating gas emissions from poultry litter composting with waste vinegar residue","type":"article-journal","volume":"842"},"uris":["http://www.mendeley.com/documents/?uuid=b5a651fb-b1bb-4001-8d66-08dc7492ab21"]}],"mendeley":{"formattedCitation":"(C. Liu et al., 2022)","manualFormatting":"(Liu et al., 2022)","plainTextFormattedCitation":"(C. Liu et al., 2022)","previouslyFormattedCitation":"(C. Liu et al., 2022)"},"properties":{"noteIndex":0},"schema":"https://github.com/citation-style-language/schema/raw/master/csl-citation.json"}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(Liu </w:t>
      </w:r>
      <w:r w:rsidRPr="00457E33">
        <w:rPr>
          <w:rFonts w:ascii="Arial" w:hAnsi="Arial" w:cs="Arial"/>
          <w:i/>
          <w:iCs/>
          <w:noProof/>
        </w:rPr>
        <w:t>et</w:t>
      </w:r>
      <w:r w:rsidRPr="00457E33">
        <w:rPr>
          <w:rFonts w:ascii="Arial" w:hAnsi="Arial" w:cs="Arial"/>
          <w:noProof/>
        </w:rPr>
        <w:t xml:space="preserve"> </w:t>
      </w:r>
      <w:r w:rsidRPr="00457E33">
        <w:rPr>
          <w:rFonts w:ascii="Arial" w:hAnsi="Arial" w:cs="Arial"/>
          <w:i/>
          <w:iCs/>
          <w:noProof/>
        </w:rPr>
        <w:t>al</w:t>
      </w:r>
      <w:r w:rsidRPr="00457E33">
        <w:rPr>
          <w:rFonts w:ascii="Arial" w:hAnsi="Arial" w:cs="Arial"/>
          <w:noProof/>
        </w:rPr>
        <w:t>., 2022)</w:t>
      </w:r>
      <w:r w:rsidRPr="00457E33">
        <w:rPr>
          <w:rFonts w:ascii="Arial" w:hAnsi="Arial" w:cs="Arial"/>
        </w:rPr>
        <w:fldChar w:fldCharType="end"/>
      </w:r>
      <w:r w:rsidRPr="00457E33">
        <w:rPr>
          <w:rFonts w:ascii="Arial" w:hAnsi="Arial" w:cs="Arial"/>
        </w:rPr>
        <w:t xml:space="preserve"> and Chinese herbal medicine </w:t>
      </w:r>
      <w:r w:rsidRPr="00457E33">
        <w:rPr>
          <w:rFonts w:ascii="Arial" w:hAnsi="Arial" w:cs="Arial"/>
        </w:rPr>
        <w:fldChar w:fldCharType="begin" w:fldLock="1"/>
      </w:r>
      <w:r w:rsidRPr="00457E33">
        <w:rPr>
          <w:rFonts w:ascii="Arial" w:hAnsi="Arial" w:cs="Arial"/>
        </w:rPr>
        <w:instrText>ADDIN CSL_CITATION {"citationItems":[{"id":"ITEM-1","itemData":{"DOI":"10.1371/journal.pone.0262139","ISBN":"1111111111","author":[{"dropping-particle":"","family":"Guo","given":"Zhenhua","non-dropping-particle":"","parse-names":false,"suffix":""},{"dropping-particle":"","family":"Lv","given":"Lei","non-dropping-particle":"","parse-names":false,"suffix":""},{"dropping-particle":"","family":"Liu","given":"Di","non-dropping-particle":"","parse-names":false,"suffix":""},{"dropping-particle":"","family":"He","given":"Xinmiao","non-dropping-particle":"","parse-names":false,"suffix":""},{"dropping-particle":"","family":"Wang","given":"Wentao","non-dropping-particle":"","parse-names":false,"suffix":""},{"dropping-particle":"","family":"Feng","given":"Yanzhong","non-dropping-particle":"","parse-names":false,"suffix":""},{"dropping-particle":"","family":"Islam","given":"Saiful","non-dropping-particle":"","parse-names":false,"suffix":""},{"dropping-particle":"","family":"Wang","given":"Qiuju","non-dropping-particle":"","parse-names":false,"suffix":""},{"dropping-particle":"","family":"Chen","given":"Wengui","non-dropping-particle":"","parse-names":false,"suffix":""},{"dropping-particle":"","family":"Liu","given":"Ziguang","non-dropping-particle":"","parse-names":false,"suffix":""},{"dropping-particle":"","family":"Wu","given":"Saihui","non-dropping-particle":"","parse-names":false,"suffix":""},{"dropping-particle":"","family":"Abied","given":"Adam","non-dropping-particle":"","parse-names":false,"suffix":""}],"container-title":"pLOS oNE","id":"ITEM-1","issue":"1","issued":{"date-parts":[["2022"]]},"page":"1-17","title":"A global meta-analysis of animal manure application and soil microbial ecology based on random control treatments","type":"article-journal","volume":"17"},"uris":["http://www.mendeley.com/documents/?uuid=3b9121d5-1308-4ddf-9c32-fd4bc35707a7"]}],"mendeley":{"formattedCitation":"(Guo et al., 2022)","manualFormatting":"(Guo et al., 2022 ;","plainTextFormattedCitation":"(Guo et al., 2022)","previouslyFormattedCitation":"(Guo et al., 2022)"},"properties":{"noteIndex":0},"schema":"https://github.com/citation-style-language/schema/raw/master/csl-citation.json"}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(Guo </w:t>
      </w:r>
      <w:r w:rsidRPr="00457E33">
        <w:rPr>
          <w:rFonts w:ascii="Arial" w:hAnsi="Arial" w:cs="Arial"/>
          <w:i/>
          <w:iCs/>
          <w:noProof/>
        </w:rPr>
        <w:t>et al</w:t>
      </w:r>
      <w:r w:rsidRPr="00457E33">
        <w:rPr>
          <w:rFonts w:ascii="Arial" w:hAnsi="Arial" w:cs="Arial"/>
          <w:noProof/>
        </w:rPr>
        <w:t>., 2022 ;</w:t>
      </w:r>
      <w:r w:rsidRPr="00457E33">
        <w:rPr>
          <w:rFonts w:ascii="Arial" w:hAnsi="Arial" w:cs="Arial"/>
        </w:rPr>
        <w:fldChar w:fldCharType="end"/>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{"citationItems":[{"id":"ITEM-1","itemData":{"DOI":"10.1016/j.biortech.2017.07.035","ISSN":"18732976","PMID":"28780258","abstract":"Swine manure is considered to be a reservoir for antibiotic resistance genes (ARGs) but little is known about the variations in ARGs during the co-composting of swine manure with Chinese medicinal herbal residues (CMHRs). Thus, this study explored the effects of CMHRs on the variations in ARGs during co-composting with swine manure. The results showed that CMHRs could reduce effectively most of the targeted ARGs (0.18–2.82 logs) and mobile genetic elements (MGEs) (0.47–3.34 logs). The correlations indicated that CMHRs might decrease the spread of ARGs via horizontal gene transfer. Redundancy analysis showed that the bacterial communities had more important effects on the variations in ARGs compared with environmental factors and MGEs. The results of this study demonstrate that CMHRs can decrease the abundances of ARGs and MGEs, as well as reducing the risk of ARGs spreading during the application of compost products to farmland.","author":[{"dropping-particle":"","family":"Zhang","given":"Li","non-dropping-particle":"","parse-names":false,"suffix":""},{"dropping-particle":"","family":"Gu","given":"Jie","non-dropping-particle":"","parse-names":false,"suffix":""},{"dropping-particle":"","family":"Wang","given":"Xiaojuan","non-dropping-particle":"","parse-names":false,"suffix":""},{"dropping-particle":"","family":"Sun","given":"Wei","non-dropping-particle":"","parse-names":false,"suffix":""},{"dropping-particle":"","family":"Yin","given":"Yanan","non-dropping-particle":"","parse-names":false,"suffix":""},{"dropping-particle":"","family":"Sun","given":"Yixin","non-dropping-particle":"","parse-names":false,"suffix":""},{"dropping-particle":"","family":"Guo","given":"Aiyun","non-dropping-particle":"","parse-names":false,"suffix":""},{"dropping-particle":"","family":"Tuo","given":"Xiaxia","non-dropping-particle":"","parse-names":false,"suffix":""}],"container-title":"Bioresource Technology","id":"ITEM-1","issued":{"date-parts":[["2017"]]},"page":"252-260","title":"Behavior of antibiotic resistance genes during co-composting of swine manure with Chinese medicinal herbal residues","type":"article-journal","volume":"244"},"uris":["http://www.mendeley.com/documents/?uuid=27b08994-1bb2-44e1-882e-104ba4170d54"]}],"mendeley":{"formattedCitation":"(L. Zhang et al., 2017)","manualFormatting":"Zhang et al., 2017)","plainTextFormattedCitation":"(L. Zhang et al., 2017)","previouslyFormattedCitation":"(L. Zhang et al., 2017)"},"properties":{"noteIndex":0},"schema":"https://github.com/citation-style-language/schema/raw/master/csl-citation.json"}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Zhang </w:t>
      </w:r>
      <w:r w:rsidRPr="00457E33">
        <w:rPr>
          <w:rFonts w:ascii="Arial" w:hAnsi="Arial" w:cs="Arial"/>
          <w:i/>
          <w:iCs/>
          <w:noProof/>
        </w:rPr>
        <w:t>et al</w:t>
      </w:r>
      <w:r w:rsidRPr="00457E33">
        <w:rPr>
          <w:rFonts w:ascii="Arial" w:hAnsi="Arial" w:cs="Arial"/>
          <w:noProof/>
        </w:rPr>
        <w:t>., 2017)</w:t>
      </w:r>
      <w:r w:rsidRPr="00457E33">
        <w:rPr>
          <w:rFonts w:ascii="Arial" w:hAnsi="Arial" w:cs="Arial"/>
        </w:rPr>
        <w:fldChar w:fldCharType="end"/>
      </w:r>
      <w:r w:rsidRPr="00457E33">
        <w:rPr>
          <w:rFonts w:ascii="Arial" w:hAnsi="Arial" w:cs="Arial"/>
        </w:rPr>
        <w:t xml:space="preserve">. </w:t>
      </w:r>
    </w:p>
    <w:p w14:paraId="7BB6CF45" w14:textId="40199CDB" w:rsidR="00457E33" w:rsidRDefault="00457E33" w:rsidP="00E03517">
      <w:pPr>
        <w:spacing w:before="240" w:after="240"/>
        <w:jc w:val="both"/>
        <w:rPr>
          <w:rFonts w:ascii="Arial" w:hAnsi="Arial" w:cs="Arial"/>
        </w:rPr>
      </w:pPr>
      <w:r w:rsidRPr="00457E33">
        <w:rPr>
          <w:rFonts w:ascii="Arial" w:hAnsi="Arial" w:cs="Arial"/>
        </w:rPr>
        <w:t xml:space="preserve">Lastly, the fourth category consisted of composting of manure with commercial decomposers like the </w:t>
      </w:r>
      <w:r w:rsidR="00EC4AD0">
        <w:rPr>
          <w:rFonts w:ascii="Arial" w:hAnsi="Arial" w:cs="Arial"/>
        </w:rPr>
        <w:t>antibiotic-degrading</w:t>
      </w:r>
      <w:r w:rsidRPr="00457E33">
        <w:rPr>
          <w:rFonts w:ascii="Arial" w:hAnsi="Arial" w:cs="Arial"/>
        </w:rPr>
        <w:t xml:space="preserve"> bacteria  and </w:t>
      </w:r>
      <w:r w:rsidR="00EC4AD0">
        <w:rPr>
          <w:rFonts w:ascii="Arial" w:hAnsi="Arial" w:cs="Arial"/>
        </w:rPr>
        <w:t xml:space="preserve">a </w:t>
      </w:r>
      <w:r w:rsidRPr="00457E33">
        <w:rPr>
          <w:rFonts w:ascii="Arial" w:hAnsi="Arial" w:cs="Arial"/>
        </w:rPr>
        <w:t xml:space="preserve">consortium of cellulolytic </w:t>
      </w:r>
      <w:r w:rsidR="00EC4AD0">
        <w:rPr>
          <w:rFonts w:ascii="Arial" w:hAnsi="Arial" w:cs="Arial"/>
        </w:rPr>
        <w:t>fungi</w:t>
      </w:r>
      <w:r w:rsidRPr="00457E33">
        <w:rPr>
          <w:rFonts w:ascii="Arial" w:hAnsi="Arial" w:cs="Arial"/>
        </w:rPr>
        <w:t xml:space="preserve"> </w:t>
      </w:r>
      <w:r w:rsidRPr="00457E33">
        <w:rPr>
          <w:rFonts w:ascii="Arial" w:hAnsi="Arial" w:cs="Arial"/>
        </w:rPr>
        <w:fldChar w:fldCharType="begin" w:fldLock="1"/>
      </w:r>
      <w:r w:rsidRPr="00457E33">
        <w:rPr>
          <w:rFonts w:ascii="Arial" w:hAnsi="Arial" w:cs="Arial"/>
        </w:rPr>
        <w:instrText>ADDIN CSL_CITATION {"citationItems":[{"id":"ITEM-1","itemData":{"DOI":"10.1088/1755-1315/648/1/012179","ISSN":"17551315","abstract":"Chicken manure is rich in macro and micro nutrient compared to livestock manures. Unfortunately, it may also contain higher antibiotic residues that has to be minimized before applying as a manure. The objective of this research was to eliminate antibiotic residues in chicken manure using three kinds of decomposer. The experiment was conducted in greenhouse conditions. A completely randomized design with 5 replications was applied. The treatments consisted of chicken manure (CM) with 40% water content, composting CM with local microorganisms (MOL), composting CM with Consortium of Cellulolytic Fungi (CCF), and composting CM with commercial decomposer. Parameters measured were the content of Tetracycline, C, C/N, and CO2 evolution. The results showed that applying microbial decomposer eliminated 100% Tetracycline residues after 4 weeks composting. The C content and C/N decreased 34.8 to 41.8% and 15.46 to 20.30% after 6 weeks composting, respectively. The highest CO2 evolution resulted from the application of CCF and commercial decomposers. Composting chicken manure by CCF or commercial decomposer prior to be used as organic fertilizer are promising to eliminate antibiotic residues.","author":[{"dropping-particle":"","family":"Salma","given":"S.","non-dropping-particle":"","parse-names":false,"suffix":""},{"dropping-particle":"","family":"Junita","given":"R. E.","non-dropping-particle":"","parse-names":false,"suffix":""},{"dropping-particle":"","family":"Handayanto","given":"E.","non-dropping-particle":"","parse-names":false,"suffix":""},{"dropping-particle":"","family":"Husnain","given":"","non-dropping-particle":"","parse-names":false,"suffix":""},{"dropping-particle":"","family":"Irawan","given":"","non-dropping-particle":"","parse-names":false,"suffix":""},{"dropping-particle":"","family":"Nurida","given":"N. L.","non-dropping-particle":"","parse-names":false,"suffix":""},{"dropping-particle":"","family":"Husen","given":"E.","non-dropping-particle":"","parse-names":false,"suffix":""}],"container-title":"IOP Conference Series: Earth and Environmental Science","id":"ITEM-1","issue":"1","issued":{"date-parts":[["2021"]]},"title":"Biodegradation of antibiotic residues in chicken manure by composting processes","type":"article-journal","volume":"648"},"uris":["http://www.mendeley.com/documents/?uuid=f3384fc8-7bd2-47bd-902c-784071ef79c3"]}],"mendeley":{"formattedCitation":"(Salma et al., 2021)","plainTextFormattedCitation":"(Salma et al., 2021)","previouslyFormattedCitation":"(Salma et al., 2021)"},"properties":{"noteIndex":0},"schema":"https://github.com/citation-style-language/schema/raw/master/csl-citation.json"}</w:instrText>
      </w:r>
      <w:r w:rsidRPr="00457E33">
        <w:rPr>
          <w:rFonts w:ascii="Arial" w:hAnsi="Arial" w:cs="Arial"/>
        </w:rPr>
        <w:fldChar w:fldCharType="separate"/>
      </w:r>
      <w:r w:rsidRPr="00457E33">
        <w:rPr>
          <w:rFonts w:ascii="Arial" w:hAnsi="Arial" w:cs="Arial"/>
          <w:noProof/>
        </w:rPr>
        <w:t xml:space="preserve">(Salma </w:t>
      </w:r>
      <w:r w:rsidRPr="00457E33">
        <w:rPr>
          <w:rFonts w:ascii="Arial" w:hAnsi="Arial" w:cs="Arial"/>
          <w:i/>
          <w:iCs/>
          <w:noProof/>
        </w:rPr>
        <w:t>et</w:t>
      </w:r>
      <w:r w:rsidRPr="00457E33">
        <w:rPr>
          <w:rFonts w:ascii="Arial" w:hAnsi="Arial" w:cs="Arial"/>
          <w:noProof/>
        </w:rPr>
        <w:t xml:space="preserve"> </w:t>
      </w:r>
      <w:r w:rsidRPr="00457E33">
        <w:rPr>
          <w:rFonts w:ascii="Arial" w:hAnsi="Arial" w:cs="Arial"/>
          <w:i/>
          <w:iCs/>
          <w:noProof/>
        </w:rPr>
        <w:t>al</w:t>
      </w:r>
      <w:r w:rsidRPr="00457E33">
        <w:rPr>
          <w:rFonts w:ascii="Arial" w:hAnsi="Arial" w:cs="Arial"/>
          <w:noProof/>
        </w:rPr>
        <w:t>., 2021)</w:t>
      </w:r>
      <w:r w:rsidRPr="00457E33">
        <w:rPr>
          <w:rFonts w:ascii="Arial" w:hAnsi="Arial" w:cs="Arial"/>
        </w:rPr>
        <w:fldChar w:fldCharType="end"/>
      </w:r>
      <w:r w:rsidRPr="00457E33">
        <w:rPr>
          <w:rFonts w:ascii="Arial" w:hAnsi="Arial" w:cs="Arial"/>
        </w:rPr>
        <w:t xml:space="preserve"> like the </w:t>
      </w:r>
      <w:r w:rsidRPr="00457E33">
        <w:rPr>
          <w:rFonts w:ascii="Arial" w:hAnsi="Arial" w:cs="Arial"/>
          <w:i/>
          <w:iCs/>
        </w:rPr>
        <w:t>Aspergillus niger</w:t>
      </w:r>
      <w:r w:rsidRPr="00457E33">
        <w:rPr>
          <w:rFonts w:ascii="Arial" w:hAnsi="Arial" w:cs="Arial"/>
        </w:rPr>
        <w:t xml:space="preserve"> and </w:t>
      </w:r>
      <w:r w:rsidRPr="00457E33">
        <w:rPr>
          <w:rFonts w:ascii="Arial" w:hAnsi="Arial" w:cs="Arial"/>
          <w:i/>
          <w:iCs/>
        </w:rPr>
        <w:t>Trichoderma spp</w:t>
      </w:r>
      <w:r w:rsidRPr="00457E33">
        <w:rPr>
          <w:rFonts w:ascii="Arial" w:hAnsi="Arial" w:cs="Arial"/>
        </w:rPr>
        <w:t>.</w:t>
      </w:r>
    </w:p>
    <w:p w14:paraId="45149CB4" w14:textId="538ED2B4" w:rsidR="00794174" w:rsidRDefault="00794174" w:rsidP="00794174">
      <w:pPr>
        <w:spacing w:line="360" w:lineRule="auto"/>
        <w:jc w:val="both"/>
        <w:rPr>
          <w:rFonts w:ascii="Arial" w:hAnsi="Arial" w:cs="Arial"/>
          <w:b/>
          <w:bCs/>
          <w:sz w:val="22"/>
          <w:szCs w:val="22"/>
        </w:rPr>
      </w:pPr>
      <w:bookmarkStart w:id="2" w:name="_Hlk196902987"/>
      <w:r>
        <w:rPr>
          <w:rFonts w:ascii="Arial" w:hAnsi="Arial" w:cs="Arial"/>
          <w:b/>
          <w:bCs/>
          <w:sz w:val="22"/>
          <w:szCs w:val="22"/>
        </w:rPr>
        <w:t xml:space="preserve">3.5. The </w:t>
      </w:r>
      <w:r w:rsidRPr="00BB7DDE">
        <w:rPr>
          <w:rFonts w:ascii="Arial" w:hAnsi="Arial" w:cs="Arial"/>
          <w:b/>
          <w:bCs/>
          <w:sz w:val="22"/>
          <w:szCs w:val="22"/>
        </w:rPr>
        <w:t>role of additives used during composting.</w:t>
      </w:r>
    </w:p>
    <w:p w14:paraId="7989939B" w14:textId="17352E2F" w:rsidR="00794174" w:rsidRDefault="00794174" w:rsidP="00E03517">
      <w:pPr>
        <w:spacing w:before="240" w:after="240"/>
        <w:jc w:val="both"/>
        <w:rPr>
          <w:rFonts w:ascii="Arial" w:hAnsi="Arial" w:cs="Arial"/>
        </w:rPr>
      </w:pPr>
      <w:r w:rsidRPr="00794174">
        <w:rPr>
          <w:rFonts w:ascii="Arial" w:hAnsi="Arial" w:cs="Arial"/>
        </w:rPr>
        <w:t xml:space="preserve">The use of conditioning agents in composting has been shown to improve the degradation rates of antibiotic residues significantly </w:t>
      </w:r>
      <w:r w:rsidRPr="00794174">
        <w:rPr>
          <w:rFonts w:ascii="Arial" w:hAnsi="Arial" w:cs="Arial"/>
        </w:rPr>
        <w:fldChar w:fldCharType="begin" w:fldLock="1"/>
      </w:r>
      <w:r w:rsidRPr="00794174">
        <w:rPr>
          <w:rFonts w:ascii="Arial" w:hAnsi="Arial" w:cs="Arial"/>
        </w:rPr>
        <w:instrText>ADDIN CSL_CITATION {"citationItems":[{"id":"ITEM-1","itemData":{"DOI":"10.3390/su141912593","ISSN":"20711050","abstract":"Antibiotic resistance caused by antibiotic resistance genes (ARGs) threatens human health. ARGs in animal manure can be degraded by composting. This study explored the changes in ARGs and microbial communities during co-composting of pig manure and tea stalks with (T) thermophilic microbial agents, including Geobacillus toebii ZF1 and Geobacillus sp. ZF2 for 15 days in a 4 L vacuum flask. Composting without thermophilic microbial agents served as control (CK). The results showed that the compost temperature of group T peaked at 72.1 °C and maintained above 70 °C for 4 days. The maximum temperature of group CK was 64.0 °C. The seed germination index showed that group T had reached maturity on day 9, while group CK reached maturity on day 15. The dominant bacteria in group CK were Bacillus. In group T, the dominant bacteria changed from Bacillus and Corynebacterium to Geobacillus. Compared with that of group CK, group T increased the removal of cmx, baeS and TaeA by 24.6%, 18.6% and 12.1%, respectively. Group T promoted and inhibited the removal of arlR and novA, respectively (p &lt; 0.05), while group CK showed the opposite effect. Network analysis suggested that group T effectively inactivated Dietzia, Clostridium and Corynebacterium (p &lt; 0.05) and promoted the removal of cmx and baeS. These results showed that thermophilic microbial agents could accelerate the maturation of pig manure and tea stalks, change microbial communities and promote the removal of ARGs. It is of great significance to reduce the spread of ARGs and, in turn, human health risks.","author":[{"dropping-particle":"","family":"Chen","given":"Xiaojia","non-dropping-particle":"","parse-names":false,"suffix":""},{"dropping-particle":"","family":"Wu","given":"Chengjian","non-dropping-particle":"","parse-names":false,"suffix":""},{"dropping-particle":"","family":"Li","given":"Qinyu","non-dropping-particle":"","parse-names":false,"suffix":""},{"dropping-particle":"","family":"Zhou","given":"Peng","non-dropping-particle":"","parse-names":false,"suffix":""},{"dropping-particle":"","family":"Chen","given":"Zheng","non-dropping-particle":"","parse-names":false,"suffix":""},{"dropping-particle":"","family":"Han","given":"Yang","non-dropping-particle":"","parse-names":false,"suffix":""},{"dropping-particle":"","family":"Shi","given":"Jiping","non-dropping-particle":"","parse-names":false,"suffix":""},{"dropping-particle":"","family":"Zhao","given":"Zhijun","non-dropping-particle":"","parse-names":false,"suffix":""}],"container-title":"Sustainability (Switzerland)","id":"ITEM-1","issue":"19","issued":{"date-parts":[["2022"]]},"title":"Effect of Thermophilic Microbial Agents on Antibiotic Resistance Genes and Microbial Communities during Co-Composting of Pig Manure and Tea Stalks","type":"article-journal","volume":"14"},"uris":["http://www.mendeley.com/documents/?uuid=d3cb183c-86dd-4e2b-b6a2-81672f18c3c7"]}],"mendeley":{"formattedCitation":"(X. Chen et al., 2022)","manualFormatting":"by Chen et al., (2022)","plainTextFormattedCitation":"(X. Chen et al., 2022)","previouslyFormattedCitation":"(X. Chen et al., 2022)"},"properties":{"noteIndex":0},"schema":"https://github.com/citation-style-language/schema/raw/master/csl-citation.json"}</w:instrText>
      </w:r>
      <w:r w:rsidRPr="00794174">
        <w:rPr>
          <w:rFonts w:ascii="Arial" w:hAnsi="Arial" w:cs="Arial"/>
        </w:rPr>
        <w:fldChar w:fldCharType="separate"/>
      </w:r>
      <w:r w:rsidRPr="00794174">
        <w:rPr>
          <w:rFonts w:ascii="Arial" w:hAnsi="Arial" w:cs="Arial"/>
          <w:noProof/>
        </w:rPr>
        <w:t xml:space="preserve">by Chen </w:t>
      </w:r>
      <w:r w:rsidRPr="00794174">
        <w:rPr>
          <w:rFonts w:ascii="Arial" w:hAnsi="Arial" w:cs="Arial"/>
          <w:i/>
          <w:iCs/>
          <w:noProof/>
        </w:rPr>
        <w:t>et al</w:t>
      </w:r>
      <w:r w:rsidRPr="00794174">
        <w:rPr>
          <w:rFonts w:ascii="Arial" w:hAnsi="Arial" w:cs="Arial"/>
          <w:noProof/>
        </w:rPr>
        <w:t>., (2022)</w:t>
      </w:r>
      <w:r w:rsidRPr="00794174">
        <w:rPr>
          <w:rFonts w:ascii="Arial" w:hAnsi="Arial" w:cs="Arial"/>
        </w:rPr>
        <w:fldChar w:fldCharType="end"/>
      </w:r>
      <w:r w:rsidRPr="00794174">
        <w:rPr>
          <w:rFonts w:ascii="Arial" w:hAnsi="Arial" w:cs="Arial"/>
        </w:rPr>
        <w:t xml:space="preserve">. Research indicates that mixing biochar with zeolite during composting enhances the degradation rates of tetracycline antibiotics </w:t>
      </w:r>
      <w:r w:rsidRPr="00794174">
        <w:rPr>
          <w:rFonts w:ascii="Arial" w:hAnsi="Arial" w:cs="Arial"/>
        </w:rPr>
        <w:fldChar w:fldCharType="begin" w:fldLock="1"/>
      </w:r>
      <w:r w:rsidRPr="00794174">
        <w:rPr>
          <w:rFonts w:ascii="Arial" w:hAnsi="Arial" w:cs="Arial"/>
        </w:rPr>
        <w:instrText>ADDIN CSL_CITATION {"citationItems":[{"id":"ITEM-1","itemData":{"DOI":"10.1016/j.scitotenv.2021.147830","ISSN":"18791026","PMID":"34134373","abstract":"The co-existence of antibiotics and heavy metal (HM) is common in manure. However, existing strategies for improving antibiotic dissipation or HM immobilization during composting rarely consider their combined pollution. In this study, we used agricultural lime and a newly designed attapulgite-activated carbon composite (AACC) to enhance the stabilization of HMs in a pilot-scale swine manure composting system and assessed the effectiveness of these materials for removing antibiotic residues. Results indicated that the application of either lime or AACC simultaneously enhanced HM immobilization and antibiotic degradation. In particular, the addition of AACC reduced the enrichment of Cr, Cd, Pb, and As during composting and decreased the half-lives of the antibiotics from 10.7 days to 6.3 days, which were more effectively than lime. The physicochemical and microbiological responses to different additives were subsequently studied to understand the mechanisms underlying the fates of HMs and antibiotics. High HM stress in manure inhibited antibiotic dissipation, but metal immobilization alleviated this effect. The AACC accelerated HM immobilization by surface adsorption and metal precipitation, and this enhancement strengthened during the late composting stage due to an increase in pH, whereas lime exhibited a short-term effect. Moreover, the AACC addition enhanced the contribution of bacteria to changes in antibiotic concentrations, while the increase in pile temperature could be a major factor that contributed to the acceleration of antibiotic degradation after the addition of lime. Characterization of the final compost further showed that AACC-treated compost had the lowest residual concentrations of HMs and antibiotics, higher mortality of ascarid egg, improved nitrogen conversation, and reduced phytotoxicity. Thus, co-composting of swine manure with AACC is a promising approach for producing safer compost for use in agriculture.","author":[{"dropping-particle":"","family":"Lin","given":"Hui","non-dropping-particle":"","parse-names":false,"suffix":""},{"dropping-particle":"","family":"Sun","given":"Wanchun","non-dropping-particle":"","parse-names":false,"suffix":""},{"dropping-particle":"","family":"Yu","given":"Yijun","non-dropping-particle":"","parse-names":false,"suffix":""},{"dropping-particle":"","family":"Ding","given":"Yongzhen","non-dropping-particle":"","parse-names":false,"suffix":""},{"dropping-particle":"","family":"Yang","given":"Yuyi","non-dropping-particle":"","parse-names":false,"suffix":""},{"dropping-particle":"","family":"Zhang","given":"Zulin","non-dropping-particle":"","parse-names":false,"suffix":""},{"dropping-particle":"","family":"Ma","given":"Junwei","non-dropping-particle":"","parse-names":false,"suffix":""}],"container-title":"Science of the Total Environment","id":"ITEM-1","issued":{"date-parts":[["2021"]]},"page":"147830","publisher":"Elsevier B.V.","title":"Simultaneous reductions in antibiotics and heavy metal pollution during manure composting","type":"article-journal","volume":"788"},"uris":["http://www.mendeley.com/documents/?uuid=cba8e3d2-a738-470e-9c12-686d7a4d21f8"]}],"mendeley":{"formattedCitation":"(Lin et al., 2021)","plainTextFormattedCitation":"(Lin et al., 2021)","previouslyFormattedCitation":"(Lin et al., 2021)"},"properties":{"noteIndex":0},"schema":"https://github.com/citation-style-language/schema/raw/master/csl-citation.json"}</w:instrText>
      </w:r>
      <w:r w:rsidRPr="00794174">
        <w:rPr>
          <w:rFonts w:ascii="Arial" w:hAnsi="Arial" w:cs="Arial"/>
        </w:rPr>
        <w:fldChar w:fldCharType="separate"/>
      </w:r>
      <w:r w:rsidRPr="00794174">
        <w:rPr>
          <w:rFonts w:ascii="Arial" w:hAnsi="Arial" w:cs="Arial"/>
          <w:noProof/>
        </w:rPr>
        <w:t xml:space="preserve">(Lin </w:t>
      </w:r>
      <w:r w:rsidRPr="00794174">
        <w:rPr>
          <w:rFonts w:ascii="Arial" w:hAnsi="Arial" w:cs="Arial"/>
          <w:i/>
          <w:iCs/>
          <w:noProof/>
        </w:rPr>
        <w:t>et al</w:t>
      </w:r>
      <w:r w:rsidRPr="00794174">
        <w:rPr>
          <w:rFonts w:ascii="Arial" w:hAnsi="Arial" w:cs="Arial"/>
          <w:noProof/>
        </w:rPr>
        <w:t>., 2021)</w:t>
      </w:r>
      <w:r w:rsidRPr="00794174">
        <w:rPr>
          <w:rFonts w:ascii="Arial" w:hAnsi="Arial" w:cs="Arial"/>
        </w:rPr>
        <w:fldChar w:fldCharType="end"/>
      </w:r>
      <w:r w:rsidRPr="00794174">
        <w:rPr>
          <w:rFonts w:ascii="Arial" w:hAnsi="Arial" w:cs="Arial"/>
        </w:rPr>
        <w:t xml:space="preserve">. This combination not only increases adsorption but also provides additional nutrients that support microbial growth as observed by </w:t>
      </w:r>
      <w:r w:rsidRPr="00794174">
        <w:rPr>
          <w:rFonts w:ascii="Arial" w:hAnsi="Arial" w:cs="Arial"/>
        </w:rPr>
        <w:fldChar w:fldCharType="begin" w:fldLock="1"/>
      </w:r>
      <w:r w:rsidR="00534F41">
        <w:rPr>
          <w:rFonts w:ascii="Arial" w:hAnsi="Arial" w:cs="Arial"/>
        </w:rPr>
        <w:instrText>ADDIN CSL_CITATION {"citationItems":[{"id":"ITEM-1","itemData":{"DOI":"10.3389/fmicb.2022.965132","ISSN":"1664302X","abstract":"The intensive use of antibiotics in the veterinary sector, linked to the application of manure-derived amendments in agriculture, translates into increased environmental levels of chemical residues, AR bacteria (ARB) and antibiotic resistance genes (ARG). The aim of this review was to evaluate the current evidence regarding the impact of animal farming and manure application on the antibiotic resistance pool in the environment. Several studies reported correlations between the prevalence of clinically relevant ARB and the amount and classes of antibiotics used in animal farming (high resistance rates being reported for medically important antibiotics such as penicillins, tetracyclines, sulfonamides and fluoroquinolones). However, the results are difficult to compare, due to the diversity of the used antimicrobials quantification techniques and to the different amounts and types of antibiotics, exhibiting various degradation times, given in animal feed in different countries. The soils fertilized with manure-derived products harbor a higher and chronic abundance of ARB, multiple ARG and an enriched associated mobilome, which is also sometimes seen in the crops grown on the amended soils. Different manure processing techniques have various efficiencies in the removal of antibiotic residues, ARB and ARGs, but there is only a small amount of data from commercial farms. The efficiency of sludge anaerobic digestion appears to be dependent on the microbial communities composition, the ARB/ARG and operating temperature (mesophilic vs. thermophilic conditions). Composting seems to reduce or eliminate most of antibiotics residues, enteric bacteria, ARB and different representative ARG in manure more rapidly and effectively than lagoon storage. Our review highlights that despite the body of research accumulated in the last years, there are still important knowledge gaps regarding the contribution of manure to the AMR emergence, accumulation, spread and risk of human exposure in countries with high clinical resistance rates. Land microbiome before and after manure application, efficiency of different manure treatment techniques in decreasing the AMR levels in the natural environments and along the food chain must be investigated in depth, covering different geographical regions and countries and using harmonized methodologies. The support of stakeholders is required for the development of specific best practices for prudent – cautious use of antibiotics on farm ani…","author":[{"dropping-particle":"","family":"Marutescu","given":"Luminita Gabriela","non-dropping-particle":"","parse-names":false,"suffix":""},{"dropping-particle":"","family":"Jaga","given":"Mihaela","non-dropping-particle":"","parse-names":false,"suffix":""},{"dropping-particle":"","family":"Postolache","given":"Carmen","non-dropping-particle":"","parse-names":false,"suffix":""},{"dropping-particle":"","family":"Barbuceanu","given":"Florica","non-dropping-particle":"","parse-names":false,"suffix":""},{"dropping-particle":"","family":"Milita","given":"Nicoleta Manuela","non-dropping-particle":"","parse-names":false,"suffix":""},{"dropping-particle":"","family":"Romascu","given":"Luminita Maria","non-dropping-particle":"","parse-names":false,"suffix":""},{"dropping-particle":"","family":"Schmitt","given":"Heike","non-dropping-particle":"","parse-names":false,"suffix":""},{"dropping-particle":"","family":"Roda Husman","given":"Ana Maria","non-dropping-particle":"de","parse-names":false,"suffix":""},{"dropping-particle":"","family":"Sefeedpari","given":"Paria","non-dropping-particle":"","parse-names":false,"suffix":""},{"dropping-particle":"","family":"Glaeser","given":"Stefanie","non-dropping-particle":"","parse-names":false,"suffix":""},{"dropping-particle":"","family":"Kämpfer","given":"Peter","non-dropping-particle":"","parse-names":false,"suffix":""},{"dropping-particle":"","family":"Boerlin","given":"Patrick","non-dropping-particle":"","parse-names":false,"suffix":""},{"dropping-particle":"","family":"Topp","given":"Edward","non-dropping-particle":"","parse-names":false,"suffix":""},{"dropping-particle":"","family":"Gradisteanu Pircalabioru","given":"Gratiela","non-dropping-particle":"","parse-names":false,"suffix":""},{"dropping-particle":"","family":"Chifiriuc","given":"Mariana Carmen","non-dropping-particle":"","parse-names":false,"suffix":""},{"dropping-particle":"","family":"Popa","given":"Marcela","non-dropping-particle":"","parse-names":false,"suffix":""}],"container-title":"Frontiers in Microbiology","id":"ITEM-1","issue":"September","issued":{"date-parts":[["2022"]]},"page":"1-18","title":"Insights into the impact of manure on the environmental antibiotic residues and resistance pool","type":"article-journal","volume":"13"},"uris":["http://www.mendeley.com/documents/?uuid=55bd69a4-6b22-49d8-9e54-5c204ed1e4a3"]}],"mendeley":{"formattedCitation":"(Marutescu et al., 2022)","manualFormatting":"Marutescu et al., (2022)","plainTextFormattedCitation":"(Marutescu et al., 2022)","previouslyFormattedCitation":"(Marutescu et al., 2022)"},"properties":{"noteIndex":0},"schema":"https://github.com/citation-style-language/schema/raw/master/csl-citation.json"}</w:instrText>
      </w:r>
      <w:r w:rsidRPr="00794174">
        <w:rPr>
          <w:rFonts w:ascii="Arial" w:hAnsi="Arial" w:cs="Arial"/>
        </w:rPr>
        <w:fldChar w:fldCharType="separate"/>
      </w:r>
      <w:r w:rsidRPr="00794174">
        <w:rPr>
          <w:rFonts w:ascii="Arial" w:hAnsi="Arial" w:cs="Arial"/>
          <w:noProof/>
        </w:rPr>
        <w:t>Marutescu et al., (2022)</w:t>
      </w:r>
      <w:r w:rsidRPr="00794174">
        <w:rPr>
          <w:rFonts w:ascii="Arial" w:hAnsi="Arial" w:cs="Arial"/>
        </w:rPr>
        <w:fldChar w:fldCharType="end"/>
      </w:r>
      <w:r w:rsidRPr="00794174">
        <w:rPr>
          <w:rFonts w:ascii="Arial" w:hAnsi="Arial" w:cs="Arial"/>
        </w:rPr>
        <w:t xml:space="preserve">. The microbial inoculants of specific microbial strains like </w:t>
      </w:r>
      <w:r w:rsidRPr="00794174">
        <w:rPr>
          <w:rFonts w:ascii="Arial" w:hAnsi="Arial" w:cs="Arial"/>
          <w:i/>
          <w:iCs/>
        </w:rPr>
        <w:t>Aspergillus niger</w:t>
      </w:r>
      <w:r w:rsidRPr="00794174">
        <w:rPr>
          <w:rFonts w:ascii="Arial" w:hAnsi="Arial" w:cs="Arial"/>
        </w:rPr>
        <w:t xml:space="preserve"> and </w:t>
      </w:r>
      <w:r w:rsidRPr="00794174">
        <w:rPr>
          <w:rFonts w:ascii="Arial" w:hAnsi="Arial" w:cs="Arial"/>
          <w:i/>
          <w:iCs/>
        </w:rPr>
        <w:t>Trichoderma spp</w:t>
      </w:r>
      <w:r w:rsidRPr="00794174">
        <w:rPr>
          <w:rFonts w:ascii="Arial" w:hAnsi="Arial" w:cs="Arial"/>
        </w:rPr>
        <w:t xml:space="preserve">. known for their antibiotic-degrading capabilities can further enhance the degradation process. Studies by </w:t>
      </w:r>
      <w:r w:rsidRPr="00794174">
        <w:rPr>
          <w:rFonts w:ascii="Arial" w:hAnsi="Arial" w:cs="Arial"/>
        </w:rPr>
        <w:fldChar w:fldCharType="begin" w:fldLock="1"/>
      </w:r>
      <w:r w:rsidRPr="00794174">
        <w:rPr>
          <w:rFonts w:ascii="Arial" w:hAnsi="Arial" w:cs="Arial"/>
        </w:rPr>
        <w:instrText>ADDIN CSL_CITATION {"citationItems":[{"id":"ITEM-1","itemData":{"DOI":"10.53550/eec.2022.v28i02.015","abstract":"The extensive use of antibiotics for therapeutic and prophylactic utilization in livestock production has increased the possibility of antibiotic pollution of agro-ecosystem. Manure from livestock production usually serves as raw materials in the production of organic fertilizer and other soil amendments. It is an accepted recycling technique for agricultural waste such as manure turning it into a valuable resource but poses a range of risk to human health, economic productivity, ecosystem services and long-term sustainability of agricultural activity. The study aims to reduce the risk by removing antibiotics in poultry manure through inoculant induced composting. Aspergillus niger and Aspergillus flavus was screened as to antibiotic resistance, potential for mass production and performance as inoculant during composting to remove tylosin and oxytetracycline. Results showed that both fungal species were resistant to both the antibiotics, has increased growth at various concentration of antibiotic and showed potential for mass production by having luxuriant growth in various substrates. Both species also belong to the primary fungal community present during the time of significant antibiotic removal and may contribute to the treatment of antibiotics in poultry manure.","author":[{"dropping-particle":"","family":"Cruz","given":"Roy Searca Jose P.","non-dropping-particle":"Dela","parse-names":false,"suffix":""},{"dropping-particle":"","family":"Ballesteros","given":"Florencio C.","non-dropping-particle":"","parse-names":false,"suffix":""},{"dropping-particle":"","family":"r","given":"J","non-dropping-particle":"","parse-names":false,"suffix":""},{"dropping-particle":"","family":"Undan","given":"Jerwin R.","non-dropping-particle":"","parse-names":false,"suffix":""},{"dropping-particle":"","family":"Lopez","given":"Lani Lou Mar A.","non-dropping-particle":"","parse-names":false,"suffix":""},{"dropping-particle":"","family":"Cortez","given":"Ma. Eloisa Faye C.","non-dropping-particle":"","parse-names":false,"suffix":""},{"dropping-particle":"","family":"Porciuncula","given":"Fe L.","non-dropping-particle":"","parse-names":false,"suffix":""}],"container-title":"Ecology, Environment and Conservation","id":"ITEM-1","issue":"2","issued":{"date-parts":[["2022"]]},"page":"677-684","title":"Assessment of Aspergillus niger and Aspergillus flavus in Inoculant Induced Composting to Remove Antibiotics in Poultry Manure","type":"article-journal","volume":"28"},"uris":["http://www.mendeley.com/documents/?uuid=6382f90c-a161-42ce-a88b-cc5a17dc374e"]}],"mendeley":{"formattedCitation":"(Dela Cruz et al., 2022)","manualFormatting":"Dela Cruz et al., (2022)","plainTextFormattedCitation":"(Dela Cruz et al., 2022)","previouslyFormattedCitation":"(Dela Cruz et al., 2022)"},"properties":{"noteIndex":0},"schema":"https://github.com/citation-style-language/schema/raw/master/csl-citation.json"}</w:instrText>
      </w:r>
      <w:r w:rsidRPr="00794174">
        <w:rPr>
          <w:rFonts w:ascii="Arial" w:hAnsi="Arial" w:cs="Arial"/>
        </w:rPr>
        <w:fldChar w:fldCharType="separate"/>
      </w:r>
      <w:r w:rsidRPr="00794174">
        <w:rPr>
          <w:rFonts w:ascii="Arial" w:hAnsi="Arial" w:cs="Arial"/>
          <w:noProof/>
        </w:rPr>
        <w:t xml:space="preserve">Dela Cruz </w:t>
      </w:r>
      <w:r w:rsidRPr="00794174">
        <w:rPr>
          <w:rFonts w:ascii="Arial" w:hAnsi="Arial" w:cs="Arial"/>
          <w:i/>
          <w:iCs/>
          <w:noProof/>
        </w:rPr>
        <w:t>et al</w:t>
      </w:r>
      <w:r w:rsidRPr="00794174">
        <w:rPr>
          <w:rFonts w:ascii="Arial" w:hAnsi="Arial" w:cs="Arial"/>
          <w:noProof/>
        </w:rPr>
        <w:t>., (2022)</w:t>
      </w:r>
      <w:r w:rsidRPr="00794174">
        <w:rPr>
          <w:rFonts w:ascii="Arial" w:hAnsi="Arial" w:cs="Arial"/>
        </w:rPr>
        <w:fldChar w:fldCharType="end"/>
      </w:r>
      <w:r w:rsidRPr="00794174">
        <w:rPr>
          <w:rFonts w:ascii="Arial" w:hAnsi="Arial" w:cs="Arial"/>
        </w:rPr>
        <w:t xml:space="preserve"> have demonstrated that inoculating compost with these strains leads to higher removal efficiencies for various antibiotics. The regulation or maintenance of optimal temperature through active management can also promote more effective degradation. Thermophilic composting processes have been shown to reduce heat-sensitive antibiotic residues more effectively than mesophilic conditions which degrade persistent antibiotics </w:t>
      </w:r>
      <w:r w:rsidRPr="00794174">
        <w:rPr>
          <w:rFonts w:ascii="Arial" w:hAnsi="Arial" w:cs="Arial"/>
        </w:rPr>
        <w:fldChar w:fldCharType="begin" w:fldLock="1"/>
      </w:r>
      <w:r w:rsidRPr="00794174">
        <w:rPr>
          <w:rFonts w:ascii="Arial" w:hAnsi="Arial" w:cs="Arial"/>
        </w:rPr>
        <w:instrText>ADDIN CSL_CITATION {"citationItems":[{"id":"ITEM-1","itemData":{"DOI":"10.3390/su141912593","ISSN":"20711050","abstract":"Antibiotic resistance caused by antibiotic resistance genes (ARGs) threatens human health. ARGs in animal manure can be degraded by composting. This study explored the changes in ARGs and microbial communities during co-composting of pig manure and tea stalks with (T) thermophilic microbial agents, including Geobacillus toebii ZF1 and Geobacillus sp. ZF2 for 15 days in a 4 L vacuum flask. Composting without thermophilic microbial agents served as control (CK). The results showed that the compost temperature of group T peaked at 72.1 °C and maintained above 70 °C for 4 days. The maximum temperature of group CK was 64.0 °C. The seed germination index showed that group T had reached maturity on day 9, while group CK reached maturity on day 15. The dominant bacteria in group CK were Bacillus. In group T, the dominant bacteria changed from Bacillus and Corynebacterium to Geobacillus. Compared with that of group CK, group T increased the removal of cmx, baeS and TaeA by 24.6%, 18.6% and 12.1%, respectively. Group T promoted and inhibited the removal of arlR and novA, respectively (p &lt; 0.05), while group CK showed the opposite effect. Network analysis suggested that group T effectively inactivated Dietzia, Clostridium and Corynebacterium (p &lt; 0.05) and promoted the removal of cmx and baeS. These results showed that thermophilic microbial agents could accelerate the maturation of pig manure and tea stalks, change microbial communities and promote the removal of ARGs. It is of great significance to reduce the spread of ARGs and, in turn, human health risks.","author":[{"dropping-particle":"","family":"Chen","given":"Xiaojia","non-dropping-particle":"","parse-names":false,"suffix":""},{"dropping-particle":"","family":"Wu","given":"Chengjian","non-dropping-particle":"","parse-names":false,"suffix":""},{"dropping-particle":"","family":"Li","given":"Qinyu","non-dropping-particle":"","parse-names":false,"suffix":""},{"dropping-particle":"","family":"Zhou","given":"Peng","non-dropping-particle":"","parse-names":false,"suffix":""},{"dropping-particle":"","family":"Chen","given":"Zheng","non-dropping-particle":"","parse-names":false,"suffix":""},{"dropping-particle":"","family":"Han","given":"Yang","non-dropping-particle":"","parse-names":false,"suffix":""},{"dropping-particle":"","family":"Shi","given":"Jiping","non-dropping-particle":"","parse-names":false,"suffix":""},{"dropping-particle":"","family":"Zhao","given":"Zhijun","non-dropping-particle":"","parse-names":false,"suffix":""}],"container-title":"Sustainability (Switzerland)","id":"ITEM-1","issue":"19","issued":{"date-parts":[["2022"]]},"title":"Effect of Thermophilic Microbial Agents on Antibiotic Resistance Genes and Microbial Communities during Co-Composting of Pig Manure and Tea Stalks","type":"article-journal","volume":"14"},"uris":["http://www.mendeley.com/documents/?uuid=d3cb183c-86dd-4e2b-b6a2-81672f18c3c7"]}],"mendeley":{"formattedCitation":"(X. Chen et al., 2022)","manualFormatting":"( Chen et al., 2022)","plainTextFormattedCitation":"(X. Chen et al., 2022)","previouslyFormattedCitation":"(X. Chen et al., 2022)"},"properties":{"noteIndex":0},"schema":"https://github.com/citation-style-language/schema/raw/master/csl-citation.json"}</w:instrText>
      </w:r>
      <w:r w:rsidRPr="00794174">
        <w:rPr>
          <w:rFonts w:ascii="Arial" w:hAnsi="Arial" w:cs="Arial"/>
        </w:rPr>
        <w:fldChar w:fldCharType="separate"/>
      </w:r>
      <w:r w:rsidRPr="00794174">
        <w:rPr>
          <w:rFonts w:ascii="Arial" w:hAnsi="Arial" w:cs="Arial"/>
          <w:noProof/>
        </w:rPr>
        <w:t xml:space="preserve">( Chen </w:t>
      </w:r>
      <w:r w:rsidRPr="00794174">
        <w:rPr>
          <w:rFonts w:ascii="Arial" w:hAnsi="Arial" w:cs="Arial"/>
          <w:i/>
          <w:iCs/>
          <w:noProof/>
        </w:rPr>
        <w:t>et al</w:t>
      </w:r>
      <w:r w:rsidRPr="00794174">
        <w:rPr>
          <w:rFonts w:ascii="Arial" w:hAnsi="Arial" w:cs="Arial"/>
          <w:noProof/>
        </w:rPr>
        <w:t>., 2022)</w:t>
      </w:r>
      <w:r w:rsidRPr="00794174">
        <w:rPr>
          <w:rFonts w:ascii="Arial" w:hAnsi="Arial" w:cs="Arial"/>
        </w:rPr>
        <w:fldChar w:fldCharType="end"/>
      </w:r>
      <w:r w:rsidRPr="00794174">
        <w:rPr>
          <w:rFonts w:ascii="Arial" w:hAnsi="Arial" w:cs="Arial"/>
        </w:rPr>
        <w:t>.</w:t>
      </w:r>
    </w:p>
    <w:p w14:paraId="5A3D4D97" w14:textId="77777777" w:rsidR="009377FD" w:rsidRDefault="009377FD" w:rsidP="009377FD">
      <w:pPr>
        <w:jc w:val="both"/>
        <w:rPr>
          <w:rFonts w:ascii="Arial" w:hAnsi="Arial" w:cs="Arial"/>
          <w:b/>
          <w:bCs/>
          <w:sz w:val="22"/>
          <w:szCs w:val="22"/>
        </w:rPr>
      </w:pPr>
      <w:r w:rsidRPr="00E03517">
        <w:rPr>
          <w:rFonts w:ascii="Arial" w:hAnsi="Arial" w:cs="Arial"/>
          <w:b/>
          <w:bCs/>
          <w:sz w:val="22"/>
          <w:szCs w:val="22"/>
        </w:rPr>
        <w:t>3.6.</w:t>
      </w:r>
      <w:r w:rsidRPr="009377FD">
        <w:rPr>
          <w:rFonts w:ascii="Arial" w:hAnsi="Arial" w:cs="Arial"/>
          <w:sz w:val="22"/>
          <w:szCs w:val="22"/>
        </w:rPr>
        <w:t xml:space="preserve"> </w:t>
      </w:r>
      <w:r w:rsidRPr="009377FD">
        <w:rPr>
          <w:rFonts w:ascii="Arial" w:hAnsi="Arial" w:cs="Arial"/>
          <w:b/>
          <w:bCs/>
          <w:sz w:val="22"/>
          <w:szCs w:val="22"/>
        </w:rPr>
        <w:t>Implications for greenhouse gas emissions</w:t>
      </w:r>
    </w:p>
    <w:p w14:paraId="229845BC" w14:textId="77777777" w:rsidR="00741592" w:rsidRPr="009377FD" w:rsidRDefault="00741592" w:rsidP="009377FD">
      <w:pPr>
        <w:jc w:val="both"/>
        <w:rPr>
          <w:rFonts w:ascii="Arial" w:hAnsi="Arial" w:cs="Arial"/>
          <w:b/>
          <w:bCs/>
          <w:sz w:val="22"/>
          <w:szCs w:val="22"/>
        </w:rPr>
      </w:pPr>
    </w:p>
    <w:p w14:paraId="7CD67783" w14:textId="77777777" w:rsidR="009377FD" w:rsidRPr="009377FD" w:rsidRDefault="009377FD" w:rsidP="009377FD">
      <w:pPr>
        <w:jc w:val="both"/>
        <w:rPr>
          <w:rFonts w:ascii="Arial" w:hAnsi="Arial" w:cs="Arial"/>
        </w:rPr>
      </w:pPr>
      <w:r w:rsidRPr="009377FD">
        <w:rPr>
          <w:rFonts w:ascii="Arial" w:hAnsi="Arial" w:cs="Arial"/>
        </w:rPr>
        <w:t xml:space="preserve">Composting has the potential to mitigate greenhouse gas emissions associated with organic waste management: traditional waste management practices, such as landfilling or lagoon storage, can lead to significant methane emissions due to anaerobic decomposition. </w:t>
      </w:r>
      <w:bookmarkStart w:id="3" w:name="_Hlk196902686"/>
      <w:r w:rsidRPr="009377FD">
        <w:rPr>
          <w:rFonts w:ascii="Arial" w:hAnsi="Arial" w:cs="Arial"/>
        </w:rPr>
        <w:t xml:space="preserve">According to </w:t>
      </w:r>
      <w:r w:rsidRPr="009377FD">
        <w:rPr>
          <w:rFonts w:ascii="Arial" w:hAnsi="Arial" w:cs="Arial"/>
        </w:rPr>
        <w:fldChar w:fldCharType="begin" w:fldLock="1"/>
      </w:r>
      <w:r w:rsidRPr="009377FD">
        <w:rPr>
          <w:rFonts w:ascii="Arial" w:hAnsi="Arial" w:cs="Arial"/>
        </w:rPr>
        <w:instrText>ADDIN CSL_CITATION {"citationItems":[{"id":"ITEM-1","itemData":{"DOI":"10.1021/acs.est.2c05846","ISSN":"15205851","PMID":"36719708","abstract":"Composting can divert organic waste from landfills, reduce landfill methane emissions, and recycle nutrients back to soils. However, the composting process is also a source of greenhouse gas and air pollutant emissions. Researchers, regulators, and policy decision-makers all rely on emissions estimates to develop local emissions inventories and weigh competing waste diversion options, yet reported emission factors are difficult to interpret and highly variable. This review explores the impacts of waste characteristics, pretreatment processes, and composting conditions on CO2, CH4, N2O, NH3, and VOC emissions by critically reviewing and analyzing 388 emission factors from 46 studies. The values reported to date suggest that CH4 is the single largest contributor to 100-year global warming potential (GWP100) for yard waste composting, comprising approximately 80% of the total GWP100. For nitrogen-rich wastes including manure, mixed municipal organic waste, and wastewater treatment sludge, N2O is the largest contributor to GWP100, accounting for half to as much as 90% of the total GWP100. If waste is anaerobically digested prior to composting, N2O, NH3, and VOC emissions tend to decrease relative to composting the untreated waste. Effective pile management and aeration are key to minimizing CH4 emissions. However, forced aeration can increase NH3 emissions in some cases.","author":[{"dropping-particle":"","family":"Nordahl","given":"Sarah L.","non-dropping-particle":"","parse-names":false,"suffix":""},{"dropping-particle":"V.","family":"Preble","given":"Chelsea","non-dropping-particle":"","parse-names":false,"suffix":""},{"dropping-particle":"","family":"Kirchstetter","given":"Thomas W.","non-dropping-particle":"","parse-names":false,"suffix":""},{"dropping-particle":"","family":"Scown","given":"Corinne D.","non-dropping-particle":"","parse-names":false,"suffix":""}],"container-title":"Environmental Science and Technology","id":"ITEM-1","issue":"6","issued":{"date-parts":[["2023"]]},"page":"2235-2247","title":"Greenhouse Gas and Air Pollutant Emissions from Composting","type":"article-journal","volume":"57"},"uris":["http://www.mendeley.com/documents/?uuid=acffc50b-fa6d-4a0e-afdb-cb82953bafbb"]}],"mendeley":{"formattedCitation":"(Nordahl et al., 2023)","manualFormatting":"Nordahl et al., (2023)","plainTextFormattedCitation":"(Nordahl et al., 2023)","previouslyFormattedCitation":"(Nordahl et al., 2023)"},"properties":{"noteIndex":0},"schema":"https://github.com/citation-style-language/schema/raw/master/csl-citation.json"}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Nordahl </w:t>
      </w:r>
      <w:r w:rsidRPr="009377FD">
        <w:rPr>
          <w:rFonts w:ascii="Arial" w:hAnsi="Arial" w:cs="Arial"/>
          <w:i/>
          <w:iCs/>
          <w:noProof/>
        </w:rPr>
        <w:t>et al</w:t>
      </w:r>
      <w:r w:rsidRPr="009377FD">
        <w:rPr>
          <w:rFonts w:ascii="Arial" w:hAnsi="Arial" w:cs="Arial"/>
          <w:noProof/>
        </w:rPr>
        <w:t>., (2023)</w:t>
      </w:r>
      <w:r w:rsidRPr="009377FD">
        <w:rPr>
          <w:rFonts w:ascii="Arial" w:hAnsi="Arial" w:cs="Arial"/>
        </w:rPr>
        <w:fldChar w:fldCharType="end"/>
      </w:r>
      <w:r w:rsidRPr="009377FD">
        <w:rPr>
          <w:rFonts w:ascii="Arial" w:hAnsi="Arial" w:cs="Arial"/>
        </w:rPr>
        <w:t xml:space="preserve"> composting, being an aerobic process, minimizes methane production by promoting aerobic microbial activity and stabilizing organic matter</w:t>
      </w:r>
    </w:p>
    <w:p w14:paraId="4AB3DEBD" w14:textId="77777777" w:rsidR="009377FD" w:rsidRPr="009377FD" w:rsidRDefault="009377FD" w:rsidP="009377FD">
      <w:pPr>
        <w:jc w:val="both"/>
        <w:rPr>
          <w:rFonts w:ascii="Arial" w:hAnsi="Arial" w:cs="Arial"/>
        </w:rPr>
      </w:pPr>
      <w:r w:rsidRPr="009377FD">
        <w:rPr>
          <w:rFonts w:ascii="Arial" w:hAnsi="Arial" w:cs="Arial"/>
        </w:rPr>
        <w:t xml:space="preserve">By effectively degrading antibiotic residues and converting organic waste into compost </w:t>
      </w:r>
      <w:r w:rsidRPr="009377FD">
        <w:rPr>
          <w:rFonts w:ascii="Arial" w:hAnsi="Arial" w:cs="Arial"/>
        </w:rPr>
        <w:fldChar w:fldCharType="begin" w:fldLock="1"/>
      </w:r>
      <w:r w:rsidRPr="009377FD">
        <w:rPr>
          <w:rFonts w:ascii="Arial" w:hAnsi="Arial" w:cs="Arial"/>
        </w:rPr>
        <w:instrText>ADDIN CSL_CITATION {"citationItems":[{"id":"ITEM-1","itemData":{"DOI":"10.3389/fmicb.2022.965132","ISSN":"1664302X","abstract":"The intensive use of antibiotics in the veterinary sector, linked to the application of manure-derived amendments in agriculture, translates into increased environmental levels of chemical residues, AR bacteria (ARB) and antibiotic resistance genes (ARG). The aim of this review was to evaluate the current evidence regarding the impact of animal farming and manure application on the antibiotic resistance pool in the environment. Several studies reported correlations between the prevalence of clinically relevant ARB and the amount and classes of antibiotics used in animal farming (high resistance rates being reported for medically important antibiotics such as penicillins, tetracyclines, sulfonamides and fluoroquinolones). However, the results are difficult to compare, due to the diversity of the used antimicrobials quantification techniques and to the different amounts and types of antibiotics, exhibiting various degradation times, given in animal feed in different countries. The soils fertilized with manure-derived products harbor a higher and chronic abundance of ARB, multiple ARG and an enriched associated mobilome, which is also sometimes seen in the crops grown on the amended soils. Different manure processing techniques have various efficiencies in the removal of antibiotic residues, ARB and ARGs, but there is only a small amount of data from commercial farms. The efficiency of sludge anaerobic digestion appears to be dependent on the microbial communities composition, the ARB/ARG and operating temperature (mesophilic vs. thermophilic conditions). Composting seems to reduce or eliminate most of antibiotics residues, enteric bacteria, ARB and different representative ARG in manure more rapidly and effectively than lagoon storage. Our review highlights that despite the body of research accumulated in the last years, there are still important knowledge gaps regarding the contribution of manure to the AMR emergence, accumulation, spread and risk of human exposure in countries with high clinical resistance rates. Land microbiome before and after manure application, efficiency of different manure treatment techniques in decreasing the AMR levels in the natural environments and along the food chain must be investigated in depth, covering different geographical regions and countries and using harmonized methodologies. The support of stakeholders is required for the development of specific best practices for prudent – cautious use of antibiotics on farm ani…","author":[{"dropping-particle":"","family":"Marutescu","given":"Luminita Gabriela","non-dropping-particle":"","parse-names":false,"suffix":""},{"dropping-particle":"","family":"Jaga","given":"Mihaela","non-dropping-particle":"","parse-names":false,"suffix":""},{"dropping-particle":"","family":"Postolache","given":"Carmen","non-dropping-particle":"","parse-names":false,"suffix":""},{"dropping-particle":"","family":"Barbuceanu","given":"Florica","non-dropping-particle":"","parse-names":false,"suffix":""},{"dropping-particle":"","family":"Milita","given":"Nicoleta Manuela","non-dropping-particle":"","parse-names":false,"suffix":""},{"dropping-particle":"","family":"Romascu","given":"Luminita Maria","non-dropping-particle":"","parse-names":false,"suffix":""},{"dropping-particle":"","family":"Schmitt","given":"Heike","non-dropping-particle":"","parse-names":false,"suffix":""},{"dropping-particle":"","family":"Roda Husman","given":"Ana Maria","non-dropping-particle":"de","parse-names":false,"suffix":""},{"dropping-particle":"","family":"Sefeedpari","given":"Paria","non-dropping-particle":"","parse-names":false,"suffix":""},{"dropping-particle":"","family":"Glaeser","given":"Stefanie","non-dropping-particle":"","parse-names":false,"suffix":""},{"dropping-particle":"","family":"Kämpfer","given":"Peter","non-dropping-particle":"","parse-names":false,"suffix":""},{"dropping-particle":"","family":"Boerlin","given":"Patrick","non-dropping-particle":"","parse-names":false,"suffix":""},{"dropping-particle":"","family":"Topp","given":"Edward","non-dropping-particle":"","parse-names":false,"suffix":""},{"dropping-particle":"","family":"Gradisteanu Pircalabioru","given":"Gratiela","non-dropping-particle":"","parse-names":false,"suffix":""},{"dropping-particle":"","family":"Chifiriuc","given":"Mariana Carmen","non-dropping-particle":"","parse-names":false,"suffix":""},{"dropping-particle":"","family":"Popa","given":"Marcela","non-dropping-particle":"","parse-names":false,"suffix":""}],"container-title":"Frontiers in Microbiology","id":"ITEM-1","issue":"September","issued":{"date-parts":[["2022"]]},"page":"1-18","title":"Insights into the impact of manure on the environmental antibiotic residues and resistance pool","type":"article-journal","volume":"13"},"uris":["http://www.mendeley.com/documents/?uuid=55bd69a4-6b22-49d8-9e54-5c204ed1e4a3"]}],"mendeley":{"formattedCitation":"(Marutescu et al., 2022)","plainTextFormattedCitation":"(Marutescu et al., 2022)","previouslyFormattedCitation":"(Marutescu et al., 2022)"},"properties":{"noteIndex":0},"schema":"https://github.com/citation-style-language/schema/raw/master/csl-citation.json"}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(Marutescu </w:t>
      </w:r>
      <w:r w:rsidRPr="009377FD">
        <w:rPr>
          <w:rFonts w:ascii="Arial" w:hAnsi="Arial" w:cs="Arial"/>
          <w:i/>
          <w:iCs/>
          <w:noProof/>
        </w:rPr>
        <w:t>et al</w:t>
      </w:r>
      <w:r w:rsidRPr="009377FD">
        <w:rPr>
          <w:rFonts w:ascii="Arial" w:hAnsi="Arial" w:cs="Arial"/>
          <w:noProof/>
        </w:rPr>
        <w:t>., 2022)</w:t>
      </w:r>
      <w:r w:rsidRPr="009377FD">
        <w:rPr>
          <w:rFonts w:ascii="Arial" w:hAnsi="Arial" w:cs="Arial"/>
        </w:rPr>
        <w:fldChar w:fldCharType="end"/>
      </w:r>
      <w:r w:rsidRPr="009377FD">
        <w:rPr>
          <w:rFonts w:ascii="Arial" w:hAnsi="Arial" w:cs="Arial"/>
        </w:rPr>
        <w:t xml:space="preserve">, this process contributes to nutrient recycling in agriculture. </w:t>
      </w:r>
      <w:bookmarkEnd w:id="3"/>
      <w:r w:rsidRPr="009377FD">
        <w:rPr>
          <w:rFonts w:ascii="Arial" w:hAnsi="Arial" w:cs="Arial"/>
        </w:rPr>
        <w:t xml:space="preserve">Healthy soils enriched with compost can enhance carbon sequestration </w:t>
      </w:r>
      <w:r w:rsidRPr="009377FD">
        <w:rPr>
          <w:rFonts w:ascii="Arial" w:hAnsi="Arial" w:cs="Arial"/>
        </w:rPr>
        <w:fldChar w:fldCharType="begin" w:fldLock="1"/>
      </w:r>
      <w:r w:rsidRPr="009377FD">
        <w:rPr>
          <w:rFonts w:ascii="Arial" w:hAnsi="Arial" w:cs="Arial"/>
        </w:rPr>
        <w:instrText>ADDIN CSL_CITATION {"citationItems":[{"id":"ITEM-1","itemData":{"DOI":"10.3390/agriculture14122356","ISSN":"20770472","abstract":"Agricultural activities generate substantial quantities of waste, which are often relegated to landfills or incineration. However, these residues can be effectively valorized through composting, which transforms them into valuable organic fertilizers (OF). Composting agricultural waste (AW) mitigates environmental impacts and offers significant benefits in enhancing soil fertility and productivity. This practice is particularly beneficial in regions with low soil fertility and degraded land, where compost can improve soil health and productivity. This review provides a comprehensive analysis of the literature on the valorization of AW through composting, focusing on its environmental, agricultural, and economic impacts on soil health, especially in Morocco’s agricultural ecosystems. It synthesizes findings from studies published over the past two decades to offer critical insights and recommendations for optimizing composting practices. By systematically evaluating, this review highlights composting as a pivotal strategy for enhancing soil health, reducing environmental impact, and promoting sustainable AW management. Future research is essential to explore opportunities for optimizing the composting process, including content enhancement and processing duration. In summary, the composting process can be seen as an effective and sustainable solution that fits within the principles of circular economy (CE) and that requires careful evaluation and ongoing monitoring.","author":[{"dropping-particle":"","family":"Lhaj","given":"Majda .O","non-dropping-particle":"","parse-names":false,"suffix":""},{"dropping-particle":"","family":"Moussadek","given":"Rachid","non-dropping-particle":"","parse-names":false,"suffix":""},{"dropping-particle":"","family":"Zouahri","given":"Abdelmjid","non-dropping-particle":"","parse-names":false,"suffix":""},{"dropping-particle":"","family":"Sanad","given":"Hatim","non-dropping-particle":"","parse-names":false,"suffix":""},{"dropping-particle":"","family":"Saafadi","given":"Laila","non-dropping-particle":"","parse-names":false,"suffix":""},{"dropping-particle":"","family":"Mdarhri Alaoui","given":"Meriem","non-dropping-particle":"","parse-names":false,"suffix":""},{"dropping-particle":"","family":"Mouhir","given":"Latifa","non-dropping-particle":"","parse-names":false,"suffix":""}],"container-title":"Agriculture (Switzerland)","id":"ITEM-1","issue":"12","issued":{"date-parts":[["2024"]]},"title":"Sustainable Agriculture Through Agricultural Waste Management: A Comprehensive Review of Composting’s Impact on Soil Health in Moroccan Agricultural Ecosystems","type":"article-journal","volume":"14"},"uris":["http://www.mendeley.com/documents/?uuid=d27089fe-111a-42e3-b94a-cd99458a492f"]}],"mendeley":{"formattedCitation":"(Lhaj et al., 2024)","manualFormatting":"(Lhaj et al., 2024","plainTextFormattedCitation":"(Lhaj et al., 2024)","previouslyFormattedCitation":"(Lhaj et al., 2024)"},"properties":{"noteIndex":0},"schema":"https://github.com/citation-style-language/schema/raw/master/csl-citation.json"}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(Lhaj </w:t>
      </w:r>
      <w:r w:rsidRPr="009377FD">
        <w:rPr>
          <w:rFonts w:ascii="Arial" w:hAnsi="Arial" w:cs="Arial"/>
          <w:i/>
          <w:iCs/>
          <w:noProof/>
        </w:rPr>
        <w:t>et al</w:t>
      </w:r>
      <w:r w:rsidRPr="009377FD">
        <w:rPr>
          <w:rFonts w:ascii="Arial" w:hAnsi="Arial" w:cs="Arial"/>
          <w:noProof/>
        </w:rPr>
        <w:t>., 2024</w:t>
      </w:r>
      <w:r w:rsidRPr="009377FD">
        <w:rPr>
          <w:rFonts w:ascii="Arial" w:hAnsi="Arial" w:cs="Arial"/>
        </w:rPr>
        <w:fldChar w:fldCharType="end"/>
      </w:r>
      <w:r w:rsidRPr="009377FD">
        <w:rPr>
          <w:rFonts w:ascii="Arial" w:hAnsi="Arial" w:cs="Arial"/>
          <w:noProof/>
        </w:rPr>
        <w:t xml:space="preserve">; </w:t>
      </w:r>
      <w:r w:rsidRPr="009377FD">
        <w:rPr>
          <w:rFonts w:ascii="Arial" w:hAnsi="Arial" w:cs="Arial"/>
        </w:rPr>
        <w:fldChar w:fldCharType="begin" w:fldLock="1"/>
      </w:r>
      <w:r w:rsidRPr="009377FD">
        <w:rPr>
          <w:rFonts w:ascii="Arial" w:hAnsi="Arial" w:cs="Arial"/>
        </w:rPr>
        <w:instrText>ADDIN CSL_CITATION {"citationItems":[{"id":"ITEM-1","itemData":{"DOI":"10.3390/antibiotics10040443","ISSN":"20796382","abstract":"This study quantified the potential of farm-scale composting to degrade antibiotics in dairy manure. The compost windrow, consisting of sick cow bedding from a 1000-cow US dairy farm, was managed using the dairy farm’s typical practices and monitored for tetracycline and nutrient composition. Samples were collected over 33 days, which was the time from compost pile formation to land application as fertilizer, and analyzed for solids, antibiotics, and nutrient content. Average tetracycline concentrations at the beginning of the study (452 ng/g DW) were lower than at the end of composting (689 ng/g DW), illustrating that antibiotic degradation was not greater than degradation of the compost solids. Total Kjeldahl nitrogen (TKN) increased from 15.3 to 18.4 g/kg during the composting period due to decreases in solids and likely inhibition of N-mineralization due to the presence of antibiotics. The results indicated that antibiotics were not completely degraded when using the farm’s compost pile management techniques, with antibiotics possibly impacting nitrogen transformation in the compost, which should be considered in nutrient management when using sick cow bedding. Additionally, the results showed that antibiotic degradation during farm-scale composting can vary from reported laboratory-scale due to differences in management, composting duration, and temporal conditions, illustrating the need for more extensive on-farm research including common farm practices and real-world conditions.","author":[{"dropping-particle":"","family":"Schueler","given":"Jenna","non-dropping-particle":"","parse-names":false,"suffix":""},{"dropping-particle":"","family":"Naas","given":"Kayla","non-dropping-particle":"","parse-names":false,"suffix":""},{"dropping-particle":"","family":"Hurst","given":"Jerod","non-dropping-particle":"","parse-names":false,"suffix":""},{"dropping-particle":"","family":"Aga","given":"Diana","non-dropping-particle":"","parse-names":false,"suffix":""},{"dropping-particle":"","family":"Lansing","given":"Stephanie","non-dropping-particle":"","parse-names":false,"suffix":""}],"container-title":"Antibiotics","id":"ITEM-1","issue":"4","issued":{"date-parts":[["2021"]]},"title":"Effects of on-farm dairy manure composting on tetracycline content and nutrient composition","type":"article-journal","volume":"10"},"uris":["http://www.mendeley.com/documents/?uuid=fdcf71af-912e-4cbd-b5ef-c996d6d2656e"]}],"mendeley":{"formattedCitation":"(Schueler et al., 2021)","manualFormatting":"Schueler et al., 2021)","plainTextFormattedCitation":"(Schueler et al., 2021)","previouslyFormattedCitation":"(Schueler et al., 2021)"},"properties":{"noteIndex":0},"schema":"https://github.com/citation-style-language/schema/raw/master/csl-citation.json"}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Schueler </w:t>
      </w:r>
      <w:r w:rsidRPr="009377FD">
        <w:rPr>
          <w:rFonts w:ascii="Arial" w:hAnsi="Arial" w:cs="Arial"/>
          <w:i/>
          <w:iCs/>
          <w:noProof/>
        </w:rPr>
        <w:t>et al</w:t>
      </w:r>
      <w:r w:rsidRPr="009377FD">
        <w:rPr>
          <w:rFonts w:ascii="Arial" w:hAnsi="Arial" w:cs="Arial"/>
          <w:noProof/>
        </w:rPr>
        <w:t>., 2021)</w:t>
      </w:r>
      <w:r w:rsidRPr="009377FD">
        <w:rPr>
          <w:rFonts w:ascii="Arial" w:hAnsi="Arial" w:cs="Arial"/>
        </w:rPr>
        <w:fldChar w:fldCharType="end"/>
      </w:r>
      <w:r w:rsidRPr="009377FD">
        <w:rPr>
          <w:rFonts w:ascii="Arial" w:hAnsi="Arial" w:cs="Arial"/>
        </w:rPr>
        <w:t xml:space="preserve"> and reduce the need for synthetic fertilizers, which are often associated with higher greenhouse gas emissions during production and application </w:t>
      </w:r>
      <w:r w:rsidRPr="009377FD">
        <w:rPr>
          <w:rFonts w:ascii="Arial" w:hAnsi="Arial" w:cs="Arial"/>
        </w:rPr>
        <w:fldChar w:fldCharType="begin" w:fldLock="1"/>
      </w:r>
      <w:r w:rsidRPr="009377FD">
        <w:rPr>
          <w:rFonts w:ascii="Arial" w:hAnsi="Arial" w:cs="Arial"/>
        </w:rPr>
        <w:instrText>ADDIN CSL_CITATION {"citationItems":[{"id":"ITEM-1","itemData":{"DOI":"10.1016/j.biortech.2022.127964","ISSN":"18732976","PMID":"36113819","abstract":"Aerobic composting combined with appropriate pretreatment is promising to achieve the utilization of antibiotics fermentation residues (AFRs). This research studied the effect of thermally activated peroxodisulfate (TAP) pretreatment on greenhouse gas (GHGs) emission, dissolved organic matter (DOM) and maturity evaluation during spiramycin fermentation residue (SFR) composting. Three treatments were conducted from co-composting of SFR and wheat straw, while 90% and 99.9% residual spirmycin removal pretreatment SFR by TAP were provided and compared with raw SFR. The cumulative CO2 and NH3 emissions increased by 17.2% and 30.8% after TAP pretreatment removed 99.9% residual spiramycin in SFR, while the cumulative CH4 and N2O emission decreased by 34.0% and 5.27%, respectively. The DOM, humic acid (HA)/fulvic acid (FA) and NH4+/NO3– analysis confirmed that the composting maturity was improved with the increasing of HA and NO3– content by TAP pretreatment.","author":[{"dropping-particle":"","family":"Sun","given":"Jinzhi","non-dropping-particle":"","parse-names":false,"suffix":""},{"dropping-particle":"","family":"Wang","given":"Gang","non-dropping-particle":"","parse-names":false,"suffix":""},{"dropping-particle":"","family":"Liu","given":"Huiling","non-dropping-particle":"","parse-names":false,"suffix":""},{"dropping-particle":"","family":"Zhang","given":"Yanxiang","non-dropping-particle":"","parse-names":false,"suffix":""},{"dropping-particle":"","family":"Sun","given":"Hongwei","non-dropping-particle":"","parse-names":false,"suffix":""},{"dropping-particle":"","family":"Dai","given":"Xiaohu","non-dropping-particle":"","parse-names":false,"suffix":""}],"container-title":"Bioresource Technology","id":"ITEM-1","issue":"September","issued":{"date-parts":[["2022"]]},"page":"127964","publisher":"Elsevier Ltd","title":"Influence of thermally activated peroxodisulfate pretreatment on gaseous emission, dissolved organic matter and maturity evolution during spiramycin fermentation residue composting","type":"article-journal","volume":"363"},"uris":["http://www.mendeley.com/documents/?uuid=faed4d9b-b1f1-429d-9333-6a98d9a5b86b"]}],"mendeley":{"formattedCitation":"(Sun et al., 2022)","plainTextFormattedCitation":"(Sun et al., 2022)","previouslyFormattedCitation":"(Sun et al., 2022)"},"properties":{"noteIndex":0},"schema":"https://github.com/citation-style-language/schema/raw/master/csl-citation.json"}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(Sun</w:t>
      </w:r>
      <w:r w:rsidRPr="009377FD">
        <w:rPr>
          <w:rFonts w:ascii="Arial" w:hAnsi="Arial" w:cs="Arial"/>
          <w:i/>
          <w:iCs/>
          <w:noProof/>
        </w:rPr>
        <w:t xml:space="preserve"> et al</w:t>
      </w:r>
      <w:r w:rsidRPr="009377FD">
        <w:rPr>
          <w:rFonts w:ascii="Arial" w:hAnsi="Arial" w:cs="Arial"/>
          <w:noProof/>
        </w:rPr>
        <w:t>., 2022)</w:t>
      </w:r>
      <w:r w:rsidRPr="009377FD">
        <w:rPr>
          <w:rFonts w:ascii="Arial" w:hAnsi="Arial" w:cs="Arial"/>
        </w:rPr>
        <w:fldChar w:fldCharType="end"/>
      </w:r>
    </w:p>
    <w:p w14:paraId="7174E621" w14:textId="77777777" w:rsidR="009377FD" w:rsidRPr="009377FD" w:rsidRDefault="009377FD" w:rsidP="00EB199E">
      <w:pPr>
        <w:spacing w:before="240" w:after="240"/>
        <w:jc w:val="both"/>
        <w:rPr>
          <w:rFonts w:ascii="Arial" w:hAnsi="Arial" w:cs="Arial"/>
        </w:rPr>
      </w:pPr>
      <w:r w:rsidRPr="009377FD">
        <w:rPr>
          <w:rFonts w:ascii="Arial" w:hAnsi="Arial" w:cs="Arial"/>
        </w:rPr>
        <w:t xml:space="preserve">Properly managed compost can improve soil health </w:t>
      </w:r>
      <w:r w:rsidRPr="009377FD">
        <w:rPr>
          <w:rFonts w:ascii="Arial" w:hAnsi="Arial" w:cs="Arial"/>
        </w:rPr>
        <w:fldChar w:fldCharType="begin" w:fldLock="1"/>
      </w:r>
      <w:r w:rsidRPr="009377FD">
        <w:rPr>
          <w:rFonts w:ascii="Arial" w:hAnsi="Arial" w:cs="Arial"/>
        </w:rPr>
        <w:instrText>ADDIN CSL_CITATION {"citationItems":[{"id":"ITEM-1","itemData":{"DOI":"10.59324/ejtas.2024.2(2).03","abstract":"The review explores the microbial communities within composite composts, focusing on their role in decomposition and nutrient cycling, using advanced molecular techniques and traditional microbiological assays, the researchers examine the diverse bacteria, fungi, and archaea in compost matrices, they highlight the richness and complexity of these ecosystems, their adaptability to various environmental conditions, and their substrate compositions. Certain important groups of microorganisms are essential for breaking down organic material, releasing nutrients, and creating humic substances that are vital for soil health and plant development. The research also shows how the makeup of the microbial community and the conditions of composting work together, which has a big impact on how well the compost matures and how good the final product is. ","author":[{"dropping-particle":"","family":"Sarwari","given":"Atiqullah","non-dropping-particle":"","parse-names":false,"suffix":""},{"dropping-particle":"","family":"Abdieva","given":"G. Zh.","non-dropping-particle":"","parse-names":false,"suffix":""},{"dropping-particle":"","family":"Hassand","given":"Mohammad Hassan","non-dropping-particle":"","parse-names":false,"suffix":""},{"dropping-particle":"","family":"Mohammad","given":"Uzair Kakar","non-dropping-particle":"","parse-names":false,"suffix":""},{"dropping-particle":"","family":"Niazi","given":"Parwiz","non-dropping-particle":"","parse-names":false,"suffix":""}],"container-title":"European Journal of Theoretical and Applied Sciences","id":"ITEM-1","issue":"2","issued":{"date-parts":[["2024"]]},"page":"23-37","title":"Role of Microbial Communities in Compost and Plant Growth: Structure and Function","type":"article-journal","volume":"2"},"uris":["http://www.mendeley.com/documents/?uuid=ccfc9dbd-fd55-4511-a7e3-5bf4b82fae91"]}],"mendeley":{"formattedCitation":"(Sarwari et al., 2024)","plainTextFormattedCitation":"(Sarwari et al., 2024)","previouslyFormattedCitation":"(Sarwari et al., 2024)"},"properties":{"noteIndex":0},"schema":"https://github.com/citation-style-language/schema/raw/master/csl-citation.json"}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(Sarwari </w:t>
      </w:r>
      <w:r w:rsidRPr="009377FD">
        <w:rPr>
          <w:rFonts w:ascii="Arial" w:hAnsi="Arial" w:cs="Arial"/>
          <w:i/>
          <w:iCs/>
          <w:noProof/>
        </w:rPr>
        <w:t>et al</w:t>
      </w:r>
      <w:r w:rsidRPr="009377FD">
        <w:rPr>
          <w:rFonts w:ascii="Arial" w:hAnsi="Arial" w:cs="Arial"/>
          <w:noProof/>
        </w:rPr>
        <w:t>., 2024)</w:t>
      </w:r>
      <w:r w:rsidRPr="009377FD">
        <w:rPr>
          <w:rFonts w:ascii="Arial" w:hAnsi="Arial" w:cs="Arial"/>
        </w:rPr>
        <w:fldChar w:fldCharType="end"/>
      </w:r>
      <w:r w:rsidRPr="009377FD">
        <w:rPr>
          <w:rFonts w:ascii="Arial" w:hAnsi="Arial" w:cs="Arial"/>
        </w:rPr>
        <w:t xml:space="preserve"> by fostering a diverse microbial community that enhances soil resilience against pathogens and reduces reliance on chemical inputs. This shift can contribute to sustainable agricultural practices that further lower greenhouse gas emissions </w:t>
      </w:r>
      <w:r w:rsidRPr="009377FD">
        <w:rPr>
          <w:rFonts w:ascii="Arial" w:hAnsi="Arial" w:cs="Arial"/>
        </w:rPr>
        <w:fldChar w:fldCharType="begin" w:fldLock="1"/>
      </w:r>
      <w:r w:rsidRPr="009377FD">
        <w:rPr>
          <w:rFonts w:ascii="Arial" w:hAnsi="Arial" w:cs="Arial"/>
        </w:rPr>
        <w:instrText>ADDIN CSL_CITATION {"citationItems":[{"id":"ITEM-1","itemData":{"DOI":"10.1016/j.nexus.2022.100092","ISSN":"27724271","abstract":"As the population grows, so does waste generation, which is a major concern, particularly in developing countries. Although composting and vermicomposting are environmentally friendly methods of managing organic waste, one of the major downsides is the release of greenhouse gases (GHGs). The most essential elements influencing GHG generation are aeration, C/N ratio, temperature, pH, bulking agent, and moisture content, all of which are thoroughly explained in this review. Vermicomposting emits less GHGs than composting in many cases mostly in reduction of methane (CH4) emissions; however, earthworms are also significant contributors to nitrous oxide (N2O) during vermicomposting, imposing the need to juxtapose both processes in context to GHGs emission (GHGsE). Effective GHGsE measuring methodologies allows for the calculation of emissions while also assisting in the identification of the critical elements relevant to GHGs emission reduction. Various methodology implemented for GHGs measurement and among them chamber method is the most common method used. Finally, the review also discussed the already existing mitigation measures as well as perspectives.","author":[{"dropping-particle":"","family":"Yasmin","given":"Naushin","non-dropping-particle":"","parse-names":false,"suffix":""},{"dropping-particle":"","family":"Jamuda","given":"Milleni","non-dropping-particle":"","parse-names":false,"suffix":""},{"dropping-particle":"","family":"Panda","given":"Alok Kumar","non-dropping-particle":"","parse-names":false,"suffix":""},{"dropping-particle":"","family":"Samal","given":"Kundan","non-dropping-particle":"","parse-names":false,"suffix":""},{"dropping-particle":"","family":"Nayak","given":"Jagdeep Kumar","non-dropping-particle":"","parse-names":false,"suffix":""}],"container-title":"Energy Nexus","id":"ITEM-1","issue":"June","issued":{"date-parts":[["2022"]]},"publisher":"Elsevier Ltd","title":"Emission of greenhouse gases (GHGs) during composting and vermicomposting: Measurement, mitigation, and perspectives","type":"article-journal","volume":"7"},"uris":["http://www.mendeley.com/documents/?uuid=2866c463-cae8-43d9-b0e4-94f2aea06b27"]}],"mendeley":{"formattedCitation":"(Yasmin et al., 2022)","plainTextFormattedCitation":"(Yasmin et al., 2022)","previouslyFormattedCitation":"(Yasmin et al., 2022)"},"properties":{"noteIndex":0},"schema":"https://github.com/citation-style-language/schema/raw/master/csl-citation.json"}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(Yasmin </w:t>
      </w:r>
      <w:r w:rsidRPr="009377FD">
        <w:rPr>
          <w:rFonts w:ascii="Arial" w:hAnsi="Arial" w:cs="Arial"/>
          <w:i/>
          <w:iCs/>
          <w:noProof/>
        </w:rPr>
        <w:t>et al</w:t>
      </w:r>
      <w:r w:rsidRPr="009377FD">
        <w:rPr>
          <w:rFonts w:ascii="Arial" w:hAnsi="Arial" w:cs="Arial"/>
          <w:noProof/>
        </w:rPr>
        <w:t>., 2022)</w:t>
      </w:r>
      <w:r w:rsidRPr="009377FD">
        <w:rPr>
          <w:rFonts w:ascii="Arial" w:hAnsi="Arial" w:cs="Arial"/>
        </w:rPr>
        <w:fldChar w:fldCharType="end"/>
      </w:r>
    </w:p>
    <w:p w14:paraId="2CAD684A" w14:textId="3EA0AE62" w:rsidR="009377FD" w:rsidRPr="009377FD" w:rsidRDefault="009377FD" w:rsidP="00EB199E">
      <w:pPr>
        <w:spacing w:after="240"/>
        <w:jc w:val="both"/>
        <w:rPr>
          <w:rFonts w:ascii="Arial" w:hAnsi="Arial" w:cs="Arial"/>
          <w:b/>
          <w:bCs/>
          <w:sz w:val="22"/>
          <w:szCs w:val="22"/>
        </w:rPr>
      </w:pPr>
      <w:r w:rsidRPr="009377FD">
        <w:rPr>
          <w:rFonts w:ascii="Arial" w:hAnsi="Arial" w:cs="Arial"/>
          <w:b/>
          <w:bCs/>
          <w:sz w:val="22"/>
          <w:szCs w:val="22"/>
        </w:rPr>
        <w:t>3.7. Environmental and Agricultural Implications</w:t>
      </w:r>
    </w:p>
    <w:p w14:paraId="1386B2BB" w14:textId="2DACDC26" w:rsidR="009377FD" w:rsidRPr="009377FD" w:rsidRDefault="009377FD" w:rsidP="009377FD">
      <w:pPr>
        <w:jc w:val="both"/>
        <w:rPr>
          <w:rFonts w:ascii="Arial" w:hAnsi="Arial" w:cs="Arial"/>
        </w:rPr>
      </w:pPr>
      <w:r w:rsidRPr="009377FD">
        <w:rPr>
          <w:rFonts w:ascii="Arial" w:hAnsi="Arial" w:cs="Arial"/>
        </w:rPr>
        <w:lastRenderedPageBreak/>
        <w:t>Effective composting of antibiotic-</w:t>
      </w:r>
      <w:r w:rsidR="00FA2968">
        <w:rPr>
          <w:rFonts w:ascii="Arial" w:hAnsi="Arial" w:cs="Arial"/>
        </w:rPr>
        <w:t>contaminated</w:t>
      </w:r>
      <w:r w:rsidRPr="009377FD">
        <w:rPr>
          <w:rFonts w:ascii="Arial" w:hAnsi="Arial" w:cs="Arial"/>
        </w:rPr>
        <w:t xml:space="preserve"> manure reduces the risk of introducing residual antibiotics into soil and water systems </w:t>
      </w:r>
      <w:r w:rsidRPr="009377FD">
        <w:rPr>
          <w:rFonts w:ascii="Arial" w:hAnsi="Arial" w:cs="Arial"/>
        </w:rPr>
        <w:fldChar w:fldCharType="begin" w:fldLock="1"/>
      </w:r>
      <w:r w:rsidRPr="009377FD">
        <w:rPr>
          <w:rFonts w:ascii="Arial" w:hAnsi="Arial" w:cs="Arial"/>
        </w:rPr>
        <w:instrText>ADDIN CSL_CITATION {"citationItems":[{"id":"ITEM-1","itemData":{"DOI":"10.2134/jeq2015.03.0146","ISSN":"15372537","PMID":"27065400","abstract":"© American Society of Agronomy, Crop Science Society of America, and Soil Science Society of America.Windrow composting or stockpiling reduces the viability of pathogens and antimicrobial residues in manure. However, the impact of these manure management practices on the persistence of genes coding for antimicrobial resistance is less well known. In this study, manure from cattle administered 44 mg of chlortetracycline kg-1 feed (dry wt. basis) (CTC), 44 mg of CTC and 44 mg of sulfamethazine kg-1 feed (CTCSMZ), 11 mg of tylosin kg-1 feed (TYL), and no antimicrobials (control) were composted or stockpiled over 102 d. Temperature remained ≥55°C for 35 d in compost and 2 d in stockpiles. Quantitative PCR was used to measure levels of 16S rRNA genes and tetracycline [tet(B), (C), (L), (M), (W)], erythromycin [erm(A), (B), (F), (X)], and sulfamethazine [sul(1), (2)] resistance determinants. After 102 d, 16S rRNA genes and all resistance determinants declined by 0.5 to 3 log10] copies per gram dry matter. Copies of 16S rRNA genes were affected (P &lt; 0.05) by antimicrobials with the ranking of control &gt; CTC = TYL &gt; CTCSMZ. Compared with the control, antimicrobials did not increase the abundance of resistance genes in either composted or stockpiled manure, except tet(M) and sul(2) in CTCSMZ (P &lt; 0.05). The decline in 16S rRNA genes and resistance determinants was higher (P &lt; 0.05) in composted than in stockpiled manure. We conclude that composting may be more effective than stockpiling in reducing the introduction of antimicrobial resistance genes into the environment before land application of manure.","author":[{"dropping-particle":"","family":"Xu","given":"Shanwei","non-dropping-particle":"","parse-names":false,"suffix":""},{"dropping-particle":"","family":"Sura","given":"Srinivas","non-dropping-particle":"","parse-names":false,"suffix":""},{"dropping-particle":"","family":"Zaheer","given":"Rahat","non-dropping-particle":"","parse-names":false,"suffix":""},{"dropping-particle":"","family":"Wang","given":"George","non-dropping-particle":"","parse-names":false,"suffix":""},{"dropping-particle":"","family":"Smith","given":"Alanna","non-dropping-particle":"","parse-names":false,"suffix":""},{"dropping-particle":"","family":"Cook","given":"Shaun","non-dropping-particle":"","parse-names":false,"suffix":""},{"dropping-particle":"","family":"Olson","given":"Andrew F.","non-dropping-particle":"","parse-names":false,"suffix":""},{"dropping-particle":"","family":"Cessna","given":"Allan J.","non-dropping-particle":"","parse-names":false,"suffix":""},{"dropping-particle":"","family":"Larney","given":"Francis J.","non-dropping-particle":"","parse-names":false,"suffix":""},{"dropping-particle":"","family":"McAllister","given":"Tim A.","non-dropping-particle":"","parse-names":false,"suffix":""}],"container-title":"Journal of Environmental Quality","id":"ITEM-1","issue":"2","issued":{"date-parts":[["2016"]]},"page":"528-536","title":"Dissipation of Antimicrobial Resistance Determinants in Composted and Stockpiled Beef Cattle Manure","type":"article-journal","volume":"45"},"uris":["http://www.mendeley.com/documents/?uuid=33a62234-d6e3-4b50-b018-9b3cd1e6c285"]}],"mendeley":{"formattedCitation":"(Xu et al., 2016)","plainTextFormattedCitation":"(Xu et al., 2016)","previouslyFormattedCitation":"(Xu et al., 2016)"},"properties":{"noteIndex":0},"schema":"https://github.com/citation-style-language/schema/raw/master/csl-citation.json"}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(Xu </w:t>
      </w:r>
      <w:r w:rsidRPr="009377FD">
        <w:rPr>
          <w:rFonts w:ascii="Arial" w:hAnsi="Arial" w:cs="Arial"/>
          <w:i/>
          <w:iCs/>
          <w:noProof/>
        </w:rPr>
        <w:t>et al</w:t>
      </w:r>
      <w:r w:rsidRPr="009377FD">
        <w:rPr>
          <w:rFonts w:ascii="Arial" w:hAnsi="Arial" w:cs="Arial"/>
          <w:noProof/>
        </w:rPr>
        <w:t>., 2016)</w:t>
      </w:r>
      <w:r w:rsidRPr="009377FD">
        <w:rPr>
          <w:rFonts w:ascii="Arial" w:hAnsi="Arial" w:cs="Arial"/>
        </w:rPr>
        <w:fldChar w:fldCharType="end"/>
      </w:r>
      <w:r w:rsidRPr="009377FD">
        <w:rPr>
          <w:rFonts w:ascii="Arial" w:hAnsi="Arial" w:cs="Arial"/>
        </w:rPr>
        <w:t>. By minimizing antibiotic residues, composting also helps mitigate the proliferation of antibiotic-resistant bacteria (ARB) and resistance genes (ARGs). Furthermore, the resulting compost is safer for agricultural use, improving soil fertility without posing significant ecological or public health risks.</w:t>
      </w:r>
      <w:r w:rsidR="00534F41">
        <w:rPr>
          <w:rFonts w:ascii="Arial" w:hAnsi="Arial" w:cs="Arial"/>
        </w:rPr>
        <w:t xml:space="preserve"> </w:t>
      </w:r>
      <w:r w:rsidR="00534F41" w:rsidRPr="00BF4BE4">
        <w:rPr>
          <w:rFonts w:ascii="Arial" w:hAnsi="Arial" w:cs="Arial"/>
          <w:highlight w:val="yellow"/>
        </w:rPr>
        <w:t>In a related study</w:t>
      </w:r>
      <w:r w:rsidR="00FA2968">
        <w:rPr>
          <w:rFonts w:ascii="Arial" w:hAnsi="Arial" w:cs="Arial"/>
          <w:highlight w:val="yellow"/>
        </w:rPr>
        <w:t>,</w:t>
      </w:r>
      <w:r w:rsidR="00534F41" w:rsidRPr="00BF4BE4">
        <w:rPr>
          <w:rFonts w:ascii="Arial" w:hAnsi="Arial" w:cs="Arial"/>
          <w:highlight w:val="yellow"/>
        </w:rPr>
        <w:t xml:space="preserve"> a substantial portion of organic degradation is aerobic, inhibiting methanogenesis and leading to lower emission factors (EFs) values </w:t>
      </w:r>
      <w:r w:rsidR="00DF10C8">
        <w:rPr>
          <w:rFonts w:ascii="Arial" w:hAnsi="Arial" w:cs="Arial"/>
          <w:highlight w:val="yellow"/>
        </w:rPr>
        <w:fldChar w:fldCharType="begin" w:fldLock="1"/>
      </w:r>
      <w:r w:rsidR="00712064">
        <w:rPr>
          <w:rFonts w:ascii="Arial" w:hAnsi="Arial" w:cs="Arial"/>
          <w:highlight w:val="yellow"/>
        </w:rPr>
        <w:instrText>ADDIN CSL_CITATION {"citationItems":[{"id":"ITEM-1","itemData":{"DOI":"10.2134/jeq2004.2700","ISSN":"0047-2425","PMID":"14964355","abstract":"Storage of manure makes a significant contribution to global methane (CH 4 ) emissions. Anaerobic digestion of pig and cattle manure in biogas reactors before outside storage might reduce the potential for CH 4 emissions. However, manure pre</w:instrText>
      </w:r>
      <w:r w:rsidR="00712064">
        <w:rPr>
          <w:rFonts w:ascii="Cambria Math" w:hAnsi="Cambria Math" w:cs="Cambria Math"/>
          <w:highlight w:val="yellow"/>
        </w:rPr>
        <w:instrText>‐</w:instrText>
      </w:r>
      <w:r w:rsidR="00712064">
        <w:rPr>
          <w:rFonts w:ascii="Arial" w:hAnsi="Arial" w:cs="Arial"/>
          <w:highlight w:val="yellow"/>
        </w:rPr>
        <w:instrText>stored at 15 to 20°C in buildings before anaerobic digestion may be a significant source of CH 4 and could reduce the potential CH 4 production in the biogas reactor. Degradation of energy</w:instrText>
      </w:r>
      <w:r w:rsidR="00712064">
        <w:rPr>
          <w:rFonts w:ascii="Cambria Math" w:hAnsi="Cambria Math" w:cs="Cambria Math"/>
          <w:highlight w:val="yellow"/>
        </w:rPr>
        <w:instrText>‐</w:instrText>
      </w:r>
      <w:r w:rsidR="00712064">
        <w:rPr>
          <w:rFonts w:ascii="Arial" w:hAnsi="Arial" w:cs="Arial"/>
          <w:highlight w:val="yellow"/>
        </w:rPr>
        <w:instrText>rich organic components in slurry and emissions of CH 4 and carbon dioxide (CO 2 ) from aerobic and anaerobic degradation processes during pre</w:instrText>
      </w:r>
      <w:r w:rsidR="00712064">
        <w:rPr>
          <w:rFonts w:ascii="Cambria Math" w:hAnsi="Cambria Math" w:cs="Cambria Math"/>
          <w:highlight w:val="yellow"/>
        </w:rPr>
        <w:instrText>‐</w:instrText>
      </w:r>
      <w:r w:rsidR="00712064">
        <w:rPr>
          <w:rFonts w:ascii="Arial" w:hAnsi="Arial" w:cs="Arial"/>
          <w:highlight w:val="yellow"/>
        </w:rPr>
        <w:instrText>storage were examined in the laboratory. Newly mixed slurry was added to vessels and stored at 15 and 20°C for 100 to 220 d. During storage, CH 4 and CO 2 emissions were measured with a dynamic chamber technique. The ratio of decomposition in the subsurface to that at the surface indicated that the aerobic surface processes contributed significantly to CO 2 emission. The measured CH 4 emission was used to calculate the methane conversion factor (MCF) in relation to storage time and temperature, and the total carbon</w:instrText>
      </w:r>
      <w:r w:rsidR="00712064">
        <w:rPr>
          <w:rFonts w:ascii="Cambria Math" w:hAnsi="Cambria Math" w:cs="Cambria Math"/>
          <w:highlight w:val="yellow"/>
        </w:rPr>
        <w:instrText>‐</w:instrText>
      </w:r>
      <w:r w:rsidR="00712064">
        <w:rPr>
          <w:rFonts w:ascii="Arial" w:hAnsi="Arial" w:cs="Arial"/>
          <w:highlight w:val="yellow"/>
        </w:rPr>
        <w:instrText>C emission was used to calculate the decrease in potential CH 4 production by anaerobic digestion following pre</w:instrText>
      </w:r>
      <w:r w:rsidR="00712064">
        <w:rPr>
          <w:rFonts w:ascii="Cambria Math" w:hAnsi="Cambria Math" w:cs="Cambria Math"/>
          <w:highlight w:val="yellow"/>
        </w:rPr>
        <w:instrText>‐</w:instrText>
      </w:r>
      <w:r w:rsidR="00712064">
        <w:rPr>
          <w:rFonts w:ascii="Arial" w:hAnsi="Arial" w:cs="Arial"/>
          <w:highlight w:val="yellow"/>
        </w:rPr>
        <w:instrText>storage. The results show substantial methane and carbon dioxide production from animal manure in an open fed</w:instrText>
      </w:r>
      <w:r w:rsidR="00712064">
        <w:rPr>
          <w:rFonts w:ascii="Cambria Math" w:hAnsi="Cambria Math" w:cs="Cambria Math"/>
          <w:highlight w:val="yellow"/>
        </w:rPr>
        <w:instrText>‐</w:instrText>
      </w:r>
      <w:r w:rsidR="00712064">
        <w:rPr>
          <w:rFonts w:ascii="Arial" w:hAnsi="Arial" w:cs="Arial"/>
          <w:highlight w:val="yellow"/>
        </w:rPr>
        <w:instrText>batch system kept at 15 to 20°C, even for short storage times, but the influence of temperature was not significant at storage times of &lt;30 d. During long</w:instrText>
      </w:r>
      <w:r w:rsidR="00712064">
        <w:rPr>
          <w:rFonts w:ascii="Cambria Math" w:hAnsi="Cambria Math" w:cs="Cambria Math"/>
          <w:highlight w:val="yellow"/>
        </w:rPr>
        <w:instrText>‐</w:instrText>
      </w:r>
      <w:r w:rsidR="00712064">
        <w:rPr>
          <w:rFonts w:ascii="Arial" w:hAnsi="Arial" w:cs="Arial"/>
          <w:highlight w:val="yellow"/>
        </w:rPr>
        <w:instrText>term storage (90 d), a strong influence of temperature on the MCF value, especially for pig manure, was observed.","author":[{"dropping-particle":"","family":"Moller","given":"Henrik B.","non-dropping-particle":"","parse-names":false,"suffix":""},{"dropping-particle":"","family":"Sommer","given":"Sven G.","non-dropping-particle":"","parse-names":false,"suffix":""},{"dropping-particle":"","family":"Ahring","given":"Birgitte K.","non-dropping-particle":"","parse-names":false,"suffix":""}],"container-title":"Journal of Environmental Quality","id":"ITEM-1","issue":"1","issued":{"date-parts":[["2004"]]},"page":"27-36","title":"Biological Degradation and Greenhouse Gas Emissions during Pre</w:instrText>
      </w:r>
      <w:r w:rsidR="00712064">
        <w:rPr>
          <w:rFonts w:ascii="Cambria Math" w:hAnsi="Cambria Math" w:cs="Cambria Math"/>
          <w:highlight w:val="yellow"/>
        </w:rPr>
        <w:instrText>‐</w:instrText>
      </w:r>
      <w:r w:rsidR="00712064">
        <w:rPr>
          <w:rFonts w:ascii="Arial" w:hAnsi="Arial" w:cs="Arial"/>
          <w:highlight w:val="yellow"/>
        </w:rPr>
        <w:instrText>Storage of Liquid Animal Manure","type":"article-journal","volume":"33"},"uris":["http://www.mendeley.com/documents/?uuid=b57ba95c-a81a-4327-9fc3-10fef9600e5e"]}],"mendeley":{"formattedCitation":"(Moller et al., 2004)","plainTextFormattedCitation":"(Moller et al., 2004)","previouslyFormattedCitation":"(Moller et al., 2004)"},"properties":{"noteIndex":0},"schema":"https://github.com/citation-style-language/schema/raw/master/csl-citation.json"}</w:instrText>
      </w:r>
      <w:r w:rsidR="00DF10C8">
        <w:rPr>
          <w:rFonts w:ascii="Arial" w:hAnsi="Arial" w:cs="Arial"/>
          <w:highlight w:val="yellow"/>
        </w:rPr>
        <w:fldChar w:fldCharType="separate"/>
      </w:r>
      <w:r w:rsidR="00DF10C8" w:rsidRPr="00DF10C8">
        <w:rPr>
          <w:rFonts w:ascii="Arial" w:hAnsi="Arial" w:cs="Arial"/>
          <w:noProof/>
          <w:highlight w:val="yellow"/>
        </w:rPr>
        <w:t>(Moller et al., 2004)</w:t>
      </w:r>
      <w:r w:rsidR="00DF10C8">
        <w:rPr>
          <w:rFonts w:ascii="Arial" w:hAnsi="Arial" w:cs="Arial"/>
          <w:highlight w:val="yellow"/>
        </w:rPr>
        <w:fldChar w:fldCharType="end"/>
      </w:r>
      <w:r w:rsidR="00DF10C8">
        <w:rPr>
          <w:rFonts w:ascii="Arial" w:hAnsi="Arial" w:cs="Arial"/>
          <w:highlight w:val="yellow"/>
        </w:rPr>
        <w:t xml:space="preserve"> </w:t>
      </w:r>
      <w:r w:rsidR="00534F41" w:rsidRPr="00BF4BE4">
        <w:rPr>
          <w:rFonts w:ascii="Arial" w:hAnsi="Arial" w:cs="Arial"/>
          <w:highlight w:val="yellow"/>
        </w:rPr>
        <w:t xml:space="preserve">compared to Intergovernmental Panel on Climate Change (IPCC) estimates for closed systems </w:t>
      </w:r>
      <w:r w:rsidR="00534F41" w:rsidRPr="00BF4BE4">
        <w:rPr>
          <w:rFonts w:ascii="Arial" w:hAnsi="Arial" w:cs="Arial"/>
          <w:highlight w:val="yellow"/>
        </w:rPr>
        <w:fldChar w:fldCharType="begin" w:fldLock="1"/>
      </w:r>
      <w:r w:rsidR="00DF10C8">
        <w:rPr>
          <w:rFonts w:ascii="Arial" w:hAnsi="Arial" w:cs="Arial"/>
          <w:highlight w:val="yellow"/>
        </w:rPr>
        <w:instrText>ADDIN CSL_CITATION {"citationItems":[{"id":"ITEM-1","itemData":{"DOI":"10.1017/9781009157896.","author":[{"dropping-particle":"","family":"IPCC","given":"","non-dropping-particle":"","parse-names":false,"suffix":""}],"id":"ITEM-1","issued":{"date-parts":[["2021"]]},"title":"Climate Change 2021: The Physical Science Basis. Contribution of Working Group I to the Sixth Assessment Report of the Intergovernmental Panel on Climate Change [Masson-Delmotte, V., P. Zhai, A. Pirani, S.L. Connors, C. Péan, S. Berger, N. Caud, Y. Chen,","type":"article-journal"},"uris":["http://www.mendeley.com/documents/?uuid=82f84697-19b8-407c-b3f6-2a14abab1c1d"]}],"mendeley":{"formattedCitation":"(IPCC, 2021)","plainTextFormattedCitation":"(IPCC, 2021)","previouslyFormattedCitation":"(IPCC, 2021)"},"properties":{"noteIndex":0},"schema":"https://github.com/citation-style-language/schema/raw/master/csl-citation.json"}</w:instrText>
      </w:r>
      <w:r w:rsidR="00534F41" w:rsidRPr="00BF4BE4">
        <w:rPr>
          <w:rFonts w:ascii="Arial" w:hAnsi="Arial" w:cs="Arial"/>
          <w:highlight w:val="yellow"/>
        </w:rPr>
        <w:fldChar w:fldCharType="separate"/>
      </w:r>
      <w:r w:rsidR="00534F41" w:rsidRPr="00BF4BE4">
        <w:rPr>
          <w:rFonts w:ascii="Arial" w:hAnsi="Arial" w:cs="Arial"/>
          <w:noProof/>
          <w:highlight w:val="yellow"/>
        </w:rPr>
        <w:t>(IPCC, 2021)</w:t>
      </w:r>
      <w:r w:rsidR="00534F41" w:rsidRPr="00BF4BE4">
        <w:rPr>
          <w:rFonts w:ascii="Arial" w:hAnsi="Arial" w:cs="Arial"/>
          <w:highlight w:val="yellow"/>
        </w:rPr>
        <w:fldChar w:fldCharType="end"/>
      </w:r>
    </w:p>
    <w:p w14:paraId="31836D3A" w14:textId="77777777" w:rsidR="009377FD" w:rsidRPr="009377FD" w:rsidRDefault="009377FD" w:rsidP="005425CA">
      <w:pPr>
        <w:spacing w:before="240"/>
        <w:jc w:val="both"/>
        <w:rPr>
          <w:rFonts w:ascii="Arial" w:hAnsi="Arial" w:cs="Arial"/>
        </w:rPr>
      </w:pPr>
      <w:r w:rsidRPr="009377FD">
        <w:rPr>
          <w:rFonts w:ascii="Arial" w:hAnsi="Arial" w:cs="Arial"/>
        </w:rPr>
        <w:t xml:space="preserve">While composting shows promise in degrading antibiotic residues, challenges remain. Some antibiotics, such as fluoroquinolones and sulfonamides, exhibit high persistence and may require advanced treatments for complete degradation. Additionally, the effectiveness of composting varies depending on the initial concentration of antibiotics and the specific composting conditions </w:t>
      </w:r>
      <w:r w:rsidRPr="009377FD">
        <w:rPr>
          <w:rFonts w:ascii="Arial" w:hAnsi="Arial" w:cs="Arial"/>
        </w:rPr>
        <w:fldChar w:fldCharType="begin" w:fldLock="1"/>
      </w:r>
      <w:r w:rsidRPr="009377FD">
        <w:rPr>
          <w:rFonts w:ascii="Arial" w:hAnsi="Arial" w:cs="Arial"/>
        </w:rPr>
        <w:instrText>ADDIN CSL_CITATION {"citationItems":[{"id":"ITEM-1","itemData":{"DOI":"10.2134/jeq2016.07.0269","ISSN":"0047-2425","PMID":"28177414","abstract":"© American Society of Agronomy, Crop Science Society of America, and Soil Science Society of America. 5585 Guilford Rd., Madison, WI 53711 USA. All rights reserved. Manure composting has general benefits for production of soil amendment, but the effects of composting on antibiotic persistence and effects of antibiotics on the composting process are not well-characterized, especially for antibiotics commonly used in dairy cattle. This study provides a comprehensive, head-to-head, replicated comparison of the effect of static and turned composting on typical antibiotics used in beef and dairy cattle in their actual excreted form and corresponding influence on composting efficacy. Manure from steers (with or without chlortetracycline, sulfamethazine, and tylosin feeding) and dairy cow s (with or without pirlimycin and cephapirin administration) were composted at small scale (wet mass: 20-22 kg) in triplicate under static and turned conditions adapted to represent US Food and Drug Administration guidelines. Thermophilic temperature (  &gt;  55°C) was attained and maintained for 3 d in all composts, with no measureable effect of compost method on the pattern, rate, or extent of disappearance of the antibiotics examined, except tylosin. Disappearance of all antibiotics, except pirlimycin, followed bi-phasic first-order kinetics. However, individual antibiotics displayed different fate patterns in response to the treatments. Reduction in concentration of chlortetracycline (71-84%) and tetracycline (66-72%) was substantial, while nearcomplete removal of sulfamethazine (97-98%) and pirlimycin (100%) was achieved. Tylosin removal during composting was relatively poor. Both static and turned composting were generally effective for reducing most beef and dairy antibiotic residuals excreted in manure, with no apparent negative impact of antibiotics on the composting process, but with some antibiotics apparently more recalcitrant than others.","author":[{"dropping-particle":"","family":"Ray","given":"Partha","non-dropping-particle":"","parse-names":false,"suffix":""},{"dropping-particle":"","family":"Chen","given":"Chaoqi","non-dropping-particle":"","parse-names":false,"suffix":""},{"dropping-particle":"","family":"Knowlton","given":"Katharine F.","non-dropping-particle":"","parse-names":false,"suffix":""},{"dropping-particle":"","family":"Pruden","given":"Amy","non-dropping-particle":"","parse-names":false,"suffix":""},{"dropping-particle":"","family":"Xia","given":"Kang","non-dropping-particle":"","parse-names":false,"suffix":""}],"container-title":"Journal of Environmental Quality","id":"ITEM-1","issue":"1","issued":{"date-parts":[["2017"]]},"page":"45-54","title":"Fate and Effect of Antibiotics in Beef and Dairy Manure during Static and Turned Composting","type":"article-journal","volume":"46"},"uris":["http://www.mendeley.com/documents/?uuid=df59b527-da69-4e61-a32d-16f2b58f9d6a"]}],"mendeley":{"formattedCitation":"(Ray et al., 2017)","plainTextFormattedCitation":"(Ray et al., 2017)","previouslyFormattedCitation":"(Ray et al., 2017)"},"properties":{"noteIndex":0},"schema":"https://github.com/citation-style-language/schema/raw/master/csl-citation.json"}</w:instrText>
      </w:r>
      <w:r w:rsidRPr="009377FD">
        <w:rPr>
          <w:rFonts w:ascii="Arial" w:hAnsi="Arial" w:cs="Arial"/>
        </w:rPr>
        <w:fldChar w:fldCharType="separate"/>
      </w:r>
      <w:r w:rsidRPr="009377FD">
        <w:rPr>
          <w:rFonts w:ascii="Arial" w:hAnsi="Arial" w:cs="Arial"/>
          <w:noProof/>
        </w:rPr>
        <w:t xml:space="preserve">(Ray </w:t>
      </w:r>
      <w:r w:rsidRPr="009377FD">
        <w:rPr>
          <w:rFonts w:ascii="Arial" w:hAnsi="Arial" w:cs="Arial"/>
          <w:i/>
          <w:iCs/>
          <w:noProof/>
        </w:rPr>
        <w:t>et al</w:t>
      </w:r>
      <w:r w:rsidRPr="009377FD">
        <w:rPr>
          <w:rFonts w:ascii="Arial" w:hAnsi="Arial" w:cs="Arial"/>
          <w:noProof/>
        </w:rPr>
        <w:t>., 2017)</w:t>
      </w:r>
      <w:r w:rsidRPr="009377FD">
        <w:rPr>
          <w:rFonts w:ascii="Arial" w:hAnsi="Arial" w:cs="Arial"/>
        </w:rPr>
        <w:fldChar w:fldCharType="end"/>
      </w:r>
      <w:r w:rsidRPr="009377FD">
        <w:rPr>
          <w:rFonts w:ascii="Arial" w:hAnsi="Arial" w:cs="Arial"/>
        </w:rPr>
        <w:t>.</w:t>
      </w:r>
    </w:p>
    <w:p w14:paraId="1A0213E1" w14:textId="3411CBC8" w:rsidR="009377FD" w:rsidRPr="009377FD" w:rsidRDefault="005D5BA1" w:rsidP="005425CA">
      <w:pPr>
        <w:spacing w:before="240" w:after="240"/>
        <w:jc w:val="both"/>
        <w:rPr>
          <w:rFonts w:ascii="Arial" w:hAnsi="Arial" w:cs="Arial"/>
          <w:b/>
          <w:bCs/>
        </w:rPr>
      </w:pPr>
      <w:r>
        <w:rPr>
          <w:rFonts w:ascii="Arial" w:hAnsi="Arial" w:cs="Arial"/>
          <w:b/>
          <w:bCs/>
        </w:rPr>
        <w:t xml:space="preserve">3.8. </w:t>
      </w:r>
      <w:r w:rsidR="009377FD" w:rsidRPr="009377FD">
        <w:rPr>
          <w:rFonts w:ascii="Arial" w:hAnsi="Arial" w:cs="Arial"/>
          <w:b/>
          <w:bCs/>
        </w:rPr>
        <w:t>Limitations of this study</w:t>
      </w:r>
    </w:p>
    <w:p w14:paraId="5CC14EFE" w14:textId="77777777" w:rsidR="009377FD" w:rsidRPr="009377FD" w:rsidRDefault="009377FD" w:rsidP="009377FD">
      <w:pPr>
        <w:jc w:val="both"/>
        <w:rPr>
          <w:rFonts w:ascii="Arial" w:hAnsi="Arial" w:cs="Arial"/>
        </w:rPr>
      </w:pPr>
      <w:r w:rsidRPr="009377FD">
        <w:rPr>
          <w:rFonts w:ascii="Arial" w:hAnsi="Arial" w:cs="Arial"/>
        </w:rPr>
        <w:t xml:space="preserve">This study on composting antibiotic-laden manure has several limitations. First, composting conditions vary significantly, affecting the degradation of antibiotics and the persistence of antibiotic resistance genes (ARGs). While high temperatures can reduce ARGs and antibiotic-resistant bacteria (ARBs), thermophilic microbes that </w:t>
      </w:r>
      <w:proofErr w:type="spellStart"/>
      <w:r w:rsidRPr="009377FD">
        <w:rPr>
          <w:rFonts w:ascii="Arial" w:hAnsi="Arial" w:cs="Arial"/>
        </w:rPr>
        <w:t>harbour</w:t>
      </w:r>
      <w:proofErr w:type="spellEnd"/>
      <w:r w:rsidRPr="009377FD">
        <w:rPr>
          <w:rFonts w:ascii="Arial" w:hAnsi="Arial" w:cs="Arial"/>
        </w:rPr>
        <w:t xml:space="preserve"> ARGs may still thrive, potentially leading to unintended resistance gene proliferation.</w:t>
      </w:r>
    </w:p>
    <w:p w14:paraId="7F003F36" w14:textId="77777777" w:rsidR="009377FD" w:rsidRPr="009377FD" w:rsidRDefault="009377FD" w:rsidP="009377FD">
      <w:pPr>
        <w:jc w:val="both"/>
        <w:rPr>
          <w:rFonts w:ascii="Arial" w:hAnsi="Arial" w:cs="Arial"/>
        </w:rPr>
      </w:pPr>
      <w:r w:rsidRPr="009377FD">
        <w:rPr>
          <w:rFonts w:ascii="Arial" w:hAnsi="Arial" w:cs="Arial"/>
        </w:rPr>
        <w:t>Additionally, certain antibiotics, such as fluoroquinolones and sulfonamides, are highly persistent and may not fully degrade during composting. This required comparative studies to assess the risks associated with their continued presence in manure.</w:t>
      </w:r>
    </w:p>
    <w:p w14:paraId="4785EBC2" w14:textId="77777777" w:rsidR="009377FD" w:rsidRPr="009377FD" w:rsidRDefault="009377FD" w:rsidP="009377FD">
      <w:pPr>
        <w:jc w:val="both"/>
        <w:rPr>
          <w:rFonts w:ascii="Arial" w:hAnsi="Arial" w:cs="Arial"/>
          <w:b/>
          <w:bCs/>
        </w:rPr>
      </w:pPr>
      <w:r w:rsidRPr="009377FD">
        <w:rPr>
          <w:rFonts w:ascii="Arial" w:hAnsi="Arial" w:cs="Arial"/>
        </w:rPr>
        <w:t>Another limitation is the variable effectiveness of composting additives, such as biochar, zeolite, and microbial inoculants, which depend on composting conditions and manure composition. This raises concerns about scalability and cost. Finally, even when antibiotic residues are reduced, residual ARGs may persist in compost, posing potential long-term environmental and agricultural risks.</w:t>
      </w:r>
    </w:p>
    <w:bookmarkEnd w:id="2"/>
    <w:p w14:paraId="1D278946" w14:textId="77777777" w:rsidR="00E053D0" w:rsidRDefault="00E053D0" w:rsidP="009377FD">
      <w:pPr>
        <w:pStyle w:val="Body"/>
        <w:spacing w:after="0"/>
        <w:rPr>
          <w:rFonts w:ascii="Arial" w:hAnsi="Arial" w:cs="Arial"/>
        </w:rPr>
      </w:pPr>
    </w:p>
    <w:p w14:paraId="10C9F95B" w14:textId="77777777" w:rsidR="00790ADA" w:rsidRPr="00FB3A86" w:rsidRDefault="00790ADA" w:rsidP="009377FD">
      <w:pPr>
        <w:pStyle w:val="Body"/>
        <w:spacing w:after="0"/>
        <w:rPr>
          <w:rFonts w:ascii="Arial" w:hAnsi="Arial" w:cs="Arial"/>
        </w:rPr>
      </w:pPr>
    </w:p>
    <w:p w14:paraId="2F6FD10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B1EEFF" w14:textId="77777777" w:rsidR="00790ADA" w:rsidRPr="00FB3A86" w:rsidRDefault="00790ADA" w:rsidP="00441B6F">
      <w:pPr>
        <w:pStyle w:val="ConcHead"/>
        <w:spacing w:after="0"/>
        <w:jc w:val="both"/>
        <w:rPr>
          <w:rFonts w:ascii="Arial" w:hAnsi="Arial" w:cs="Arial"/>
        </w:rPr>
      </w:pPr>
    </w:p>
    <w:p w14:paraId="390D1C3A" w14:textId="1D3959CA" w:rsidR="00790ADA" w:rsidRDefault="005D5BA1" w:rsidP="00441B6F">
      <w:pPr>
        <w:pStyle w:val="Body"/>
        <w:spacing w:after="0"/>
        <w:rPr>
          <w:rFonts w:ascii="Arial" w:hAnsi="Arial" w:cs="Arial"/>
        </w:rPr>
      </w:pPr>
      <w:r w:rsidRPr="005D5BA1">
        <w:rPr>
          <w:rFonts w:ascii="Arial" w:hAnsi="Arial" w:cs="Arial"/>
        </w:rPr>
        <w:t xml:space="preserve">Composting </w:t>
      </w:r>
      <w:r w:rsidR="00627C07">
        <w:rPr>
          <w:rFonts w:ascii="Arial" w:hAnsi="Arial" w:cs="Arial"/>
        </w:rPr>
        <w:t>is</w:t>
      </w:r>
      <w:r w:rsidRPr="005D5BA1">
        <w:rPr>
          <w:rFonts w:ascii="Arial" w:hAnsi="Arial" w:cs="Arial"/>
        </w:rPr>
        <w:t xml:space="preserve"> a viable and effective strategy for degrading antibiotic residues in livestock manure while simultaneously addressing greenhouse gas emissions. The effectiveness of this process is enhanced by employing conditioning agents and optimizing microbial communities within the compost matrix. As agricultural practices evolve towards sustainability, integrating efficient composting techniques will be essential in managing antibiotic residues and promoting environmental health. Further research is needed to optimize composting parameters for effective antibiotic degradation while maximizing ecological and agricultural benefits. Studies should explore bioaugmentation with specialized microbial consortia, assess the long-term environmental impact of residual antibiotics in compost-amended soils, and integrate composting with other waste treatment technologies like anaerobic digestion or biochar application. Advancing these strategies will enhance antibiotic residue management in agriculture, reducing environmental and public health risks associated with antibiotic use.</w:t>
      </w:r>
    </w:p>
    <w:p w14:paraId="3A3D88C2" w14:textId="68231A88" w:rsidR="00315186" w:rsidRDefault="00315186" w:rsidP="00441B6F"/>
    <w:p w14:paraId="25BDC06E" w14:textId="7B8BFA73" w:rsidR="00F91821" w:rsidRDefault="00F91821" w:rsidP="00441B6F"/>
    <w:p w14:paraId="4413FA59" w14:textId="4D7809D0" w:rsidR="00F91821" w:rsidRDefault="00F91821" w:rsidP="00441B6F"/>
    <w:p w14:paraId="460E3D4B" w14:textId="085AD94B" w:rsidR="00F91821" w:rsidRDefault="00F91821" w:rsidP="00F91821">
      <w:pPr>
        <w:rPr>
          <w:rFonts w:ascii="Calibri" w:eastAsia="Calibri" w:hAnsi="Calibri"/>
          <w:kern w:val="2"/>
          <w:highlight w:val="yellow"/>
        </w:rPr>
      </w:pPr>
      <w:bookmarkStart w:id="4" w:name="_Hlk180402183"/>
      <w:bookmarkStart w:id="5" w:name="_Hlk183680988"/>
      <w:r w:rsidRPr="009C5487">
        <w:rPr>
          <w:rFonts w:ascii="Calibri" w:eastAsia="Calibri" w:hAnsi="Calibri"/>
          <w:kern w:val="2"/>
          <w:highlight w:val="yellow"/>
        </w:rPr>
        <w:t>Disclaimer (Artificial intelligence)</w:t>
      </w:r>
    </w:p>
    <w:p w14:paraId="204ED203" w14:textId="77777777" w:rsidR="00BC3DF8" w:rsidRPr="009C5487" w:rsidRDefault="00BC3DF8" w:rsidP="00F91821">
      <w:pPr>
        <w:rPr>
          <w:rFonts w:ascii="Calibri" w:eastAsia="Calibri" w:hAnsi="Calibri"/>
          <w:kern w:val="2"/>
          <w:highlight w:val="yellow"/>
        </w:rPr>
      </w:pPr>
    </w:p>
    <w:p w14:paraId="2B522E7B" w14:textId="77777777" w:rsidR="00F91821" w:rsidRPr="009C5487" w:rsidRDefault="00F91821" w:rsidP="00F91821">
      <w:pPr>
        <w:rPr>
          <w:rFonts w:ascii="Calibri" w:eastAsia="Calibri" w:hAnsi="Calibri"/>
          <w:kern w:val="2"/>
          <w:highlight w:val="yellow"/>
        </w:rPr>
      </w:pPr>
      <w:r w:rsidRPr="009C5487">
        <w:rPr>
          <w:rFonts w:ascii="Calibri" w:eastAsia="Calibri" w:hAnsi="Calibri"/>
          <w:kern w:val="2"/>
          <w:highlight w:val="yellow"/>
        </w:rPr>
        <w:lastRenderedPageBreak/>
        <w:t xml:space="preserve">Option 1: </w:t>
      </w:r>
    </w:p>
    <w:p w14:paraId="0ACDDC0F" w14:textId="428E0178" w:rsidR="00F91821" w:rsidRDefault="00F91821" w:rsidP="00F91821">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CDB223F" w14:textId="77777777" w:rsidR="00BC3DF8" w:rsidRPr="009C5487" w:rsidRDefault="00BC3DF8" w:rsidP="00F91821">
      <w:pPr>
        <w:rPr>
          <w:rFonts w:ascii="Calibri" w:eastAsia="Calibri" w:hAnsi="Calibri"/>
          <w:kern w:val="2"/>
          <w:highlight w:val="yellow"/>
        </w:rPr>
      </w:pPr>
    </w:p>
    <w:bookmarkEnd w:id="4"/>
    <w:bookmarkEnd w:id="5"/>
    <w:p w14:paraId="72E1CF47" w14:textId="77777777" w:rsidR="00A237EF" w:rsidRPr="00A237EF" w:rsidRDefault="00A237EF" w:rsidP="00A237EF">
      <w:pPr>
        <w:pStyle w:val="ReferHead"/>
        <w:spacing w:after="0"/>
        <w:jc w:val="both"/>
        <w:rPr>
          <w:rFonts w:ascii="Arial" w:hAnsi="Arial" w:cs="Arial"/>
          <w:bCs/>
          <w:highlight w:val="yellow"/>
        </w:rPr>
      </w:pPr>
      <w:r w:rsidRPr="00A237EF">
        <w:rPr>
          <w:rFonts w:ascii="Arial" w:hAnsi="Arial" w:cs="Arial"/>
          <w:bCs/>
          <w:highlight w:val="yellow"/>
        </w:rPr>
        <w:t>Competing interests</w:t>
      </w:r>
    </w:p>
    <w:p w14:paraId="5BD9C550" w14:textId="77777777" w:rsidR="00A237EF" w:rsidRPr="00A237EF" w:rsidRDefault="00A237EF" w:rsidP="00A237EF">
      <w:pPr>
        <w:pStyle w:val="ReferHead"/>
        <w:spacing w:after="0"/>
        <w:jc w:val="both"/>
        <w:rPr>
          <w:rFonts w:ascii="Arial" w:hAnsi="Arial" w:cs="Arial"/>
          <w:highlight w:val="yellow"/>
        </w:rPr>
      </w:pPr>
    </w:p>
    <w:p w14:paraId="4C7364E7" w14:textId="77777777" w:rsidR="00A237EF" w:rsidRPr="00A237EF" w:rsidRDefault="00A237EF" w:rsidP="00A237EF">
      <w:pPr>
        <w:spacing w:line="480" w:lineRule="auto"/>
        <w:rPr>
          <w:rFonts w:ascii="Arial" w:hAnsi="Arial" w:cs="Arial"/>
          <w:b/>
          <w:bCs/>
          <w:highlight w:val="yellow"/>
        </w:rPr>
      </w:pPr>
      <w:r w:rsidRPr="00A237EF">
        <w:rPr>
          <w:rFonts w:ascii="Arial" w:hAnsi="Arial" w:cs="Arial"/>
          <w:highlight w:val="yellow"/>
        </w:rPr>
        <w:t>The authors declare no competing interests.</w:t>
      </w:r>
    </w:p>
    <w:p w14:paraId="01F2DFC4" w14:textId="77777777" w:rsidR="00A237EF" w:rsidRPr="00A237EF" w:rsidRDefault="00A237EF" w:rsidP="00A237EF">
      <w:pPr>
        <w:pStyle w:val="ReferHead"/>
        <w:spacing w:after="0"/>
        <w:jc w:val="both"/>
        <w:rPr>
          <w:rFonts w:ascii="Arial" w:hAnsi="Arial" w:cs="Arial"/>
          <w:b w:val="0"/>
          <w:caps w:val="0"/>
          <w:sz w:val="20"/>
          <w:highlight w:val="yellow"/>
        </w:rPr>
      </w:pPr>
    </w:p>
    <w:p w14:paraId="5D7F209E" w14:textId="77777777" w:rsidR="00A237EF" w:rsidRPr="00A237EF" w:rsidRDefault="00A237EF" w:rsidP="00A237EF">
      <w:pPr>
        <w:pStyle w:val="ReferHead"/>
        <w:spacing w:after="0"/>
        <w:jc w:val="both"/>
        <w:rPr>
          <w:rFonts w:ascii="Arial" w:hAnsi="Arial" w:cs="Arial"/>
          <w:bCs/>
          <w:highlight w:val="yellow"/>
        </w:rPr>
      </w:pPr>
      <w:r w:rsidRPr="00A237EF">
        <w:rPr>
          <w:rFonts w:ascii="Arial" w:hAnsi="Arial" w:cs="Arial"/>
          <w:bCs/>
          <w:highlight w:val="yellow"/>
        </w:rPr>
        <w:t>Authors’ Contributions</w:t>
      </w:r>
    </w:p>
    <w:p w14:paraId="71133300" w14:textId="77777777" w:rsidR="00A237EF" w:rsidRPr="00A237EF" w:rsidRDefault="00A237EF" w:rsidP="00A237EF">
      <w:pPr>
        <w:pStyle w:val="ReferHead"/>
        <w:spacing w:after="0"/>
        <w:jc w:val="both"/>
        <w:rPr>
          <w:rFonts w:ascii="Arial" w:hAnsi="Arial" w:cs="Arial"/>
          <w:bCs/>
          <w:highlight w:val="yellow"/>
        </w:rPr>
      </w:pPr>
    </w:p>
    <w:p w14:paraId="08988389" w14:textId="56988CF3" w:rsidR="00A237EF" w:rsidRDefault="00A237EF" w:rsidP="00A237EF">
      <w:pPr>
        <w:pStyle w:val="ReferHead"/>
        <w:spacing w:after="0"/>
        <w:jc w:val="both"/>
        <w:rPr>
          <w:rFonts w:ascii="Arial" w:hAnsi="Arial" w:cs="Arial"/>
          <w:b w:val="0"/>
          <w:caps w:val="0"/>
          <w:sz w:val="20"/>
        </w:rPr>
      </w:pPr>
      <w:r w:rsidRPr="00A237EF">
        <w:rPr>
          <w:rFonts w:ascii="Arial" w:hAnsi="Arial" w:cs="Arial"/>
          <w:b w:val="0"/>
          <w:caps w:val="0"/>
          <w:sz w:val="20"/>
          <w:highlight w:val="yellow"/>
        </w:rPr>
        <w:t>Author AC wrote the systematic review protocol, Author WN and SK managed the literature searches and data extraction. Author AC wrote the first draft of the manuscript. All authors read and approved the final manuscript</w:t>
      </w:r>
    </w:p>
    <w:p w14:paraId="5DFACE0C" w14:textId="77777777" w:rsidR="00A237EF" w:rsidRPr="0085489D" w:rsidRDefault="00A237EF" w:rsidP="00A237EF">
      <w:pPr>
        <w:pStyle w:val="ReferHead"/>
        <w:spacing w:after="0"/>
        <w:jc w:val="both"/>
        <w:rPr>
          <w:rFonts w:ascii="Arial" w:hAnsi="Arial" w:cs="Arial"/>
          <w:b w:val="0"/>
          <w:caps w:val="0"/>
          <w:sz w:val="20"/>
        </w:rPr>
      </w:pPr>
    </w:p>
    <w:p w14:paraId="111D5678" w14:textId="2D8AEE45" w:rsidR="00F91821" w:rsidRDefault="00F91821" w:rsidP="00441B6F"/>
    <w:p w14:paraId="45E39B24" w14:textId="47C39842" w:rsidR="00F91821" w:rsidRDefault="00F91821" w:rsidP="00441B6F"/>
    <w:p w14:paraId="35B4F032" w14:textId="796F8E4B" w:rsidR="00F91821" w:rsidRDefault="00F91821" w:rsidP="00441B6F"/>
    <w:p w14:paraId="47B2D52C" w14:textId="32A8D1A0" w:rsidR="00F91821" w:rsidRDefault="00F91821" w:rsidP="00441B6F"/>
    <w:p w14:paraId="117EBC66" w14:textId="77777777" w:rsidR="00F91821" w:rsidRPr="00315186" w:rsidRDefault="00F91821" w:rsidP="00441B6F"/>
    <w:p w14:paraId="48B2DCEA" w14:textId="77777777" w:rsidR="0085489D" w:rsidRPr="0085489D" w:rsidRDefault="0085489D" w:rsidP="00441B6F">
      <w:pPr>
        <w:pStyle w:val="ReferHead"/>
        <w:spacing w:after="0"/>
        <w:jc w:val="both"/>
        <w:rPr>
          <w:rFonts w:ascii="Arial" w:hAnsi="Arial" w:cs="Arial"/>
          <w:b w:val="0"/>
          <w:caps w:val="0"/>
          <w:sz w:val="20"/>
        </w:rPr>
      </w:pPr>
    </w:p>
    <w:p w14:paraId="5B90010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E33AE49" w14:textId="18197917" w:rsidR="00CE18A1" w:rsidRPr="00CE18A1" w:rsidRDefault="0085489D" w:rsidP="00CE18A1">
      <w:pPr>
        <w:widowControl w:val="0"/>
        <w:autoSpaceDE w:val="0"/>
        <w:autoSpaceDN w:val="0"/>
        <w:adjustRightInd w:val="0"/>
        <w:ind w:left="480" w:hanging="480"/>
        <w:rPr>
          <w:rFonts w:ascii="Arial" w:hAnsi="Arial" w:cs="Arial"/>
          <w:noProof/>
        </w:rPr>
      </w:pPr>
      <w:r w:rsidRPr="001C107C">
        <w:rPr>
          <w:rFonts w:ascii="Arial" w:hAnsi="Arial" w:cs="Arial"/>
        </w:rPr>
        <w:fldChar w:fldCharType="begin" w:fldLock="1"/>
      </w:r>
      <w:r w:rsidRPr="001C107C">
        <w:rPr>
          <w:rFonts w:ascii="Arial" w:hAnsi="Arial" w:cs="Arial"/>
        </w:rPr>
        <w:instrText xml:space="preserve">ADDIN Mendeley Bibliography CSL_BIBLIOGRAPHY </w:instrText>
      </w:r>
      <w:r w:rsidRPr="001C107C">
        <w:rPr>
          <w:rFonts w:ascii="Arial" w:hAnsi="Arial" w:cs="Arial"/>
        </w:rPr>
        <w:fldChar w:fldCharType="separate"/>
      </w:r>
      <w:r w:rsidR="00CE18A1" w:rsidRPr="00CE18A1">
        <w:rPr>
          <w:rFonts w:ascii="Arial" w:hAnsi="Arial" w:cs="Arial"/>
          <w:noProof/>
        </w:rPr>
        <w:t xml:space="preserve">Ahn, H. K., Mulbry, W., White, J. W., &amp; Kondrad, S. L. (2011). Pile mixing increases greenhouse gas emissions during composting of dairy manure. </w:t>
      </w:r>
      <w:r w:rsidR="00CE18A1" w:rsidRPr="00CE18A1">
        <w:rPr>
          <w:rFonts w:ascii="Arial" w:hAnsi="Arial" w:cs="Arial"/>
          <w:i/>
          <w:iCs/>
          <w:noProof/>
        </w:rPr>
        <w:t>Bioresource Technology</w:t>
      </w:r>
      <w:r w:rsidR="00CE18A1" w:rsidRPr="00CE18A1">
        <w:rPr>
          <w:rFonts w:ascii="Arial" w:hAnsi="Arial" w:cs="Arial"/>
          <w:noProof/>
        </w:rPr>
        <w:t xml:space="preserve">, </w:t>
      </w:r>
      <w:r w:rsidR="00CE18A1" w:rsidRPr="00CE18A1">
        <w:rPr>
          <w:rFonts w:ascii="Arial" w:hAnsi="Arial" w:cs="Arial"/>
          <w:i/>
          <w:iCs/>
          <w:noProof/>
        </w:rPr>
        <w:t>102</w:t>
      </w:r>
      <w:r w:rsidR="00CE18A1" w:rsidRPr="00CE18A1">
        <w:rPr>
          <w:rFonts w:ascii="Arial" w:hAnsi="Arial" w:cs="Arial"/>
          <w:noProof/>
        </w:rPr>
        <w:t>(3), 2904–2909. https://doi.org/10.1016/j.biortech.2010.10.142</w:t>
      </w:r>
    </w:p>
    <w:p w14:paraId="7FB21808"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Arikan, O. A., Sikora, L. J., Mulbry, W., Khan, S. U., Rice, C., &amp; Foster, G. D. (2006). The fate and effect of oxytetracycline during the anaerobic digestion of manure from therapeutically treated calves. </w:t>
      </w:r>
      <w:r w:rsidRPr="00CE18A1">
        <w:rPr>
          <w:rFonts w:ascii="Arial" w:hAnsi="Arial" w:cs="Arial"/>
          <w:i/>
          <w:iCs/>
          <w:noProof/>
        </w:rPr>
        <w:t>Process Biochemistry</w:t>
      </w:r>
      <w:r w:rsidRPr="00CE18A1">
        <w:rPr>
          <w:rFonts w:ascii="Arial" w:hAnsi="Arial" w:cs="Arial"/>
          <w:noProof/>
        </w:rPr>
        <w:t xml:space="preserve">, </w:t>
      </w:r>
      <w:r w:rsidRPr="00CE18A1">
        <w:rPr>
          <w:rFonts w:ascii="Arial" w:hAnsi="Arial" w:cs="Arial"/>
          <w:i/>
          <w:iCs/>
          <w:noProof/>
        </w:rPr>
        <w:t>41</w:t>
      </w:r>
      <w:r w:rsidRPr="00CE18A1">
        <w:rPr>
          <w:rFonts w:ascii="Arial" w:hAnsi="Arial" w:cs="Arial"/>
          <w:noProof/>
        </w:rPr>
        <w:t>(7), 1637–1643. https://doi.org/10.1016/j.procbio.2006.03.010</w:t>
      </w:r>
    </w:p>
    <w:p w14:paraId="6E50F239"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Bai, M., Flesch, T., Trouvé, R., Coates, T., Butterly, C., Bhatta, B., Hill, J., &amp; Chen, D. (2020). Gas emissions during cattle manure composting and stockpiling. </w:t>
      </w:r>
      <w:r w:rsidRPr="00CE18A1">
        <w:rPr>
          <w:rFonts w:ascii="Arial" w:hAnsi="Arial" w:cs="Arial"/>
          <w:i/>
          <w:iCs/>
          <w:noProof/>
        </w:rPr>
        <w:t>Journal of Environmental Quality</w:t>
      </w:r>
      <w:r w:rsidRPr="00CE18A1">
        <w:rPr>
          <w:rFonts w:ascii="Arial" w:hAnsi="Arial" w:cs="Arial"/>
          <w:noProof/>
        </w:rPr>
        <w:t xml:space="preserve">, </w:t>
      </w:r>
      <w:r w:rsidRPr="00CE18A1">
        <w:rPr>
          <w:rFonts w:ascii="Arial" w:hAnsi="Arial" w:cs="Arial"/>
          <w:i/>
          <w:iCs/>
          <w:noProof/>
        </w:rPr>
        <w:t>49</w:t>
      </w:r>
      <w:r w:rsidRPr="00CE18A1">
        <w:rPr>
          <w:rFonts w:ascii="Arial" w:hAnsi="Arial" w:cs="Arial"/>
          <w:noProof/>
        </w:rPr>
        <w:t>(1), 228–235. https://doi.org/10.1002/jeq2.20029</w:t>
      </w:r>
    </w:p>
    <w:p w14:paraId="326976B5"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Chen, X., Wu, C., Li, Q., Zhou, P., Chen, Z., Han, Y., Shi, J., &amp; Zhao, Z. (2022). Effect of Thermophilic Microbial Agents on Antibiotic Resistance Genes and Microbial Communities during Co-Composting of Pig Manure and Tea Stalks. </w:t>
      </w:r>
      <w:r w:rsidRPr="00CE18A1">
        <w:rPr>
          <w:rFonts w:ascii="Arial" w:hAnsi="Arial" w:cs="Arial"/>
          <w:i/>
          <w:iCs/>
          <w:noProof/>
        </w:rPr>
        <w:t>Sustainability (Switzerland)</w:t>
      </w:r>
      <w:r w:rsidRPr="00CE18A1">
        <w:rPr>
          <w:rFonts w:ascii="Arial" w:hAnsi="Arial" w:cs="Arial"/>
          <w:noProof/>
        </w:rPr>
        <w:t xml:space="preserve">, </w:t>
      </w:r>
      <w:r w:rsidRPr="00CE18A1">
        <w:rPr>
          <w:rFonts w:ascii="Arial" w:hAnsi="Arial" w:cs="Arial"/>
          <w:i/>
          <w:iCs/>
          <w:noProof/>
        </w:rPr>
        <w:t>14</w:t>
      </w:r>
      <w:r w:rsidRPr="00CE18A1">
        <w:rPr>
          <w:rFonts w:ascii="Arial" w:hAnsi="Arial" w:cs="Arial"/>
          <w:noProof/>
        </w:rPr>
        <w:t>(19). https://doi.org/10.3390/su141912593</w:t>
      </w:r>
    </w:p>
    <w:p w14:paraId="12FBDD4A"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Chen, Z., Wu, Y., Wen, Q., Ni, H., &amp; Chai, C. (2019). Effects of multiple antibiotics on greenhouse gas and ammonia emissions during swine manure composting. </w:t>
      </w:r>
      <w:r w:rsidRPr="00CE18A1">
        <w:rPr>
          <w:rFonts w:ascii="Arial" w:hAnsi="Arial" w:cs="Arial"/>
          <w:i/>
          <w:iCs/>
          <w:noProof/>
        </w:rPr>
        <w:t>Environmental Science and Pollution Research</w:t>
      </w:r>
      <w:r w:rsidRPr="00CE18A1">
        <w:rPr>
          <w:rFonts w:ascii="Arial" w:hAnsi="Arial" w:cs="Arial"/>
          <w:noProof/>
        </w:rPr>
        <w:t xml:space="preserve">, </w:t>
      </w:r>
      <w:r w:rsidRPr="00CE18A1">
        <w:rPr>
          <w:rFonts w:ascii="Arial" w:hAnsi="Arial" w:cs="Arial"/>
          <w:i/>
          <w:iCs/>
          <w:noProof/>
        </w:rPr>
        <w:t>27</w:t>
      </w:r>
      <w:r w:rsidRPr="00CE18A1">
        <w:rPr>
          <w:rFonts w:ascii="Arial" w:hAnsi="Arial" w:cs="Arial"/>
          <w:noProof/>
        </w:rPr>
        <w:t>(7), 7289–7298. https://doi.org/10.1007/s11356-019-07269-2</w:t>
      </w:r>
    </w:p>
    <w:p w14:paraId="63652A0F"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Cui, P., Liao, H., Bai, Y., Li, X., Zhao, Q., Chen, Z., Yu, Z., Yi, Z., &amp; Zhou, S. (2019). Hyperthermophilic composting reduces nitrogen loss via inhibiting ammonifiers and enhancing nitrogenous humic substance formation. </w:t>
      </w:r>
      <w:r w:rsidRPr="00CE18A1">
        <w:rPr>
          <w:rFonts w:ascii="Arial" w:hAnsi="Arial" w:cs="Arial"/>
          <w:i/>
          <w:iCs/>
          <w:noProof/>
        </w:rPr>
        <w:t>Science of the Total Environment</w:t>
      </w:r>
      <w:r w:rsidRPr="00CE18A1">
        <w:rPr>
          <w:rFonts w:ascii="Arial" w:hAnsi="Arial" w:cs="Arial"/>
          <w:noProof/>
        </w:rPr>
        <w:t xml:space="preserve">, </w:t>
      </w:r>
      <w:r w:rsidRPr="00CE18A1">
        <w:rPr>
          <w:rFonts w:ascii="Arial" w:hAnsi="Arial" w:cs="Arial"/>
          <w:i/>
          <w:iCs/>
          <w:noProof/>
        </w:rPr>
        <w:t>692</w:t>
      </w:r>
      <w:r w:rsidRPr="00CE18A1">
        <w:rPr>
          <w:rFonts w:ascii="Arial" w:hAnsi="Arial" w:cs="Arial"/>
          <w:noProof/>
        </w:rPr>
        <w:t>, 98–106. https://doi.org/10.1016/j.scitotenv.2019.07.239</w:t>
      </w:r>
    </w:p>
    <w:p w14:paraId="3B0B7AE9"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Dela Cruz, R. S. J. P., Ballesteros, F. C., r, J., Undan, J. R., Lopez, L. L. M. A., Cortez, M. E. F. C., &amp; Porciuncula, F. L. (2022). Assessment of Aspergillus niger and Aspergillus flavus in Inoculant Induced Composting to Remove Antibiotics in Poultry Manure. </w:t>
      </w:r>
      <w:r w:rsidRPr="00CE18A1">
        <w:rPr>
          <w:rFonts w:ascii="Arial" w:hAnsi="Arial" w:cs="Arial"/>
          <w:i/>
          <w:iCs/>
          <w:noProof/>
        </w:rPr>
        <w:t>Ecology, Environment and Conservation</w:t>
      </w:r>
      <w:r w:rsidRPr="00CE18A1">
        <w:rPr>
          <w:rFonts w:ascii="Arial" w:hAnsi="Arial" w:cs="Arial"/>
          <w:noProof/>
        </w:rPr>
        <w:t xml:space="preserve">, </w:t>
      </w:r>
      <w:r w:rsidRPr="00CE18A1">
        <w:rPr>
          <w:rFonts w:ascii="Arial" w:hAnsi="Arial" w:cs="Arial"/>
          <w:i/>
          <w:iCs/>
          <w:noProof/>
        </w:rPr>
        <w:t>28</w:t>
      </w:r>
      <w:r w:rsidRPr="00CE18A1">
        <w:rPr>
          <w:rFonts w:ascii="Arial" w:hAnsi="Arial" w:cs="Arial"/>
          <w:noProof/>
        </w:rPr>
        <w:t>(2), 677–684. https://doi.org/10.53550/eec.2022.v28i02.015</w:t>
      </w:r>
    </w:p>
    <w:p w14:paraId="427700FB"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Esperón, F., Albero, B., Ugarte-Ruíz, M., Domínguez, L., Carballo, M., Tadeo, J. L., del Mar Delgado, M., Moreno, M. Á., &amp; de la Torre, A. (2020). Assessing the benefits of composting poultry manure in reducing antimicrobial residues, pathogenic bacteria, </w:t>
      </w:r>
      <w:r w:rsidRPr="00CE18A1">
        <w:rPr>
          <w:rFonts w:ascii="Arial" w:hAnsi="Arial" w:cs="Arial"/>
          <w:noProof/>
        </w:rPr>
        <w:lastRenderedPageBreak/>
        <w:t xml:space="preserve">and antimicrobial resistance genes: a field-scale study. </w:t>
      </w:r>
      <w:r w:rsidRPr="00CE18A1">
        <w:rPr>
          <w:rFonts w:ascii="Arial" w:hAnsi="Arial" w:cs="Arial"/>
          <w:i/>
          <w:iCs/>
          <w:noProof/>
        </w:rPr>
        <w:t>Environmental Science and Pollution Research</w:t>
      </w:r>
      <w:r w:rsidRPr="00CE18A1">
        <w:rPr>
          <w:rFonts w:ascii="Arial" w:hAnsi="Arial" w:cs="Arial"/>
          <w:noProof/>
        </w:rPr>
        <w:t xml:space="preserve">, </w:t>
      </w:r>
      <w:r w:rsidRPr="00CE18A1">
        <w:rPr>
          <w:rFonts w:ascii="Arial" w:hAnsi="Arial" w:cs="Arial"/>
          <w:i/>
          <w:iCs/>
          <w:noProof/>
        </w:rPr>
        <w:t>27</w:t>
      </w:r>
      <w:r w:rsidRPr="00CE18A1">
        <w:rPr>
          <w:rFonts w:ascii="Arial" w:hAnsi="Arial" w:cs="Arial"/>
          <w:noProof/>
        </w:rPr>
        <w:t>(22), 27738–27749. https://doi.org/10.1007/s11356-020-09097-1</w:t>
      </w:r>
    </w:p>
    <w:p w14:paraId="6A6D69D5"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Guo, Z., Lv, L., Liu, D., He, X., Wang, W., Feng, Y., Islam, S., Wang, Q., Chen, W., Liu, Z., Wu, S., &amp; Abied, A. (2022). A global meta-analysis of animal manure application and soil microbial ecology based on random control treatments. </w:t>
      </w:r>
      <w:r w:rsidRPr="00CE18A1">
        <w:rPr>
          <w:rFonts w:ascii="Arial" w:hAnsi="Arial" w:cs="Arial"/>
          <w:i/>
          <w:iCs/>
          <w:noProof/>
        </w:rPr>
        <w:t>PLOS ONE</w:t>
      </w:r>
      <w:r w:rsidRPr="00CE18A1">
        <w:rPr>
          <w:rFonts w:ascii="Arial" w:hAnsi="Arial" w:cs="Arial"/>
          <w:noProof/>
        </w:rPr>
        <w:t xml:space="preserve">, </w:t>
      </w:r>
      <w:r w:rsidRPr="00CE18A1">
        <w:rPr>
          <w:rFonts w:ascii="Arial" w:hAnsi="Arial" w:cs="Arial"/>
          <w:i/>
          <w:iCs/>
          <w:noProof/>
        </w:rPr>
        <w:t>17</w:t>
      </w:r>
      <w:r w:rsidRPr="00CE18A1">
        <w:rPr>
          <w:rFonts w:ascii="Arial" w:hAnsi="Arial" w:cs="Arial"/>
          <w:noProof/>
        </w:rPr>
        <w:t>(1), 1–17. https://doi.org/10.1371/journal.pone.0262139</w:t>
      </w:r>
    </w:p>
    <w:p w14:paraId="0282099E"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Hao, X., Larney, F. J., Chang, C., Travis, G. R., Nichol, C. K., &amp; Bremer, E. (2005). The Effect of Phosphogypsum on Greenhouse Gas Emissions during Cattle Manure Composting. </w:t>
      </w:r>
      <w:r w:rsidRPr="00CE18A1">
        <w:rPr>
          <w:rFonts w:ascii="Arial" w:hAnsi="Arial" w:cs="Arial"/>
          <w:i/>
          <w:iCs/>
          <w:noProof/>
        </w:rPr>
        <w:t>Journal of Environmental Quality</w:t>
      </w:r>
      <w:r w:rsidRPr="00CE18A1">
        <w:rPr>
          <w:rFonts w:ascii="Arial" w:hAnsi="Arial" w:cs="Arial"/>
          <w:noProof/>
        </w:rPr>
        <w:t xml:space="preserve">, </w:t>
      </w:r>
      <w:r w:rsidRPr="00CE18A1">
        <w:rPr>
          <w:rFonts w:ascii="Arial" w:hAnsi="Arial" w:cs="Arial"/>
          <w:i/>
          <w:iCs/>
          <w:noProof/>
        </w:rPr>
        <w:t>34</w:t>
      </w:r>
      <w:r w:rsidRPr="00CE18A1">
        <w:rPr>
          <w:rFonts w:ascii="Arial" w:hAnsi="Arial" w:cs="Arial"/>
          <w:noProof/>
        </w:rPr>
        <w:t>(3), 774–781. https://doi.org/10.2134/jeq2004.0388</w:t>
      </w:r>
    </w:p>
    <w:p w14:paraId="51B7A1D4"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Hosain, M. Z., Lutful Kabir, S. M., &amp; Kamal, M. M. (2021). Antimicrobial uses for livestock production in developing countries. </w:t>
      </w:r>
      <w:r w:rsidRPr="00CE18A1">
        <w:rPr>
          <w:rFonts w:ascii="Arial" w:hAnsi="Arial" w:cs="Arial"/>
          <w:i/>
          <w:iCs/>
          <w:noProof/>
        </w:rPr>
        <w:t>Veterinary World</w:t>
      </w:r>
      <w:r w:rsidRPr="00CE18A1">
        <w:rPr>
          <w:rFonts w:ascii="Arial" w:hAnsi="Arial" w:cs="Arial"/>
          <w:noProof/>
        </w:rPr>
        <w:t xml:space="preserve">, </w:t>
      </w:r>
      <w:r w:rsidRPr="00CE18A1">
        <w:rPr>
          <w:rFonts w:ascii="Arial" w:hAnsi="Arial" w:cs="Arial"/>
          <w:i/>
          <w:iCs/>
          <w:noProof/>
        </w:rPr>
        <w:t>14</w:t>
      </w:r>
      <w:r w:rsidRPr="00CE18A1">
        <w:rPr>
          <w:rFonts w:ascii="Arial" w:hAnsi="Arial" w:cs="Arial"/>
          <w:noProof/>
        </w:rPr>
        <w:t>(1), 210–221. https://doi.org/10.14202/VETWORLD.2021.210-221</w:t>
      </w:r>
    </w:p>
    <w:p w14:paraId="0CC81B09"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IPCC. (2021). </w:t>
      </w:r>
      <w:r w:rsidRPr="00CE18A1">
        <w:rPr>
          <w:rFonts w:ascii="Arial" w:hAnsi="Arial" w:cs="Arial"/>
          <w:i/>
          <w:iCs/>
          <w:noProof/>
        </w:rPr>
        <w:t>Climate Change 2021: The Physical Science Basis. Contribution of Working Group I to the Sixth Assessment Report of the Intergovernmental Panel on Climate Change [Masson-Delmotte, V., P. Zhai, A. Pirani, S.L. Connors, C. Péan, S. Berger, N. Caud, Y. Chen,</w:t>
      </w:r>
      <w:r w:rsidRPr="00CE18A1">
        <w:rPr>
          <w:rFonts w:ascii="Arial" w:hAnsi="Arial" w:cs="Arial"/>
          <w:noProof/>
        </w:rPr>
        <w:t>. https://doi.org/10.1017/9781009157896.</w:t>
      </w:r>
    </w:p>
    <w:p w14:paraId="73C1EAA7"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Kang, J., Yin, Z., Pei, F., Ye, Z., Sun, Y., Song, G., &amp; Ge, J. (2022). Driving factors of nitrogen conversion during chicken manure aerobic composting under penicillin G residue: Quorum sensing and its signaling molecules. </w:t>
      </w:r>
      <w:r w:rsidRPr="00CE18A1">
        <w:rPr>
          <w:rFonts w:ascii="Arial" w:hAnsi="Arial" w:cs="Arial"/>
          <w:i/>
          <w:iCs/>
          <w:noProof/>
        </w:rPr>
        <w:t>Bioresource Technology</w:t>
      </w:r>
      <w:r w:rsidRPr="00CE18A1">
        <w:rPr>
          <w:rFonts w:ascii="Arial" w:hAnsi="Arial" w:cs="Arial"/>
          <w:noProof/>
        </w:rPr>
        <w:t xml:space="preserve">, </w:t>
      </w:r>
      <w:r w:rsidRPr="00CE18A1">
        <w:rPr>
          <w:rFonts w:ascii="Arial" w:hAnsi="Arial" w:cs="Arial"/>
          <w:i/>
          <w:iCs/>
          <w:noProof/>
        </w:rPr>
        <w:t>345</w:t>
      </w:r>
      <w:r w:rsidRPr="00CE18A1">
        <w:rPr>
          <w:rFonts w:ascii="Arial" w:hAnsi="Arial" w:cs="Arial"/>
          <w:noProof/>
        </w:rPr>
        <w:t>(October 2021), 126469. https://doi.org/10.1016/j.biortech.2021.126469</w:t>
      </w:r>
    </w:p>
    <w:p w14:paraId="71540652"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Lhaj, M. . ., Moussadek, R., Zouahri, A., Sanad, H., Saafadi, L., Mdarhri Alaoui, M., &amp; Mouhir, L. (2024). Sustainable Agriculture Through Agricultural Waste Management: A Comprehensive Review of Composting’s Impact on Soil Health in Moroccan Agricultural Ecosystems. </w:t>
      </w:r>
      <w:r w:rsidRPr="00CE18A1">
        <w:rPr>
          <w:rFonts w:ascii="Arial" w:hAnsi="Arial" w:cs="Arial"/>
          <w:i/>
          <w:iCs/>
          <w:noProof/>
        </w:rPr>
        <w:t>Agriculture (Switzerland)</w:t>
      </w:r>
      <w:r w:rsidRPr="00CE18A1">
        <w:rPr>
          <w:rFonts w:ascii="Arial" w:hAnsi="Arial" w:cs="Arial"/>
          <w:noProof/>
        </w:rPr>
        <w:t xml:space="preserve">, </w:t>
      </w:r>
      <w:r w:rsidRPr="00CE18A1">
        <w:rPr>
          <w:rFonts w:ascii="Arial" w:hAnsi="Arial" w:cs="Arial"/>
          <w:i/>
          <w:iCs/>
          <w:noProof/>
        </w:rPr>
        <w:t>14</w:t>
      </w:r>
      <w:r w:rsidRPr="00CE18A1">
        <w:rPr>
          <w:rFonts w:ascii="Arial" w:hAnsi="Arial" w:cs="Arial"/>
          <w:noProof/>
        </w:rPr>
        <w:t>(12). https://doi.org/10.3390/agriculture14122356</w:t>
      </w:r>
    </w:p>
    <w:p w14:paraId="3F836928"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Lin, H., Sun, W., Yu, Y., Ding, Y., Yang, Y., Zhang, Z., &amp; Ma, J. (2021). Simultaneous reductions in antibiotics and heavy metal pollution during manure composting. </w:t>
      </w:r>
      <w:r w:rsidRPr="00CE18A1">
        <w:rPr>
          <w:rFonts w:ascii="Arial" w:hAnsi="Arial" w:cs="Arial"/>
          <w:i/>
          <w:iCs/>
          <w:noProof/>
        </w:rPr>
        <w:t>Science of the Total Environment</w:t>
      </w:r>
      <w:r w:rsidRPr="00CE18A1">
        <w:rPr>
          <w:rFonts w:ascii="Arial" w:hAnsi="Arial" w:cs="Arial"/>
          <w:noProof/>
        </w:rPr>
        <w:t xml:space="preserve">, </w:t>
      </w:r>
      <w:r w:rsidRPr="00CE18A1">
        <w:rPr>
          <w:rFonts w:ascii="Arial" w:hAnsi="Arial" w:cs="Arial"/>
          <w:i/>
          <w:iCs/>
          <w:noProof/>
        </w:rPr>
        <w:t>788</w:t>
      </w:r>
      <w:r w:rsidRPr="00CE18A1">
        <w:rPr>
          <w:rFonts w:ascii="Arial" w:hAnsi="Arial" w:cs="Arial"/>
          <w:noProof/>
        </w:rPr>
        <w:t>, 147830. https://doi.org/10.1016/j.scitotenv.2021.147830</w:t>
      </w:r>
    </w:p>
    <w:p w14:paraId="2F65F6A1"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Liu, C., Zhang, X., Zhang, W., Wang, S., Fan, Y., Xie, J., Liao, W., &amp; Gao, Z. (2022). Mitigating gas emissions from poultry litter composting with waste vinegar residue. </w:t>
      </w:r>
      <w:r w:rsidRPr="00CE18A1">
        <w:rPr>
          <w:rFonts w:ascii="Arial" w:hAnsi="Arial" w:cs="Arial"/>
          <w:i/>
          <w:iCs/>
          <w:noProof/>
        </w:rPr>
        <w:t>Science of the Total Environment</w:t>
      </w:r>
      <w:r w:rsidRPr="00CE18A1">
        <w:rPr>
          <w:rFonts w:ascii="Arial" w:hAnsi="Arial" w:cs="Arial"/>
          <w:noProof/>
        </w:rPr>
        <w:t xml:space="preserve">, </w:t>
      </w:r>
      <w:r w:rsidRPr="00CE18A1">
        <w:rPr>
          <w:rFonts w:ascii="Arial" w:hAnsi="Arial" w:cs="Arial"/>
          <w:i/>
          <w:iCs/>
          <w:noProof/>
        </w:rPr>
        <w:t>842</w:t>
      </w:r>
      <w:r w:rsidRPr="00CE18A1">
        <w:rPr>
          <w:rFonts w:ascii="Arial" w:hAnsi="Arial" w:cs="Arial"/>
          <w:noProof/>
        </w:rPr>
        <w:t>(April), 156957. https://doi.org/10.1016/j.scitotenv.2022.156957</w:t>
      </w:r>
    </w:p>
    <w:p w14:paraId="75B342D2"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Liu, T., Kumar Awasthi, M., Verma, S., Qin, S., Awasthi, S. K., Liu, H., Zhou, Y., &amp; Zhang, Z. (2021). Evaluation of cornstalk as bulking agent on greenhouse gases emission and bacterial community during further composting. </w:t>
      </w:r>
      <w:r w:rsidRPr="00CE18A1">
        <w:rPr>
          <w:rFonts w:ascii="Arial" w:hAnsi="Arial" w:cs="Arial"/>
          <w:i/>
          <w:iCs/>
          <w:noProof/>
        </w:rPr>
        <w:t>Bioresource Technology</w:t>
      </w:r>
      <w:r w:rsidRPr="00CE18A1">
        <w:rPr>
          <w:rFonts w:ascii="Arial" w:hAnsi="Arial" w:cs="Arial"/>
          <w:noProof/>
        </w:rPr>
        <w:t xml:space="preserve">, </w:t>
      </w:r>
      <w:r w:rsidRPr="00CE18A1">
        <w:rPr>
          <w:rFonts w:ascii="Arial" w:hAnsi="Arial" w:cs="Arial"/>
          <w:i/>
          <w:iCs/>
          <w:noProof/>
        </w:rPr>
        <w:t>340</w:t>
      </w:r>
      <w:r w:rsidRPr="00CE18A1">
        <w:rPr>
          <w:rFonts w:ascii="Arial" w:hAnsi="Arial" w:cs="Arial"/>
          <w:noProof/>
        </w:rPr>
        <w:t>(August), 125713. https://doi.org/10.1016/j.biortech.2021.125713</w:t>
      </w:r>
    </w:p>
    <w:p w14:paraId="7917654D"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Marutescu, L. G., Jaga, M., Postolache, C., Barbuceanu, F., Milita, N. M., Romascu, L. M., Schmitt, H., de Roda Husman, A. M., Sefeedpari, P., Glaeser, S., Kämpfer, P., Boerlin, P., Topp, E., Gradisteanu Pircalabioru, G., Chifiriuc, M. C., &amp; Popa, M. (2022). Insights into the impact of manure on the environmental antibiotic residues and resistance pool. </w:t>
      </w:r>
      <w:r w:rsidRPr="00CE18A1">
        <w:rPr>
          <w:rFonts w:ascii="Arial" w:hAnsi="Arial" w:cs="Arial"/>
          <w:i/>
          <w:iCs/>
          <w:noProof/>
        </w:rPr>
        <w:t>Frontiers in Microbiology</w:t>
      </w:r>
      <w:r w:rsidRPr="00CE18A1">
        <w:rPr>
          <w:rFonts w:ascii="Arial" w:hAnsi="Arial" w:cs="Arial"/>
          <w:noProof/>
        </w:rPr>
        <w:t xml:space="preserve">, </w:t>
      </w:r>
      <w:r w:rsidRPr="00CE18A1">
        <w:rPr>
          <w:rFonts w:ascii="Arial" w:hAnsi="Arial" w:cs="Arial"/>
          <w:i/>
          <w:iCs/>
          <w:noProof/>
        </w:rPr>
        <w:t>13</w:t>
      </w:r>
      <w:r w:rsidRPr="00CE18A1">
        <w:rPr>
          <w:rFonts w:ascii="Arial" w:hAnsi="Arial" w:cs="Arial"/>
          <w:noProof/>
        </w:rPr>
        <w:t>(September), 1–18. https://doi.org/10.3389/fmicb.2022.965132</w:t>
      </w:r>
    </w:p>
    <w:p w14:paraId="11963449"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Moller, H. B., Sommer, S. G., &amp; Ahring, B. K. (2004). Biological Degradation and Greenhouse Gas Emissions during Pre</w:t>
      </w:r>
      <w:r w:rsidRPr="00CE18A1">
        <w:rPr>
          <w:rFonts w:ascii="Cambria Math" w:hAnsi="Cambria Math" w:cs="Cambria Math"/>
          <w:noProof/>
        </w:rPr>
        <w:t>‐</w:t>
      </w:r>
      <w:r w:rsidRPr="00CE18A1">
        <w:rPr>
          <w:rFonts w:ascii="Arial" w:hAnsi="Arial" w:cs="Arial"/>
          <w:noProof/>
        </w:rPr>
        <w:t xml:space="preserve">Storage of Liquid Animal Manure. </w:t>
      </w:r>
      <w:r w:rsidRPr="00CE18A1">
        <w:rPr>
          <w:rFonts w:ascii="Arial" w:hAnsi="Arial" w:cs="Arial"/>
          <w:i/>
          <w:iCs/>
          <w:noProof/>
        </w:rPr>
        <w:t>Journal of Environmental Quality</w:t>
      </w:r>
      <w:r w:rsidRPr="00CE18A1">
        <w:rPr>
          <w:rFonts w:ascii="Arial" w:hAnsi="Arial" w:cs="Arial"/>
          <w:noProof/>
        </w:rPr>
        <w:t xml:space="preserve">, </w:t>
      </w:r>
      <w:r w:rsidRPr="00CE18A1">
        <w:rPr>
          <w:rFonts w:ascii="Arial" w:hAnsi="Arial" w:cs="Arial"/>
          <w:i/>
          <w:iCs/>
          <w:noProof/>
        </w:rPr>
        <w:t>33</w:t>
      </w:r>
      <w:r w:rsidRPr="00CE18A1">
        <w:rPr>
          <w:rFonts w:ascii="Arial" w:hAnsi="Arial" w:cs="Arial"/>
          <w:noProof/>
        </w:rPr>
        <w:t>(1), 27–36. https://doi.org/10.2134/jeq2004.2700</w:t>
      </w:r>
    </w:p>
    <w:p w14:paraId="4A608AFE"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Mulbry, W., &amp; Ahn, H. (2014). Greenhouse gas emissions during composting of dairy manure: Influence of the timing of pile mixing on total emissions. </w:t>
      </w:r>
      <w:r w:rsidRPr="00CE18A1">
        <w:rPr>
          <w:rFonts w:ascii="Arial" w:hAnsi="Arial" w:cs="Arial"/>
          <w:i/>
          <w:iCs/>
          <w:noProof/>
        </w:rPr>
        <w:t>Biosystems Engineering</w:t>
      </w:r>
      <w:r w:rsidRPr="00CE18A1">
        <w:rPr>
          <w:rFonts w:ascii="Arial" w:hAnsi="Arial" w:cs="Arial"/>
          <w:noProof/>
        </w:rPr>
        <w:t xml:space="preserve">, </w:t>
      </w:r>
      <w:r w:rsidRPr="00CE18A1">
        <w:rPr>
          <w:rFonts w:ascii="Arial" w:hAnsi="Arial" w:cs="Arial"/>
          <w:i/>
          <w:iCs/>
          <w:noProof/>
        </w:rPr>
        <w:t>126</w:t>
      </w:r>
      <w:r w:rsidRPr="00CE18A1">
        <w:rPr>
          <w:rFonts w:ascii="Arial" w:hAnsi="Arial" w:cs="Arial"/>
          <w:noProof/>
        </w:rPr>
        <w:t>, 117–122. https://doi.org/10.1016/j.biosystemseng.2014.08.003</w:t>
      </w:r>
    </w:p>
    <w:p w14:paraId="74C10E22"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Nordahl, S. L., Preble, C. V., Kirchstetter, T. W., &amp; Scown, C. D. (2023). Greenhouse Gas and Air Pollutant Emissions from Composting. </w:t>
      </w:r>
      <w:r w:rsidRPr="00CE18A1">
        <w:rPr>
          <w:rFonts w:ascii="Arial" w:hAnsi="Arial" w:cs="Arial"/>
          <w:i/>
          <w:iCs/>
          <w:noProof/>
        </w:rPr>
        <w:t>Environmental Science and Technology</w:t>
      </w:r>
      <w:r w:rsidRPr="00CE18A1">
        <w:rPr>
          <w:rFonts w:ascii="Arial" w:hAnsi="Arial" w:cs="Arial"/>
          <w:noProof/>
        </w:rPr>
        <w:t xml:space="preserve">, </w:t>
      </w:r>
      <w:r w:rsidRPr="00CE18A1">
        <w:rPr>
          <w:rFonts w:ascii="Arial" w:hAnsi="Arial" w:cs="Arial"/>
          <w:i/>
          <w:iCs/>
          <w:noProof/>
        </w:rPr>
        <w:t>57</w:t>
      </w:r>
      <w:r w:rsidRPr="00CE18A1">
        <w:rPr>
          <w:rFonts w:ascii="Arial" w:hAnsi="Arial" w:cs="Arial"/>
          <w:noProof/>
        </w:rPr>
        <w:t>(6), 2235–2247. https://doi.org/10.1021/acs.est.2c05846</w:t>
      </w:r>
    </w:p>
    <w:p w14:paraId="2D4822B7"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Owens, J. L., Thomas, B. W., Stoeckli, J. L., Beauchemin, K. A., McAllister, T. A., Larney, F. </w:t>
      </w:r>
      <w:r w:rsidRPr="00CE18A1">
        <w:rPr>
          <w:rFonts w:ascii="Arial" w:hAnsi="Arial" w:cs="Arial"/>
          <w:noProof/>
        </w:rPr>
        <w:lastRenderedPageBreak/>
        <w:t xml:space="preserve">J., &amp; Hao, X. (2020). Greenhouse gas and ammonia emissions from stored manure from beef cattle supplemented 3-nitrooxypropanol and monensin to reduce enteric methane emissions. </w:t>
      </w:r>
      <w:r w:rsidRPr="00CE18A1">
        <w:rPr>
          <w:rFonts w:ascii="Arial" w:hAnsi="Arial" w:cs="Arial"/>
          <w:i/>
          <w:iCs/>
          <w:noProof/>
        </w:rPr>
        <w:t>Scientific Reports</w:t>
      </w:r>
      <w:r w:rsidRPr="00CE18A1">
        <w:rPr>
          <w:rFonts w:ascii="Arial" w:hAnsi="Arial" w:cs="Arial"/>
          <w:noProof/>
        </w:rPr>
        <w:t xml:space="preserve">, </w:t>
      </w:r>
      <w:r w:rsidRPr="00CE18A1">
        <w:rPr>
          <w:rFonts w:ascii="Arial" w:hAnsi="Arial" w:cs="Arial"/>
          <w:i/>
          <w:iCs/>
          <w:noProof/>
        </w:rPr>
        <w:t>10</w:t>
      </w:r>
      <w:r w:rsidRPr="00CE18A1">
        <w:rPr>
          <w:rFonts w:ascii="Arial" w:hAnsi="Arial" w:cs="Arial"/>
          <w:noProof/>
        </w:rPr>
        <w:t>(1), 1–14. https://doi.org/10.1038/s41598-020-75236-w</w:t>
      </w:r>
    </w:p>
    <w:p w14:paraId="4368A3C4"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Pei, F., Sun, Y., Kang, J., Ye, Z., Yin, Z., &amp; Ge, J. (2021). Links between microbial compositions and metabolites during aerobic composting under amoxicillin stress was evaluated by 16S rRNA sequencing and gas chromatography-mass spectrometry: Benefit for the plant growth. </w:t>
      </w:r>
      <w:r w:rsidRPr="00CE18A1">
        <w:rPr>
          <w:rFonts w:ascii="Arial" w:hAnsi="Arial" w:cs="Arial"/>
          <w:i/>
          <w:iCs/>
          <w:noProof/>
        </w:rPr>
        <w:t>Bioresource Technology</w:t>
      </w:r>
      <w:r w:rsidRPr="00CE18A1">
        <w:rPr>
          <w:rFonts w:ascii="Arial" w:hAnsi="Arial" w:cs="Arial"/>
          <w:noProof/>
        </w:rPr>
        <w:t xml:space="preserve">, </w:t>
      </w:r>
      <w:r w:rsidRPr="00CE18A1">
        <w:rPr>
          <w:rFonts w:ascii="Arial" w:hAnsi="Arial" w:cs="Arial"/>
          <w:i/>
          <w:iCs/>
          <w:noProof/>
        </w:rPr>
        <w:t>340</w:t>
      </w:r>
      <w:r w:rsidRPr="00CE18A1">
        <w:rPr>
          <w:rFonts w:ascii="Arial" w:hAnsi="Arial" w:cs="Arial"/>
          <w:noProof/>
        </w:rPr>
        <w:t>(June), 125687. https://doi.org/10.1016/j.biortech.2021.125687</w:t>
      </w:r>
    </w:p>
    <w:p w14:paraId="205F7584"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Ray, P., Chen, C., Knowlton, K. F., Pruden, A., &amp; Xia, K. (2017). Fate and Effect of Antibiotics in Beef and Dairy Manure during Static and Turned Composting. </w:t>
      </w:r>
      <w:r w:rsidRPr="00CE18A1">
        <w:rPr>
          <w:rFonts w:ascii="Arial" w:hAnsi="Arial" w:cs="Arial"/>
          <w:i/>
          <w:iCs/>
          <w:noProof/>
        </w:rPr>
        <w:t>Journal of Environmental Quality</w:t>
      </w:r>
      <w:r w:rsidRPr="00CE18A1">
        <w:rPr>
          <w:rFonts w:ascii="Arial" w:hAnsi="Arial" w:cs="Arial"/>
          <w:noProof/>
        </w:rPr>
        <w:t xml:space="preserve">, </w:t>
      </w:r>
      <w:r w:rsidRPr="00CE18A1">
        <w:rPr>
          <w:rFonts w:ascii="Arial" w:hAnsi="Arial" w:cs="Arial"/>
          <w:i/>
          <w:iCs/>
          <w:noProof/>
        </w:rPr>
        <w:t>46</w:t>
      </w:r>
      <w:r w:rsidRPr="00CE18A1">
        <w:rPr>
          <w:rFonts w:ascii="Arial" w:hAnsi="Arial" w:cs="Arial"/>
          <w:noProof/>
        </w:rPr>
        <w:t>(1), 45–54. https://doi.org/10.2134/jeq2016.07.0269</w:t>
      </w:r>
    </w:p>
    <w:p w14:paraId="092BFE3B"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Ren, J., Deng, L., Li, C., Dong, L., Li, Z., Huhetaoli, Zhang, J., &amp; Niu, D. (2021). Effects of added thermally treated penicillin fermentation residues on the quality and safety of composts. </w:t>
      </w:r>
      <w:r w:rsidRPr="00CE18A1">
        <w:rPr>
          <w:rFonts w:ascii="Arial" w:hAnsi="Arial" w:cs="Arial"/>
          <w:i/>
          <w:iCs/>
          <w:noProof/>
        </w:rPr>
        <w:t>Journal of Environmental Management</w:t>
      </w:r>
      <w:r w:rsidRPr="00CE18A1">
        <w:rPr>
          <w:rFonts w:ascii="Arial" w:hAnsi="Arial" w:cs="Arial"/>
          <w:noProof/>
        </w:rPr>
        <w:t xml:space="preserve">, </w:t>
      </w:r>
      <w:r w:rsidRPr="00CE18A1">
        <w:rPr>
          <w:rFonts w:ascii="Arial" w:hAnsi="Arial" w:cs="Arial"/>
          <w:i/>
          <w:iCs/>
          <w:noProof/>
        </w:rPr>
        <w:t>283</w:t>
      </w:r>
      <w:r w:rsidRPr="00CE18A1">
        <w:rPr>
          <w:rFonts w:ascii="Arial" w:hAnsi="Arial" w:cs="Arial"/>
          <w:noProof/>
        </w:rPr>
        <w:t>(August 2020), 111984. https://doi.org/10.1016/j.jenvman.2021.111984</w:t>
      </w:r>
    </w:p>
    <w:p w14:paraId="77C4D687"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Salma, S., Junita, R. E., Handayanto, E., Husnain, Irawan, Nurida, N. L., &amp; Husen, E. (2021). Biodegradation of antibiotic residues in chicken manure by composting processes. </w:t>
      </w:r>
      <w:r w:rsidRPr="00CE18A1">
        <w:rPr>
          <w:rFonts w:ascii="Arial" w:hAnsi="Arial" w:cs="Arial"/>
          <w:i/>
          <w:iCs/>
          <w:noProof/>
        </w:rPr>
        <w:t>IOP Conference Series: Earth and Environmental Science</w:t>
      </w:r>
      <w:r w:rsidRPr="00CE18A1">
        <w:rPr>
          <w:rFonts w:ascii="Arial" w:hAnsi="Arial" w:cs="Arial"/>
          <w:noProof/>
        </w:rPr>
        <w:t xml:space="preserve">, </w:t>
      </w:r>
      <w:r w:rsidRPr="00CE18A1">
        <w:rPr>
          <w:rFonts w:ascii="Arial" w:hAnsi="Arial" w:cs="Arial"/>
          <w:i/>
          <w:iCs/>
          <w:noProof/>
        </w:rPr>
        <w:t>648</w:t>
      </w:r>
      <w:r w:rsidRPr="00CE18A1">
        <w:rPr>
          <w:rFonts w:ascii="Arial" w:hAnsi="Arial" w:cs="Arial"/>
          <w:noProof/>
        </w:rPr>
        <w:t>(1). https://doi.org/10.1088/1755-1315/648/1/012179</w:t>
      </w:r>
    </w:p>
    <w:p w14:paraId="5566E29E"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Sarwari, A., Abdieva, G. Z., Hassand, M. H., Mohammad, U. K., &amp; Niazi, P. (2024). Role of Microbial Communities in Compost and Plant Growth: Structure and Function. </w:t>
      </w:r>
      <w:r w:rsidRPr="00CE18A1">
        <w:rPr>
          <w:rFonts w:ascii="Arial" w:hAnsi="Arial" w:cs="Arial"/>
          <w:i/>
          <w:iCs/>
          <w:noProof/>
        </w:rPr>
        <w:t>European Journal of Theoretical and Applied Sciences</w:t>
      </w:r>
      <w:r w:rsidRPr="00CE18A1">
        <w:rPr>
          <w:rFonts w:ascii="Arial" w:hAnsi="Arial" w:cs="Arial"/>
          <w:noProof/>
        </w:rPr>
        <w:t xml:space="preserve">, </w:t>
      </w:r>
      <w:r w:rsidRPr="00CE18A1">
        <w:rPr>
          <w:rFonts w:ascii="Arial" w:hAnsi="Arial" w:cs="Arial"/>
          <w:i/>
          <w:iCs/>
          <w:noProof/>
        </w:rPr>
        <w:t>2</w:t>
      </w:r>
      <w:r w:rsidRPr="00CE18A1">
        <w:rPr>
          <w:rFonts w:ascii="Arial" w:hAnsi="Arial" w:cs="Arial"/>
          <w:noProof/>
        </w:rPr>
        <w:t>(2), 23–37. https://doi.org/10.59324/ejtas.2024.2(2).03</w:t>
      </w:r>
    </w:p>
    <w:p w14:paraId="67109EB0"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Schueler, J., Naas, K., Hurst, J., Aga, D., &amp; Lansing, S. (2021). Effects of on-farm dairy manure composting on tetracycline content and nutrient composition. </w:t>
      </w:r>
      <w:r w:rsidRPr="00CE18A1">
        <w:rPr>
          <w:rFonts w:ascii="Arial" w:hAnsi="Arial" w:cs="Arial"/>
          <w:i/>
          <w:iCs/>
          <w:noProof/>
        </w:rPr>
        <w:t>Antibiotics</w:t>
      </w:r>
      <w:r w:rsidRPr="00CE18A1">
        <w:rPr>
          <w:rFonts w:ascii="Arial" w:hAnsi="Arial" w:cs="Arial"/>
          <w:noProof/>
        </w:rPr>
        <w:t xml:space="preserve">, </w:t>
      </w:r>
      <w:r w:rsidRPr="00CE18A1">
        <w:rPr>
          <w:rFonts w:ascii="Arial" w:hAnsi="Arial" w:cs="Arial"/>
          <w:i/>
          <w:iCs/>
          <w:noProof/>
        </w:rPr>
        <w:t>10</w:t>
      </w:r>
      <w:r w:rsidRPr="00CE18A1">
        <w:rPr>
          <w:rFonts w:ascii="Arial" w:hAnsi="Arial" w:cs="Arial"/>
          <w:noProof/>
        </w:rPr>
        <w:t>(4). https://doi.org/10.3390/antibiotics10040443</w:t>
      </w:r>
    </w:p>
    <w:p w14:paraId="03A4B73C"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Staley, Z. R., Schmidt, A. M., Woodbury, B., Eskridge, K. M., Durso, L., &amp; Li, X. (2020). Corn stalk residue may add antibiotic-resistant bacteria to manure composting piles. </w:t>
      </w:r>
      <w:r w:rsidRPr="00CE18A1">
        <w:rPr>
          <w:rFonts w:ascii="Arial" w:hAnsi="Arial" w:cs="Arial"/>
          <w:i/>
          <w:iCs/>
          <w:noProof/>
        </w:rPr>
        <w:t>Journal of Environmental Quality</w:t>
      </w:r>
      <w:r w:rsidRPr="00CE18A1">
        <w:rPr>
          <w:rFonts w:ascii="Arial" w:hAnsi="Arial" w:cs="Arial"/>
          <w:noProof/>
        </w:rPr>
        <w:t xml:space="preserve">, </w:t>
      </w:r>
      <w:r w:rsidRPr="00CE18A1">
        <w:rPr>
          <w:rFonts w:ascii="Arial" w:hAnsi="Arial" w:cs="Arial"/>
          <w:i/>
          <w:iCs/>
          <w:noProof/>
        </w:rPr>
        <w:t>49</w:t>
      </w:r>
      <w:r w:rsidRPr="00CE18A1">
        <w:rPr>
          <w:rFonts w:ascii="Arial" w:hAnsi="Arial" w:cs="Arial"/>
          <w:noProof/>
        </w:rPr>
        <w:t>(3), 745–753. https://doi.org/10.1002/jeq2.20017</w:t>
      </w:r>
    </w:p>
    <w:p w14:paraId="61161E7C"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Sun, J., Wang, G., Liu, H., Zhang, Y., Sun, H., &amp; Dai, X. (2022). Influence of thermally activated peroxodisulfate pretreatment on gaseous emission, dissolved organic matter and maturity evolution during spiramycin fermentation residue composting. </w:t>
      </w:r>
      <w:r w:rsidRPr="00CE18A1">
        <w:rPr>
          <w:rFonts w:ascii="Arial" w:hAnsi="Arial" w:cs="Arial"/>
          <w:i/>
          <w:iCs/>
          <w:noProof/>
        </w:rPr>
        <w:t>Bioresource Technology</w:t>
      </w:r>
      <w:r w:rsidRPr="00CE18A1">
        <w:rPr>
          <w:rFonts w:ascii="Arial" w:hAnsi="Arial" w:cs="Arial"/>
          <w:noProof/>
        </w:rPr>
        <w:t xml:space="preserve">, </w:t>
      </w:r>
      <w:r w:rsidRPr="00CE18A1">
        <w:rPr>
          <w:rFonts w:ascii="Arial" w:hAnsi="Arial" w:cs="Arial"/>
          <w:i/>
          <w:iCs/>
          <w:noProof/>
        </w:rPr>
        <w:t>363</w:t>
      </w:r>
      <w:r w:rsidRPr="00CE18A1">
        <w:rPr>
          <w:rFonts w:ascii="Arial" w:hAnsi="Arial" w:cs="Arial"/>
          <w:noProof/>
        </w:rPr>
        <w:t>(September), 127964. https://doi.org/10.1016/j.biortech.2022.127964</w:t>
      </w:r>
    </w:p>
    <w:p w14:paraId="289C62E6"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Tsutsui, H., Fujiwara, T., Matsukawa, K., &amp; Funamizu, N. (2013). Nitrous oxide emission mechanisms during intermittently aerated composting of cattle manure. </w:t>
      </w:r>
      <w:r w:rsidRPr="00CE18A1">
        <w:rPr>
          <w:rFonts w:ascii="Arial" w:hAnsi="Arial" w:cs="Arial"/>
          <w:i/>
          <w:iCs/>
          <w:noProof/>
        </w:rPr>
        <w:t>Bioresource Technology</w:t>
      </w:r>
      <w:r w:rsidRPr="00CE18A1">
        <w:rPr>
          <w:rFonts w:ascii="Arial" w:hAnsi="Arial" w:cs="Arial"/>
          <w:noProof/>
        </w:rPr>
        <w:t xml:space="preserve">, </w:t>
      </w:r>
      <w:r w:rsidRPr="00CE18A1">
        <w:rPr>
          <w:rFonts w:ascii="Arial" w:hAnsi="Arial" w:cs="Arial"/>
          <w:i/>
          <w:iCs/>
          <w:noProof/>
        </w:rPr>
        <w:t>141</w:t>
      </w:r>
      <w:r w:rsidRPr="00CE18A1">
        <w:rPr>
          <w:rFonts w:ascii="Arial" w:hAnsi="Arial" w:cs="Arial"/>
          <w:noProof/>
        </w:rPr>
        <w:t>, 205–211. https://doi.org/10.1016/j.biortech.2013.02.071</w:t>
      </w:r>
    </w:p>
    <w:p w14:paraId="128AE1F5"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Van, T. T., Hao, Yidana, Z., Smooker, P. M., &amp; Coloe, P. J. (2020). Antibiotic use in food animals worldwide, with a focus on Africa: Pluses and minuses. </w:t>
      </w:r>
      <w:r w:rsidRPr="00CE18A1">
        <w:rPr>
          <w:rFonts w:ascii="Arial" w:hAnsi="Arial" w:cs="Arial"/>
          <w:i/>
          <w:iCs/>
          <w:noProof/>
        </w:rPr>
        <w:t>Journal of Global Antimicrobial Resistance</w:t>
      </w:r>
      <w:r w:rsidRPr="00CE18A1">
        <w:rPr>
          <w:rFonts w:ascii="Arial" w:hAnsi="Arial" w:cs="Arial"/>
          <w:noProof/>
        </w:rPr>
        <w:t xml:space="preserve">, </w:t>
      </w:r>
      <w:r w:rsidRPr="00CE18A1">
        <w:rPr>
          <w:rFonts w:ascii="Arial" w:hAnsi="Arial" w:cs="Arial"/>
          <w:i/>
          <w:iCs/>
          <w:noProof/>
        </w:rPr>
        <w:t>20</w:t>
      </w:r>
      <w:r w:rsidRPr="00CE18A1">
        <w:rPr>
          <w:rFonts w:ascii="Arial" w:hAnsi="Arial" w:cs="Arial"/>
          <w:noProof/>
        </w:rPr>
        <w:t>, 170–177. https://doi.org/10.1016/j.jgar.2019.07.031</w:t>
      </w:r>
    </w:p>
    <w:p w14:paraId="750B23A8"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Wang, Y., Chu, L., Ma, J., Chi, G., Lu, C., &amp; Chen, X. (2022). Effects of multiple antibiotics residues in broiler manure on composting process. </w:t>
      </w:r>
      <w:r w:rsidRPr="00CE18A1">
        <w:rPr>
          <w:rFonts w:ascii="Arial" w:hAnsi="Arial" w:cs="Arial"/>
          <w:i/>
          <w:iCs/>
          <w:noProof/>
        </w:rPr>
        <w:t>Science of the Total Environment</w:t>
      </w:r>
      <w:r w:rsidRPr="00CE18A1">
        <w:rPr>
          <w:rFonts w:ascii="Arial" w:hAnsi="Arial" w:cs="Arial"/>
          <w:noProof/>
        </w:rPr>
        <w:t xml:space="preserve">, </w:t>
      </w:r>
      <w:r w:rsidRPr="00CE18A1">
        <w:rPr>
          <w:rFonts w:ascii="Arial" w:hAnsi="Arial" w:cs="Arial"/>
          <w:i/>
          <w:iCs/>
          <w:noProof/>
        </w:rPr>
        <w:t>817</w:t>
      </w:r>
      <w:r w:rsidRPr="00CE18A1">
        <w:rPr>
          <w:rFonts w:ascii="Arial" w:hAnsi="Arial" w:cs="Arial"/>
          <w:noProof/>
        </w:rPr>
        <w:t>, 152808. https://doi.org/10.1016/j.scitotenv.2021.152808</w:t>
      </w:r>
    </w:p>
    <w:p w14:paraId="4763D1F3"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Xu, S., Sura, S., Zaheer, R., Wang, G., Smith, A., Cook, S., Olson, A. F., Cessna, A. J., Larney, F. J., &amp; McAllister, T. A. (2016). Dissipation of Antimicrobial Resistance Determinants in Composted and Stockpiled Beef Cattle Manure. </w:t>
      </w:r>
      <w:r w:rsidRPr="00CE18A1">
        <w:rPr>
          <w:rFonts w:ascii="Arial" w:hAnsi="Arial" w:cs="Arial"/>
          <w:i/>
          <w:iCs/>
          <w:noProof/>
        </w:rPr>
        <w:t>Journal of Environmental Quality</w:t>
      </w:r>
      <w:r w:rsidRPr="00CE18A1">
        <w:rPr>
          <w:rFonts w:ascii="Arial" w:hAnsi="Arial" w:cs="Arial"/>
          <w:noProof/>
        </w:rPr>
        <w:t xml:space="preserve">, </w:t>
      </w:r>
      <w:r w:rsidRPr="00CE18A1">
        <w:rPr>
          <w:rFonts w:ascii="Arial" w:hAnsi="Arial" w:cs="Arial"/>
          <w:i/>
          <w:iCs/>
          <w:noProof/>
        </w:rPr>
        <w:t>45</w:t>
      </w:r>
      <w:r w:rsidRPr="00CE18A1">
        <w:rPr>
          <w:rFonts w:ascii="Arial" w:hAnsi="Arial" w:cs="Arial"/>
          <w:noProof/>
        </w:rPr>
        <w:t>(2), 528–536. https://doi.org/10.2134/jeq2015.03.0146</w:t>
      </w:r>
    </w:p>
    <w:p w14:paraId="5B7A4319"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Yasmin, N., Jamuda, M., Panda, A. K., Samal, K., &amp; Nayak, J. K. (2022). Emission of greenhouse gases (GHGs) during composting and vermicomposting: Measurement, mitigation, and perspectives. </w:t>
      </w:r>
      <w:r w:rsidRPr="00CE18A1">
        <w:rPr>
          <w:rFonts w:ascii="Arial" w:hAnsi="Arial" w:cs="Arial"/>
          <w:i/>
          <w:iCs/>
          <w:noProof/>
        </w:rPr>
        <w:t>Energy Nexus</w:t>
      </w:r>
      <w:r w:rsidRPr="00CE18A1">
        <w:rPr>
          <w:rFonts w:ascii="Arial" w:hAnsi="Arial" w:cs="Arial"/>
          <w:noProof/>
        </w:rPr>
        <w:t xml:space="preserve">, </w:t>
      </w:r>
      <w:r w:rsidRPr="00CE18A1">
        <w:rPr>
          <w:rFonts w:ascii="Arial" w:hAnsi="Arial" w:cs="Arial"/>
          <w:i/>
          <w:iCs/>
          <w:noProof/>
        </w:rPr>
        <w:t>7</w:t>
      </w:r>
      <w:r w:rsidRPr="00CE18A1">
        <w:rPr>
          <w:rFonts w:ascii="Arial" w:hAnsi="Arial" w:cs="Arial"/>
          <w:noProof/>
        </w:rPr>
        <w:t>(June). https://doi.org/10.1016/j.nexus.2022.100092</w:t>
      </w:r>
    </w:p>
    <w:p w14:paraId="7C6CFE87"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Zeng, J., Yin, H., Shen, X., Liu, N., Ge, J., Han, L., &amp; Huang, G. (2018). Effect of aeration interval on oxygen consumption and GHG emission during pig manure composting. </w:t>
      </w:r>
      <w:r w:rsidRPr="00CE18A1">
        <w:rPr>
          <w:rFonts w:ascii="Arial" w:hAnsi="Arial" w:cs="Arial"/>
          <w:i/>
          <w:iCs/>
          <w:noProof/>
        </w:rPr>
        <w:lastRenderedPageBreak/>
        <w:t>Bioresource Technology</w:t>
      </w:r>
      <w:r w:rsidRPr="00CE18A1">
        <w:rPr>
          <w:rFonts w:ascii="Arial" w:hAnsi="Arial" w:cs="Arial"/>
          <w:noProof/>
        </w:rPr>
        <w:t xml:space="preserve">, </w:t>
      </w:r>
      <w:r w:rsidRPr="00CE18A1">
        <w:rPr>
          <w:rFonts w:ascii="Arial" w:hAnsi="Arial" w:cs="Arial"/>
          <w:i/>
          <w:iCs/>
          <w:noProof/>
        </w:rPr>
        <w:t>250</w:t>
      </w:r>
      <w:r w:rsidRPr="00CE18A1">
        <w:rPr>
          <w:rFonts w:ascii="Arial" w:hAnsi="Arial" w:cs="Arial"/>
          <w:noProof/>
        </w:rPr>
        <w:t>(September 2017), 214–220. https://doi.org/10.1016/j.biortech.2017.11.010</w:t>
      </w:r>
    </w:p>
    <w:p w14:paraId="7C6D892F"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Zhang, L., Gu, J., Wang, X., Sun, W., Yin, Y., Sun, Y., Guo, A., &amp; Tuo, X. (2017). Behavior of antibiotic resistance genes during co-composting of swine manure with Chinese medicinal herbal residues. </w:t>
      </w:r>
      <w:r w:rsidRPr="00CE18A1">
        <w:rPr>
          <w:rFonts w:ascii="Arial" w:hAnsi="Arial" w:cs="Arial"/>
          <w:i/>
          <w:iCs/>
          <w:noProof/>
        </w:rPr>
        <w:t>Bioresource Technology</w:t>
      </w:r>
      <w:r w:rsidRPr="00CE18A1">
        <w:rPr>
          <w:rFonts w:ascii="Arial" w:hAnsi="Arial" w:cs="Arial"/>
          <w:noProof/>
        </w:rPr>
        <w:t xml:space="preserve">, </w:t>
      </w:r>
      <w:r w:rsidRPr="00CE18A1">
        <w:rPr>
          <w:rFonts w:ascii="Arial" w:hAnsi="Arial" w:cs="Arial"/>
          <w:i/>
          <w:iCs/>
          <w:noProof/>
        </w:rPr>
        <w:t>244</w:t>
      </w:r>
      <w:r w:rsidRPr="00CE18A1">
        <w:rPr>
          <w:rFonts w:ascii="Arial" w:hAnsi="Arial" w:cs="Arial"/>
          <w:noProof/>
        </w:rPr>
        <w:t>, 252–260. https://doi.org/10.1016/j.biortech.2017.07.035</w:t>
      </w:r>
    </w:p>
    <w:p w14:paraId="1134D1EE" w14:textId="77777777" w:rsidR="00CE18A1" w:rsidRPr="00CE18A1" w:rsidRDefault="00CE18A1" w:rsidP="00CE18A1">
      <w:pPr>
        <w:widowControl w:val="0"/>
        <w:autoSpaceDE w:val="0"/>
        <w:autoSpaceDN w:val="0"/>
        <w:adjustRightInd w:val="0"/>
        <w:ind w:left="480" w:hanging="480"/>
        <w:rPr>
          <w:rFonts w:ascii="Arial" w:hAnsi="Arial" w:cs="Arial"/>
          <w:noProof/>
        </w:rPr>
      </w:pPr>
      <w:r w:rsidRPr="00CE18A1">
        <w:rPr>
          <w:rFonts w:ascii="Arial" w:hAnsi="Arial" w:cs="Arial"/>
          <w:noProof/>
        </w:rPr>
        <w:t xml:space="preserve">Zhang, Z., Zhao, J., Yu, C., Dong, S., Zhang, D., Yu, R., Wang, C., &amp; Liu, Y. (2015). Evaluation of aerobic co-composting of penicillin fermentation fungi residue with pig manure on penicillin degradation, microbial population dynamics and composting maturity. </w:t>
      </w:r>
      <w:r w:rsidRPr="00CE18A1">
        <w:rPr>
          <w:rFonts w:ascii="Arial" w:hAnsi="Arial" w:cs="Arial"/>
          <w:i/>
          <w:iCs/>
          <w:noProof/>
        </w:rPr>
        <w:t>Bioresource Technology</w:t>
      </w:r>
      <w:r w:rsidRPr="00CE18A1">
        <w:rPr>
          <w:rFonts w:ascii="Arial" w:hAnsi="Arial" w:cs="Arial"/>
          <w:noProof/>
        </w:rPr>
        <w:t xml:space="preserve">, </w:t>
      </w:r>
      <w:r w:rsidRPr="00CE18A1">
        <w:rPr>
          <w:rFonts w:ascii="Arial" w:hAnsi="Arial" w:cs="Arial"/>
          <w:i/>
          <w:iCs/>
          <w:noProof/>
        </w:rPr>
        <w:t>198</w:t>
      </w:r>
      <w:r w:rsidRPr="00CE18A1">
        <w:rPr>
          <w:rFonts w:ascii="Arial" w:hAnsi="Arial" w:cs="Arial"/>
          <w:noProof/>
        </w:rPr>
        <w:t>, 403–409. https://doi.org/10.1016/j.biortech.2015.09.005</w:t>
      </w:r>
    </w:p>
    <w:p w14:paraId="6908A4D1" w14:textId="77777777" w:rsidR="0085489D" w:rsidRPr="001C107C" w:rsidRDefault="0085489D" w:rsidP="001C107C">
      <w:pPr>
        <w:jc w:val="both"/>
        <w:rPr>
          <w:rFonts w:ascii="Arial" w:hAnsi="Arial" w:cs="Arial"/>
        </w:rPr>
      </w:pPr>
      <w:r w:rsidRPr="001C107C">
        <w:rPr>
          <w:rFonts w:ascii="Arial" w:hAnsi="Arial" w:cs="Arial"/>
        </w:rPr>
        <w:fldChar w:fldCharType="end"/>
      </w:r>
    </w:p>
    <w:p w14:paraId="72A2D89F" w14:textId="20D09D82" w:rsidR="007C19C9" w:rsidRDefault="007C19C9" w:rsidP="00131697">
      <w:pPr>
        <w:jc w:val="both"/>
        <w:rPr>
          <w:rFonts w:ascii="Arial" w:hAnsi="Arial" w:cs="Arial"/>
          <w:b/>
          <w:bCs/>
          <w:sz w:val="22"/>
          <w:szCs w:val="22"/>
        </w:rPr>
      </w:pPr>
      <w:r>
        <w:rPr>
          <w:rFonts w:ascii="Arial" w:hAnsi="Arial" w:cs="Arial"/>
          <w:b/>
          <w:bCs/>
          <w:sz w:val="22"/>
          <w:szCs w:val="22"/>
        </w:rPr>
        <w:t>SUPPLEMENTARY MATERIALS</w:t>
      </w:r>
    </w:p>
    <w:p w14:paraId="6CDB5A60" w14:textId="77777777" w:rsidR="007C19C9" w:rsidRDefault="007C19C9" w:rsidP="00131697">
      <w:pPr>
        <w:jc w:val="both"/>
        <w:rPr>
          <w:rFonts w:ascii="Arial" w:hAnsi="Arial" w:cs="Arial"/>
          <w:b/>
          <w:bCs/>
          <w:sz w:val="22"/>
          <w:szCs w:val="22"/>
        </w:rPr>
      </w:pPr>
    </w:p>
    <w:p w14:paraId="74EA2B82" w14:textId="77777777" w:rsidR="00131697" w:rsidRPr="00131697" w:rsidRDefault="00131697" w:rsidP="00131697">
      <w:pPr>
        <w:jc w:val="both"/>
        <w:rPr>
          <w:rFonts w:ascii="Arial" w:hAnsi="Arial" w:cs="Arial"/>
          <w:b/>
          <w:bCs/>
          <w:sz w:val="22"/>
          <w:szCs w:val="22"/>
        </w:rPr>
      </w:pPr>
      <w:r w:rsidRPr="00131697">
        <w:rPr>
          <w:rFonts w:ascii="Arial" w:hAnsi="Arial" w:cs="Arial"/>
          <w:b/>
          <w:bCs/>
          <w:sz w:val="22"/>
          <w:szCs w:val="22"/>
        </w:rPr>
        <w:t>SYSTEMATIC REVIEW PROTOCOL</w:t>
      </w:r>
    </w:p>
    <w:p w14:paraId="56940659" w14:textId="77777777" w:rsidR="00131697" w:rsidRPr="00415300" w:rsidRDefault="00131697" w:rsidP="00131697">
      <w:pPr>
        <w:jc w:val="both"/>
        <w:rPr>
          <w:rFonts w:ascii="Arial" w:hAnsi="Arial" w:cs="Arial"/>
          <w:b/>
          <w:bCs/>
        </w:rPr>
      </w:pPr>
      <w:bookmarkStart w:id="6" w:name="_Hlk148692851"/>
      <w:r w:rsidRPr="00415300">
        <w:rPr>
          <w:rFonts w:ascii="Arial" w:hAnsi="Arial" w:cs="Arial"/>
          <w:b/>
          <w:bCs/>
        </w:rPr>
        <w:t>AEROBIC COMPOSTING: PROCESSES OF ANTIBIOTIC RESIDUE DEGRADATION AND ITS EFFECTS ON GREENHOUSE GAS EMISSIONS A SYSTEMATIC REVIEW.</w:t>
      </w:r>
    </w:p>
    <w:bookmarkEnd w:id="6"/>
    <w:p w14:paraId="07C4625F" w14:textId="77777777" w:rsidR="00131697" w:rsidRPr="00415300" w:rsidRDefault="00131697" w:rsidP="00131697">
      <w:pPr>
        <w:jc w:val="both"/>
        <w:rPr>
          <w:rFonts w:ascii="Arial" w:hAnsi="Arial" w:cs="Arial"/>
          <w:b/>
          <w:bCs/>
        </w:rPr>
      </w:pPr>
      <w:r w:rsidRPr="00415300">
        <w:rPr>
          <w:rFonts w:ascii="Arial" w:hAnsi="Arial" w:cs="Arial"/>
          <w:b/>
          <w:bCs/>
        </w:rPr>
        <w:t>SYSTEMATIC REVIEW PROTOCOL</w:t>
      </w:r>
    </w:p>
    <w:tbl>
      <w:tblPr>
        <w:tblStyle w:val="TableGrid"/>
        <w:tblW w:w="0" w:type="auto"/>
        <w:tblLook w:val="04A0" w:firstRow="1" w:lastRow="0" w:firstColumn="1" w:lastColumn="0" w:noHBand="0" w:noVBand="1"/>
      </w:tblPr>
      <w:tblGrid>
        <w:gridCol w:w="1925"/>
        <w:gridCol w:w="6499"/>
      </w:tblGrid>
      <w:tr w:rsidR="001762E9" w:rsidRPr="00415300" w14:paraId="45278F23" w14:textId="77777777" w:rsidTr="001F19BD">
        <w:tc>
          <w:tcPr>
            <w:tcW w:w="0" w:type="auto"/>
          </w:tcPr>
          <w:p w14:paraId="33827A76"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RATIONALE</w:t>
            </w:r>
          </w:p>
        </w:tc>
        <w:tc>
          <w:tcPr>
            <w:tcW w:w="0" w:type="auto"/>
          </w:tcPr>
          <w:p w14:paraId="2FA0C162"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shd w:val="clear" w:color="auto" w:fill="FFFFFF"/>
              </w:rPr>
              <w:t>Antibiotics have been engaged as “insurance” to counter disease-related livestock fatalities. This leads to the presence of administered antibiotic residues in manure. The residues have environmental threats like the selection pressure on microbes and impacts on greenhouse gas emissions. The study aims to determine if composting can degrade antibiotic residues and reduce Greenhouse Gas (GHG) emissions from manure.</w:t>
            </w:r>
          </w:p>
        </w:tc>
      </w:tr>
      <w:tr w:rsidR="001762E9" w:rsidRPr="00415300" w14:paraId="236954C0" w14:textId="77777777" w:rsidTr="001F19BD">
        <w:tc>
          <w:tcPr>
            <w:tcW w:w="0" w:type="auto"/>
          </w:tcPr>
          <w:p w14:paraId="19AB16F2"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AIM</w:t>
            </w:r>
          </w:p>
        </w:tc>
        <w:tc>
          <w:tcPr>
            <w:tcW w:w="0" w:type="auto"/>
          </w:tcPr>
          <w:p w14:paraId="539C0499" w14:textId="77777777" w:rsidR="001762E9" w:rsidRPr="00415300" w:rsidRDefault="001762E9" w:rsidP="001F19BD">
            <w:pPr>
              <w:spacing w:line="360" w:lineRule="auto"/>
              <w:jc w:val="both"/>
              <w:rPr>
                <w:rFonts w:ascii="Arial" w:hAnsi="Arial" w:cs="Arial"/>
                <w:sz w:val="20"/>
                <w:szCs w:val="20"/>
              </w:rPr>
            </w:pPr>
            <w:bookmarkStart w:id="7" w:name="_Hlk148709216"/>
            <w:r w:rsidRPr="00415300">
              <w:rPr>
                <w:rFonts w:ascii="Arial" w:hAnsi="Arial" w:cs="Arial"/>
                <w:sz w:val="20"/>
                <w:szCs w:val="20"/>
              </w:rPr>
              <w:t>To study the results of publications about (</w:t>
            </w:r>
            <w:proofErr w:type="spellStart"/>
            <w:r w:rsidRPr="00415300">
              <w:rPr>
                <w:rFonts w:ascii="Arial" w:hAnsi="Arial" w:cs="Arial"/>
                <w:sz w:val="20"/>
                <w:szCs w:val="20"/>
              </w:rPr>
              <w:t>i</w:t>
            </w:r>
            <w:proofErr w:type="spellEnd"/>
            <w:r w:rsidRPr="00415300">
              <w:rPr>
                <w:rFonts w:ascii="Arial" w:hAnsi="Arial" w:cs="Arial"/>
                <w:sz w:val="20"/>
                <w:szCs w:val="20"/>
              </w:rPr>
              <w:t xml:space="preserve">) the impacts of antibiotic residues in cattle manure on greenhouse gas emissions during composting (ii) the processes and factors that affect antibiotic degradation during aerobic composting </w:t>
            </w:r>
            <w:bookmarkEnd w:id="7"/>
            <w:r w:rsidRPr="00415300">
              <w:rPr>
                <w:rFonts w:ascii="Arial" w:hAnsi="Arial" w:cs="Arial"/>
                <w:sz w:val="20"/>
                <w:szCs w:val="20"/>
              </w:rPr>
              <w:t>(iii) what additives are added to the manure during composting.</w:t>
            </w:r>
          </w:p>
        </w:tc>
      </w:tr>
      <w:tr w:rsidR="001762E9" w:rsidRPr="00415300" w14:paraId="11E34A01" w14:textId="77777777" w:rsidTr="001F19BD">
        <w:tc>
          <w:tcPr>
            <w:tcW w:w="0" w:type="auto"/>
          </w:tcPr>
          <w:p w14:paraId="1AE50432"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RESEARCH QUESTIONS</w:t>
            </w:r>
          </w:p>
        </w:tc>
        <w:tc>
          <w:tcPr>
            <w:tcW w:w="0" w:type="auto"/>
          </w:tcPr>
          <w:p w14:paraId="5EDEBFB7" w14:textId="77777777" w:rsidR="001762E9" w:rsidRPr="00415300" w:rsidRDefault="001762E9" w:rsidP="001762E9">
            <w:pPr>
              <w:pStyle w:val="ListParagraph"/>
              <w:numPr>
                <w:ilvl w:val="0"/>
                <w:numId w:val="31"/>
              </w:numPr>
              <w:spacing w:after="0" w:line="360" w:lineRule="auto"/>
              <w:jc w:val="both"/>
              <w:rPr>
                <w:rFonts w:ascii="Arial" w:hAnsi="Arial" w:cs="Arial"/>
                <w:sz w:val="20"/>
                <w:szCs w:val="20"/>
              </w:rPr>
            </w:pPr>
            <w:r w:rsidRPr="00415300">
              <w:rPr>
                <w:rFonts w:ascii="Arial" w:hAnsi="Arial" w:cs="Arial"/>
                <w:sz w:val="20"/>
                <w:szCs w:val="20"/>
              </w:rPr>
              <w:t>Globally, what impact do antibiotic residues in cattle manure have on greenhouse gas emissions during composting?</w:t>
            </w:r>
          </w:p>
          <w:p w14:paraId="226DA93F" w14:textId="77777777" w:rsidR="001762E9" w:rsidRPr="00415300" w:rsidRDefault="001762E9" w:rsidP="001762E9">
            <w:pPr>
              <w:pStyle w:val="ListParagraph"/>
              <w:numPr>
                <w:ilvl w:val="0"/>
                <w:numId w:val="31"/>
              </w:numPr>
              <w:spacing w:after="0" w:line="360" w:lineRule="auto"/>
              <w:rPr>
                <w:rFonts w:ascii="Arial" w:hAnsi="Arial" w:cs="Arial"/>
                <w:sz w:val="20"/>
                <w:szCs w:val="20"/>
              </w:rPr>
            </w:pPr>
            <w:bookmarkStart w:id="8" w:name="_Hlk148708734"/>
            <w:r w:rsidRPr="00415300">
              <w:rPr>
                <w:rFonts w:ascii="Arial" w:hAnsi="Arial" w:cs="Arial"/>
                <w:sz w:val="20"/>
                <w:szCs w:val="20"/>
              </w:rPr>
              <w:t>What are the processes and factors that affect antibiotic degradation during aerobic composting?</w:t>
            </w:r>
          </w:p>
          <w:p w14:paraId="6402A097" w14:textId="77777777" w:rsidR="001762E9" w:rsidRPr="00415300" w:rsidRDefault="001762E9" w:rsidP="001762E9">
            <w:pPr>
              <w:pStyle w:val="ListParagraph"/>
              <w:numPr>
                <w:ilvl w:val="0"/>
                <w:numId w:val="31"/>
              </w:numPr>
              <w:spacing w:after="0" w:line="360" w:lineRule="auto"/>
              <w:jc w:val="both"/>
              <w:rPr>
                <w:rFonts w:ascii="Arial" w:hAnsi="Arial" w:cs="Arial"/>
                <w:sz w:val="20"/>
                <w:szCs w:val="20"/>
              </w:rPr>
            </w:pPr>
            <w:r w:rsidRPr="00415300">
              <w:rPr>
                <w:rFonts w:ascii="Arial" w:hAnsi="Arial" w:cs="Arial"/>
                <w:sz w:val="20"/>
                <w:szCs w:val="20"/>
              </w:rPr>
              <w:t>What are the effects of additives during composting</w:t>
            </w:r>
          </w:p>
          <w:bookmarkEnd w:id="8"/>
          <w:p w14:paraId="53D79E5D" w14:textId="77777777" w:rsidR="001762E9" w:rsidRPr="00415300" w:rsidRDefault="001762E9" w:rsidP="001F19BD">
            <w:pPr>
              <w:pStyle w:val="ListParagraph"/>
              <w:spacing w:line="360" w:lineRule="auto"/>
              <w:jc w:val="both"/>
              <w:rPr>
                <w:rFonts w:ascii="Arial" w:hAnsi="Arial" w:cs="Arial"/>
                <w:sz w:val="20"/>
                <w:szCs w:val="20"/>
              </w:rPr>
            </w:pPr>
          </w:p>
        </w:tc>
      </w:tr>
      <w:tr w:rsidR="001762E9" w:rsidRPr="00415300" w14:paraId="76A07119" w14:textId="77777777" w:rsidTr="001F19BD">
        <w:tc>
          <w:tcPr>
            <w:tcW w:w="0" w:type="auto"/>
          </w:tcPr>
          <w:p w14:paraId="579AB146"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POPULATION</w:t>
            </w:r>
          </w:p>
        </w:tc>
        <w:tc>
          <w:tcPr>
            <w:tcW w:w="0" w:type="auto"/>
          </w:tcPr>
          <w:p w14:paraId="648FAB03"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Domesticated livestock – cattle, pig and poultry.</w:t>
            </w:r>
          </w:p>
        </w:tc>
      </w:tr>
      <w:tr w:rsidR="001762E9" w:rsidRPr="00415300" w14:paraId="0119A45C" w14:textId="77777777" w:rsidTr="001F19BD">
        <w:tc>
          <w:tcPr>
            <w:tcW w:w="0" w:type="auto"/>
          </w:tcPr>
          <w:p w14:paraId="041FB237"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INTERVENTION/</w:t>
            </w:r>
          </w:p>
          <w:p w14:paraId="4F048B45"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METHOD</w:t>
            </w:r>
          </w:p>
        </w:tc>
        <w:tc>
          <w:tcPr>
            <w:tcW w:w="0" w:type="auto"/>
          </w:tcPr>
          <w:p w14:paraId="7C5FC51B"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 xml:space="preserve">Composting </w:t>
            </w:r>
          </w:p>
        </w:tc>
      </w:tr>
      <w:tr w:rsidR="001762E9" w:rsidRPr="00415300" w14:paraId="1D4DCDE3" w14:textId="77777777" w:rsidTr="001F19BD">
        <w:tc>
          <w:tcPr>
            <w:tcW w:w="0" w:type="auto"/>
          </w:tcPr>
          <w:p w14:paraId="4FC30129"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CONTROL</w:t>
            </w:r>
          </w:p>
        </w:tc>
        <w:tc>
          <w:tcPr>
            <w:tcW w:w="0" w:type="auto"/>
          </w:tcPr>
          <w:p w14:paraId="07107464"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Manure heap with no treatment</w:t>
            </w:r>
          </w:p>
        </w:tc>
      </w:tr>
      <w:tr w:rsidR="001762E9" w:rsidRPr="00415300" w14:paraId="7B22CB29" w14:textId="77777777" w:rsidTr="001F19BD">
        <w:tc>
          <w:tcPr>
            <w:tcW w:w="0" w:type="auto"/>
          </w:tcPr>
          <w:p w14:paraId="4CE041B9"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lastRenderedPageBreak/>
              <w:t xml:space="preserve">OUTCOME </w:t>
            </w:r>
          </w:p>
        </w:tc>
        <w:tc>
          <w:tcPr>
            <w:tcW w:w="0" w:type="auto"/>
          </w:tcPr>
          <w:p w14:paraId="52464241" w14:textId="77777777" w:rsidR="001762E9" w:rsidRPr="00415300" w:rsidRDefault="001762E9" w:rsidP="001762E9">
            <w:pPr>
              <w:pStyle w:val="ListParagraph"/>
              <w:numPr>
                <w:ilvl w:val="0"/>
                <w:numId w:val="32"/>
              </w:numPr>
              <w:spacing w:after="0" w:line="360" w:lineRule="auto"/>
              <w:jc w:val="both"/>
              <w:rPr>
                <w:rFonts w:ascii="Arial" w:hAnsi="Arial" w:cs="Arial"/>
                <w:sz w:val="20"/>
                <w:szCs w:val="20"/>
              </w:rPr>
            </w:pPr>
            <w:r w:rsidRPr="00415300">
              <w:rPr>
                <w:rFonts w:ascii="Arial" w:hAnsi="Arial" w:cs="Arial"/>
                <w:sz w:val="20"/>
                <w:szCs w:val="20"/>
              </w:rPr>
              <w:t xml:space="preserve">Examine the efficiency of the intervention in reducing the residues of antibiotics by looking at the percentage reduction in the concentration of antibiotics. </w:t>
            </w:r>
          </w:p>
          <w:p w14:paraId="6C688E9A" w14:textId="77777777" w:rsidR="001762E9" w:rsidRPr="00415300" w:rsidRDefault="001762E9" w:rsidP="001762E9">
            <w:pPr>
              <w:pStyle w:val="ListParagraph"/>
              <w:numPr>
                <w:ilvl w:val="0"/>
                <w:numId w:val="32"/>
              </w:numPr>
              <w:spacing w:after="0" w:line="360" w:lineRule="auto"/>
              <w:jc w:val="both"/>
              <w:rPr>
                <w:rFonts w:ascii="Arial" w:hAnsi="Arial" w:cs="Arial"/>
                <w:sz w:val="20"/>
                <w:szCs w:val="20"/>
              </w:rPr>
            </w:pPr>
            <w:r w:rsidRPr="00415300">
              <w:rPr>
                <w:rFonts w:ascii="Arial" w:hAnsi="Arial" w:cs="Arial"/>
                <w:sz w:val="20"/>
                <w:szCs w:val="20"/>
              </w:rPr>
              <w:t xml:space="preserve">Experimental outcomes on reduced greenhouse gas emissions after composting manure. </w:t>
            </w:r>
          </w:p>
          <w:p w14:paraId="0233A5BB" w14:textId="77777777" w:rsidR="001762E9" w:rsidRPr="00415300" w:rsidRDefault="001762E9" w:rsidP="001762E9">
            <w:pPr>
              <w:pStyle w:val="ListParagraph"/>
              <w:numPr>
                <w:ilvl w:val="0"/>
                <w:numId w:val="32"/>
              </w:numPr>
              <w:spacing w:after="0" w:line="360" w:lineRule="auto"/>
              <w:jc w:val="both"/>
              <w:rPr>
                <w:rFonts w:ascii="Arial" w:hAnsi="Arial" w:cs="Arial"/>
                <w:sz w:val="20"/>
                <w:szCs w:val="20"/>
              </w:rPr>
            </w:pPr>
            <w:r w:rsidRPr="00415300">
              <w:rPr>
                <w:rFonts w:ascii="Arial" w:hAnsi="Arial" w:cs="Arial"/>
                <w:sz w:val="20"/>
                <w:szCs w:val="20"/>
              </w:rPr>
              <w:t>Examine additive's effects on manure physicochemical characteristics</w:t>
            </w:r>
          </w:p>
          <w:p w14:paraId="1269AD1C" w14:textId="77777777" w:rsidR="001762E9" w:rsidRPr="00415300" w:rsidRDefault="001762E9" w:rsidP="001F19BD">
            <w:pPr>
              <w:pStyle w:val="ListParagraph"/>
              <w:spacing w:line="360" w:lineRule="auto"/>
              <w:jc w:val="both"/>
              <w:rPr>
                <w:rFonts w:ascii="Arial" w:hAnsi="Arial" w:cs="Arial"/>
                <w:sz w:val="20"/>
                <w:szCs w:val="20"/>
              </w:rPr>
            </w:pPr>
          </w:p>
        </w:tc>
      </w:tr>
      <w:tr w:rsidR="001762E9" w:rsidRPr="00415300" w14:paraId="32D7F324" w14:textId="77777777" w:rsidTr="001F19BD">
        <w:tc>
          <w:tcPr>
            <w:tcW w:w="0" w:type="auto"/>
          </w:tcPr>
          <w:p w14:paraId="00D8D963"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SETTING</w:t>
            </w:r>
          </w:p>
        </w:tc>
        <w:tc>
          <w:tcPr>
            <w:tcW w:w="0" w:type="auto"/>
          </w:tcPr>
          <w:p w14:paraId="1A185740"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 xml:space="preserve">Worldwide </w:t>
            </w:r>
          </w:p>
        </w:tc>
      </w:tr>
      <w:tr w:rsidR="001762E9" w:rsidRPr="00415300" w14:paraId="536C99A2" w14:textId="77777777" w:rsidTr="001F19BD">
        <w:tc>
          <w:tcPr>
            <w:tcW w:w="0" w:type="auto"/>
          </w:tcPr>
          <w:p w14:paraId="21977699"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Eligibility criteria</w:t>
            </w:r>
          </w:p>
        </w:tc>
        <w:tc>
          <w:tcPr>
            <w:tcW w:w="0" w:type="auto"/>
          </w:tcPr>
          <w:p w14:paraId="4AAD847D" w14:textId="77777777" w:rsidR="001762E9" w:rsidRPr="00415300" w:rsidRDefault="001762E9" w:rsidP="001F19BD">
            <w:pPr>
              <w:spacing w:line="360" w:lineRule="auto"/>
              <w:jc w:val="both"/>
              <w:rPr>
                <w:rFonts w:ascii="Arial" w:hAnsi="Arial" w:cs="Arial"/>
                <w:b/>
                <w:bCs/>
                <w:sz w:val="20"/>
                <w:szCs w:val="20"/>
              </w:rPr>
            </w:pPr>
            <w:r w:rsidRPr="00415300">
              <w:rPr>
                <w:rFonts w:ascii="Arial" w:hAnsi="Arial" w:cs="Arial"/>
                <w:b/>
                <w:bCs/>
                <w:sz w:val="20"/>
                <w:szCs w:val="20"/>
              </w:rPr>
              <w:t>Inclusion criteria</w:t>
            </w:r>
          </w:p>
          <w:p w14:paraId="7DC09ABE" w14:textId="77777777" w:rsidR="001762E9" w:rsidRPr="00415300" w:rsidRDefault="001762E9" w:rsidP="001762E9">
            <w:pPr>
              <w:pStyle w:val="ListParagraph"/>
              <w:numPr>
                <w:ilvl w:val="0"/>
                <w:numId w:val="34"/>
              </w:numPr>
              <w:spacing w:after="0" w:line="360" w:lineRule="auto"/>
              <w:jc w:val="both"/>
              <w:rPr>
                <w:rFonts w:ascii="Arial" w:hAnsi="Arial" w:cs="Arial"/>
                <w:sz w:val="20"/>
                <w:szCs w:val="20"/>
              </w:rPr>
            </w:pPr>
            <w:r w:rsidRPr="00415300">
              <w:rPr>
                <w:rFonts w:ascii="Arial" w:hAnsi="Arial" w:cs="Arial"/>
                <w:sz w:val="20"/>
                <w:szCs w:val="20"/>
              </w:rPr>
              <w:t>Publications on all studies done on laboratory and field scales.</w:t>
            </w:r>
          </w:p>
          <w:p w14:paraId="60FD5FC3" w14:textId="77777777" w:rsidR="001762E9" w:rsidRPr="00415300" w:rsidRDefault="001762E9" w:rsidP="001762E9">
            <w:pPr>
              <w:pStyle w:val="ListParagraph"/>
              <w:numPr>
                <w:ilvl w:val="0"/>
                <w:numId w:val="34"/>
              </w:numPr>
              <w:spacing w:after="0" w:line="360" w:lineRule="auto"/>
              <w:jc w:val="both"/>
              <w:rPr>
                <w:rFonts w:ascii="Arial" w:hAnsi="Arial" w:cs="Arial"/>
                <w:sz w:val="20"/>
                <w:szCs w:val="20"/>
              </w:rPr>
            </w:pPr>
            <w:r w:rsidRPr="00415300">
              <w:rPr>
                <w:rFonts w:ascii="Arial" w:hAnsi="Arial" w:cs="Arial"/>
                <w:sz w:val="20"/>
                <w:szCs w:val="20"/>
              </w:rPr>
              <w:t>Original articles describing the effects of antibiotic residues in cattle manure on greenhouse gas emissions during composting.</w:t>
            </w:r>
          </w:p>
          <w:p w14:paraId="734F95AD" w14:textId="77777777" w:rsidR="001762E9" w:rsidRPr="00415300" w:rsidRDefault="001762E9" w:rsidP="001762E9">
            <w:pPr>
              <w:pStyle w:val="ListParagraph"/>
              <w:numPr>
                <w:ilvl w:val="0"/>
                <w:numId w:val="34"/>
              </w:numPr>
              <w:spacing w:after="0" w:line="360" w:lineRule="auto"/>
              <w:jc w:val="both"/>
              <w:rPr>
                <w:rFonts w:ascii="Arial" w:hAnsi="Arial" w:cs="Arial"/>
                <w:sz w:val="20"/>
                <w:szCs w:val="20"/>
              </w:rPr>
            </w:pPr>
            <w:r w:rsidRPr="00415300">
              <w:rPr>
                <w:rFonts w:ascii="Arial" w:hAnsi="Arial" w:cs="Arial"/>
                <w:sz w:val="20"/>
                <w:szCs w:val="20"/>
              </w:rPr>
              <w:t xml:space="preserve">Original studies on the effects of aerobic composting and composting </w:t>
            </w:r>
            <w:bookmarkStart w:id="9" w:name="_Hlk148716205"/>
            <w:r w:rsidRPr="00415300">
              <w:rPr>
                <w:rFonts w:ascii="Arial" w:hAnsi="Arial" w:cs="Arial"/>
                <w:sz w:val="20"/>
                <w:szCs w:val="20"/>
              </w:rPr>
              <w:t>in the presence of additives like biochar, wheat straw, maize stovers, bean trash, lime, magnetite, rice straw, antibiotic fermentation residues, and Bentonite on antibiotic residues.</w:t>
            </w:r>
          </w:p>
          <w:bookmarkEnd w:id="9"/>
          <w:p w14:paraId="4F2E05E2" w14:textId="77777777" w:rsidR="001762E9" w:rsidRPr="00415300" w:rsidRDefault="001762E9" w:rsidP="001762E9">
            <w:pPr>
              <w:pStyle w:val="ListParagraph"/>
              <w:numPr>
                <w:ilvl w:val="0"/>
                <w:numId w:val="34"/>
              </w:numPr>
              <w:spacing w:after="0" w:line="360" w:lineRule="auto"/>
              <w:jc w:val="both"/>
              <w:rPr>
                <w:rFonts w:ascii="Arial" w:hAnsi="Arial" w:cs="Arial"/>
                <w:sz w:val="20"/>
                <w:szCs w:val="20"/>
              </w:rPr>
            </w:pPr>
            <w:r w:rsidRPr="00415300">
              <w:rPr>
                <w:rFonts w:ascii="Arial" w:hAnsi="Arial" w:cs="Arial"/>
                <w:sz w:val="20"/>
                <w:szCs w:val="20"/>
              </w:rPr>
              <w:t>Working papers, thesis, conference proceedings, and research reports</w:t>
            </w:r>
          </w:p>
          <w:p w14:paraId="33A488A4" w14:textId="77777777" w:rsidR="001762E9" w:rsidRPr="00415300" w:rsidRDefault="001762E9" w:rsidP="001762E9">
            <w:pPr>
              <w:pStyle w:val="ListParagraph"/>
              <w:numPr>
                <w:ilvl w:val="0"/>
                <w:numId w:val="34"/>
              </w:numPr>
              <w:spacing w:after="0" w:line="360" w:lineRule="auto"/>
              <w:jc w:val="both"/>
              <w:rPr>
                <w:rFonts w:ascii="Arial" w:hAnsi="Arial" w:cs="Arial"/>
                <w:sz w:val="20"/>
                <w:szCs w:val="20"/>
              </w:rPr>
            </w:pPr>
            <w:r w:rsidRPr="00415300">
              <w:rPr>
                <w:rFonts w:ascii="Arial" w:hAnsi="Arial" w:cs="Arial"/>
                <w:sz w:val="20"/>
                <w:szCs w:val="20"/>
              </w:rPr>
              <w:t>The language of publication should be English.</w:t>
            </w:r>
          </w:p>
          <w:p w14:paraId="4A1AD7BD" w14:textId="77777777" w:rsidR="001762E9" w:rsidRPr="00415300" w:rsidRDefault="001762E9" w:rsidP="001762E9">
            <w:pPr>
              <w:pStyle w:val="ListParagraph"/>
              <w:numPr>
                <w:ilvl w:val="0"/>
                <w:numId w:val="34"/>
              </w:numPr>
              <w:spacing w:after="0" w:line="360" w:lineRule="auto"/>
              <w:jc w:val="both"/>
              <w:rPr>
                <w:rFonts w:ascii="Arial" w:hAnsi="Arial" w:cs="Arial"/>
                <w:b/>
                <w:bCs/>
                <w:sz w:val="20"/>
                <w:szCs w:val="20"/>
              </w:rPr>
            </w:pPr>
            <w:r w:rsidRPr="00415300">
              <w:rPr>
                <w:rFonts w:ascii="Arial" w:hAnsi="Arial" w:cs="Arial"/>
                <w:sz w:val="20"/>
                <w:szCs w:val="20"/>
              </w:rPr>
              <w:t xml:space="preserve">The articles should be published from 2000-2025. </w:t>
            </w:r>
          </w:p>
          <w:p w14:paraId="02D3578A" w14:textId="77777777" w:rsidR="001762E9" w:rsidRPr="00415300" w:rsidRDefault="001762E9" w:rsidP="001762E9">
            <w:pPr>
              <w:pStyle w:val="ListParagraph"/>
              <w:numPr>
                <w:ilvl w:val="0"/>
                <w:numId w:val="34"/>
              </w:numPr>
              <w:spacing w:after="0" w:line="360" w:lineRule="auto"/>
              <w:jc w:val="both"/>
              <w:rPr>
                <w:rFonts w:ascii="Arial" w:hAnsi="Arial" w:cs="Arial"/>
                <w:b/>
                <w:bCs/>
                <w:sz w:val="20"/>
                <w:szCs w:val="20"/>
              </w:rPr>
            </w:pPr>
            <w:r w:rsidRPr="00415300">
              <w:rPr>
                <w:rFonts w:ascii="Arial" w:hAnsi="Arial" w:cs="Arial"/>
                <w:b/>
                <w:bCs/>
                <w:sz w:val="20"/>
                <w:szCs w:val="20"/>
              </w:rPr>
              <w:t>Exclusion criteria</w:t>
            </w:r>
          </w:p>
          <w:p w14:paraId="00D1EF80"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bookmarkStart w:id="10" w:name="_Hlk148716732"/>
            <w:r w:rsidRPr="00415300">
              <w:rPr>
                <w:rFonts w:ascii="Arial" w:hAnsi="Arial" w:cs="Arial"/>
                <w:sz w:val="20"/>
                <w:szCs w:val="20"/>
              </w:rPr>
              <w:t>Studies that were done on horses, camel, and duck manure.</w:t>
            </w:r>
          </w:p>
          <w:p w14:paraId="10DDB4FB"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r w:rsidRPr="00415300">
              <w:rPr>
                <w:rFonts w:ascii="Arial" w:hAnsi="Arial" w:cs="Arial"/>
                <w:sz w:val="20"/>
                <w:szCs w:val="20"/>
              </w:rPr>
              <w:t>Studies of composting effects on antibiotic residues and ARB in aquatic environments and wastewater treatment plants.</w:t>
            </w:r>
          </w:p>
          <w:p w14:paraId="2474C37E"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r w:rsidRPr="00415300">
              <w:rPr>
                <w:rFonts w:ascii="Arial" w:hAnsi="Arial" w:cs="Arial"/>
                <w:sz w:val="20"/>
                <w:szCs w:val="20"/>
              </w:rPr>
              <w:t>Studies of composting effects on antibiotic residues and sewage sludge.</w:t>
            </w:r>
          </w:p>
          <w:p w14:paraId="2E7C75F9"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r w:rsidRPr="00415300">
              <w:rPr>
                <w:rFonts w:ascii="Arial" w:hAnsi="Arial" w:cs="Arial"/>
                <w:sz w:val="20"/>
                <w:szCs w:val="20"/>
              </w:rPr>
              <w:t>Exclude manure from food waste.</w:t>
            </w:r>
          </w:p>
          <w:p w14:paraId="77C69C28"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r w:rsidRPr="00415300">
              <w:rPr>
                <w:rFonts w:ascii="Arial" w:hAnsi="Arial" w:cs="Arial"/>
                <w:sz w:val="20"/>
                <w:szCs w:val="20"/>
              </w:rPr>
              <w:t>Human waste</w:t>
            </w:r>
          </w:p>
          <w:p w14:paraId="1961AE68" w14:textId="77777777" w:rsidR="001762E9" w:rsidRPr="00415300" w:rsidRDefault="001762E9" w:rsidP="001762E9">
            <w:pPr>
              <w:pStyle w:val="ListParagraph"/>
              <w:numPr>
                <w:ilvl w:val="0"/>
                <w:numId w:val="33"/>
              </w:numPr>
              <w:spacing w:after="0" w:line="360" w:lineRule="auto"/>
              <w:jc w:val="both"/>
              <w:rPr>
                <w:rFonts w:ascii="Arial" w:hAnsi="Arial" w:cs="Arial"/>
                <w:sz w:val="20"/>
                <w:szCs w:val="20"/>
              </w:rPr>
            </w:pPr>
            <w:r w:rsidRPr="00415300">
              <w:rPr>
                <w:rFonts w:ascii="Arial" w:hAnsi="Arial" w:cs="Arial"/>
                <w:sz w:val="20"/>
                <w:szCs w:val="20"/>
              </w:rPr>
              <w:t>Book chapters</w:t>
            </w:r>
            <w:bookmarkEnd w:id="10"/>
          </w:p>
        </w:tc>
      </w:tr>
      <w:tr w:rsidR="001762E9" w:rsidRPr="00415300" w14:paraId="13BA3C2D" w14:textId="77777777" w:rsidTr="001F19BD">
        <w:tc>
          <w:tcPr>
            <w:tcW w:w="0" w:type="auto"/>
          </w:tcPr>
          <w:p w14:paraId="084EAB21"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Information sources</w:t>
            </w:r>
          </w:p>
          <w:p w14:paraId="4D07CB35" w14:textId="77777777" w:rsidR="001762E9" w:rsidRPr="00415300" w:rsidRDefault="001762E9" w:rsidP="001F19BD">
            <w:pPr>
              <w:spacing w:line="360" w:lineRule="auto"/>
              <w:jc w:val="both"/>
              <w:rPr>
                <w:rFonts w:ascii="Arial" w:hAnsi="Arial" w:cs="Arial"/>
                <w:sz w:val="20"/>
                <w:szCs w:val="20"/>
              </w:rPr>
            </w:pPr>
          </w:p>
        </w:tc>
        <w:tc>
          <w:tcPr>
            <w:tcW w:w="0" w:type="auto"/>
          </w:tcPr>
          <w:p w14:paraId="3F0B8F43"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lastRenderedPageBreak/>
              <w:t xml:space="preserve">Online data sites: Scopus, PubMed.gov, and Web of Science </w:t>
            </w:r>
          </w:p>
          <w:p w14:paraId="3983E378"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 xml:space="preserve"> </w:t>
            </w:r>
          </w:p>
        </w:tc>
      </w:tr>
      <w:tr w:rsidR="001762E9" w:rsidRPr="00415300" w14:paraId="2C5475C5" w14:textId="77777777" w:rsidTr="001F19BD">
        <w:tc>
          <w:tcPr>
            <w:tcW w:w="0" w:type="auto"/>
          </w:tcPr>
          <w:p w14:paraId="6AA34C0F"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Search string</w:t>
            </w:r>
          </w:p>
        </w:tc>
        <w:tc>
          <w:tcPr>
            <w:tcW w:w="0" w:type="auto"/>
          </w:tcPr>
          <w:p w14:paraId="15A9C0C1" w14:textId="77777777" w:rsidR="001762E9" w:rsidRPr="00415300" w:rsidRDefault="001762E9" w:rsidP="001F19BD">
            <w:pPr>
              <w:rPr>
                <w:rFonts w:ascii="Arial" w:hAnsi="Arial" w:cs="Arial"/>
                <w:sz w:val="20"/>
                <w:szCs w:val="20"/>
              </w:rPr>
            </w:pPr>
            <w:r w:rsidRPr="00415300">
              <w:rPr>
                <w:rFonts w:ascii="Arial" w:hAnsi="Arial" w:cs="Arial"/>
                <w:sz w:val="20"/>
                <w:szCs w:val="20"/>
              </w:rPr>
              <w:t>See below</w:t>
            </w:r>
          </w:p>
        </w:tc>
      </w:tr>
      <w:tr w:rsidR="001762E9" w:rsidRPr="00415300" w14:paraId="638AB41A" w14:textId="77777777" w:rsidTr="001F19BD">
        <w:tc>
          <w:tcPr>
            <w:tcW w:w="0" w:type="auto"/>
          </w:tcPr>
          <w:p w14:paraId="3F36CF3F"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Study design</w:t>
            </w:r>
          </w:p>
          <w:p w14:paraId="34B98512" w14:textId="77777777" w:rsidR="001762E9" w:rsidRPr="00415300" w:rsidRDefault="001762E9" w:rsidP="001F19BD">
            <w:pPr>
              <w:spacing w:line="360" w:lineRule="auto"/>
              <w:jc w:val="both"/>
              <w:rPr>
                <w:rFonts w:ascii="Arial" w:hAnsi="Arial" w:cs="Arial"/>
                <w:sz w:val="20"/>
                <w:szCs w:val="20"/>
              </w:rPr>
            </w:pPr>
          </w:p>
        </w:tc>
        <w:tc>
          <w:tcPr>
            <w:tcW w:w="0" w:type="auto"/>
          </w:tcPr>
          <w:p w14:paraId="4C32CD91" w14:textId="77777777" w:rsidR="001762E9" w:rsidRPr="00415300" w:rsidRDefault="001762E9" w:rsidP="001F19BD">
            <w:pPr>
              <w:rPr>
                <w:rFonts w:ascii="Arial" w:hAnsi="Arial" w:cs="Arial"/>
                <w:sz w:val="20"/>
                <w:szCs w:val="20"/>
              </w:rPr>
            </w:pPr>
            <w:r w:rsidRPr="00415300">
              <w:rPr>
                <w:rFonts w:ascii="Arial" w:hAnsi="Arial" w:cs="Arial"/>
                <w:sz w:val="20"/>
                <w:szCs w:val="20"/>
              </w:rPr>
              <w:t>Experimental studies, cross-sectional studies</w:t>
            </w:r>
          </w:p>
          <w:p w14:paraId="54051F32" w14:textId="77777777" w:rsidR="001762E9" w:rsidRPr="00415300" w:rsidRDefault="001762E9" w:rsidP="001F19BD">
            <w:pPr>
              <w:spacing w:line="360" w:lineRule="auto"/>
              <w:jc w:val="both"/>
              <w:rPr>
                <w:rFonts w:ascii="Arial" w:hAnsi="Arial" w:cs="Arial"/>
                <w:sz w:val="20"/>
                <w:szCs w:val="20"/>
              </w:rPr>
            </w:pPr>
          </w:p>
        </w:tc>
      </w:tr>
      <w:tr w:rsidR="001762E9" w:rsidRPr="00415300" w14:paraId="29BAED14" w14:textId="77777777" w:rsidTr="001F19BD">
        <w:tc>
          <w:tcPr>
            <w:tcW w:w="0" w:type="auto"/>
          </w:tcPr>
          <w:p w14:paraId="5B2C3BB6"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Data collection</w:t>
            </w:r>
          </w:p>
        </w:tc>
        <w:tc>
          <w:tcPr>
            <w:tcW w:w="0" w:type="auto"/>
          </w:tcPr>
          <w:p w14:paraId="4AFB8F08" w14:textId="77777777" w:rsidR="001762E9" w:rsidRPr="00415300" w:rsidRDefault="001762E9" w:rsidP="001F19BD">
            <w:pPr>
              <w:spacing w:line="360" w:lineRule="auto"/>
              <w:jc w:val="both"/>
              <w:rPr>
                <w:rFonts w:ascii="Arial" w:hAnsi="Arial" w:cs="Arial"/>
                <w:b/>
                <w:bCs/>
                <w:sz w:val="20"/>
                <w:szCs w:val="20"/>
              </w:rPr>
            </w:pPr>
            <w:r w:rsidRPr="00415300">
              <w:rPr>
                <w:rFonts w:ascii="Arial" w:hAnsi="Arial" w:cs="Arial"/>
                <w:b/>
                <w:bCs/>
                <w:sz w:val="20"/>
                <w:szCs w:val="20"/>
              </w:rPr>
              <w:t>Title/Abstract</w:t>
            </w:r>
          </w:p>
          <w:p w14:paraId="2FAAFE8C"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The download of titles and reading through abstracts to remove duplicates.</w:t>
            </w:r>
          </w:p>
          <w:p w14:paraId="4DF41621"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The author is to review abstracts and titles according to inclusion and exclusion criteria.</w:t>
            </w:r>
          </w:p>
          <w:p w14:paraId="2801BE97"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Selection of articles considered eligible.</w:t>
            </w:r>
          </w:p>
          <w:p w14:paraId="65F96F16" w14:textId="77777777" w:rsidR="001762E9" w:rsidRPr="00415300" w:rsidRDefault="001762E9" w:rsidP="001F19BD">
            <w:pPr>
              <w:spacing w:line="360" w:lineRule="auto"/>
              <w:jc w:val="both"/>
              <w:rPr>
                <w:rFonts w:ascii="Arial" w:hAnsi="Arial" w:cs="Arial"/>
                <w:b/>
                <w:bCs/>
                <w:sz w:val="20"/>
                <w:szCs w:val="20"/>
              </w:rPr>
            </w:pPr>
            <w:r w:rsidRPr="00415300">
              <w:rPr>
                <w:rFonts w:ascii="Arial" w:hAnsi="Arial" w:cs="Arial"/>
                <w:b/>
                <w:bCs/>
                <w:sz w:val="20"/>
                <w:szCs w:val="20"/>
              </w:rPr>
              <w:t>Full papers</w:t>
            </w:r>
          </w:p>
          <w:p w14:paraId="2D277CBB"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Full papers downloaded.</w:t>
            </w:r>
          </w:p>
          <w:p w14:paraId="5EE8CE53"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Full paper review for eligibility criteria.</w:t>
            </w:r>
          </w:p>
          <w:p w14:paraId="24402F6E"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Full paper single review for quality criteria.</w:t>
            </w:r>
          </w:p>
          <w:p w14:paraId="4D684A4E"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The second author to confirm eligible papers.</w:t>
            </w:r>
          </w:p>
          <w:p w14:paraId="34F766C8" w14:textId="77777777" w:rsidR="001762E9" w:rsidRPr="00415300" w:rsidRDefault="001762E9" w:rsidP="001F19BD">
            <w:pPr>
              <w:spacing w:line="360" w:lineRule="auto"/>
              <w:jc w:val="both"/>
              <w:rPr>
                <w:rFonts w:ascii="Arial" w:hAnsi="Arial" w:cs="Arial"/>
                <w:b/>
                <w:bCs/>
                <w:sz w:val="20"/>
                <w:szCs w:val="20"/>
              </w:rPr>
            </w:pPr>
            <w:r w:rsidRPr="00415300">
              <w:rPr>
                <w:rFonts w:ascii="Arial" w:hAnsi="Arial" w:cs="Arial"/>
                <w:b/>
                <w:bCs/>
                <w:sz w:val="20"/>
                <w:szCs w:val="20"/>
              </w:rPr>
              <w:t>Data extraction</w:t>
            </w:r>
          </w:p>
          <w:p w14:paraId="122ED556"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Data origin- Standardized data extraction file</w:t>
            </w:r>
          </w:p>
        </w:tc>
      </w:tr>
      <w:tr w:rsidR="001762E9" w:rsidRPr="00415300" w14:paraId="30AF5568" w14:textId="77777777" w:rsidTr="001F19BD">
        <w:tc>
          <w:tcPr>
            <w:tcW w:w="0" w:type="auto"/>
          </w:tcPr>
          <w:p w14:paraId="0325F1E2" w14:textId="77777777" w:rsidR="001762E9" w:rsidRPr="00415300" w:rsidRDefault="001762E9" w:rsidP="001F19BD">
            <w:pPr>
              <w:rPr>
                <w:rFonts w:ascii="Arial" w:hAnsi="Arial" w:cs="Arial"/>
                <w:sz w:val="20"/>
                <w:szCs w:val="20"/>
              </w:rPr>
            </w:pPr>
            <w:r w:rsidRPr="00415300">
              <w:rPr>
                <w:rFonts w:ascii="Arial" w:hAnsi="Arial" w:cs="Arial"/>
                <w:sz w:val="20"/>
                <w:szCs w:val="20"/>
              </w:rPr>
              <w:t>Assessment of bias of single studies (quality criteria)</w:t>
            </w:r>
          </w:p>
        </w:tc>
        <w:tc>
          <w:tcPr>
            <w:tcW w:w="0" w:type="auto"/>
          </w:tcPr>
          <w:p w14:paraId="61BD27DE" w14:textId="77777777" w:rsidR="001762E9" w:rsidRPr="00415300" w:rsidRDefault="001762E9" w:rsidP="001F19BD">
            <w:pPr>
              <w:spacing w:line="360" w:lineRule="auto"/>
              <w:jc w:val="both"/>
              <w:rPr>
                <w:rFonts w:ascii="Arial" w:hAnsi="Arial" w:cs="Arial"/>
                <w:sz w:val="20"/>
                <w:szCs w:val="20"/>
              </w:rPr>
            </w:pPr>
            <w:r w:rsidRPr="00415300">
              <w:rPr>
                <w:rFonts w:ascii="Arial" w:hAnsi="Arial" w:cs="Arial"/>
                <w:sz w:val="20"/>
                <w:szCs w:val="20"/>
              </w:rPr>
              <w:t>https://training.cochrane.org/handbook/current/chapter-08</w:t>
            </w:r>
          </w:p>
        </w:tc>
      </w:tr>
    </w:tbl>
    <w:p w14:paraId="3020B929" w14:textId="77777777" w:rsidR="00131697" w:rsidRDefault="00131697" w:rsidP="00131697">
      <w:pPr>
        <w:jc w:val="both"/>
        <w:rPr>
          <w:rFonts w:ascii="Arial" w:hAnsi="Arial" w:cs="Arial"/>
        </w:rPr>
      </w:pPr>
    </w:p>
    <w:p w14:paraId="4686EFFB" w14:textId="77777777" w:rsidR="00131697" w:rsidRDefault="00131697" w:rsidP="00131697">
      <w:pPr>
        <w:jc w:val="both"/>
        <w:rPr>
          <w:rFonts w:ascii="Arial" w:hAnsi="Arial" w:cs="Arial"/>
        </w:rPr>
      </w:pPr>
    </w:p>
    <w:p w14:paraId="7217AA32" w14:textId="77777777" w:rsidR="00131697" w:rsidRDefault="00131697" w:rsidP="00131697">
      <w:pPr>
        <w:jc w:val="both"/>
        <w:rPr>
          <w:rFonts w:ascii="Arial" w:hAnsi="Arial" w:cs="Arial"/>
        </w:rPr>
      </w:pPr>
    </w:p>
    <w:p w14:paraId="71393E31" w14:textId="77777777" w:rsidR="001762E9" w:rsidRPr="00415300" w:rsidRDefault="001762E9" w:rsidP="001762E9">
      <w:pPr>
        <w:rPr>
          <w:rFonts w:ascii="Arial" w:hAnsi="Arial" w:cs="Arial"/>
          <w:b/>
          <w:bCs/>
          <w:sz w:val="22"/>
          <w:szCs w:val="22"/>
        </w:rPr>
      </w:pPr>
      <w:r w:rsidRPr="00415300">
        <w:rPr>
          <w:rFonts w:ascii="Arial" w:hAnsi="Arial" w:cs="Arial"/>
          <w:b/>
          <w:bCs/>
          <w:sz w:val="22"/>
          <w:szCs w:val="22"/>
        </w:rPr>
        <w:t>SEARCH STRINGS</w:t>
      </w:r>
    </w:p>
    <w:tbl>
      <w:tblPr>
        <w:tblStyle w:val="TableGrid"/>
        <w:tblW w:w="9948" w:type="dxa"/>
        <w:tblLook w:val="04A0" w:firstRow="1" w:lastRow="0" w:firstColumn="1" w:lastColumn="0" w:noHBand="0" w:noVBand="1"/>
      </w:tblPr>
      <w:tblGrid>
        <w:gridCol w:w="512"/>
        <w:gridCol w:w="6949"/>
        <w:gridCol w:w="1057"/>
        <w:gridCol w:w="1430"/>
      </w:tblGrid>
      <w:tr w:rsidR="001762E9" w:rsidRPr="00415300" w14:paraId="20DDD6CB" w14:textId="77777777" w:rsidTr="001762E9">
        <w:trPr>
          <w:trHeight w:val="484"/>
        </w:trPr>
        <w:tc>
          <w:tcPr>
            <w:tcW w:w="0" w:type="auto"/>
          </w:tcPr>
          <w:p w14:paraId="3C13D9F5" w14:textId="77777777" w:rsidR="001762E9" w:rsidRPr="00415300" w:rsidRDefault="001762E9" w:rsidP="001F19BD">
            <w:pPr>
              <w:rPr>
                <w:rFonts w:ascii="Arial" w:hAnsi="Arial" w:cs="Arial"/>
                <w:sz w:val="20"/>
                <w:szCs w:val="20"/>
              </w:rPr>
            </w:pPr>
            <w:r w:rsidRPr="00415300">
              <w:rPr>
                <w:rFonts w:ascii="Arial" w:hAnsi="Arial" w:cs="Arial"/>
                <w:sz w:val="20"/>
                <w:szCs w:val="20"/>
              </w:rPr>
              <w:t>No</w:t>
            </w:r>
          </w:p>
        </w:tc>
        <w:tc>
          <w:tcPr>
            <w:tcW w:w="6949" w:type="dxa"/>
          </w:tcPr>
          <w:p w14:paraId="609D6518" w14:textId="77777777" w:rsidR="001762E9" w:rsidRPr="00415300" w:rsidRDefault="001762E9" w:rsidP="001F19BD">
            <w:pPr>
              <w:rPr>
                <w:rFonts w:ascii="Arial" w:hAnsi="Arial" w:cs="Arial"/>
                <w:sz w:val="20"/>
                <w:szCs w:val="20"/>
              </w:rPr>
            </w:pPr>
            <w:r w:rsidRPr="00415300">
              <w:rPr>
                <w:rFonts w:ascii="Arial" w:hAnsi="Arial" w:cs="Arial"/>
                <w:sz w:val="20"/>
                <w:szCs w:val="20"/>
              </w:rPr>
              <w:t>Search string/query link</w:t>
            </w:r>
          </w:p>
        </w:tc>
        <w:tc>
          <w:tcPr>
            <w:tcW w:w="1057" w:type="dxa"/>
          </w:tcPr>
          <w:p w14:paraId="113C2270" w14:textId="77777777" w:rsidR="001762E9" w:rsidRPr="00415300" w:rsidRDefault="001762E9" w:rsidP="001F19BD">
            <w:pPr>
              <w:rPr>
                <w:rFonts w:ascii="Arial" w:hAnsi="Arial" w:cs="Arial"/>
                <w:sz w:val="20"/>
                <w:szCs w:val="20"/>
              </w:rPr>
            </w:pPr>
            <w:r w:rsidRPr="00415300">
              <w:rPr>
                <w:rFonts w:ascii="Arial" w:hAnsi="Arial" w:cs="Arial"/>
                <w:sz w:val="20"/>
                <w:szCs w:val="20"/>
              </w:rPr>
              <w:t>Search site</w:t>
            </w:r>
          </w:p>
        </w:tc>
        <w:tc>
          <w:tcPr>
            <w:tcW w:w="1430" w:type="dxa"/>
          </w:tcPr>
          <w:p w14:paraId="4B01D890" w14:textId="77777777" w:rsidR="001762E9" w:rsidRPr="00415300" w:rsidRDefault="001762E9" w:rsidP="001F19BD">
            <w:pPr>
              <w:rPr>
                <w:rFonts w:ascii="Arial" w:hAnsi="Arial" w:cs="Arial"/>
                <w:sz w:val="20"/>
                <w:szCs w:val="20"/>
              </w:rPr>
            </w:pPr>
            <w:r w:rsidRPr="00415300">
              <w:rPr>
                <w:rFonts w:ascii="Arial" w:hAnsi="Arial" w:cs="Arial"/>
                <w:sz w:val="20"/>
                <w:szCs w:val="20"/>
              </w:rPr>
              <w:t>Document outcome</w:t>
            </w:r>
          </w:p>
        </w:tc>
      </w:tr>
      <w:tr w:rsidR="001762E9" w:rsidRPr="00415300" w14:paraId="1B6D174B" w14:textId="77777777" w:rsidTr="001762E9">
        <w:trPr>
          <w:trHeight w:val="496"/>
        </w:trPr>
        <w:tc>
          <w:tcPr>
            <w:tcW w:w="0" w:type="auto"/>
          </w:tcPr>
          <w:p w14:paraId="7985F259" w14:textId="77777777" w:rsidR="001762E9" w:rsidRPr="00415300" w:rsidRDefault="001762E9" w:rsidP="001F19BD">
            <w:pPr>
              <w:rPr>
                <w:rFonts w:ascii="Arial" w:hAnsi="Arial" w:cs="Arial"/>
                <w:sz w:val="20"/>
                <w:szCs w:val="20"/>
              </w:rPr>
            </w:pPr>
            <w:r w:rsidRPr="00415300">
              <w:rPr>
                <w:rFonts w:ascii="Arial" w:hAnsi="Arial" w:cs="Arial"/>
                <w:sz w:val="20"/>
                <w:szCs w:val="20"/>
              </w:rPr>
              <w:t>1</w:t>
            </w:r>
          </w:p>
        </w:tc>
        <w:tc>
          <w:tcPr>
            <w:tcW w:w="6949" w:type="dxa"/>
          </w:tcPr>
          <w:p w14:paraId="22AF40E9" w14:textId="77777777" w:rsidR="001762E9" w:rsidRPr="00415300" w:rsidRDefault="001762E9" w:rsidP="001F19BD">
            <w:pPr>
              <w:rPr>
                <w:rFonts w:ascii="Arial" w:hAnsi="Arial" w:cs="Arial"/>
                <w:sz w:val="20"/>
                <w:szCs w:val="20"/>
              </w:rPr>
            </w:pPr>
            <w:r w:rsidRPr="00415300">
              <w:rPr>
                <w:rFonts w:ascii="Arial" w:hAnsi="Arial" w:cs="Arial"/>
                <w:sz w:val="20"/>
                <w:szCs w:val="20"/>
              </w:rPr>
              <w:t>https://www.webofscience.com/wos/woscc/summary/0a918771-9be3-4fdc-af2a-4359e50bb9e3-85cb8bae/relevance/1</w:t>
            </w:r>
          </w:p>
        </w:tc>
        <w:tc>
          <w:tcPr>
            <w:tcW w:w="1057" w:type="dxa"/>
          </w:tcPr>
          <w:p w14:paraId="3859F8CC" w14:textId="77777777" w:rsidR="001762E9" w:rsidRPr="00415300" w:rsidRDefault="001762E9" w:rsidP="001F19BD">
            <w:pPr>
              <w:rPr>
                <w:rFonts w:ascii="Arial" w:hAnsi="Arial" w:cs="Arial"/>
                <w:sz w:val="20"/>
                <w:szCs w:val="20"/>
              </w:rPr>
            </w:pPr>
            <w:r w:rsidRPr="00415300">
              <w:rPr>
                <w:rFonts w:ascii="Arial" w:hAnsi="Arial" w:cs="Arial"/>
                <w:sz w:val="20"/>
                <w:szCs w:val="20"/>
              </w:rPr>
              <w:t>Web of science</w:t>
            </w:r>
          </w:p>
        </w:tc>
        <w:tc>
          <w:tcPr>
            <w:tcW w:w="1430" w:type="dxa"/>
          </w:tcPr>
          <w:p w14:paraId="6EAA6EE4" w14:textId="77777777" w:rsidR="001762E9" w:rsidRPr="00415300" w:rsidRDefault="001762E9" w:rsidP="001F19BD">
            <w:pPr>
              <w:rPr>
                <w:rFonts w:ascii="Arial" w:hAnsi="Arial" w:cs="Arial"/>
                <w:sz w:val="20"/>
                <w:szCs w:val="20"/>
              </w:rPr>
            </w:pPr>
            <w:r w:rsidRPr="00415300">
              <w:rPr>
                <w:rFonts w:ascii="Arial" w:hAnsi="Arial" w:cs="Arial"/>
                <w:sz w:val="20"/>
                <w:szCs w:val="20"/>
              </w:rPr>
              <w:t>15 publications</w:t>
            </w:r>
          </w:p>
        </w:tc>
      </w:tr>
      <w:tr w:rsidR="001762E9" w:rsidRPr="00415300" w14:paraId="23C84718" w14:textId="77777777" w:rsidTr="001762E9">
        <w:trPr>
          <w:trHeight w:val="1230"/>
        </w:trPr>
        <w:tc>
          <w:tcPr>
            <w:tcW w:w="0" w:type="auto"/>
          </w:tcPr>
          <w:p w14:paraId="43235277" w14:textId="77777777" w:rsidR="001762E9" w:rsidRPr="00415300" w:rsidRDefault="001762E9" w:rsidP="001F19BD">
            <w:pPr>
              <w:rPr>
                <w:rFonts w:ascii="Arial" w:hAnsi="Arial" w:cs="Arial"/>
                <w:sz w:val="20"/>
                <w:szCs w:val="20"/>
              </w:rPr>
            </w:pPr>
            <w:r w:rsidRPr="00415300">
              <w:rPr>
                <w:rFonts w:ascii="Arial" w:hAnsi="Arial" w:cs="Arial"/>
                <w:sz w:val="20"/>
                <w:szCs w:val="20"/>
              </w:rPr>
              <w:t>2</w:t>
            </w:r>
          </w:p>
        </w:tc>
        <w:tc>
          <w:tcPr>
            <w:tcW w:w="6949" w:type="dxa"/>
          </w:tcPr>
          <w:p w14:paraId="3D1F7E3D" w14:textId="77777777" w:rsidR="001762E9" w:rsidRPr="00415300" w:rsidRDefault="001762E9" w:rsidP="001F19BD">
            <w:pPr>
              <w:rPr>
                <w:rFonts w:ascii="Arial" w:hAnsi="Arial" w:cs="Arial"/>
                <w:sz w:val="20"/>
                <w:szCs w:val="20"/>
              </w:rPr>
            </w:pPr>
            <w:r w:rsidRPr="00415300">
              <w:rPr>
                <w:rFonts w:ascii="Arial" w:hAnsi="Arial" w:cs="Arial"/>
                <w:sz w:val="20"/>
                <w:szCs w:val="20"/>
              </w:rPr>
              <w:t>(((((((((((((((Greenhouse gas) OR (Methane)) OR (carbon dioxide)) OR (nitrous oxide)) AND (composting)) AND (cow)) OR (cattle)) OR (livestock)) AND (manure)) OR (dung)) AND (</w:t>
            </w:r>
            <w:proofErr w:type="spellStart"/>
            <w:r w:rsidRPr="00415300">
              <w:rPr>
                <w:rFonts w:ascii="Arial" w:hAnsi="Arial" w:cs="Arial"/>
                <w:sz w:val="20"/>
                <w:szCs w:val="20"/>
              </w:rPr>
              <w:t>faeces</w:t>
            </w:r>
            <w:proofErr w:type="spellEnd"/>
            <w:r w:rsidRPr="00415300">
              <w:rPr>
                <w:rFonts w:ascii="Arial" w:hAnsi="Arial" w:cs="Arial"/>
                <w:sz w:val="20"/>
                <w:szCs w:val="20"/>
              </w:rPr>
              <w:t>)) OR (antibiotic residues)) OR (antimicrobial residues)) OR (drug residues)) AND (composts)) AND (antibiotic residues in manure)</w:t>
            </w:r>
          </w:p>
        </w:tc>
        <w:tc>
          <w:tcPr>
            <w:tcW w:w="1057" w:type="dxa"/>
          </w:tcPr>
          <w:p w14:paraId="7C3AD049" w14:textId="77777777" w:rsidR="001762E9" w:rsidRPr="00415300" w:rsidRDefault="001762E9" w:rsidP="001F19BD">
            <w:pPr>
              <w:rPr>
                <w:rFonts w:ascii="Arial" w:hAnsi="Arial" w:cs="Arial"/>
                <w:sz w:val="20"/>
                <w:szCs w:val="20"/>
              </w:rPr>
            </w:pPr>
            <w:r w:rsidRPr="00415300">
              <w:rPr>
                <w:rFonts w:ascii="Arial" w:hAnsi="Arial" w:cs="Arial"/>
                <w:sz w:val="20"/>
                <w:szCs w:val="20"/>
              </w:rPr>
              <w:t>PubMed</w:t>
            </w:r>
          </w:p>
        </w:tc>
        <w:tc>
          <w:tcPr>
            <w:tcW w:w="1430" w:type="dxa"/>
          </w:tcPr>
          <w:p w14:paraId="77557076" w14:textId="77777777" w:rsidR="001762E9" w:rsidRPr="00415300" w:rsidRDefault="001762E9" w:rsidP="001F19BD">
            <w:pPr>
              <w:rPr>
                <w:rFonts w:ascii="Arial" w:hAnsi="Arial" w:cs="Arial"/>
                <w:sz w:val="20"/>
                <w:szCs w:val="20"/>
              </w:rPr>
            </w:pPr>
            <w:r w:rsidRPr="00415300">
              <w:rPr>
                <w:rFonts w:ascii="Arial" w:hAnsi="Arial" w:cs="Arial"/>
                <w:sz w:val="20"/>
                <w:szCs w:val="20"/>
              </w:rPr>
              <w:t>113 publications</w:t>
            </w:r>
          </w:p>
        </w:tc>
      </w:tr>
      <w:tr w:rsidR="001762E9" w:rsidRPr="00415300" w14:paraId="5AB665FA" w14:textId="77777777" w:rsidTr="001762E9">
        <w:trPr>
          <w:trHeight w:val="1977"/>
        </w:trPr>
        <w:tc>
          <w:tcPr>
            <w:tcW w:w="0" w:type="auto"/>
          </w:tcPr>
          <w:p w14:paraId="555C30AB" w14:textId="77777777" w:rsidR="001762E9" w:rsidRPr="00415300" w:rsidRDefault="001762E9" w:rsidP="001F19BD">
            <w:pPr>
              <w:rPr>
                <w:rFonts w:ascii="Arial" w:hAnsi="Arial" w:cs="Arial"/>
                <w:sz w:val="20"/>
                <w:szCs w:val="20"/>
              </w:rPr>
            </w:pPr>
            <w:r w:rsidRPr="00415300">
              <w:rPr>
                <w:rFonts w:ascii="Arial" w:hAnsi="Arial" w:cs="Arial"/>
                <w:sz w:val="20"/>
                <w:szCs w:val="20"/>
              </w:rPr>
              <w:t>3</w:t>
            </w:r>
          </w:p>
        </w:tc>
        <w:tc>
          <w:tcPr>
            <w:tcW w:w="6949" w:type="dxa"/>
          </w:tcPr>
          <w:p w14:paraId="4CC3FEDD" w14:textId="77777777" w:rsidR="001762E9" w:rsidRPr="00415300" w:rsidRDefault="001762E9" w:rsidP="001F19BD">
            <w:pPr>
              <w:rPr>
                <w:rFonts w:ascii="Arial" w:hAnsi="Arial" w:cs="Arial"/>
                <w:sz w:val="20"/>
                <w:szCs w:val="20"/>
              </w:rPr>
            </w:pPr>
            <w:r w:rsidRPr="00415300">
              <w:rPr>
                <w:rFonts w:ascii="Arial" w:hAnsi="Arial" w:cs="Arial"/>
                <w:sz w:val="20"/>
                <w:szCs w:val="20"/>
              </w:rPr>
              <w:t xml:space="preserve">(TITLE-ABS-KEY ( methane ) OR TITLE-ABS-KEY ( nitrous AND oxide ) OR TITLE-ABS-KEY ( carbon AND dioxide ) AND TITLE-ABS-KEY ( compost* ) AND TITLE-ABS-KEY ( cow ) OR TITLE-ABS-KEY ( livestock ) OR TITLE-ABS-KEY ( cattle ) AND TITLE-ABS-KEY ( slurry ) OR TITLE-ABS-KEY ( dung OR excreta ) OR TITLE-ABS-KEY ( </w:t>
            </w:r>
            <w:proofErr w:type="spellStart"/>
            <w:r w:rsidRPr="00415300">
              <w:rPr>
                <w:rFonts w:ascii="Arial" w:hAnsi="Arial" w:cs="Arial"/>
                <w:sz w:val="20"/>
                <w:szCs w:val="20"/>
              </w:rPr>
              <w:t>faeces</w:t>
            </w:r>
            <w:proofErr w:type="spellEnd"/>
            <w:r w:rsidRPr="00415300">
              <w:rPr>
                <w:rFonts w:ascii="Arial" w:hAnsi="Arial" w:cs="Arial"/>
                <w:sz w:val="20"/>
                <w:szCs w:val="20"/>
              </w:rPr>
              <w:t xml:space="preserve"> ) OR TITLE-ABS-KEY ( manure ) AND TITLE-ABS-KEY ( antibiotic ) OR TITLE-ABS-KEY ( antimicrobial ) OR TITLE-ABS-KEY ( drug ) )</w:t>
            </w:r>
          </w:p>
        </w:tc>
        <w:tc>
          <w:tcPr>
            <w:tcW w:w="1057" w:type="dxa"/>
          </w:tcPr>
          <w:p w14:paraId="16154FF6" w14:textId="77777777" w:rsidR="001762E9" w:rsidRPr="00415300" w:rsidRDefault="001762E9" w:rsidP="001F19BD">
            <w:pPr>
              <w:rPr>
                <w:rFonts w:ascii="Arial" w:hAnsi="Arial" w:cs="Arial"/>
                <w:sz w:val="20"/>
                <w:szCs w:val="20"/>
              </w:rPr>
            </w:pPr>
            <w:r w:rsidRPr="00415300">
              <w:rPr>
                <w:rFonts w:ascii="Arial" w:hAnsi="Arial" w:cs="Arial"/>
                <w:sz w:val="20"/>
                <w:szCs w:val="20"/>
              </w:rPr>
              <w:t>Scopus</w:t>
            </w:r>
          </w:p>
        </w:tc>
        <w:tc>
          <w:tcPr>
            <w:tcW w:w="1430" w:type="dxa"/>
          </w:tcPr>
          <w:p w14:paraId="4AA94484" w14:textId="77777777" w:rsidR="001762E9" w:rsidRPr="00415300" w:rsidRDefault="001762E9" w:rsidP="001F19BD">
            <w:pPr>
              <w:rPr>
                <w:rFonts w:ascii="Arial" w:hAnsi="Arial" w:cs="Arial"/>
                <w:sz w:val="20"/>
                <w:szCs w:val="20"/>
              </w:rPr>
            </w:pPr>
            <w:r w:rsidRPr="00415300">
              <w:rPr>
                <w:rFonts w:ascii="Arial" w:hAnsi="Arial" w:cs="Arial"/>
                <w:sz w:val="20"/>
                <w:szCs w:val="20"/>
              </w:rPr>
              <w:t>22 publications</w:t>
            </w:r>
          </w:p>
        </w:tc>
      </w:tr>
      <w:tr w:rsidR="001762E9" w:rsidRPr="00415300" w14:paraId="306CE9BB" w14:textId="77777777" w:rsidTr="001762E9">
        <w:trPr>
          <w:trHeight w:val="235"/>
        </w:trPr>
        <w:tc>
          <w:tcPr>
            <w:tcW w:w="0" w:type="auto"/>
          </w:tcPr>
          <w:p w14:paraId="2273027C" w14:textId="77777777" w:rsidR="001762E9" w:rsidRPr="00415300" w:rsidRDefault="001762E9" w:rsidP="001F19BD">
            <w:pPr>
              <w:rPr>
                <w:rFonts w:ascii="Arial" w:hAnsi="Arial" w:cs="Arial"/>
                <w:sz w:val="20"/>
                <w:szCs w:val="20"/>
              </w:rPr>
            </w:pPr>
          </w:p>
        </w:tc>
        <w:tc>
          <w:tcPr>
            <w:tcW w:w="6949" w:type="dxa"/>
          </w:tcPr>
          <w:p w14:paraId="313320A5" w14:textId="77777777" w:rsidR="001762E9" w:rsidRPr="00415300" w:rsidRDefault="001762E9" w:rsidP="001F19BD">
            <w:pPr>
              <w:rPr>
                <w:rFonts w:ascii="Arial" w:hAnsi="Arial" w:cs="Arial"/>
                <w:sz w:val="20"/>
                <w:szCs w:val="20"/>
              </w:rPr>
            </w:pPr>
          </w:p>
        </w:tc>
        <w:tc>
          <w:tcPr>
            <w:tcW w:w="1057" w:type="dxa"/>
          </w:tcPr>
          <w:p w14:paraId="11782C5E" w14:textId="77777777" w:rsidR="001762E9" w:rsidRPr="00415300" w:rsidRDefault="001762E9" w:rsidP="001F19BD">
            <w:pPr>
              <w:rPr>
                <w:rFonts w:ascii="Arial" w:hAnsi="Arial" w:cs="Arial"/>
                <w:sz w:val="20"/>
                <w:szCs w:val="20"/>
              </w:rPr>
            </w:pPr>
          </w:p>
        </w:tc>
        <w:tc>
          <w:tcPr>
            <w:tcW w:w="1430" w:type="dxa"/>
          </w:tcPr>
          <w:p w14:paraId="4A4ABE22" w14:textId="77777777" w:rsidR="001762E9" w:rsidRPr="00415300" w:rsidRDefault="001762E9" w:rsidP="001F19BD">
            <w:pPr>
              <w:rPr>
                <w:rFonts w:ascii="Arial" w:hAnsi="Arial" w:cs="Arial"/>
                <w:sz w:val="20"/>
                <w:szCs w:val="20"/>
              </w:rPr>
            </w:pPr>
          </w:p>
        </w:tc>
      </w:tr>
      <w:tr w:rsidR="001762E9" w:rsidRPr="00415300" w14:paraId="45B7456D" w14:textId="77777777" w:rsidTr="001762E9">
        <w:trPr>
          <w:trHeight w:val="235"/>
        </w:trPr>
        <w:tc>
          <w:tcPr>
            <w:tcW w:w="0" w:type="auto"/>
          </w:tcPr>
          <w:p w14:paraId="5D4F7A6E" w14:textId="77777777" w:rsidR="001762E9" w:rsidRPr="00415300" w:rsidRDefault="001762E9" w:rsidP="001F19BD">
            <w:pPr>
              <w:rPr>
                <w:rFonts w:ascii="Arial" w:hAnsi="Arial" w:cs="Arial"/>
                <w:sz w:val="20"/>
                <w:szCs w:val="20"/>
              </w:rPr>
            </w:pPr>
          </w:p>
        </w:tc>
        <w:tc>
          <w:tcPr>
            <w:tcW w:w="6949" w:type="dxa"/>
          </w:tcPr>
          <w:p w14:paraId="4D18C373" w14:textId="77777777" w:rsidR="001762E9" w:rsidRPr="00415300" w:rsidRDefault="001762E9" w:rsidP="001F19BD">
            <w:pPr>
              <w:rPr>
                <w:rFonts w:ascii="Arial" w:hAnsi="Arial" w:cs="Arial"/>
                <w:sz w:val="20"/>
                <w:szCs w:val="20"/>
              </w:rPr>
            </w:pPr>
          </w:p>
        </w:tc>
        <w:tc>
          <w:tcPr>
            <w:tcW w:w="1057" w:type="dxa"/>
          </w:tcPr>
          <w:p w14:paraId="4A0EE56C" w14:textId="77777777" w:rsidR="001762E9" w:rsidRPr="00415300" w:rsidRDefault="001762E9" w:rsidP="001F19BD">
            <w:pPr>
              <w:rPr>
                <w:rFonts w:ascii="Arial" w:hAnsi="Arial" w:cs="Arial"/>
                <w:sz w:val="20"/>
                <w:szCs w:val="20"/>
              </w:rPr>
            </w:pPr>
          </w:p>
        </w:tc>
        <w:tc>
          <w:tcPr>
            <w:tcW w:w="1430" w:type="dxa"/>
          </w:tcPr>
          <w:p w14:paraId="3884477D" w14:textId="77777777" w:rsidR="001762E9" w:rsidRPr="00415300" w:rsidRDefault="001762E9" w:rsidP="001F19BD">
            <w:pPr>
              <w:rPr>
                <w:rFonts w:ascii="Arial" w:hAnsi="Arial" w:cs="Arial"/>
                <w:sz w:val="20"/>
                <w:szCs w:val="20"/>
              </w:rPr>
            </w:pPr>
          </w:p>
        </w:tc>
      </w:tr>
    </w:tbl>
    <w:p w14:paraId="22EF3739" w14:textId="77777777" w:rsidR="001762E9" w:rsidRPr="003C538F" w:rsidRDefault="001762E9" w:rsidP="001762E9">
      <w:pPr>
        <w:rPr>
          <w:rFonts w:ascii="Book Antiqua" w:hAnsi="Book Antiqua"/>
          <w:sz w:val="24"/>
          <w:szCs w:val="24"/>
        </w:rPr>
      </w:pPr>
    </w:p>
    <w:p w14:paraId="4E264A44" w14:textId="77777777" w:rsidR="001762E9" w:rsidRPr="003C538F" w:rsidRDefault="001762E9" w:rsidP="001762E9">
      <w:pPr>
        <w:jc w:val="both"/>
        <w:rPr>
          <w:rFonts w:ascii="Book Antiqua" w:hAnsi="Book Antiqua"/>
          <w:sz w:val="24"/>
          <w:szCs w:val="24"/>
        </w:rPr>
      </w:pPr>
    </w:p>
    <w:p w14:paraId="2DFBF443" w14:textId="77777777" w:rsidR="001762E9" w:rsidRPr="00142422" w:rsidRDefault="001762E9" w:rsidP="001762E9">
      <w:pPr>
        <w:jc w:val="both"/>
        <w:rPr>
          <w:rFonts w:ascii="Book Antiqua" w:hAnsi="Book Antiqua"/>
          <w:sz w:val="24"/>
          <w:szCs w:val="24"/>
        </w:rPr>
      </w:pPr>
    </w:p>
    <w:p w14:paraId="1FA0092A" w14:textId="77777777" w:rsidR="00131697" w:rsidRDefault="00131697" w:rsidP="00131697">
      <w:pPr>
        <w:jc w:val="both"/>
        <w:rPr>
          <w:rFonts w:ascii="Arial" w:hAnsi="Arial" w:cs="Arial"/>
        </w:rPr>
      </w:pPr>
    </w:p>
    <w:p w14:paraId="2696EB66" w14:textId="77777777" w:rsidR="00131697" w:rsidRDefault="00131697" w:rsidP="00131697">
      <w:pPr>
        <w:jc w:val="both"/>
        <w:rPr>
          <w:rFonts w:ascii="Arial" w:hAnsi="Arial" w:cs="Arial"/>
        </w:rPr>
      </w:pPr>
    </w:p>
    <w:p w14:paraId="2F959D4E" w14:textId="77777777" w:rsidR="00131697" w:rsidRDefault="00131697" w:rsidP="00131697">
      <w:pPr>
        <w:jc w:val="both"/>
        <w:rPr>
          <w:rFonts w:ascii="Arial" w:hAnsi="Arial" w:cs="Arial"/>
        </w:rPr>
      </w:pPr>
    </w:p>
    <w:p w14:paraId="23FFDF33" w14:textId="77777777" w:rsidR="00131697" w:rsidRDefault="00131697" w:rsidP="00131697">
      <w:pPr>
        <w:jc w:val="both"/>
        <w:rPr>
          <w:rFonts w:ascii="Arial" w:hAnsi="Arial" w:cs="Arial"/>
        </w:rPr>
      </w:pPr>
    </w:p>
    <w:p w14:paraId="05A76531" w14:textId="77777777" w:rsidR="00131697" w:rsidRDefault="00131697" w:rsidP="00131697">
      <w:pPr>
        <w:jc w:val="both"/>
        <w:rPr>
          <w:rFonts w:ascii="Arial" w:hAnsi="Arial" w:cs="Arial"/>
        </w:rPr>
      </w:pPr>
    </w:p>
    <w:p w14:paraId="6B478E7D" w14:textId="77777777" w:rsidR="00131697" w:rsidRDefault="00131697" w:rsidP="00131697">
      <w:pPr>
        <w:jc w:val="both"/>
        <w:rPr>
          <w:rFonts w:ascii="Arial" w:hAnsi="Arial" w:cs="Arial"/>
        </w:rPr>
      </w:pPr>
    </w:p>
    <w:p w14:paraId="0B5BB30D" w14:textId="77777777" w:rsidR="00131697" w:rsidRDefault="00131697" w:rsidP="00131697">
      <w:pPr>
        <w:jc w:val="both"/>
        <w:rPr>
          <w:rFonts w:ascii="Arial" w:hAnsi="Arial" w:cs="Arial"/>
        </w:rPr>
      </w:pPr>
    </w:p>
    <w:p w14:paraId="200B3890" w14:textId="77777777" w:rsidR="00131697" w:rsidRDefault="00131697" w:rsidP="00131697">
      <w:pPr>
        <w:jc w:val="both"/>
        <w:rPr>
          <w:rFonts w:ascii="Arial" w:hAnsi="Arial" w:cs="Arial"/>
        </w:rPr>
      </w:pPr>
    </w:p>
    <w:p w14:paraId="351E43CB" w14:textId="77777777" w:rsidR="00131697" w:rsidRDefault="00131697" w:rsidP="00131697">
      <w:pPr>
        <w:jc w:val="both"/>
        <w:rPr>
          <w:rFonts w:ascii="Arial" w:hAnsi="Arial" w:cs="Arial"/>
        </w:rPr>
      </w:pPr>
    </w:p>
    <w:p w14:paraId="02AC8086" w14:textId="77777777" w:rsidR="00131697" w:rsidRDefault="00131697" w:rsidP="00131697">
      <w:pPr>
        <w:jc w:val="both"/>
        <w:rPr>
          <w:rFonts w:ascii="Arial" w:hAnsi="Arial" w:cs="Arial"/>
        </w:rPr>
      </w:pPr>
    </w:p>
    <w:p w14:paraId="525D1F66" w14:textId="77777777" w:rsidR="00131697" w:rsidRDefault="00131697" w:rsidP="00131697">
      <w:pPr>
        <w:jc w:val="both"/>
        <w:rPr>
          <w:rFonts w:ascii="Arial" w:hAnsi="Arial" w:cs="Arial"/>
        </w:rPr>
      </w:pPr>
    </w:p>
    <w:p w14:paraId="57704D54" w14:textId="66EDC513" w:rsidR="00131697" w:rsidRPr="00131697" w:rsidRDefault="00131697" w:rsidP="00131697">
      <w:pPr>
        <w:jc w:val="both"/>
        <w:rPr>
          <w:rFonts w:ascii="Arial" w:hAnsi="Arial" w:cs="Arial"/>
        </w:rPr>
        <w:sectPr w:rsidR="00131697" w:rsidRPr="00131697" w:rsidSect="004B3576">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0A5376EC" w14:textId="77777777" w:rsidR="00B01FCD" w:rsidRPr="00FB3A86" w:rsidRDefault="00B01FCD" w:rsidP="00B51E7C">
      <w:pPr>
        <w:pStyle w:val="Appendix"/>
        <w:spacing w:after="0"/>
        <w:ind w:firstLine="709"/>
        <w:jc w:val="both"/>
        <w:rPr>
          <w:rFonts w:ascii="Arial" w:hAnsi="Arial" w:cs="Arial"/>
          <w:b w:val="0"/>
        </w:rPr>
      </w:pPr>
    </w:p>
    <w:sectPr w:rsidR="00B01FCD" w:rsidRPr="00FB3A86" w:rsidSect="004B357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099E" w14:textId="77777777" w:rsidR="005E01BC" w:rsidRDefault="005E01BC" w:rsidP="00C37E61">
      <w:r>
        <w:separator/>
      </w:r>
    </w:p>
  </w:endnote>
  <w:endnote w:type="continuationSeparator" w:id="0">
    <w:p w14:paraId="2B10D9DA" w14:textId="77777777" w:rsidR="005E01BC" w:rsidRDefault="005E01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55FB" w14:textId="77777777" w:rsidR="009E048A" w:rsidRDefault="009E048A">
    <w:pPr>
      <w:pStyle w:val="Footer"/>
      <w:rPr>
        <w:rFonts w:ascii="Arial" w:hAnsi="Arial" w:cs="Arial"/>
        <w:sz w:val="16"/>
      </w:rPr>
    </w:pPr>
  </w:p>
  <w:p w14:paraId="67D24BB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9B04511" w14:textId="77777777" w:rsidR="009E048A" w:rsidRDefault="009E048A">
    <w:pPr>
      <w:pStyle w:val="Footer"/>
      <w:rPr>
        <w:rFonts w:ascii="Arial" w:hAnsi="Arial" w:cs="Arial"/>
        <w:sz w:val="16"/>
      </w:rPr>
    </w:pPr>
  </w:p>
  <w:p w14:paraId="4A56418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9D1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87F66" w14:textId="77777777" w:rsidR="005E01BC" w:rsidRDefault="005E01BC" w:rsidP="00C37E61">
      <w:r>
        <w:separator/>
      </w:r>
    </w:p>
  </w:footnote>
  <w:footnote w:type="continuationSeparator" w:id="0">
    <w:p w14:paraId="1D1581C2" w14:textId="77777777" w:rsidR="005E01BC" w:rsidRDefault="005E01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BBBB" w14:textId="4E46A3A5" w:rsidR="002B2FBC" w:rsidRDefault="00257DAF">
    <w:pPr>
      <w:pStyle w:val="Header"/>
    </w:pPr>
    <w:r>
      <w:rPr>
        <w:noProof/>
      </w:rPr>
      <w:pict w14:anchorId="4871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BF80" w14:textId="521C1F31" w:rsidR="002B2FBC" w:rsidRDefault="00257DAF">
    <w:pPr>
      <w:pStyle w:val="Header"/>
    </w:pPr>
    <w:r>
      <w:rPr>
        <w:noProof/>
      </w:rPr>
      <w:pict w14:anchorId="11ADC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1489" w14:textId="24250C58" w:rsidR="00296529" w:rsidRPr="00296529" w:rsidRDefault="00257DAF" w:rsidP="00296529">
    <w:pPr>
      <w:ind w:left="2160"/>
      <w:jc w:val="center"/>
      <w:rPr>
        <w:rFonts w:ascii="Times New Roman" w:eastAsia="Calibri" w:hAnsi="Times New Roman"/>
        <w:i/>
        <w:sz w:val="18"/>
        <w:szCs w:val="22"/>
      </w:rPr>
    </w:pPr>
    <w:r>
      <w:rPr>
        <w:noProof/>
      </w:rPr>
      <w:pict w14:anchorId="79E36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40BA4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0377F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28EA2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ACCF9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A578E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1BF89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0959" w14:textId="6D1D7F3F" w:rsidR="002B2FBC" w:rsidRDefault="00257DAF">
    <w:pPr>
      <w:pStyle w:val="Header"/>
    </w:pPr>
    <w:r>
      <w:rPr>
        <w:noProof/>
      </w:rPr>
      <w:pict w14:anchorId="1F67D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4226" w14:textId="39F7EF93" w:rsidR="002B2FBC" w:rsidRDefault="00257DAF">
    <w:pPr>
      <w:pStyle w:val="Header"/>
    </w:pPr>
    <w:r>
      <w:rPr>
        <w:noProof/>
      </w:rPr>
      <w:pict w14:anchorId="2C224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0A655" w14:textId="567DC272" w:rsidR="002B2FBC" w:rsidRDefault="00257DAF">
    <w:pPr>
      <w:pStyle w:val="Header"/>
    </w:pPr>
    <w:r>
      <w:rPr>
        <w:noProof/>
      </w:rPr>
      <w:pict w14:anchorId="20577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68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3780B"/>
    <w:multiLevelType w:val="hybridMultilevel"/>
    <w:tmpl w:val="3126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07465E5"/>
    <w:multiLevelType w:val="hybridMultilevel"/>
    <w:tmpl w:val="4B76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4B2CC3"/>
    <w:multiLevelType w:val="hybridMultilevel"/>
    <w:tmpl w:val="3572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58A0ADC"/>
    <w:multiLevelType w:val="hybridMultilevel"/>
    <w:tmpl w:val="AA5C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2"/>
  </w:num>
  <w:num w:numId="20">
    <w:abstractNumId w:val="11"/>
  </w:num>
  <w:num w:numId="21">
    <w:abstractNumId w:val="9"/>
  </w:num>
  <w:num w:numId="22">
    <w:abstractNumId w:val="13"/>
  </w:num>
  <w:num w:numId="23">
    <w:abstractNumId w:val="21"/>
  </w:num>
  <w:num w:numId="24">
    <w:abstractNumId w:val="30"/>
  </w:num>
  <w:num w:numId="25">
    <w:abstractNumId w:val="4"/>
  </w:num>
  <w:num w:numId="26">
    <w:abstractNumId w:val="16"/>
  </w:num>
  <w:num w:numId="27">
    <w:abstractNumId w:val="22"/>
  </w:num>
  <w:num w:numId="28">
    <w:abstractNumId w:val="31"/>
  </w:num>
  <w:num w:numId="29">
    <w:abstractNumId w:val="28"/>
  </w:num>
  <w:num w:numId="30">
    <w:abstractNumId w:val="10"/>
  </w:num>
  <w:num w:numId="31">
    <w:abstractNumId w:val="20"/>
  </w:num>
  <w:num w:numId="32">
    <w:abstractNumId w:val="17"/>
  </w:num>
  <w:num w:numId="33">
    <w:abstractNumId w:val="2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0NrIwtzA0MbQ0NLdQ0lEKTi0uzszPAykwrAUAguy+cywAAAA="/>
  </w:docVars>
  <w:rsids>
    <w:rsidRoot w:val="00AA6219"/>
    <w:rsid w:val="00000F8F"/>
    <w:rsid w:val="000035AE"/>
    <w:rsid w:val="0002607D"/>
    <w:rsid w:val="00030174"/>
    <w:rsid w:val="0004579C"/>
    <w:rsid w:val="00057C13"/>
    <w:rsid w:val="000953F6"/>
    <w:rsid w:val="000A47FA"/>
    <w:rsid w:val="000A65D3"/>
    <w:rsid w:val="000B1E33"/>
    <w:rsid w:val="000D689F"/>
    <w:rsid w:val="000E45CB"/>
    <w:rsid w:val="000E7B7B"/>
    <w:rsid w:val="000E7D62"/>
    <w:rsid w:val="00102804"/>
    <w:rsid w:val="00103357"/>
    <w:rsid w:val="00123C9F"/>
    <w:rsid w:val="00126190"/>
    <w:rsid w:val="00130F17"/>
    <w:rsid w:val="00131697"/>
    <w:rsid w:val="001320BF"/>
    <w:rsid w:val="00142348"/>
    <w:rsid w:val="00163BC4"/>
    <w:rsid w:val="0017243C"/>
    <w:rsid w:val="001762E9"/>
    <w:rsid w:val="00177983"/>
    <w:rsid w:val="001801E4"/>
    <w:rsid w:val="00191062"/>
    <w:rsid w:val="00192B72"/>
    <w:rsid w:val="001A29D8"/>
    <w:rsid w:val="001A2CA8"/>
    <w:rsid w:val="001A3CA7"/>
    <w:rsid w:val="001A5CAA"/>
    <w:rsid w:val="001B0427"/>
    <w:rsid w:val="001B2085"/>
    <w:rsid w:val="001C107C"/>
    <w:rsid w:val="001C18F1"/>
    <w:rsid w:val="001C6D74"/>
    <w:rsid w:val="001D3A51"/>
    <w:rsid w:val="001E10D2"/>
    <w:rsid w:val="001E25B4"/>
    <w:rsid w:val="001E44FE"/>
    <w:rsid w:val="00200595"/>
    <w:rsid w:val="00204835"/>
    <w:rsid w:val="00213B5E"/>
    <w:rsid w:val="00220F94"/>
    <w:rsid w:val="00221997"/>
    <w:rsid w:val="00231920"/>
    <w:rsid w:val="0023195C"/>
    <w:rsid w:val="0024282C"/>
    <w:rsid w:val="002432ED"/>
    <w:rsid w:val="002460DC"/>
    <w:rsid w:val="00250985"/>
    <w:rsid w:val="002556F6"/>
    <w:rsid w:val="00257DAF"/>
    <w:rsid w:val="00283105"/>
    <w:rsid w:val="00284C4C"/>
    <w:rsid w:val="00287E68"/>
    <w:rsid w:val="00296529"/>
    <w:rsid w:val="002A6A76"/>
    <w:rsid w:val="002B0C6B"/>
    <w:rsid w:val="002B27FB"/>
    <w:rsid w:val="002B2FBC"/>
    <w:rsid w:val="002B685A"/>
    <w:rsid w:val="002C1294"/>
    <w:rsid w:val="002C57D2"/>
    <w:rsid w:val="002C5C01"/>
    <w:rsid w:val="002E0D56"/>
    <w:rsid w:val="00311060"/>
    <w:rsid w:val="00315186"/>
    <w:rsid w:val="0033343E"/>
    <w:rsid w:val="003512C2"/>
    <w:rsid w:val="00371FB6"/>
    <w:rsid w:val="003763C1"/>
    <w:rsid w:val="00376BBE"/>
    <w:rsid w:val="0038473F"/>
    <w:rsid w:val="0039224F"/>
    <w:rsid w:val="003A43A4"/>
    <w:rsid w:val="003A7E18"/>
    <w:rsid w:val="003C09C0"/>
    <w:rsid w:val="003C4C86"/>
    <w:rsid w:val="003C6258"/>
    <w:rsid w:val="003D5E24"/>
    <w:rsid w:val="003E2904"/>
    <w:rsid w:val="003E3711"/>
    <w:rsid w:val="00401927"/>
    <w:rsid w:val="0041027F"/>
    <w:rsid w:val="00412475"/>
    <w:rsid w:val="00415300"/>
    <w:rsid w:val="00420627"/>
    <w:rsid w:val="00423720"/>
    <w:rsid w:val="00423789"/>
    <w:rsid w:val="004237B6"/>
    <w:rsid w:val="00425BF9"/>
    <w:rsid w:val="004270C0"/>
    <w:rsid w:val="00440F43"/>
    <w:rsid w:val="00441B6F"/>
    <w:rsid w:val="00446221"/>
    <w:rsid w:val="00450E62"/>
    <w:rsid w:val="004539DB"/>
    <w:rsid w:val="00457E33"/>
    <w:rsid w:val="00460E67"/>
    <w:rsid w:val="004624BB"/>
    <w:rsid w:val="0046572E"/>
    <w:rsid w:val="00471A80"/>
    <w:rsid w:val="00491CC4"/>
    <w:rsid w:val="004B3576"/>
    <w:rsid w:val="004C0056"/>
    <w:rsid w:val="004D305E"/>
    <w:rsid w:val="004D4277"/>
    <w:rsid w:val="004D4C92"/>
    <w:rsid w:val="00502516"/>
    <w:rsid w:val="00505F06"/>
    <w:rsid w:val="00506828"/>
    <w:rsid w:val="00511F6E"/>
    <w:rsid w:val="00524975"/>
    <w:rsid w:val="0053056E"/>
    <w:rsid w:val="00534F41"/>
    <w:rsid w:val="005425CA"/>
    <w:rsid w:val="00554FDA"/>
    <w:rsid w:val="00583A9B"/>
    <w:rsid w:val="00590343"/>
    <w:rsid w:val="005A1C5E"/>
    <w:rsid w:val="005C0E49"/>
    <w:rsid w:val="005C784C"/>
    <w:rsid w:val="005D17F6"/>
    <w:rsid w:val="005D5BA1"/>
    <w:rsid w:val="005E01BC"/>
    <w:rsid w:val="005E370D"/>
    <w:rsid w:val="005E3DBC"/>
    <w:rsid w:val="005E5539"/>
    <w:rsid w:val="005E586E"/>
    <w:rsid w:val="005E6F29"/>
    <w:rsid w:val="00602BF5"/>
    <w:rsid w:val="0060785A"/>
    <w:rsid w:val="00617FDD"/>
    <w:rsid w:val="00620472"/>
    <w:rsid w:val="00627C07"/>
    <w:rsid w:val="00633614"/>
    <w:rsid w:val="00633F68"/>
    <w:rsid w:val="00636EB2"/>
    <w:rsid w:val="006375B8"/>
    <w:rsid w:val="0066510A"/>
    <w:rsid w:val="00673F9F"/>
    <w:rsid w:val="006821D8"/>
    <w:rsid w:val="00686953"/>
    <w:rsid w:val="00687DEA"/>
    <w:rsid w:val="00687E67"/>
    <w:rsid w:val="006967F7"/>
    <w:rsid w:val="006A250C"/>
    <w:rsid w:val="006B21D3"/>
    <w:rsid w:val="006B57D0"/>
    <w:rsid w:val="006D30FF"/>
    <w:rsid w:val="006D6940"/>
    <w:rsid w:val="006F11EC"/>
    <w:rsid w:val="0070082C"/>
    <w:rsid w:val="00712064"/>
    <w:rsid w:val="00713991"/>
    <w:rsid w:val="00733D37"/>
    <w:rsid w:val="007369E6"/>
    <w:rsid w:val="00736CCD"/>
    <w:rsid w:val="00741592"/>
    <w:rsid w:val="00746E59"/>
    <w:rsid w:val="00754C9A"/>
    <w:rsid w:val="0075599A"/>
    <w:rsid w:val="00761D52"/>
    <w:rsid w:val="0076406F"/>
    <w:rsid w:val="0077749E"/>
    <w:rsid w:val="00790ADA"/>
    <w:rsid w:val="00794174"/>
    <w:rsid w:val="007A5DF6"/>
    <w:rsid w:val="007B65CA"/>
    <w:rsid w:val="007C19C9"/>
    <w:rsid w:val="007D2288"/>
    <w:rsid w:val="007E088F"/>
    <w:rsid w:val="007E41E3"/>
    <w:rsid w:val="007F4DDC"/>
    <w:rsid w:val="007F7B32"/>
    <w:rsid w:val="00804BC2"/>
    <w:rsid w:val="0081431A"/>
    <w:rsid w:val="0082650C"/>
    <w:rsid w:val="0083216F"/>
    <w:rsid w:val="00842E3D"/>
    <w:rsid w:val="00844634"/>
    <w:rsid w:val="0085489D"/>
    <w:rsid w:val="00860000"/>
    <w:rsid w:val="00863BD3"/>
    <w:rsid w:val="008641ED"/>
    <w:rsid w:val="00866D66"/>
    <w:rsid w:val="00866E8D"/>
    <w:rsid w:val="008671C6"/>
    <w:rsid w:val="00875803"/>
    <w:rsid w:val="00876A14"/>
    <w:rsid w:val="00880E21"/>
    <w:rsid w:val="008975F8"/>
    <w:rsid w:val="008B0962"/>
    <w:rsid w:val="008B459E"/>
    <w:rsid w:val="008B4F94"/>
    <w:rsid w:val="008D7BA2"/>
    <w:rsid w:val="008E13AE"/>
    <w:rsid w:val="008E1506"/>
    <w:rsid w:val="008E710C"/>
    <w:rsid w:val="008F69D6"/>
    <w:rsid w:val="00902823"/>
    <w:rsid w:val="009124C5"/>
    <w:rsid w:val="00915CA6"/>
    <w:rsid w:val="00923EB7"/>
    <w:rsid w:val="0092407C"/>
    <w:rsid w:val="00927834"/>
    <w:rsid w:val="009377FD"/>
    <w:rsid w:val="009500A6"/>
    <w:rsid w:val="00957C18"/>
    <w:rsid w:val="009659BA"/>
    <w:rsid w:val="00983040"/>
    <w:rsid w:val="00995107"/>
    <w:rsid w:val="009A0BF1"/>
    <w:rsid w:val="009B3FB9"/>
    <w:rsid w:val="009C09A5"/>
    <w:rsid w:val="009C1D8B"/>
    <w:rsid w:val="009C2465"/>
    <w:rsid w:val="009D35A0"/>
    <w:rsid w:val="009D7EB7"/>
    <w:rsid w:val="009E048A"/>
    <w:rsid w:val="009E08E9"/>
    <w:rsid w:val="009E3DB9"/>
    <w:rsid w:val="009E4CBF"/>
    <w:rsid w:val="009E6E35"/>
    <w:rsid w:val="009F0EDA"/>
    <w:rsid w:val="00A03B96"/>
    <w:rsid w:val="00A05B19"/>
    <w:rsid w:val="00A1134E"/>
    <w:rsid w:val="00A230F8"/>
    <w:rsid w:val="00A237EF"/>
    <w:rsid w:val="00A24E7E"/>
    <w:rsid w:val="00A258C3"/>
    <w:rsid w:val="00A347C0"/>
    <w:rsid w:val="00A34F18"/>
    <w:rsid w:val="00A51431"/>
    <w:rsid w:val="00A539AD"/>
    <w:rsid w:val="00A83A1F"/>
    <w:rsid w:val="00A94063"/>
    <w:rsid w:val="00AA6219"/>
    <w:rsid w:val="00AA74E0"/>
    <w:rsid w:val="00AB703F"/>
    <w:rsid w:val="00AC6BB8"/>
    <w:rsid w:val="00AC7FED"/>
    <w:rsid w:val="00AD1993"/>
    <w:rsid w:val="00AE008F"/>
    <w:rsid w:val="00AF356D"/>
    <w:rsid w:val="00B01FCD"/>
    <w:rsid w:val="00B10555"/>
    <w:rsid w:val="00B1776C"/>
    <w:rsid w:val="00B3198D"/>
    <w:rsid w:val="00B51E7C"/>
    <w:rsid w:val="00B52583"/>
    <w:rsid w:val="00B52896"/>
    <w:rsid w:val="00B649BA"/>
    <w:rsid w:val="00B773FA"/>
    <w:rsid w:val="00B95236"/>
    <w:rsid w:val="00B96BD9"/>
    <w:rsid w:val="00BA1B01"/>
    <w:rsid w:val="00BA2641"/>
    <w:rsid w:val="00BB37AA"/>
    <w:rsid w:val="00BB7DDE"/>
    <w:rsid w:val="00BC3DF8"/>
    <w:rsid w:val="00BC53A0"/>
    <w:rsid w:val="00BD3581"/>
    <w:rsid w:val="00BD5C51"/>
    <w:rsid w:val="00BE62AD"/>
    <w:rsid w:val="00BF121F"/>
    <w:rsid w:val="00BF1F80"/>
    <w:rsid w:val="00BF25A3"/>
    <w:rsid w:val="00BF4BE4"/>
    <w:rsid w:val="00C0547D"/>
    <w:rsid w:val="00C132BD"/>
    <w:rsid w:val="00C166EF"/>
    <w:rsid w:val="00C17EB0"/>
    <w:rsid w:val="00C21CB8"/>
    <w:rsid w:val="00C27F5F"/>
    <w:rsid w:val="00C30A0F"/>
    <w:rsid w:val="00C37E61"/>
    <w:rsid w:val="00C70F1B"/>
    <w:rsid w:val="00C71A47"/>
    <w:rsid w:val="00C7464C"/>
    <w:rsid w:val="00C82F02"/>
    <w:rsid w:val="00C85588"/>
    <w:rsid w:val="00CA5356"/>
    <w:rsid w:val="00CD6500"/>
    <w:rsid w:val="00CD6755"/>
    <w:rsid w:val="00CD6856"/>
    <w:rsid w:val="00CE0089"/>
    <w:rsid w:val="00CE18A1"/>
    <w:rsid w:val="00CE3BE0"/>
    <w:rsid w:val="00CE50EE"/>
    <w:rsid w:val="00CE793C"/>
    <w:rsid w:val="00CF193C"/>
    <w:rsid w:val="00D05E75"/>
    <w:rsid w:val="00D173F1"/>
    <w:rsid w:val="00D3248B"/>
    <w:rsid w:val="00D733B7"/>
    <w:rsid w:val="00D74CB0"/>
    <w:rsid w:val="00D81D5D"/>
    <w:rsid w:val="00D8295D"/>
    <w:rsid w:val="00D915E2"/>
    <w:rsid w:val="00D9575B"/>
    <w:rsid w:val="00DA45F4"/>
    <w:rsid w:val="00DC2A65"/>
    <w:rsid w:val="00DC5185"/>
    <w:rsid w:val="00DE15F0"/>
    <w:rsid w:val="00DE5663"/>
    <w:rsid w:val="00DE78AA"/>
    <w:rsid w:val="00DF10C8"/>
    <w:rsid w:val="00DF4F64"/>
    <w:rsid w:val="00E03517"/>
    <w:rsid w:val="00E03D15"/>
    <w:rsid w:val="00E053D0"/>
    <w:rsid w:val="00E12C8A"/>
    <w:rsid w:val="00E15994"/>
    <w:rsid w:val="00E3114E"/>
    <w:rsid w:val="00E31A70"/>
    <w:rsid w:val="00E35B02"/>
    <w:rsid w:val="00E36C7D"/>
    <w:rsid w:val="00E6598D"/>
    <w:rsid w:val="00E66496"/>
    <w:rsid w:val="00E66B35"/>
    <w:rsid w:val="00E66E10"/>
    <w:rsid w:val="00E769F6"/>
    <w:rsid w:val="00E80CBB"/>
    <w:rsid w:val="00E81363"/>
    <w:rsid w:val="00E8407C"/>
    <w:rsid w:val="00E84F3C"/>
    <w:rsid w:val="00EA012C"/>
    <w:rsid w:val="00EB199E"/>
    <w:rsid w:val="00EB1C35"/>
    <w:rsid w:val="00EB45AE"/>
    <w:rsid w:val="00EC4AD0"/>
    <w:rsid w:val="00EC4D12"/>
    <w:rsid w:val="00EC6A55"/>
    <w:rsid w:val="00ED0288"/>
    <w:rsid w:val="00EE48C1"/>
    <w:rsid w:val="00EE52CB"/>
    <w:rsid w:val="00EF581D"/>
    <w:rsid w:val="00EF7FD8"/>
    <w:rsid w:val="00F06F59"/>
    <w:rsid w:val="00F159F2"/>
    <w:rsid w:val="00F17988"/>
    <w:rsid w:val="00F17C86"/>
    <w:rsid w:val="00F304E8"/>
    <w:rsid w:val="00F469F0"/>
    <w:rsid w:val="00F53273"/>
    <w:rsid w:val="00F755E4"/>
    <w:rsid w:val="00F77D02"/>
    <w:rsid w:val="00F91821"/>
    <w:rsid w:val="00FA2968"/>
    <w:rsid w:val="00FB3A86"/>
    <w:rsid w:val="00FB774E"/>
    <w:rsid w:val="00FC22D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C2ED9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733D3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733D37"/>
    <w:rPr>
      <w:rFonts w:asciiTheme="majorHAnsi" w:eastAsiaTheme="majorEastAsia" w:hAnsiTheme="majorHAnsi" w:cstheme="majorBidi"/>
      <w:color w:val="365F91" w:themeColor="accent1" w:themeShade="BF"/>
      <w:sz w:val="26"/>
      <w:szCs w:val="26"/>
      <w:lang w:val="en-GB"/>
    </w:rPr>
  </w:style>
  <w:style w:type="paragraph" w:styleId="ListParagraph">
    <w:name w:val="List Paragraph"/>
    <w:basedOn w:val="Normal"/>
    <w:uiPriority w:val="34"/>
    <w:qFormat/>
    <w:rsid w:val="001762E9"/>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semiHidden/>
    <w:unhideWhenUsed/>
    <w:rsid w:val="0010280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9783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754402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0299779">
      <w:bodyDiv w:val="1"/>
      <w:marLeft w:val="0"/>
      <w:marRight w:val="0"/>
      <w:marTop w:val="0"/>
      <w:marBottom w:val="0"/>
      <w:divBdr>
        <w:top w:val="none" w:sz="0" w:space="0" w:color="auto"/>
        <w:left w:val="none" w:sz="0" w:space="0" w:color="auto"/>
        <w:bottom w:val="none" w:sz="0" w:space="0" w:color="auto"/>
        <w:right w:val="none" w:sz="0" w:space="0" w:color="auto"/>
      </w:divBdr>
    </w:div>
    <w:div w:id="410808309">
      <w:bodyDiv w:val="1"/>
      <w:marLeft w:val="0"/>
      <w:marRight w:val="0"/>
      <w:marTop w:val="0"/>
      <w:marBottom w:val="0"/>
      <w:divBdr>
        <w:top w:val="none" w:sz="0" w:space="0" w:color="auto"/>
        <w:left w:val="none" w:sz="0" w:space="0" w:color="auto"/>
        <w:bottom w:val="none" w:sz="0" w:space="0" w:color="auto"/>
        <w:right w:val="none" w:sz="0" w:space="0" w:color="auto"/>
      </w:divBdr>
    </w:div>
    <w:div w:id="462776784">
      <w:bodyDiv w:val="1"/>
      <w:marLeft w:val="0"/>
      <w:marRight w:val="0"/>
      <w:marTop w:val="0"/>
      <w:marBottom w:val="0"/>
      <w:divBdr>
        <w:top w:val="none" w:sz="0" w:space="0" w:color="auto"/>
        <w:left w:val="none" w:sz="0" w:space="0" w:color="auto"/>
        <w:bottom w:val="none" w:sz="0" w:space="0" w:color="auto"/>
        <w:right w:val="none" w:sz="0" w:space="0" w:color="auto"/>
      </w:divBdr>
    </w:div>
    <w:div w:id="486214364">
      <w:bodyDiv w:val="1"/>
      <w:marLeft w:val="0"/>
      <w:marRight w:val="0"/>
      <w:marTop w:val="0"/>
      <w:marBottom w:val="0"/>
      <w:divBdr>
        <w:top w:val="none" w:sz="0" w:space="0" w:color="auto"/>
        <w:left w:val="none" w:sz="0" w:space="0" w:color="auto"/>
        <w:bottom w:val="none" w:sz="0" w:space="0" w:color="auto"/>
        <w:right w:val="none" w:sz="0" w:space="0" w:color="auto"/>
      </w:divBdr>
    </w:div>
    <w:div w:id="559827347">
      <w:bodyDiv w:val="1"/>
      <w:marLeft w:val="0"/>
      <w:marRight w:val="0"/>
      <w:marTop w:val="0"/>
      <w:marBottom w:val="0"/>
      <w:divBdr>
        <w:top w:val="none" w:sz="0" w:space="0" w:color="auto"/>
        <w:left w:val="none" w:sz="0" w:space="0" w:color="auto"/>
        <w:bottom w:val="none" w:sz="0" w:space="0" w:color="auto"/>
        <w:right w:val="none" w:sz="0" w:space="0" w:color="auto"/>
      </w:divBdr>
    </w:div>
    <w:div w:id="562065289">
      <w:bodyDiv w:val="1"/>
      <w:marLeft w:val="0"/>
      <w:marRight w:val="0"/>
      <w:marTop w:val="0"/>
      <w:marBottom w:val="0"/>
      <w:divBdr>
        <w:top w:val="none" w:sz="0" w:space="0" w:color="auto"/>
        <w:left w:val="none" w:sz="0" w:space="0" w:color="auto"/>
        <w:bottom w:val="none" w:sz="0" w:space="0" w:color="auto"/>
        <w:right w:val="none" w:sz="0" w:space="0" w:color="auto"/>
      </w:divBdr>
    </w:div>
    <w:div w:id="6274423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1718637">
      <w:bodyDiv w:val="1"/>
      <w:marLeft w:val="0"/>
      <w:marRight w:val="0"/>
      <w:marTop w:val="0"/>
      <w:marBottom w:val="0"/>
      <w:divBdr>
        <w:top w:val="none" w:sz="0" w:space="0" w:color="auto"/>
        <w:left w:val="none" w:sz="0" w:space="0" w:color="auto"/>
        <w:bottom w:val="none" w:sz="0" w:space="0" w:color="auto"/>
        <w:right w:val="none" w:sz="0" w:space="0" w:color="auto"/>
      </w:divBdr>
    </w:div>
    <w:div w:id="9000947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3094189">
      <w:bodyDiv w:val="1"/>
      <w:marLeft w:val="0"/>
      <w:marRight w:val="0"/>
      <w:marTop w:val="0"/>
      <w:marBottom w:val="0"/>
      <w:divBdr>
        <w:top w:val="none" w:sz="0" w:space="0" w:color="auto"/>
        <w:left w:val="none" w:sz="0" w:space="0" w:color="auto"/>
        <w:bottom w:val="none" w:sz="0" w:space="0" w:color="auto"/>
        <w:right w:val="none" w:sz="0" w:space="0" w:color="auto"/>
      </w:divBdr>
    </w:div>
    <w:div w:id="18587646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67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afec85-eb42-4553-a3d8-df83b62a56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4F1A351186FA4FA5E1759BDC1661AD" ma:contentTypeVersion="16" ma:contentTypeDescription="Create a new document." ma:contentTypeScope="" ma:versionID="bcb0bc8fcb44a175917d280425439285">
  <xsd:schema xmlns:xsd="http://www.w3.org/2001/XMLSchema" xmlns:xs="http://www.w3.org/2001/XMLSchema" xmlns:p="http://schemas.microsoft.com/office/2006/metadata/properties" xmlns:ns3="e0afec85-eb42-4553-a3d8-df83b62a564a" xmlns:ns4="13c70423-b178-45f1-9c9f-4a327b1434da" targetNamespace="http://schemas.microsoft.com/office/2006/metadata/properties" ma:root="true" ma:fieldsID="ab6b9fdfcef912f157d48c5c541e09a2" ns3:_="" ns4:_="">
    <xsd:import namespace="e0afec85-eb42-4553-a3d8-df83b62a564a"/>
    <xsd:import namespace="13c70423-b178-45f1-9c9f-4a327b1434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fec85-eb42-4553-a3d8-df83b62a5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70423-b178-45f1-9c9f-4a327b1434d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294B-CCCA-499A-BB08-FED074FF1CAC}">
  <ds:schemaRefs>
    <ds:schemaRef ds:uri="http://schemas.microsoft.com/office/2006/metadata/properties"/>
    <ds:schemaRef ds:uri="http://schemas.microsoft.com/office/infopath/2007/PartnerControls"/>
    <ds:schemaRef ds:uri="e0afec85-eb42-4553-a3d8-df83b62a564a"/>
  </ds:schemaRefs>
</ds:datastoreItem>
</file>

<file path=customXml/itemProps2.xml><?xml version="1.0" encoding="utf-8"?>
<ds:datastoreItem xmlns:ds="http://schemas.openxmlformats.org/officeDocument/2006/customXml" ds:itemID="{C09B499A-3795-4887-840A-1163EFAFE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fec85-eb42-4553-a3d8-df83b62a564a"/>
    <ds:schemaRef ds:uri="13c70423-b178-45f1-9c9f-4a327b143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98243-3F8A-4052-A5BC-4BF1A06E7AC4}">
  <ds:schemaRefs>
    <ds:schemaRef ds:uri="http://schemas.microsoft.com/sharepoint/v3/contenttype/forms"/>
  </ds:schemaRefs>
</ds:datastoreItem>
</file>

<file path=customXml/itemProps4.xml><?xml version="1.0" encoding="utf-8"?>
<ds:datastoreItem xmlns:ds="http://schemas.openxmlformats.org/officeDocument/2006/customXml" ds:itemID="{3280C40E-87AE-412F-96B9-DF0A952F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1271</TotalTime>
  <Pages>16</Pages>
  <Words>36156</Words>
  <Characters>206093</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241766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100</cp:revision>
  <cp:lastPrinted>1999-07-06T11:00:00Z</cp:lastPrinted>
  <dcterms:created xsi:type="dcterms:W3CDTF">2025-05-08T11:29:00Z</dcterms:created>
  <dcterms:modified xsi:type="dcterms:W3CDTF">2025-07-17T07:34:00Z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773a839a-9063-42d8-b704-e16a278a840d</vt:lpwstr>
  </property>
  <property fmtid="{D5CDD505-2E9C-101B-9397-08002B2CF9AE}" pid="3" name="ContentTypeId">
    <vt:lpwstr>0x010100154F1A351186FA4FA5E1759BDC1661AD</vt:lpwstr>
  </property>
  <property fmtid="{D5CDD505-2E9C-101B-9397-08002B2CF9AE}" pid="4" name="Mendeley Document_1">
    <vt:lpwstr>True</vt:lpwstr>
  </property>
  <property fmtid="{D5CDD505-2E9C-101B-9397-08002B2CF9AE}" pid="5" name="Mendeley Unique User Id_1">
    <vt:lpwstr>e695ae13-0fd5-3547-8b74-cdd010705a49</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