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DA7C8" w14:textId="77777777" w:rsidR="00D75943" w:rsidRDefault="002F70FB">
      <w:pPr>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Original Research Article</w:t>
      </w:r>
    </w:p>
    <w:p w14:paraId="52CB08A4" w14:textId="77777777" w:rsidR="00D75943" w:rsidRDefault="00D75943">
      <w:pPr>
        <w:jc w:val="both"/>
        <w:rPr>
          <w:rFonts w:ascii="Times New Roman" w:hAnsi="Times New Roman" w:cs="Times New Roman"/>
          <w:b/>
          <w:sz w:val="24"/>
          <w:szCs w:val="24"/>
        </w:rPr>
      </w:pPr>
    </w:p>
    <w:p w14:paraId="41AD5F52" w14:textId="77777777" w:rsidR="00D75943" w:rsidRDefault="002F70FB">
      <w:pPr>
        <w:jc w:val="both"/>
        <w:rPr>
          <w:rFonts w:ascii="Times New Roman" w:hAnsi="Times New Roman" w:cs="Times New Roman"/>
          <w:b/>
          <w:sz w:val="24"/>
          <w:szCs w:val="24"/>
        </w:rPr>
      </w:pPr>
      <w:r>
        <w:rPr>
          <w:rFonts w:ascii="Times New Roman" w:hAnsi="Times New Roman" w:cs="Times New Roman"/>
          <w:b/>
          <w:sz w:val="24"/>
          <w:szCs w:val="24"/>
        </w:rPr>
        <w:t xml:space="preserve">Prevalence of Tuberculosis and Associated Socio-economic Determinants Among Patients Attending Immanuel General Hospital </w:t>
      </w:r>
      <w:proofErr w:type="spellStart"/>
      <w:r>
        <w:rPr>
          <w:rFonts w:ascii="Times New Roman" w:hAnsi="Times New Roman" w:cs="Times New Roman"/>
          <w:b/>
          <w:sz w:val="24"/>
          <w:szCs w:val="24"/>
        </w:rPr>
        <w:t>Eket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Akwa</w:t>
      </w:r>
      <w:proofErr w:type="spellEnd"/>
      <w:r>
        <w:rPr>
          <w:rFonts w:ascii="Times New Roman" w:hAnsi="Times New Roman" w:cs="Times New Roman"/>
          <w:b/>
          <w:sz w:val="24"/>
          <w:szCs w:val="24"/>
        </w:rPr>
        <w:t xml:space="preserve"> Ibom State</w:t>
      </w:r>
    </w:p>
    <w:p w14:paraId="3181180F" w14:textId="77777777" w:rsidR="00D75943" w:rsidRDefault="00D75943">
      <w:pPr>
        <w:jc w:val="both"/>
        <w:rPr>
          <w:rFonts w:ascii="Times New Roman" w:hAnsi="Times New Roman" w:cs="Times New Roman"/>
          <w:b/>
          <w:sz w:val="24"/>
          <w:szCs w:val="24"/>
        </w:rPr>
      </w:pPr>
    </w:p>
    <w:p w14:paraId="665AC528" w14:textId="77777777" w:rsidR="00D75943" w:rsidRDefault="00D75943">
      <w:pPr>
        <w:jc w:val="both"/>
        <w:rPr>
          <w:rFonts w:ascii="Times New Roman" w:eastAsia="SimSun" w:hAnsi="Times New Roman" w:cs="Times New Roman"/>
          <w:color w:val="000000"/>
          <w:sz w:val="24"/>
          <w:szCs w:val="24"/>
          <w:lang w:bidi="ar"/>
        </w:rPr>
      </w:pPr>
    </w:p>
    <w:p w14:paraId="7CEA189C" w14:textId="77777777" w:rsidR="00D75943" w:rsidRDefault="00D75943">
      <w:pPr>
        <w:jc w:val="both"/>
        <w:rPr>
          <w:rFonts w:ascii="Times New Roman" w:eastAsia="SimSun" w:hAnsi="Times New Roman" w:cs="Times New Roman"/>
          <w:color w:val="000000"/>
          <w:sz w:val="24"/>
          <w:szCs w:val="24"/>
          <w:lang w:bidi="ar"/>
        </w:rPr>
      </w:pPr>
    </w:p>
    <w:p w14:paraId="445D5241" w14:textId="77777777" w:rsidR="00D75943" w:rsidRDefault="002F70FB">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ABSTRACT</w:t>
      </w:r>
    </w:p>
    <w:p w14:paraId="247C3CA2" w14:textId="77777777" w:rsidR="00D75943" w:rsidRDefault="00D75943">
      <w:pPr>
        <w:autoSpaceDE w:val="0"/>
        <w:autoSpaceDN w:val="0"/>
        <w:adjustRightInd w:val="0"/>
        <w:jc w:val="both"/>
        <w:rPr>
          <w:rFonts w:ascii="Times New Roman" w:hAnsi="Times New Roman" w:cs="Times New Roman"/>
          <w:sz w:val="24"/>
          <w:szCs w:val="24"/>
        </w:rPr>
      </w:pPr>
    </w:p>
    <w:p w14:paraId="31F26FA4" w14:textId="77777777" w:rsidR="00D75943" w:rsidRDefault="002F70FB">
      <w:pPr>
        <w:jc w:val="both"/>
        <w:rPr>
          <w:rFonts w:ascii="Times New Roman" w:hAnsi="Times New Roman" w:cs="Times New Roman"/>
          <w:bCs/>
          <w:sz w:val="24"/>
          <w:szCs w:val="24"/>
        </w:rPr>
      </w:pPr>
      <w:r>
        <w:rPr>
          <w:rFonts w:ascii="Times New Roman" w:hAnsi="Times New Roman" w:cs="Times New Roman"/>
          <w:sz w:val="24"/>
          <w:szCs w:val="24"/>
        </w:rPr>
        <w:t>Tuberculosis is one of the top causes of mortality especially in countries with low socio-economic status. This study was carried out t</w:t>
      </w:r>
      <w:r>
        <w:rPr>
          <w:rFonts w:ascii="Times New Roman" w:hAnsi="Times New Roman" w:cs="Times New Roman"/>
          <w:sz w:val="24"/>
          <w:szCs w:val="24"/>
        </w:rPr>
        <w:t xml:space="preserve">o investigate the </w:t>
      </w:r>
      <w:r>
        <w:rPr>
          <w:rFonts w:ascii="Times New Roman" w:eastAsia="PTSerif" w:hAnsi="Times New Roman" w:cs="Times New Roman"/>
          <w:color w:val="000000"/>
          <w:sz w:val="24"/>
          <w:szCs w:val="24"/>
          <w:lang w:bidi="ar"/>
        </w:rPr>
        <w:t>p</w:t>
      </w:r>
      <w:r>
        <w:rPr>
          <w:rFonts w:ascii="Times New Roman" w:hAnsi="Times New Roman" w:cs="Times New Roman"/>
          <w:bCs/>
          <w:sz w:val="24"/>
          <w:szCs w:val="24"/>
        </w:rPr>
        <w:t xml:space="preserve">revalence of </w:t>
      </w:r>
      <w:r>
        <w:rPr>
          <w:rFonts w:ascii="Times New Roman" w:hAnsi="Times New Roman" w:cs="Times New Roman"/>
          <w:bCs/>
          <w:iCs/>
          <w:sz w:val="24"/>
          <w:szCs w:val="24"/>
        </w:rPr>
        <w:t>tuberculosis</w:t>
      </w:r>
      <w:r>
        <w:rPr>
          <w:rFonts w:ascii="Times New Roman" w:hAnsi="Times New Roman" w:cs="Times New Roman"/>
          <w:bCs/>
          <w:sz w:val="24"/>
          <w:szCs w:val="24"/>
        </w:rPr>
        <w:t xml:space="preserve"> and associated socio-economic determinants among patients attending Immanuel General Hospital in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Akwa</w:t>
      </w:r>
      <w:proofErr w:type="spellEnd"/>
      <w:r>
        <w:rPr>
          <w:rFonts w:ascii="Times New Roman" w:hAnsi="Times New Roman" w:cs="Times New Roman"/>
          <w:bCs/>
          <w:sz w:val="24"/>
          <w:szCs w:val="24"/>
        </w:rPr>
        <w:t xml:space="preserve"> Ibom State.</w:t>
      </w:r>
      <w:r>
        <w:rPr>
          <w:rFonts w:ascii="Times New Roman" w:hAnsi="Times New Roman" w:cs="Times New Roman"/>
          <w:bCs/>
          <w:sz w:val="24"/>
          <w:szCs w:val="24"/>
        </w:rPr>
        <w:t xml:space="preserve"> </w:t>
      </w:r>
      <w:r>
        <w:rPr>
          <w:rFonts w:ascii="Times New Roman" w:hAnsi="Times New Roman" w:cs="Times New Roman"/>
          <w:bCs/>
          <w:sz w:val="24"/>
          <w:szCs w:val="24"/>
        </w:rPr>
        <w:t xml:space="preserve">A cross-sectional study was conducted among 150 patients with presumptive </w:t>
      </w:r>
      <w:r>
        <w:rPr>
          <w:rFonts w:ascii="Times New Roman" w:hAnsi="Times New Roman" w:cs="Times New Roman"/>
          <w:bCs/>
          <w:sz w:val="24"/>
          <w:szCs w:val="24"/>
        </w:rPr>
        <w:t xml:space="preserve">tuberculosis </w:t>
      </w:r>
      <w:r>
        <w:rPr>
          <w:rFonts w:ascii="Times New Roman" w:hAnsi="Times New Roman" w:cs="Times New Roman"/>
          <w:bCs/>
          <w:sz w:val="24"/>
          <w:szCs w:val="24"/>
        </w:rPr>
        <w:t>diagnosis within a period of 12 months at Immanu</w:t>
      </w:r>
      <w:r>
        <w:rPr>
          <w:rFonts w:ascii="Times New Roman" w:hAnsi="Times New Roman" w:cs="Times New Roman"/>
          <w:bCs/>
          <w:sz w:val="24"/>
          <w:szCs w:val="24"/>
        </w:rPr>
        <w:t xml:space="preserve">el General Hospital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(IGHE). Deep-cough sputum samples were collected</w:t>
      </w:r>
      <w:r>
        <w:rPr>
          <w:rFonts w:ascii="Times New Roman" w:hAnsi="Times New Roman" w:cs="Times New Roman"/>
          <w:bCs/>
          <w:sz w:val="24"/>
          <w:szCs w:val="24"/>
        </w:rPr>
        <w:t xml:space="preserve"> from patients who were able to expectorate </w:t>
      </w:r>
      <w:r>
        <w:rPr>
          <w:rFonts w:ascii="Times New Roman" w:hAnsi="Times New Roman" w:cs="Times New Roman"/>
          <w:bCs/>
          <w:sz w:val="24"/>
          <w:szCs w:val="24"/>
        </w:rPr>
        <w:t xml:space="preserve">and processed according to standard bacteriological method. Microscopic detection of </w:t>
      </w:r>
      <w:r>
        <w:rPr>
          <w:rFonts w:ascii="Times New Roman" w:hAnsi="Times New Roman" w:cs="Times New Roman"/>
          <w:bCs/>
          <w:sz w:val="24"/>
          <w:szCs w:val="24"/>
        </w:rPr>
        <w:t>acid-fast bacilli</w:t>
      </w:r>
      <w:r>
        <w:rPr>
          <w:rFonts w:ascii="Times New Roman" w:hAnsi="Times New Roman" w:cs="Times New Roman"/>
          <w:bCs/>
          <w:sz w:val="24"/>
          <w:szCs w:val="24"/>
        </w:rPr>
        <w:t xml:space="preserve"> was carried by </w:t>
      </w:r>
      <w:proofErr w:type="spellStart"/>
      <w:r>
        <w:rPr>
          <w:rFonts w:ascii="Times New Roman" w:hAnsi="Times New Roman" w:cs="Times New Roman"/>
          <w:bCs/>
          <w:sz w:val="24"/>
          <w:szCs w:val="24"/>
        </w:rPr>
        <w:t>Zeihl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Neels</w:t>
      </w:r>
      <w:r>
        <w:rPr>
          <w:rFonts w:ascii="Times New Roman" w:hAnsi="Times New Roman" w:cs="Times New Roman"/>
          <w:bCs/>
          <w:sz w:val="24"/>
          <w:szCs w:val="24"/>
        </w:rPr>
        <w:t>e</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method,</w:t>
      </w:r>
      <w:r>
        <w:rPr>
          <w:rFonts w:ascii="Times New Roman" w:hAnsi="Times New Roman" w:cs="Times New Roman"/>
          <w:bCs/>
          <w:sz w:val="24"/>
          <w:szCs w:val="24"/>
        </w:rPr>
        <w:t xml:space="preserve"> while </w:t>
      </w:r>
      <w:r>
        <w:rPr>
          <w:rFonts w:ascii="Times New Roman" w:hAnsi="Times New Roman" w:cs="Times New Roman"/>
          <w:bCs/>
          <w:i/>
          <w:iCs/>
          <w:sz w:val="24"/>
          <w:szCs w:val="24"/>
        </w:rPr>
        <w:t>Mycobacterium tuberculosis</w:t>
      </w:r>
      <w:r>
        <w:rPr>
          <w:rFonts w:ascii="Times New Roman" w:hAnsi="Times New Roman" w:cs="Times New Roman"/>
          <w:bCs/>
          <w:sz w:val="24"/>
          <w:szCs w:val="24"/>
        </w:rPr>
        <w:t xml:space="preserve"> were cultured in Lowenstein-Jensen (LJ) medium and colonies identity were further confirmed using </w:t>
      </w:r>
      <w:r>
        <w:rPr>
          <w:rFonts w:ascii="Times New Roman" w:eastAsia="SimSun" w:hAnsi="Times New Roman" w:cs="Times New Roman"/>
          <w:sz w:val="24"/>
          <w:szCs w:val="24"/>
          <w:lang w:bidi="ar"/>
        </w:rPr>
        <w:t>SD BIOLINE rapid diagnostic te</w:t>
      </w:r>
      <w:r>
        <w:rPr>
          <w:rFonts w:ascii="Times New Roman" w:hAnsi="Times New Roman" w:cs="Times New Roman"/>
          <w:sz w:val="24"/>
          <w:szCs w:val="24"/>
          <w:lang w:bidi="ar"/>
        </w:rPr>
        <w:t>st. Data for the study was collected with the aid of a structured questionnaire and analyzed u</w:t>
      </w:r>
      <w:r>
        <w:rPr>
          <w:rFonts w:ascii="Times New Roman" w:hAnsi="Times New Roman" w:cs="Times New Roman"/>
          <w:sz w:val="24"/>
          <w:szCs w:val="24"/>
          <w:lang w:bidi="ar"/>
        </w:rPr>
        <w:t xml:space="preserve">sing SPSS software version 27. p-value less than 0.05 were considered to be statistically significant. Out of 150 sputum samples, 36% were AFB positive while 27.3% were culture-positive for </w:t>
      </w:r>
      <w:r>
        <w:rPr>
          <w:rFonts w:ascii="Times New Roman" w:hAnsi="Times New Roman" w:cs="Times New Roman"/>
          <w:i/>
          <w:iCs/>
          <w:sz w:val="24"/>
          <w:szCs w:val="24"/>
          <w:lang w:bidi="ar"/>
        </w:rPr>
        <w:t>Mycobacterium tuberculosis.</w:t>
      </w:r>
      <w:r>
        <w:rPr>
          <w:rFonts w:ascii="Times New Roman" w:hAnsi="Times New Roman" w:cs="Times New Roman"/>
          <w:sz w:val="24"/>
          <w:szCs w:val="24"/>
          <w:lang w:bidi="ar"/>
        </w:rPr>
        <w:t xml:space="preserve">  T</w:t>
      </w:r>
      <w:r>
        <w:rPr>
          <w:rFonts w:ascii="Times New Roman" w:hAnsi="Times New Roman" w:cs="Times New Roman"/>
          <w:sz w:val="24"/>
          <w:szCs w:val="24"/>
          <w:lang w:bidi="ar"/>
        </w:rPr>
        <w:t>uberculosis</w:t>
      </w:r>
      <w:r>
        <w:rPr>
          <w:rFonts w:ascii="Times New Roman" w:hAnsi="Times New Roman" w:cs="Times New Roman"/>
          <w:sz w:val="24"/>
          <w:szCs w:val="24"/>
          <w:lang w:bidi="ar"/>
        </w:rPr>
        <w:t xml:space="preserve"> i</w:t>
      </w:r>
      <w:r>
        <w:rPr>
          <w:rFonts w:ascii="Times New Roman" w:hAnsi="Times New Roman"/>
          <w:sz w:val="24"/>
          <w:szCs w:val="24"/>
        </w:rPr>
        <w:t>nfection rate was highe</w:t>
      </w:r>
      <w:r>
        <w:rPr>
          <w:rFonts w:ascii="Times New Roman" w:hAnsi="Times New Roman"/>
          <w:sz w:val="24"/>
          <w:szCs w:val="24"/>
        </w:rPr>
        <w:t>r in males (29.4%) than females (21.9%) and significantly associated with age of patients (</w:t>
      </w:r>
      <w:r>
        <w:rPr>
          <w:rFonts w:ascii="Times New Roman" w:hAnsi="Times New Roman"/>
          <w:i/>
          <w:iCs/>
          <w:sz w:val="24"/>
          <w:szCs w:val="24"/>
        </w:rPr>
        <w:t>P</w:t>
      </w:r>
      <w:r>
        <w:rPr>
          <w:rFonts w:ascii="Times New Roman" w:hAnsi="Times New Roman"/>
          <w:sz w:val="24"/>
          <w:szCs w:val="24"/>
        </w:rPr>
        <w:t xml:space="preserve"> = .02). The study findings also revealed high TB prevalence and risk of infection among the employed patients (</w:t>
      </w:r>
      <w:r>
        <w:rPr>
          <w:rFonts w:ascii="Times New Roman" w:hAnsi="Times New Roman"/>
          <w:i/>
          <w:iCs/>
          <w:sz w:val="24"/>
          <w:szCs w:val="24"/>
        </w:rPr>
        <w:t>P</w:t>
      </w:r>
      <w:r>
        <w:rPr>
          <w:rFonts w:ascii="Times New Roman" w:hAnsi="Times New Roman"/>
          <w:sz w:val="24"/>
          <w:szCs w:val="24"/>
        </w:rPr>
        <w:t xml:space="preserve"> &lt; .001; OR=29.7 at 95% C.I.), and among other soci</w:t>
      </w:r>
      <w:r>
        <w:rPr>
          <w:rFonts w:ascii="Times New Roman" w:hAnsi="Times New Roman"/>
          <w:sz w:val="24"/>
          <w:szCs w:val="24"/>
        </w:rPr>
        <w:t>oeconomic risk factors like family size (</w:t>
      </w:r>
      <w:r>
        <w:rPr>
          <w:rFonts w:ascii="Times New Roman" w:hAnsi="Times New Roman"/>
          <w:i/>
          <w:iCs/>
          <w:sz w:val="24"/>
          <w:szCs w:val="24"/>
        </w:rPr>
        <w:t>P</w:t>
      </w:r>
      <w:r>
        <w:rPr>
          <w:rFonts w:ascii="Times New Roman" w:hAnsi="Times New Roman"/>
          <w:sz w:val="24"/>
          <w:szCs w:val="24"/>
        </w:rPr>
        <w:t xml:space="preserve"> = .001), number of people sleeping in a room (</w:t>
      </w:r>
      <w:r>
        <w:rPr>
          <w:rFonts w:ascii="Times New Roman" w:hAnsi="Times New Roman"/>
          <w:i/>
          <w:iCs/>
          <w:sz w:val="24"/>
          <w:szCs w:val="24"/>
        </w:rPr>
        <w:t>P</w:t>
      </w:r>
      <w:r>
        <w:rPr>
          <w:rFonts w:ascii="Times New Roman" w:hAnsi="Times New Roman"/>
          <w:sz w:val="24"/>
          <w:szCs w:val="24"/>
        </w:rPr>
        <w:t xml:space="preserve"> &lt; .001), employment status (</w:t>
      </w:r>
      <w:r>
        <w:rPr>
          <w:rFonts w:ascii="Times New Roman" w:hAnsi="Times New Roman"/>
          <w:i/>
          <w:iCs/>
          <w:sz w:val="24"/>
          <w:szCs w:val="24"/>
        </w:rPr>
        <w:t>P</w:t>
      </w:r>
      <w:r>
        <w:rPr>
          <w:rFonts w:ascii="Times New Roman" w:hAnsi="Times New Roman"/>
          <w:sz w:val="24"/>
          <w:szCs w:val="24"/>
        </w:rPr>
        <w:t xml:space="preserve"> &lt; .001), income level (</w:t>
      </w:r>
      <w:r>
        <w:rPr>
          <w:rFonts w:ascii="Times New Roman" w:hAnsi="Times New Roman"/>
          <w:i/>
          <w:iCs/>
          <w:sz w:val="24"/>
          <w:szCs w:val="24"/>
        </w:rPr>
        <w:t>P</w:t>
      </w:r>
      <w:r>
        <w:rPr>
          <w:rFonts w:ascii="Times New Roman" w:hAnsi="Times New Roman"/>
          <w:sz w:val="24"/>
          <w:szCs w:val="24"/>
        </w:rPr>
        <w:t xml:space="preserve"> = .003), meals per day (</w:t>
      </w:r>
      <w:r>
        <w:rPr>
          <w:rFonts w:ascii="Times New Roman" w:hAnsi="Times New Roman"/>
          <w:i/>
          <w:iCs/>
          <w:sz w:val="24"/>
          <w:szCs w:val="24"/>
        </w:rPr>
        <w:t>P</w:t>
      </w:r>
      <w:r>
        <w:rPr>
          <w:rFonts w:ascii="Times New Roman" w:hAnsi="Times New Roman"/>
          <w:sz w:val="24"/>
          <w:szCs w:val="24"/>
        </w:rPr>
        <w:t xml:space="preserve"> = .001), and previous TB exposure (</w:t>
      </w:r>
      <w:r>
        <w:rPr>
          <w:rFonts w:ascii="Times New Roman" w:hAnsi="Times New Roman"/>
          <w:i/>
          <w:iCs/>
          <w:sz w:val="24"/>
          <w:szCs w:val="24"/>
        </w:rPr>
        <w:t>P</w:t>
      </w:r>
      <w:r>
        <w:rPr>
          <w:rFonts w:ascii="Times New Roman" w:hAnsi="Times New Roman"/>
          <w:sz w:val="24"/>
          <w:szCs w:val="24"/>
        </w:rPr>
        <w:t xml:space="preserve"> &lt; .001) of patients.</w:t>
      </w:r>
      <w:r>
        <w:rPr>
          <w:rFonts w:ascii="Times New Roman" w:hAnsi="Times New Roman"/>
          <w:sz w:val="24"/>
          <w:szCs w:val="24"/>
        </w:rPr>
        <w:t xml:space="preserve"> </w:t>
      </w:r>
      <w:r>
        <w:rPr>
          <w:rFonts w:ascii="Times New Roman" w:hAnsi="Times New Roman"/>
          <w:sz w:val="24"/>
          <w:szCs w:val="24"/>
        </w:rPr>
        <w:t>The prevalence of TB is hi</w:t>
      </w:r>
      <w:r>
        <w:rPr>
          <w:rFonts w:ascii="Times New Roman" w:hAnsi="Times New Roman"/>
          <w:sz w:val="24"/>
          <w:szCs w:val="24"/>
        </w:rPr>
        <w:t xml:space="preserve">gh in IGHE and is significantly associated with some socioeconomic risk factors. Efforts should be made to reduce TB prevalence by improving the socioeconomic status of people in </w:t>
      </w:r>
      <w:proofErr w:type="spellStart"/>
      <w:r>
        <w:rPr>
          <w:rFonts w:ascii="Times New Roman" w:hAnsi="Times New Roman"/>
          <w:sz w:val="24"/>
          <w:szCs w:val="24"/>
        </w:rPr>
        <w:t>Eket</w:t>
      </w:r>
      <w:proofErr w:type="spellEnd"/>
      <w:r>
        <w:rPr>
          <w:rFonts w:ascii="Times New Roman" w:hAnsi="Times New Roman"/>
          <w:sz w:val="24"/>
          <w:szCs w:val="24"/>
        </w:rPr>
        <w:t xml:space="preserve"> Local Government Area of </w:t>
      </w:r>
      <w:proofErr w:type="spellStart"/>
      <w:r>
        <w:rPr>
          <w:rFonts w:ascii="Times New Roman" w:hAnsi="Times New Roman"/>
          <w:sz w:val="24"/>
          <w:szCs w:val="24"/>
        </w:rPr>
        <w:t>Akwa</w:t>
      </w:r>
      <w:proofErr w:type="spellEnd"/>
      <w:r>
        <w:rPr>
          <w:rFonts w:ascii="Times New Roman" w:hAnsi="Times New Roman"/>
          <w:sz w:val="24"/>
          <w:szCs w:val="24"/>
        </w:rPr>
        <w:t xml:space="preserve"> Ibom State.</w:t>
      </w:r>
    </w:p>
    <w:p w14:paraId="16E8FF70" w14:textId="77777777" w:rsidR="00D75943" w:rsidRDefault="00D75943">
      <w:pPr>
        <w:jc w:val="both"/>
        <w:rPr>
          <w:rFonts w:ascii="Times New Roman" w:eastAsia="MinionPro" w:hAnsi="Times New Roman" w:cs="Times New Roman"/>
          <w:color w:val="000000"/>
          <w:sz w:val="24"/>
          <w:szCs w:val="24"/>
          <w:highlight w:val="yellow"/>
          <w:lang w:bidi="ar"/>
        </w:rPr>
      </w:pPr>
    </w:p>
    <w:p w14:paraId="3C732F7E" w14:textId="77777777" w:rsidR="00D75943" w:rsidRDefault="002F70FB">
      <w:pPr>
        <w:jc w:val="both"/>
        <w:rPr>
          <w:rFonts w:ascii="Times New Roman" w:eastAsia="MinionPro" w:hAnsi="Times New Roman" w:cs="Times New Roman"/>
          <w:color w:val="000000"/>
          <w:sz w:val="24"/>
          <w:szCs w:val="24"/>
          <w:lang w:bidi="ar"/>
        </w:rPr>
      </w:pPr>
      <w:r>
        <w:rPr>
          <w:rFonts w:ascii="Times New Roman" w:eastAsia="MinionPro" w:hAnsi="Times New Roman" w:cs="Times New Roman"/>
          <w:b/>
          <w:bCs/>
          <w:color w:val="000000"/>
          <w:sz w:val="24"/>
          <w:szCs w:val="24"/>
          <w:lang w:bidi="ar"/>
        </w:rPr>
        <w:t xml:space="preserve">Key words: </w:t>
      </w:r>
      <w:r>
        <w:rPr>
          <w:rFonts w:ascii="Times New Roman" w:eastAsia="MinionPro" w:hAnsi="Times New Roman" w:cs="Times New Roman"/>
          <w:color w:val="000000"/>
          <w:sz w:val="24"/>
          <w:szCs w:val="24"/>
          <w:lang w:bidi="ar"/>
        </w:rPr>
        <w:t xml:space="preserve">Tuberculosis, </w:t>
      </w:r>
      <w:r>
        <w:rPr>
          <w:rFonts w:ascii="Times New Roman" w:eastAsia="MinionPro" w:hAnsi="Times New Roman" w:cs="Times New Roman"/>
          <w:color w:val="000000"/>
          <w:sz w:val="24"/>
          <w:szCs w:val="24"/>
          <w:lang w:bidi="ar"/>
        </w:rPr>
        <w:t>acid-fast bacilli, socioeconomic determinants, age, poverty</w:t>
      </w:r>
    </w:p>
    <w:p w14:paraId="23409B92" w14:textId="77777777" w:rsidR="00D75943" w:rsidRDefault="00D75943"/>
    <w:p w14:paraId="7033FA9F" w14:textId="77777777" w:rsidR="00D75943" w:rsidRDefault="002F70FB">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INTRODUCTION</w:t>
      </w:r>
    </w:p>
    <w:p w14:paraId="62032629" w14:textId="77777777" w:rsidR="00D75943" w:rsidRDefault="00D75943">
      <w:pPr>
        <w:rPr>
          <w:rFonts w:ascii="Times New Roman" w:hAnsi="Times New Roman" w:cs="Times New Roman"/>
          <w:sz w:val="24"/>
          <w:szCs w:val="24"/>
        </w:rPr>
      </w:pPr>
    </w:p>
    <w:p w14:paraId="500F489C"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Tuberculosis (TB) remains a major public health problem in many underdeveloped and developing countries of the world [1]. The increase in TB problem correlate with an increase in co</w:t>
      </w:r>
      <w:r>
        <w:rPr>
          <w:rFonts w:ascii="Times New Roman" w:hAnsi="Times New Roman" w:cs="Times New Roman"/>
          <w:sz w:val="24"/>
          <w:szCs w:val="24"/>
        </w:rPr>
        <w:t xml:space="preserve">untries, particularly in sub-Saharan Africa where intricate socio-economic factors such as malnutrition, poverty, homelessness, overcrowding, poor and delayed diagnosis, and poor drug susceptibility testing procedures are experienced [2]. This </w:t>
      </w:r>
      <w:proofErr w:type="spellStart"/>
      <w:r>
        <w:rPr>
          <w:rFonts w:ascii="Times New Roman" w:hAnsi="Times New Roman" w:cs="Times New Roman"/>
          <w:sz w:val="24"/>
          <w:szCs w:val="24"/>
        </w:rPr>
        <w:t>favours</w:t>
      </w:r>
      <w:proofErr w:type="spellEnd"/>
      <w:r>
        <w:rPr>
          <w:rFonts w:ascii="Times New Roman" w:hAnsi="Times New Roman" w:cs="Times New Roman"/>
          <w:sz w:val="24"/>
          <w:szCs w:val="24"/>
        </w:rPr>
        <w:t xml:space="preserve"> high</w:t>
      </w:r>
      <w:r>
        <w:rPr>
          <w:rFonts w:ascii="Times New Roman" w:hAnsi="Times New Roman" w:cs="Times New Roman"/>
          <w:sz w:val="24"/>
          <w:szCs w:val="24"/>
        </w:rPr>
        <w:t xml:space="preserve"> TB prevalence with concomitant increase in mortality and morbidity rates. According to the 2022 statistics, 10.6 million people had TB infection worldwide - these includes 5.8 million men, 3.5 million women and 1.3 million children [1]. In the same year, </w:t>
      </w:r>
      <w:r>
        <w:rPr>
          <w:rFonts w:ascii="Times New Roman" w:hAnsi="Times New Roman" w:cs="Times New Roman"/>
          <w:sz w:val="24"/>
          <w:szCs w:val="24"/>
        </w:rPr>
        <w:t>the total number of TB-related deaths, including those in people living with HIV was 1.3 million. The net decrease in TB-related deaths from 2015 - 2022 was 19%, falling far short of the WHO End TB Strategy Milestone of a 75% reduction by 2025 [1].</w:t>
      </w:r>
    </w:p>
    <w:p w14:paraId="692BA7CF" w14:textId="77777777" w:rsidR="00D75943" w:rsidRDefault="00D75943">
      <w:pPr>
        <w:jc w:val="both"/>
        <w:rPr>
          <w:rFonts w:ascii="Times New Roman" w:hAnsi="Times New Roman" w:cs="Times New Roman"/>
          <w:sz w:val="24"/>
          <w:szCs w:val="24"/>
        </w:rPr>
      </w:pPr>
    </w:p>
    <w:p w14:paraId="75C14604" w14:textId="77777777" w:rsidR="00D75943" w:rsidRDefault="002F70FB">
      <w:pPr>
        <w:jc w:val="both"/>
        <w:rPr>
          <w:rFonts w:ascii="Times New Roman" w:eastAsia="PTSerif" w:hAnsi="Times New Roman" w:cs="Times New Roman"/>
          <w:color w:val="000000"/>
          <w:sz w:val="24"/>
          <w:szCs w:val="24"/>
          <w:lang w:bidi="ar"/>
        </w:rPr>
      </w:pPr>
      <w:r>
        <w:rPr>
          <w:rFonts w:ascii="Times New Roman" w:hAnsi="Times New Roman" w:cs="Times New Roman"/>
          <w:sz w:val="24"/>
          <w:szCs w:val="24"/>
        </w:rPr>
        <w:t>Accord</w:t>
      </w:r>
      <w:r>
        <w:rPr>
          <w:rFonts w:ascii="Times New Roman" w:hAnsi="Times New Roman" w:cs="Times New Roman"/>
          <w:sz w:val="24"/>
          <w:szCs w:val="24"/>
        </w:rPr>
        <w:t xml:space="preserve">ing to World Health Organization reports, Nigeria ranked 6th among the nations with the highest number of TB cases and contributes an estimated 4.4% to the globally TB cases in 2021 [3]. The prevalence of TB is worsened in Nigeria when there is </w:t>
      </w:r>
      <w:r>
        <w:rPr>
          <w:rFonts w:ascii="Times New Roman" w:eastAsia="PTSerif" w:hAnsi="Times New Roman" w:cs="Times New Roman"/>
          <w:color w:val="000000"/>
          <w:sz w:val="24"/>
          <w:szCs w:val="24"/>
          <w:lang w:bidi="ar"/>
        </w:rPr>
        <w:t>high preval</w:t>
      </w:r>
      <w:r>
        <w:rPr>
          <w:rFonts w:ascii="Times New Roman" w:eastAsia="PTSerif" w:hAnsi="Times New Roman" w:cs="Times New Roman"/>
          <w:color w:val="000000"/>
          <w:sz w:val="24"/>
          <w:szCs w:val="24"/>
          <w:lang w:bidi="ar"/>
        </w:rPr>
        <w:t xml:space="preserve">ence of HIV infections. People with HIV are more vulnerable to active TB. In estimation, 63,000 Nigerians who are HIV/AIDS positive develops TB easily and 39,000 Nigerians died from TB annually [4]. The prevalence of TB increases significantly due to poor </w:t>
      </w:r>
      <w:r>
        <w:rPr>
          <w:rFonts w:ascii="Times New Roman" w:eastAsia="PTSerif" w:hAnsi="Times New Roman" w:cs="Times New Roman"/>
          <w:color w:val="000000"/>
          <w:sz w:val="24"/>
          <w:szCs w:val="24"/>
          <w:lang w:bidi="ar"/>
        </w:rPr>
        <w:t>economic outcome that has existed among the people [5].</w:t>
      </w:r>
    </w:p>
    <w:p w14:paraId="5863175F" w14:textId="77777777" w:rsidR="00D75943" w:rsidRDefault="00D75943">
      <w:pPr>
        <w:jc w:val="both"/>
        <w:rPr>
          <w:rFonts w:ascii="Times New Roman" w:eastAsia="PTSerif" w:hAnsi="Times New Roman" w:cs="Times New Roman"/>
          <w:color w:val="000000"/>
          <w:sz w:val="24"/>
          <w:szCs w:val="24"/>
          <w:lang w:bidi="ar"/>
        </w:rPr>
      </w:pPr>
    </w:p>
    <w:p w14:paraId="5883119B" w14:textId="77777777" w:rsidR="00D75943" w:rsidRDefault="002F70FB">
      <w:pPr>
        <w:jc w:val="both"/>
        <w:rPr>
          <w:rFonts w:ascii="Times New Roman" w:eastAsia="PTSerif" w:hAnsi="Times New Roman" w:cs="Times New Roman"/>
          <w:color w:val="000000"/>
          <w:sz w:val="24"/>
          <w:szCs w:val="24"/>
          <w:lang w:bidi="ar"/>
        </w:rPr>
      </w:pPr>
      <w:r>
        <w:rPr>
          <w:rFonts w:ascii="Times New Roman" w:eastAsia="PTSerif" w:hAnsi="Times New Roman" w:cs="Times New Roman"/>
          <w:color w:val="000000"/>
          <w:sz w:val="24"/>
          <w:szCs w:val="24"/>
          <w:lang w:bidi="ar"/>
        </w:rPr>
        <w:t>Tuberculosis detection cases are still at increase in many Nigerian states in recent years, despite concerted efforts to stem the tide [6]. The control of the disease in Nigeria is coordinated by the</w:t>
      </w:r>
      <w:r>
        <w:rPr>
          <w:rFonts w:ascii="Times New Roman" w:eastAsia="PTSerif" w:hAnsi="Times New Roman" w:cs="Times New Roman"/>
          <w:color w:val="000000"/>
          <w:sz w:val="24"/>
          <w:szCs w:val="24"/>
          <w:lang w:bidi="ar"/>
        </w:rPr>
        <w:t xml:space="preserve"> national tuberculosis and leprosy control program in line with the ‘stop TB partnership’ initiatives whose ultimate target is to eliminate TB as a public health problem to less than one case per million population by the year 2050. However, TB cases conti</w:t>
      </w:r>
      <w:r>
        <w:rPr>
          <w:rFonts w:ascii="Times New Roman" w:eastAsia="PTSerif" w:hAnsi="Times New Roman" w:cs="Times New Roman"/>
          <w:color w:val="000000"/>
          <w:sz w:val="24"/>
          <w:szCs w:val="24"/>
          <w:lang w:bidi="ar"/>
        </w:rPr>
        <w:t>nue to be on the increase, causing disruptions to trade and commerce and straining the already limited resources in every parts of the country [7]. In 2014, 82 fresh cases of tuberculosis infection w</w:t>
      </w:r>
      <w:r>
        <w:rPr>
          <w:rFonts w:ascii="Times New Roman" w:eastAsia="PTSerif" w:hAnsi="Times New Roman" w:cs="Times New Roman"/>
          <w:color w:val="000000"/>
          <w:sz w:val="24"/>
          <w:szCs w:val="24"/>
          <w:lang w:bidi="ar"/>
        </w:rPr>
        <w:t>ere</w:t>
      </w:r>
      <w:r>
        <w:rPr>
          <w:rFonts w:ascii="Times New Roman" w:eastAsia="PTSerif" w:hAnsi="Times New Roman" w:cs="Times New Roman"/>
          <w:color w:val="000000"/>
          <w:sz w:val="24"/>
          <w:szCs w:val="24"/>
          <w:lang w:bidi="ar"/>
        </w:rPr>
        <w:t xml:space="preserve"> reported in Immanuel General Hospital, </w:t>
      </w:r>
      <w:proofErr w:type="spellStart"/>
      <w:r>
        <w:rPr>
          <w:rFonts w:ascii="Times New Roman" w:eastAsia="PTSerif" w:hAnsi="Times New Roman" w:cs="Times New Roman"/>
          <w:color w:val="000000"/>
          <w:sz w:val="24"/>
          <w:szCs w:val="24"/>
          <w:lang w:bidi="ar"/>
        </w:rPr>
        <w:t>Eket</w:t>
      </w:r>
      <w:proofErr w:type="spellEnd"/>
      <w:r>
        <w:rPr>
          <w:rFonts w:ascii="Times New Roman" w:eastAsia="PTSerif" w:hAnsi="Times New Roman" w:cs="Times New Roman"/>
          <w:color w:val="000000"/>
          <w:sz w:val="24"/>
          <w:szCs w:val="24"/>
          <w:lang w:bidi="ar"/>
        </w:rPr>
        <w:t xml:space="preserve"> between J</w:t>
      </w:r>
      <w:r>
        <w:rPr>
          <w:rFonts w:ascii="Times New Roman" w:eastAsia="PTSerif" w:hAnsi="Times New Roman" w:cs="Times New Roman"/>
          <w:color w:val="000000"/>
          <w:sz w:val="24"/>
          <w:szCs w:val="24"/>
          <w:lang w:bidi="ar"/>
        </w:rPr>
        <w:t>anuary and December [8].</w:t>
      </w:r>
    </w:p>
    <w:p w14:paraId="55CD0639" w14:textId="77777777" w:rsidR="00D75943" w:rsidRDefault="00D75943">
      <w:pPr>
        <w:jc w:val="both"/>
        <w:rPr>
          <w:rFonts w:ascii="Times New Roman" w:eastAsia="PTSerif" w:hAnsi="Times New Roman" w:cs="Times New Roman"/>
          <w:color w:val="000000"/>
          <w:sz w:val="24"/>
          <w:szCs w:val="24"/>
          <w:lang w:bidi="ar"/>
        </w:rPr>
      </w:pPr>
    </w:p>
    <w:p w14:paraId="313B49E6" w14:textId="77777777" w:rsidR="00D75943" w:rsidRDefault="002F70FB">
      <w:pPr>
        <w:jc w:val="both"/>
        <w:rPr>
          <w:rFonts w:ascii="Times New Roman" w:hAnsi="Times New Roman" w:cs="Times New Roman"/>
          <w:bCs/>
          <w:sz w:val="24"/>
          <w:szCs w:val="24"/>
        </w:rPr>
      </w:pPr>
      <w:r>
        <w:rPr>
          <w:rFonts w:ascii="Times New Roman" w:eastAsia="PTSerif" w:hAnsi="Times New Roman" w:cs="Times New Roman"/>
          <w:color w:val="000000"/>
          <w:sz w:val="24"/>
          <w:szCs w:val="24"/>
          <w:lang w:bidi="ar"/>
        </w:rPr>
        <w:t>As reported in studies, some socio-economic determinants contribute the high TB cases recorded in many resource-constraint settings. Among these determinants, education, gross domestic savings, household income, and gross domestic product per capita top th</w:t>
      </w:r>
      <w:r>
        <w:rPr>
          <w:rFonts w:ascii="Times New Roman" w:eastAsia="PTSerif" w:hAnsi="Times New Roman" w:cs="Times New Roman"/>
          <w:color w:val="000000"/>
          <w:sz w:val="24"/>
          <w:szCs w:val="24"/>
          <w:lang w:bidi="ar"/>
        </w:rPr>
        <w:t xml:space="preserve">e list for TB prevalence in Nigeria [6]. </w:t>
      </w:r>
      <w:r>
        <w:rPr>
          <w:rFonts w:ascii="Times New Roman" w:hAnsi="Times New Roman"/>
          <w:sz w:val="24"/>
          <w:szCs w:val="24"/>
        </w:rPr>
        <w:t>The socio-economic status (SES) of individuals has been shown to influence a person’s susceptibility to TB. The burden of TB follows a strong socio-economic gradient between and within countries, with the poorest so</w:t>
      </w:r>
      <w:r>
        <w:rPr>
          <w:rFonts w:ascii="Times New Roman" w:hAnsi="Times New Roman"/>
          <w:sz w:val="24"/>
          <w:szCs w:val="24"/>
        </w:rPr>
        <w:t>cio-economic status being most at risk [9]. People with low SES are exposed to several risk factors such as malnutrition, indoor air pollution, alcohol which increase their risk for TB. It has been reported that socio-economic determinants like drug abuse,</w:t>
      </w:r>
      <w:r>
        <w:rPr>
          <w:rFonts w:ascii="Times New Roman" w:hAnsi="Times New Roman"/>
          <w:sz w:val="24"/>
          <w:szCs w:val="24"/>
        </w:rPr>
        <w:t xml:space="preserve"> poverty, inaccessibility of health care system, lack of health workers, treatment distance and homelessness may induce treatment failure and subsequently, increase incidence of TB prevalence [10]. There is dearth of epidemiological data regarding the role</w:t>
      </w:r>
      <w:r>
        <w:rPr>
          <w:rFonts w:ascii="Times New Roman" w:hAnsi="Times New Roman"/>
          <w:sz w:val="24"/>
          <w:szCs w:val="24"/>
        </w:rPr>
        <w:t xml:space="preserve"> of socio-economic factors in TB prevalence in </w:t>
      </w:r>
      <w:proofErr w:type="spellStart"/>
      <w:r>
        <w:rPr>
          <w:rFonts w:ascii="Times New Roman" w:hAnsi="Times New Roman"/>
          <w:sz w:val="24"/>
          <w:szCs w:val="24"/>
        </w:rPr>
        <w:t>Eket</w:t>
      </w:r>
      <w:proofErr w:type="spellEnd"/>
      <w:r>
        <w:rPr>
          <w:rFonts w:ascii="Times New Roman" w:hAnsi="Times New Roman"/>
          <w:sz w:val="24"/>
          <w:szCs w:val="24"/>
        </w:rPr>
        <w:t xml:space="preserve"> Local Government Area of </w:t>
      </w:r>
      <w:proofErr w:type="spellStart"/>
      <w:r>
        <w:rPr>
          <w:rFonts w:ascii="Times New Roman" w:hAnsi="Times New Roman"/>
          <w:sz w:val="24"/>
          <w:szCs w:val="24"/>
        </w:rPr>
        <w:t>Akwa</w:t>
      </w:r>
      <w:proofErr w:type="spellEnd"/>
      <w:r>
        <w:rPr>
          <w:rFonts w:ascii="Times New Roman" w:hAnsi="Times New Roman"/>
          <w:sz w:val="24"/>
          <w:szCs w:val="24"/>
        </w:rPr>
        <w:t xml:space="preserve"> Ibom State. </w:t>
      </w:r>
      <w:r>
        <w:rPr>
          <w:rFonts w:ascii="Times New Roman" w:eastAsia="PTSerif" w:hAnsi="Times New Roman" w:cs="Times New Roman"/>
          <w:color w:val="000000"/>
          <w:sz w:val="24"/>
          <w:szCs w:val="24"/>
          <w:lang w:bidi="ar"/>
        </w:rPr>
        <w:t xml:space="preserve">Considering the reports of high rate of TB prevalence in the state and other </w:t>
      </w:r>
      <w:proofErr w:type="spellStart"/>
      <w:r>
        <w:rPr>
          <w:rFonts w:ascii="Times New Roman" w:eastAsia="PTSerif" w:hAnsi="Times New Roman" w:cs="Times New Roman"/>
          <w:color w:val="000000"/>
          <w:sz w:val="24"/>
          <w:szCs w:val="24"/>
          <w:lang w:bidi="ar"/>
        </w:rPr>
        <w:t>neighbouring</w:t>
      </w:r>
      <w:proofErr w:type="spellEnd"/>
      <w:r>
        <w:rPr>
          <w:rFonts w:ascii="Times New Roman" w:eastAsia="PTSerif" w:hAnsi="Times New Roman" w:cs="Times New Roman"/>
          <w:color w:val="000000"/>
          <w:sz w:val="24"/>
          <w:szCs w:val="24"/>
          <w:lang w:bidi="ar"/>
        </w:rPr>
        <w:t xml:space="preserve"> regions of the country [9,11,12,13], it is important to investigate the </w:t>
      </w:r>
      <w:r>
        <w:rPr>
          <w:rFonts w:ascii="Times New Roman" w:eastAsia="PTSerif" w:hAnsi="Times New Roman" w:cs="Times New Roman"/>
          <w:color w:val="000000"/>
          <w:sz w:val="24"/>
          <w:szCs w:val="24"/>
          <w:lang w:bidi="ar"/>
        </w:rPr>
        <w:t>socioeconomic determinants of TB in the area, as a means to finding a solution to curb the menace. Therefore, this study was carried out to determine the p</w:t>
      </w:r>
      <w:r>
        <w:rPr>
          <w:rFonts w:ascii="Times New Roman" w:hAnsi="Times New Roman" w:cs="Times New Roman"/>
          <w:bCs/>
          <w:sz w:val="24"/>
          <w:szCs w:val="24"/>
        </w:rPr>
        <w:t xml:space="preserve">revalence of </w:t>
      </w:r>
      <w:r>
        <w:rPr>
          <w:rFonts w:ascii="Times New Roman" w:hAnsi="Times New Roman" w:cs="Times New Roman"/>
          <w:bCs/>
          <w:iCs/>
          <w:sz w:val="24"/>
          <w:szCs w:val="24"/>
        </w:rPr>
        <w:t>tuberculosis</w:t>
      </w:r>
      <w:r>
        <w:rPr>
          <w:rFonts w:ascii="Times New Roman" w:hAnsi="Times New Roman" w:cs="Times New Roman"/>
          <w:bCs/>
          <w:sz w:val="24"/>
          <w:szCs w:val="24"/>
        </w:rPr>
        <w:t xml:space="preserve"> and associated socio-economic determinants among patients attending Immanue</w:t>
      </w:r>
      <w:r>
        <w:rPr>
          <w:rFonts w:ascii="Times New Roman" w:hAnsi="Times New Roman" w:cs="Times New Roman"/>
          <w:bCs/>
          <w:sz w:val="24"/>
          <w:szCs w:val="24"/>
        </w:rPr>
        <w:t xml:space="preserve">l General Hospital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Akwa</w:t>
      </w:r>
      <w:proofErr w:type="spellEnd"/>
      <w:r>
        <w:rPr>
          <w:rFonts w:ascii="Times New Roman" w:hAnsi="Times New Roman" w:cs="Times New Roman"/>
          <w:bCs/>
          <w:sz w:val="24"/>
          <w:szCs w:val="24"/>
        </w:rPr>
        <w:t xml:space="preserve"> Ibom State.</w:t>
      </w:r>
    </w:p>
    <w:p w14:paraId="18E6D56A" w14:textId="77777777" w:rsidR="00D75943" w:rsidRDefault="00D75943">
      <w:pPr>
        <w:jc w:val="both"/>
        <w:rPr>
          <w:rFonts w:ascii="Times New Roman" w:hAnsi="Times New Roman" w:cs="Times New Roman"/>
          <w:bCs/>
          <w:sz w:val="24"/>
          <w:szCs w:val="24"/>
        </w:rPr>
      </w:pPr>
    </w:p>
    <w:p w14:paraId="4414DE3F" w14:textId="77777777" w:rsidR="00D75943" w:rsidRDefault="002F70FB">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3E5F53E2" w14:textId="77777777" w:rsidR="00D75943" w:rsidRDefault="00D75943">
      <w:pPr>
        <w:jc w:val="both"/>
        <w:rPr>
          <w:rFonts w:ascii="Times New Roman" w:hAnsi="Times New Roman" w:cs="Times New Roman"/>
          <w:bCs/>
          <w:sz w:val="24"/>
          <w:szCs w:val="24"/>
        </w:rPr>
      </w:pPr>
    </w:p>
    <w:p w14:paraId="2E30AECC" w14:textId="77777777" w:rsidR="00D75943" w:rsidRDefault="002F70FB">
      <w:pPr>
        <w:jc w:val="both"/>
        <w:rPr>
          <w:rFonts w:ascii="Times New Roman" w:hAnsi="Times New Roman" w:cs="Times New Roman"/>
          <w:bCs/>
          <w:sz w:val="24"/>
          <w:szCs w:val="24"/>
        </w:rPr>
      </w:pPr>
      <w:r>
        <w:rPr>
          <w:rFonts w:ascii="Times New Roman" w:hAnsi="Times New Roman" w:cs="Times New Roman"/>
          <w:b/>
          <w:sz w:val="24"/>
          <w:szCs w:val="24"/>
        </w:rPr>
        <w:t>2.1 Study design and setting:</w:t>
      </w:r>
      <w:r>
        <w:rPr>
          <w:rFonts w:ascii="Times New Roman" w:hAnsi="Times New Roman" w:cs="Times New Roman"/>
          <w:bCs/>
          <w:sz w:val="24"/>
          <w:szCs w:val="24"/>
        </w:rPr>
        <w:t xml:space="preserve"> The study was a descriptive cross-sectional study involving 150 sputum-producing adult patients who were clinically diagnosed by a physician and suspected to </w:t>
      </w:r>
      <w:r>
        <w:rPr>
          <w:rFonts w:ascii="Times New Roman" w:hAnsi="Times New Roman" w:cs="Times New Roman"/>
          <w:bCs/>
          <w:sz w:val="24"/>
          <w:szCs w:val="24"/>
        </w:rPr>
        <w:t xml:space="preserve">have tuberculosis infection at Immanuel General Hospital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(IGHE). The hospital is a secondary health facility centrally located in the city of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to cater for the medical needs of people within and outside the local government area. </w:t>
      </w:r>
      <w:proofErr w:type="spellStart"/>
      <w:r>
        <w:rPr>
          <w:rFonts w:ascii="Times New Roman" w:hAnsi="Times New Roman" w:cs="Times New Roman"/>
          <w:bCs/>
          <w:sz w:val="24"/>
          <w:szCs w:val="24"/>
        </w:rPr>
        <w:t>Eket</w:t>
      </w:r>
      <w:proofErr w:type="spellEnd"/>
      <w:r>
        <w:rPr>
          <w:rFonts w:ascii="Times New Roman" w:hAnsi="Times New Roman" w:cs="Times New Roman"/>
          <w:bCs/>
          <w:sz w:val="24"/>
          <w:szCs w:val="24"/>
        </w:rPr>
        <w:t xml:space="preserve"> is located i</w:t>
      </w:r>
      <w:r>
        <w:rPr>
          <w:rFonts w:ascii="Times New Roman" w:hAnsi="Times New Roman" w:cs="Times New Roman"/>
          <w:bCs/>
          <w:sz w:val="24"/>
          <w:szCs w:val="24"/>
        </w:rPr>
        <w:t xml:space="preserve">n the </w:t>
      </w:r>
      <w:proofErr w:type="gramStart"/>
      <w:r>
        <w:rPr>
          <w:rFonts w:ascii="Times New Roman" w:hAnsi="Times New Roman" w:cs="Times New Roman"/>
          <w:bCs/>
          <w:sz w:val="24"/>
          <w:szCs w:val="24"/>
        </w:rPr>
        <w:t>S</w:t>
      </w:r>
      <w:r>
        <w:rPr>
          <w:rFonts w:ascii="Times New Roman" w:hAnsi="Times New Roman" w:cs="Times New Roman"/>
          <w:bCs/>
          <w:sz w:val="24"/>
          <w:szCs w:val="24"/>
        </w:rPr>
        <w:t xml:space="preserve">outh </w:t>
      </w:r>
      <w:r>
        <w:rPr>
          <w:rFonts w:ascii="Times New Roman" w:hAnsi="Times New Roman" w:cs="Times New Roman"/>
          <w:bCs/>
          <w:sz w:val="24"/>
          <w:szCs w:val="24"/>
        </w:rPr>
        <w:t>C</w:t>
      </w:r>
      <w:r>
        <w:rPr>
          <w:rFonts w:ascii="Times New Roman" w:hAnsi="Times New Roman" w:cs="Times New Roman"/>
          <w:bCs/>
          <w:sz w:val="24"/>
          <w:szCs w:val="24"/>
        </w:rPr>
        <w:t>entral</w:t>
      </w:r>
      <w:proofErr w:type="gramEnd"/>
      <w:r>
        <w:rPr>
          <w:rFonts w:ascii="Times New Roman" w:hAnsi="Times New Roman" w:cs="Times New Roman"/>
          <w:bCs/>
          <w:sz w:val="24"/>
          <w:szCs w:val="24"/>
        </w:rPr>
        <w:t xml:space="preserve"> territorial part of </w:t>
      </w:r>
      <w:proofErr w:type="spellStart"/>
      <w:r>
        <w:rPr>
          <w:rFonts w:ascii="Times New Roman" w:hAnsi="Times New Roman" w:cs="Times New Roman"/>
          <w:bCs/>
          <w:sz w:val="24"/>
          <w:szCs w:val="24"/>
        </w:rPr>
        <w:t>Akwa</w:t>
      </w:r>
      <w:proofErr w:type="spellEnd"/>
      <w:r>
        <w:rPr>
          <w:rFonts w:ascii="Times New Roman" w:hAnsi="Times New Roman" w:cs="Times New Roman"/>
          <w:bCs/>
          <w:sz w:val="24"/>
          <w:szCs w:val="24"/>
        </w:rPr>
        <w:t xml:space="preserve"> Ibom State</w:t>
      </w:r>
      <w:r>
        <w:rPr>
          <w:rFonts w:ascii="Times New Roman" w:hAnsi="Times New Roman" w:cs="Times New Roman"/>
          <w:bCs/>
          <w:sz w:val="24"/>
          <w:szCs w:val="24"/>
        </w:rPr>
        <w:t>. It</w:t>
      </w:r>
      <w:r>
        <w:rPr>
          <w:rFonts w:ascii="Times New Roman" w:hAnsi="Times New Roman" w:cs="Times New Roman"/>
          <w:bCs/>
          <w:sz w:val="24"/>
          <w:szCs w:val="24"/>
        </w:rPr>
        <w:t xml:space="preserve"> is the major oil-producing </w:t>
      </w:r>
      <w:r>
        <w:rPr>
          <w:rFonts w:ascii="Times New Roman" w:hAnsi="Times New Roman" w:cs="Times New Roman"/>
          <w:bCs/>
          <w:sz w:val="24"/>
          <w:szCs w:val="24"/>
        </w:rPr>
        <w:t>L</w:t>
      </w:r>
      <w:r>
        <w:rPr>
          <w:rFonts w:ascii="Times New Roman" w:hAnsi="Times New Roman" w:cs="Times New Roman"/>
          <w:bCs/>
          <w:sz w:val="24"/>
          <w:szCs w:val="24"/>
        </w:rPr>
        <w:t xml:space="preserve">ocal </w:t>
      </w:r>
      <w:r>
        <w:rPr>
          <w:rFonts w:ascii="Times New Roman" w:hAnsi="Times New Roman" w:cs="Times New Roman"/>
          <w:bCs/>
          <w:sz w:val="24"/>
          <w:szCs w:val="24"/>
        </w:rPr>
        <w:t>G</w:t>
      </w:r>
      <w:r>
        <w:rPr>
          <w:rFonts w:ascii="Times New Roman" w:hAnsi="Times New Roman" w:cs="Times New Roman"/>
          <w:bCs/>
          <w:sz w:val="24"/>
          <w:szCs w:val="24"/>
        </w:rPr>
        <w:t xml:space="preserve">overnment </w:t>
      </w:r>
      <w:r>
        <w:rPr>
          <w:rFonts w:ascii="Times New Roman" w:hAnsi="Times New Roman" w:cs="Times New Roman"/>
          <w:bCs/>
          <w:sz w:val="24"/>
          <w:szCs w:val="24"/>
        </w:rPr>
        <w:t>A</w:t>
      </w:r>
      <w:r>
        <w:rPr>
          <w:rFonts w:ascii="Times New Roman" w:hAnsi="Times New Roman" w:cs="Times New Roman"/>
          <w:bCs/>
          <w:sz w:val="24"/>
          <w:szCs w:val="24"/>
        </w:rPr>
        <w:t xml:space="preserve">rea in the Niger Delta Region of Southern </w:t>
      </w:r>
      <w:r>
        <w:rPr>
          <w:rFonts w:ascii="Times New Roman" w:hAnsi="Times New Roman" w:cs="Times New Roman"/>
          <w:bCs/>
          <w:sz w:val="24"/>
          <w:szCs w:val="24"/>
        </w:rPr>
        <w:lastRenderedPageBreak/>
        <w:t>Nigeria. The inhabitants are over 220,600 people and occupy a land area of 209.7 km</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with major landmarks suc</w:t>
      </w:r>
      <w:r>
        <w:rPr>
          <w:rFonts w:ascii="Times New Roman" w:hAnsi="Times New Roman" w:cs="Times New Roman"/>
          <w:bCs/>
          <w:sz w:val="24"/>
          <w:szCs w:val="24"/>
        </w:rPr>
        <w:t xml:space="preserve">h as Qua </w:t>
      </w:r>
      <w:proofErr w:type="spellStart"/>
      <w:r>
        <w:rPr>
          <w:rFonts w:ascii="Times New Roman" w:hAnsi="Times New Roman" w:cs="Times New Roman"/>
          <w:bCs/>
          <w:sz w:val="24"/>
          <w:szCs w:val="24"/>
        </w:rPr>
        <w:t>Iboe</w:t>
      </w:r>
      <w:proofErr w:type="spellEnd"/>
      <w:r>
        <w:rPr>
          <w:rFonts w:ascii="Times New Roman" w:hAnsi="Times New Roman" w:cs="Times New Roman"/>
          <w:bCs/>
          <w:sz w:val="24"/>
          <w:szCs w:val="24"/>
        </w:rPr>
        <w:t xml:space="preserve"> River and </w:t>
      </w:r>
      <w:proofErr w:type="spellStart"/>
      <w:r>
        <w:rPr>
          <w:rFonts w:ascii="Times New Roman" w:hAnsi="Times New Roman" w:cs="Times New Roman"/>
          <w:bCs/>
          <w:sz w:val="24"/>
          <w:szCs w:val="24"/>
        </w:rPr>
        <w:t>Stubb</w:t>
      </w:r>
      <w:proofErr w:type="spellEnd"/>
      <w:r>
        <w:rPr>
          <w:rFonts w:ascii="Times New Roman" w:hAnsi="Times New Roman" w:cs="Times New Roman"/>
          <w:bCs/>
          <w:sz w:val="24"/>
          <w:szCs w:val="24"/>
        </w:rPr>
        <w:t xml:space="preserve"> Creek Forest Reserve (</w:t>
      </w:r>
      <w:proofErr w:type="spellStart"/>
      <w:r>
        <w:rPr>
          <w:rFonts w:ascii="Times New Roman" w:hAnsi="Times New Roman" w:cs="Times New Roman"/>
          <w:bCs/>
          <w:sz w:val="24"/>
          <w:szCs w:val="24"/>
        </w:rPr>
        <w:t>Akoiyak</w:t>
      </w:r>
      <w:proofErr w:type="spellEnd"/>
      <w:r>
        <w:rPr>
          <w:rFonts w:ascii="Times New Roman" w:hAnsi="Times New Roman" w:cs="Times New Roman"/>
          <w:bCs/>
          <w:sz w:val="24"/>
          <w:szCs w:val="24"/>
        </w:rPr>
        <w:t>). It is located within latitude 4</w:t>
      </w:r>
      <w:r>
        <w:rPr>
          <w:rFonts w:ascii="Times New Roman" w:hAnsi="Times New Roman" w:cs="Times New Roman"/>
          <w:bCs/>
          <w:sz w:val="24"/>
          <w:szCs w:val="24"/>
          <w:vertAlign w:val="superscript"/>
        </w:rPr>
        <w:t>0</w:t>
      </w:r>
      <w:r>
        <w:rPr>
          <w:rFonts w:ascii="Times New Roman" w:hAnsi="Times New Roman" w:cs="Times New Roman"/>
          <w:bCs/>
          <w:sz w:val="24"/>
          <w:szCs w:val="24"/>
        </w:rPr>
        <w:t>33’ N, 4</w:t>
      </w:r>
      <w:r>
        <w:rPr>
          <w:rFonts w:ascii="Times New Roman" w:hAnsi="Times New Roman" w:cs="Times New Roman"/>
          <w:bCs/>
          <w:sz w:val="24"/>
          <w:szCs w:val="24"/>
          <w:vertAlign w:val="superscript"/>
        </w:rPr>
        <w:t>0</w:t>
      </w:r>
      <w:r>
        <w:rPr>
          <w:rFonts w:ascii="Times New Roman" w:hAnsi="Times New Roman" w:cs="Times New Roman"/>
          <w:bCs/>
          <w:sz w:val="24"/>
          <w:szCs w:val="24"/>
        </w:rPr>
        <w:t>45’N and longitude 7</w:t>
      </w:r>
      <w:r>
        <w:rPr>
          <w:rFonts w:ascii="Times New Roman" w:hAnsi="Times New Roman" w:cs="Times New Roman"/>
          <w:bCs/>
          <w:sz w:val="24"/>
          <w:szCs w:val="24"/>
          <w:vertAlign w:val="superscript"/>
        </w:rPr>
        <w:t>0</w:t>
      </w:r>
      <w:r>
        <w:rPr>
          <w:rFonts w:ascii="Times New Roman" w:hAnsi="Times New Roman" w:cs="Times New Roman"/>
          <w:bCs/>
          <w:sz w:val="24"/>
          <w:szCs w:val="24"/>
        </w:rPr>
        <w:t>52’E, 8</w:t>
      </w:r>
      <w:r>
        <w:rPr>
          <w:rFonts w:ascii="Times New Roman" w:hAnsi="Times New Roman" w:cs="Times New Roman"/>
          <w:bCs/>
          <w:sz w:val="24"/>
          <w:szCs w:val="24"/>
          <w:vertAlign w:val="superscript"/>
        </w:rPr>
        <w:t>0</w:t>
      </w:r>
      <w:r>
        <w:rPr>
          <w:rFonts w:ascii="Times New Roman" w:hAnsi="Times New Roman" w:cs="Times New Roman"/>
          <w:bCs/>
          <w:sz w:val="24"/>
          <w:szCs w:val="24"/>
        </w:rPr>
        <w:t>02’E.</w:t>
      </w:r>
    </w:p>
    <w:p w14:paraId="4F7EF63B" w14:textId="77777777" w:rsidR="00D75943" w:rsidRDefault="00D75943">
      <w:pPr>
        <w:jc w:val="both"/>
        <w:rPr>
          <w:rFonts w:ascii="Times New Roman" w:eastAsia="PTSerif" w:hAnsi="Times New Roman" w:cs="Times New Roman"/>
          <w:color w:val="000000"/>
          <w:sz w:val="24"/>
          <w:szCs w:val="24"/>
          <w:lang w:bidi="ar"/>
        </w:rPr>
      </w:pPr>
    </w:p>
    <w:p w14:paraId="6F33A710" w14:textId="77777777" w:rsidR="00D75943" w:rsidRDefault="002F70FB">
      <w:pPr>
        <w:jc w:val="both"/>
        <w:rPr>
          <w:rFonts w:ascii="Times New Roman" w:hAnsi="Times New Roman" w:cs="Times New Roman"/>
          <w:sz w:val="24"/>
          <w:szCs w:val="24"/>
        </w:rPr>
      </w:pPr>
      <w:r>
        <w:rPr>
          <w:rFonts w:ascii="Times New Roman" w:hAnsi="Times New Roman" w:cs="Times New Roman"/>
          <w:b/>
          <w:bCs/>
          <w:sz w:val="24"/>
          <w:szCs w:val="24"/>
        </w:rPr>
        <w:t>2.2 Ethical considerations</w:t>
      </w:r>
      <w:r>
        <w:rPr>
          <w:rFonts w:ascii="Times New Roman" w:hAnsi="Times New Roman" w:cs="Times New Roman"/>
          <w:sz w:val="24"/>
          <w:szCs w:val="24"/>
        </w:rPr>
        <w:t xml:space="preserve">: Ethical approval was sought and obtained from the Health Research Ethics Committee, </w:t>
      </w:r>
      <w:proofErr w:type="spellStart"/>
      <w:r>
        <w:rPr>
          <w:rFonts w:ascii="Times New Roman" w:hAnsi="Times New Roman" w:cs="Times New Roman"/>
          <w:sz w:val="24"/>
          <w:szCs w:val="24"/>
        </w:rPr>
        <w:t>Akwa</w:t>
      </w:r>
      <w:proofErr w:type="spellEnd"/>
      <w:r>
        <w:rPr>
          <w:rFonts w:ascii="Times New Roman" w:hAnsi="Times New Roman" w:cs="Times New Roman"/>
          <w:sz w:val="24"/>
          <w:szCs w:val="24"/>
        </w:rPr>
        <w:t xml:space="preserve"> </w:t>
      </w:r>
      <w:r>
        <w:rPr>
          <w:rFonts w:ascii="Times New Roman" w:hAnsi="Times New Roman" w:cs="Times New Roman"/>
          <w:sz w:val="24"/>
          <w:szCs w:val="24"/>
        </w:rPr>
        <w:t>Ibom State Ministry of Health with reference number: AKHREC/27/8/21/008 before the study commences. Informed consent was obtained from subjects prior to their inclusion in the study.</w:t>
      </w:r>
    </w:p>
    <w:p w14:paraId="72E9B79C" w14:textId="77777777" w:rsidR="00D75943" w:rsidRDefault="00D75943">
      <w:pPr>
        <w:jc w:val="both"/>
        <w:rPr>
          <w:rFonts w:ascii="Times New Roman" w:hAnsi="Times New Roman" w:cs="Times New Roman"/>
          <w:sz w:val="24"/>
          <w:szCs w:val="24"/>
        </w:rPr>
      </w:pPr>
    </w:p>
    <w:p w14:paraId="27055214" w14:textId="77777777" w:rsidR="00D75943" w:rsidRDefault="002F70FB">
      <w:pPr>
        <w:jc w:val="both"/>
        <w:rPr>
          <w:rFonts w:ascii="Times New Roman" w:hAnsi="Times New Roman"/>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2.3 Inclusion and exclusion criteria:</w:t>
      </w:r>
      <w:r>
        <w:rPr>
          <w:rFonts w:ascii="Times New Roman" w:hAnsi="Times New Roman"/>
          <w:color w:val="000000" w:themeColor="text1"/>
          <w:sz w:val="24"/>
          <w:szCs w:val="24"/>
          <w:shd w:val="clear" w:color="auto" w:fill="FFFFFF"/>
        </w:rPr>
        <w:t xml:space="preserve"> Patients of both </w:t>
      </w:r>
      <w:proofErr w:type="gramStart"/>
      <w:r>
        <w:rPr>
          <w:rFonts w:ascii="Times New Roman" w:hAnsi="Times New Roman"/>
          <w:color w:val="000000" w:themeColor="text1"/>
          <w:sz w:val="24"/>
          <w:szCs w:val="24"/>
          <w:shd w:val="clear" w:color="auto" w:fill="FFFFFF"/>
        </w:rPr>
        <w:t>gender</w:t>
      </w:r>
      <w:proofErr w:type="gramEnd"/>
      <w:r>
        <w:rPr>
          <w:rFonts w:ascii="Times New Roman" w:hAnsi="Times New Roman"/>
          <w:color w:val="000000" w:themeColor="text1"/>
          <w:sz w:val="24"/>
          <w:szCs w:val="24"/>
          <w:shd w:val="clear" w:color="auto" w:fill="FFFFFF"/>
        </w:rPr>
        <w:t xml:space="preserve"> aged 18 ye</w:t>
      </w:r>
      <w:r>
        <w:rPr>
          <w:rFonts w:ascii="Times New Roman" w:hAnsi="Times New Roman"/>
          <w:color w:val="000000" w:themeColor="text1"/>
          <w:sz w:val="24"/>
          <w:szCs w:val="24"/>
          <w:shd w:val="clear" w:color="auto" w:fill="FFFFFF"/>
        </w:rPr>
        <w:t xml:space="preserve">ars and above who have been clinically diagnosed and suspected of TB infection were included in the study. Those excluded were pregnant women, those less than 18 years old, non-sputum producing individuals and patients on TB treatment. Sputum-producing TB </w:t>
      </w:r>
      <w:r>
        <w:rPr>
          <w:rFonts w:ascii="Times New Roman" w:hAnsi="Times New Roman"/>
          <w:color w:val="000000" w:themeColor="text1"/>
          <w:sz w:val="24"/>
          <w:szCs w:val="24"/>
          <w:shd w:val="clear" w:color="auto" w:fill="FFFFFF"/>
        </w:rPr>
        <w:t xml:space="preserve">negative individuals were used as control. </w:t>
      </w:r>
    </w:p>
    <w:p w14:paraId="49DBFF0A" w14:textId="77777777" w:rsidR="00D75943" w:rsidRDefault="00D75943">
      <w:pPr>
        <w:jc w:val="both"/>
        <w:rPr>
          <w:rFonts w:ascii="Times New Roman" w:hAnsi="Times New Roman"/>
          <w:color w:val="000000" w:themeColor="text1"/>
          <w:sz w:val="24"/>
          <w:szCs w:val="24"/>
          <w:shd w:val="clear" w:color="auto" w:fill="FFFFFF"/>
        </w:rPr>
      </w:pPr>
    </w:p>
    <w:p w14:paraId="3CEB9CD3" w14:textId="77777777" w:rsidR="00D75943" w:rsidRDefault="002F70FB">
      <w:pPr>
        <w:jc w:val="both"/>
        <w:rPr>
          <w:rFonts w:ascii="Times New Roman" w:eastAsia="Calibri" w:hAnsi="Times New Roman" w:cs="Times New Roman"/>
          <w:sz w:val="24"/>
          <w:szCs w:val="24"/>
        </w:rPr>
      </w:pPr>
      <w:r>
        <w:rPr>
          <w:rFonts w:ascii="Times New Roman" w:hAnsi="Times New Roman"/>
          <w:b/>
          <w:bCs/>
          <w:color w:val="000000" w:themeColor="text1"/>
          <w:sz w:val="24"/>
          <w:szCs w:val="24"/>
          <w:shd w:val="clear" w:color="auto" w:fill="FFFFFF"/>
        </w:rPr>
        <w:t>2.4 Sample size determination:</w:t>
      </w:r>
      <w:r>
        <w:rPr>
          <w:rFonts w:ascii="Times New Roman" w:hAnsi="Times New Roman"/>
          <w:color w:val="000000" w:themeColor="text1"/>
          <w:sz w:val="24"/>
          <w:szCs w:val="24"/>
          <w:shd w:val="clear" w:color="auto" w:fill="FFFFFF"/>
        </w:rPr>
        <w:t xml:space="preserve"> </w:t>
      </w:r>
      <w:r>
        <w:rPr>
          <w:rFonts w:ascii="Times New Roman" w:hAnsi="Times New Roman" w:cs="Times New Roman"/>
          <w:sz w:val="24"/>
          <w:szCs w:val="24"/>
        </w:rPr>
        <w:t>Sample size was determined using 22.9</w:t>
      </w:r>
      <w:r>
        <w:rPr>
          <w:rFonts w:ascii="Times New Roman" w:eastAsia="Calibri" w:hAnsi="Times New Roman" w:cs="Times New Roman"/>
          <w:sz w:val="24"/>
          <w:szCs w:val="24"/>
        </w:rPr>
        <w:t xml:space="preserve">% TB prevalence rate obtained in a study carried out in </w:t>
      </w:r>
      <w:proofErr w:type="spellStart"/>
      <w:r>
        <w:rPr>
          <w:rFonts w:ascii="Times New Roman" w:eastAsia="Calibri" w:hAnsi="Times New Roman" w:cs="Times New Roman"/>
          <w:sz w:val="24"/>
          <w:szCs w:val="24"/>
        </w:rPr>
        <w:t>Akwa</w:t>
      </w:r>
      <w:proofErr w:type="spellEnd"/>
      <w:r>
        <w:rPr>
          <w:rFonts w:ascii="Times New Roman" w:eastAsia="Calibri" w:hAnsi="Times New Roman" w:cs="Times New Roman"/>
          <w:sz w:val="24"/>
          <w:szCs w:val="24"/>
        </w:rPr>
        <w:t xml:space="preserve"> Ibom State, Nigeria by [13]. The Fisher’s formula: S=Z</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QP/D</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was used to calculate the required sample size, whe</w:t>
      </w:r>
      <w:r>
        <w:rPr>
          <w:rFonts w:ascii="Times New Roman" w:eastAsia="Calibri" w:hAnsi="Times New Roman" w:cs="Times New Roman"/>
          <w:sz w:val="24"/>
          <w:szCs w:val="24"/>
        </w:rPr>
        <w:t>re</w:t>
      </w:r>
      <w:r>
        <w:rPr>
          <w:rFonts w:ascii="Times New Roman" w:eastAsia="Calibri" w:hAnsi="Times New Roman" w:cs="Times New Roman"/>
          <w:sz w:val="24"/>
          <w:szCs w:val="24"/>
        </w:rPr>
        <w:t xml:space="preserve"> Z = standard value equivalent to 1.95 at 95% confidence interval, P = prevalence rate from previous study, Q = 1-P while D = .05 margin of sample error at 95% CL (5% being the max. accepted value).</w:t>
      </w:r>
    </w:p>
    <w:p w14:paraId="125B8F63" w14:textId="77777777" w:rsidR="00D75943" w:rsidRDefault="00D75943">
      <w:pPr>
        <w:jc w:val="both"/>
        <w:rPr>
          <w:rFonts w:ascii="Times New Roman" w:eastAsia="Calibri" w:hAnsi="Times New Roman" w:cs="Times New Roman"/>
          <w:sz w:val="24"/>
          <w:szCs w:val="24"/>
        </w:rPr>
      </w:pPr>
    </w:p>
    <w:p w14:paraId="5218753F" w14:textId="77777777" w:rsidR="00D75943" w:rsidRDefault="002F70FB">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Pr>
          <w:rFonts w:ascii="Times New Roman" w:eastAsia="Calibri" w:hAnsi="Times New Roman" w:cs="Times New Roman"/>
          <w:b/>
          <w:bCs/>
          <w:sz w:val="24"/>
          <w:szCs w:val="24"/>
        </w:rPr>
        <w:t xml:space="preserve">5 Administration of questionnaire: </w:t>
      </w:r>
      <w:r>
        <w:rPr>
          <w:rFonts w:ascii="Times New Roman" w:eastAsia="Calibri" w:hAnsi="Times New Roman" w:cs="Times New Roman"/>
          <w:sz w:val="24"/>
          <w:szCs w:val="24"/>
        </w:rPr>
        <w:t>A structured questionnaire was administered to consented patients for collection of relevant data. Information related to socio-demographic characteristics of participants, clinical and socio-economic data were obtained f</w:t>
      </w:r>
      <w:r>
        <w:rPr>
          <w:rFonts w:ascii="Times New Roman" w:eastAsia="Calibri" w:hAnsi="Times New Roman" w:cs="Times New Roman"/>
          <w:sz w:val="24"/>
          <w:szCs w:val="24"/>
        </w:rPr>
        <w:t>or the study.</w:t>
      </w:r>
    </w:p>
    <w:p w14:paraId="0ACE8101" w14:textId="77777777" w:rsidR="00D75943" w:rsidRDefault="00D75943">
      <w:pPr>
        <w:jc w:val="both"/>
        <w:rPr>
          <w:rFonts w:ascii="Times New Roman" w:eastAsia="Calibri" w:hAnsi="Times New Roman" w:cs="Times New Roman"/>
          <w:sz w:val="24"/>
          <w:szCs w:val="24"/>
        </w:rPr>
      </w:pPr>
    </w:p>
    <w:p w14:paraId="24BB4460" w14:textId="77777777" w:rsidR="00D75943" w:rsidRDefault="002F70FB">
      <w:pPr>
        <w:jc w:val="both"/>
        <w:rPr>
          <w:rFonts w:ascii="Times New Roman" w:hAnsi="Times New Roman" w:cs="Times New Roman"/>
          <w:sz w:val="24"/>
          <w:szCs w:val="24"/>
        </w:rPr>
      </w:pPr>
      <w:r>
        <w:rPr>
          <w:rFonts w:ascii="Times New Roman" w:hAnsi="Times New Roman" w:cs="Times New Roman"/>
          <w:b/>
          <w:bCs/>
          <w:sz w:val="24"/>
          <w:szCs w:val="24"/>
        </w:rPr>
        <w:t xml:space="preserve">2.6 Sample Collection and Processing: </w:t>
      </w:r>
      <w:r>
        <w:rPr>
          <w:rFonts w:ascii="Times New Roman" w:hAnsi="Times New Roman" w:cs="Times New Roman"/>
          <w:sz w:val="24"/>
          <w:szCs w:val="24"/>
        </w:rPr>
        <w:t xml:space="preserve">Deep cough out sputum samples were collected in sterile, wide- mouthed bottles from patients that were able to expectorate. Samples were decontaminated in concentrated sodium hypochlorite solution and preserved in a refrigerator (4 </w:t>
      </w:r>
      <w:r>
        <w:rPr>
          <w:rFonts w:ascii="Times New Roman" w:hAnsi="Times New Roman" w:cs="Times New Roman"/>
          <w:sz w:val="24"/>
          <w:szCs w:val="24"/>
          <w:vertAlign w:val="superscript"/>
        </w:rPr>
        <w:t>0</w:t>
      </w:r>
      <w:r>
        <w:rPr>
          <w:rFonts w:ascii="Times New Roman" w:hAnsi="Times New Roman" w:cs="Times New Roman"/>
          <w:sz w:val="24"/>
          <w:szCs w:val="24"/>
        </w:rPr>
        <w:t>C) at the site of colle</w:t>
      </w:r>
      <w:r>
        <w:rPr>
          <w:rFonts w:ascii="Times New Roman" w:hAnsi="Times New Roman" w:cs="Times New Roman"/>
          <w:sz w:val="24"/>
          <w:szCs w:val="24"/>
        </w:rPr>
        <w:t xml:space="preserve">ction after initial processing at the facility, following which they were stored in a deep freezer at -20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p>
    <w:p w14:paraId="2AB2807C" w14:textId="77777777" w:rsidR="00D75943" w:rsidRDefault="00D75943">
      <w:pPr>
        <w:jc w:val="both"/>
        <w:rPr>
          <w:rFonts w:ascii="Times New Roman" w:eastAsia="Times New Roman" w:hAnsi="Times New Roman" w:cs="Times New Roman"/>
          <w:sz w:val="24"/>
          <w:szCs w:val="24"/>
          <w:lang w:val="en-GB"/>
        </w:rPr>
      </w:pPr>
    </w:p>
    <w:p w14:paraId="006307F4" w14:textId="77777777" w:rsidR="00D75943" w:rsidRDefault="002F70FB">
      <w:pPr>
        <w:jc w:val="both"/>
        <w:rPr>
          <w:rFonts w:ascii="Times New Roman" w:eastAsia="SimSun" w:hAnsi="Times New Roman" w:cs="Times New Roman"/>
          <w:sz w:val="24"/>
          <w:szCs w:val="24"/>
          <w:lang w:bidi="ar"/>
        </w:rPr>
      </w:pPr>
      <w:r>
        <w:rPr>
          <w:rFonts w:ascii="Times New Roman" w:eastAsia="Arial-BoldMT" w:hAnsi="Times New Roman" w:cs="Times New Roman"/>
          <w:b/>
          <w:bCs/>
          <w:sz w:val="24"/>
          <w:szCs w:val="24"/>
          <w:lang w:bidi="ar"/>
        </w:rPr>
        <w:t xml:space="preserve">2.7 Culture of </w:t>
      </w:r>
      <w:r>
        <w:rPr>
          <w:rFonts w:ascii="Times New Roman" w:eastAsia="Arial-BoldMT" w:hAnsi="Times New Roman" w:cs="Times New Roman"/>
          <w:b/>
          <w:bCs/>
          <w:i/>
          <w:iCs/>
          <w:sz w:val="24"/>
          <w:szCs w:val="24"/>
          <w:lang w:bidi="ar"/>
        </w:rPr>
        <w:t>Mycobacterium tuberculosis</w:t>
      </w:r>
      <w:r>
        <w:rPr>
          <w:rFonts w:ascii="Times New Roman" w:eastAsia="Arial-BoldMT" w:hAnsi="Times New Roman" w:cs="Times New Roman"/>
          <w:b/>
          <w:bCs/>
          <w:sz w:val="24"/>
          <w:szCs w:val="24"/>
          <w:lang w:bidi="ar"/>
        </w:rPr>
        <w:t xml:space="preserve"> (MTB) in Lowenstein</w:t>
      </w:r>
      <w:r>
        <w:rPr>
          <w:rFonts w:ascii="Times New Roman" w:eastAsia="Arial-BoldMT" w:hAnsi="Times New Roman" w:cs="Times New Roman"/>
          <w:b/>
          <w:bCs/>
          <w:sz w:val="24"/>
          <w:szCs w:val="24"/>
          <w:lang w:bidi="ar"/>
        </w:rPr>
        <w:noBreakHyphen/>
        <w:t xml:space="preserve">Jensen medium: </w:t>
      </w:r>
      <w:r>
        <w:rPr>
          <w:rFonts w:ascii="Times New Roman" w:eastAsia="SimSun" w:hAnsi="Times New Roman" w:cs="Times New Roman"/>
          <w:sz w:val="24"/>
          <w:szCs w:val="24"/>
          <w:lang w:bidi="ar"/>
        </w:rPr>
        <w:t>In a biosafety cabinet level II and using a sterile plastic pipette</w:t>
      </w:r>
      <w:r>
        <w:rPr>
          <w:rFonts w:ascii="Times New Roman" w:eastAsia="SimSun" w:hAnsi="Times New Roman" w:cs="Times New Roman"/>
          <w:sz w:val="24"/>
          <w:szCs w:val="24"/>
          <w:lang w:bidi="ar"/>
        </w:rPr>
        <w:t>, two drops of the sediment of the sputum sample of each smear</w:t>
      </w:r>
      <w:r>
        <w:rPr>
          <w:rFonts w:ascii="Times New Roman" w:eastAsia="SimSun" w:hAnsi="Times New Roman" w:cs="Times New Roman"/>
          <w:sz w:val="24"/>
          <w:szCs w:val="24"/>
          <w:lang w:bidi="ar"/>
        </w:rPr>
        <w:noBreakHyphen/>
        <w:t>positive patient were inoculated onto Lowenstein</w:t>
      </w:r>
      <w:r>
        <w:rPr>
          <w:rFonts w:ascii="Times New Roman" w:eastAsia="SimSun" w:hAnsi="Times New Roman" w:cs="Times New Roman"/>
          <w:sz w:val="24"/>
          <w:szCs w:val="24"/>
          <w:lang w:bidi="ar"/>
        </w:rPr>
        <w:noBreakHyphen/>
        <w:t xml:space="preserve">Jensen (LJ) medium slope and incubated at 37 </w:t>
      </w:r>
      <w:r>
        <w:rPr>
          <w:rFonts w:ascii="Times New Roman" w:eastAsia="SimSun" w:hAnsi="Times New Roman" w:cs="Times New Roman"/>
          <w:sz w:val="24"/>
          <w:szCs w:val="24"/>
          <w:vertAlign w:val="superscript"/>
          <w:lang w:bidi="ar"/>
        </w:rPr>
        <w:t>0</w:t>
      </w:r>
      <w:r>
        <w:rPr>
          <w:rFonts w:ascii="Times New Roman" w:eastAsia="SimSun" w:hAnsi="Times New Roman" w:cs="Times New Roman"/>
          <w:sz w:val="24"/>
          <w:szCs w:val="24"/>
          <w:lang w:bidi="ar"/>
        </w:rPr>
        <w:t xml:space="preserve">C for up to 8 weeks. A standard strain H37RV </w:t>
      </w:r>
      <w:r>
        <w:rPr>
          <w:rFonts w:ascii="Times New Roman" w:eastAsia="TimesNewRomanPS-ItalicMT" w:hAnsi="Times New Roman" w:cs="Times New Roman"/>
          <w:i/>
          <w:iCs/>
          <w:sz w:val="24"/>
          <w:szCs w:val="24"/>
          <w:lang w:bidi="ar"/>
        </w:rPr>
        <w:t>M. tuberculosis</w:t>
      </w:r>
      <w:r>
        <w:rPr>
          <w:rFonts w:ascii="Times New Roman" w:eastAsia="SimSun" w:hAnsi="Times New Roman" w:cs="Times New Roman"/>
          <w:sz w:val="24"/>
          <w:szCs w:val="24"/>
          <w:lang w:bidi="ar"/>
        </w:rPr>
        <w:t xml:space="preserve"> strain was used as positive control w</w:t>
      </w:r>
      <w:r>
        <w:rPr>
          <w:rFonts w:ascii="Times New Roman" w:eastAsia="SimSun" w:hAnsi="Times New Roman" w:cs="Times New Roman"/>
          <w:sz w:val="24"/>
          <w:szCs w:val="24"/>
          <w:lang w:bidi="ar"/>
        </w:rPr>
        <w:t>hile the sterile LJ medium was used as a negative control. The growth and morphology of the colonies were noted, and the colonies were identified as</w:t>
      </w:r>
      <w:r>
        <w:rPr>
          <w:rFonts w:ascii="Times New Roman" w:eastAsia="TimesNewRomanPS-ItalicMT" w:hAnsi="Times New Roman" w:cs="Times New Roman"/>
          <w:i/>
          <w:iCs/>
          <w:sz w:val="24"/>
          <w:szCs w:val="24"/>
          <w:lang w:bidi="ar"/>
        </w:rPr>
        <w:t xml:space="preserve"> M. tuberculosis </w:t>
      </w:r>
      <w:r>
        <w:rPr>
          <w:rFonts w:ascii="Times New Roman" w:eastAsia="SimSun" w:hAnsi="Times New Roman" w:cs="Times New Roman"/>
          <w:sz w:val="24"/>
          <w:szCs w:val="24"/>
          <w:lang w:bidi="ar"/>
        </w:rPr>
        <w:t>using ZN smear microscopy and SD BIOLINE rapid diagnostic test for MTB [14]</w:t>
      </w:r>
      <w:r>
        <w:rPr>
          <w:rFonts w:ascii="Times New Roman" w:hAnsi="Times New Roman" w:cs="Times New Roman"/>
          <w:sz w:val="24"/>
          <w:szCs w:val="24"/>
        </w:rPr>
        <w:t>.</w:t>
      </w:r>
    </w:p>
    <w:p w14:paraId="1EBDEE1E" w14:textId="77777777" w:rsidR="00D75943" w:rsidRDefault="00D75943">
      <w:pPr>
        <w:jc w:val="both"/>
        <w:rPr>
          <w:rFonts w:ascii="Times New Roman" w:eastAsia="SimSun" w:hAnsi="Times New Roman" w:cs="Times New Roman"/>
          <w:sz w:val="24"/>
          <w:szCs w:val="24"/>
          <w:lang w:bidi="ar"/>
        </w:rPr>
      </w:pPr>
    </w:p>
    <w:p w14:paraId="5CB6F0FF" w14:textId="77777777" w:rsidR="00D75943" w:rsidRDefault="002F70FB">
      <w:pPr>
        <w:jc w:val="both"/>
        <w:rPr>
          <w:rFonts w:ascii="Times New Roman" w:eastAsia="Times New Roman" w:hAnsi="Times New Roman" w:cs="Times New Roman"/>
          <w:sz w:val="24"/>
          <w:szCs w:val="24"/>
          <w:lang w:val="en-GB"/>
        </w:rPr>
      </w:pPr>
      <w:r>
        <w:rPr>
          <w:rFonts w:ascii="Times New Roman" w:eastAsia="Arial-BoldMT" w:hAnsi="Times New Roman" w:cs="Times New Roman"/>
          <w:b/>
          <w:bCs/>
          <w:sz w:val="24"/>
          <w:szCs w:val="24"/>
          <w:lang w:bidi="ar"/>
        </w:rPr>
        <w:t>2.8 Sputum mi</w:t>
      </w:r>
      <w:r>
        <w:rPr>
          <w:rFonts w:ascii="Times New Roman" w:eastAsia="Arial-BoldMT" w:hAnsi="Times New Roman" w:cs="Times New Roman"/>
          <w:b/>
          <w:bCs/>
          <w:sz w:val="24"/>
          <w:szCs w:val="24"/>
          <w:lang w:bidi="ar"/>
        </w:rPr>
        <w:t xml:space="preserve">croscopy to detect AFB: </w:t>
      </w:r>
      <w:r>
        <w:rPr>
          <w:rFonts w:ascii="Times New Roman" w:eastAsia="Arial-BoldMT" w:hAnsi="Times New Roman" w:cs="Times New Roman"/>
          <w:sz w:val="24"/>
          <w:szCs w:val="24"/>
          <w:lang w:bidi="ar"/>
        </w:rPr>
        <w:t>S</w:t>
      </w:r>
      <w:r>
        <w:rPr>
          <w:rFonts w:ascii="Times New Roman" w:eastAsia="SimSun" w:hAnsi="Times New Roman" w:cs="Times New Roman"/>
          <w:sz w:val="24"/>
          <w:szCs w:val="24"/>
          <w:lang w:bidi="ar"/>
        </w:rPr>
        <w:t>putum smear made on a clean and grease</w:t>
      </w:r>
      <w:r>
        <w:rPr>
          <w:rFonts w:ascii="Times New Roman" w:eastAsia="SimSun" w:hAnsi="Times New Roman" w:cs="Times New Roman"/>
          <w:sz w:val="24"/>
          <w:szCs w:val="24"/>
          <w:lang w:bidi="ar"/>
        </w:rPr>
        <w:noBreakHyphen/>
        <w:t xml:space="preserve">free slide was stained using the </w:t>
      </w:r>
      <w:proofErr w:type="spellStart"/>
      <w:r>
        <w:rPr>
          <w:rFonts w:ascii="Times New Roman" w:eastAsia="SimSun" w:hAnsi="Times New Roman" w:cs="Times New Roman"/>
          <w:sz w:val="24"/>
          <w:szCs w:val="24"/>
          <w:lang w:bidi="ar"/>
        </w:rPr>
        <w:t>Zeihl</w:t>
      </w:r>
      <w:proofErr w:type="spellEnd"/>
      <w:r>
        <w:rPr>
          <w:rFonts w:ascii="Times New Roman" w:eastAsia="SimSun" w:hAnsi="Times New Roman" w:cs="Times New Roman"/>
          <w:sz w:val="24"/>
          <w:szCs w:val="24"/>
          <w:lang w:bidi="ar"/>
        </w:rPr>
        <w:t xml:space="preserve"> </w:t>
      </w:r>
      <w:proofErr w:type="spellStart"/>
      <w:r>
        <w:rPr>
          <w:rFonts w:ascii="Times New Roman" w:eastAsia="SimSun" w:hAnsi="Times New Roman" w:cs="Times New Roman"/>
          <w:sz w:val="24"/>
          <w:szCs w:val="24"/>
          <w:lang w:bidi="ar"/>
        </w:rPr>
        <w:t>Neelsen</w:t>
      </w:r>
      <w:proofErr w:type="spellEnd"/>
      <w:r>
        <w:rPr>
          <w:rFonts w:ascii="Times New Roman" w:eastAsia="SimSun" w:hAnsi="Times New Roman" w:cs="Times New Roman"/>
          <w:sz w:val="24"/>
          <w:szCs w:val="24"/>
          <w:lang w:bidi="ar"/>
        </w:rPr>
        <w:t xml:space="preserve"> technique to detect acid-fast bacilli (AFB). This procedure was performed using strong </w:t>
      </w:r>
      <w:proofErr w:type="spellStart"/>
      <w:r>
        <w:rPr>
          <w:rFonts w:ascii="Times New Roman" w:eastAsia="SimSun" w:hAnsi="Times New Roman" w:cs="Times New Roman"/>
          <w:sz w:val="24"/>
          <w:szCs w:val="24"/>
          <w:lang w:bidi="ar"/>
        </w:rPr>
        <w:t>carbol</w:t>
      </w:r>
      <w:proofErr w:type="spellEnd"/>
      <w:r>
        <w:rPr>
          <w:rFonts w:ascii="Times New Roman" w:eastAsia="SimSun" w:hAnsi="Times New Roman" w:cs="Times New Roman"/>
          <w:sz w:val="24"/>
          <w:szCs w:val="24"/>
          <w:lang w:bidi="ar"/>
        </w:rPr>
        <w:noBreakHyphen/>
        <w:t>fuchsin as the primary stain, 3% acid</w:t>
      </w:r>
      <w:r>
        <w:rPr>
          <w:rFonts w:ascii="Times New Roman" w:eastAsia="SimSun" w:hAnsi="Times New Roman" w:cs="Times New Roman"/>
          <w:sz w:val="24"/>
          <w:szCs w:val="24"/>
          <w:lang w:bidi="ar"/>
        </w:rPr>
        <w:noBreakHyphen/>
        <w:t>alcohol for d</w:t>
      </w:r>
      <w:r>
        <w:rPr>
          <w:rFonts w:ascii="Times New Roman" w:eastAsia="SimSun" w:hAnsi="Times New Roman" w:cs="Times New Roman"/>
          <w:sz w:val="24"/>
          <w:szCs w:val="24"/>
          <w:lang w:bidi="ar"/>
        </w:rPr>
        <w:t xml:space="preserve">ecolorization, and methylene blue as the counterstain in accordance with standard procedure outlined by </w:t>
      </w:r>
      <w:proofErr w:type="spellStart"/>
      <w:r>
        <w:rPr>
          <w:rFonts w:ascii="Times New Roman" w:eastAsia="SimSun" w:hAnsi="Times New Roman" w:cs="Times New Roman"/>
          <w:sz w:val="24"/>
          <w:szCs w:val="24"/>
          <w:lang w:bidi="ar"/>
        </w:rPr>
        <w:t>Cheesbrough</w:t>
      </w:r>
      <w:proofErr w:type="spellEnd"/>
      <w:r>
        <w:rPr>
          <w:rFonts w:ascii="Times New Roman" w:eastAsia="SimSun" w:hAnsi="Times New Roman" w:cs="Times New Roman"/>
          <w:sz w:val="24"/>
          <w:szCs w:val="24"/>
          <w:lang w:bidi="ar"/>
        </w:rPr>
        <w:t xml:space="preserve">. </w:t>
      </w:r>
      <w:r>
        <w:rPr>
          <w:rFonts w:ascii="Times New Roman" w:eastAsia="Times New Roman" w:hAnsi="Times New Roman" w:cs="Times New Roman"/>
          <w:sz w:val="24"/>
          <w:szCs w:val="24"/>
          <w:lang w:val="en-GB"/>
        </w:rPr>
        <w:t xml:space="preserve">The dry stained smear was examined using light microscope for </w:t>
      </w:r>
      <w:r>
        <w:rPr>
          <w:rFonts w:ascii="Times New Roman" w:eastAsia="Times New Roman" w:hAnsi="Times New Roman" w:cs="Times New Roman"/>
          <w:sz w:val="24"/>
          <w:szCs w:val="24"/>
        </w:rPr>
        <w:t>a</w:t>
      </w:r>
      <w:proofErr w:type="spellStart"/>
      <w:r>
        <w:rPr>
          <w:rFonts w:ascii="Times New Roman" w:eastAsia="Times New Roman" w:hAnsi="Times New Roman" w:cs="Times New Roman"/>
          <w:sz w:val="24"/>
          <w:szCs w:val="24"/>
          <w:lang w:val="en-GB"/>
        </w:rPr>
        <w:t>cid</w:t>
      </w:r>
      <w:proofErr w:type="spellEnd"/>
      <w:r>
        <w:rPr>
          <w:rFonts w:ascii="Times New Roman" w:eastAsia="Times New Roman" w:hAnsi="Times New Roman" w:cs="Times New Roman"/>
          <w:sz w:val="24"/>
          <w:szCs w:val="24"/>
          <w:lang w:val="en-GB"/>
        </w:rPr>
        <w:t xml:space="preserve"> fast bacilli (AFB) using 100</w:t>
      </w:r>
      <w:r>
        <w:rPr>
          <w:rFonts w:ascii="Times New Roman" w:eastAsia="Times New Roman" w:hAnsi="Times New Roman" w:cs="Times New Roman"/>
          <w:sz w:val="24"/>
          <w:szCs w:val="24"/>
        </w:rPr>
        <w:t>x</w:t>
      </w:r>
      <w:r>
        <w:rPr>
          <w:rFonts w:ascii="Times New Roman" w:eastAsia="Times New Roman" w:hAnsi="Times New Roman" w:cs="Times New Roman"/>
          <w:sz w:val="24"/>
          <w:szCs w:val="24"/>
          <w:lang w:val="en-GB"/>
        </w:rPr>
        <w:t xml:space="preserve"> oil immersion objective </w:t>
      </w: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en-GB"/>
        </w:rPr>
        <w:t>.</w:t>
      </w:r>
    </w:p>
    <w:p w14:paraId="0413A4CF" w14:textId="77777777" w:rsidR="00D75943" w:rsidRDefault="00D75943">
      <w:pPr>
        <w:jc w:val="both"/>
        <w:rPr>
          <w:rFonts w:ascii="Times New Roman" w:hAnsi="Times New Roman" w:cs="Times New Roman"/>
          <w:sz w:val="24"/>
          <w:szCs w:val="24"/>
        </w:rPr>
      </w:pPr>
    </w:p>
    <w:p w14:paraId="38E2CCA3" w14:textId="77777777" w:rsidR="00D75943" w:rsidRDefault="002F70FB">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2.9 Data analysis: </w:t>
      </w:r>
      <w:r>
        <w:rPr>
          <w:rFonts w:ascii="Times New Roman" w:hAnsi="Times New Roman" w:cs="Times New Roman"/>
          <w:sz w:val="24"/>
          <w:szCs w:val="24"/>
        </w:rPr>
        <w:t>D</w:t>
      </w:r>
      <w:r>
        <w:rPr>
          <w:rFonts w:ascii="Times New Roman" w:hAnsi="Times New Roman"/>
          <w:sz w:val="24"/>
          <w:szCs w:val="24"/>
        </w:rPr>
        <w:t>ata generated from the questionnaire were entered into Microsoft excel and analyzed using SPSS (Statistical package for social sciences) software version 27. Descriptive statistics was performed; o</w:t>
      </w:r>
      <w:r>
        <w:rPr>
          <w:rFonts w:ascii="Times New Roman" w:hAnsi="Times New Roman" w:cs="Times New Roman"/>
          <w:sz w:val="24"/>
          <w:szCs w:val="24"/>
        </w:rPr>
        <w:t>dds ratio (OR) and 95% confidence inter</w:t>
      </w:r>
      <w:r>
        <w:rPr>
          <w:rFonts w:ascii="Times New Roman" w:hAnsi="Times New Roman" w:cs="Times New Roman"/>
          <w:sz w:val="24"/>
          <w:szCs w:val="24"/>
        </w:rPr>
        <w:t xml:space="preserve">val (CI) were calculated for binomial variables. P-values were calculated using the Chi-Square test for categorical variables while socio-economic variables for TB prevalence in the study area were analyzed using multivariate logistic regression model. A </w:t>
      </w:r>
      <w:r>
        <w:rPr>
          <w:rFonts w:ascii="Times New Roman" w:hAnsi="Times New Roman" w:cs="Times New Roman"/>
          <w:i/>
          <w:iCs/>
          <w:sz w:val="24"/>
          <w:szCs w:val="24"/>
        </w:rPr>
        <w:t>P</w:t>
      </w:r>
      <w:r>
        <w:rPr>
          <w:rFonts w:ascii="Times New Roman" w:hAnsi="Times New Roman" w:cs="Times New Roman"/>
          <w:sz w:val="24"/>
          <w:szCs w:val="24"/>
        </w:rPr>
        <w:t>-value ≤ .05 was considered significant.</w:t>
      </w:r>
    </w:p>
    <w:p w14:paraId="0BD3D18B" w14:textId="77777777" w:rsidR="00D75943" w:rsidRDefault="00D75943">
      <w:pPr>
        <w:jc w:val="both"/>
        <w:rPr>
          <w:rFonts w:ascii="Times New Roman" w:hAnsi="Times New Roman" w:cs="Times New Roman"/>
          <w:sz w:val="24"/>
          <w:szCs w:val="24"/>
        </w:rPr>
      </w:pPr>
    </w:p>
    <w:p w14:paraId="7C7ED184" w14:textId="77777777" w:rsidR="00D75943" w:rsidRDefault="00D75943">
      <w:pPr>
        <w:jc w:val="both"/>
        <w:rPr>
          <w:rFonts w:ascii="Times New Roman" w:hAnsi="Times New Roman" w:cs="Times New Roman"/>
          <w:sz w:val="24"/>
          <w:szCs w:val="24"/>
        </w:rPr>
      </w:pPr>
    </w:p>
    <w:p w14:paraId="6E9E286B" w14:textId="77777777" w:rsidR="00D75943" w:rsidRDefault="002F70FB">
      <w:pPr>
        <w:numPr>
          <w:ilvl w:val="0"/>
          <w:numId w:val="1"/>
        </w:numPr>
        <w:jc w:val="both"/>
        <w:rPr>
          <w:rFonts w:ascii="Times New Roman" w:hAnsi="Times New Roman"/>
          <w:b/>
          <w:bCs/>
          <w:sz w:val="24"/>
          <w:szCs w:val="24"/>
        </w:rPr>
      </w:pPr>
      <w:r>
        <w:rPr>
          <w:rFonts w:ascii="Times New Roman" w:hAnsi="Times New Roman"/>
          <w:b/>
          <w:bCs/>
          <w:sz w:val="24"/>
          <w:szCs w:val="24"/>
        </w:rPr>
        <w:t>RESULTS</w:t>
      </w:r>
    </w:p>
    <w:p w14:paraId="4029424E" w14:textId="77777777" w:rsidR="00D75943" w:rsidRDefault="00D75943">
      <w:pPr>
        <w:jc w:val="both"/>
        <w:rPr>
          <w:rFonts w:ascii="Times New Roman" w:hAnsi="Times New Roman"/>
          <w:b/>
          <w:bCs/>
          <w:sz w:val="24"/>
          <w:szCs w:val="24"/>
        </w:rPr>
      </w:pPr>
    </w:p>
    <w:p w14:paraId="50230A4F" w14:textId="77777777" w:rsidR="00D75943" w:rsidRDefault="002F70FB">
      <w:pPr>
        <w:jc w:val="both"/>
        <w:rPr>
          <w:rFonts w:ascii="Times New Roman" w:hAnsi="Times New Roman" w:cs="Times New Roman"/>
          <w:sz w:val="24"/>
          <w:szCs w:val="24"/>
        </w:rPr>
      </w:pPr>
      <w:r>
        <w:rPr>
          <w:rFonts w:ascii="Times New Roman" w:eastAsia="SimSun" w:hAnsi="Times New Roman" w:cs="Times New Roman"/>
          <w:color w:val="231F20"/>
          <w:sz w:val="24"/>
          <w:szCs w:val="24"/>
          <w:lang w:bidi="ar"/>
        </w:rPr>
        <w:t xml:space="preserve">Out of the 150 sputum samples collected, 54 (36%) were AFB positive </w:t>
      </w:r>
      <w:r>
        <w:rPr>
          <w:rFonts w:ascii="Times New Roman" w:hAnsi="Times New Roman" w:cs="Times New Roman"/>
          <w:sz w:val="24"/>
          <w:szCs w:val="24"/>
        </w:rPr>
        <w:t xml:space="preserve">using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w:t>
      </w:r>
      <w:r>
        <w:rPr>
          <w:rFonts w:ascii="Times New Roman" w:hAnsi="Times New Roman" w:cs="Times New Roman"/>
          <w:b/>
          <w:sz w:val="24"/>
          <w:szCs w:val="24"/>
        </w:rPr>
        <w:t xml:space="preserve"> </w:t>
      </w:r>
      <w:r>
        <w:rPr>
          <w:rFonts w:ascii="Times New Roman" w:hAnsi="Times New Roman" w:cs="Times New Roman"/>
          <w:bCs/>
          <w:sz w:val="24"/>
          <w:szCs w:val="24"/>
        </w:rPr>
        <w:t>as</w:t>
      </w:r>
      <w:r>
        <w:rPr>
          <w:rFonts w:ascii="Times New Roman" w:hAnsi="Times New Roman" w:cs="Times New Roman"/>
          <w:sz w:val="24"/>
          <w:szCs w:val="24"/>
        </w:rPr>
        <w:t xml:space="preserve"> shown in Table 1. The level of infection was quantified as scanty (6.0%), 1+ (14.7%), 2+ (12.7%) and 3+</w:t>
      </w:r>
      <w:r>
        <w:rPr>
          <w:rFonts w:ascii="Times New Roman" w:hAnsi="Times New Roman" w:cs="Times New Roman"/>
          <w:sz w:val="24"/>
          <w:szCs w:val="24"/>
        </w:rPr>
        <w:t xml:space="preserve"> (4.</w:t>
      </w:r>
      <w:r>
        <w:rPr>
          <w:rFonts w:ascii="Times New Roman" w:hAnsi="Times New Roman" w:cs="Times New Roman"/>
          <w:sz w:val="24"/>
          <w:szCs w:val="24"/>
        </w:rPr>
        <w:t>6</w:t>
      </w:r>
      <w:r>
        <w:rPr>
          <w:rFonts w:ascii="Times New Roman" w:hAnsi="Times New Roman" w:cs="Times New Roman"/>
          <w:sz w:val="24"/>
          <w:szCs w:val="24"/>
        </w:rPr>
        <w:t xml:space="preserve">%) according to WHO standard [14]. </w:t>
      </w:r>
    </w:p>
    <w:p w14:paraId="7892167C" w14:textId="77777777" w:rsidR="00D75943" w:rsidRDefault="00D75943">
      <w:pPr>
        <w:jc w:val="both"/>
        <w:rPr>
          <w:rFonts w:ascii="Times New Roman" w:hAnsi="Times New Roman" w:cs="Times New Roman"/>
          <w:sz w:val="24"/>
          <w:szCs w:val="24"/>
        </w:rPr>
      </w:pPr>
    </w:p>
    <w:p w14:paraId="591E0F2D"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Table 1: Microscopic detection of AFB in clinical samples using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technique</w:t>
      </w:r>
    </w:p>
    <w:p w14:paraId="0651E7E1" w14:textId="77777777" w:rsidR="00D75943" w:rsidRDefault="00D75943">
      <w:pPr>
        <w:jc w:val="both"/>
        <w:rPr>
          <w:rFonts w:ascii="Times New Roman" w:hAnsi="Times New Roman" w:cs="Times New Roman"/>
          <w:sz w:val="24"/>
          <w:szCs w:val="24"/>
        </w:rPr>
      </w:pPr>
    </w:p>
    <w:tbl>
      <w:tblPr>
        <w:tblStyle w:val="TableGrid"/>
        <w:tblW w:w="64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1395"/>
        <w:gridCol w:w="1740"/>
        <w:gridCol w:w="1665"/>
      </w:tblGrid>
      <w:tr w:rsidR="00D75943" w14:paraId="0A3D0F9F" w14:textId="77777777">
        <w:tc>
          <w:tcPr>
            <w:tcW w:w="1643" w:type="dxa"/>
            <w:tcBorders>
              <w:top w:val="single" w:sz="4" w:space="0" w:color="auto"/>
              <w:bottom w:val="single" w:sz="4" w:space="0" w:color="auto"/>
            </w:tcBorders>
          </w:tcPr>
          <w:p w14:paraId="1A4F06E0" w14:textId="77777777" w:rsidR="00D75943" w:rsidRDefault="002F70FB">
            <w:pPr>
              <w:jc w:val="both"/>
              <w:rPr>
                <w:rFonts w:ascii="Times New Roman" w:hAnsi="Times New Roman" w:cs="Times New Roman"/>
                <w:b/>
                <w:sz w:val="24"/>
                <w:szCs w:val="24"/>
              </w:rPr>
            </w:pPr>
            <w:r>
              <w:rPr>
                <w:rFonts w:ascii="Times New Roman" w:hAnsi="Times New Roman" w:cs="Times New Roman"/>
                <w:b/>
                <w:sz w:val="24"/>
                <w:szCs w:val="24"/>
              </w:rPr>
              <w:t xml:space="preserve">No. of AFB </w:t>
            </w:r>
          </w:p>
        </w:tc>
        <w:tc>
          <w:tcPr>
            <w:tcW w:w="1395" w:type="dxa"/>
            <w:tcBorders>
              <w:top w:val="single" w:sz="4" w:space="0" w:color="auto"/>
              <w:bottom w:val="single" w:sz="4" w:space="0" w:color="auto"/>
            </w:tcBorders>
          </w:tcPr>
          <w:p w14:paraId="32E5AE08" w14:textId="77777777" w:rsidR="00D75943" w:rsidRDefault="002F70FB">
            <w:pPr>
              <w:jc w:val="both"/>
              <w:rPr>
                <w:rFonts w:ascii="Times New Roman" w:hAnsi="Times New Roman" w:cs="Times New Roman"/>
                <w:b/>
                <w:sz w:val="24"/>
                <w:szCs w:val="24"/>
              </w:rPr>
            </w:pPr>
            <w:r>
              <w:rPr>
                <w:rFonts w:ascii="Times New Roman" w:hAnsi="Times New Roman" w:cs="Times New Roman"/>
                <w:b/>
                <w:sz w:val="24"/>
                <w:szCs w:val="24"/>
              </w:rPr>
              <w:t xml:space="preserve">Fields </w:t>
            </w:r>
          </w:p>
        </w:tc>
        <w:tc>
          <w:tcPr>
            <w:tcW w:w="1740" w:type="dxa"/>
            <w:tcBorders>
              <w:top w:val="single" w:sz="4" w:space="0" w:color="auto"/>
              <w:bottom w:val="single" w:sz="4" w:space="0" w:color="auto"/>
            </w:tcBorders>
          </w:tcPr>
          <w:p w14:paraId="6B7A6BEC" w14:textId="77777777" w:rsidR="00D75943" w:rsidRDefault="002F70FB">
            <w:pPr>
              <w:jc w:val="both"/>
              <w:rPr>
                <w:rFonts w:ascii="Times New Roman" w:hAnsi="Times New Roman" w:cs="Times New Roman"/>
                <w:b/>
                <w:sz w:val="24"/>
                <w:szCs w:val="24"/>
              </w:rPr>
            </w:pPr>
            <w:r>
              <w:rPr>
                <w:rFonts w:ascii="Times New Roman" w:hAnsi="Times New Roman" w:cs="Times New Roman"/>
                <w:b/>
                <w:sz w:val="24"/>
                <w:szCs w:val="24"/>
              </w:rPr>
              <w:t xml:space="preserve">Interpretation </w:t>
            </w:r>
          </w:p>
        </w:tc>
        <w:tc>
          <w:tcPr>
            <w:tcW w:w="1665" w:type="dxa"/>
            <w:tcBorders>
              <w:top w:val="single" w:sz="4" w:space="0" w:color="auto"/>
              <w:bottom w:val="single" w:sz="4" w:space="0" w:color="auto"/>
            </w:tcBorders>
          </w:tcPr>
          <w:p w14:paraId="2536C557" w14:textId="77777777" w:rsidR="00D75943" w:rsidRDefault="002F70FB">
            <w:pPr>
              <w:jc w:val="both"/>
              <w:rPr>
                <w:rFonts w:ascii="Times New Roman" w:hAnsi="Times New Roman" w:cs="Times New Roman"/>
                <w:b/>
                <w:sz w:val="24"/>
                <w:szCs w:val="24"/>
              </w:rPr>
            </w:pPr>
            <w:r>
              <w:rPr>
                <w:rFonts w:ascii="Times New Roman" w:hAnsi="Times New Roman" w:cs="Times New Roman"/>
                <w:b/>
                <w:sz w:val="24"/>
                <w:szCs w:val="24"/>
              </w:rPr>
              <w:t>ZN Test (%)</w:t>
            </w:r>
          </w:p>
        </w:tc>
      </w:tr>
      <w:tr w:rsidR="00D75943" w14:paraId="26662FCB" w14:textId="77777777">
        <w:tc>
          <w:tcPr>
            <w:tcW w:w="1643" w:type="dxa"/>
            <w:tcBorders>
              <w:top w:val="single" w:sz="4" w:space="0" w:color="auto"/>
            </w:tcBorders>
          </w:tcPr>
          <w:p w14:paraId="32C1CED9"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No AFB seen</w:t>
            </w:r>
          </w:p>
        </w:tc>
        <w:tc>
          <w:tcPr>
            <w:tcW w:w="1395" w:type="dxa"/>
            <w:tcBorders>
              <w:top w:val="single" w:sz="4" w:space="0" w:color="auto"/>
            </w:tcBorders>
          </w:tcPr>
          <w:p w14:paraId="25199BE3"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w:t>
            </w:r>
          </w:p>
        </w:tc>
        <w:tc>
          <w:tcPr>
            <w:tcW w:w="1740" w:type="dxa"/>
            <w:tcBorders>
              <w:top w:val="single" w:sz="4" w:space="0" w:color="auto"/>
            </w:tcBorders>
          </w:tcPr>
          <w:p w14:paraId="09F6EAC8"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Negative </w:t>
            </w:r>
          </w:p>
        </w:tc>
        <w:tc>
          <w:tcPr>
            <w:tcW w:w="1665" w:type="dxa"/>
            <w:tcBorders>
              <w:top w:val="single" w:sz="4" w:space="0" w:color="auto"/>
            </w:tcBorders>
          </w:tcPr>
          <w:p w14:paraId="05315D96"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96(64.0)</w:t>
            </w:r>
          </w:p>
        </w:tc>
      </w:tr>
      <w:tr w:rsidR="00D75943" w14:paraId="6B9A0571" w14:textId="77777777">
        <w:tc>
          <w:tcPr>
            <w:tcW w:w="1643" w:type="dxa"/>
          </w:tcPr>
          <w:p w14:paraId="424E8233"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1 – 9 AFB</w:t>
            </w:r>
          </w:p>
        </w:tc>
        <w:tc>
          <w:tcPr>
            <w:tcW w:w="1395" w:type="dxa"/>
          </w:tcPr>
          <w:p w14:paraId="629C04ED"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p>
        </w:tc>
        <w:tc>
          <w:tcPr>
            <w:tcW w:w="1740" w:type="dxa"/>
          </w:tcPr>
          <w:p w14:paraId="62275649"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Positive, scanty </w:t>
            </w:r>
          </w:p>
        </w:tc>
        <w:tc>
          <w:tcPr>
            <w:tcW w:w="1665" w:type="dxa"/>
          </w:tcPr>
          <w:p w14:paraId="60275A84"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6(4.0)</w:t>
            </w:r>
          </w:p>
        </w:tc>
      </w:tr>
      <w:tr w:rsidR="00D75943" w14:paraId="416BA88C" w14:textId="77777777">
        <w:tc>
          <w:tcPr>
            <w:tcW w:w="1643" w:type="dxa"/>
          </w:tcPr>
          <w:p w14:paraId="18A7F605"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10 – 99 AFB </w:t>
            </w:r>
          </w:p>
        </w:tc>
        <w:tc>
          <w:tcPr>
            <w:tcW w:w="1395" w:type="dxa"/>
          </w:tcPr>
          <w:p w14:paraId="01E42C9E"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Per 100 </w:t>
            </w:r>
            <w:proofErr w:type="gramStart"/>
            <w:r>
              <w:rPr>
                <w:rFonts w:ascii="Times New Roman" w:hAnsi="Times New Roman" w:cs="Times New Roman"/>
                <w:sz w:val="24"/>
                <w:szCs w:val="24"/>
              </w:rPr>
              <w:t>IF</w:t>
            </w:r>
            <w:proofErr w:type="gramEnd"/>
          </w:p>
        </w:tc>
        <w:tc>
          <w:tcPr>
            <w:tcW w:w="1740" w:type="dxa"/>
          </w:tcPr>
          <w:p w14:paraId="06307736"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Positive, 1+</w:t>
            </w:r>
          </w:p>
        </w:tc>
        <w:tc>
          <w:tcPr>
            <w:tcW w:w="1665" w:type="dxa"/>
          </w:tcPr>
          <w:p w14:paraId="6BF6C2DD"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22(14.7)</w:t>
            </w:r>
          </w:p>
        </w:tc>
      </w:tr>
      <w:tr w:rsidR="00D75943" w14:paraId="3505D57A" w14:textId="77777777">
        <w:tc>
          <w:tcPr>
            <w:tcW w:w="1643" w:type="dxa"/>
          </w:tcPr>
          <w:p w14:paraId="70575430"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1 – 10 AFB </w:t>
            </w:r>
          </w:p>
        </w:tc>
        <w:tc>
          <w:tcPr>
            <w:tcW w:w="1395" w:type="dxa"/>
          </w:tcPr>
          <w:p w14:paraId="2D998D66"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Per 50 </w:t>
            </w:r>
            <w:proofErr w:type="gramStart"/>
            <w:r>
              <w:rPr>
                <w:rFonts w:ascii="Times New Roman" w:hAnsi="Times New Roman" w:cs="Times New Roman"/>
                <w:sz w:val="24"/>
                <w:szCs w:val="24"/>
              </w:rPr>
              <w:t>IF</w:t>
            </w:r>
            <w:proofErr w:type="gramEnd"/>
          </w:p>
        </w:tc>
        <w:tc>
          <w:tcPr>
            <w:tcW w:w="1740" w:type="dxa"/>
          </w:tcPr>
          <w:p w14:paraId="28FF44AB"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Positive, 2+</w:t>
            </w:r>
          </w:p>
        </w:tc>
        <w:tc>
          <w:tcPr>
            <w:tcW w:w="1665" w:type="dxa"/>
          </w:tcPr>
          <w:p w14:paraId="50976592"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19(12.7)</w:t>
            </w:r>
          </w:p>
        </w:tc>
      </w:tr>
      <w:tr w:rsidR="00D75943" w14:paraId="3F8C16B5" w14:textId="77777777">
        <w:tc>
          <w:tcPr>
            <w:tcW w:w="1643" w:type="dxa"/>
          </w:tcPr>
          <w:p w14:paraId="4133BC0A"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&gt; 10 AFB</w:t>
            </w:r>
          </w:p>
        </w:tc>
        <w:tc>
          <w:tcPr>
            <w:tcW w:w="1395" w:type="dxa"/>
          </w:tcPr>
          <w:p w14:paraId="6D3B89E1"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Per 20 </w:t>
            </w:r>
            <w:proofErr w:type="gramStart"/>
            <w:r>
              <w:rPr>
                <w:rFonts w:ascii="Times New Roman" w:hAnsi="Times New Roman" w:cs="Times New Roman"/>
                <w:sz w:val="24"/>
                <w:szCs w:val="24"/>
              </w:rPr>
              <w:t>IF</w:t>
            </w:r>
            <w:proofErr w:type="gramEnd"/>
          </w:p>
        </w:tc>
        <w:tc>
          <w:tcPr>
            <w:tcW w:w="1740" w:type="dxa"/>
          </w:tcPr>
          <w:p w14:paraId="28D5AFC5"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Positive, 3+</w:t>
            </w:r>
          </w:p>
        </w:tc>
        <w:tc>
          <w:tcPr>
            <w:tcW w:w="1665" w:type="dxa"/>
          </w:tcPr>
          <w:p w14:paraId="6F806A5B"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6</w:t>
            </w:r>
            <w:r>
              <w:rPr>
                <w:rFonts w:ascii="Times New Roman" w:hAnsi="Times New Roman" w:cs="Times New Roman"/>
                <w:sz w:val="24"/>
                <w:szCs w:val="24"/>
              </w:rPr>
              <w:t>)</w:t>
            </w:r>
          </w:p>
        </w:tc>
      </w:tr>
      <w:tr w:rsidR="00D75943" w14:paraId="566AA0D1" w14:textId="77777777">
        <w:tc>
          <w:tcPr>
            <w:tcW w:w="1643" w:type="dxa"/>
          </w:tcPr>
          <w:p w14:paraId="053EB275" w14:textId="77777777" w:rsidR="00D75943" w:rsidRDefault="002F70FB">
            <w:pPr>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1395" w:type="dxa"/>
          </w:tcPr>
          <w:p w14:paraId="1EBAF7FA" w14:textId="77777777" w:rsidR="00D75943" w:rsidRDefault="00D75943">
            <w:pPr>
              <w:jc w:val="both"/>
              <w:rPr>
                <w:rFonts w:ascii="Times New Roman" w:hAnsi="Times New Roman" w:cs="Times New Roman"/>
                <w:b/>
                <w:sz w:val="24"/>
                <w:szCs w:val="24"/>
              </w:rPr>
            </w:pPr>
          </w:p>
        </w:tc>
        <w:tc>
          <w:tcPr>
            <w:tcW w:w="1740" w:type="dxa"/>
          </w:tcPr>
          <w:p w14:paraId="6D45B973" w14:textId="77777777" w:rsidR="00D75943" w:rsidRDefault="00D75943">
            <w:pPr>
              <w:jc w:val="both"/>
              <w:rPr>
                <w:rFonts w:ascii="Times New Roman" w:hAnsi="Times New Roman" w:cs="Times New Roman"/>
                <w:b/>
                <w:sz w:val="24"/>
                <w:szCs w:val="24"/>
              </w:rPr>
            </w:pPr>
          </w:p>
        </w:tc>
        <w:tc>
          <w:tcPr>
            <w:tcW w:w="1665" w:type="dxa"/>
          </w:tcPr>
          <w:p w14:paraId="69FE9466" w14:textId="77777777" w:rsidR="00D75943" w:rsidRDefault="002F70FB">
            <w:pPr>
              <w:jc w:val="both"/>
              <w:rPr>
                <w:rFonts w:ascii="Times New Roman" w:hAnsi="Times New Roman" w:cs="Times New Roman"/>
                <w:b/>
                <w:sz w:val="24"/>
                <w:szCs w:val="24"/>
              </w:rPr>
            </w:pPr>
            <w:r>
              <w:rPr>
                <w:rFonts w:ascii="Times New Roman" w:hAnsi="Times New Roman" w:cs="Times New Roman"/>
                <w:b/>
                <w:sz w:val="24"/>
                <w:szCs w:val="24"/>
              </w:rPr>
              <w:t>150(100)</w:t>
            </w:r>
          </w:p>
        </w:tc>
      </w:tr>
    </w:tbl>
    <w:p w14:paraId="34D46E11" w14:textId="77777777" w:rsidR="00D75943" w:rsidRDefault="002F70FB">
      <w:pPr>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sz w:val="24"/>
          <w:szCs w:val="24"/>
        </w:rPr>
        <w:t xml:space="preserve"> AFB=acid fast bacilli; IF=immersion fields; ZN= </w:t>
      </w:r>
      <w:proofErr w:type="spellStart"/>
      <w:r>
        <w:rPr>
          <w:rFonts w:ascii="Times New Roman" w:hAnsi="Times New Roman" w:cs="Times New Roman"/>
          <w:sz w:val="24"/>
          <w:szCs w:val="24"/>
        </w:rPr>
        <w:t>Ziehl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p>
    <w:p w14:paraId="53A75695" w14:textId="77777777" w:rsidR="00D75943" w:rsidRDefault="00D75943">
      <w:pPr>
        <w:jc w:val="both"/>
        <w:rPr>
          <w:rFonts w:ascii="Times New Roman" w:hAnsi="Times New Roman" w:cs="Times New Roman"/>
          <w:sz w:val="24"/>
          <w:szCs w:val="24"/>
        </w:rPr>
      </w:pPr>
    </w:p>
    <w:p w14:paraId="277E5D3E" w14:textId="77777777" w:rsidR="00D75943" w:rsidRDefault="002F70FB">
      <w:pPr>
        <w:jc w:val="both"/>
        <w:rPr>
          <w:rFonts w:ascii="Times New Roman" w:hAnsi="Times New Roman" w:cs="Times New Roman"/>
          <w:sz w:val="24"/>
          <w:szCs w:val="24"/>
        </w:rPr>
      </w:pPr>
      <w:r>
        <w:rPr>
          <w:rFonts w:ascii="Times New Roman" w:eastAsia="SimSun" w:hAnsi="Times New Roman" w:cs="Times New Roman"/>
          <w:color w:val="231F20"/>
          <w:sz w:val="24"/>
          <w:szCs w:val="24"/>
          <w:lang w:bidi="ar"/>
        </w:rPr>
        <w:t>Culture and</w:t>
      </w:r>
      <w:r>
        <w:rPr>
          <w:rFonts w:ascii="Times New Roman" w:eastAsia="SimSun" w:hAnsi="Times New Roman" w:cs="Times New Roman"/>
          <w:color w:val="231F20"/>
          <w:sz w:val="24"/>
          <w:szCs w:val="24"/>
          <w:lang w:bidi="ar"/>
        </w:rPr>
        <w:t xml:space="preserve"> RDT results from AFB smear positive samples is presented in Table 2.  Of the 54 AFB positive samples, 41 yielded culture</w:t>
      </w:r>
      <w:r>
        <w:rPr>
          <w:rFonts w:ascii="Times New Roman" w:eastAsia="SimSun" w:hAnsi="Times New Roman" w:cs="Times New Roman"/>
          <w:color w:val="231F20"/>
          <w:sz w:val="24"/>
          <w:szCs w:val="24"/>
          <w:lang w:bidi="ar"/>
        </w:rPr>
        <w:noBreakHyphen/>
        <w:t>positive organisms using LJ culture</w:t>
      </w:r>
      <w:r>
        <w:rPr>
          <w:rFonts w:ascii="Times New Roman" w:eastAsia="SimSun" w:hAnsi="Times New Roman" w:cs="Times New Roman"/>
          <w:color w:val="231F20"/>
          <w:sz w:val="24"/>
          <w:szCs w:val="24"/>
          <w:lang w:bidi="ar"/>
        </w:rPr>
        <w:t xml:space="preserve"> </w:t>
      </w:r>
      <w:r>
        <w:rPr>
          <w:rFonts w:ascii="Times New Roman" w:eastAsia="SimSun" w:hAnsi="Times New Roman" w:cs="Times New Roman"/>
          <w:color w:val="231F20"/>
          <w:sz w:val="24"/>
          <w:szCs w:val="24"/>
          <w:lang w:bidi="ar"/>
        </w:rPr>
        <w:t>method.</w:t>
      </w:r>
      <w:r>
        <w:rPr>
          <w:rFonts w:ascii="Times New Roman" w:eastAsia="SimSun" w:hAnsi="Times New Roman" w:cs="Times New Roman"/>
          <w:color w:val="231F20"/>
          <w:sz w:val="24"/>
          <w:szCs w:val="24"/>
          <w:lang w:bidi="ar"/>
        </w:rPr>
        <w:t xml:space="preserve"> </w:t>
      </w:r>
      <w:r>
        <w:rPr>
          <w:rFonts w:ascii="Times New Roman" w:eastAsia="SimSun" w:hAnsi="Times New Roman" w:cs="Times New Roman"/>
          <w:color w:val="231F20"/>
          <w:sz w:val="24"/>
          <w:szCs w:val="24"/>
          <w:lang w:bidi="ar"/>
        </w:rPr>
        <w:t xml:space="preserve">The percentage of AFB positive sputum samples which yielded growth on the LJ medium was 75.9%.  The 41 isolates were confirmed to be </w:t>
      </w:r>
      <w:r>
        <w:rPr>
          <w:rFonts w:ascii="Times New Roman" w:eastAsia="TimesNewRomanPS-ItalicMT" w:hAnsi="Times New Roman" w:cs="Times New Roman"/>
          <w:i/>
          <w:iCs/>
          <w:color w:val="231F20"/>
          <w:sz w:val="24"/>
          <w:szCs w:val="24"/>
          <w:lang w:bidi="ar"/>
        </w:rPr>
        <w:t>M. tuberculosis</w:t>
      </w:r>
      <w:r>
        <w:rPr>
          <w:rFonts w:ascii="Times New Roman" w:eastAsia="SimSun" w:hAnsi="Times New Roman" w:cs="Times New Roman"/>
          <w:color w:val="231F20"/>
          <w:sz w:val="24"/>
          <w:szCs w:val="24"/>
          <w:lang w:bidi="ar"/>
        </w:rPr>
        <w:t xml:space="preserve"> using the SD BIOLINE Rapid Diagnostic test for MTB complex, giving the prevalence of </w:t>
      </w:r>
      <w:r>
        <w:rPr>
          <w:rFonts w:ascii="Times New Roman" w:eastAsia="SimSun" w:hAnsi="Times New Roman" w:cs="Times New Roman"/>
          <w:i/>
          <w:iCs/>
          <w:color w:val="231F20"/>
          <w:sz w:val="24"/>
          <w:szCs w:val="24"/>
          <w:lang w:bidi="ar"/>
        </w:rPr>
        <w:t>M. tuberculosis</w:t>
      </w:r>
      <w:r>
        <w:rPr>
          <w:rFonts w:ascii="Times New Roman" w:eastAsia="SimSun" w:hAnsi="Times New Roman" w:cs="Times New Roman"/>
          <w:color w:val="231F20"/>
          <w:sz w:val="24"/>
          <w:szCs w:val="24"/>
          <w:lang w:bidi="ar"/>
        </w:rPr>
        <w:t xml:space="preserve"> infect</w:t>
      </w:r>
      <w:r>
        <w:rPr>
          <w:rFonts w:ascii="Times New Roman" w:eastAsia="SimSun" w:hAnsi="Times New Roman" w:cs="Times New Roman"/>
          <w:color w:val="231F20"/>
          <w:sz w:val="24"/>
          <w:szCs w:val="24"/>
          <w:lang w:bidi="ar"/>
        </w:rPr>
        <w:t>ion in the study area to be 27.3%.</w:t>
      </w:r>
    </w:p>
    <w:p w14:paraId="6A7E6225" w14:textId="77777777" w:rsidR="00D75943" w:rsidRDefault="00D75943">
      <w:pPr>
        <w:jc w:val="both"/>
        <w:rPr>
          <w:rFonts w:ascii="Times New Roman" w:hAnsi="Times New Roman" w:cs="Times New Roman"/>
          <w:sz w:val="24"/>
          <w:szCs w:val="24"/>
        </w:rPr>
      </w:pPr>
    </w:p>
    <w:p w14:paraId="40589783"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Table 2: Culture and RDT confirmatory results for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prevalence</w:t>
      </w:r>
    </w:p>
    <w:p w14:paraId="4B7486D9" w14:textId="77777777" w:rsidR="00D75943" w:rsidRDefault="00D75943">
      <w:pPr>
        <w:jc w:val="both"/>
        <w:rPr>
          <w:rFonts w:ascii="Times New Roman" w:hAnsi="Times New Roman" w:cs="Times New Roman"/>
          <w:b/>
          <w:bCs/>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55"/>
        <w:gridCol w:w="1905"/>
      </w:tblGrid>
      <w:tr w:rsidR="00D75943" w14:paraId="2CCF5797" w14:textId="77777777">
        <w:tc>
          <w:tcPr>
            <w:tcW w:w="2019" w:type="dxa"/>
            <w:tcBorders>
              <w:bottom w:val="single" w:sz="4" w:space="0" w:color="auto"/>
            </w:tcBorders>
          </w:tcPr>
          <w:p w14:paraId="1DA2BFAC" w14:textId="77777777" w:rsidR="00D75943" w:rsidRDefault="002F70FB">
            <w:pPr>
              <w:jc w:val="both"/>
              <w:rPr>
                <w:rFonts w:ascii="Times New Roman" w:hAnsi="Times New Roman" w:cs="Times New Roman"/>
                <w:b/>
                <w:bCs/>
                <w:sz w:val="24"/>
                <w:szCs w:val="24"/>
              </w:rPr>
            </w:pPr>
            <w:r>
              <w:rPr>
                <w:rFonts w:ascii="Times New Roman" w:hAnsi="Times New Roman" w:cs="Times New Roman"/>
                <w:b/>
                <w:bCs/>
                <w:sz w:val="24"/>
                <w:szCs w:val="24"/>
              </w:rPr>
              <w:t>Test method</w:t>
            </w:r>
          </w:p>
        </w:tc>
        <w:tc>
          <w:tcPr>
            <w:tcW w:w="2055" w:type="dxa"/>
            <w:tcBorders>
              <w:bottom w:val="single" w:sz="4" w:space="0" w:color="auto"/>
            </w:tcBorders>
          </w:tcPr>
          <w:p w14:paraId="4E3C9B6B" w14:textId="77777777" w:rsidR="00D75943" w:rsidRDefault="002F70FB">
            <w:pPr>
              <w:jc w:val="center"/>
              <w:rPr>
                <w:rFonts w:ascii="Times New Roman" w:hAnsi="Times New Roman" w:cs="Times New Roman"/>
                <w:b/>
                <w:bCs/>
                <w:sz w:val="24"/>
                <w:szCs w:val="24"/>
              </w:rPr>
            </w:pPr>
            <w:r>
              <w:rPr>
                <w:rFonts w:ascii="Times New Roman" w:hAnsi="Times New Roman" w:cs="Times New Roman"/>
                <w:b/>
                <w:bCs/>
                <w:sz w:val="24"/>
                <w:szCs w:val="24"/>
              </w:rPr>
              <w:t>No. negative (%)</w:t>
            </w:r>
          </w:p>
        </w:tc>
        <w:tc>
          <w:tcPr>
            <w:tcW w:w="1905" w:type="dxa"/>
            <w:tcBorders>
              <w:bottom w:val="single" w:sz="4" w:space="0" w:color="auto"/>
            </w:tcBorders>
          </w:tcPr>
          <w:p w14:paraId="402BEDC1" w14:textId="77777777" w:rsidR="00D75943" w:rsidRDefault="002F70FB">
            <w:pPr>
              <w:jc w:val="center"/>
              <w:rPr>
                <w:rFonts w:ascii="Times New Roman" w:hAnsi="Times New Roman" w:cs="Times New Roman"/>
                <w:b/>
                <w:bCs/>
                <w:sz w:val="24"/>
                <w:szCs w:val="24"/>
              </w:rPr>
            </w:pPr>
            <w:r>
              <w:rPr>
                <w:rFonts w:ascii="Times New Roman" w:hAnsi="Times New Roman" w:cs="Times New Roman"/>
                <w:b/>
                <w:bCs/>
                <w:sz w:val="24"/>
                <w:szCs w:val="24"/>
              </w:rPr>
              <w:t>No. positive (%)</w:t>
            </w:r>
          </w:p>
        </w:tc>
      </w:tr>
      <w:tr w:rsidR="00D75943" w14:paraId="1E9DBF2A" w14:textId="77777777">
        <w:tc>
          <w:tcPr>
            <w:tcW w:w="2019" w:type="dxa"/>
            <w:tcBorders>
              <w:top w:val="single" w:sz="4" w:space="0" w:color="auto"/>
            </w:tcBorders>
          </w:tcPr>
          <w:p w14:paraId="22116264"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LJ/RDT</w:t>
            </w:r>
          </w:p>
        </w:tc>
        <w:tc>
          <w:tcPr>
            <w:tcW w:w="2055" w:type="dxa"/>
            <w:tcBorders>
              <w:top w:val="single" w:sz="4" w:space="0" w:color="auto"/>
            </w:tcBorders>
          </w:tcPr>
          <w:p w14:paraId="0F6F85EF" w14:textId="77777777" w:rsidR="00D75943" w:rsidRDefault="002F70FB">
            <w:pPr>
              <w:jc w:val="center"/>
              <w:rPr>
                <w:rFonts w:ascii="Times New Roman" w:hAnsi="Times New Roman" w:cs="Times New Roman"/>
                <w:sz w:val="24"/>
                <w:szCs w:val="24"/>
              </w:rPr>
            </w:pPr>
            <w:r>
              <w:rPr>
                <w:rFonts w:ascii="Times New Roman" w:hAnsi="Times New Roman" w:cs="Times New Roman"/>
                <w:sz w:val="24"/>
                <w:szCs w:val="24"/>
              </w:rPr>
              <w:t>109(72.7)</w:t>
            </w:r>
          </w:p>
        </w:tc>
        <w:tc>
          <w:tcPr>
            <w:tcW w:w="1905" w:type="dxa"/>
            <w:tcBorders>
              <w:top w:val="single" w:sz="4" w:space="0" w:color="auto"/>
            </w:tcBorders>
          </w:tcPr>
          <w:p w14:paraId="1A57EC33" w14:textId="77777777" w:rsidR="00D75943" w:rsidRDefault="002F70FB">
            <w:pPr>
              <w:jc w:val="center"/>
              <w:rPr>
                <w:rFonts w:ascii="Times New Roman" w:hAnsi="Times New Roman" w:cs="Times New Roman"/>
                <w:sz w:val="24"/>
                <w:szCs w:val="24"/>
              </w:rPr>
            </w:pPr>
            <w:r>
              <w:rPr>
                <w:rFonts w:ascii="Times New Roman" w:hAnsi="Times New Roman" w:cs="Times New Roman"/>
                <w:sz w:val="24"/>
                <w:szCs w:val="24"/>
              </w:rPr>
              <w:t>41(27.3)</w:t>
            </w:r>
          </w:p>
        </w:tc>
      </w:tr>
      <w:tr w:rsidR="00D75943" w14:paraId="612084F6" w14:textId="77777777">
        <w:tc>
          <w:tcPr>
            <w:tcW w:w="2019" w:type="dxa"/>
          </w:tcPr>
          <w:p w14:paraId="010B85FF"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Microscopy</w:t>
            </w:r>
          </w:p>
        </w:tc>
        <w:tc>
          <w:tcPr>
            <w:tcW w:w="2055" w:type="dxa"/>
          </w:tcPr>
          <w:p w14:paraId="4CE02787" w14:textId="77777777" w:rsidR="00D75943" w:rsidRDefault="002F70FB">
            <w:pPr>
              <w:jc w:val="center"/>
              <w:rPr>
                <w:rFonts w:ascii="Times New Roman" w:hAnsi="Times New Roman" w:cs="Times New Roman"/>
                <w:sz w:val="24"/>
                <w:szCs w:val="24"/>
              </w:rPr>
            </w:pPr>
            <w:r>
              <w:rPr>
                <w:rFonts w:ascii="Times New Roman" w:hAnsi="Times New Roman" w:cs="Times New Roman"/>
                <w:sz w:val="24"/>
                <w:szCs w:val="24"/>
              </w:rPr>
              <w:t>96(64.0)</w:t>
            </w:r>
          </w:p>
        </w:tc>
        <w:tc>
          <w:tcPr>
            <w:tcW w:w="1905" w:type="dxa"/>
          </w:tcPr>
          <w:p w14:paraId="4541433E" w14:textId="77777777" w:rsidR="00D75943" w:rsidRDefault="002F70FB">
            <w:pPr>
              <w:jc w:val="center"/>
              <w:rPr>
                <w:rFonts w:ascii="Times New Roman" w:hAnsi="Times New Roman" w:cs="Times New Roman"/>
                <w:sz w:val="24"/>
                <w:szCs w:val="24"/>
              </w:rPr>
            </w:pPr>
            <w:r>
              <w:rPr>
                <w:rFonts w:ascii="Times New Roman" w:hAnsi="Times New Roman" w:cs="Times New Roman"/>
                <w:sz w:val="24"/>
                <w:szCs w:val="24"/>
              </w:rPr>
              <w:t>54(36.0)</w:t>
            </w:r>
          </w:p>
        </w:tc>
      </w:tr>
    </w:tbl>
    <w:p w14:paraId="6A7DCC13" w14:textId="77777777" w:rsidR="00D75943" w:rsidRDefault="002F70FB">
      <w:pPr>
        <w:jc w:val="both"/>
        <w:rPr>
          <w:rFonts w:ascii="Times New Roman" w:hAnsi="Times New Roman" w:cs="Times New Roman"/>
          <w:sz w:val="24"/>
          <w:szCs w:val="24"/>
        </w:rPr>
      </w:pPr>
      <w:r>
        <w:rPr>
          <w:rFonts w:ascii="Times New Roman" w:hAnsi="Times New Roman" w:cs="Times New Roman"/>
          <w:b/>
          <w:bCs/>
          <w:sz w:val="24"/>
          <w:szCs w:val="24"/>
        </w:rPr>
        <w:t xml:space="preserve">Key: </w:t>
      </w:r>
      <w:r>
        <w:rPr>
          <w:rFonts w:ascii="Times New Roman" w:hAnsi="Times New Roman" w:cs="Times New Roman"/>
          <w:sz w:val="24"/>
          <w:szCs w:val="24"/>
        </w:rPr>
        <w:t xml:space="preserve">LJ=Lowenstein-Jensen; </w:t>
      </w:r>
      <w:r>
        <w:rPr>
          <w:rFonts w:ascii="Times New Roman" w:hAnsi="Times New Roman" w:cs="Times New Roman"/>
          <w:sz w:val="24"/>
          <w:szCs w:val="24"/>
        </w:rPr>
        <w:t>RDT=rapid diagnostic test; %=percentage</w:t>
      </w:r>
    </w:p>
    <w:p w14:paraId="6B416C88" w14:textId="77777777" w:rsidR="00D75943" w:rsidRDefault="00D75943">
      <w:pPr>
        <w:jc w:val="both"/>
        <w:rPr>
          <w:rFonts w:ascii="Times New Roman" w:hAnsi="Times New Roman" w:cs="Times New Roman"/>
          <w:sz w:val="24"/>
          <w:szCs w:val="24"/>
        </w:rPr>
      </w:pPr>
    </w:p>
    <w:p w14:paraId="7141817F" w14:textId="77777777" w:rsidR="00D75943" w:rsidRDefault="002F70FB">
      <w:pPr>
        <w:jc w:val="both"/>
        <w:rPr>
          <w:rFonts w:ascii="Times New Roman" w:hAnsi="Times New Roman"/>
          <w:sz w:val="24"/>
          <w:szCs w:val="24"/>
        </w:rPr>
      </w:pPr>
      <w:r>
        <w:rPr>
          <w:rFonts w:ascii="Times New Roman" w:hAnsi="Times New Roman"/>
          <w:sz w:val="24"/>
          <w:szCs w:val="24"/>
        </w:rPr>
        <w:t xml:space="preserve">The results of multivariate logistic regression analysis of socio-economic risk factors of tuberculosis among study participants are presented in Table 3. Out of 41 positive TB cases, 32 were males (29.4%) while 9 </w:t>
      </w:r>
      <w:r>
        <w:rPr>
          <w:rFonts w:ascii="Times New Roman" w:hAnsi="Times New Roman"/>
          <w:sz w:val="24"/>
          <w:szCs w:val="24"/>
        </w:rPr>
        <w:t>were females (22.0%). Among this population, the highest occurrence of TB infection was observed in the age group of 31-40 (72.7%) and least in the age group of 18-20 (18.2%). Age of participants was significantly associated with TB infection (</w:t>
      </w:r>
      <w:r>
        <w:rPr>
          <w:rFonts w:ascii="Times New Roman" w:hAnsi="Times New Roman"/>
          <w:i/>
          <w:iCs/>
          <w:sz w:val="24"/>
          <w:szCs w:val="24"/>
        </w:rPr>
        <w:t xml:space="preserve">P </w:t>
      </w:r>
      <w:r>
        <w:rPr>
          <w:rFonts w:ascii="Times New Roman" w:hAnsi="Times New Roman"/>
          <w:sz w:val="24"/>
          <w:szCs w:val="24"/>
        </w:rPr>
        <w:t>= .02). Al</w:t>
      </w:r>
      <w:r>
        <w:rPr>
          <w:rFonts w:ascii="Times New Roman" w:hAnsi="Times New Roman"/>
          <w:sz w:val="24"/>
          <w:szCs w:val="24"/>
        </w:rPr>
        <w:t xml:space="preserve">so, married subjects (33.0%), those with formal education (30.5%) and the employed participants (63.2%) had the </w:t>
      </w:r>
      <w:r>
        <w:rPr>
          <w:rFonts w:ascii="Times New Roman" w:hAnsi="Times New Roman"/>
          <w:sz w:val="24"/>
          <w:szCs w:val="24"/>
        </w:rPr>
        <w:lastRenderedPageBreak/>
        <w:t>higher TB prevalence. Employment status of participants was strongly associated with TB prevalence in the study area. Participants that have one</w:t>
      </w:r>
      <w:r>
        <w:rPr>
          <w:rFonts w:ascii="Times New Roman" w:hAnsi="Times New Roman"/>
          <w:sz w:val="24"/>
          <w:szCs w:val="24"/>
        </w:rPr>
        <w:t xml:space="preserve"> square meal per day (34.6%), or live in a family of 4-6 people (43.9%) and those that sleep in a single room with at least 6 persons (56.0%) were observed to have significantly higher rates of TB infection. Among the socio-economic factors, number of meal</w:t>
      </w:r>
      <w:r>
        <w:rPr>
          <w:rFonts w:ascii="Times New Roman" w:hAnsi="Times New Roman"/>
          <w:sz w:val="24"/>
          <w:szCs w:val="24"/>
        </w:rPr>
        <w:t>s taken per day, number of people in the family and number of people sleeping in a room had strong statistically significant association with TB infection (</w:t>
      </w:r>
      <w:r>
        <w:rPr>
          <w:rFonts w:ascii="Times New Roman" w:hAnsi="Times New Roman"/>
          <w:i/>
          <w:iCs/>
          <w:sz w:val="24"/>
          <w:szCs w:val="24"/>
        </w:rPr>
        <w:t>P</w:t>
      </w:r>
      <w:r>
        <w:rPr>
          <w:rFonts w:ascii="Times New Roman" w:hAnsi="Times New Roman"/>
          <w:sz w:val="24"/>
          <w:szCs w:val="24"/>
        </w:rPr>
        <w:t xml:space="preserve"> &lt; .05). Participants with co-morbidity (32.3%) including those with no previous exposure to TB pos</w:t>
      </w:r>
      <w:r>
        <w:rPr>
          <w:rFonts w:ascii="Times New Roman" w:hAnsi="Times New Roman"/>
          <w:sz w:val="24"/>
          <w:szCs w:val="24"/>
        </w:rPr>
        <w:t>itive patients (70.4%) had higher MTB colonization rate. However, infection rate was strongly associated with previous exposure to TB patients (</w:t>
      </w:r>
      <w:r>
        <w:rPr>
          <w:rFonts w:ascii="Times New Roman" w:hAnsi="Times New Roman"/>
          <w:i/>
          <w:iCs/>
          <w:sz w:val="24"/>
          <w:szCs w:val="24"/>
        </w:rPr>
        <w:t>P</w:t>
      </w:r>
      <w:r>
        <w:rPr>
          <w:rFonts w:ascii="Times New Roman" w:hAnsi="Times New Roman"/>
          <w:sz w:val="24"/>
          <w:szCs w:val="24"/>
        </w:rPr>
        <w:t xml:space="preserve"> &lt; .001).</w:t>
      </w:r>
    </w:p>
    <w:p w14:paraId="3DC51EF0" w14:textId="77777777" w:rsidR="00D75943" w:rsidRDefault="00D75943">
      <w:pPr>
        <w:jc w:val="both"/>
        <w:rPr>
          <w:rFonts w:ascii="Times New Roman" w:hAnsi="Times New Roman"/>
          <w:sz w:val="24"/>
          <w:szCs w:val="24"/>
        </w:rPr>
      </w:pPr>
    </w:p>
    <w:p w14:paraId="5B0889ED" w14:textId="77777777" w:rsidR="00D75943" w:rsidRDefault="002F70FB">
      <w:pPr>
        <w:jc w:val="both"/>
        <w:rPr>
          <w:rFonts w:ascii="Times New Roman" w:hAnsi="Times New Roman"/>
          <w:sz w:val="24"/>
          <w:szCs w:val="24"/>
        </w:rPr>
      </w:pPr>
      <w:r>
        <w:rPr>
          <w:rFonts w:ascii="Times New Roman" w:hAnsi="Times New Roman"/>
          <w:sz w:val="24"/>
          <w:szCs w:val="24"/>
        </w:rPr>
        <w:t xml:space="preserve">Table 3: Multivariate regression analysis of socio-economic risk factors of tuberculosis among study participants </w:t>
      </w:r>
    </w:p>
    <w:p w14:paraId="36A2628F" w14:textId="77777777" w:rsidR="00D75943" w:rsidRDefault="00D75943">
      <w:pPr>
        <w:jc w:val="both"/>
        <w:rPr>
          <w:rFonts w:ascii="Times New Roman" w:hAnsi="Times New Roman" w:cs="Times New Roman"/>
          <w:sz w:val="24"/>
          <w:szCs w:val="24"/>
        </w:rPr>
      </w:pPr>
    </w:p>
    <w:tbl>
      <w:tblPr>
        <w:tblW w:w="9828" w:type="dxa"/>
        <w:tblBorders>
          <w:top w:val="single" w:sz="4" w:space="0" w:color="auto"/>
          <w:bottom w:val="single" w:sz="4" w:space="0" w:color="auto"/>
        </w:tblBorders>
        <w:tblLook w:val="04A0" w:firstRow="1" w:lastRow="0" w:firstColumn="1" w:lastColumn="0" w:noHBand="0" w:noVBand="1"/>
      </w:tblPr>
      <w:tblGrid>
        <w:gridCol w:w="2628"/>
        <w:gridCol w:w="1350"/>
        <w:gridCol w:w="1335"/>
        <w:gridCol w:w="1263"/>
        <w:gridCol w:w="896"/>
        <w:gridCol w:w="782"/>
        <w:gridCol w:w="1574"/>
      </w:tblGrid>
      <w:tr w:rsidR="00D75943" w14:paraId="6602DB80" w14:textId="77777777">
        <w:tc>
          <w:tcPr>
            <w:tcW w:w="2628" w:type="dxa"/>
            <w:tcBorders>
              <w:top w:val="single" w:sz="4" w:space="0" w:color="auto"/>
              <w:bottom w:val="single" w:sz="4" w:space="0" w:color="auto"/>
            </w:tcBorders>
          </w:tcPr>
          <w:p w14:paraId="0B72DD84" w14:textId="77777777" w:rsidR="00D75943" w:rsidRDefault="002F70FB">
            <w:pPr>
              <w:jc w:val="both"/>
              <w:rPr>
                <w:rFonts w:ascii="Times New Roman" w:hAnsi="Times New Roman"/>
                <w:b/>
              </w:rPr>
            </w:pPr>
            <w:r>
              <w:rPr>
                <w:rFonts w:ascii="Times New Roman" w:hAnsi="Times New Roman"/>
                <w:b/>
              </w:rPr>
              <w:t xml:space="preserve">Characteristics </w:t>
            </w:r>
          </w:p>
        </w:tc>
        <w:tc>
          <w:tcPr>
            <w:tcW w:w="1350" w:type="dxa"/>
            <w:tcBorders>
              <w:top w:val="single" w:sz="4" w:space="0" w:color="auto"/>
              <w:bottom w:val="single" w:sz="4" w:space="0" w:color="auto"/>
            </w:tcBorders>
          </w:tcPr>
          <w:p w14:paraId="18D751E8" w14:textId="77777777" w:rsidR="00D75943" w:rsidRDefault="002F70FB">
            <w:pPr>
              <w:jc w:val="both"/>
              <w:rPr>
                <w:rFonts w:ascii="Times New Roman" w:hAnsi="Times New Roman"/>
                <w:b/>
              </w:rPr>
            </w:pPr>
            <w:r>
              <w:rPr>
                <w:rFonts w:ascii="Times New Roman" w:hAnsi="Times New Roman"/>
                <w:b/>
              </w:rPr>
              <w:t xml:space="preserve">No. screened </w:t>
            </w:r>
          </w:p>
        </w:tc>
        <w:tc>
          <w:tcPr>
            <w:tcW w:w="1335" w:type="dxa"/>
            <w:tcBorders>
              <w:top w:val="single" w:sz="4" w:space="0" w:color="auto"/>
              <w:bottom w:val="single" w:sz="4" w:space="0" w:color="auto"/>
            </w:tcBorders>
          </w:tcPr>
          <w:p w14:paraId="59358B40" w14:textId="77777777" w:rsidR="00D75943" w:rsidRDefault="002F70FB">
            <w:pPr>
              <w:jc w:val="both"/>
              <w:rPr>
                <w:rFonts w:ascii="Times New Roman" w:hAnsi="Times New Roman"/>
                <w:b/>
              </w:rPr>
            </w:pPr>
            <w:r>
              <w:rPr>
                <w:rFonts w:ascii="Times New Roman" w:hAnsi="Times New Roman"/>
                <w:b/>
              </w:rPr>
              <w:t>Pos TB (%)</w:t>
            </w:r>
          </w:p>
        </w:tc>
        <w:tc>
          <w:tcPr>
            <w:tcW w:w="1263" w:type="dxa"/>
            <w:tcBorders>
              <w:top w:val="single" w:sz="4" w:space="0" w:color="auto"/>
              <w:bottom w:val="single" w:sz="4" w:space="0" w:color="auto"/>
            </w:tcBorders>
          </w:tcPr>
          <w:p w14:paraId="36F7A104" w14:textId="77777777" w:rsidR="00D75943" w:rsidRDefault="002F70FB">
            <w:pPr>
              <w:jc w:val="both"/>
              <w:rPr>
                <w:rFonts w:ascii="Times New Roman" w:hAnsi="Times New Roman"/>
                <w:b/>
              </w:rPr>
            </w:pPr>
            <w:r>
              <w:rPr>
                <w:rFonts w:ascii="Times New Roman" w:hAnsi="Times New Roman"/>
                <w:b/>
              </w:rPr>
              <w:t>Neg TB (%)</w:t>
            </w:r>
          </w:p>
        </w:tc>
        <w:tc>
          <w:tcPr>
            <w:tcW w:w="896" w:type="dxa"/>
            <w:tcBorders>
              <w:top w:val="single" w:sz="4" w:space="0" w:color="auto"/>
              <w:bottom w:val="single" w:sz="4" w:space="0" w:color="auto"/>
            </w:tcBorders>
          </w:tcPr>
          <w:p w14:paraId="02BD6A64" w14:textId="77777777" w:rsidR="00D75943" w:rsidRDefault="002F70FB">
            <w:pPr>
              <w:jc w:val="both"/>
              <w:rPr>
                <w:rFonts w:ascii="Times New Roman" w:hAnsi="Times New Roman"/>
                <w:b/>
              </w:rPr>
            </w:pPr>
            <w:r>
              <w:rPr>
                <w:rFonts w:ascii="Times New Roman" w:hAnsi="Times New Roman"/>
                <w:b/>
                <w:i/>
                <w:iCs/>
              </w:rPr>
              <w:t>P</w:t>
            </w:r>
            <w:r>
              <w:rPr>
                <w:rFonts w:ascii="Times New Roman" w:hAnsi="Times New Roman"/>
                <w:b/>
              </w:rPr>
              <w:t>-value</w:t>
            </w:r>
          </w:p>
        </w:tc>
        <w:tc>
          <w:tcPr>
            <w:tcW w:w="782" w:type="dxa"/>
            <w:tcBorders>
              <w:top w:val="single" w:sz="4" w:space="0" w:color="auto"/>
              <w:bottom w:val="single" w:sz="4" w:space="0" w:color="auto"/>
            </w:tcBorders>
          </w:tcPr>
          <w:p w14:paraId="4F5BFCD2" w14:textId="77777777" w:rsidR="00D75943" w:rsidRDefault="002F70FB">
            <w:pPr>
              <w:jc w:val="both"/>
              <w:rPr>
                <w:rFonts w:ascii="Times New Roman" w:hAnsi="Times New Roman"/>
                <w:b/>
              </w:rPr>
            </w:pPr>
            <w:r>
              <w:rPr>
                <w:rFonts w:ascii="Times New Roman" w:hAnsi="Times New Roman"/>
                <w:b/>
              </w:rPr>
              <w:t>OR</w:t>
            </w:r>
          </w:p>
        </w:tc>
        <w:tc>
          <w:tcPr>
            <w:tcW w:w="1574" w:type="dxa"/>
            <w:tcBorders>
              <w:top w:val="single" w:sz="4" w:space="0" w:color="auto"/>
              <w:bottom w:val="single" w:sz="4" w:space="0" w:color="auto"/>
            </w:tcBorders>
          </w:tcPr>
          <w:p w14:paraId="2F3C6F16" w14:textId="77777777" w:rsidR="00D75943" w:rsidRDefault="002F70FB">
            <w:pPr>
              <w:jc w:val="both"/>
              <w:rPr>
                <w:rFonts w:ascii="Times New Roman" w:hAnsi="Times New Roman"/>
                <w:b/>
              </w:rPr>
            </w:pPr>
            <w:r>
              <w:rPr>
                <w:rFonts w:ascii="Times New Roman" w:hAnsi="Times New Roman"/>
                <w:b/>
              </w:rPr>
              <w:t>95% C.I.</w:t>
            </w:r>
          </w:p>
        </w:tc>
      </w:tr>
      <w:tr w:rsidR="00D75943" w14:paraId="32791805" w14:textId="77777777">
        <w:tc>
          <w:tcPr>
            <w:tcW w:w="2628" w:type="dxa"/>
            <w:tcBorders>
              <w:top w:val="single" w:sz="4" w:space="0" w:color="auto"/>
            </w:tcBorders>
          </w:tcPr>
          <w:p w14:paraId="0510E800" w14:textId="77777777" w:rsidR="00D75943" w:rsidRDefault="002F70FB">
            <w:pPr>
              <w:jc w:val="both"/>
              <w:rPr>
                <w:rFonts w:ascii="Times New Roman" w:hAnsi="Times New Roman"/>
                <w:b/>
              </w:rPr>
            </w:pPr>
            <w:r>
              <w:rPr>
                <w:rFonts w:ascii="Times New Roman" w:hAnsi="Times New Roman"/>
                <w:b/>
              </w:rPr>
              <w:t xml:space="preserve">Sex </w:t>
            </w:r>
          </w:p>
        </w:tc>
        <w:tc>
          <w:tcPr>
            <w:tcW w:w="1350" w:type="dxa"/>
            <w:tcBorders>
              <w:top w:val="single" w:sz="4" w:space="0" w:color="auto"/>
            </w:tcBorders>
          </w:tcPr>
          <w:p w14:paraId="739A8DC6" w14:textId="77777777" w:rsidR="00D75943" w:rsidRDefault="00D75943">
            <w:pPr>
              <w:jc w:val="both"/>
              <w:rPr>
                <w:rFonts w:ascii="Times New Roman" w:hAnsi="Times New Roman"/>
              </w:rPr>
            </w:pPr>
          </w:p>
        </w:tc>
        <w:tc>
          <w:tcPr>
            <w:tcW w:w="1335" w:type="dxa"/>
            <w:tcBorders>
              <w:top w:val="single" w:sz="4" w:space="0" w:color="auto"/>
            </w:tcBorders>
          </w:tcPr>
          <w:p w14:paraId="0D94D31C" w14:textId="77777777" w:rsidR="00D75943" w:rsidRDefault="00D75943">
            <w:pPr>
              <w:jc w:val="both"/>
              <w:rPr>
                <w:rFonts w:ascii="Times New Roman" w:hAnsi="Times New Roman"/>
              </w:rPr>
            </w:pPr>
          </w:p>
        </w:tc>
        <w:tc>
          <w:tcPr>
            <w:tcW w:w="1263" w:type="dxa"/>
            <w:tcBorders>
              <w:top w:val="single" w:sz="4" w:space="0" w:color="auto"/>
            </w:tcBorders>
          </w:tcPr>
          <w:p w14:paraId="480F9EE8" w14:textId="77777777" w:rsidR="00D75943" w:rsidRDefault="00D75943">
            <w:pPr>
              <w:jc w:val="both"/>
              <w:rPr>
                <w:rFonts w:ascii="Times New Roman" w:hAnsi="Times New Roman"/>
              </w:rPr>
            </w:pPr>
          </w:p>
        </w:tc>
        <w:tc>
          <w:tcPr>
            <w:tcW w:w="896" w:type="dxa"/>
            <w:tcBorders>
              <w:top w:val="single" w:sz="4" w:space="0" w:color="auto"/>
            </w:tcBorders>
          </w:tcPr>
          <w:p w14:paraId="6B1324EE" w14:textId="77777777" w:rsidR="00D75943" w:rsidRDefault="002F70FB">
            <w:pPr>
              <w:jc w:val="center"/>
              <w:rPr>
                <w:rFonts w:ascii="Times New Roman" w:hAnsi="Times New Roman"/>
              </w:rPr>
            </w:pPr>
            <w:r>
              <w:rPr>
                <w:rFonts w:ascii="Times New Roman" w:hAnsi="Times New Roman"/>
              </w:rPr>
              <w:t>0.36</w:t>
            </w:r>
          </w:p>
        </w:tc>
        <w:tc>
          <w:tcPr>
            <w:tcW w:w="782" w:type="dxa"/>
            <w:tcBorders>
              <w:top w:val="single" w:sz="4" w:space="0" w:color="auto"/>
            </w:tcBorders>
          </w:tcPr>
          <w:p w14:paraId="4A87EBC0" w14:textId="77777777" w:rsidR="00D75943" w:rsidRDefault="00D75943">
            <w:pPr>
              <w:jc w:val="center"/>
              <w:rPr>
                <w:rFonts w:ascii="Times New Roman" w:hAnsi="Times New Roman"/>
              </w:rPr>
            </w:pPr>
          </w:p>
        </w:tc>
        <w:tc>
          <w:tcPr>
            <w:tcW w:w="1574" w:type="dxa"/>
            <w:tcBorders>
              <w:top w:val="single" w:sz="4" w:space="0" w:color="auto"/>
            </w:tcBorders>
          </w:tcPr>
          <w:p w14:paraId="75489D9A" w14:textId="77777777" w:rsidR="00D75943" w:rsidRDefault="00D75943">
            <w:pPr>
              <w:jc w:val="both"/>
              <w:rPr>
                <w:rFonts w:ascii="Times New Roman" w:hAnsi="Times New Roman"/>
              </w:rPr>
            </w:pPr>
          </w:p>
        </w:tc>
      </w:tr>
      <w:tr w:rsidR="00D75943" w14:paraId="06967C33" w14:textId="77777777">
        <w:tc>
          <w:tcPr>
            <w:tcW w:w="2628" w:type="dxa"/>
          </w:tcPr>
          <w:p w14:paraId="7762FAFC" w14:textId="77777777" w:rsidR="00D75943" w:rsidRDefault="002F70FB">
            <w:pPr>
              <w:jc w:val="both"/>
              <w:rPr>
                <w:rFonts w:ascii="Times New Roman" w:hAnsi="Times New Roman"/>
              </w:rPr>
            </w:pPr>
            <w:r>
              <w:rPr>
                <w:rFonts w:ascii="Times New Roman" w:hAnsi="Times New Roman"/>
              </w:rPr>
              <w:t xml:space="preserve">Male </w:t>
            </w:r>
          </w:p>
        </w:tc>
        <w:tc>
          <w:tcPr>
            <w:tcW w:w="1350" w:type="dxa"/>
          </w:tcPr>
          <w:p w14:paraId="4C2A62FC" w14:textId="77777777" w:rsidR="00D75943" w:rsidRDefault="002F70FB">
            <w:pPr>
              <w:jc w:val="center"/>
              <w:rPr>
                <w:rFonts w:ascii="Times New Roman" w:hAnsi="Times New Roman"/>
              </w:rPr>
            </w:pPr>
            <w:r>
              <w:rPr>
                <w:rFonts w:ascii="Times New Roman" w:hAnsi="Times New Roman"/>
              </w:rPr>
              <w:t>109</w:t>
            </w:r>
          </w:p>
        </w:tc>
        <w:tc>
          <w:tcPr>
            <w:tcW w:w="1335" w:type="dxa"/>
            <w:vAlign w:val="center"/>
          </w:tcPr>
          <w:p w14:paraId="70AA4693" w14:textId="77777777" w:rsidR="00D75943" w:rsidRDefault="002F70FB">
            <w:pPr>
              <w:spacing w:before="100" w:beforeAutospacing="1" w:after="100" w:afterAutospacing="1"/>
              <w:jc w:val="center"/>
              <w:rPr>
                <w:rFonts w:asciiTheme="majorBidi" w:eastAsia="Times New Roman" w:hAnsiTheme="majorBidi" w:cstheme="majorBidi"/>
              </w:rPr>
            </w:pPr>
            <w:r>
              <w:rPr>
                <w:rFonts w:asciiTheme="majorBidi" w:eastAsia="Times New Roman" w:hAnsiTheme="majorBidi" w:cstheme="majorBidi"/>
              </w:rPr>
              <w:t>32 (29.4)</w:t>
            </w:r>
          </w:p>
        </w:tc>
        <w:tc>
          <w:tcPr>
            <w:tcW w:w="1263" w:type="dxa"/>
          </w:tcPr>
          <w:p w14:paraId="4B94D87A" w14:textId="77777777" w:rsidR="00D75943" w:rsidRDefault="002F70FB">
            <w:pPr>
              <w:jc w:val="both"/>
              <w:rPr>
                <w:rFonts w:ascii="Times New Roman" w:hAnsi="Times New Roman"/>
              </w:rPr>
            </w:pPr>
            <w:r>
              <w:rPr>
                <w:rFonts w:ascii="Times New Roman" w:hAnsi="Times New Roman"/>
              </w:rPr>
              <w:t>77(70.6)</w:t>
            </w:r>
          </w:p>
        </w:tc>
        <w:tc>
          <w:tcPr>
            <w:tcW w:w="896" w:type="dxa"/>
          </w:tcPr>
          <w:p w14:paraId="704E382B" w14:textId="77777777" w:rsidR="00D75943" w:rsidRDefault="00D75943">
            <w:pPr>
              <w:jc w:val="center"/>
              <w:rPr>
                <w:rFonts w:ascii="Times New Roman" w:hAnsi="Times New Roman"/>
              </w:rPr>
            </w:pPr>
          </w:p>
        </w:tc>
        <w:tc>
          <w:tcPr>
            <w:tcW w:w="782" w:type="dxa"/>
          </w:tcPr>
          <w:p w14:paraId="7820D7B0" w14:textId="77777777" w:rsidR="00D75943" w:rsidRDefault="002F70FB">
            <w:pPr>
              <w:jc w:val="center"/>
              <w:rPr>
                <w:rFonts w:ascii="Times New Roman" w:hAnsi="Times New Roman"/>
              </w:rPr>
            </w:pPr>
            <w:r>
              <w:rPr>
                <w:rFonts w:ascii="Times New Roman" w:hAnsi="Times New Roman"/>
              </w:rPr>
              <w:t>1</w:t>
            </w:r>
          </w:p>
        </w:tc>
        <w:tc>
          <w:tcPr>
            <w:tcW w:w="1574" w:type="dxa"/>
          </w:tcPr>
          <w:p w14:paraId="420DD290" w14:textId="77777777" w:rsidR="00D75943" w:rsidRDefault="00D75943">
            <w:pPr>
              <w:jc w:val="both"/>
              <w:rPr>
                <w:rFonts w:ascii="Times New Roman" w:hAnsi="Times New Roman"/>
              </w:rPr>
            </w:pPr>
          </w:p>
        </w:tc>
      </w:tr>
      <w:tr w:rsidR="00D75943" w14:paraId="71C47617" w14:textId="77777777">
        <w:tc>
          <w:tcPr>
            <w:tcW w:w="2628" w:type="dxa"/>
          </w:tcPr>
          <w:p w14:paraId="24E626D8" w14:textId="77777777" w:rsidR="00D75943" w:rsidRDefault="002F70FB">
            <w:pPr>
              <w:jc w:val="both"/>
              <w:rPr>
                <w:rFonts w:ascii="Times New Roman" w:hAnsi="Times New Roman"/>
              </w:rPr>
            </w:pPr>
            <w:r>
              <w:rPr>
                <w:rFonts w:ascii="Times New Roman" w:hAnsi="Times New Roman"/>
              </w:rPr>
              <w:t xml:space="preserve">Female </w:t>
            </w:r>
          </w:p>
        </w:tc>
        <w:tc>
          <w:tcPr>
            <w:tcW w:w="1350" w:type="dxa"/>
          </w:tcPr>
          <w:p w14:paraId="43603D04" w14:textId="77777777" w:rsidR="00D75943" w:rsidRDefault="002F70FB">
            <w:pPr>
              <w:jc w:val="center"/>
              <w:rPr>
                <w:rFonts w:ascii="Times New Roman" w:hAnsi="Times New Roman"/>
              </w:rPr>
            </w:pPr>
            <w:r>
              <w:rPr>
                <w:rFonts w:ascii="Times New Roman" w:hAnsi="Times New Roman"/>
              </w:rPr>
              <w:t>41</w:t>
            </w:r>
          </w:p>
        </w:tc>
        <w:tc>
          <w:tcPr>
            <w:tcW w:w="1335" w:type="dxa"/>
            <w:vAlign w:val="center"/>
          </w:tcPr>
          <w:p w14:paraId="44CE9F82" w14:textId="77777777" w:rsidR="00D75943" w:rsidRDefault="002F70FB">
            <w:pPr>
              <w:spacing w:before="100" w:beforeAutospacing="1" w:after="100" w:afterAutospacing="1"/>
              <w:jc w:val="center"/>
              <w:rPr>
                <w:rFonts w:asciiTheme="majorBidi" w:eastAsia="Times New Roman" w:hAnsiTheme="majorBidi" w:cstheme="majorBidi"/>
              </w:rPr>
            </w:pPr>
            <w:r>
              <w:rPr>
                <w:rFonts w:asciiTheme="majorBidi" w:eastAsia="Times New Roman" w:hAnsiTheme="majorBidi" w:cstheme="majorBidi"/>
              </w:rPr>
              <w:t xml:space="preserve">9 </w:t>
            </w:r>
            <w:r>
              <w:rPr>
                <w:rFonts w:asciiTheme="majorBidi" w:eastAsia="Times New Roman" w:hAnsiTheme="majorBidi" w:cstheme="majorBidi"/>
              </w:rPr>
              <w:t>(22.0)</w:t>
            </w:r>
          </w:p>
        </w:tc>
        <w:tc>
          <w:tcPr>
            <w:tcW w:w="1263" w:type="dxa"/>
          </w:tcPr>
          <w:p w14:paraId="5DCA86CA" w14:textId="77777777" w:rsidR="00D75943" w:rsidRDefault="002F70FB">
            <w:pPr>
              <w:jc w:val="both"/>
              <w:rPr>
                <w:rFonts w:ascii="Times New Roman" w:hAnsi="Times New Roman"/>
              </w:rPr>
            </w:pPr>
            <w:r>
              <w:rPr>
                <w:rFonts w:ascii="Times New Roman" w:hAnsi="Times New Roman"/>
              </w:rPr>
              <w:t>32(78.)</w:t>
            </w:r>
          </w:p>
        </w:tc>
        <w:tc>
          <w:tcPr>
            <w:tcW w:w="896" w:type="dxa"/>
          </w:tcPr>
          <w:p w14:paraId="60FEE3F8" w14:textId="77777777" w:rsidR="00D75943" w:rsidRDefault="00D75943">
            <w:pPr>
              <w:jc w:val="center"/>
              <w:rPr>
                <w:rFonts w:ascii="Times New Roman" w:hAnsi="Times New Roman"/>
              </w:rPr>
            </w:pPr>
          </w:p>
        </w:tc>
        <w:tc>
          <w:tcPr>
            <w:tcW w:w="782" w:type="dxa"/>
          </w:tcPr>
          <w:p w14:paraId="6CC16CD3" w14:textId="77777777" w:rsidR="00D75943" w:rsidRDefault="002F70FB">
            <w:pPr>
              <w:jc w:val="center"/>
              <w:rPr>
                <w:rFonts w:ascii="Times New Roman" w:hAnsi="Times New Roman"/>
              </w:rPr>
            </w:pPr>
            <w:r>
              <w:rPr>
                <w:rFonts w:ascii="Times New Roman" w:hAnsi="Times New Roman"/>
              </w:rPr>
              <w:t>1.48</w:t>
            </w:r>
          </w:p>
        </w:tc>
        <w:tc>
          <w:tcPr>
            <w:tcW w:w="1574" w:type="dxa"/>
          </w:tcPr>
          <w:p w14:paraId="0FE46E40" w14:textId="77777777" w:rsidR="00D75943" w:rsidRDefault="002F70FB">
            <w:pPr>
              <w:jc w:val="both"/>
              <w:rPr>
                <w:rFonts w:ascii="Times New Roman" w:hAnsi="Times New Roman"/>
              </w:rPr>
            </w:pPr>
            <w:r>
              <w:rPr>
                <w:rFonts w:ascii="Times New Roman" w:hAnsi="Times New Roman"/>
              </w:rPr>
              <w:t>(0.63-3.45)</w:t>
            </w:r>
          </w:p>
        </w:tc>
      </w:tr>
      <w:tr w:rsidR="00D75943" w14:paraId="22C0D195" w14:textId="77777777">
        <w:tc>
          <w:tcPr>
            <w:tcW w:w="2628" w:type="dxa"/>
          </w:tcPr>
          <w:p w14:paraId="1CB26086" w14:textId="77777777" w:rsidR="00D75943" w:rsidRDefault="002F70FB">
            <w:pPr>
              <w:jc w:val="both"/>
              <w:rPr>
                <w:rFonts w:ascii="Times New Roman" w:hAnsi="Times New Roman"/>
                <w:b/>
              </w:rPr>
            </w:pPr>
            <w:r>
              <w:rPr>
                <w:rFonts w:ascii="Times New Roman" w:hAnsi="Times New Roman"/>
                <w:b/>
              </w:rPr>
              <w:t>Age group (</w:t>
            </w:r>
            <w:proofErr w:type="spellStart"/>
            <w:r>
              <w:rPr>
                <w:rFonts w:ascii="Times New Roman" w:hAnsi="Times New Roman"/>
                <w:b/>
              </w:rPr>
              <w:t>yrs</w:t>
            </w:r>
            <w:proofErr w:type="spellEnd"/>
            <w:r>
              <w:rPr>
                <w:rFonts w:ascii="Times New Roman" w:hAnsi="Times New Roman"/>
                <w:b/>
              </w:rPr>
              <w:t>)</w:t>
            </w:r>
          </w:p>
        </w:tc>
        <w:tc>
          <w:tcPr>
            <w:tcW w:w="1350" w:type="dxa"/>
          </w:tcPr>
          <w:p w14:paraId="1E4D7DEB" w14:textId="77777777" w:rsidR="00D75943" w:rsidRDefault="00D75943">
            <w:pPr>
              <w:jc w:val="both"/>
              <w:rPr>
                <w:rFonts w:ascii="Times New Roman" w:hAnsi="Times New Roman"/>
              </w:rPr>
            </w:pPr>
          </w:p>
        </w:tc>
        <w:tc>
          <w:tcPr>
            <w:tcW w:w="1335" w:type="dxa"/>
          </w:tcPr>
          <w:p w14:paraId="4E0A4384" w14:textId="77777777" w:rsidR="00D75943" w:rsidRDefault="00D75943">
            <w:pPr>
              <w:jc w:val="both"/>
              <w:rPr>
                <w:rFonts w:ascii="Times New Roman" w:hAnsi="Times New Roman"/>
              </w:rPr>
            </w:pPr>
          </w:p>
        </w:tc>
        <w:tc>
          <w:tcPr>
            <w:tcW w:w="1263" w:type="dxa"/>
          </w:tcPr>
          <w:p w14:paraId="6C4BC972" w14:textId="77777777" w:rsidR="00D75943" w:rsidRDefault="00D75943">
            <w:pPr>
              <w:jc w:val="both"/>
              <w:rPr>
                <w:rFonts w:ascii="Times New Roman" w:hAnsi="Times New Roman"/>
              </w:rPr>
            </w:pPr>
          </w:p>
        </w:tc>
        <w:tc>
          <w:tcPr>
            <w:tcW w:w="896" w:type="dxa"/>
          </w:tcPr>
          <w:p w14:paraId="3F5B4864" w14:textId="77777777" w:rsidR="00D75943" w:rsidRDefault="002F70FB">
            <w:pPr>
              <w:jc w:val="center"/>
              <w:rPr>
                <w:rFonts w:ascii="Times New Roman" w:hAnsi="Times New Roman"/>
              </w:rPr>
            </w:pPr>
            <w:r>
              <w:rPr>
                <w:rFonts w:ascii="Times New Roman" w:hAnsi="Times New Roman"/>
              </w:rPr>
              <w:t>0.02*</w:t>
            </w:r>
          </w:p>
        </w:tc>
        <w:tc>
          <w:tcPr>
            <w:tcW w:w="782" w:type="dxa"/>
          </w:tcPr>
          <w:p w14:paraId="4E831981" w14:textId="77777777" w:rsidR="00D75943" w:rsidRDefault="00D75943">
            <w:pPr>
              <w:jc w:val="center"/>
              <w:rPr>
                <w:rFonts w:ascii="Times New Roman" w:hAnsi="Times New Roman"/>
              </w:rPr>
            </w:pPr>
          </w:p>
        </w:tc>
        <w:tc>
          <w:tcPr>
            <w:tcW w:w="1574" w:type="dxa"/>
          </w:tcPr>
          <w:p w14:paraId="2CE4AA4B" w14:textId="77777777" w:rsidR="00D75943" w:rsidRDefault="00D75943">
            <w:pPr>
              <w:jc w:val="both"/>
              <w:rPr>
                <w:rFonts w:ascii="Times New Roman" w:hAnsi="Times New Roman"/>
              </w:rPr>
            </w:pPr>
          </w:p>
        </w:tc>
      </w:tr>
      <w:tr w:rsidR="00D75943" w14:paraId="347A7BF5" w14:textId="77777777">
        <w:tc>
          <w:tcPr>
            <w:tcW w:w="2628" w:type="dxa"/>
            <w:vAlign w:val="center"/>
          </w:tcPr>
          <w:p w14:paraId="6612FBBF"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18 – 20</w:t>
            </w:r>
          </w:p>
        </w:tc>
        <w:tc>
          <w:tcPr>
            <w:tcW w:w="1350" w:type="dxa"/>
            <w:vAlign w:val="center"/>
          </w:tcPr>
          <w:p w14:paraId="6D4D9029"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22</w:t>
            </w:r>
          </w:p>
        </w:tc>
        <w:tc>
          <w:tcPr>
            <w:tcW w:w="1335" w:type="dxa"/>
            <w:vAlign w:val="center"/>
          </w:tcPr>
          <w:p w14:paraId="742C2399"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4 (18.2)</w:t>
            </w:r>
          </w:p>
        </w:tc>
        <w:tc>
          <w:tcPr>
            <w:tcW w:w="1263" w:type="dxa"/>
          </w:tcPr>
          <w:p w14:paraId="518C8420" w14:textId="77777777" w:rsidR="00D75943" w:rsidRDefault="002F70FB">
            <w:pPr>
              <w:jc w:val="both"/>
              <w:rPr>
                <w:rFonts w:ascii="Times New Roman" w:hAnsi="Times New Roman"/>
              </w:rPr>
            </w:pPr>
            <w:r>
              <w:rPr>
                <w:rFonts w:ascii="Times New Roman" w:hAnsi="Times New Roman"/>
              </w:rPr>
              <w:t>18(81.8)</w:t>
            </w:r>
          </w:p>
        </w:tc>
        <w:tc>
          <w:tcPr>
            <w:tcW w:w="896" w:type="dxa"/>
          </w:tcPr>
          <w:p w14:paraId="635D6DD5" w14:textId="77777777" w:rsidR="00D75943" w:rsidRDefault="00D75943">
            <w:pPr>
              <w:jc w:val="center"/>
              <w:rPr>
                <w:rFonts w:ascii="Times New Roman" w:hAnsi="Times New Roman"/>
              </w:rPr>
            </w:pPr>
          </w:p>
        </w:tc>
        <w:tc>
          <w:tcPr>
            <w:tcW w:w="782" w:type="dxa"/>
          </w:tcPr>
          <w:p w14:paraId="7A5BF0E6" w14:textId="77777777" w:rsidR="00D75943" w:rsidRDefault="002F70FB">
            <w:pPr>
              <w:jc w:val="center"/>
              <w:rPr>
                <w:rFonts w:ascii="Times New Roman" w:hAnsi="Times New Roman"/>
              </w:rPr>
            </w:pPr>
            <w:r>
              <w:rPr>
                <w:rFonts w:ascii="Times New Roman" w:hAnsi="Times New Roman"/>
              </w:rPr>
              <w:t>1</w:t>
            </w:r>
          </w:p>
        </w:tc>
        <w:tc>
          <w:tcPr>
            <w:tcW w:w="1574" w:type="dxa"/>
          </w:tcPr>
          <w:p w14:paraId="30D4BCAA" w14:textId="77777777" w:rsidR="00D75943" w:rsidRDefault="00D75943">
            <w:pPr>
              <w:jc w:val="both"/>
              <w:rPr>
                <w:rFonts w:ascii="Times New Roman" w:hAnsi="Times New Roman"/>
              </w:rPr>
            </w:pPr>
          </w:p>
        </w:tc>
      </w:tr>
      <w:tr w:rsidR="00D75943" w14:paraId="4006D49A" w14:textId="77777777">
        <w:tc>
          <w:tcPr>
            <w:tcW w:w="2628" w:type="dxa"/>
            <w:vAlign w:val="center"/>
          </w:tcPr>
          <w:p w14:paraId="3352D1C0"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21 – 30</w:t>
            </w:r>
          </w:p>
        </w:tc>
        <w:tc>
          <w:tcPr>
            <w:tcW w:w="1350" w:type="dxa"/>
            <w:vAlign w:val="center"/>
          </w:tcPr>
          <w:p w14:paraId="5E97414C"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65</w:t>
            </w:r>
          </w:p>
        </w:tc>
        <w:tc>
          <w:tcPr>
            <w:tcW w:w="1335" w:type="dxa"/>
            <w:vAlign w:val="center"/>
          </w:tcPr>
          <w:p w14:paraId="716A14EE"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18 (27.7)</w:t>
            </w:r>
          </w:p>
        </w:tc>
        <w:tc>
          <w:tcPr>
            <w:tcW w:w="1263" w:type="dxa"/>
          </w:tcPr>
          <w:p w14:paraId="4DED3BE9" w14:textId="77777777" w:rsidR="00D75943" w:rsidRDefault="002F70FB">
            <w:pPr>
              <w:jc w:val="both"/>
              <w:rPr>
                <w:rFonts w:ascii="Times New Roman" w:hAnsi="Times New Roman"/>
              </w:rPr>
            </w:pPr>
            <w:r>
              <w:rPr>
                <w:rFonts w:ascii="Times New Roman" w:hAnsi="Times New Roman"/>
              </w:rPr>
              <w:t>47(72.3)</w:t>
            </w:r>
          </w:p>
        </w:tc>
        <w:tc>
          <w:tcPr>
            <w:tcW w:w="896" w:type="dxa"/>
          </w:tcPr>
          <w:p w14:paraId="79DD23B1" w14:textId="77777777" w:rsidR="00D75943" w:rsidRDefault="00D75943">
            <w:pPr>
              <w:jc w:val="center"/>
              <w:rPr>
                <w:rFonts w:ascii="Times New Roman" w:hAnsi="Times New Roman"/>
              </w:rPr>
            </w:pPr>
          </w:p>
        </w:tc>
        <w:tc>
          <w:tcPr>
            <w:tcW w:w="782" w:type="dxa"/>
          </w:tcPr>
          <w:p w14:paraId="6A3538DD" w14:textId="77777777" w:rsidR="00D75943" w:rsidRDefault="002F70FB">
            <w:pPr>
              <w:jc w:val="center"/>
              <w:rPr>
                <w:rFonts w:ascii="Times New Roman" w:hAnsi="Times New Roman"/>
              </w:rPr>
            </w:pPr>
            <w:r>
              <w:rPr>
                <w:rFonts w:ascii="Times New Roman" w:hAnsi="Times New Roman"/>
              </w:rPr>
              <w:t>0.93</w:t>
            </w:r>
          </w:p>
        </w:tc>
        <w:tc>
          <w:tcPr>
            <w:tcW w:w="1574" w:type="dxa"/>
          </w:tcPr>
          <w:p w14:paraId="5E3CBFBB" w14:textId="77777777" w:rsidR="00D75943" w:rsidRDefault="002F70FB">
            <w:pPr>
              <w:jc w:val="both"/>
              <w:rPr>
                <w:rFonts w:ascii="Times New Roman" w:hAnsi="Times New Roman"/>
              </w:rPr>
            </w:pPr>
            <w:r>
              <w:rPr>
                <w:rFonts w:ascii="Times New Roman" w:hAnsi="Times New Roman"/>
              </w:rPr>
              <w:t>(0.22-4.01)</w:t>
            </w:r>
          </w:p>
        </w:tc>
      </w:tr>
      <w:tr w:rsidR="00D75943" w14:paraId="3BEA4FB9" w14:textId="77777777">
        <w:tc>
          <w:tcPr>
            <w:tcW w:w="2628" w:type="dxa"/>
            <w:vAlign w:val="center"/>
          </w:tcPr>
          <w:p w14:paraId="22AD0180"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31 – 40</w:t>
            </w:r>
          </w:p>
        </w:tc>
        <w:tc>
          <w:tcPr>
            <w:tcW w:w="1350" w:type="dxa"/>
            <w:vAlign w:val="center"/>
          </w:tcPr>
          <w:p w14:paraId="7B7CFCF5"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11</w:t>
            </w:r>
          </w:p>
        </w:tc>
        <w:tc>
          <w:tcPr>
            <w:tcW w:w="1335" w:type="dxa"/>
            <w:vAlign w:val="center"/>
          </w:tcPr>
          <w:p w14:paraId="7CF9F4AC"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8 (72.7)</w:t>
            </w:r>
          </w:p>
        </w:tc>
        <w:tc>
          <w:tcPr>
            <w:tcW w:w="1263" w:type="dxa"/>
          </w:tcPr>
          <w:p w14:paraId="3A0A4A61" w14:textId="77777777" w:rsidR="00D75943" w:rsidRDefault="002F70FB">
            <w:pPr>
              <w:jc w:val="both"/>
              <w:rPr>
                <w:rFonts w:ascii="Times New Roman" w:hAnsi="Times New Roman"/>
              </w:rPr>
            </w:pPr>
            <w:r>
              <w:rPr>
                <w:rFonts w:ascii="Times New Roman" w:hAnsi="Times New Roman"/>
              </w:rPr>
              <w:t>3(27.3)</w:t>
            </w:r>
          </w:p>
        </w:tc>
        <w:tc>
          <w:tcPr>
            <w:tcW w:w="896" w:type="dxa"/>
          </w:tcPr>
          <w:p w14:paraId="32BFFD30" w14:textId="77777777" w:rsidR="00D75943" w:rsidRDefault="00D75943">
            <w:pPr>
              <w:jc w:val="center"/>
              <w:rPr>
                <w:rFonts w:ascii="Times New Roman" w:hAnsi="Times New Roman"/>
              </w:rPr>
            </w:pPr>
          </w:p>
        </w:tc>
        <w:tc>
          <w:tcPr>
            <w:tcW w:w="782" w:type="dxa"/>
          </w:tcPr>
          <w:p w14:paraId="68E02F73" w14:textId="77777777" w:rsidR="00D75943" w:rsidRDefault="002F70FB">
            <w:pPr>
              <w:jc w:val="center"/>
              <w:rPr>
                <w:rFonts w:ascii="Times New Roman" w:hAnsi="Times New Roman"/>
              </w:rPr>
            </w:pPr>
            <w:r>
              <w:rPr>
                <w:rFonts w:ascii="Times New Roman" w:hAnsi="Times New Roman"/>
              </w:rPr>
              <w:t>1.61</w:t>
            </w:r>
          </w:p>
        </w:tc>
        <w:tc>
          <w:tcPr>
            <w:tcW w:w="1574" w:type="dxa"/>
          </w:tcPr>
          <w:p w14:paraId="76A8A480" w14:textId="77777777" w:rsidR="00D75943" w:rsidRDefault="002F70FB">
            <w:pPr>
              <w:jc w:val="both"/>
              <w:rPr>
                <w:rFonts w:ascii="Times New Roman" w:hAnsi="Times New Roman"/>
              </w:rPr>
            </w:pPr>
            <w:r>
              <w:rPr>
                <w:rFonts w:ascii="Times New Roman" w:hAnsi="Times New Roman"/>
              </w:rPr>
              <w:t>(0.53-4.91)</w:t>
            </w:r>
          </w:p>
        </w:tc>
      </w:tr>
      <w:tr w:rsidR="00D75943" w14:paraId="1C512D3B" w14:textId="77777777">
        <w:tc>
          <w:tcPr>
            <w:tcW w:w="2628" w:type="dxa"/>
            <w:vAlign w:val="center"/>
          </w:tcPr>
          <w:p w14:paraId="410DF492"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41 – 50</w:t>
            </w:r>
          </w:p>
        </w:tc>
        <w:tc>
          <w:tcPr>
            <w:tcW w:w="1350" w:type="dxa"/>
            <w:vAlign w:val="center"/>
          </w:tcPr>
          <w:p w14:paraId="020E6834"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26</w:t>
            </w:r>
          </w:p>
        </w:tc>
        <w:tc>
          <w:tcPr>
            <w:tcW w:w="1335" w:type="dxa"/>
            <w:vAlign w:val="center"/>
          </w:tcPr>
          <w:p w14:paraId="5297CD5F"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6 (23.1)</w:t>
            </w:r>
          </w:p>
        </w:tc>
        <w:tc>
          <w:tcPr>
            <w:tcW w:w="1263" w:type="dxa"/>
          </w:tcPr>
          <w:p w14:paraId="3324E6FA" w14:textId="77777777" w:rsidR="00D75943" w:rsidRDefault="002F70FB">
            <w:pPr>
              <w:jc w:val="both"/>
              <w:rPr>
                <w:rFonts w:ascii="Times New Roman" w:hAnsi="Times New Roman"/>
              </w:rPr>
            </w:pPr>
            <w:r>
              <w:rPr>
                <w:rFonts w:ascii="Times New Roman" w:hAnsi="Times New Roman"/>
              </w:rPr>
              <w:t>20(76.9)</w:t>
            </w:r>
          </w:p>
        </w:tc>
        <w:tc>
          <w:tcPr>
            <w:tcW w:w="896" w:type="dxa"/>
          </w:tcPr>
          <w:p w14:paraId="3A13C2A7" w14:textId="77777777" w:rsidR="00D75943" w:rsidRDefault="00D75943">
            <w:pPr>
              <w:jc w:val="center"/>
              <w:rPr>
                <w:rFonts w:ascii="Times New Roman" w:hAnsi="Times New Roman"/>
              </w:rPr>
            </w:pPr>
          </w:p>
        </w:tc>
        <w:tc>
          <w:tcPr>
            <w:tcW w:w="782" w:type="dxa"/>
          </w:tcPr>
          <w:p w14:paraId="2BAFBA5A" w14:textId="77777777" w:rsidR="00D75943" w:rsidRDefault="002F70FB">
            <w:pPr>
              <w:jc w:val="center"/>
              <w:rPr>
                <w:rFonts w:ascii="Times New Roman" w:hAnsi="Times New Roman"/>
              </w:rPr>
            </w:pPr>
            <w:r>
              <w:rPr>
                <w:rFonts w:ascii="Times New Roman" w:hAnsi="Times New Roman"/>
              </w:rPr>
              <w:t>11.20</w:t>
            </w:r>
          </w:p>
        </w:tc>
        <w:tc>
          <w:tcPr>
            <w:tcW w:w="1574" w:type="dxa"/>
          </w:tcPr>
          <w:p w14:paraId="5B7906A6" w14:textId="77777777" w:rsidR="00D75943" w:rsidRDefault="002F70FB">
            <w:pPr>
              <w:jc w:val="both"/>
              <w:rPr>
                <w:rFonts w:ascii="Times New Roman" w:hAnsi="Times New Roman"/>
              </w:rPr>
            </w:pPr>
            <w:r>
              <w:rPr>
                <w:rFonts w:ascii="Times New Roman" w:hAnsi="Times New Roman"/>
              </w:rPr>
              <w:t>(2.16-58.13)</w:t>
            </w:r>
          </w:p>
        </w:tc>
      </w:tr>
      <w:tr w:rsidR="00D75943" w14:paraId="18648A92" w14:textId="77777777">
        <w:tc>
          <w:tcPr>
            <w:tcW w:w="2628" w:type="dxa"/>
            <w:vAlign w:val="center"/>
          </w:tcPr>
          <w:p w14:paraId="2AEEC24E"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51 – 60</w:t>
            </w:r>
          </w:p>
        </w:tc>
        <w:tc>
          <w:tcPr>
            <w:tcW w:w="1350" w:type="dxa"/>
            <w:vAlign w:val="center"/>
          </w:tcPr>
          <w:p w14:paraId="2E6F13DB"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26</w:t>
            </w:r>
          </w:p>
        </w:tc>
        <w:tc>
          <w:tcPr>
            <w:tcW w:w="1335" w:type="dxa"/>
            <w:vAlign w:val="center"/>
          </w:tcPr>
          <w:p w14:paraId="5DEF6EE0"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 xml:space="preserve">5 </w:t>
            </w:r>
            <w:r>
              <w:rPr>
                <w:rFonts w:ascii="Times New Roman" w:eastAsia="Times New Roman" w:hAnsi="Times New Roman"/>
              </w:rPr>
              <w:t>(19.2)</w:t>
            </w:r>
          </w:p>
        </w:tc>
        <w:tc>
          <w:tcPr>
            <w:tcW w:w="1263" w:type="dxa"/>
          </w:tcPr>
          <w:p w14:paraId="5F336767" w14:textId="77777777" w:rsidR="00D75943" w:rsidRDefault="002F70FB">
            <w:pPr>
              <w:jc w:val="both"/>
              <w:rPr>
                <w:rFonts w:ascii="Times New Roman" w:hAnsi="Times New Roman"/>
              </w:rPr>
            </w:pPr>
            <w:r>
              <w:rPr>
                <w:rFonts w:ascii="Times New Roman" w:hAnsi="Times New Roman"/>
              </w:rPr>
              <w:t>21(80.8)</w:t>
            </w:r>
          </w:p>
        </w:tc>
        <w:tc>
          <w:tcPr>
            <w:tcW w:w="896" w:type="dxa"/>
          </w:tcPr>
          <w:p w14:paraId="431E12C3" w14:textId="77777777" w:rsidR="00D75943" w:rsidRDefault="00D75943">
            <w:pPr>
              <w:jc w:val="center"/>
              <w:rPr>
                <w:rFonts w:ascii="Times New Roman" w:hAnsi="Times New Roman"/>
              </w:rPr>
            </w:pPr>
          </w:p>
        </w:tc>
        <w:tc>
          <w:tcPr>
            <w:tcW w:w="782" w:type="dxa"/>
          </w:tcPr>
          <w:p w14:paraId="669702DD" w14:textId="77777777" w:rsidR="00D75943" w:rsidRDefault="002F70FB">
            <w:pPr>
              <w:jc w:val="center"/>
              <w:rPr>
                <w:rFonts w:ascii="Times New Roman" w:hAnsi="Times New Roman"/>
              </w:rPr>
            </w:pPr>
            <w:r>
              <w:rPr>
                <w:rFonts w:ascii="Times New Roman" w:hAnsi="Times New Roman"/>
              </w:rPr>
              <w:t>1.26</w:t>
            </w:r>
          </w:p>
        </w:tc>
        <w:tc>
          <w:tcPr>
            <w:tcW w:w="1574" w:type="dxa"/>
          </w:tcPr>
          <w:p w14:paraId="47154314" w14:textId="77777777" w:rsidR="00D75943" w:rsidRDefault="002F70FB">
            <w:pPr>
              <w:jc w:val="both"/>
              <w:rPr>
                <w:rFonts w:ascii="Times New Roman" w:hAnsi="Times New Roman"/>
              </w:rPr>
            </w:pPr>
            <w:r>
              <w:rPr>
                <w:rFonts w:ascii="Times New Roman" w:hAnsi="Times New Roman"/>
              </w:rPr>
              <w:t>(0.33-4.79)</w:t>
            </w:r>
          </w:p>
        </w:tc>
      </w:tr>
      <w:tr w:rsidR="00D75943" w14:paraId="02668D16" w14:textId="77777777">
        <w:tc>
          <w:tcPr>
            <w:tcW w:w="2628" w:type="dxa"/>
            <w:vAlign w:val="center"/>
          </w:tcPr>
          <w:p w14:paraId="4F1A53EB" w14:textId="77777777" w:rsidR="00D75943" w:rsidRDefault="002F70FB">
            <w:pPr>
              <w:spacing w:before="100" w:beforeAutospacing="1" w:after="100" w:afterAutospacing="1"/>
              <w:rPr>
                <w:rFonts w:ascii="Times New Roman" w:eastAsia="Times New Roman" w:hAnsi="Times New Roman"/>
                <w:b/>
              </w:rPr>
            </w:pPr>
            <w:r>
              <w:rPr>
                <w:rFonts w:ascii="Times New Roman" w:eastAsia="Times New Roman" w:hAnsi="Times New Roman"/>
                <w:b/>
              </w:rPr>
              <w:t xml:space="preserve">Marital status </w:t>
            </w:r>
          </w:p>
        </w:tc>
        <w:tc>
          <w:tcPr>
            <w:tcW w:w="1350" w:type="dxa"/>
          </w:tcPr>
          <w:p w14:paraId="16755F3F" w14:textId="77777777" w:rsidR="00D75943" w:rsidRDefault="00D75943">
            <w:pPr>
              <w:jc w:val="center"/>
              <w:rPr>
                <w:rFonts w:ascii="Times New Roman" w:hAnsi="Times New Roman"/>
              </w:rPr>
            </w:pPr>
          </w:p>
        </w:tc>
        <w:tc>
          <w:tcPr>
            <w:tcW w:w="1335" w:type="dxa"/>
          </w:tcPr>
          <w:p w14:paraId="1605585C" w14:textId="77777777" w:rsidR="00D75943" w:rsidRDefault="00D75943">
            <w:pPr>
              <w:jc w:val="center"/>
              <w:rPr>
                <w:rFonts w:ascii="Times New Roman" w:hAnsi="Times New Roman"/>
              </w:rPr>
            </w:pPr>
          </w:p>
        </w:tc>
        <w:tc>
          <w:tcPr>
            <w:tcW w:w="1263" w:type="dxa"/>
          </w:tcPr>
          <w:p w14:paraId="17C20834" w14:textId="77777777" w:rsidR="00D75943" w:rsidRDefault="00D75943">
            <w:pPr>
              <w:jc w:val="both"/>
              <w:rPr>
                <w:rFonts w:ascii="Times New Roman" w:hAnsi="Times New Roman"/>
              </w:rPr>
            </w:pPr>
          </w:p>
        </w:tc>
        <w:tc>
          <w:tcPr>
            <w:tcW w:w="896" w:type="dxa"/>
          </w:tcPr>
          <w:p w14:paraId="56A117DF" w14:textId="77777777" w:rsidR="00D75943" w:rsidRDefault="002F70FB">
            <w:pPr>
              <w:jc w:val="center"/>
              <w:rPr>
                <w:rFonts w:ascii="Times New Roman" w:hAnsi="Times New Roman"/>
              </w:rPr>
            </w:pPr>
            <w:r>
              <w:rPr>
                <w:rFonts w:ascii="Times New Roman" w:hAnsi="Times New Roman"/>
              </w:rPr>
              <w:t>0.06</w:t>
            </w:r>
          </w:p>
        </w:tc>
        <w:tc>
          <w:tcPr>
            <w:tcW w:w="782" w:type="dxa"/>
          </w:tcPr>
          <w:p w14:paraId="0B860FFB" w14:textId="77777777" w:rsidR="00D75943" w:rsidRDefault="00D75943">
            <w:pPr>
              <w:jc w:val="center"/>
              <w:rPr>
                <w:rFonts w:ascii="Times New Roman" w:hAnsi="Times New Roman"/>
              </w:rPr>
            </w:pPr>
          </w:p>
        </w:tc>
        <w:tc>
          <w:tcPr>
            <w:tcW w:w="1574" w:type="dxa"/>
          </w:tcPr>
          <w:p w14:paraId="45E541ED" w14:textId="77777777" w:rsidR="00D75943" w:rsidRDefault="00D75943">
            <w:pPr>
              <w:jc w:val="both"/>
              <w:rPr>
                <w:rFonts w:ascii="Times New Roman" w:hAnsi="Times New Roman"/>
              </w:rPr>
            </w:pPr>
          </w:p>
        </w:tc>
      </w:tr>
      <w:tr w:rsidR="00D75943" w14:paraId="2C00DC11" w14:textId="77777777">
        <w:tc>
          <w:tcPr>
            <w:tcW w:w="2628" w:type="dxa"/>
            <w:vAlign w:val="center"/>
          </w:tcPr>
          <w:p w14:paraId="56DEF97E"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Single</w:t>
            </w:r>
          </w:p>
        </w:tc>
        <w:tc>
          <w:tcPr>
            <w:tcW w:w="1350" w:type="dxa"/>
          </w:tcPr>
          <w:p w14:paraId="42233108" w14:textId="77777777" w:rsidR="00D75943" w:rsidRDefault="002F70FB">
            <w:pPr>
              <w:jc w:val="center"/>
              <w:rPr>
                <w:rFonts w:ascii="Times New Roman" w:hAnsi="Times New Roman"/>
              </w:rPr>
            </w:pPr>
            <w:r>
              <w:rPr>
                <w:rFonts w:ascii="Times New Roman" w:hAnsi="Times New Roman"/>
              </w:rPr>
              <w:t>59</w:t>
            </w:r>
          </w:p>
        </w:tc>
        <w:tc>
          <w:tcPr>
            <w:tcW w:w="1335" w:type="dxa"/>
          </w:tcPr>
          <w:p w14:paraId="37568C7F" w14:textId="77777777" w:rsidR="00D75943" w:rsidRDefault="002F70FB">
            <w:pPr>
              <w:jc w:val="center"/>
              <w:rPr>
                <w:rFonts w:ascii="Times New Roman" w:hAnsi="Times New Roman"/>
              </w:rPr>
            </w:pPr>
            <w:r>
              <w:rPr>
                <w:rFonts w:ascii="Times New Roman" w:hAnsi="Times New Roman"/>
              </w:rPr>
              <w:t>11(18.6)</w:t>
            </w:r>
          </w:p>
        </w:tc>
        <w:tc>
          <w:tcPr>
            <w:tcW w:w="1263" w:type="dxa"/>
          </w:tcPr>
          <w:p w14:paraId="6C0C284D" w14:textId="77777777" w:rsidR="00D75943" w:rsidRDefault="002F70FB">
            <w:pPr>
              <w:jc w:val="both"/>
              <w:rPr>
                <w:rFonts w:ascii="Times New Roman" w:hAnsi="Times New Roman"/>
              </w:rPr>
            </w:pPr>
            <w:r>
              <w:rPr>
                <w:rFonts w:ascii="Times New Roman" w:hAnsi="Times New Roman"/>
              </w:rPr>
              <w:t>48(81.4)</w:t>
            </w:r>
          </w:p>
        </w:tc>
        <w:tc>
          <w:tcPr>
            <w:tcW w:w="896" w:type="dxa"/>
          </w:tcPr>
          <w:p w14:paraId="1DC1884A" w14:textId="77777777" w:rsidR="00D75943" w:rsidRDefault="00D75943">
            <w:pPr>
              <w:jc w:val="center"/>
              <w:rPr>
                <w:rFonts w:ascii="Times New Roman" w:hAnsi="Times New Roman"/>
              </w:rPr>
            </w:pPr>
          </w:p>
        </w:tc>
        <w:tc>
          <w:tcPr>
            <w:tcW w:w="782" w:type="dxa"/>
          </w:tcPr>
          <w:p w14:paraId="7B6063EB" w14:textId="77777777" w:rsidR="00D75943" w:rsidRDefault="002F70FB">
            <w:pPr>
              <w:jc w:val="center"/>
              <w:rPr>
                <w:rFonts w:ascii="Times New Roman" w:hAnsi="Times New Roman"/>
              </w:rPr>
            </w:pPr>
            <w:r>
              <w:rPr>
                <w:rFonts w:ascii="Times New Roman" w:hAnsi="Times New Roman"/>
              </w:rPr>
              <w:t>1</w:t>
            </w:r>
          </w:p>
        </w:tc>
        <w:tc>
          <w:tcPr>
            <w:tcW w:w="1574" w:type="dxa"/>
          </w:tcPr>
          <w:p w14:paraId="39F75ABE" w14:textId="77777777" w:rsidR="00D75943" w:rsidRDefault="00D75943">
            <w:pPr>
              <w:jc w:val="both"/>
              <w:rPr>
                <w:rFonts w:ascii="Times New Roman" w:hAnsi="Times New Roman"/>
              </w:rPr>
            </w:pPr>
          </w:p>
        </w:tc>
      </w:tr>
      <w:tr w:rsidR="00D75943" w14:paraId="695110E6" w14:textId="77777777">
        <w:tc>
          <w:tcPr>
            <w:tcW w:w="2628" w:type="dxa"/>
            <w:vAlign w:val="center"/>
          </w:tcPr>
          <w:p w14:paraId="2A20F41E"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Married</w:t>
            </w:r>
          </w:p>
        </w:tc>
        <w:tc>
          <w:tcPr>
            <w:tcW w:w="1350" w:type="dxa"/>
          </w:tcPr>
          <w:p w14:paraId="47203BB8" w14:textId="77777777" w:rsidR="00D75943" w:rsidRDefault="002F70FB">
            <w:pPr>
              <w:jc w:val="center"/>
              <w:rPr>
                <w:rFonts w:ascii="Times New Roman" w:hAnsi="Times New Roman"/>
              </w:rPr>
            </w:pPr>
            <w:r>
              <w:rPr>
                <w:rFonts w:ascii="Times New Roman" w:hAnsi="Times New Roman"/>
              </w:rPr>
              <w:t>91</w:t>
            </w:r>
          </w:p>
        </w:tc>
        <w:tc>
          <w:tcPr>
            <w:tcW w:w="1335" w:type="dxa"/>
          </w:tcPr>
          <w:p w14:paraId="7C874A86" w14:textId="77777777" w:rsidR="00D75943" w:rsidRDefault="002F70FB">
            <w:pPr>
              <w:jc w:val="center"/>
              <w:rPr>
                <w:rFonts w:ascii="Times New Roman" w:hAnsi="Times New Roman"/>
              </w:rPr>
            </w:pPr>
            <w:r>
              <w:rPr>
                <w:rFonts w:ascii="Times New Roman" w:hAnsi="Times New Roman"/>
              </w:rPr>
              <w:t>30(33.0)</w:t>
            </w:r>
          </w:p>
        </w:tc>
        <w:tc>
          <w:tcPr>
            <w:tcW w:w="1263" w:type="dxa"/>
          </w:tcPr>
          <w:p w14:paraId="369BA3AE" w14:textId="77777777" w:rsidR="00D75943" w:rsidRDefault="002F70FB">
            <w:pPr>
              <w:jc w:val="both"/>
              <w:rPr>
                <w:rFonts w:ascii="Times New Roman" w:hAnsi="Times New Roman"/>
              </w:rPr>
            </w:pPr>
            <w:r>
              <w:rPr>
                <w:rFonts w:ascii="Times New Roman" w:hAnsi="Times New Roman"/>
              </w:rPr>
              <w:t>61(67.0)</w:t>
            </w:r>
          </w:p>
        </w:tc>
        <w:tc>
          <w:tcPr>
            <w:tcW w:w="896" w:type="dxa"/>
          </w:tcPr>
          <w:p w14:paraId="2D24421C" w14:textId="77777777" w:rsidR="00D75943" w:rsidRDefault="00D75943">
            <w:pPr>
              <w:jc w:val="center"/>
              <w:rPr>
                <w:rFonts w:ascii="Times New Roman" w:hAnsi="Times New Roman"/>
              </w:rPr>
            </w:pPr>
          </w:p>
        </w:tc>
        <w:tc>
          <w:tcPr>
            <w:tcW w:w="782" w:type="dxa"/>
          </w:tcPr>
          <w:p w14:paraId="69753233" w14:textId="77777777" w:rsidR="00D75943" w:rsidRDefault="002F70FB">
            <w:pPr>
              <w:jc w:val="center"/>
              <w:rPr>
                <w:rFonts w:ascii="Times New Roman" w:hAnsi="Times New Roman"/>
              </w:rPr>
            </w:pPr>
            <w:r>
              <w:rPr>
                <w:rFonts w:ascii="Times New Roman" w:hAnsi="Times New Roman"/>
              </w:rPr>
              <w:t>0.47</w:t>
            </w:r>
          </w:p>
        </w:tc>
        <w:tc>
          <w:tcPr>
            <w:tcW w:w="1574" w:type="dxa"/>
          </w:tcPr>
          <w:p w14:paraId="64CFCB9C" w14:textId="77777777" w:rsidR="00D75943" w:rsidRDefault="002F70FB">
            <w:pPr>
              <w:jc w:val="both"/>
              <w:rPr>
                <w:rFonts w:ascii="Times New Roman" w:hAnsi="Times New Roman"/>
              </w:rPr>
            </w:pPr>
            <w:r>
              <w:rPr>
                <w:rFonts w:ascii="Times New Roman" w:hAnsi="Times New Roman"/>
              </w:rPr>
              <w:t>(0.21-1.02)</w:t>
            </w:r>
          </w:p>
        </w:tc>
      </w:tr>
      <w:tr w:rsidR="00D75943" w14:paraId="73EAAD4F" w14:textId="77777777">
        <w:tc>
          <w:tcPr>
            <w:tcW w:w="2628" w:type="dxa"/>
            <w:vAlign w:val="center"/>
          </w:tcPr>
          <w:p w14:paraId="3985E135" w14:textId="77777777" w:rsidR="00D75943" w:rsidRDefault="002F70FB">
            <w:pPr>
              <w:spacing w:before="100" w:beforeAutospacing="1" w:after="100" w:afterAutospacing="1"/>
              <w:rPr>
                <w:rFonts w:ascii="Times New Roman" w:eastAsia="Times New Roman" w:hAnsi="Times New Roman"/>
                <w:b/>
              </w:rPr>
            </w:pPr>
            <w:r>
              <w:rPr>
                <w:rFonts w:ascii="Times New Roman" w:eastAsia="Times New Roman" w:hAnsi="Times New Roman"/>
                <w:b/>
              </w:rPr>
              <w:t>Education</w:t>
            </w:r>
          </w:p>
        </w:tc>
        <w:tc>
          <w:tcPr>
            <w:tcW w:w="1350" w:type="dxa"/>
          </w:tcPr>
          <w:p w14:paraId="2C6B5764" w14:textId="77777777" w:rsidR="00D75943" w:rsidRDefault="00D75943">
            <w:pPr>
              <w:jc w:val="both"/>
              <w:rPr>
                <w:rFonts w:ascii="Times New Roman" w:hAnsi="Times New Roman"/>
              </w:rPr>
            </w:pPr>
          </w:p>
        </w:tc>
        <w:tc>
          <w:tcPr>
            <w:tcW w:w="1335" w:type="dxa"/>
          </w:tcPr>
          <w:p w14:paraId="377BC9B0" w14:textId="77777777" w:rsidR="00D75943" w:rsidRDefault="00D75943">
            <w:pPr>
              <w:jc w:val="both"/>
              <w:rPr>
                <w:rFonts w:ascii="Times New Roman" w:hAnsi="Times New Roman"/>
              </w:rPr>
            </w:pPr>
          </w:p>
        </w:tc>
        <w:tc>
          <w:tcPr>
            <w:tcW w:w="1263" w:type="dxa"/>
          </w:tcPr>
          <w:p w14:paraId="1F6A28A6" w14:textId="77777777" w:rsidR="00D75943" w:rsidRDefault="00D75943">
            <w:pPr>
              <w:jc w:val="both"/>
              <w:rPr>
                <w:rFonts w:ascii="Times New Roman" w:hAnsi="Times New Roman"/>
              </w:rPr>
            </w:pPr>
          </w:p>
        </w:tc>
        <w:tc>
          <w:tcPr>
            <w:tcW w:w="896" w:type="dxa"/>
          </w:tcPr>
          <w:p w14:paraId="5854884F" w14:textId="77777777" w:rsidR="00D75943" w:rsidRDefault="002F70FB">
            <w:pPr>
              <w:jc w:val="center"/>
              <w:rPr>
                <w:rFonts w:ascii="Times New Roman" w:hAnsi="Times New Roman"/>
              </w:rPr>
            </w:pPr>
            <w:r>
              <w:rPr>
                <w:rFonts w:ascii="Times New Roman" w:hAnsi="Times New Roman"/>
              </w:rPr>
              <w:t>0.09</w:t>
            </w:r>
          </w:p>
        </w:tc>
        <w:tc>
          <w:tcPr>
            <w:tcW w:w="782" w:type="dxa"/>
          </w:tcPr>
          <w:p w14:paraId="3090EDD2" w14:textId="77777777" w:rsidR="00D75943" w:rsidRDefault="00D75943">
            <w:pPr>
              <w:jc w:val="center"/>
              <w:rPr>
                <w:rFonts w:ascii="Times New Roman" w:hAnsi="Times New Roman"/>
              </w:rPr>
            </w:pPr>
          </w:p>
        </w:tc>
        <w:tc>
          <w:tcPr>
            <w:tcW w:w="1574" w:type="dxa"/>
          </w:tcPr>
          <w:p w14:paraId="3B5DF6F9" w14:textId="77777777" w:rsidR="00D75943" w:rsidRDefault="00D75943">
            <w:pPr>
              <w:jc w:val="both"/>
              <w:rPr>
                <w:rFonts w:ascii="Times New Roman" w:hAnsi="Times New Roman"/>
              </w:rPr>
            </w:pPr>
          </w:p>
        </w:tc>
      </w:tr>
      <w:tr w:rsidR="00D75943" w14:paraId="5D4C3346" w14:textId="77777777">
        <w:tc>
          <w:tcPr>
            <w:tcW w:w="2628" w:type="dxa"/>
            <w:vAlign w:val="center"/>
          </w:tcPr>
          <w:p w14:paraId="350AE5DA"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Formal</w:t>
            </w:r>
          </w:p>
        </w:tc>
        <w:tc>
          <w:tcPr>
            <w:tcW w:w="1350" w:type="dxa"/>
            <w:vAlign w:val="center"/>
          </w:tcPr>
          <w:p w14:paraId="401D3184"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118</w:t>
            </w:r>
          </w:p>
        </w:tc>
        <w:tc>
          <w:tcPr>
            <w:tcW w:w="1335" w:type="dxa"/>
            <w:vAlign w:val="center"/>
          </w:tcPr>
          <w:p w14:paraId="49AC118F"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36 (30.5)</w:t>
            </w:r>
          </w:p>
        </w:tc>
        <w:tc>
          <w:tcPr>
            <w:tcW w:w="1263" w:type="dxa"/>
          </w:tcPr>
          <w:p w14:paraId="3F46C926" w14:textId="77777777" w:rsidR="00D75943" w:rsidRDefault="002F70FB">
            <w:pPr>
              <w:jc w:val="both"/>
              <w:rPr>
                <w:rFonts w:ascii="Times New Roman" w:hAnsi="Times New Roman"/>
              </w:rPr>
            </w:pPr>
            <w:r>
              <w:rPr>
                <w:rFonts w:ascii="Times New Roman" w:hAnsi="Times New Roman"/>
              </w:rPr>
              <w:t>82(69.5)</w:t>
            </w:r>
          </w:p>
        </w:tc>
        <w:tc>
          <w:tcPr>
            <w:tcW w:w="896" w:type="dxa"/>
          </w:tcPr>
          <w:p w14:paraId="0B32DE88" w14:textId="77777777" w:rsidR="00D75943" w:rsidRDefault="00D75943">
            <w:pPr>
              <w:jc w:val="center"/>
              <w:rPr>
                <w:rFonts w:ascii="Times New Roman" w:hAnsi="Times New Roman"/>
              </w:rPr>
            </w:pPr>
          </w:p>
        </w:tc>
        <w:tc>
          <w:tcPr>
            <w:tcW w:w="782" w:type="dxa"/>
          </w:tcPr>
          <w:p w14:paraId="2060D88A" w14:textId="77777777" w:rsidR="00D75943" w:rsidRDefault="002F70FB">
            <w:pPr>
              <w:jc w:val="center"/>
              <w:rPr>
                <w:rFonts w:ascii="Times New Roman" w:hAnsi="Times New Roman"/>
              </w:rPr>
            </w:pPr>
            <w:r>
              <w:rPr>
                <w:rFonts w:ascii="Times New Roman" w:hAnsi="Times New Roman"/>
              </w:rPr>
              <w:t>1</w:t>
            </w:r>
          </w:p>
        </w:tc>
        <w:tc>
          <w:tcPr>
            <w:tcW w:w="1574" w:type="dxa"/>
          </w:tcPr>
          <w:p w14:paraId="7487BF5A" w14:textId="77777777" w:rsidR="00D75943" w:rsidRDefault="00D75943">
            <w:pPr>
              <w:jc w:val="both"/>
              <w:rPr>
                <w:rFonts w:ascii="Times New Roman" w:hAnsi="Times New Roman"/>
              </w:rPr>
            </w:pPr>
          </w:p>
        </w:tc>
      </w:tr>
      <w:tr w:rsidR="00D75943" w14:paraId="4711B059" w14:textId="77777777">
        <w:tc>
          <w:tcPr>
            <w:tcW w:w="2628" w:type="dxa"/>
            <w:vAlign w:val="center"/>
          </w:tcPr>
          <w:p w14:paraId="2C9A57A3"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Informal</w:t>
            </w:r>
          </w:p>
        </w:tc>
        <w:tc>
          <w:tcPr>
            <w:tcW w:w="1350" w:type="dxa"/>
            <w:vAlign w:val="center"/>
          </w:tcPr>
          <w:p w14:paraId="1C04E040"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32</w:t>
            </w:r>
          </w:p>
        </w:tc>
        <w:tc>
          <w:tcPr>
            <w:tcW w:w="1335" w:type="dxa"/>
            <w:vAlign w:val="center"/>
          </w:tcPr>
          <w:p w14:paraId="31674FD4"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5 (15.6)</w:t>
            </w:r>
          </w:p>
        </w:tc>
        <w:tc>
          <w:tcPr>
            <w:tcW w:w="1263" w:type="dxa"/>
          </w:tcPr>
          <w:p w14:paraId="34D0EAB9" w14:textId="77777777" w:rsidR="00D75943" w:rsidRDefault="002F70FB">
            <w:pPr>
              <w:jc w:val="both"/>
              <w:rPr>
                <w:rFonts w:ascii="Times New Roman" w:hAnsi="Times New Roman"/>
              </w:rPr>
            </w:pPr>
            <w:r>
              <w:rPr>
                <w:rFonts w:ascii="Times New Roman" w:hAnsi="Times New Roman"/>
              </w:rPr>
              <w:t>27(84.4)</w:t>
            </w:r>
          </w:p>
        </w:tc>
        <w:tc>
          <w:tcPr>
            <w:tcW w:w="896" w:type="dxa"/>
          </w:tcPr>
          <w:p w14:paraId="74EB8A2E" w14:textId="77777777" w:rsidR="00D75943" w:rsidRDefault="00D75943">
            <w:pPr>
              <w:jc w:val="center"/>
              <w:rPr>
                <w:rFonts w:ascii="Times New Roman" w:hAnsi="Times New Roman"/>
              </w:rPr>
            </w:pPr>
          </w:p>
        </w:tc>
        <w:tc>
          <w:tcPr>
            <w:tcW w:w="782" w:type="dxa"/>
          </w:tcPr>
          <w:p w14:paraId="77235C89" w14:textId="77777777" w:rsidR="00D75943" w:rsidRDefault="002F70FB">
            <w:pPr>
              <w:jc w:val="center"/>
              <w:rPr>
                <w:rFonts w:ascii="Times New Roman" w:hAnsi="Times New Roman"/>
              </w:rPr>
            </w:pPr>
            <w:r>
              <w:rPr>
                <w:rFonts w:ascii="Times New Roman" w:hAnsi="Times New Roman"/>
              </w:rPr>
              <w:t>0.42</w:t>
            </w:r>
          </w:p>
        </w:tc>
        <w:tc>
          <w:tcPr>
            <w:tcW w:w="1574" w:type="dxa"/>
          </w:tcPr>
          <w:p w14:paraId="6279BF93" w14:textId="77777777" w:rsidR="00D75943" w:rsidRDefault="002F70FB">
            <w:pPr>
              <w:jc w:val="both"/>
              <w:rPr>
                <w:rFonts w:ascii="Times New Roman" w:hAnsi="Times New Roman"/>
              </w:rPr>
            </w:pPr>
            <w:r>
              <w:rPr>
                <w:rFonts w:ascii="Times New Roman" w:hAnsi="Times New Roman"/>
              </w:rPr>
              <w:t>(0.15-1.18)</w:t>
            </w:r>
          </w:p>
        </w:tc>
      </w:tr>
      <w:tr w:rsidR="00D75943" w14:paraId="3A1049E8" w14:textId="77777777">
        <w:tc>
          <w:tcPr>
            <w:tcW w:w="2628" w:type="dxa"/>
            <w:vAlign w:val="center"/>
          </w:tcPr>
          <w:p w14:paraId="60D4725C" w14:textId="77777777" w:rsidR="00D75943" w:rsidRDefault="002F70FB">
            <w:pPr>
              <w:spacing w:before="100" w:beforeAutospacing="1" w:after="100" w:afterAutospacing="1"/>
              <w:rPr>
                <w:rFonts w:ascii="Times New Roman" w:eastAsia="Times New Roman" w:hAnsi="Times New Roman"/>
                <w:b/>
              </w:rPr>
            </w:pPr>
            <w:r>
              <w:rPr>
                <w:rFonts w:ascii="Times New Roman" w:eastAsia="Times New Roman" w:hAnsi="Times New Roman"/>
                <w:b/>
              </w:rPr>
              <w:t>Employment status</w:t>
            </w:r>
          </w:p>
        </w:tc>
        <w:tc>
          <w:tcPr>
            <w:tcW w:w="1350" w:type="dxa"/>
          </w:tcPr>
          <w:p w14:paraId="734F1D59" w14:textId="77777777" w:rsidR="00D75943" w:rsidRDefault="00D75943">
            <w:pPr>
              <w:jc w:val="both"/>
              <w:rPr>
                <w:rFonts w:ascii="Times New Roman" w:hAnsi="Times New Roman"/>
              </w:rPr>
            </w:pPr>
          </w:p>
        </w:tc>
        <w:tc>
          <w:tcPr>
            <w:tcW w:w="1335" w:type="dxa"/>
          </w:tcPr>
          <w:p w14:paraId="67300E51" w14:textId="77777777" w:rsidR="00D75943" w:rsidRDefault="00D75943">
            <w:pPr>
              <w:jc w:val="both"/>
              <w:rPr>
                <w:rFonts w:ascii="Times New Roman" w:hAnsi="Times New Roman"/>
              </w:rPr>
            </w:pPr>
          </w:p>
        </w:tc>
        <w:tc>
          <w:tcPr>
            <w:tcW w:w="1263" w:type="dxa"/>
          </w:tcPr>
          <w:p w14:paraId="2E43008B" w14:textId="77777777" w:rsidR="00D75943" w:rsidRDefault="00D75943">
            <w:pPr>
              <w:jc w:val="both"/>
              <w:rPr>
                <w:rFonts w:ascii="Times New Roman" w:hAnsi="Times New Roman"/>
              </w:rPr>
            </w:pPr>
          </w:p>
        </w:tc>
        <w:tc>
          <w:tcPr>
            <w:tcW w:w="896" w:type="dxa"/>
          </w:tcPr>
          <w:p w14:paraId="0DE55D13" w14:textId="77777777" w:rsidR="00D75943" w:rsidRDefault="002F70FB">
            <w:pPr>
              <w:jc w:val="center"/>
              <w:rPr>
                <w:rFonts w:ascii="Times New Roman" w:hAnsi="Times New Roman"/>
              </w:rPr>
            </w:pPr>
            <w:r>
              <w:rPr>
                <w:rFonts w:ascii="Times New Roman" w:hAnsi="Times New Roman"/>
              </w:rPr>
              <w:t>&lt;0.001*</w:t>
            </w:r>
          </w:p>
        </w:tc>
        <w:tc>
          <w:tcPr>
            <w:tcW w:w="782" w:type="dxa"/>
          </w:tcPr>
          <w:p w14:paraId="778965B3" w14:textId="77777777" w:rsidR="00D75943" w:rsidRDefault="00D75943">
            <w:pPr>
              <w:jc w:val="center"/>
              <w:rPr>
                <w:rFonts w:ascii="Times New Roman" w:hAnsi="Times New Roman"/>
              </w:rPr>
            </w:pPr>
          </w:p>
        </w:tc>
        <w:tc>
          <w:tcPr>
            <w:tcW w:w="1574" w:type="dxa"/>
          </w:tcPr>
          <w:p w14:paraId="69AA1EFB" w14:textId="77777777" w:rsidR="00D75943" w:rsidRDefault="00D75943">
            <w:pPr>
              <w:jc w:val="both"/>
              <w:rPr>
                <w:rFonts w:ascii="Times New Roman" w:hAnsi="Times New Roman"/>
              </w:rPr>
            </w:pPr>
          </w:p>
        </w:tc>
      </w:tr>
      <w:tr w:rsidR="00D75943" w14:paraId="1694F0CF" w14:textId="77777777">
        <w:tc>
          <w:tcPr>
            <w:tcW w:w="2628" w:type="dxa"/>
            <w:vAlign w:val="center"/>
          </w:tcPr>
          <w:p w14:paraId="3F6F8CB9"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Student</w:t>
            </w:r>
          </w:p>
        </w:tc>
        <w:tc>
          <w:tcPr>
            <w:tcW w:w="1350" w:type="dxa"/>
            <w:vAlign w:val="center"/>
          </w:tcPr>
          <w:p w14:paraId="242BE614"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55</w:t>
            </w:r>
          </w:p>
        </w:tc>
        <w:tc>
          <w:tcPr>
            <w:tcW w:w="1335" w:type="dxa"/>
            <w:vAlign w:val="center"/>
          </w:tcPr>
          <w:p w14:paraId="52A9ACC6"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3 (5.5)</w:t>
            </w:r>
          </w:p>
        </w:tc>
        <w:tc>
          <w:tcPr>
            <w:tcW w:w="1263" w:type="dxa"/>
          </w:tcPr>
          <w:p w14:paraId="324A0A48" w14:textId="77777777" w:rsidR="00D75943" w:rsidRDefault="002F70FB">
            <w:pPr>
              <w:jc w:val="both"/>
              <w:rPr>
                <w:rFonts w:ascii="Times New Roman" w:hAnsi="Times New Roman"/>
              </w:rPr>
            </w:pPr>
            <w:r>
              <w:rPr>
                <w:rFonts w:ascii="Times New Roman" w:hAnsi="Times New Roman"/>
              </w:rPr>
              <w:t>52(94.5)</w:t>
            </w:r>
          </w:p>
        </w:tc>
        <w:tc>
          <w:tcPr>
            <w:tcW w:w="896" w:type="dxa"/>
          </w:tcPr>
          <w:p w14:paraId="3AB0A83D" w14:textId="77777777" w:rsidR="00D75943" w:rsidRDefault="00D75943">
            <w:pPr>
              <w:jc w:val="center"/>
              <w:rPr>
                <w:rFonts w:ascii="Times New Roman" w:hAnsi="Times New Roman"/>
              </w:rPr>
            </w:pPr>
          </w:p>
        </w:tc>
        <w:tc>
          <w:tcPr>
            <w:tcW w:w="782" w:type="dxa"/>
          </w:tcPr>
          <w:p w14:paraId="2DBFF6BD" w14:textId="77777777" w:rsidR="00D75943" w:rsidRDefault="002F70FB">
            <w:pPr>
              <w:jc w:val="center"/>
              <w:rPr>
                <w:rFonts w:ascii="Times New Roman" w:hAnsi="Times New Roman"/>
              </w:rPr>
            </w:pPr>
            <w:r>
              <w:rPr>
                <w:rFonts w:ascii="Times New Roman" w:hAnsi="Times New Roman"/>
              </w:rPr>
              <w:t>1</w:t>
            </w:r>
          </w:p>
        </w:tc>
        <w:tc>
          <w:tcPr>
            <w:tcW w:w="1574" w:type="dxa"/>
          </w:tcPr>
          <w:p w14:paraId="695BDC9E" w14:textId="77777777" w:rsidR="00D75943" w:rsidRDefault="00D75943">
            <w:pPr>
              <w:jc w:val="both"/>
              <w:rPr>
                <w:rFonts w:ascii="Times New Roman" w:hAnsi="Times New Roman"/>
              </w:rPr>
            </w:pPr>
          </w:p>
        </w:tc>
      </w:tr>
      <w:tr w:rsidR="00D75943" w14:paraId="6E557AA7" w14:textId="77777777">
        <w:tc>
          <w:tcPr>
            <w:tcW w:w="2628" w:type="dxa"/>
            <w:vAlign w:val="center"/>
          </w:tcPr>
          <w:p w14:paraId="53EDA2F0"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Employed</w:t>
            </w:r>
          </w:p>
        </w:tc>
        <w:tc>
          <w:tcPr>
            <w:tcW w:w="1350" w:type="dxa"/>
            <w:vAlign w:val="center"/>
          </w:tcPr>
          <w:p w14:paraId="20A31378"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19</w:t>
            </w:r>
          </w:p>
        </w:tc>
        <w:tc>
          <w:tcPr>
            <w:tcW w:w="1335" w:type="dxa"/>
            <w:vAlign w:val="center"/>
          </w:tcPr>
          <w:p w14:paraId="643D027C"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12 (63.2)</w:t>
            </w:r>
          </w:p>
        </w:tc>
        <w:tc>
          <w:tcPr>
            <w:tcW w:w="1263" w:type="dxa"/>
          </w:tcPr>
          <w:p w14:paraId="27D732C0" w14:textId="77777777" w:rsidR="00D75943" w:rsidRDefault="002F70FB">
            <w:pPr>
              <w:jc w:val="both"/>
              <w:rPr>
                <w:rFonts w:ascii="Times New Roman" w:hAnsi="Times New Roman"/>
              </w:rPr>
            </w:pPr>
            <w:r>
              <w:rPr>
                <w:rFonts w:ascii="Times New Roman" w:hAnsi="Times New Roman"/>
              </w:rPr>
              <w:t>7(36.8)</w:t>
            </w:r>
          </w:p>
        </w:tc>
        <w:tc>
          <w:tcPr>
            <w:tcW w:w="896" w:type="dxa"/>
          </w:tcPr>
          <w:p w14:paraId="51E316DF" w14:textId="77777777" w:rsidR="00D75943" w:rsidRDefault="00D75943">
            <w:pPr>
              <w:jc w:val="center"/>
              <w:rPr>
                <w:rFonts w:ascii="Times New Roman" w:hAnsi="Times New Roman"/>
              </w:rPr>
            </w:pPr>
          </w:p>
        </w:tc>
        <w:tc>
          <w:tcPr>
            <w:tcW w:w="782" w:type="dxa"/>
          </w:tcPr>
          <w:p w14:paraId="6DB6E047" w14:textId="77777777" w:rsidR="00D75943" w:rsidRDefault="002F70FB">
            <w:pPr>
              <w:jc w:val="center"/>
              <w:rPr>
                <w:rFonts w:ascii="Times New Roman" w:hAnsi="Times New Roman"/>
              </w:rPr>
            </w:pPr>
            <w:r>
              <w:rPr>
                <w:rFonts w:ascii="Times New Roman" w:hAnsi="Times New Roman"/>
              </w:rPr>
              <w:t>29.71</w:t>
            </w:r>
          </w:p>
        </w:tc>
        <w:tc>
          <w:tcPr>
            <w:tcW w:w="1574" w:type="dxa"/>
          </w:tcPr>
          <w:p w14:paraId="1F4ACF80" w14:textId="77777777" w:rsidR="00D75943" w:rsidRDefault="002F70FB">
            <w:pPr>
              <w:jc w:val="both"/>
              <w:rPr>
                <w:rFonts w:ascii="Times New Roman" w:hAnsi="Times New Roman"/>
              </w:rPr>
            </w:pPr>
            <w:r>
              <w:rPr>
                <w:rFonts w:ascii="Times New Roman" w:hAnsi="Times New Roman"/>
              </w:rPr>
              <w:t>(6.69-131.99)</w:t>
            </w:r>
          </w:p>
        </w:tc>
      </w:tr>
      <w:tr w:rsidR="00D75943" w14:paraId="0867E986" w14:textId="77777777">
        <w:tc>
          <w:tcPr>
            <w:tcW w:w="2628" w:type="dxa"/>
            <w:vAlign w:val="center"/>
          </w:tcPr>
          <w:p w14:paraId="159B3D28"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Unemployed</w:t>
            </w:r>
          </w:p>
        </w:tc>
        <w:tc>
          <w:tcPr>
            <w:tcW w:w="1350" w:type="dxa"/>
            <w:vAlign w:val="center"/>
          </w:tcPr>
          <w:p w14:paraId="7C15512E"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15</w:t>
            </w:r>
          </w:p>
        </w:tc>
        <w:tc>
          <w:tcPr>
            <w:tcW w:w="1335" w:type="dxa"/>
            <w:vAlign w:val="center"/>
          </w:tcPr>
          <w:p w14:paraId="4FFDB3DC"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1 (6.7)</w:t>
            </w:r>
          </w:p>
        </w:tc>
        <w:tc>
          <w:tcPr>
            <w:tcW w:w="1263" w:type="dxa"/>
          </w:tcPr>
          <w:p w14:paraId="646B1ABA" w14:textId="77777777" w:rsidR="00D75943" w:rsidRDefault="002F70FB">
            <w:pPr>
              <w:jc w:val="both"/>
              <w:rPr>
                <w:rFonts w:ascii="Times New Roman" w:hAnsi="Times New Roman"/>
              </w:rPr>
            </w:pPr>
            <w:r>
              <w:rPr>
                <w:rFonts w:ascii="Times New Roman" w:hAnsi="Times New Roman"/>
              </w:rPr>
              <w:t>14(93.3)</w:t>
            </w:r>
          </w:p>
        </w:tc>
        <w:tc>
          <w:tcPr>
            <w:tcW w:w="896" w:type="dxa"/>
          </w:tcPr>
          <w:p w14:paraId="2959B3E5" w14:textId="77777777" w:rsidR="00D75943" w:rsidRDefault="00D75943">
            <w:pPr>
              <w:jc w:val="center"/>
              <w:rPr>
                <w:rFonts w:ascii="Times New Roman" w:hAnsi="Times New Roman"/>
              </w:rPr>
            </w:pPr>
          </w:p>
        </w:tc>
        <w:tc>
          <w:tcPr>
            <w:tcW w:w="782" w:type="dxa"/>
          </w:tcPr>
          <w:p w14:paraId="29C8F4AB" w14:textId="77777777" w:rsidR="00D75943" w:rsidRDefault="002F70FB">
            <w:pPr>
              <w:jc w:val="center"/>
              <w:rPr>
                <w:rFonts w:ascii="Times New Roman" w:hAnsi="Times New Roman"/>
              </w:rPr>
            </w:pPr>
            <w:r>
              <w:rPr>
                <w:rFonts w:ascii="Times New Roman" w:hAnsi="Times New Roman"/>
              </w:rPr>
              <w:t>1.24</w:t>
            </w:r>
          </w:p>
        </w:tc>
        <w:tc>
          <w:tcPr>
            <w:tcW w:w="1574" w:type="dxa"/>
          </w:tcPr>
          <w:p w14:paraId="37D9D9D8" w14:textId="77777777" w:rsidR="00D75943" w:rsidRDefault="002F70FB">
            <w:pPr>
              <w:jc w:val="both"/>
              <w:rPr>
                <w:rFonts w:ascii="Times New Roman" w:hAnsi="Times New Roman"/>
              </w:rPr>
            </w:pPr>
            <w:r>
              <w:rPr>
                <w:rFonts w:ascii="Times New Roman" w:hAnsi="Times New Roman"/>
              </w:rPr>
              <w:t>(0.12-12.84)</w:t>
            </w:r>
          </w:p>
        </w:tc>
      </w:tr>
      <w:tr w:rsidR="00D75943" w14:paraId="21E2B3E9" w14:textId="77777777">
        <w:tc>
          <w:tcPr>
            <w:tcW w:w="2628" w:type="dxa"/>
            <w:vAlign w:val="center"/>
          </w:tcPr>
          <w:p w14:paraId="2C004EB3"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Business/artisan</w:t>
            </w:r>
          </w:p>
        </w:tc>
        <w:tc>
          <w:tcPr>
            <w:tcW w:w="1350" w:type="dxa"/>
            <w:vAlign w:val="center"/>
          </w:tcPr>
          <w:p w14:paraId="636F52B2"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61</w:t>
            </w:r>
          </w:p>
        </w:tc>
        <w:tc>
          <w:tcPr>
            <w:tcW w:w="1335" w:type="dxa"/>
            <w:vAlign w:val="center"/>
          </w:tcPr>
          <w:p w14:paraId="38B65E8F"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6 (9.8)</w:t>
            </w:r>
          </w:p>
        </w:tc>
        <w:tc>
          <w:tcPr>
            <w:tcW w:w="1263" w:type="dxa"/>
          </w:tcPr>
          <w:p w14:paraId="576828BD" w14:textId="77777777" w:rsidR="00D75943" w:rsidRDefault="002F70FB">
            <w:pPr>
              <w:jc w:val="both"/>
              <w:rPr>
                <w:rFonts w:ascii="Times New Roman" w:hAnsi="Times New Roman"/>
              </w:rPr>
            </w:pPr>
            <w:r>
              <w:rPr>
                <w:rFonts w:ascii="Times New Roman" w:hAnsi="Times New Roman"/>
              </w:rPr>
              <w:t>55(90.2)</w:t>
            </w:r>
          </w:p>
        </w:tc>
        <w:tc>
          <w:tcPr>
            <w:tcW w:w="896" w:type="dxa"/>
          </w:tcPr>
          <w:p w14:paraId="06F7B01E" w14:textId="77777777" w:rsidR="00D75943" w:rsidRDefault="00D75943">
            <w:pPr>
              <w:jc w:val="center"/>
              <w:rPr>
                <w:rFonts w:ascii="Times New Roman" w:hAnsi="Times New Roman"/>
              </w:rPr>
            </w:pPr>
          </w:p>
        </w:tc>
        <w:tc>
          <w:tcPr>
            <w:tcW w:w="782" w:type="dxa"/>
          </w:tcPr>
          <w:p w14:paraId="594A564F" w14:textId="77777777" w:rsidR="00D75943" w:rsidRDefault="002F70FB">
            <w:pPr>
              <w:jc w:val="center"/>
              <w:rPr>
                <w:rFonts w:ascii="Times New Roman" w:hAnsi="Times New Roman"/>
              </w:rPr>
            </w:pPr>
            <w:r>
              <w:rPr>
                <w:rFonts w:ascii="Times New Roman" w:hAnsi="Times New Roman"/>
              </w:rPr>
              <w:t>1.89</w:t>
            </w:r>
          </w:p>
        </w:tc>
        <w:tc>
          <w:tcPr>
            <w:tcW w:w="1574" w:type="dxa"/>
          </w:tcPr>
          <w:p w14:paraId="3431E8A1" w14:textId="77777777" w:rsidR="00D75943" w:rsidRDefault="002F70FB">
            <w:pPr>
              <w:jc w:val="both"/>
              <w:rPr>
                <w:rFonts w:ascii="Times New Roman" w:hAnsi="Times New Roman"/>
              </w:rPr>
            </w:pPr>
            <w:r>
              <w:rPr>
                <w:rFonts w:ascii="Times New Roman" w:hAnsi="Times New Roman"/>
              </w:rPr>
              <w:t>(0.45-7.96)</w:t>
            </w:r>
          </w:p>
        </w:tc>
      </w:tr>
      <w:tr w:rsidR="00D75943" w14:paraId="6E7DDCE3" w14:textId="77777777">
        <w:tc>
          <w:tcPr>
            <w:tcW w:w="2628" w:type="dxa"/>
            <w:vAlign w:val="center"/>
          </w:tcPr>
          <w:p w14:paraId="3E5096BF" w14:textId="77777777" w:rsidR="00D75943" w:rsidRDefault="002F70FB">
            <w:pPr>
              <w:spacing w:before="100" w:beforeAutospacing="1" w:after="100" w:afterAutospacing="1"/>
              <w:rPr>
                <w:rFonts w:ascii="Times New Roman" w:eastAsia="Times New Roman" w:hAnsi="Times New Roman"/>
                <w:b/>
              </w:rPr>
            </w:pPr>
            <w:r>
              <w:rPr>
                <w:rFonts w:ascii="Times New Roman" w:eastAsia="Times New Roman" w:hAnsi="Times New Roman"/>
                <w:b/>
              </w:rPr>
              <w:t xml:space="preserve">Income level </w:t>
            </w:r>
          </w:p>
        </w:tc>
        <w:tc>
          <w:tcPr>
            <w:tcW w:w="1350" w:type="dxa"/>
          </w:tcPr>
          <w:p w14:paraId="2EB3AB05" w14:textId="77777777" w:rsidR="00D75943" w:rsidRDefault="00D75943">
            <w:pPr>
              <w:jc w:val="center"/>
              <w:rPr>
                <w:rFonts w:ascii="Times New Roman" w:hAnsi="Times New Roman"/>
              </w:rPr>
            </w:pPr>
          </w:p>
        </w:tc>
        <w:tc>
          <w:tcPr>
            <w:tcW w:w="1335" w:type="dxa"/>
          </w:tcPr>
          <w:p w14:paraId="6D7643BD" w14:textId="77777777" w:rsidR="00D75943" w:rsidRDefault="00D75943">
            <w:pPr>
              <w:jc w:val="center"/>
              <w:rPr>
                <w:rFonts w:ascii="Times New Roman" w:hAnsi="Times New Roman"/>
              </w:rPr>
            </w:pPr>
          </w:p>
        </w:tc>
        <w:tc>
          <w:tcPr>
            <w:tcW w:w="1263" w:type="dxa"/>
          </w:tcPr>
          <w:p w14:paraId="2B440E97" w14:textId="77777777" w:rsidR="00D75943" w:rsidRDefault="00D75943">
            <w:pPr>
              <w:jc w:val="both"/>
              <w:rPr>
                <w:rFonts w:ascii="Times New Roman" w:hAnsi="Times New Roman"/>
              </w:rPr>
            </w:pPr>
          </w:p>
        </w:tc>
        <w:tc>
          <w:tcPr>
            <w:tcW w:w="896" w:type="dxa"/>
          </w:tcPr>
          <w:p w14:paraId="63B5FF93" w14:textId="77777777" w:rsidR="00D75943" w:rsidRDefault="002F70FB">
            <w:pPr>
              <w:jc w:val="center"/>
              <w:rPr>
                <w:rFonts w:ascii="Times New Roman" w:hAnsi="Times New Roman"/>
              </w:rPr>
            </w:pPr>
            <w:r>
              <w:rPr>
                <w:rFonts w:ascii="Times New Roman" w:hAnsi="Times New Roman"/>
              </w:rPr>
              <w:t>0.003*</w:t>
            </w:r>
          </w:p>
        </w:tc>
        <w:tc>
          <w:tcPr>
            <w:tcW w:w="782" w:type="dxa"/>
          </w:tcPr>
          <w:p w14:paraId="4A0893FE" w14:textId="77777777" w:rsidR="00D75943" w:rsidRDefault="00D75943">
            <w:pPr>
              <w:jc w:val="center"/>
              <w:rPr>
                <w:rFonts w:ascii="Times New Roman" w:hAnsi="Times New Roman"/>
              </w:rPr>
            </w:pPr>
          </w:p>
        </w:tc>
        <w:tc>
          <w:tcPr>
            <w:tcW w:w="1574" w:type="dxa"/>
          </w:tcPr>
          <w:p w14:paraId="319420CF" w14:textId="77777777" w:rsidR="00D75943" w:rsidRDefault="00D75943">
            <w:pPr>
              <w:jc w:val="both"/>
              <w:rPr>
                <w:rFonts w:ascii="Times New Roman" w:hAnsi="Times New Roman"/>
              </w:rPr>
            </w:pPr>
          </w:p>
        </w:tc>
      </w:tr>
      <w:tr w:rsidR="00D75943" w14:paraId="16084BD4" w14:textId="77777777">
        <w:tc>
          <w:tcPr>
            <w:tcW w:w="2628" w:type="dxa"/>
            <w:vAlign w:val="center"/>
          </w:tcPr>
          <w:p w14:paraId="44780BA1"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High</w:t>
            </w:r>
          </w:p>
        </w:tc>
        <w:tc>
          <w:tcPr>
            <w:tcW w:w="1350" w:type="dxa"/>
          </w:tcPr>
          <w:p w14:paraId="7E7AE25D" w14:textId="77777777" w:rsidR="00D75943" w:rsidRDefault="002F70FB">
            <w:pPr>
              <w:jc w:val="center"/>
              <w:rPr>
                <w:rFonts w:ascii="Times New Roman" w:hAnsi="Times New Roman"/>
              </w:rPr>
            </w:pPr>
            <w:r>
              <w:rPr>
                <w:rFonts w:ascii="Times New Roman" w:hAnsi="Times New Roman"/>
              </w:rPr>
              <w:t>19</w:t>
            </w:r>
          </w:p>
        </w:tc>
        <w:tc>
          <w:tcPr>
            <w:tcW w:w="1335" w:type="dxa"/>
          </w:tcPr>
          <w:p w14:paraId="16690B18" w14:textId="77777777" w:rsidR="00D75943" w:rsidRDefault="002F70FB">
            <w:pPr>
              <w:jc w:val="center"/>
              <w:rPr>
                <w:rFonts w:ascii="Times New Roman" w:hAnsi="Times New Roman"/>
              </w:rPr>
            </w:pPr>
            <w:r>
              <w:rPr>
                <w:rFonts w:ascii="Times New Roman" w:hAnsi="Times New Roman"/>
              </w:rPr>
              <w:t>1(5.3)</w:t>
            </w:r>
          </w:p>
        </w:tc>
        <w:tc>
          <w:tcPr>
            <w:tcW w:w="1263" w:type="dxa"/>
          </w:tcPr>
          <w:p w14:paraId="30C662E1" w14:textId="77777777" w:rsidR="00D75943" w:rsidRDefault="002F70FB">
            <w:pPr>
              <w:jc w:val="both"/>
              <w:rPr>
                <w:rFonts w:ascii="Times New Roman" w:hAnsi="Times New Roman"/>
              </w:rPr>
            </w:pPr>
            <w:r>
              <w:rPr>
                <w:rFonts w:ascii="Times New Roman" w:hAnsi="Times New Roman"/>
              </w:rPr>
              <w:t>18(94.7)</w:t>
            </w:r>
          </w:p>
        </w:tc>
        <w:tc>
          <w:tcPr>
            <w:tcW w:w="896" w:type="dxa"/>
          </w:tcPr>
          <w:p w14:paraId="1C71F8DB" w14:textId="77777777" w:rsidR="00D75943" w:rsidRDefault="00D75943">
            <w:pPr>
              <w:jc w:val="center"/>
              <w:rPr>
                <w:rFonts w:ascii="Times New Roman" w:hAnsi="Times New Roman"/>
              </w:rPr>
            </w:pPr>
          </w:p>
        </w:tc>
        <w:tc>
          <w:tcPr>
            <w:tcW w:w="782" w:type="dxa"/>
          </w:tcPr>
          <w:p w14:paraId="2E207E2C" w14:textId="77777777" w:rsidR="00D75943" w:rsidRDefault="002F70FB">
            <w:pPr>
              <w:jc w:val="center"/>
              <w:rPr>
                <w:rFonts w:ascii="Times New Roman" w:hAnsi="Times New Roman"/>
              </w:rPr>
            </w:pPr>
            <w:r>
              <w:rPr>
                <w:rFonts w:ascii="Times New Roman" w:hAnsi="Times New Roman"/>
              </w:rPr>
              <w:t>1</w:t>
            </w:r>
          </w:p>
        </w:tc>
        <w:tc>
          <w:tcPr>
            <w:tcW w:w="1574" w:type="dxa"/>
          </w:tcPr>
          <w:p w14:paraId="64CDE89D" w14:textId="77777777" w:rsidR="00D75943" w:rsidRDefault="00D75943">
            <w:pPr>
              <w:jc w:val="both"/>
              <w:rPr>
                <w:rFonts w:ascii="Times New Roman" w:hAnsi="Times New Roman"/>
              </w:rPr>
            </w:pPr>
          </w:p>
        </w:tc>
      </w:tr>
      <w:tr w:rsidR="00D75943" w14:paraId="39BD9401" w14:textId="77777777">
        <w:tc>
          <w:tcPr>
            <w:tcW w:w="2628" w:type="dxa"/>
            <w:vAlign w:val="center"/>
          </w:tcPr>
          <w:p w14:paraId="30A5D819"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 xml:space="preserve">Middle </w:t>
            </w:r>
          </w:p>
        </w:tc>
        <w:tc>
          <w:tcPr>
            <w:tcW w:w="1350" w:type="dxa"/>
          </w:tcPr>
          <w:p w14:paraId="16335C5C" w14:textId="77777777" w:rsidR="00D75943" w:rsidRDefault="002F70FB">
            <w:pPr>
              <w:jc w:val="center"/>
              <w:rPr>
                <w:rFonts w:ascii="Times New Roman" w:hAnsi="Times New Roman"/>
              </w:rPr>
            </w:pPr>
            <w:r>
              <w:rPr>
                <w:rFonts w:ascii="Times New Roman" w:hAnsi="Times New Roman"/>
              </w:rPr>
              <w:t>32</w:t>
            </w:r>
          </w:p>
        </w:tc>
        <w:tc>
          <w:tcPr>
            <w:tcW w:w="1335" w:type="dxa"/>
          </w:tcPr>
          <w:p w14:paraId="7C783CA9" w14:textId="77777777" w:rsidR="00D75943" w:rsidRDefault="002F70FB">
            <w:pPr>
              <w:jc w:val="center"/>
              <w:rPr>
                <w:rFonts w:ascii="Times New Roman" w:hAnsi="Times New Roman"/>
              </w:rPr>
            </w:pPr>
            <w:r>
              <w:rPr>
                <w:rFonts w:ascii="Times New Roman" w:hAnsi="Times New Roman"/>
              </w:rPr>
              <w:t>5(15.6)</w:t>
            </w:r>
          </w:p>
        </w:tc>
        <w:tc>
          <w:tcPr>
            <w:tcW w:w="1263" w:type="dxa"/>
          </w:tcPr>
          <w:p w14:paraId="2083256B" w14:textId="77777777" w:rsidR="00D75943" w:rsidRDefault="002F70FB">
            <w:pPr>
              <w:jc w:val="both"/>
              <w:rPr>
                <w:rFonts w:ascii="Times New Roman" w:hAnsi="Times New Roman"/>
              </w:rPr>
            </w:pPr>
            <w:r>
              <w:rPr>
                <w:rFonts w:ascii="Times New Roman" w:hAnsi="Times New Roman"/>
              </w:rPr>
              <w:t>27(84.4)</w:t>
            </w:r>
          </w:p>
        </w:tc>
        <w:tc>
          <w:tcPr>
            <w:tcW w:w="896" w:type="dxa"/>
          </w:tcPr>
          <w:p w14:paraId="3A661071" w14:textId="77777777" w:rsidR="00D75943" w:rsidRDefault="00D75943">
            <w:pPr>
              <w:jc w:val="center"/>
              <w:rPr>
                <w:rFonts w:ascii="Times New Roman" w:hAnsi="Times New Roman"/>
              </w:rPr>
            </w:pPr>
          </w:p>
        </w:tc>
        <w:tc>
          <w:tcPr>
            <w:tcW w:w="782" w:type="dxa"/>
          </w:tcPr>
          <w:p w14:paraId="16B8F96A" w14:textId="77777777" w:rsidR="00D75943" w:rsidRDefault="002F70FB">
            <w:pPr>
              <w:jc w:val="center"/>
              <w:rPr>
                <w:rFonts w:ascii="Times New Roman" w:hAnsi="Times New Roman"/>
              </w:rPr>
            </w:pPr>
            <w:r>
              <w:rPr>
                <w:rFonts w:ascii="Times New Roman" w:hAnsi="Times New Roman"/>
              </w:rPr>
              <w:t>3.33</w:t>
            </w:r>
          </w:p>
        </w:tc>
        <w:tc>
          <w:tcPr>
            <w:tcW w:w="1574" w:type="dxa"/>
          </w:tcPr>
          <w:p w14:paraId="79AC16A4" w14:textId="77777777" w:rsidR="00D75943" w:rsidRDefault="002F70FB">
            <w:pPr>
              <w:jc w:val="both"/>
              <w:rPr>
                <w:rFonts w:ascii="Times New Roman" w:hAnsi="Times New Roman"/>
              </w:rPr>
            </w:pPr>
            <w:r>
              <w:rPr>
                <w:rFonts w:ascii="Times New Roman" w:hAnsi="Times New Roman"/>
              </w:rPr>
              <w:t>(0.36-30.95)</w:t>
            </w:r>
          </w:p>
        </w:tc>
      </w:tr>
      <w:tr w:rsidR="00D75943" w14:paraId="4A4D7217" w14:textId="77777777">
        <w:tc>
          <w:tcPr>
            <w:tcW w:w="2628" w:type="dxa"/>
            <w:vAlign w:val="center"/>
          </w:tcPr>
          <w:p w14:paraId="00BAE72B"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 xml:space="preserve">Low </w:t>
            </w:r>
          </w:p>
        </w:tc>
        <w:tc>
          <w:tcPr>
            <w:tcW w:w="1350" w:type="dxa"/>
          </w:tcPr>
          <w:p w14:paraId="26E57A00" w14:textId="77777777" w:rsidR="00D75943" w:rsidRDefault="002F70FB">
            <w:pPr>
              <w:jc w:val="center"/>
              <w:rPr>
                <w:rFonts w:ascii="Times New Roman" w:hAnsi="Times New Roman"/>
              </w:rPr>
            </w:pPr>
            <w:r>
              <w:rPr>
                <w:rFonts w:ascii="Times New Roman" w:hAnsi="Times New Roman"/>
              </w:rPr>
              <w:t>99</w:t>
            </w:r>
          </w:p>
        </w:tc>
        <w:tc>
          <w:tcPr>
            <w:tcW w:w="1335" w:type="dxa"/>
          </w:tcPr>
          <w:p w14:paraId="5772C1B8" w14:textId="77777777" w:rsidR="00D75943" w:rsidRDefault="002F70FB">
            <w:pPr>
              <w:jc w:val="center"/>
              <w:rPr>
                <w:rFonts w:ascii="Times New Roman" w:hAnsi="Times New Roman"/>
              </w:rPr>
            </w:pPr>
            <w:r>
              <w:rPr>
                <w:rFonts w:ascii="Times New Roman" w:hAnsi="Times New Roman"/>
              </w:rPr>
              <w:t>35(35.4)</w:t>
            </w:r>
          </w:p>
        </w:tc>
        <w:tc>
          <w:tcPr>
            <w:tcW w:w="1263" w:type="dxa"/>
          </w:tcPr>
          <w:p w14:paraId="5EEF1C60" w14:textId="77777777" w:rsidR="00D75943" w:rsidRDefault="002F70FB">
            <w:pPr>
              <w:jc w:val="both"/>
              <w:rPr>
                <w:rFonts w:ascii="Times New Roman" w:hAnsi="Times New Roman"/>
              </w:rPr>
            </w:pPr>
            <w:r>
              <w:rPr>
                <w:rFonts w:ascii="Times New Roman" w:hAnsi="Times New Roman"/>
              </w:rPr>
              <w:t>64(64.6)</w:t>
            </w:r>
          </w:p>
        </w:tc>
        <w:tc>
          <w:tcPr>
            <w:tcW w:w="896" w:type="dxa"/>
          </w:tcPr>
          <w:p w14:paraId="411CFA11" w14:textId="77777777" w:rsidR="00D75943" w:rsidRDefault="00D75943">
            <w:pPr>
              <w:jc w:val="center"/>
              <w:rPr>
                <w:rFonts w:ascii="Times New Roman" w:hAnsi="Times New Roman"/>
              </w:rPr>
            </w:pPr>
          </w:p>
        </w:tc>
        <w:tc>
          <w:tcPr>
            <w:tcW w:w="782" w:type="dxa"/>
          </w:tcPr>
          <w:p w14:paraId="4AEF7562" w14:textId="77777777" w:rsidR="00D75943" w:rsidRDefault="002F70FB">
            <w:pPr>
              <w:jc w:val="center"/>
              <w:rPr>
                <w:rFonts w:ascii="Times New Roman" w:hAnsi="Times New Roman"/>
              </w:rPr>
            </w:pPr>
            <w:r>
              <w:rPr>
                <w:rFonts w:ascii="Times New Roman" w:hAnsi="Times New Roman"/>
              </w:rPr>
              <w:t>9.84</w:t>
            </w:r>
          </w:p>
        </w:tc>
        <w:tc>
          <w:tcPr>
            <w:tcW w:w="1574" w:type="dxa"/>
          </w:tcPr>
          <w:p w14:paraId="7749E855" w14:textId="77777777" w:rsidR="00D75943" w:rsidRDefault="002F70FB">
            <w:pPr>
              <w:jc w:val="both"/>
              <w:rPr>
                <w:rFonts w:ascii="Times New Roman" w:hAnsi="Times New Roman"/>
              </w:rPr>
            </w:pPr>
            <w:r>
              <w:rPr>
                <w:rFonts w:ascii="Times New Roman" w:hAnsi="Times New Roman"/>
              </w:rPr>
              <w:t>(1.26-76.88)</w:t>
            </w:r>
          </w:p>
        </w:tc>
      </w:tr>
      <w:tr w:rsidR="00D75943" w14:paraId="4D24F115" w14:textId="77777777">
        <w:tc>
          <w:tcPr>
            <w:tcW w:w="2628" w:type="dxa"/>
            <w:vAlign w:val="center"/>
          </w:tcPr>
          <w:p w14:paraId="01A77AE7" w14:textId="77777777" w:rsidR="00D75943" w:rsidRDefault="002F70FB">
            <w:pPr>
              <w:spacing w:before="100" w:beforeAutospacing="1" w:after="100" w:afterAutospacing="1"/>
              <w:rPr>
                <w:rFonts w:ascii="Times New Roman" w:eastAsia="Times New Roman" w:hAnsi="Times New Roman"/>
                <w:b/>
              </w:rPr>
            </w:pPr>
            <w:r>
              <w:rPr>
                <w:rFonts w:ascii="Times New Roman" w:eastAsia="Times New Roman" w:hAnsi="Times New Roman"/>
                <w:b/>
              </w:rPr>
              <w:t>Meals per day</w:t>
            </w:r>
          </w:p>
        </w:tc>
        <w:tc>
          <w:tcPr>
            <w:tcW w:w="1350" w:type="dxa"/>
          </w:tcPr>
          <w:p w14:paraId="3449CE15" w14:textId="77777777" w:rsidR="00D75943" w:rsidRDefault="00D75943">
            <w:pPr>
              <w:jc w:val="center"/>
              <w:rPr>
                <w:rFonts w:ascii="Times New Roman" w:hAnsi="Times New Roman"/>
              </w:rPr>
            </w:pPr>
          </w:p>
        </w:tc>
        <w:tc>
          <w:tcPr>
            <w:tcW w:w="1335" w:type="dxa"/>
          </w:tcPr>
          <w:p w14:paraId="0F70FEF2" w14:textId="77777777" w:rsidR="00D75943" w:rsidRDefault="00D75943">
            <w:pPr>
              <w:jc w:val="center"/>
              <w:rPr>
                <w:rFonts w:ascii="Times New Roman" w:hAnsi="Times New Roman"/>
              </w:rPr>
            </w:pPr>
          </w:p>
        </w:tc>
        <w:tc>
          <w:tcPr>
            <w:tcW w:w="1263" w:type="dxa"/>
          </w:tcPr>
          <w:p w14:paraId="1942D577" w14:textId="77777777" w:rsidR="00D75943" w:rsidRDefault="00D75943">
            <w:pPr>
              <w:jc w:val="both"/>
              <w:rPr>
                <w:rFonts w:ascii="Times New Roman" w:hAnsi="Times New Roman"/>
              </w:rPr>
            </w:pPr>
          </w:p>
        </w:tc>
        <w:tc>
          <w:tcPr>
            <w:tcW w:w="896" w:type="dxa"/>
          </w:tcPr>
          <w:p w14:paraId="7E92C904" w14:textId="77777777" w:rsidR="00D75943" w:rsidRDefault="002F70FB">
            <w:pPr>
              <w:jc w:val="center"/>
              <w:rPr>
                <w:rFonts w:ascii="Times New Roman" w:hAnsi="Times New Roman"/>
              </w:rPr>
            </w:pPr>
            <w:r>
              <w:rPr>
                <w:rFonts w:ascii="Times New Roman" w:hAnsi="Times New Roman"/>
              </w:rPr>
              <w:t>0.001*</w:t>
            </w:r>
          </w:p>
        </w:tc>
        <w:tc>
          <w:tcPr>
            <w:tcW w:w="782" w:type="dxa"/>
          </w:tcPr>
          <w:p w14:paraId="582A9D4A" w14:textId="77777777" w:rsidR="00D75943" w:rsidRDefault="00D75943">
            <w:pPr>
              <w:jc w:val="center"/>
              <w:rPr>
                <w:rFonts w:ascii="Times New Roman" w:hAnsi="Times New Roman"/>
              </w:rPr>
            </w:pPr>
          </w:p>
        </w:tc>
        <w:tc>
          <w:tcPr>
            <w:tcW w:w="1574" w:type="dxa"/>
          </w:tcPr>
          <w:p w14:paraId="55575F21" w14:textId="77777777" w:rsidR="00D75943" w:rsidRDefault="00D75943">
            <w:pPr>
              <w:jc w:val="both"/>
              <w:rPr>
                <w:rFonts w:ascii="Times New Roman" w:hAnsi="Times New Roman"/>
              </w:rPr>
            </w:pPr>
          </w:p>
        </w:tc>
      </w:tr>
      <w:tr w:rsidR="00D75943" w14:paraId="31487C66" w14:textId="77777777">
        <w:tc>
          <w:tcPr>
            <w:tcW w:w="2628" w:type="dxa"/>
            <w:vAlign w:val="center"/>
          </w:tcPr>
          <w:p w14:paraId="64732BB1"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Three</w:t>
            </w:r>
          </w:p>
        </w:tc>
        <w:tc>
          <w:tcPr>
            <w:tcW w:w="1350" w:type="dxa"/>
          </w:tcPr>
          <w:p w14:paraId="0CB07146" w14:textId="77777777" w:rsidR="00D75943" w:rsidRDefault="002F70FB">
            <w:pPr>
              <w:jc w:val="center"/>
              <w:rPr>
                <w:rFonts w:ascii="Times New Roman" w:hAnsi="Times New Roman"/>
              </w:rPr>
            </w:pPr>
            <w:r>
              <w:rPr>
                <w:rFonts w:ascii="Times New Roman" w:hAnsi="Times New Roman"/>
              </w:rPr>
              <w:t>30</w:t>
            </w:r>
          </w:p>
        </w:tc>
        <w:tc>
          <w:tcPr>
            <w:tcW w:w="1335" w:type="dxa"/>
          </w:tcPr>
          <w:p w14:paraId="277BE99F" w14:textId="77777777" w:rsidR="00D75943" w:rsidRDefault="002F70FB">
            <w:pPr>
              <w:jc w:val="center"/>
              <w:rPr>
                <w:rFonts w:ascii="Times New Roman" w:hAnsi="Times New Roman"/>
              </w:rPr>
            </w:pPr>
            <w:r>
              <w:rPr>
                <w:rFonts w:ascii="Times New Roman" w:hAnsi="Times New Roman"/>
              </w:rPr>
              <w:t>1(3.3)</w:t>
            </w:r>
          </w:p>
        </w:tc>
        <w:tc>
          <w:tcPr>
            <w:tcW w:w="1263" w:type="dxa"/>
          </w:tcPr>
          <w:p w14:paraId="7E8D60A2" w14:textId="77777777" w:rsidR="00D75943" w:rsidRDefault="002F70FB">
            <w:pPr>
              <w:jc w:val="both"/>
              <w:rPr>
                <w:rFonts w:ascii="Times New Roman" w:hAnsi="Times New Roman"/>
              </w:rPr>
            </w:pPr>
            <w:r>
              <w:rPr>
                <w:rFonts w:ascii="Times New Roman" w:hAnsi="Times New Roman"/>
              </w:rPr>
              <w:t>29(96.7)</w:t>
            </w:r>
          </w:p>
        </w:tc>
        <w:tc>
          <w:tcPr>
            <w:tcW w:w="896" w:type="dxa"/>
          </w:tcPr>
          <w:p w14:paraId="3AB2BF20" w14:textId="77777777" w:rsidR="00D75943" w:rsidRDefault="00D75943">
            <w:pPr>
              <w:jc w:val="center"/>
              <w:rPr>
                <w:rFonts w:ascii="Times New Roman" w:hAnsi="Times New Roman"/>
              </w:rPr>
            </w:pPr>
          </w:p>
        </w:tc>
        <w:tc>
          <w:tcPr>
            <w:tcW w:w="782" w:type="dxa"/>
          </w:tcPr>
          <w:p w14:paraId="501676E7" w14:textId="77777777" w:rsidR="00D75943" w:rsidRDefault="002F70FB">
            <w:pPr>
              <w:jc w:val="center"/>
              <w:rPr>
                <w:rFonts w:ascii="Times New Roman" w:hAnsi="Times New Roman"/>
              </w:rPr>
            </w:pPr>
            <w:r>
              <w:rPr>
                <w:rFonts w:ascii="Times New Roman" w:hAnsi="Times New Roman"/>
              </w:rPr>
              <w:t>1</w:t>
            </w:r>
          </w:p>
        </w:tc>
        <w:tc>
          <w:tcPr>
            <w:tcW w:w="1574" w:type="dxa"/>
          </w:tcPr>
          <w:p w14:paraId="4623C3C8" w14:textId="77777777" w:rsidR="00D75943" w:rsidRDefault="00D75943">
            <w:pPr>
              <w:jc w:val="both"/>
              <w:rPr>
                <w:rFonts w:ascii="Times New Roman" w:hAnsi="Times New Roman"/>
              </w:rPr>
            </w:pPr>
          </w:p>
        </w:tc>
      </w:tr>
      <w:tr w:rsidR="00D75943" w14:paraId="7B871C44" w14:textId="77777777">
        <w:tc>
          <w:tcPr>
            <w:tcW w:w="2628" w:type="dxa"/>
            <w:vAlign w:val="center"/>
          </w:tcPr>
          <w:p w14:paraId="7C4B2A06"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 xml:space="preserve">Two </w:t>
            </w:r>
          </w:p>
        </w:tc>
        <w:tc>
          <w:tcPr>
            <w:tcW w:w="1350" w:type="dxa"/>
          </w:tcPr>
          <w:p w14:paraId="0E3A9EE4" w14:textId="77777777" w:rsidR="00D75943" w:rsidRDefault="002F70FB">
            <w:pPr>
              <w:jc w:val="center"/>
              <w:rPr>
                <w:rFonts w:ascii="Times New Roman" w:hAnsi="Times New Roman"/>
              </w:rPr>
            </w:pPr>
            <w:r>
              <w:rPr>
                <w:rFonts w:ascii="Times New Roman" w:hAnsi="Times New Roman"/>
              </w:rPr>
              <w:t>42</w:t>
            </w:r>
          </w:p>
        </w:tc>
        <w:tc>
          <w:tcPr>
            <w:tcW w:w="1335" w:type="dxa"/>
          </w:tcPr>
          <w:p w14:paraId="61B47928" w14:textId="77777777" w:rsidR="00D75943" w:rsidRDefault="002F70FB">
            <w:pPr>
              <w:jc w:val="center"/>
              <w:rPr>
                <w:rFonts w:ascii="Times New Roman" w:hAnsi="Times New Roman"/>
              </w:rPr>
            </w:pPr>
            <w:r>
              <w:rPr>
                <w:rFonts w:ascii="Times New Roman" w:hAnsi="Times New Roman"/>
              </w:rPr>
              <w:t>14(33.3)</w:t>
            </w:r>
          </w:p>
        </w:tc>
        <w:tc>
          <w:tcPr>
            <w:tcW w:w="1263" w:type="dxa"/>
          </w:tcPr>
          <w:p w14:paraId="7D7A0B6F" w14:textId="77777777" w:rsidR="00D75943" w:rsidRDefault="002F70FB">
            <w:pPr>
              <w:jc w:val="both"/>
              <w:rPr>
                <w:rFonts w:ascii="Times New Roman" w:hAnsi="Times New Roman"/>
              </w:rPr>
            </w:pPr>
            <w:r>
              <w:rPr>
                <w:rFonts w:ascii="Times New Roman" w:hAnsi="Times New Roman"/>
              </w:rPr>
              <w:t>28(66.7)</w:t>
            </w:r>
          </w:p>
        </w:tc>
        <w:tc>
          <w:tcPr>
            <w:tcW w:w="896" w:type="dxa"/>
          </w:tcPr>
          <w:p w14:paraId="3776EE92" w14:textId="77777777" w:rsidR="00D75943" w:rsidRDefault="00D75943">
            <w:pPr>
              <w:jc w:val="center"/>
              <w:rPr>
                <w:rFonts w:ascii="Times New Roman" w:hAnsi="Times New Roman"/>
              </w:rPr>
            </w:pPr>
          </w:p>
        </w:tc>
        <w:tc>
          <w:tcPr>
            <w:tcW w:w="782" w:type="dxa"/>
          </w:tcPr>
          <w:p w14:paraId="11D1B665" w14:textId="77777777" w:rsidR="00D75943" w:rsidRDefault="002F70FB">
            <w:pPr>
              <w:jc w:val="center"/>
              <w:rPr>
                <w:rFonts w:ascii="Times New Roman" w:hAnsi="Times New Roman"/>
              </w:rPr>
            </w:pPr>
            <w:r>
              <w:rPr>
                <w:rFonts w:ascii="Times New Roman" w:hAnsi="Times New Roman"/>
              </w:rPr>
              <w:t>14.50</w:t>
            </w:r>
          </w:p>
        </w:tc>
        <w:tc>
          <w:tcPr>
            <w:tcW w:w="1574" w:type="dxa"/>
          </w:tcPr>
          <w:p w14:paraId="5021C253" w14:textId="77777777" w:rsidR="00D75943" w:rsidRDefault="002F70FB">
            <w:pPr>
              <w:jc w:val="both"/>
              <w:rPr>
                <w:rFonts w:ascii="Times New Roman" w:hAnsi="Times New Roman"/>
              </w:rPr>
            </w:pPr>
            <w:r>
              <w:rPr>
                <w:rFonts w:ascii="Times New Roman" w:hAnsi="Times New Roman"/>
              </w:rPr>
              <w:t>(1.79-117.72)</w:t>
            </w:r>
          </w:p>
        </w:tc>
      </w:tr>
      <w:tr w:rsidR="00D75943" w14:paraId="168F5F87" w14:textId="77777777">
        <w:tc>
          <w:tcPr>
            <w:tcW w:w="2628" w:type="dxa"/>
            <w:vAlign w:val="center"/>
          </w:tcPr>
          <w:p w14:paraId="6169A5A2"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 xml:space="preserve">One </w:t>
            </w:r>
          </w:p>
        </w:tc>
        <w:tc>
          <w:tcPr>
            <w:tcW w:w="1350" w:type="dxa"/>
          </w:tcPr>
          <w:p w14:paraId="1E7707C7" w14:textId="77777777" w:rsidR="00D75943" w:rsidRDefault="002F70FB">
            <w:pPr>
              <w:jc w:val="center"/>
              <w:rPr>
                <w:rFonts w:ascii="Times New Roman" w:hAnsi="Times New Roman"/>
              </w:rPr>
            </w:pPr>
            <w:r>
              <w:rPr>
                <w:rFonts w:ascii="Times New Roman" w:hAnsi="Times New Roman"/>
              </w:rPr>
              <w:t>78</w:t>
            </w:r>
          </w:p>
        </w:tc>
        <w:tc>
          <w:tcPr>
            <w:tcW w:w="1335" w:type="dxa"/>
          </w:tcPr>
          <w:p w14:paraId="0FFBA18B" w14:textId="77777777" w:rsidR="00D75943" w:rsidRDefault="002F70FB">
            <w:pPr>
              <w:jc w:val="center"/>
              <w:rPr>
                <w:rFonts w:ascii="Times New Roman" w:hAnsi="Times New Roman"/>
              </w:rPr>
            </w:pPr>
            <w:r>
              <w:rPr>
                <w:rFonts w:ascii="Times New Roman" w:hAnsi="Times New Roman"/>
              </w:rPr>
              <w:t>27(34.6)</w:t>
            </w:r>
          </w:p>
        </w:tc>
        <w:tc>
          <w:tcPr>
            <w:tcW w:w="1263" w:type="dxa"/>
          </w:tcPr>
          <w:p w14:paraId="6A31405C" w14:textId="77777777" w:rsidR="00D75943" w:rsidRDefault="002F70FB">
            <w:pPr>
              <w:jc w:val="both"/>
              <w:rPr>
                <w:rFonts w:ascii="Times New Roman" w:hAnsi="Times New Roman"/>
              </w:rPr>
            </w:pPr>
            <w:r>
              <w:rPr>
                <w:rFonts w:ascii="Times New Roman" w:hAnsi="Times New Roman"/>
              </w:rPr>
              <w:t>51(65.4)</w:t>
            </w:r>
          </w:p>
        </w:tc>
        <w:tc>
          <w:tcPr>
            <w:tcW w:w="896" w:type="dxa"/>
          </w:tcPr>
          <w:p w14:paraId="06BC788F" w14:textId="77777777" w:rsidR="00D75943" w:rsidRDefault="00D75943">
            <w:pPr>
              <w:jc w:val="center"/>
              <w:rPr>
                <w:rFonts w:ascii="Times New Roman" w:hAnsi="Times New Roman"/>
              </w:rPr>
            </w:pPr>
          </w:p>
        </w:tc>
        <w:tc>
          <w:tcPr>
            <w:tcW w:w="782" w:type="dxa"/>
          </w:tcPr>
          <w:p w14:paraId="56681AD2" w14:textId="77777777" w:rsidR="00D75943" w:rsidRDefault="002F70FB">
            <w:pPr>
              <w:jc w:val="center"/>
              <w:rPr>
                <w:rFonts w:ascii="Times New Roman" w:hAnsi="Times New Roman"/>
              </w:rPr>
            </w:pPr>
            <w:r>
              <w:rPr>
                <w:rFonts w:ascii="Times New Roman" w:hAnsi="Times New Roman"/>
              </w:rPr>
              <w:t>15.35</w:t>
            </w:r>
          </w:p>
        </w:tc>
        <w:tc>
          <w:tcPr>
            <w:tcW w:w="1574" w:type="dxa"/>
          </w:tcPr>
          <w:p w14:paraId="1BEB0500" w14:textId="77777777" w:rsidR="00D75943" w:rsidRDefault="002F70FB">
            <w:pPr>
              <w:jc w:val="both"/>
              <w:rPr>
                <w:rFonts w:ascii="Times New Roman" w:hAnsi="Times New Roman"/>
              </w:rPr>
            </w:pPr>
            <w:r>
              <w:rPr>
                <w:rFonts w:ascii="Times New Roman" w:hAnsi="Times New Roman"/>
              </w:rPr>
              <w:t>(1.98-118.94)</w:t>
            </w:r>
          </w:p>
        </w:tc>
      </w:tr>
      <w:tr w:rsidR="00D75943" w14:paraId="1B2C01D4" w14:textId="77777777">
        <w:tc>
          <w:tcPr>
            <w:tcW w:w="2628" w:type="dxa"/>
            <w:vAlign w:val="center"/>
          </w:tcPr>
          <w:p w14:paraId="7F0F9CCC" w14:textId="77777777" w:rsidR="00D75943" w:rsidRDefault="002F70FB">
            <w:pPr>
              <w:spacing w:before="100" w:beforeAutospacing="1" w:after="100" w:afterAutospacing="1"/>
              <w:rPr>
                <w:rFonts w:ascii="Times New Roman" w:eastAsia="Times New Roman" w:hAnsi="Times New Roman"/>
                <w:b/>
              </w:rPr>
            </w:pPr>
            <w:r>
              <w:rPr>
                <w:rFonts w:ascii="Times New Roman" w:eastAsia="Times New Roman" w:hAnsi="Times New Roman"/>
                <w:b/>
              </w:rPr>
              <w:t>Family size</w:t>
            </w:r>
          </w:p>
        </w:tc>
        <w:tc>
          <w:tcPr>
            <w:tcW w:w="1350" w:type="dxa"/>
          </w:tcPr>
          <w:p w14:paraId="4ACE6681" w14:textId="77777777" w:rsidR="00D75943" w:rsidRDefault="00D75943">
            <w:pPr>
              <w:jc w:val="center"/>
              <w:rPr>
                <w:rFonts w:ascii="Times New Roman" w:hAnsi="Times New Roman"/>
              </w:rPr>
            </w:pPr>
          </w:p>
        </w:tc>
        <w:tc>
          <w:tcPr>
            <w:tcW w:w="1335" w:type="dxa"/>
          </w:tcPr>
          <w:p w14:paraId="47F7103E" w14:textId="77777777" w:rsidR="00D75943" w:rsidRDefault="00D75943">
            <w:pPr>
              <w:jc w:val="center"/>
              <w:rPr>
                <w:rFonts w:ascii="Times New Roman" w:hAnsi="Times New Roman"/>
              </w:rPr>
            </w:pPr>
          </w:p>
        </w:tc>
        <w:tc>
          <w:tcPr>
            <w:tcW w:w="1263" w:type="dxa"/>
          </w:tcPr>
          <w:p w14:paraId="21BF411F" w14:textId="77777777" w:rsidR="00D75943" w:rsidRDefault="00D75943">
            <w:pPr>
              <w:jc w:val="both"/>
              <w:rPr>
                <w:rFonts w:ascii="Times New Roman" w:hAnsi="Times New Roman"/>
              </w:rPr>
            </w:pPr>
          </w:p>
        </w:tc>
        <w:tc>
          <w:tcPr>
            <w:tcW w:w="896" w:type="dxa"/>
          </w:tcPr>
          <w:p w14:paraId="198B22A4" w14:textId="77777777" w:rsidR="00D75943" w:rsidRDefault="002F70FB">
            <w:pPr>
              <w:jc w:val="center"/>
              <w:rPr>
                <w:rFonts w:ascii="Times New Roman" w:hAnsi="Times New Roman"/>
              </w:rPr>
            </w:pPr>
            <w:r>
              <w:rPr>
                <w:rFonts w:ascii="Times New Roman" w:hAnsi="Times New Roman"/>
              </w:rPr>
              <w:t>0.001*</w:t>
            </w:r>
          </w:p>
        </w:tc>
        <w:tc>
          <w:tcPr>
            <w:tcW w:w="782" w:type="dxa"/>
          </w:tcPr>
          <w:p w14:paraId="29BC9A91" w14:textId="77777777" w:rsidR="00D75943" w:rsidRDefault="00D75943">
            <w:pPr>
              <w:jc w:val="center"/>
              <w:rPr>
                <w:rFonts w:ascii="Times New Roman" w:hAnsi="Times New Roman"/>
              </w:rPr>
            </w:pPr>
          </w:p>
        </w:tc>
        <w:tc>
          <w:tcPr>
            <w:tcW w:w="1574" w:type="dxa"/>
          </w:tcPr>
          <w:p w14:paraId="2A17D799" w14:textId="77777777" w:rsidR="00D75943" w:rsidRDefault="00D75943">
            <w:pPr>
              <w:jc w:val="both"/>
              <w:rPr>
                <w:rFonts w:ascii="Times New Roman" w:hAnsi="Times New Roman"/>
              </w:rPr>
            </w:pPr>
          </w:p>
        </w:tc>
      </w:tr>
      <w:tr w:rsidR="00D75943" w14:paraId="6968E192" w14:textId="77777777">
        <w:tc>
          <w:tcPr>
            <w:tcW w:w="2628" w:type="dxa"/>
            <w:vAlign w:val="center"/>
          </w:tcPr>
          <w:p w14:paraId="5CE73A78"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1-3</w:t>
            </w:r>
          </w:p>
        </w:tc>
        <w:tc>
          <w:tcPr>
            <w:tcW w:w="1350" w:type="dxa"/>
          </w:tcPr>
          <w:p w14:paraId="66BAD7D7" w14:textId="77777777" w:rsidR="00D75943" w:rsidRDefault="002F70FB">
            <w:pPr>
              <w:jc w:val="center"/>
              <w:rPr>
                <w:rFonts w:ascii="Times New Roman" w:hAnsi="Times New Roman"/>
              </w:rPr>
            </w:pPr>
            <w:r>
              <w:rPr>
                <w:rFonts w:ascii="Times New Roman" w:hAnsi="Times New Roman"/>
              </w:rPr>
              <w:t>32</w:t>
            </w:r>
          </w:p>
        </w:tc>
        <w:tc>
          <w:tcPr>
            <w:tcW w:w="1335" w:type="dxa"/>
          </w:tcPr>
          <w:p w14:paraId="0A85ED28" w14:textId="77777777" w:rsidR="00D75943" w:rsidRDefault="002F70FB">
            <w:pPr>
              <w:jc w:val="center"/>
              <w:rPr>
                <w:rFonts w:ascii="Times New Roman" w:hAnsi="Times New Roman"/>
              </w:rPr>
            </w:pPr>
            <w:r>
              <w:rPr>
                <w:rFonts w:ascii="Times New Roman" w:hAnsi="Times New Roman"/>
              </w:rPr>
              <w:t>2(6.3)</w:t>
            </w:r>
          </w:p>
        </w:tc>
        <w:tc>
          <w:tcPr>
            <w:tcW w:w="1263" w:type="dxa"/>
          </w:tcPr>
          <w:p w14:paraId="01D063EE" w14:textId="77777777" w:rsidR="00D75943" w:rsidRDefault="002F70FB">
            <w:pPr>
              <w:jc w:val="both"/>
              <w:rPr>
                <w:rFonts w:ascii="Times New Roman" w:hAnsi="Times New Roman"/>
              </w:rPr>
            </w:pPr>
            <w:r>
              <w:rPr>
                <w:rFonts w:ascii="Times New Roman" w:hAnsi="Times New Roman"/>
              </w:rPr>
              <w:t>30(93.7)</w:t>
            </w:r>
          </w:p>
        </w:tc>
        <w:tc>
          <w:tcPr>
            <w:tcW w:w="896" w:type="dxa"/>
          </w:tcPr>
          <w:p w14:paraId="3719E59C" w14:textId="77777777" w:rsidR="00D75943" w:rsidRDefault="00D75943">
            <w:pPr>
              <w:jc w:val="center"/>
              <w:rPr>
                <w:rFonts w:ascii="Times New Roman" w:hAnsi="Times New Roman"/>
              </w:rPr>
            </w:pPr>
          </w:p>
        </w:tc>
        <w:tc>
          <w:tcPr>
            <w:tcW w:w="782" w:type="dxa"/>
          </w:tcPr>
          <w:p w14:paraId="07CC310E" w14:textId="77777777" w:rsidR="00D75943" w:rsidRDefault="002F70FB">
            <w:pPr>
              <w:jc w:val="center"/>
              <w:rPr>
                <w:rFonts w:ascii="Times New Roman" w:hAnsi="Times New Roman"/>
              </w:rPr>
            </w:pPr>
            <w:r>
              <w:rPr>
                <w:rFonts w:ascii="Times New Roman" w:hAnsi="Times New Roman"/>
              </w:rPr>
              <w:t>1</w:t>
            </w:r>
          </w:p>
        </w:tc>
        <w:tc>
          <w:tcPr>
            <w:tcW w:w="1574" w:type="dxa"/>
          </w:tcPr>
          <w:p w14:paraId="47EA3AC0" w14:textId="77777777" w:rsidR="00D75943" w:rsidRDefault="00D75943">
            <w:pPr>
              <w:jc w:val="both"/>
              <w:rPr>
                <w:rFonts w:ascii="Times New Roman" w:hAnsi="Times New Roman"/>
              </w:rPr>
            </w:pPr>
          </w:p>
        </w:tc>
      </w:tr>
      <w:tr w:rsidR="00D75943" w14:paraId="39A41BB9" w14:textId="77777777">
        <w:tc>
          <w:tcPr>
            <w:tcW w:w="2628" w:type="dxa"/>
            <w:vAlign w:val="center"/>
          </w:tcPr>
          <w:p w14:paraId="02BEC9EA"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4-6</w:t>
            </w:r>
          </w:p>
        </w:tc>
        <w:tc>
          <w:tcPr>
            <w:tcW w:w="1350" w:type="dxa"/>
          </w:tcPr>
          <w:p w14:paraId="28BE3E89" w14:textId="77777777" w:rsidR="00D75943" w:rsidRDefault="002F70FB">
            <w:pPr>
              <w:jc w:val="center"/>
              <w:rPr>
                <w:rFonts w:ascii="Times New Roman" w:hAnsi="Times New Roman"/>
              </w:rPr>
            </w:pPr>
            <w:r>
              <w:rPr>
                <w:rFonts w:ascii="Times New Roman" w:hAnsi="Times New Roman"/>
              </w:rPr>
              <w:t>41</w:t>
            </w:r>
          </w:p>
        </w:tc>
        <w:tc>
          <w:tcPr>
            <w:tcW w:w="1335" w:type="dxa"/>
          </w:tcPr>
          <w:p w14:paraId="5E999753" w14:textId="77777777" w:rsidR="00D75943" w:rsidRDefault="002F70FB">
            <w:pPr>
              <w:jc w:val="center"/>
              <w:rPr>
                <w:rFonts w:ascii="Times New Roman" w:hAnsi="Times New Roman"/>
              </w:rPr>
            </w:pPr>
            <w:r>
              <w:rPr>
                <w:rFonts w:ascii="Times New Roman" w:hAnsi="Times New Roman"/>
              </w:rPr>
              <w:t>18(43.9)</w:t>
            </w:r>
          </w:p>
        </w:tc>
        <w:tc>
          <w:tcPr>
            <w:tcW w:w="1263" w:type="dxa"/>
          </w:tcPr>
          <w:p w14:paraId="67A075F4" w14:textId="77777777" w:rsidR="00D75943" w:rsidRDefault="002F70FB">
            <w:pPr>
              <w:jc w:val="both"/>
              <w:rPr>
                <w:rFonts w:ascii="Times New Roman" w:hAnsi="Times New Roman"/>
              </w:rPr>
            </w:pPr>
            <w:r>
              <w:rPr>
                <w:rFonts w:ascii="Times New Roman" w:hAnsi="Times New Roman"/>
              </w:rPr>
              <w:t>23(56.1)</w:t>
            </w:r>
          </w:p>
        </w:tc>
        <w:tc>
          <w:tcPr>
            <w:tcW w:w="896" w:type="dxa"/>
          </w:tcPr>
          <w:p w14:paraId="2A0CD540" w14:textId="77777777" w:rsidR="00D75943" w:rsidRDefault="00D75943">
            <w:pPr>
              <w:jc w:val="center"/>
              <w:rPr>
                <w:rFonts w:ascii="Times New Roman" w:hAnsi="Times New Roman"/>
              </w:rPr>
            </w:pPr>
          </w:p>
        </w:tc>
        <w:tc>
          <w:tcPr>
            <w:tcW w:w="782" w:type="dxa"/>
          </w:tcPr>
          <w:p w14:paraId="613CDFE4" w14:textId="77777777" w:rsidR="00D75943" w:rsidRDefault="002F70FB">
            <w:pPr>
              <w:jc w:val="center"/>
              <w:rPr>
                <w:rFonts w:ascii="Times New Roman" w:hAnsi="Times New Roman"/>
              </w:rPr>
            </w:pPr>
            <w:r>
              <w:rPr>
                <w:rFonts w:ascii="Times New Roman" w:hAnsi="Times New Roman"/>
              </w:rPr>
              <w:t>11.74</w:t>
            </w:r>
          </w:p>
        </w:tc>
        <w:tc>
          <w:tcPr>
            <w:tcW w:w="1574" w:type="dxa"/>
          </w:tcPr>
          <w:p w14:paraId="56DA33C8" w14:textId="77777777" w:rsidR="00D75943" w:rsidRDefault="002F70FB">
            <w:pPr>
              <w:jc w:val="both"/>
              <w:rPr>
                <w:rFonts w:ascii="Times New Roman" w:hAnsi="Times New Roman"/>
              </w:rPr>
            </w:pPr>
            <w:r>
              <w:rPr>
                <w:rFonts w:ascii="Times New Roman" w:hAnsi="Times New Roman"/>
              </w:rPr>
              <w:t>(2.47-55.79)</w:t>
            </w:r>
          </w:p>
        </w:tc>
      </w:tr>
      <w:tr w:rsidR="00D75943" w14:paraId="573366CC" w14:textId="77777777">
        <w:tc>
          <w:tcPr>
            <w:tcW w:w="2628" w:type="dxa"/>
            <w:vAlign w:val="center"/>
          </w:tcPr>
          <w:p w14:paraId="154C975C"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&gt;6</w:t>
            </w:r>
          </w:p>
        </w:tc>
        <w:tc>
          <w:tcPr>
            <w:tcW w:w="1350" w:type="dxa"/>
          </w:tcPr>
          <w:p w14:paraId="2DDB9971" w14:textId="77777777" w:rsidR="00D75943" w:rsidRDefault="002F70FB">
            <w:pPr>
              <w:jc w:val="center"/>
              <w:rPr>
                <w:rFonts w:ascii="Times New Roman" w:hAnsi="Times New Roman"/>
              </w:rPr>
            </w:pPr>
            <w:r>
              <w:rPr>
                <w:rFonts w:ascii="Times New Roman" w:hAnsi="Times New Roman"/>
              </w:rPr>
              <w:t>77</w:t>
            </w:r>
          </w:p>
        </w:tc>
        <w:tc>
          <w:tcPr>
            <w:tcW w:w="1335" w:type="dxa"/>
          </w:tcPr>
          <w:p w14:paraId="61D954E4" w14:textId="77777777" w:rsidR="00D75943" w:rsidRDefault="002F70FB">
            <w:pPr>
              <w:jc w:val="center"/>
              <w:rPr>
                <w:rFonts w:ascii="Times New Roman" w:hAnsi="Times New Roman"/>
              </w:rPr>
            </w:pPr>
            <w:r>
              <w:rPr>
                <w:rFonts w:ascii="Times New Roman" w:hAnsi="Times New Roman"/>
              </w:rPr>
              <w:t>21(27.3)</w:t>
            </w:r>
          </w:p>
        </w:tc>
        <w:tc>
          <w:tcPr>
            <w:tcW w:w="1263" w:type="dxa"/>
          </w:tcPr>
          <w:p w14:paraId="048D72DE" w14:textId="77777777" w:rsidR="00D75943" w:rsidRDefault="002F70FB">
            <w:pPr>
              <w:jc w:val="both"/>
              <w:rPr>
                <w:rFonts w:ascii="Times New Roman" w:hAnsi="Times New Roman"/>
              </w:rPr>
            </w:pPr>
            <w:r>
              <w:rPr>
                <w:rFonts w:ascii="Times New Roman" w:hAnsi="Times New Roman"/>
              </w:rPr>
              <w:t>56(72.7)</w:t>
            </w:r>
          </w:p>
        </w:tc>
        <w:tc>
          <w:tcPr>
            <w:tcW w:w="896" w:type="dxa"/>
          </w:tcPr>
          <w:p w14:paraId="7F6E4D49" w14:textId="77777777" w:rsidR="00D75943" w:rsidRDefault="00D75943">
            <w:pPr>
              <w:jc w:val="center"/>
              <w:rPr>
                <w:rFonts w:ascii="Times New Roman" w:hAnsi="Times New Roman"/>
              </w:rPr>
            </w:pPr>
          </w:p>
        </w:tc>
        <w:tc>
          <w:tcPr>
            <w:tcW w:w="782" w:type="dxa"/>
          </w:tcPr>
          <w:p w14:paraId="279FD75D" w14:textId="77777777" w:rsidR="00D75943" w:rsidRDefault="002F70FB">
            <w:pPr>
              <w:jc w:val="center"/>
              <w:rPr>
                <w:rFonts w:ascii="Times New Roman" w:hAnsi="Times New Roman"/>
              </w:rPr>
            </w:pPr>
            <w:r>
              <w:rPr>
                <w:rFonts w:ascii="Times New Roman" w:hAnsi="Times New Roman"/>
              </w:rPr>
              <w:t>5.63</w:t>
            </w:r>
          </w:p>
        </w:tc>
        <w:tc>
          <w:tcPr>
            <w:tcW w:w="1574" w:type="dxa"/>
          </w:tcPr>
          <w:p w14:paraId="78768BAE" w14:textId="77777777" w:rsidR="00D75943" w:rsidRDefault="002F70FB">
            <w:pPr>
              <w:jc w:val="both"/>
              <w:rPr>
                <w:rFonts w:ascii="Times New Roman" w:hAnsi="Times New Roman"/>
              </w:rPr>
            </w:pPr>
            <w:r>
              <w:rPr>
                <w:rFonts w:ascii="Times New Roman" w:hAnsi="Times New Roman"/>
              </w:rPr>
              <w:t>(1.23-25.63)</w:t>
            </w:r>
          </w:p>
        </w:tc>
      </w:tr>
      <w:tr w:rsidR="00D75943" w14:paraId="3E573F6B" w14:textId="77777777">
        <w:tc>
          <w:tcPr>
            <w:tcW w:w="2628" w:type="dxa"/>
            <w:vAlign w:val="center"/>
          </w:tcPr>
          <w:p w14:paraId="3C73AA2C" w14:textId="77777777" w:rsidR="00D75943" w:rsidRDefault="002F70FB">
            <w:pPr>
              <w:spacing w:before="100" w:beforeAutospacing="1" w:after="100" w:afterAutospacing="1"/>
              <w:rPr>
                <w:rFonts w:ascii="Times New Roman" w:eastAsia="Times New Roman" w:hAnsi="Times New Roman"/>
                <w:b/>
              </w:rPr>
            </w:pPr>
            <w:r>
              <w:rPr>
                <w:rFonts w:ascii="Times New Roman" w:eastAsia="Times New Roman" w:hAnsi="Times New Roman"/>
                <w:b/>
              </w:rPr>
              <w:t>No. of people sleeping in a room</w:t>
            </w:r>
          </w:p>
        </w:tc>
        <w:tc>
          <w:tcPr>
            <w:tcW w:w="1350" w:type="dxa"/>
          </w:tcPr>
          <w:p w14:paraId="51B79C82" w14:textId="77777777" w:rsidR="00D75943" w:rsidRDefault="00D75943">
            <w:pPr>
              <w:jc w:val="center"/>
              <w:rPr>
                <w:rFonts w:ascii="Times New Roman" w:hAnsi="Times New Roman"/>
              </w:rPr>
            </w:pPr>
          </w:p>
        </w:tc>
        <w:tc>
          <w:tcPr>
            <w:tcW w:w="1335" w:type="dxa"/>
          </w:tcPr>
          <w:p w14:paraId="190292C8" w14:textId="77777777" w:rsidR="00D75943" w:rsidRDefault="00D75943">
            <w:pPr>
              <w:jc w:val="center"/>
              <w:rPr>
                <w:rFonts w:ascii="Times New Roman" w:hAnsi="Times New Roman"/>
              </w:rPr>
            </w:pPr>
          </w:p>
        </w:tc>
        <w:tc>
          <w:tcPr>
            <w:tcW w:w="1263" w:type="dxa"/>
          </w:tcPr>
          <w:p w14:paraId="715BD04A" w14:textId="77777777" w:rsidR="00D75943" w:rsidRDefault="00D75943">
            <w:pPr>
              <w:jc w:val="both"/>
              <w:rPr>
                <w:rFonts w:ascii="Times New Roman" w:hAnsi="Times New Roman"/>
              </w:rPr>
            </w:pPr>
          </w:p>
        </w:tc>
        <w:tc>
          <w:tcPr>
            <w:tcW w:w="896" w:type="dxa"/>
          </w:tcPr>
          <w:p w14:paraId="78C070B6" w14:textId="77777777" w:rsidR="00D75943" w:rsidRDefault="002F70FB">
            <w:pPr>
              <w:jc w:val="center"/>
              <w:rPr>
                <w:rFonts w:ascii="Times New Roman" w:hAnsi="Times New Roman"/>
              </w:rPr>
            </w:pPr>
            <w:r>
              <w:rPr>
                <w:rFonts w:ascii="Times New Roman" w:hAnsi="Times New Roman"/>
              </w:rPr>
              <w:t>&lt; .001*</w:t>
            </w:r>
          </w:p>
        </w:tc>
        <w:tc>
          <w:tcPr>
            <w:tcW w:w="782" w:type="dxa"/>
          </w:tcPr>
          <w:p w14:paraId="34868464" w14:textId="77777777" w:rsidR="00D75943" w:rsidRDefault="00D75943">
            <w:pPr>
              <w:jc w:val="center"/>
              <w:rPr>
                <w:rFonts w:ascii="Times New Roman" w:hAnsi="Times New Roman"/>
              </w:rPr>
            </w:pPr>
          </w:p>
        </w:tc>
        <w:tc>
          <w:tcPr>
            <w:tcW w:w="1574" w:type="dxa"/>
          </w:tcPr>
          <w:p w14:paraId="1DED9A61" w14:textId="77777777" w:rsidR="00D75943" w:rsidRDefault="00D75943">
            <w:pPr>
              <w:jc w:val="both"/>
              <w:rPr>
                <w:rFonts w:ascii="Times New Roman" w:hAnsi="Times New Roman"/>
              </w:rPr>
            </w:pPr>
          </w:p>
        </w:tc>
      </w:tr>
      <w:tr w:rsidR="00D75943" w14:paraId="4DE15409" w14:textId="77777777">
        <w:tc>
          <w:tcPr>
            <w:tcW w:w="2628" w:type="dxa"/>
            <w:vAlign w:val="center"/>
          </w:tcPr>
          <w:p w14:paraId="08B40F5E"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1-2</w:t>
            </w:r>
          </w:p>
        </w:tc>
        <w:tc>
          <w:tcPr>
            <w:tcW w:w="1350" w:type="dxa"/>
          </w:tcPr>
          <w:p w14:paraId="484ACF24" w14:textId="77777777" w:rsidR="00D75943" w:rsidRDefault="002F70FB">
            <w:pPr>
              <w:jc w:val="center"/>
              <w:rPr>
                <w:rFonts w:ascii="Times New Roman" w:hAnsi="Times New Roman"/>
              </w:rPr>
            </w:pPr>
            <w:r>
              <w:rPr>
                <w:rFonts w:ascii="Times New Roman" w:hAnsi="Times New Roman"/>
              </w:rPr>
              <w:t>89</w:t>
            </w:r>
          </w:p>
        </w:tc>
        <w:tc>
          <w:tcPr>
            <w:tcW w:w="1335" w:type="dxa"/>
          </w:tcPr>
          <w:p w14:paraId="2BF6410C" w14:textId="77777777" w:rsidR="00D75943" w:rsidRDefault="002F70FB">
            <w:pPr>
              <w:jc w:val="center"/>
              <w:rPr>
                <w:rFonts w:ascii="Times New Roman" w:hAnsi="Times New Roman"/>
              </w:rPr>
            </w:pPr>
            <w:r>
              <w:rPr>
                <w:rFonts w:ascii="Times New Roman" w:hAnsi="Times New Roman"/>
              </w:rPr>
              <w:t>9(10.1)</w:t>
            </w:r>
          </w:p>
        </w:tc>
        <w:tc>
          <w:tcPr>
            <w:tcW w:w="1263" w:type="dxa"/>
          </w:tcPr>
          <w:p w14:paraId="1871366F" w14:textId="77777777" w:rsidR="00D75943" w:rsidRDefault="002F70FB">
            <w:pPr>
              <w:jc w:val="both"/>
              <w:rPr>
                <w:rFonts w:ascii="Times New Roman" w:hAnsi="Times New Roman"/>
              </w:rPr>
            </w:pPr>
            <w:r>
              <w:rPr>
                <w:rFonts w:ascii="Times New Roman" w:hAnsi="Times New Roman"/>
              </w:rPr>
              <w:t>80(89.9)</w:t>
            </w:r>
          </w:p>
        </w:tc>
        <w:tc>
          <w:tcPr>
            <w:tcW w:w="896" w:type="dxa"/>
          </w:tcPr>
          <w:p w14:paraId="788074FE" w14:textId="77777777" w:rsidR="00D75943" w:rsidRDefault="00D75943">
            <w:pPr>
              <w:jc w:val="center"/>
              <w:rPr>
                <w:rFonts w:ascii="Times New Roman" w:hAnsi="Times New Roman"/>
              </w:rPr>
            </w:pPr>
          </w:p>
        </w:tc>
        <w:tc>
          <w:tcPr>
            <w:tcW w:w="782" w:type="dxa"/>
          </w:tcPr>
          <w:p w14:paraId="4E452E4E" w14:textId="77777777" w:rsidR="00D75943" w:rsidRDefault="002F70FB">
            <w:pPr>
              <w:jc w:val="center"/>
              <w:rPr>
                <w:rFonts w:ascii="Times New Roman" w:hAnsi="Times New Roman"/>
              </w:rPr>
            </w:pPr>
            <w:r>
              <w:rPr>
                <w:rFonts w:ascii="Times New Roman" w:hAnsi="Times New Roman"/>
              </w:rPr>
              <w:t>1</w:t>
            </w:r>
          </w:p>
        </w:tc>
        <w:tc>
          <w:tcPr>
            <w:tcW w:w="1574" w:type="dxa"/>
          </w:tcPr>
          <w:p w14:paraId="47567E42" w14:textId="77777777" w:rsidR="00D75943" w:rsidRDefault="00D75943">
            <w:pPr>
              <w:jc w:val="both"/>
              <w:rPr>
                <w:rFonts w:ascii="Times New Roman" w:hAnsi="Times New Roman"/>
              </w:rPr>
            </w:pPr>
          </w:p>
        </w:tc>
      </w:tr>
      <w:tr w:rsidR="00D75943" w14:paraId="419D014A" w14:textId="77777777">
        <w:tc>
          <w:tcPr>
            <w:tcW w:w="2628" w:type="dxa"/>
            <w:vAlign w:val="center"/>
          </w:tcPr>
          <w:p w14:paraId="552D874E"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3-5</w:t>
            </w:r>
          </w:p>
        </w:tc>
        <w:tc>
          <w:tcPr>
            <w:tcW w:w="1350" w:type="dxa"/>
          </w:tcPr>
          <w:p w14:paraId="12E1B63F" w14:textId="77777777" w:rsidR="00D75943" w:rsidRDefault="002F70FB">
            <w:pPr>
              <w:jc w:val="center"/>
              <w:rPr>
                <w:rFonts w:ascii="Times New Roman" w:hAnsi="Times New Roman"/>
              </w:rPr>
            </w:pPr>
            <w:r>
              <w:rPr>
                <w:rFonts w:ascii="Times New Roman" w:hAnsi="Times New Roman"/>
              </w:rPr>
              <w:t>36</w:t>
            </w:r>
          </w:p>
        </w:tc>
        <w:tc>
          <w:tcPr>
            <w:tcW w:w="1335" w:type="dxa"/>
          </w:tcPr>
          <w:p w14:paraId="5E079057" w14:textId="77777777" w:rsidR="00D75943" w:rsidRDefault="002F70FB">
            <w:pPr>
              <w:jc w:val="center"/>
              <w:rPr>
                <w:rFonts w:ascii="Times New Roman" w:hAnsi="Times New Roman"/>
              </w:rPr>
            </w:pPr>
            <w:r>
              <w:rPr>
                <w:rFonts w:ascii="Times New Roman" w:hAnsi="Times New Roman"/>
              </w:rPr>
              <w:t>18(50.0)</w:t>
            </w:r>
          </w:p>
        </w:tc>
        <w:tc>
          <w:tcPr>
            <w:tcW w:w="1263" w:type="dxa"/>
          </w:tcPr>
          <w:p w14:paraId="05DB9845" w14:textId="77777777" w:rsidR="00D75943" w:rsidRDefault="002F70FB">
            <w:pPr>
              <w:jc w:val="both"/>
              <w:rPr>
                <w:rFonts w:ascii="Times New Roman" w:hAnsi="Times New Roman"/>
              </w:rPr>
            </w:pPr>
            <w:r>
              <w:rPr>
                <w:rFonts w:ascii="Times New Roman" w:hAnsi="Times New Roman"/>
              </w:rPr>
              <w:t>1850.0)</w:t>
            </w:r>
          </w:p>
        </w:tc>
        <w:tc>
          <w:tcPr>
            <w:tcW w:w="896" w:type="dxa"/>
          </w:tcPr>
          <w:p w14:paraId="4A708994" w14:textId="77777777" w:rsidR="00D75943" w:rsidRDefault="00D75943">
            <w:pPr>
              <w:jc w:val="center"/>
              <w:rPr>
                <w:rFonts w:ascii="Times New Roman" w:hAnsi="Times New Roman"/>
              </w:rPr>
            </w:pPr>
          </w:p>
        </w:tc>
        <w:tc>
          <w:tcPr>
            <w:tcW w:w="782" w:type="dxa"/>
          </w:tcPr>
          <w:p w14:paraId="2A4EA04D" w14:textId="77777777" w:rsidR="00D75943" w:rsidRDefault="002F70FB">
            <w:pPr>
              <w:jc w:val="center"/>
              <w:rPr>
                <w:rFonts w:ascii="Times New Roman" w:hAnsi="Times New Roman"/>
              </w:rPr>
            </w:pPr>
            <w:r>
              <w:rPr>
                <w:rFonts w:ascii="Times New Roman" w:hAnsi="Times New Roman"/>
              </w:rPr>
              <w:t>8.89</w:t>
            </w:r>
          </w:p>
        </w:tc>
        <w:tc>
          <w:tcPr>
            <w:tcW w:w="1574" w:type="dxa"/>
          </w:tcPr>
          <w:p w14:paraId="6C842D16" w14:textId="77777777" w:rsidR="00D75943" w:rsidRDefault="002F70FB">
            <w:pPr>
              <w:jc w:val="both"/>
              <w:rPr>
                <w:rFonts w:ascii="Times New Roman" w:hAnsi="Times New Roman"/>
              </w:rPr>
            </w:pPr>
            <w:r>
              <w:rPr>
                <w:rFonts w:ascii="Times New Roman" w:hAnsi="Times New Roman"/>
              </w:rPr>
              <w:t>(3.44-22.97)</w:t>
            </w:r>
          </w:p>
        </w:tc>
      </w:tr>
      <w:tr w:rsidR="00D75943" w14:paraId="43088403" w14:textId="77777777">
        <w:tc>
          <w:tcPr>
            <w:tcW w:w="2628" w:type="dxa"/>
            <w:vAlign w:val="center"/>
          </w:tcPr>
          <w:p w14:paraId="0E15DC72"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≥6</w:t>
            </w:r>
          </w:p>
        </w:tc>
        <w:tc>
          <w:tcPr>
            <w:tcW w:w="1350" w:type="dxa"/>
          </w:tcPr>
          <w:p w14:paraId="423FBD01" w14:textId="77777777" w:rsidR="00D75943" w:rsidRDefault="002F70FB">
            <w:pPr>
              <w:jc w:val="center"/>
              <w:rPr>
                <w:rFonts w:ascii="Times New Roman" w:hAnsi="Times New Roman"/>
              </w:rPr>
            </w:pPr>
            <w:r>
              <w:rPr>
                <w:rFonts w:ascii="Times New Roman" w:hAnsi="Times New Roman"/>
              </w:rPr>
              <w:t>25</w:t>
            </w:r>
          </w:p>
        </w:tc>
        <w:tc>
          <w:tcPr>
            <w:tcW w:w="1335" w:type="dxa"/>
          </w:tcPr>
          <w:p w14:paraId="2A2FCB69" w14:textId="77777777" w:rsidR="00D75943" w:rsidRDefault="002F70FB">
            <w:pPr>
              <w:jc w:val="center"/>
              <w:rPr>
                <w:rFonts w:ascii="Times New Roman" w:hAnsi="Times New Roman"/>
              </w:rPr>
            </w:pPr>
            <w:r>
              <w:rPr>
                <w:rFonts w:ascii="Times New Roman" w:hAnsi="Times New Roman"/>
              </w:rPr>
              <w:t>14(56.0)</w:t>
            </w:r>
          </w:p>
        </w:tc>
        <w:tc>
          <w:tcPr>
            <w:tcW w:w="1263" w:type="dxa"/>
          </w:tcPr>
          <w:p w14:paraId="5B4F71BF" w14:textId="77777777" w:rsidR="00D75943" w:rsidRDefault="002F70FB">
            <w:pPr>
              <w:jc w:val="both"/>
              <w:rPr>
                <w:rFonts w:ascii="Times New Roman" w:hAnsi="Times New Roman"/>
              </w:rPr>
            </w:pPr>
            <w:r>
              <w:rPr>
                <w:rFonts w:ascii="Times New Roman" w:hAnsi="Times New Roman"/>
              </w:rPr>
              <w:t>11(44.0)</w:t>
            </w:r>
          </w:p>
        </w:tc>
        <w:tc>
          <w:tcPr>
            <w:tcW w:w="896" w:type="dxa"/>
          </w:tcPr>
          <w:p w14:paraId="01E5BD96" w14:textId="77777777" w:rsidR="00D75943" w:rsidRDefault="00D75943">
            <w:pPr>
              <w:jc w:val="center"/>
              <w:rPr>
                <w:rFonts w:ascii="Times New Roman" w:hAnsi="Times New Roman"/>
              </w:rPr>
            </w:pPr>
          </w:p>
        </w:tc>
        <w:tc>
          <w:tcPr>
            <w:tcW w:w="782" w:type="dxa"/>
          </w:tcPr>
          <w:p w14:paraId="551450E1" w14:textId="77777777" w:rsidR="00D75943" w:rsidRDefault="002F70FB">
            <w:pPr>
              <w:jc w:val="center"/>
              <w:rPr>
                <w:rFonts w:ascii="Times New Roman" w:hAnsi="Times New Roman"/>
              </w:rPr>
            </w:pPr>
            <w:r>
              <w:rPr>
                <w:rFonts w:ascii="Times New Roman" w:hAnsi="Times New Roman"/>
              </w:rPr>
              <w:t>11.31</w:t>
            </w:r>
          </w:p>
        </w:tc>
        <w:tc>
          <w:tcPr>
            <w:tcW w:w="1574" w:type="dxa"/>
          </w:tcPr>
          <w:p w14:paraId="196E1966" w14:textId="77777777" w:rsidR="00D75943" w:rsidRDefault="002F70FB">
            <w:pPr>
              <w:jc w:val="both"/>
              <w:rPr>
                <w:rFonts w:ascii="Times New Roman" w:hAnsi="Times New Roman"/>
              </w:rPr>
            </w:pPr>
            <w:r>
              <w:rPr>
                <w:rFonts w:ascii="Times New Roman" w:hAnsi="Times New Roman"/>
              </w:rPr>
              <w:t>(3.97-32.27)</w:t>
            </w:r>
          </w:p>
        </w:tc>
      </w:tr>
      <w:tr w:rsidR="00D75943" w14:paraId="38D9AACD" w14:textId="77777777">
        <w:tc>
          <w:tcPr>
            <w:tcW w:w="2628" w:type="dxa"/>
            <w:vAlign w:val="center"/>
          </w:tcPr>
          <w:p w14:paraId="2585D0D0" w14:textId="77777777" w:rsidR="00D75943" w:rsidRDefault="002F70FB">
            <w:pPr>
              <w:spacing w:before="100" w:beforeAutospacing="1" w:after="100" w:afterAutospacing="1"/>
              <w:rPr>
                <w:rFonts w:ascii="Times New Roman" w:eastAsia="Times New Roman" w:hAnsi="Times New Roman"/>
                <w:b/>
              </w:rPr>
            </w:pPr>
            <w:r>
              <w:rPr>
                <w:rFonts w:ascii="Times New Roman" w:eastAsia="Times New Roman" w:hAnsi="Times New Roman"/>
                <w:b/>
              </w:rPr>
              <w:t>Co-morbidity</w:t>
            </w:r>
          </w:p>
        </w:tc>
        <w:tc>
          <w:tcPr>
            <w:tcW w:w="1350" w:type="dxa"/>
          </w:tcPr>
          <w:p w14:paraId="1AE7FC0C" w14:textId="77777777" w:rsidR="00D75943" w:rsidRDefault="00D75943">
            <w:pPr>
              <w:jc w:val="both"/>
              <w:rPr>
                <w:rFonts w:ascii="Times New Roman" w:hAnsi="Times New Roman"/>
              </w:rPr>
            </w:pPr>
          </w:p>
        </w:tc>
        <w:tc>
          <w:tcPr>
            <w:tcW w:w="1335" w:type="dxa"/>
          </w:tcPr>
          <w:p w14:paraId="0D5A9D0D" w14:textId="77777777" w:rsidR="00D75943" w:rsidRDefault="00D75943">
            <w:pPr>
              <w:jc w:val="both"/>
              <w:rPr>
                <w:rFonts w:ascii="Times New Roman" w:hAnsi="Times New Roman"/>
              </w:rPr>
            </w:pPr>
          </w:p>
        </w:tc>
        <w:tc>
          <w:tcPr>
            <w:tcW w:w="1263" w:type="dxa"/>
          </w:tcPr>
          <w:p w14:paraId="6300823E" w14:textId="77777777" w:rsidR="00D75943" w:rsidRDefault="00D75943">
            <w:pPr>
              <w:jc w:val="both"/>
              <w:rPr>
                <w:rFonts w:ascii="Times New Roman" w:hAnsi="Times New Roman"/>
              </w:rPr>
            </w:pPr>
          </w:p>
        </w:tc>
        <w:tc>
          <w:tcPr>
            <w:tcW w:w="896" w:type="dxa"/>
          </w:tcPr>
          <w:p w14:paraId="38A1D2C3" w14:textId="77777777" w:rsidR="00D75943" w:rsidRDefault="002F70FB">
            <w:pPr>
              <w:jc w:val="center"/>
              <w:rPr>
                <w:rFonts w:ascii="Times New Roman" w:hAnsi="Times New Roman"/>
              </w:rPr>
            </w:pPr>
            <w:r>
              <w:rPr>
                <w:rFonts w:ascii="Times New Roman" w:hAnsi="Times New Roman"/>
              </w:rPr>
              <w:t>0.23</w:t>
            </w:r>
          </w:p>
        </w:tc>
        <w:tc>
          <w:tcPr>
            <w:tcW w:w="782" w:type="dxa"/>
          </w:tcPr>
          <w:p w14:paraId="04C491C3" w14:textId="77777777" w:rsidR="00D75943" w:rsidRDefault="00D75943">
            <w:pPr>
              <w:jc w:val="center"/>
              <w:rPr>
                <w:rFonts w:ascii="Times New Roman" w:hAnsi="Times New Roman"/>
              </w:rPr>
            </w:pPr>
          </w:p>
        </w:tc>
        <w:tc>
          <w:tcPr>
            <w:tcW w:w="1574" w:type="dxa"/>
          </w:tcPr>
          <w:p w14:paraId="0E845870" w14:textId="77777777" w:rsidR="00D75943" w:rsidRDefault="00D75943">
            <w:pPr>
              <w:jc w:val="both"/>
              <w:rPr>
                <w:rFonts w:ascii="Times New Roman" w:hAnsi="Times New Roman"/>
              </w:rPr>
            </w:pPr>
          </w:p>
        </w:tc>
      </w:tr>
      <w:tr w:rsidR="00D75943" w14:paraId="19509184" w14:textId="77777777">
        <w:tc>
          <w:tcPr>
            <w:tcW w:w="2628" w:type="dxa"/>
            <w:vAlign w:val="center"/>
          </w:tcPr>
          <w:p w14:paraId="7F6A0C90"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 xml:space="preserve">No </w:t>
            </w:r>
          </w:p>
        </w:tc>
        <w:tc>
          <w:tcPr>
            <w:tcW w:w="1350" w:type="dxa"/>
            <w:vAlign w:val="center"/>
          </w:tcPr>
          <w:p w14:paraId="2F3619C7"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85</w:t>
            </w:r>
          </w:p>
        </w:tc>
        <w:tc>
          <w:tcPr>
            <w:tcW w:w="1335" w:type="dxa"/>
            <w:vAlign w:val="center"/>
          </w:tcPr>
          <w:p w14:paraId="38B6E2C7"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20 (23.5)</w:t>
            </w:r>
          </w:p>
        </w:tc>
        <w:tc>
          <w:tcPr>
            <w:tcW w:w="1263" w:type="dxa"/>
          </w:tcPr>
          <w:p w14:paraId="521F479A" w14:textId="77777777" w:rsidR="00D75943" w:rsidRDefault="002F70FB">
            <w:pPr>
              <w:jc w:val="both"/>
              <w:rPr>
                <w:rFonts w:ascii="Times New Roman" w:hAnsi="Times New Roman"/>
              </w:rPr>
            </w:pPr>
            <w:r>
              <w:rPr>
                <w:rFonts w:ascii="Times New Roman" w:hAnsi="Times New Roman"/>
              </w:rPr>
              <w:t>65(76.5)</w:t>
            </w:r>
          </w:p>
        </w:tc>
        <w:tc>
          <w:tcPr>
            <w:tcW w:w="896" w:type="dxa"/>
          </w:tcPr>
          <w:p w14:paraId="0A98BD13" w14:textId="77777777" w:rsidR="00D75943" w:rsidRDefault="00D75943">
            <w:pPr>
              <w:jc w:val="center"/>
              <w:rPr>
                <w:rFonts w:ascii="Times New Roman" w:hAnsi="Times New Roman"/>
              </w:rPr>
            </w:pPr>
          </w:p>
        </w:tc>
        <w:tc>
          <w:tcPr>
            <w:tcW w:w="782" w:type="dxa"/>
          </w:tcPr>
          <w:p w14:paraId="7B6CFFA0" w14:textId="77777777" w:rsidR="00D75943" w:rsidRDefault="002F70FB">
            <w:pPr>
              <w:jc w:val="center"/>
              <w:rPr>
                <w:rFonts w:ascii="Times New Roman" w:hAnsi="Times New Roman"/>
              </w:rPr>
            </w:pPr>
            <w:r>
              <w:rPr>
                <w:rFonts w:ascii="Times New Roman" w:hAnsi="Times New Roman"/>
              </w:rPr>
              <w:t>1</w:t>
            </w:r>
          </w:p>
        </w:tc>
        <w:tc>
          <w:tcPr>
            <w:tcW w:w="1574" w:type="dxa"/>
          </w:tcPr>
          <w:p w14:paraId="22DFD4F0" w14:textId="77777777" w:rsidR="00D75943" w:rsidRDefault="00D75943">
            <w:pPr>
              <w:jc w:val="both"/>
              <w:rPr>
                <w:rFonts w:ascii="Times New Roman" w:hAnsi="Times New Roman"/>
              </w:rPr>
            </w:pPr>
          </w:p>
        </w:tc>
      </w:tr>
      <w:tr w:rsidR="00D75943" w14:paraId="029AF4E1" w14:textId="77777777">
        <w:tc>
          <w:tcPr>
            <w:tcW w:w="2628" w:type="dxa"/>
            <w:vAlign w:val="center"/>
          </w:tcPr>
          <w:p w14:paraId="727E3F95"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 xml:space="preserve">Yes </w:t>
            </w:r>
          </w:p>
        </w:tc>
        <w:tc>
          <w:tcPr>
            <w:tcW w:w="1350" w:type="dxa"/>
            <w:vAlign w:val="center"/>
          </w:tcPr>
          <w:p w14:paraId="46AFC5E4"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65</w:t>
            </w:r>
          </w:p>
        </w:tc>
        <w:tc>
          <w:tcPr>
            <w:tcW w:w="1335" w:type="dxa"/>
            <w:vAlign w:val="center"/>
          </w:tcPr>
          <w:p w14:paraId="71B9A6DD"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21 (32.3)</w:t>
            </w:r>
          </w:p>
        </w:tc>
        <w:tc>
          <w:tcPr>
            <w:tcW w:w="1263" w:type="dxa"/>
          </w:tcPr>
          <w:p w14:paraId="7948F138" w14:textId="77777777" w:rsidR="00D75943" w:rsidRDefault="002F70FB">
            <w:pPr>
              <w:jc w:val="both"/>
              <w:rPr>
                <w:rFonts w:ascii="Times New Roman" w:hAnsi="Times New Roman"/>
              </w:rPr>
            </w:pPr>
            <w:r>
              <w:rPr>
                <w:rFonts w:ascii="Times New Roman" w:hAnsi="Times New Roman"/>
              </w:rPr>
              <w:t>44(67.7)</w:t>
            </w:r>
          </w:p>
        </w:tc>
        <w:tc>
          <w:tcPr>
            <w:tcW w:w="896" w:type="dxa"/>
          </w:tcPr>
          <w:p w14:paraId="56106BFB" w14:textId="77777777" w:rsidR="00D75943" w:rsidRDefault="00D75943">
            <w:pPr>
              <w:jc w:val="center"/>
              <w:rPr>
                <w:rFonts w:ascii="Times New Roman" w:hAnsi="Times New Roman"/>
              </w:rPr>
            </w:pPr>
          </w:p>
        </w:tc>
        <w:tc>
          <w:tcPr>
            <w:tcW w:w="782" w:type="dxa"/>
          </w:tcPr>
          <w:p w14:paraId="3840C109" w14:textId="77777777" w:rsidR="00D75943" w:rsidRDefault="002F70FB">
            <w:pPr>
              <w:jc w:val="center"/>
              <w:rPr>
                <w:rFonts w:ascii="Times New Roman" w:hAnsi="Times New Roman"/>
              </w:rPr>
            </w:pPr>
            <w:r>
              <w:rPr>
                <w:rFonts w:ascii="Times New Roman" w:hAnsi="Times New Roman"/>
              </w:rPr>
              <w:t>1.55</w:t>
            </w:r>
          </w:p>
        </w:tc>
        <w:tc>
          <w:tcPr>
            <w:tcW w:w="1574" w:type="dxa"/>
          </w:tcPr>
          <w:p w14:paraId="68466F82" w14:textId="77777777" w:rsidR="00D75943" w:rsidRDefault="002F70FB">
            <w:pPr>
              <w:jc w:val="both"/>
              <w:rPr>
                <w:rFonts w:ascii="Times New Roman" w:hAnsi="Times New Roman"/>
              </w:rPr>
            </w:pPr>
            <w:r>
              <w:rPr>
                <w:rFonts w:ascii="Times New Roman" w:hAnsi="Times New Roman"/>
              </w:rPr>
              <w:t>(0.75-3.19)</w:t>
            </w:r>
          </w:p>
        </w:tc>
      </w:tr>
      <w:tr w:rsidR="00D75943" w14:paraId="34F7F009" w14:textId="77777777">
        <w:tc>
          <w:tcPr>
            <w:tcW w:w="2628" w:type="dxa"/>
            <w:vAlign w:val="center"/>
          </w:tcPr>
          <w:p w14:paraId="284C8687" w14:textId="77777777" w:rsidR="00D75943" w:rsidRDefault="002F70FB">
            <w:pPr>
              <w:spacing w:before="100" w:beforeAutospacing="1" w:after="100" w:afterAutospacing="1"/>
              <w:rPr>
                <w:rFonts w:ascii="Times New Roman" w:eastAsia="Times New Roman" w:hAnsi="Times New Roman"/>
                <w:b/>
              </w:rPr>
            </w:pPr>
            <w:r>
              <w:rPr>
                <w:rFonts w:ascii="Times New Roman" w:eastAsia="Times New Roman" w:hAnsi="Times New Roman"/>
                <w:b/>
              </w:rPr>
              <w:t>Exposure to TB patient</w:t>
            </w:r>
          </w:p>
        </w:tc>
        <w:tc>
          <w:tcPr>
            <w:tcW w:w="1350" w:type="dxa"/>
            <w:vAlign w:val="center"/>
          </w:tcPr>
          <w:p w14:paraId="449C6A07" w14:textId="77777777" w:rsidR="00D75943" w:rsidRDefault="00D75943">
            <w:pPr>
              <w:spacing w:before="100" w:beforeAutospacing="1" w:after="100" w:afterAutospacing="1"/>
              <w:jc w:val="center"/>
              <w:rPr>
                <w:rFonts w:ascii="Times New Roman" w:eastAsia="Times New Roman" w:hAnsi="Times New Roman"/>
              </w:rPr>
            </w:pPr>
          </w:p>
        </w:tc>
        <w:tc>
          <w:tcPr>
            <w:tcW w:w="1335" w:type="dxa"/>
            <w:vAlign w:val="center"/>
          </w:tcPr>
          <w:p w14:paraId="1E22AF8F" w14:textId="77777777" w:rsidR="00D75943" w:rsidRDefault="00D75943">
            <w:pPr>
              <w:spacing w:before="100" w:beforeAutospacing="1" w:after="100" w:afterAutospacing="1"/>
              <w:jc w:val="center"/>
              <w:rPr>
                <w:rFonts w:ascii="Times New Roman" w:eastAsia="Times New Roman" w:hAnsi="Times New Roman"/>
              </w:rPr>
            </w:pPr>
          </w:p>
        </w:tc>
        <w:tc>
          <w:tcPr>
            <w:tcW w:w="1263" w:type="dxa"/>
          </w:tcPr>
          <w:p w14:paraId="15B28BA4" w14:textId="77777777" w:rsidR="00D75943" w:rsidRDefault="00D75943">
            <w:pPr>
              <w:jc w:val="both"/>
              <w:rPr>
                <w:rFonts w:ascii="Times New Roman" w:hAnsi="Times New Roman"/>
              </w:rPr>
            </w:pPr>
          </w:p>
        </w:tc>
        <w:tc>
          <w:tcPr>
            <w:tcW w:w="896" w:type="dxa"/>
          </w:tcPr>
          <w:p w14:paraId="59019E3E" w14:textId="77777777" w:rsidR="00D75943" w:rsidRDefault="002F70FB">
            <w:pPr>
              <w:jc w:val="center"/>
              <w:rPr>
                <w:rFonts w:ascii="Times New Roman" w:hAnsi="Times New Roman"/>
              </w:rPr>
            </w:pPr>
            <w:r>
              <w:rPr>
                <w:rFonts w:ascii="Times New Roman" w:hAnsi="Times New Roman"/>
              </w:rPr>
              <w:t>&lt; .001*</w:t>
            </w:r>
          </w:p>
        </w:tc>
        <w:tc>
          <w:tcPr>
            <w:tcW w:w="782" w:type="dxa"/>
          </w:tcPr>
          <w:p w14:paraId="0608CB55" w14:textId="77777777" w:rsidR="00D75943" w:rsidRDefault="00D75943">
            <w:pPr>
              <w:jc w:val="center"/>
              <w:rPr>
                <w:rFonts w:ascii="Times New Roman" w:hAnsi="Times New Roman"/>
              </w:rPr>
            </w:pPr>
          </w:p>
        </w:tc>
        <w:tc>
          <w:tcPr>
            <w:tcW w:w="1574" w:type="dxa"/>
          </w:tcPr>
          <w:p w14:paraId="0D087ABC" w14:textId="77777777" w:rsidR="00D75943" w:rsidRDefault="00D75943">
            <w:pPr>
              <w:jc w:val="both"/>
              <w:rPr>
                <w:rFonts w:ascii="Times New Roman" w:hAnsi="Times New Roman"/>
              </w:rPr>
            </w:pPr>
          </w:p>
        </w:tc>
      </w:tr>
      <w:tr w:rsidR="00D75943" w14:paraId="4227B567" w14:textId="77777777">
        <w:tc>
          <w:tcPr>
            <w:tcW w:w="2628" w:type="dxa"/>
            <w:vAlign w:val="center"/>
          </w:tcPr>
          <w:p w14:paraId="0330DB25"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t>Yes</w:t>
            </w:r>
          </w:p>
        </w:tc>
        <w:tc>
          <w:tcPr>
            <w:tcW w:w="1350" w:type="dxa"/>
            <w:vAlign w:val="center"/>
          </w:tcPr>
          <w:p w14:paraId="7824E1F4"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96</w:t>
            </w:r>
          </w:p>
        </w:tc>
        <w:tc>
          <w:tcPr>
            <w:tcW w:w="1335" w:type="dxa"/>
            <w:vAlign w:val="center"/>
          </w:tcPr>
          <w:p w14:paraId="56310C48"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3 (3.1)</w:t>
            </w:r>
          </w:p>
        </w:tc>
        <w:tc>
          <w:tcPr>
            <w:tcW w:w="1263" w:type="dxa"/>
          </w:tcPr>
          <w:p w14:paraId="56DCD7B4" w14:textId="77777777" w:rsidR="00D75943" w:rsidRDefault="002F70FB">
            <w:pPr>
              <w:jc w:val="both"/>
              <w:rPr>
                <w:rFonts w:ascii="Times New Roman" w:hAnsi="Times New Roman"/>
              </w:rPr>
            </w:pPr>
            <w:r>
              <w:rPr>
                <w:rFonts w:ascii="Times New Roman" w:hAnsi="Times New Roman"/>
              </w:rPr>
              <w:t>93(96.9)</w:t>
            </w:r>
          </w:p>
        </w:tc>
        <w:tc>
          <w:tcPr>
            <w:tcW w:w="896" w:type="dxa"/>
          </w:tcPr>
          <w:p w14:paraId="0B9B4839" w14:textId="77777777" w:rsidR="00D75943" w:rsidRDefault="00D75943">
            <w:pPr>
              <w:jc w:val="center"/>
              <w:rPr>
                <w:rFonts w:ascii="Times New Roman" w:hAnsi="Times New Roman"/>
              </w:rPr>
            </w:pPr>
          </w:p>
        </w:tc>
        <w:tc>
          <w:tcPr>
            <w:tcW w:w="782" w:type="dxa"/>
          </w:tcPr>
          <w:p w14:paraId="49B077FC" w14:textId="77777777" w:rsidR="00D75943" w:rsidRDefault="002F70FB">
            <w:pPr>
              <w:jc w:val="center"/>
              <w:rPr>
                <w:rFonts w:ascii="Times New Roman" w:hAnsi="Times New Roman"/>
              </w:rPr>
            </w:pPr>
            <w:r>
              <w:rPr>
                <w:rFonts w:ascii="Times New Roman" w:hAnsi="Times New Roman"/>
              </w:rPr>
              <w:t>1</w:t>
            </w:r>
          </w:p>
        </w:tc>
        <w:tc>
          <w:tcPr>
            <w:tcW w:w="1574" w:type="dxa"/>
          </w:tcPr>
          <w:p w14:paraId="336DB60E" w14:textId="77777777" w:rsidR="00D75943" w:rsidRDefault="00D75943">
            <w:pPr>
              <w:jc w:val="both"/>
              <w:rPr>
                <w:rFonts w:ascii="Times New Roman" w:hAnsi="Times New Roman"/>
              </w:rPr>
            </w:pPr>
          </w:p>
        </w:tc>
      </w:tr>
      <w:tr w:rsidR="00D75943" w14:paraId="72D14B60" w14:textId="77777777">
        <w:tc>
          <w:tcPr>
            <w:tcW w:w="2628" w:type="dxa"/>
            <w:vAlign w:val="center"/>
          </w:tcPr>
          <w:p w14:paraId="009F5971" w14:textId="77777777" w:rsidR="00D75943" w:rsidRDefault="002F70FB">
            <w:pPr>
              <w:spacing w:before="100" w:beforeAutospacing="1" w:after="100" w:afterAutospacing="1"/>
              <w:rPr>
                <w:rFonts w:ascii="Times New Roman" w:eastAsia="Times New Roman" w:hAnsi="Times New Roman"/>
              </w:rPr>
            </w:pPr>
            <w:r>
              <w:rPr>
                <w:rFonts w:ascii="Times New Roman" w:eastAsia="Times New Roman" w:hAnsi="Times New Roman"/>
              </w:rPr>
              <w:lastRenderedPageBreak/>
              <w:t>No</w:t>
            </w:r>
          </w:p>
        </w:tc>
        <w:tc>
          <w:tcPr>
            <w:tcW w:w="1350" w:type="dxa"/>
            <w:vAlign w:val="center"/>
          </w:tcPr>
          <w:p w14:paraId="2A18BC12"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54</w:t>
            </w:r>
          </w:p>
        </w:tc>
        <w:tc>
          <w:tcPr>
            <w:tcW w:w="1335" w:type="dxa"/>
            <w:vAlign w:val="center"/>
          </w:tcPr>
          <w:p w14:paraId="047763DA" w14:textId="77777777" w:rsidR="00D75943" w:rsidRDefault="002F70FB">
            <w:pPr>
              <w:spacing w:before="100" w:beforeAutospacing="1" w:after="100" w:afterAutospacing="1"/>
              <w:jc w:val="center"/>
              <w:rPr>
                <w:rFonts w:ascii="Times New Roman" w:eastAsia="Times New Roman" w:hAnsi="Times New Roman"/>
              </w:rPr>
            </w:pPr>
            <w:r>
              <w:rPr>
                <w:rFonts w:ascii="Times New Roman" w:eastAsia="Times New Roman" w:hAnsi="Times New Roman"/>
              </w:rPr>
              <w:t>38 (70.4)</w:t>
            </w:r>
          </w:p>
        </w:tc>
        <w:tc>
          <w:tcPr>
            <w:tcW w:w="1263" w:type="dxa"/>
          </w:tcPr>
          <w:p w14:paraId="55FEDF93" w14:textId="77777777" w:rsidR="00D75943" w:rsidRDefault="002F70FB">
            <w:pPr>
              <w:jc w:val="both"/>
              <w:rPr>
                <w:rFonts w:ascii="Times New Roman" w:hAnsi="Times New Roman"/>
              </w:rPr>
            </w:pPr>
            <w:r>
              <w:rPr>
                <w:rFonts w:ascii="Times New Roman" w:hAnsi="Times New Roman"/>
              </w:rPr>
              <w:t>16(29.6)</w:t>
            </w:r>
          </w:p>
        </w:tc>
        <w:tc>
          <w:tcPr>
            <w:tcW w:w="896" w:type="dxa"/>
          </w:tcPr>
          <w:p w14:paraId="5D0F67C8" w14:textId="77777777" w:rsidR="00D75943" w:rsidRDefault="00D75943">
            <w:pPr>
              <w:jc w:val="center"/>
              <w:rPr>
                <w:rFonts w:ascii="Times New Roman" w:hAnsi="Times New Roman"/>
              </w:rPr>
            </w:pPr>
          </w:p>
        </w:tc>
        <w:tc>
          <w:tcPr>
            <w:tcW w:w="782" w:type="dxa"/>
          </w:tcPr>
          <w:p w14:paraId="64542633" w14:textId="77777777" w:rsidR="00D75943" w:rsidRDefault="002F70FB">
            <w:pPr>
              <w:jc w:val="center"/>
              <w:rPr>
                <w:rFonts w:ascii="Times New Roman" w:hAnsi="Times New Roman"/>
              </w:rPr>
            </w:pPr>
            <w:r>
              <w:rPr>
                <w:rFonts w:ascii="Times New Roman" w:hAnsi="Times New Roman"/>
              </w:rPr>
              <w:t>73.63</w:t>
            </w:r>
          </w:p>
        </w:tc>
        <w:tc>
          <w:tcPr>
            <w:tcW w:w="1574" w:type="dxa"/>
          </w:tcPr>
          <w:p w14:paraId="0C1C86FA" w14:textId="77777777" w:rsidR="00D75943" w:rsidRDefault="002F70FB">
            <w:pPr>
              <w:jc w:val="both"/>
              <w:rPr>
                <w:rFonts w:ascii="Times New Roman" w:hAnsi="Times New Roman"/>
              </w:rPr>
            </w:pPr>
            <w:r>
              <w:rPr>
                <w:rFonts w:ascii="Times New Roman" w:hAnsi="Times New Roman"/>
              </w:rPr>
              <w:t>(20.28-267.35)</w:t>
            </w:r>
          </w:p>
        </w:tc>
      </w:tr>
    </w:tbl>
    <w:p w14:paraId="04E8123E" w14:textId="77777777" w:rsidR="00D75943" w:rsidRDefault="002F70FB">
      <w:pPr>
        <w:jc w:val="both"/>
        <w:rPr>
          <w:rFonts w:ascii="Times New Roman" w:hAnsi="Times New Roman"/>
          <w:sz w:val="24"/>
          <w:szCs w:val="24"/>
        </w:rPr>
      </w:pPr>
      <w:r>
        <w:rPr>
          <w:rFonts w:ascii="Times New Roman" w:hAnsi="Times New Roman"/>
          <w:b/>
          <w:sz w:val="24"/>
          <w:szCs w:val="24"/>
        </w:rPr>
        <w:t>Key:</w:t>
      </w:r>
      <w:r>
        <w:rPr>
          <w:rFonts w:ascii="Times New Roman" w:hAnsi="Times New Roman"/>
          <w:sz w:val="24"/>
          <w:szCs w:val="24"/>
        </w:rPr>
        <w:t xml:space="preserve"> </w:t>
      </w:r>
      <w:r>
        <w:rPr>
          <w:rFonts w:ascii="Times New Roman" w:hAnsi="Times New Roman"/>
          <w:sz w:val="24"/>
          <w:szCs w:val="24"/>
          <w:rtl/>
        </w:rPr>
        <w:t>٭</w:t>
      </w:r>
      <w:r>
        <w:rPr>
          <w:rFonts w:ascii="Times New Roman" w:hAnsi="Times New Roman"/>
          <w:sz w:val="24"/>
          <w:szCs w:val="24"/>
        </w:rPr>
        <w:t>Statistically significant; Pos=positive; Neg=negative; OR=Odd Ratio; C.I.= Confidence Interval; TB=tuberculosis</w:t>
      </w:r>
    </w:p>
    <w:p w14:paraId="3F25670F" w14:textId="77777777" w:rsidR="00D75943" w:rsidRDefault="00D75943">
      <w:pPr>
        <w:jc w:val="both"/>
        <w:rPr>
          <w:rFonts w:ascii="Times New Roman" w:hAnsi="Times New Roman" w:cs="Times New Roman"/>
          <w:sz w:val="24"/>
          <w:szCs w:val="24"/>
        </w:rPr>
      </w:pPr>
    </w:p>
    <w:p w14:paraId="51E73F65" w14:textId="77777777" w:rsidR="00D75943" w:rsidRDefault="00D75943">
      <w:pPr>
        <w:jc w:val="both"/>
        <w:rPr>
          <w:rFonts w:ascii="Times New Roman" w:hAnsi="Times New Roman" w:cs="Times New Roman"/>
          <w:b/>
          <w:bCs/>
          <w:sz w:val="24"/>
          <w:szCs w:val="24"/>
        </w:rPr>
      </w:pPr>
    </w:p>
    <w:p w14:paraId="4906920F" w14:textId="77777777" w:rsidR="00D75943" w:rsidRDefault="002F70FB">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439AD090" w14:textId="77777777" w:rsidR="00D75943" w:rsidRDefault="00D75943">
      <w:pPr>
        <w:jc w:val="both"/>
        <w:rPr>
          <w:rFonts w:ascii="Times New Roman" w:hAnsi="Times New Roman" w:cs="Times New Roman"/>
          <w:sz w:val="24"/>
          <w:szCs w:val="24"/>
        </w:rPr>
      </w:pPr>
    </w:p>
    <w:p w14:paraId="4E06201B" w14:textId="77777777" w:rsidR="00D75943" w:rsidRDefault="002F70FB">
      <w:pPr>
        <w:jc w:val="both"/>
        <w:rPr>
          <w:rFonts w:ascii="Times New Roman" w:hAnsi="Times New Roman"/>
          <w:sz w:val="24"/>
          <w:szCs w:val="24"/>
        </w:rPr>
      </w:pPr>
      <w:r>
        <w:rPr>
          <w:rFonts w:ascii="Times New Roman" w:hAnsi="Times New Roman"/>
          <w:sz w:val="24"/>
          <w:szCs w:val="24"/>
        </w:rPr>
        <w:t xml:space="preserve">Tuberculosis (TB) is an infectious air-borne disease caused by </w:t>
      </w:r>
      <w:r>
        <w:rPr>
          <w:rFonts w:ascii="Times New Roman" w:hAnsi="Times New Roman"/>
          <w:i/>
          <w:sz w:val="24"/>
          <w:szCs w:val="24"/>
        </w:rPr>
        <w:t>Mycobacterium tuberculosis</w:t>
      </w:r>
      <w:r>
        <w:rPr>
          <w:rFonts w:ascii="Times New Roman" w:hAnsi="Times New Roman"/>
          <w:sz w:val="24"/>
          <w:szCs w:val="24"/>
        </w:rPr>
        <w:t xml:space="preserve"> (MTB) and remains one of the top 10 causes of death globally [16]. Historically, TB is associated with poverty and low socio-economic status [17].  As a means to curtail this menace, early investigation of </w:t>
      </w:r>
      <w:r>
        <w:rPr>
          <w:rFonts w:ascii="Times New Roman" w:hAnsi="Times New Roman"/>
          <w:i/>
          <w:iCs/>
          <w:sz w:val="24"/>
          <w:szCs w:val="24"/>
        </w:rPr>
        <w:t>Mycobacterium tuberculosis</w:t>
      </w:r>
      <w:r>
        <w:rPr>
          <w:rFonts w:ascii="Times New Roman" w:hAnsi="Times New Roman"/>
          <w:sz w:val="24"/>
          <w:szCs w:val="24"/>
        </w:rPr>
        <w:t xml:space="preserve"> and associated socioec</w:t>
      </w:r>
      <w:r>
        <w:rPr>
          <w:rFonts w:ascii="Times New Roman" w:hAnsi="Times New Roman"/>
          <w:sz w:val="24"/>
          <w:szCs w:val="24"/>
        </w:rPr>
        <w:t xml:space="preserve">onomic risk factors for their increase prevalence is imperative for effective control and epidemiological purposes. In this study, culture on LJ medium yielded lesser </w:t>
      </w:r>
      <w:r>
        <w:rPr>
          <w:rFonts w:ascii="Times New Roman" w:hAnsi="Times New Roman"/>
          <w:i/>
          <w:iCs/>
          <w:sz w:val="24"/>
          <w:szCs w:val="24"/>
        </w:rPr>
        <w:t xml:space="preserve">Mycobacterium tuberculosis </w:t>
      </w:r>
      <w:r>
        <w:rPr>
          <w:rFonts w:ascii="Times New Roman" w:hAnsi="Times New Roman"/>
          <w:sz w:val="24"/>
          <w:szCs w:val="24"/>
        </w:rPr>
        <w:t>(MTB) growth than sputum AFB. This may be due to decontaminati</w:t>
      </w:r>
      <w:r>
        <w:rPr>
          <w:rFonts w:ascii="Times New Roman" w:hAnsi="Times New Roman"/>
          <w:sz w:val="24"/>
          <w:szCs w:val="24"/>
        </w:rPr>
        <w:t xml:space="preserve">on procedure of sputum before culture, a method widely used to prevent overgrowth by other microorganisms. The prevalence of TB infection in this study is slightly higher than the 22.9% previously reported by [13] in </w:t>
      </w:r>
      <w:proofErr w:type="spellStart"/>
      <w:r>
        <w:rPr>
          <w:rFonts w:ascii="Times New Roman" w:hAnsi="Times New Roman"/>
          <w:sz w:val="24"/>
          <w:szCs w:val="24"/>
        </w:rPr>
        <w:t>Uyo</w:t>
      </w:r>
      <w:proofErr w:type="spellEnd"/>
      <w:r>
        <w:rPr>
          <w:rFonts w:ascii="Times New Roman" w:hAnsi="Times New Roman"/>
          <w:sz w:val="24"/>
          <w:szCs w:val="24"/>
        </w:rPr>
        <w:t xml:space="preserve">, </w:t>
      </w:r>
      <w:proofErr w:type="spellStart"/>
      <w:r>
        <w:rPr>
          <w:rFonts w:ascii="Times New Roman" w:hAnsi="Times New Roman"/>
          <w:sz w:val="24"/>
          <w:szCs w:val="24"/>
        </w:rPr>
        <w:t>Akwa</w:t>
      </w:r>
      <w:proofErr w:type="spellEnd"/>
      <w:r>
        <w:rPr>
          <w:rFonts w:ascii="Times New Roman" w:hAnsi="Times New Roman"/>
          <w:sz w:val="24"/>
          <w:szCs w:val="24"/>
        </w:rPr>
        <w:t xml:space="preserve"> Ibom State. However, it is lo</w:t>
      </w:r>
      <w:r>
        <w:rPr>
          <w:rFonts w:ascii="Times New Roman" w:hAnsi="Times New Roman"/>
          <w:sz w:val="24"/>
          <w:szCs w:val="24"/>
        </w:rPr>
        <w:t xml:space="preserve">wer than the TB infection prevalence of 40.4%, 31.4% and 37% reported in studies from Kaduna, Northern Nigeria [18], Akure, Nigeria [19], and Pakistan [20], respectively. However, a much higher TB prevalence has been reported from previous studies by [21] </w:t>
      </w:r>
      <w:r>
        <w:rPr>
          <w:rFonts w:ascii="Times New Roman" w:hAnsi="Times New Roman"/>
          <w:sz w:val="24"/>
          <w:szCs w:val="24"/>
        </w:rPr>
        <w:t xml:space="preserve">in Zaria, North Western Nigeria (88.6%) and by [22] among patients attending National Tuberculosis/Leprosy Center and Teaching Hospital, </w:t>
      </w:r>
      <w:proofErr w:type="spellStart"/>
      <w:r>
        <w:rPr>
          <w:rFonts w:ascii="Times New Roman" w:hAnsi="Times New Roman"/>
          <w:sz w:val="24"/>
          <w:szCs w:val="24"/>
        </w:rPr>
        <w:t>Saye</w:t>
      </w:r>
      <w:proofErr w:type="spellEnd"/>
      <w:r>
        <w:rPr>
          <w:rFonts w:ascii="Times New Roman" w:hAnsi="Times New Roman"/>
          <w:sz w:val="24"/>
          <w:szCs w:val="24"/>
        </w:rPr>
        <w:t xml:space="preserve"> Zaria (40.5%). In contrast, studies conducted in Makurdi [23], Ogun [24], Calabar [9] and Ethiopia [25] have repor</w:t>
      </w:r>
      <w:r>
        <w:rPr>
          <w:rFonts w:ascii="Times New Roman" w:hAnsi="Times New Roman"/>
          <w:sz w:val="24"/>
          <w:szCs w:val="24"/>
        </w:rPr>
        <w:t xml:space="preserve">ted a much lower prevalence </w:t>
      </w:r>
      <w:proofErr w:type="gramStart"/>
      <w:r>
        <w:rPr>
          <w:rFonts w:ascii="Times New Roman" w:hAnsi="Times New Roman"/>
          <w:sz w:val="24"/>
          <w:szCs w:val="24"/>
        </w:rPr>
        <w:t>rates</w:t>
      </w:r>
      <w:proofErr w:type="gramEnd"/>
      <w:r>
        <w:rPr>
          <w:rFonts w:ascii="Times New Roman" w:hAnsi="Times New Roman"/>
          <w:sz w:val="24"/>
          <w:szCs w:val="24"/>
        </w:rPr>
        <w:t xml:space="preserve"> of 19.1%, 25.5%, 16.7%, 24.8% and 23.2%, respectively. The reason for the observed differences in prevalence rates may be due to differences in diagnostic methods and endemicity of tuberculosis infection in the study areas</w:t>
      </w:r>
      <w:r>
        <w:rPr>
          <w:rFonts w:ascii="Times New Roman" w:hAnsi="Times New Roman"/>
          <w:sz w:val="24"/>
          <w:szCs w:val="24"/>
        </w:rPr>
        <w:t xml:space="preserve"> [18].</w:t>
      </w:r>
    </w:p>
    <w:p w14:paraId="7931FF8C" w14:textId="77777777" w:rsidR="00D75943" w:rsidRDefault="00D75943">
      <w:pPr>
        <w:jc w:val="both"/>
        <w:rPr>
          <w:rFonts w:ascii="Times New Roman" w:hAnsi="Times New Roman"/>
          <w:sz w:val="24"/>
          <w:szCs w:val="24"/>
        </w:rPr>
      </w:pPr>
    </w:p>
    <w:p w14:paraId="4E2BEC17" w14:textId="77777777" w:rsidR="00D75943" w:rsidRDefault="002F70FB">
      <w:pPr>
        <w:jc w:val="both"/>
        <w:rPr>
          <w:rFonts w:ascii="Times New Roman" w:hAnsi="Times New Roman"/>
          <w:sz w:val="24"/>
          <w:szCs w:val="24"/>
        </w:rPr>
      </w:pPr>
      <w:r>
        <w:rPr>
          <w:rFonts w:ascii="Times New Roman" w:hAnsi="Times New Roman"/>
          <w:sz w:val="24"/>
          <w:szCs w:val="24"/>
        </w:rPr>
        <w:t>In this study, the prevalence of TB infection varied according to sex and age of subjects. Although infection rate was higher in males than females, it was not significantly associated with sex of patients. This goes on to show that this observatio</w:t>
      </w:r>
      <w:r>
        <w:rPr>
          <w:rFonts w:ascii="Times New Roman" w:hAnsi="Times New Roman"/>
          <w:sz w:val="24"/>
          <w:szCs w:val="24"/>
        </w:rPr>
        <w:t>n may occur by chance or as a result of having more male participants from the sex category. Studies conducted in Ogun [24], Ethiopia [25] as well as reports by WHO [16] corroborate this finding. The reason for this may be due to the fact that males intera</w:t>
      </w:r>
      <w:r>
        <w:rPr>
          <w:rFonts w:ascii="Times New Roman" w:hAnsi="Times New Roman"/>
          <w:sz w:val="24"/>
          <w:szCs w:val="24"/>
        </w:rPr>
        <w:t xml:space="preserve">ct with the outer environment as a result of work and travelling engagements than females, thus exposing them to inhalation of the bacilli from the environment [26]. The females may also be immunologically stronger since </w:t>
      </w:r>
      <w:proofErr w:type="spellStart"/>
      <w:r>
        <w:rPr>
          <w:rFonts w:ascii="Times New Roman" w:hAnsi="Times New Roman"/>
          <w:sz w:val="24"/>
          <w:szCs w:val="24"/>
        </w:rPr>
        <w:t>oestrogen</w:t>
      </w:r>
      <w:proofErr w:type="spellEnd"/>
      <w:r>
        <w:rPr>
          <w:rFonts w:ascii="Times New Roman" w:hAnsi="Times New Roman"/>
          <w:sz w:val="24"/>
          <w:szCs w:val="24"/>
        </w:rPr>
        <w:t xml:space="preserve"> stimulates the immune sys</w:t>
      </w:r>
      <w:r>
        <w:rPr>
          <w:rFonts w:ascii="Times New Roman" w:hAnsi="Times New Roman"/>
          <w:sz w:val="24"/>
          <w:szCs w:val="24"/>
        </w:rPr>
        <w:t>tem by upregulation of proinflammatory cytokines (TNF-α) while testosterone suppresses it by upregulating anti-inflammatory cytokines (IL-10) [26]. However, despite these claims, a previous study by [27] had reported more TB infections in females than thei</w:t>
      </w:r>
      <w:r>
        <w:rPr>
          <w:rFonts w:ascii="Times New Roman" w:hAnsi="Times New Roman"/>
          <w:sz w:val="24"/>
          <w:szCs w:val="24"/>
        </w:rPr>
        <w:t xml:space="preserve">r male counterparts. </w:t>
      </w:r>
    </w:p>
    <w:p w14:paraId="6F5A34AA" w14:textId="77777777" w:rsidR="00D75943" w:rsidRDefault="00D75943">
      <w:pPr>
        <w:jc w:val="both"/>
        <w:rPr>
          <w:rFonts w:ascii="Times New Roman" w:hAnsi="Times New Roman"/>
          <w:sz w:val="24"/>
          <w:szCs w:val="24"/>
        </w:rPr>
      </w:pPr>
    </w:p>
    <w:p w14:paraId="69AA180C" w14:textId="77777777" w:rsidR="00D75943" w:rsidRDefault="002F70FB">
      <w:pPr>
        <w:jc w:val="both"/>
        <w:rPr>
          <w:rFonts w:ascii="Times New Roman" w:hAnsi="Times New Roman"/>
          <w:sz w:val="24"/>
          <w:szCs w:val="24"/>
        </w:rPr>
      </w:pPr>
      <w:r>
        <w:rPr>
          <w:rFonts w:ascii="Times New Roman" w:hAnsi="Times New Roman"/>
          <w:sz w:val="24"/>
          <w:szCs w:val="24"/>
        </w:rPr>
        <w:t>The epidemiology of tuberculosis largely depends on key structural determinants such as global socio-economic inequalities, high immigration population, rapid urbanization and population growth [28</w:t>
      </w:r>
      <w:r>
        <w:rPr>
          <w:rFonts w:ascii="Times New Roman" w:hAnsi="Times New Roman"/>
          <w:sz w:val="24"/>
          <w:szCs w:val="24"/>
        </w:rPr>
        <w:t>,29</w:t>
      </w:r>
      <w:r>
        <w:rPr>
          <w:rFonts w:ascii="Times New Roman" w:hAnsi="Times New Roman"/>
          <w:sz w:val="24"/>
          <w:szCs w:val="24"/>
        </w:rPr>
        <w:t>]. The findings of this study sho</w:t>
      </w:r>
      <w:r>
        <w:rPr>
          <w:rFonts w:ascii="Times New Roman" w:hAnsi="Times New Roman"/>
          <w:sz w:val="24"/>
          <w:szCs w:val="24"/>
        </w:rPr>
        <w:t>wed that most of the TB patients were frequently found in the low socio-economic status. The age, employment status and income level of patients were found to be independently and significantly associated with a higher risk of tuberculosis. The current stu</w:t>
      </w:r>
      <w:r>
        <w:rPr>
          <w:rFonts w:ascii="Times New Roman" w:hAnsi="Times New Roman"/>
          <w:sz w:val="24"/>
          <w:szCs w:val="24"/>
        </w:rPr>
        <w:t xml:space="preserve">dy found the highest prevalence of TB infection in the age group of 31-40 years. However, patients in the age group of 41-50 years had 11 times probability of being </w:t>
      </w:r>
      <w:r>
        <w:rPr>
          <w:rFonts w:ascii="Times New Roman" w:hAnsi="Times New Roman"/>
          <w:sz w:val="24"/>
          <w:szCs w:val="24"/>
        </w:rPr>
        <w:lastRenderedPageBreak/>
        <w:t>predisposed to TB infection compared to other age categories at multivariate level. This re</w:t>
      </w:r>
      <w:r>
        <w:rPr>
          <w:rFonts w:ascii="Times New Roman" w:hAnsi="Times New Roman"/>
          <w:sz w:val="24"/>
          <w:szCs w:val="24"/>
        </w:rPr>
        <w:t xml:space="preserve">sult </w:t>
      </w:r>
      <w:proofErr w:type="gramStart"/>
      <w:r>
        <w:rPr>
          <w:rFonts w:ascii="Times New Roman" w:hAnsi="Times New Roman"/>
          <w:sz w:val="24"/>
          <w:szCs w:val="24"/>
        </w:rPr>
        <w:t>is in agreement</w:t>
      </w:r>
      <w:proofErr w:type="gramEnd"/>
      <w:r>
        <w:rPr>
          <w:rFonts w:ascii="Times New Roman" w:hAnsi="Times New Roman"/>
          <w:sz w:val="24"/>
          <w:szCs w:val="24"/>
        </w:rPr>
        <w:t xml:space="preserve"> with [17]. The study findings also revealed high TB prevalence and risk of infection among the employed patients (</w:t>
      </w:r>
      <w:r>
        <w:rPr>
          <w:rFonts w:ascii="Times New Roman" w:hAnsi="Times New Roman"/>
          <w:i/>
          <w:iCs/>
          <w:sz w:val="24"/>
          <w:szCs w:val="24"/>
        </w:rPr>
        <w:t>P</w:t>
      </w:r>
      <w:r>
        <w:rPr>
          <w:rFonts w:ascii="Times New Roman" w:hAnsi="Times New Roman"/>
          <w:sz w:val="24"/>
          <w:szCs w:val="24"/>
        </w:rPr>
        <w:t xml:space="preserve"> &lt; .001; OR=29.7 at 95% C.I.). Unemployment is said to impact negatively on the socio-economic status of individuals, es</w:t>
      </w:r>
      <w:r>
        <w:rPr>
          <w:rFonts w:ascii="Times New Roman" w:hAnsi="Times New Roman"/>
          <w:sz w:val="24"/>
          <w:szCs w:val="24"/>
        </w:rPr>
        <w:t>pecially in areas of feeding, education and housing [</w:t>
      </w:r>
      <w:r>
        <w:rPr>
          <w:rFonts w:ascii="Times New Roman" w:hAnsi="Times New Roman"/>
          <w:sz w:val="24"/>
          <w:szCs w:val="24"/>
        </w:rPr>
        <w:t>30</w:t>
      </w:r>
      <w:r>
        <w:rPr>
          <w:rFonts w:ascii="Times New Roman" w:hAnsi="Times New Roman"/>
          <w:sz w:val="24"/>
          <w:szCs w:val="24"/>
        </w:rPr>
        <w:t>]. The reason for the high prevalence of TB infection observed among those who are employed compared to the unemployed may be due to the low number of participants in this category. It may also be asso</w:t>
      </w:r>
      <w:r>
        <w:rPr>
          <w:rFonts w:ascii="Times New Roman" w:hAnsi="Times New Roman"/>
          <w:sz w:val="24"/>
          <w:szCs w:val="24"/>
        </w:rPr>
        <w:t>ciated with frequent exposure to high-risk groups due to work-related factors. This study also found a strong association between TB prevalence and economic or poverty level, as those who belonged to low income family suffered more from TB infection compar</w:t>
      </w:r>
      <w:r>
        <w:rPr>
          <w:rFonts w:ascii="Times New Roman" w:hAnsi="Times New Roman"/>
          <w:sz w:val="24"/>
          <w:szCs w:val="24"/>
        </w:rPr>
        <w:t xml:space="preserve">ed to those in the </w:t>
      </w:r>
      <w:proofErr w:type="gramStart"/>
      <w:r>
        <w:rPr>
          <w:rFonts w:ascii="Times New Roman" w:hAnsi="Times New Roman"/>
          <w:sz w:val="24"/>
          <w:szCs w:val="24"/>
        </w:rPr>
        <w:t>middle and high income</w:t>
      </w:r>
      <w:proofErr w:type="gramEnd"/>
      <w:r>
        <w:rPr>
          <w:rFonts w:ascii="Times New Roman" w:hAnsi="Times New Roman"/>
          <w:sz w:val="24"/>
          <w:szCs w:val="24"/>
        </w:rPr>
        <w:t xml:space="preserve"> family. Multivariate logistic regression analysis showed that patients belonging to the </w:t>
      </w:r>
      <w:proofErr w:type="gramStart"/>
      <w:r>
        <w:rPr>
          <w:rFonts w:ascii="Times New Roman" w:hAnsi="Times New Roman"/>
          <w:sz w:val="24"/>
          <w:szCs w:val="24"/>
        </w:rPr>
        <w:t>low income</w:t>
      </w:r>
      <w:proofErr w:type="gramEnd"/>
      <w:r>
        <w:rPr>
          <w:rFonts w:ascii="Times New Roman" w:hAnsi="Times New Roman"/>
          <w:sz w:val="24"/>
          <w:szCs w:val="24"/>
        </w:rPr>
        <w:t xml:space="preserve"> family had increased socio-economic chances (OR=10 approx. at 95% C.I.) of infection with TB than those in the midd</w:t>
      </w:r>
      <w:r>
        <w:rPr>
          <w:rFonts w:ascii="Times New Roman" w:hAnsi="Times New Roman"/>
          <w:sz w:val="24"/>
          <w:szCs w:val="24"/>
        </w:rPr>
        <w:t>le income family (OR=3 at 95% C.I.). Low income families may find it difficult to feed or have a balanced diet per day thus leading to immune suppression and a concomitant increase in MTB progression.</w:t>
      </w:r>
    </w:p>
    <w:p w14:paraId="11175FB3" w14:textId="77777777" w:rsidR="00D75943" w:rsidRDefault="00D75943">
      <w:pPr>
        <w:jc w:val="both"/>
        <w:rPr>
          <w:rFonts w:ascii="Times New Roman" w:hAnsi="Times New Roman"/>
          <w:sz w:val="24"/>
          <w:szCs w:val="24"/>
        </w:rPr>
      </w:pPr>
    </w:p>
    <w:p w14:paraId="576DD187" w14:textId="77777777" w:rsidR="00D75943" w:rsidRDefault="002F70FB">
      <w:pPr>
        <w:jc w:val="both"/>
        <w:rPr>
          <w:rFonts w:ascii="Times New Roman" w:hAnsi="Times New Roman"/>
          <w:sz w:val="24"/>
          <w:szCs w:val="24"/>
        </w:rPr>
      </w:pPr>
      <w:r>
        <w:rPr>
          <w:rFonts w:ascii="Times New Roman" w:hAnsi="Times New Roman"/>
          <w:sz w:val="24"/>
          <w:szCs w:val="24"/>
        </w:rPr>
        <w:t xml:space="preserve">The number of times meal is taken per day was also </w:t>
      </w:r>
      <w:r>
        <w:rPr>
          <w:rFonts w:ascii="Times New Roman" w:hAnsi="Times New Roman"/>
          <w:sz w:val="24"/>
          <w:szCs w:val="24"/>
        </w:rPr>
        <w:t>significantly associated with TB prevalence, and those that have only one square meal per day had 15 times higher chances of TB infection. According to a report by [</w:t>
      </w:r>
      <w:r>
        <w:rPr>
          <w:rFonts w:ascii="Times New Roman" w:hAnsi="Times New Roman"/>
          <w:sz w:val="24"/>
          <w:szCs w:val="24"/>
        </w:rPr>
        <w:t>30</w:t>
      </w:r>
      <w:r>
        <w:rPr>
          <w:rFonts w:ascii="Times New Roman" w:hAnsi="Times New Roman"/>
          <w:sz w:val="24"/>
          <w:szCs w:val="24"/>
        </w:rPr>
        <w:t>], poverty-based malnutrition increases the risk of TB even six to ten-fold. This study r</w:t>
      </w:r>
      <w:r>
        <w:rPr>
          <w:rFonts w:ascii="Times New Roman" w:hAnsi="Times New Roman"/>
          <w:sz w:val="24"/>
          <w:szCs w:val="24"/>
        </w:rPr>
        <w:t>evealed no significant association between educational level and TB prevalence. However, a study by [3</w:t>
      </w:r>
      <w:r>
        <w:rPr>
          <w:rFonts w:ascii="Times New Roman" w:hAnsi="Times New Roman"/>
          <w:sz w:val="24"/>
          <w:szCs w:val="24"/>
        </w:rPr>
        <w:t>1</w:t>
      </w:r>
      <w:r>
        <w:rPr>
          <w:rFonts w:ascii="Times New Roman" w:hAnsi="Times New Roman"/>
          <w:sz w:val="24"/>
          <w:szCs w:val="24"/>
        </w:rPr>
        <w:t xml:space="preserve">] </w:t>
      </w:r>
      <w:r>
        <w:rPr>
          <w:rFonts w:ascii="Times New Roman" w:hAnsi="Times New Roman"/>
          <w:color w:val="000000"/>
          <w:sz w:val="24"/>
          <w:szCs w:val="24"/>
        </w:rPr>
        <w:t>on socioeconomic impact of TB and illiteracy level has revealed that tuberculosis imposes high direct and indirect costs on the patients leading to los</w:t>
      </w:r>
      <w:r>
        <w:rPr>
          <w:rFonts w:ascii="Times New Roman" w:hAnsi="Times New Roman"/>
          <w:color w:val="000000"/>
          <w:sz w:val="24"/>
          <w:szCs w:val="24"/>
        </w:rPr>
        <w:t>s of wages for an average of 3 months and subsequently leads to school drop-outs in about 20% children [3</w:t>
      </w:r>
      <w:r>
        <w:rPr>
          <w:rFonts w:ascii="Times New Roman" w:hAnsi="Times New Roman"/>
          <w:color w:val="000000"/>
          <w:sz w:val="24"/>
          <w:szCs w:val="24"/>
        </w:rPr>
        <w:t>2</w:t>
      </w:r>
      <w:r>
        <w:rPr>
          <w:rFonts w:ascii="Times New Roman" w:hAnsi="Times New Roman"/>
          <w:color w:val="000000"/>
          <w:sz w:val="24"/>
          <w:szCs w:val="24"/>
        </w:rPr>
        <w:t xml:space="preserve">]. This study also found that people with lower socio-economic status had a higher likelihood of being exposed to crowded and less ventilated places. </w:t>
      </w:r>
      <w:r>
        <w:rPr>
          <w:rFonts w:ascii="Times New Roman" w:hAnsi="Times New Roman"/>
          <w:color w:val="000000"/>
          <w:sz w:val="24"/>
          <w:szCs w:val="24"/>
        </w:rPr>
        <w:t xml:space="preserve">This is evident in the high prevalence of TB infection seen in those that sleep in a single room with more than 5 persons. The study found strong significant association between the </w:t>
      </w:r>
      <w:r>
        <w:rPr>
          <w:rFonts w:ascii="Times New Roman" w:hAnsi="Times New Roman"/>
          <w:sz w:val="24"/>
          <w:szCs w:val="24"/>
        </w:rPr>
        <w:t>number of people in the family (</w:t>
      </w:r>
      <w:r>
        <w:rPr>
          <w:rFonts w:ascii="Times New Roman" w:hAnsi="Times New Roman"/>
          <w:i/>
          <w:iCs/>
          <w:sz w:val="24"/>
          <w:szCs w:val="24"/>
        </w:rPr>
        <w:t>P</w:t>
      </w:r>
      <w:r>
        <w:rPr>
          <w:rFonts w:ascii="Times New Roman" w:hAnsi="Times New Roman"/>
          <w:sz w:val="24"/>
          <w:szCs w:val="24"/>
        </w:rPr>
        <w:t xml:space="preserve"> = .001) as well as the number of people </w:t>
      </w:r>
      <w:r>
        <w:rPr>
          <w:rFonts w:ascii="Times New Roman" w:hAnsi="Times New Roman"/>
          <w:sz w:val="24"/>
          <w:szCs w:val="24"/>
        </w:rPr>
        <w:t>sleeping in a room (</w:t>
      </w:r>
      <w:r>
        <w:rPr>
          <w:rFonts w:ascii="Times New Roman" w:hAnsi="Times New Roman"/>
          <w:i/>
          <w:iCs/>
          <w:sz w:val="24"/>
          <w:szCs w:val="24"/>
        </w:rPr>
        <w:t>P</w:t>
      </w:r>
      <w:r>
        <w:rPr>
          <w:rFonts w:ascii="Times New Roman" w:hAnsi="Times New Roman"/>
          <w:sz w:val="24"/>
          <w:szCs w:val="24"/>
        </w:rPr>
        <w:t xml:space="preserve"> &lt; .001) and TB infection rate. These findings are consistent with previous reports [3</w:t>
      </w:r>
      <w:r>
        <w:rPr>
          <w:rFonts w:ascii="Times New Roman" w:hAnsi="Times New Roman"/>
          <w:sz w:val="24"/>
          <w:szCs w:val="24"/>
        </w:rPr>
        <w:t>3</w:t>
      </w:r>
      <w:r>
        <w:rPr>
          <w:rFonts w:ascii="Times New Roman" w:hAnsi="Times New Roman"/>
          <w:sz w:val="24"/>
          <w:szCs w:val="24"/>
        </w:rPr>
        <w:t>,3</w:t>
      </w:r>
      <w:r>
        <w:rPr>
          <w:rFonts w:ascii="Times New Roman" w:hAnsi="Times New Roman"/>
          <w:sz w:val="24"/>
          <w:szCs w:val="24"/>
        </w:rPr>
        <w:t>4</w:t>
      </w:r>
      <w:r>
        <w:rPr>
          <w:rFonts w:ascii="Times New Roman" w:hAnsi="Times New Roman"/>
          <w:sz w:val="24"/>
          <w:szCs w:val="24"/>
        </w:rPr>
        <w:t>].</w:t>
      </w:r>
    </w:p>
    <w:p w14:paraId="6F9564E0" w14:textId="77777777" w:rsidR="00D75943" w:rsidRDefault="00D75943">
      <w:pPr>
        <w:jc w:val="both"/>
        <w:rPr>
          <w:rFonts w:ascii="Times New Roman" w:hAnsi="Times New Roman"/>
          <w:sz w:val="24"/>
          <w:szCs w:val="24"/>
        </w:rPr>
      </w:pPr>
    </w:p>
    <w:p w14:paraId="53E60AAF" w14:textId="77777777" w:rsidR="00D75943" w:rsidRDefault="002F70FB">
      <w:pPr>
        <w:jc w:val="both"/>
        <w:rPr>
          <w:rFonts w:ascii="Times New Roman" w:hAnsi="Times New Roman"/>
          <w:sz w:val="24"/>
          <w:szCs w:val="24"/>
        </w:rPr>
      </w:pPr>
      <w:r>
        <w:rPr>
          <w:rFonts w:ascii="Times New Roman" w:hAnsi="Times New Roman"/>
          <w:sz w:val="24"/>
          <w:szCs w:val="24"/>
        </w:rPr>
        <w:t>In this study, previous exposure to TB and co-morbidity are significant risk factors for TB infection. The rate of TB infection was higher in</w:t>
      </w:r>
      <w:r>
        <w:rPr>
          <w:rFonts w:ascii="Times New Roman" w:hAnsi="Times New Roman"/>
          <w:sz w:val="24"/>
          <w:szCs w:val="24"/>
        </w:rPr>
        <w:t xml:space="preserve"> patients with co-morbidity. This agrees with reports of previous studies conducted in Edo State, Southern Nigeria [3</w:t>
      </w:r>
      <w:r>
        <w:rPr>
          <w:rFonts w:ascii="Times New Roman" w:hAnsi="Times New Roman"/>
          <w:sz w:val="24"/>
          <w:szCs w:val="24"/>
        </w:rPr>
        <w:t>5</w:t>
      </w:r>
      <w:r>
        <w:rPr>
          <w:rFonts w:ascii="Times New Roman" w:hAnsi="Times New Roman"/>
          <w:sz w:val="24"/>
          <w:szCs w:val="24"/>
        </w:rPr>
        <w:t>] and Kaduna State, Northern Nigeria [18]. Previous studies have shown that patients with co-morbidities or underlying health condition su</w:t>
      </w:r>
      <w:r>
        <w:rPr>
          <w:rFonts w:ascii="Times New Roman" w:hAnsi="Times New Roman"/>
          <w:sz w:val="24"/>
          <w:szCs w:val="24"/>
        </w:rPr>
        <w:t>ch as diabetes or HIV are at high risk of TB infection due to immune system suppression, and those who had previously been treated with anti-TB drugs have increased chances of multi-drug resistant TB infection [</w:t>
      </w:r>
      <w:r>
        <w:rPr>
          <w:rFonts w:ascii="Times New Roman" w:hAnsi="Times New Roman"/>
          <w:sz w:val="24"/>
          <w:szCs w:val="24"/>
        </w:rPr>
        <w:t>29,</w:t>
      </w:r>
      <w:r>
        <w:rPr>
          <w:rFonts w:ascii="Times New Roman" w:hAnsi="Times New Roman"/>
          <w:sz w:val="24"/>
          <w:szCs w:val="24"/>
        </w:rPr>
        <w:t>3</w:t>
      </w:r>
      <w:r>
        <w:rPr>
          <w:rFonts w:ascii="Times New Roman" w:hAnsi="Times New Roman"/>
          <w:sz w:val="24"/>
          <w:szCs w:val="24"/>
        </w:rPr>
        <w:t>6</w:t>
      </w:r>
      <w:r>
        <w:rPr>
          <w:rFonts w:ascii="Times New Roman" w:hAnsi="Times New Roman"/>
          <w:sz w:val="24"/>
          <w:szCs w:val="24"/>
        </w:rPr>
        <w:t xml:space="preserve">]. Tuberculosis is a major health risk, </w:t>
      </w:r>
      <w:r>
        <w:rPr>
          <w:rFonts w:ascii="Times New Roman" w:hAnsi="Times New Roman"/>
          <w:sz w:val="24"/>
          <w:szCs w:val="24"/>
        </w:rPr>
        <w:t>particularly for those individuals living with HIV, due to the fact that their immune system is compromised. Also, reports have implicated TB as one of the top causes of mortality among HIV-positive persons globally [18].</w:t>
      </w:r>
    </w:p>
    <w:p w14:paraId="08D0AE8F" w14:textId="77777777" w:rsidR="00D75943" w:rsidRDefault="00D75943">
      <w:pPr>
        <w:jc w:val="both"/>
        <w:rPr>
          <w:rFonts w:ascii="Times New Roman" w:hAnsi="Times New Roman"/>
          <w:sz w:val="24"/>
          <w:szCs w:val="24"/>
        </w:rPr>
      </w:pPr>
    </w:p>
    <w:p w14:paraId="4946A81B" w14:textId="77777777" w:rsidR="00D75943" w:rsidRDefault="002F70FB">
      <w:pPr>
        <w:numPr>
          <w:ilvl w:val="0"/>
          <w:numId w:val="1"/>
        </w:numPr>
        <w:jc w:val="both"/>
        <w:rPr>
          <w:rFonts w:ascii="Times New Roman" w:hAnsi="Times New Roman"/>
          <w:b/>
          <w:bCs/>
          <w:sz w:val="24"/>
          <w:szCs w:val="24"/>
        </w:rPr>
      </w:pPr>
      <w:r>
        <w:rPr>
          <w:rFonts w:ascii="Times New Roman" w:hAnsi="Times New Roman"/>
          <w:b/>
          <w:bCs/>
          <w:sz w:val="24"/>
          <w:szCs w:val="24"/>
        </w:rPr>
        <w:t>CONCLUSION</w:t>
      </w:r>
    </w:p>
    <w:p w14:paraId="107FF968" w14:textId="77777777" w:rsidR="00D75943" w:rsidRDefault="00D75943">
      <w:pPr>
        <w:jc w:val="both"/>
        <w:rPr>
          <w:rFonts w:ascii="Times New Roman" w:hAnsi="Times New Roman"/>
          <w:sz w:val="24"/>
          <w:szCs w:val="24"/>
        </w:rPr>
      </w:pPr>
    </w:p>
    <w:p w14:paraId="6417299E" w14:textId="77777777" w:rsidR="00D75943" w:rsidRDefault="002F70FB">
      <w:pPr>
        <w:jc w:val="both"/>
        <w:rPr>
          <w:rFonts w:ascii="Times New Roman" w:hAnsi="Times New Roman"/>
          <w:color w:val="000000" w:themeColor="text1"/>
          <w:sz w:val="24"/>
          <w:szCs w:val="24"/>
        </w:rPr>
      </w:pPr>
      <w:r>
        <w:rPr>
          <w:rFonts w:ascii="Times New Roman" w:hAnsi="Times New Roman"/>
          <w:sz w:val="24"/>
          <w:szCs w:val="24"/>
        </w:rPr>
        <w:t>The result of this st</w:t>
      </w:r>
      <w:r>
        <w:rPr>
          <w:rFonts w:ascii="Times New Roman" w:hAnsi="Times New Roman"/>
          <w:sz w:val="24"/>
          <w:szCs w:val="24"/>
        </w:rPr>
        <w:t xml:space="preserve">udy significantly proves that there is a great relationship between TB prevalence and its determinants. This is indicated by a strong significant </w:t>
      </w:r>
      <w:r>
        <w:rPr>
          <w:rFonts w:ascii="Times New Roman" w:hAnsi="Times New Roman"/>
          <w:sz w:val="24"/>
          <w:szCs w:val="24"/>
        </w:rPr>
        <w:lastRenderedPageBreak/>
        <w:t>association obtained between TB prevalence and socio</w:t>
      </w:r>
      <w:r>
        <w:rPr>
          <w:rFonts w:ascii="Times New Roman" w:hAnsi="Times New Roman"/>
          <w:sz w:val="24"/>
          <w:szCs w:val="24"/>
        </w:rPr>
        <w:t>-</w:t>
      </w:r>
      <w:r>
        <w:rPr>
          <w:rFonts w:ascii="Times New Roman" w:hAnsi="Times New Roman"/>
          <w:sz w:val="24"/>
          <w:szCs w:val="24"/>
        </w:rPr>
        <w:t xml:space="preserve">economic determinants of subjects such as </w:t>
      </w:r>
      <w:r>
        <w:rPr>
          <w:rFonts w:ascii="Times New Roman" w:hAnsi="Times New Roman"/>
          <w:color w:val="000000" w:themeColor="text1"/>
          <w:sz w:val="24"/>
          <w:szCs w:val="24"/>
        </w:rPr>
        <w:t>employment stat</w:t>
      </w:r>
      <w:r>
        <w:rPr>
          <w:rFonts w:ascii="Times New Roman" w:hAnsi="Times New Roman"/>
          <w:color w:val="000000" w:themeColor="text1"/>
          <w:sz w:val="24"/>
          <w:szCs w:val="24"/>
        </w:rPr>
        <w:t xml:space="preserve">us, income level, meals times per day, number of people in the family, number of people sleeping in a room and exposure to TB patients. The findings of this study therefore </w:t>
      </w:r>
      <w:proofErr w:type="gramStart"/>
      <w:r>
        <w:rPr>
          <w:rFonts w:ascii="Times New Roman" w:hAnsi="Times New Roman"/>
          <w:color w:val="000000" w:themeColor="text1"/>
          <w:sz w:val="24"/>
          <w:szCs w:val="24"/>
        </w:rPr>
        <w:t>provides</w:t>
      </w:r>
      <w:proofErr w:type="gramEnd"/>
      <w:r>
        <w:rPr>
          <w:rFonts w:ascii="Times New Roman" w:hAnsi="Times New Roman"/>
          <w:color w:val="000000" w:themeColor="text1"/>
          <w:sz w:val="24"/>
          <w:szCs w:val="24"/>
        </w:rPr>
        <w:t xml:space="preserve"> evidence in support of the social and economic determinants of health theo</w:t>
      </w:r>
      <w:r>
        <w:rPr>
          <w:rFonts w:ascii="Times New Roman" w:hAnsi="Times New Roman"/>
          <w:color w:val="000000" w:themeColor="text1"/>
          <w:sz w:val="24"/>
          <w:szCs w:val="24"/>
        </w:rPr>
        <w:t xml:space="preserve">ry and underscores the need for urgent policy implementation by relevant government agencies to improve the socioeconomic status of the people in </w:t>
      </w:r>
      <w:proofErr w:type="spellStart"/>
      <w:r>
        <w:rPr>
          <w:rFonts w:ascii="Times New Roman" w:hAnsi="Times New Roman"/>
          <w:color w:val="000000" w:themeColor="text1"/>
          <w:sz w:val="24"/>
          <w:szCs w:val="24"/>
        </w:rPr>
        <w:t>Eket</w:t>
      </w:r>
      <w:proofErr w:type="spellEnd"/>
      <w:r>
        <w:rPr>
          <w:rFonts w:ascii="Times New Roman" w:hAnsi="Times New Roman"/>
          <w:color w:val="000000" w:themeColor="text1"/>
          <w:sz w:val="24"/>
          <w:szCs w:val="24"/>
        </w:rPr>
        <w:t xml:space="preserve"> in order to reduce the prevalence of TB infection in the area and the state at large.</w:t>
      </w:r>
    </w:p>
    <w:p w14:paraId="4C20E368" w14:textId="77777777" w:rsidR="00D75943" w:rsidRDefault="00D75943">
      <w:pPr>
        <w:jc w:val="both"/>
        <w:rPr>
          <w:rFonts w:ascii="Times New Roman" w:hAnsi="Times New Roman"/>
          <w:color w:val="000000" w:themeColor="text1"/>
          <w:sz w:val="24"/>
          <w:szCs w:val="24"/>
        </w:rPr>
      </w:pPr>
    </w:p>
    <w:p w14:paraId="4CE83AC4" w14:textId="77777777" w:rsidR="00D75943" w:rsidRDefault="002F70FB">
      <w:pPr>
        <w:jc w:val="both"/>
        <w:rPr>
          <w:rFonts w:ascii="Times New Roman" w:hAnsi="Times New Roman" w:cs="Times New Roman"/>
          <w:b/>
          <w:sz w:val="24"/>
          <w:szCs w:val="24"/>
        </w:rPr>
      </w:pPr>
      <w:r>
        <w:rPr>
          <w:rFonts w:ascii="Times New Roman" w:hAnsi="Times New Roman" w:cs="Times New Roman"/>
          <w:b/>
          <w:sz w:val="24"/>
          <w:szCs w:val="24"/>
        </w:rPr>
        <w:t xml:space="preserve">FINANCIAL SUPPORT </w:t>
      </w:r>
      <w:r>
        <w:rPr>
          <w:rFonts w:ascii="Times New Roman" w:hAnsi="Times New Roman" w:cs="Times New Roman"/>
          <w:b/>
          <w:sz w:val="24"/>
          <w:szCs w:val="24"/>
        </w:rPr>
        <w:t>AND SPONSORSHIP</w:t>
      </w:r>
    </w:p>
    <w:p w14:paraId="04235F80" w14:textId="060432B0" w:rsidR="00D75943" w:rsidRDefault="002F70FB">
      <w:pPr>
        <w:jc w:val="both"/>
        <w:rPr>
          <w:rFonts w:ascii="Times New Roman" w:hAnsi="Times New Roman" w:cs="Times New Roman"/>
          <w:sz w:val="24"/>
          <w:szCs w:val="24"/>
        </w:rPr>
      </w:pPr>
      <w:r>
        <w:rPr>
          <w:rFonts w:ascii="Times New Roman" w:hAnsi="Times New Roman" w:cs="Times New Roman"/>
          <w:sz w:val="24"/>
          <w:szCs w:val="24"/>
        </w:rPr>
        <w:t>This study received no financial support or sponsorship.</w:t>
      </w:r>
    </w:p>
    <w:p w14:paraId="6A193505" w14:textId="6413EBAA" w:rsidR="009A7AD7" w:rsidRDefault="009A7AD7">
      <w:pPr>
        <w:jc w:val="both"/>
        <w:rPr>
          <w:rFonts w:ascii="Times New Roman" w:hAnsi="Times New Roman" w:cs="Times New Roman"/>
          <w:sz w:val="24"/>
          <w:szCs w:val="24"/>
        </w:rPr>
      </w:pPr>
    </w:p>
    <w:p w14:paraId="62EABDDA" w14:textId="77777777" w:rsidR="009A7AD7" w:rsidRDefault="009A7AD7" w:rsidP="009A7AD7">
      <w:pPr>
        <w:rPr>
          <w:rFonts w:eastAsiaTheme="minorHAnsi"/>
          <w:highlight w:val="yellow"/>
          <w:lang w:eastAsia="en-US"/>
        </w:rPr>
      </w:pPr>
      <w:r>
        <w:rPr>
          <w:highlight w:val="yellow"/>
        </w:rPr>
        <w:t>Disclaimer (Artificial intelligence)</w:t>
      </w:r>
    </w:p>
    <w:p w14:paraId="62823899" w14:textId="77777777" w:rsidR="009A7AD7" w:rsidRDefault="009A7AD7" w:rsidP="009A7AD7">
      <w:pPr>
        <w:rPr>
          <w:highlight w:val="yellow"/>
        </w:rPr>
      </w:pPr>
      <w:r>
        <w:rPr>
          <w:highlight w:val="yellow"/>
        </w:rPr>
        <w:t xml:space="preserve">Option 1: </w:t>
      </w:r>
    </w:p>
    <w:p w14:paraId="38C22EB5" w14:textId="77777777" w:rsidR="009A7AD7" w:rsidRDefault="009A7AD7" w:rsidP="009A7AD7">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0C86A987" w14:textId="77777777" w:rsidR="009A7AD7" w:rsidRDefault="009A7AD7" w:rsidP="009A7AD7">
      <w:pPr>
        <w:rPr>
          <w:highlight w:val="yellow"/>
        </w:rPr>
      </w:pPr>
      <w:r>
        <w:rPr>
          <w:highlight w:val="yellow"/>
        </w:rPr>
        <w:t xml:space="preserve">Option 2: </w:t>
      </w:r>
    </w:p>
    <w:p w14:paraId="2522565E" w14:textId="77777777" w:rsidR="009A7AD7" w:rsidRDefault="009A7AD7" w:rsidP="009A7AD7">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1582213" w14:textId="77777777" w:rsidR="009A7AD7" w:rsidRDefault="009A7AD7" w:rsidP="009A7AD7">
      <w:pPr>
        <w:rPr>
          <w:highlight w:val="yellow"/>
        </w:rPr>
      </w:pPr>
      <w:r>
        <w:rPr>
          <w:highlight w:val="yellow"/>
        </w:rPr>
        <w:t>Details of the AI usage are given below:</w:t>
      </w:r>
    </w:p>
    <w:p w14:paraId="1D200926" w14:textId="77777777" w:rsidR="009A7AD7" w:rsidRDefault="009A7AD7" w:rsidP="009A7AD7">
      <w:pPr>
        <w:rPr>
          <w:highlight w:val="yellow"/>
        </w:rPr>
      </w:pPr>
      <w:r>
        <w:rPr>
          <w:highlight w:val="yellow"/>
        </w:rPr>
        <w:t>1.</w:t>
      </w:r>
    </w:p>
    <w:p w14:paraId="710BACE6" w14:textId="77777777" w:rsidR="009A7AD7" w:rsidRDefault="009A7AD7" w:rsidP="009A7AD7">
      <w:pPr>
        <w:rPr>
          <w:highlight w:val="yellow"/>
        </w:rPr>
      </w:pPr>
      <w:r>
        <w:rPr>
          <w:highlight w:val="yellow"/>
        </w:rPr>
        <w:t>2.</w:t>
      </w:r>
    </w:p>
    <w:p w14:paraId="67F4F94D" w14:textId="77777777" w:rsidR="009A7AD7" w:rsidRDefault="009A7AD7" w:rsidP="009A7AD7">
      <w:r>
        <w:rPr>
          <w:highlight w:val="yellow"/>
        </w:rPr>
        <w:t>3.</w:t>
      </w:r>
    </w:p>
    <w:p w14:paraId="6B44B358" w14:textId="77777777" w:rsidR="009A7AD7" w:rsidRDefault="009A7AD7">
      <w:pPr>
        <w:jc w:val="both"/>
        <w:rPr>
          <w:rFonts w:ascii="Times New Roman" w:hAnsi="Times New Roman" w:cs="Times New Roman"/>
          <w:sz w:val="24"/>
          <w:szCs w:val="24"/>
        </w:rPr>
      </w:pPr>
      <w:bookmarkStart w:id="0" w:name="_GoBack"/>
      <w:bookmarkEnd w:id="0"/>
    </w:p>
    <w:p w14:paraId="19CED73E" w14:textId="77777777" w:rsidR="00D75943" w:rsidRDefault="00D75943">
      <w:pPr>
        <w:jc w:val="both"/>
        <w:rPr>
          <w:rFonts w:ascii="Times New Roman" w:hAnsi="Times New Roman" w:cs="Times New Roman"/>
          <w:sz w:val="24"/>
          <w:szCs w:val="24"/>
        </w:rPr>
      </w:pPr>
    </w:p>
    <w:p w14:paraId="357E5E6B" w14:textId="77777777" w:rsidR="00D75943" w:rsidRDefault="00D75943">
      <w:pPr>
        <w:jc w:val="both"/>
        <w:rPr>
          <w:rFonts w:ascii="Times New Roman" w:hAnsi="Times New Roman"/>
          <w:color w:val="000000" w:themeColor="text1"/>
          <w:sz w:val="24"/>
          <w:szCs w:val="24"/>
        </w:rPr>
      </w:pPr>
    </w:p>
    <w:p w14:paraId="1D42B887" w14:textId="77777777" w:rsidR="00D75943" w:rsidRDefault="00D75943">
      <w:pPr>
        <w:jc w:val="both"/>
        <w:rPr>
          <w:rFonts w:ascii="Times New Roman" w:hAnsi="Times New Roman"/>
          <w:color w:val="000000" w:themeColor="text1"/>
          <w:sz w:val="24"/>
          <w:szCs w:val="24"/>
        </w:rPr>
      </w:pPr>
    </w:p>
    <w:p w14:paraId="72EA4BAE" w14:textId="77777777" w:rsidR="00D75943" w:rsidRDefault="002F70FB">
      <w:pPr>
        <w:autoSpaceDE w:val="0"/>
        <w:autoSpaceDN w:val="0"/>
        <w:adjustRightInd w:val="0"/>
        <w:spacing w:after="240"/>
        <w:ind w:left="720" w:hanging="720"/>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52F9E40A" w14:textId="77777777" w:rsidR="00D75943" w:rsidRDefault="002F70FB">
      <w:pPr>
        <w:numPr>
          <w:ilvl w:val="0"/>
          <w:numId w:val="2"/>
        </w:numPr>
        <w:autoSpaceDE w:val="0"/>
        <w:autoSpaceDN w:val="0"/>
        <w:adjustRightInd w:val="0"/>
        <w:spacing w:after="240"/>
        <w:ind w:left="120" w:hangingChars="50" w:hanging="120"/>
        <w:jc w:val="both"/>
        <w:rPr>
          <w:rFonts w:ascii="Times New Roman" w:hAnsi="Times New Roman" w:cs="Times New Roman"/>
          <w:sz w:val="24"/>
          <w:szCs w:val="24"/>
        </w:rPr>
      </w:pPr>
      <w:r>
        <w:rPr>
          <w:rFonts w:ascii="Times New Roman" w:hAnsi="Times New Roman" w:cs="Times New Roman"/>
          <w:sz w:val="24"/>
          <w:szCs w:val="24"/>
        </w:rPr>
        <w:tab/>
        <w:t xml:space="preserve">World Health Organization.  Tuberculosis: Key facts. Geneva, Suisse: World </w:t>
      </w:r>
      <w:r>
        <w:rPr>
          <w:rFonts w:ascii="Times New Roman" w:hAnsi="Times New Roman" w:cs="Times New Roman"/>
          <w:sz w:val="24"/>
          <w:szCs w:val="24"/>
        </w:rPr>
        <w:tab/>
        <w:t xml:space="preserve">Health </w:t>
      </w:r>
      <w:r>
        <w:rPr>
          <w:rFonts w:ascii="Times New Roman" w:hAnsi="Times New Roman" w:cs="Times New Roman"/>
          <w:sz w:val="24"/>
          <w:szCs w:val="24"/>
        </w:rPr>
        <w:tab/>
        <w:t>Organization, 2023.</w:t>
      </w:r>
    </w:p>
    <w:p w14:paraId="7899E30B" w14:textId="77777777" w:rsidR="00D75943" w:rsidRDefault="002F70FB">
      <w:pPr>
        <w:pStyle w:val="Default"/>
        <w:spacing w:after="240"/>
        <w:ind w:left="720" w:hanging="720"/>
        <w:jc w:val="both"/>
      </w:pPr>
      <w:r>
        <w:t>[2]</w:t>
      </w:r>
      <w:r>
        <w:tab/>
      </w:r>
      <w:proofErr w:type="spellStart"/>
      <w:r>
        <w:t>Sulis</w:t>
      </w:r>
      <w:proofErr w:type="spellEnd"/>
      <w:r>
        <w:t xml:space="preserve"> G, </w:t>
      </w:r>
      <w:proofErr w:type="spellStart"/>
      <w:r>
        <w:t>Roggi</w:t>
      </w:r>
      <w:proofErr w:type="spellEnd"/>
      <w:r>
        <w:t xml:space="preserve"> A, </w:t>
      </w:r>
      <w:proofErr w:type="spellStart"/>
      <w:r>
        <w:t>Matteelli</w:t>
      </w:r>
      <w:proofErr w:type="spellEnd"/>
      <w:r>
        <w:t xml:space="preserve"> A, </w:t>
      </w:r>
      <w:proofErr w:type="spellStart"/>
      <w:r>
        <w:t>Raviglione</w:t>
      </w:r>
      <w:proofErr w:type="spellEnd"/>
      <w:r>
        <w:t xml:space="preserve"> MC. </w:t>
      </w:r>
      <w:r>
        <w:rPr>
          <w:bCs/>
        </w:rPr>
        <w:t xml:space="preserve">Tuberculosis: </w:t>
      </w:r>
      <w:r>
        <w:rPr>
          <w:bCs/>
        </w:rPr>
        <w:t>Epidemiology and Control.</w:t>
      </w:r>
      <w:r>
        <w:t xml:space="preserve"> </w:t>
      </w:r>
      <w:proofErr w:type="spellStart"/>
      <w:r>
        <w:t>Mediter</w:t>
      </w:r>
      <w:proofErr w:type="spellEnd"/>
      <w:r>
        <w:t xml:space="preserve"> J </w:t>
      </w:r>
      <w:proofErr w:type="spellStart"/>
      <w:r>
        <w:t>Hematol</w:t>
      </w:r>
      <w:proofErr w:type="spellEnd"/>
      <w:r>
        <w:t xml:space="preserve"> Infect Dis. 2014; 6(1): e2014070.</w:t>
      </w:r>
    </w:p>
    <w:p w14:paraId="6CF517F8" w14:textId="77777777" w:rsidR="00D75943" w:rsidRDefault="002F70FB">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World Health Organization. Global tuberculosis report 2021. Accessed June 13, 2025. Available: www.who.int/publications/digital/global-tuberculosis-report-2021.</w:t>
      </w:r>
      <w:r>
        <w:rPr>
          <w:rFonts w:ascii="Times New Roman" w:eastAsia="Calibri" w:hAnsi="Times New Roman" w:cs="Times New Roman"/>
          <w:sz w:val="24"/>
          <w:szCs w:val="24"/>
        </w:rPr>
        <w:t xml:space="preserve"> </w:t>
      </w:r>
    </w:p>
    <w:p w14:paraId="3702657A" w14:textId="77777777" w:rsidR="00D75943" w:rsidRDefault="002F70FB">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World He</w:t>
      </w:r>
      <w:r>
        <w:rPr>
          <w:rFonts w:ascii="Times New Roman" w:hAnsi="Times New Roman" w:cs="Times New Roman"/>
          <w:sz w:val="24"/>
          <w:szCs w:val="24"/>
        </w:rPr>
        <w:t>alth Organization. Global tuberculosis report 2018. Geneva, Suisse: World Health Organization; 2018.</w:t>
      </w:r>
    </w:p>
    <w:p w14:paraId="3B6A1D44" w14:textId="77777777" w:rsidR="00D75943" w:rsidRDefault="002F70FB">
      <w:pPr>
        <w:jc w:val="both"/>
        <w:rPr>
          <w:rFonts w:ascii="Times New Roman" w:eastAsia="PTSerif" w:hAnsi="Times New Roman" w:cs="Times New Roman"/>
          <w:color w:val="000000"/>
          <w:sz w:val="24"/>
          <w:szCs w:val="24"/>
          <w:lang w:bidi="ar"/>
        </w:rPr>
      </w:pPr>
      <w:r>
        <w:rPr>
          <w:rFonts w:ascii="Times New Roman" w:eastAsia="PTSerif" w:hAnsi="Times New Roman" w:cs="Times New Roman"/>
          <w:color w:val="000000"/>
          <w:sz w:val="24"/>
          <w:szCs w:val="24"/>
          <w:lang w:bidi="ar"/>
        </w:rPr>
        <w:t>[5]</w:t>
      </w:r>
      <w:r>
        <w:rPr>
          <w:rFonts w:ascii="Times New Roman" w:eastAsia="PTSerif" w:hAnsi="Times New Roman" w:cs="Times New Roman"/>
          <w:color w:val="000000"/>
          <w:sz w:val="24"/>
          <w:szCs w:val="24"/>
          <w:lang w:bidi="ar"/>
        </w:rPr>
        <w:tab/>
      </w:r>
      <w:proofErr w:type="spellStart"/>
      <w:r>
        <w:rPr>
          <w:rFonts w:ascii="Times New Roman" w:eastAsia="PTSerif" w:hAnsi="Times New Roman" w:cs="Times New Roman"/>
          <w:color w:val="000000"/>
          <w:sz w:val="24"/>
          <w:szCs w:val="24"/>
          <w:lang w:bidi="ar"/>
        </w:rPr>
        <w:t>Adepoju</w:t>
      </w:r>
      <w:proofErr w:type="spellEnd"/>
      <w:r>
        <w:rPr>
          <w:rFonts w:ascii="Times New Roman" w:eastAsia="PTSerif" w:hAnsi="Times New Roman" w:cs="Times New Roman"/>
          <w:color w:val="000000"/>
          <w:sz w:val="24"/>
          <w:szCs w:val="24"/>
          <w:lang w:bidi="ar"/>
        </w:rPr>
        <w:t xml:space="preserve"> P. Tuberculosis and HIV responses threatened by COVID-19. </w:t>
      </w:r>
      <w:r>
        <w:rPr>
          <w:rFonts w:ascii="Times New Roman" w:eastAsia="PTSerif-Italic" w:hAnsi="Times New Roman" w:cs="Times New Roman"/>
          <w:color w:val="000000"/>
          <w:sz w:val="24"/>
          <w:szCs w:val="24"/>
          <w:lang w:bidi="ar"/>
        </w:rPr>
        <w:t xml:space="preserve">The </w:t>
      </w:r>
      <w:r>
        <w:rPr>
          <w:rFonts w:ascii="Times New Roman" w:eastAsia="PTSerif-Italic" w:hAnsi="Times New Roman" w:cs="Times New Roman"/>
          <w:color w:val="000000"/>
          <w:sz w:val="24"/>
          <w:szCs w:val="24"/>
          <w:lang w:bidi="ar"/>
        </w:rPr>
        <w:tab/>
        <w:t>Lancet.</w:t>
      </w:r>
      <w:r>
        <w:rPr>
          <w:rFonts w:ascii="Times New Roman" w:eastAsia="PTSerif" w:hAnsi="Times New Roman" w:cs="Times New Roman"/>
          <w:color w:val="000000"/>
          <w:sz w:val="24"/>
          <w:szCs w:val="24"/>
          <w:lang w:bidi="ar"/>
        </w:rPr>
        <w:t xml:space="preserve"> 2020; 7(5), E319-E320.</w:t>
      </w:r>
    </w:p>
    <w:p w14:paraId="4FFDAD6E" w14:textId="77777777" w:rsidR="00D75943" w:rsidRDefault="00D75943">
      <w:pPr>
        <w:jc w:val="both"/>
        <w:rPr>
          <w:rFonts w:ascii="Times New Roman" w:eastAsia="PTSerif" w:hAnsi="Times New Roman" w:cs="Times New Roman"/>
          <w:color w:val="000000"/>
          <w:sz w:val="24"/>
          <w:szCs w:val="24"/>
          <w:lang w:bidi="ar"/>
        </w:rPr>
      </w:pPr>
    </w:p>
    <w:p w14:paraId="28B3784C" w14:textId="77777777" w:rsidR="00D75943" w:rsidRDefault="002F70FB">
      <w:pPr>
        <w:numPr>
          <w:ilvl w:val="0"/>
          <w:numId w:val="3"/>
        </w:numPr>
        <w:jc w:val="both"/>
        <w:rPr>
          <w:rFonts w:ascii="Times New Roman" w:eastAsia="PTSerif" w:hAnsi="Times New Roman" w:cs="Times New Roman"/>
          <w:color w:val="000000"/>
          <w:sz w:val="24"/>
          <w:szCs w:val="24"/>
          <w:lang w:bidi="ar"/>
        </w:rPr>
      </w:pPr>
      <w:proofErr w:type="spellStart"/>
      <w:r>
        <w:rPr>
          <w:rFonts w:ascii="Times New Roman" w:eastAsia="PTSerif" w:hAnsi="Times New Roman" w:cs="Times New Roman"/>
          <w:color w:val="000000"/>
          <w:sz w:val="24"/>
          <w:szCs w:val="24"/>
          <w:lang w:bidi="ar"/>
        </w:rPr>
        <w:t>Onyechege</w:t>
      </w:r>
      <w:proofErr w:type="spellEnd"/>
      <w:r>
        <w:rPr>
          <w:rFonts w:ascii="Times New Roman" w:eastAsia="PTSerif" w:hAnsi="Times New Roman" w:cs="Times New Roman"/>
          <w:color w:val="000000"/>
          <w:sz w:val="24"/>
          <w:szCs w:val="24"/>
          <w:lang w:bidi="ar"/>
        </w:rPr>
        <w:t xml:space="preserve"> DC, Mohamed-Nor N, Wan AS, Naseem NAM. Tuberculosis and </w:t>
      </w:r>
      <w:r>
        <w:rPr>
          <w:rFonts w:ascii="Times New Roman" w:eastAsia="PTSerif" w:hAnsi="Times New Roman" w:cs="Times New Roman"/>
          <w:color w:val="000000"/>
          <w:sz w:val="24"/>
          <w:szCs w:val="24"/>
          <w:lang w:bidi="ar"/>
        </w:rPr>
        <w:tab/>
        <w:t xml:space="preserve">its socioeconomic determinants in Nigeria: An empirical investigation using </w:t>
      </w:r>
      <w:r>
        <w:rPr>
          <w:rFonts w:ascii="Times New Roman" w:eastAsia="PTSerif" w:hAnsi="Times New Roman" w:cs="Times New Roman"/>
          <w:color w:val="000000"/>
          <w:sz w:val="24"/>
          <w:szCs w:val="24"/>
          <w:lang w:bidi="ar"/>
        </w:rPr>
        <w:tab/>
        <w:t xml:space="preserve">ARDL approach. </w:t>
      </w:r>
      <w:r>
        <w:rPr>
          <w:rFonts w:ascii="Times New Roman" w:eastAsia="PTSerif-Italic" w:hAnsi="Times New Roman" w:cs="Times New Roman"/>
          <w:color w:val="000000"/>
          <w:sz w:val="24"/>
          <w:szCs w:val="24"/>
          <w:lang w:bidi="ar"/>
        </w:rPr>
        <w:t xml:space="preserve">Euro J Pub </w:t>
      </w:r>
      <w:r>
        <w:rPr>
          <w:rFonts w:ascii="Times New Roman" w:eastAsia="PTSerif-Italic" w:hAnsi="Times New Roman" w:cs="Times New Roman"/>
          <w:color w:val="000000"/>
          <w:sz w:val="24"/>
          <w:szCs w:val="24"/>
          <w:lang w:bidi="ar"/>
        </w:rPr>
        <w:tab/>
        <w:t>Health.</w:t>
      </w:r>
      <w:r>
        <w:rPr>
          <w:rFonts w:ascii="Times New Roman" w:eastAsia="PTSerif" w:hAnsi="Times New Roman" w:cs="Times New Roman"/>
          <w:color w:val="000000"/>
          <w:sz w:val="24"/>
          <w:szCs w:val="24"/>
          <w:lang w:bidi="ar"/>
        </w:rPr>
        <w:t xml:space="preserve"> 2022; 7(1), em0126.</w:t>
      </w:r>
    </w:p>
    <w:p w14:paraId="620D4E63" w14:textId="77777777" w:rsidR="00D75943" w:rsidRDefault="00D75943">
      <w:pPr>
        <w:jc w:val="both"/>
        <w:rPr>
          <w:rFonts w:ascii="Times New Roman" w:eastAsia="PTSerif" w:hAnsi="Times New Roman" w:cs="Times New Roman"/>
          <w:color w:val="000000"/>
          <w:sz w:val="24"/>
          <w:szCs w:val="24"/>
          <w:lang w:bidi="ar"/>
        </w:rPr>
      </w:pPr>
    </w:p>
    <w:p w14:paraId="7AEF0B92" w14:textId="77777777" w:rsidR="00D75943" w:rsidRDefault="002F70FB">
      <w:pPr>
        <w:numPr>
          <w:ilvl w:val="0"/>
          <w:numId w:val="3"/>
        </w:numPr>
        <w:jc w:val="both"/>
        <w:rPr>
          <w:rFonts w:ascii="Times New Roman" w:eastAsia="PTSerif" w:hAnsi="Times New Roman" w:cs="Times New Roman"/>
          <w:color w:val="000000"/>
          <w:sz w:val="24"/>
          <w:szCs w:val="24"/>
          <w:lang w:bidi="ar"/>
        </w:rPr>
      </w:pPr>
      <w:r>
        <w:rPr>
          <w:rFonts w:ascii="Times New Roman" w:eastAsia="PTSerif" w:hAnsi="Times New Roman" w:cs="Times New Roman"/>
          <w:color w:val="000000"/>
          <w:sz w:val="24"/>
          <w:szCs w:val="24"/>
          <w:lang w:bidi="ar"/>
        </w:rPr>
        <w:lastRenderedPageBreak/>
        <w:t>Federal Ministry of Health Nigeria. National tuberculosi</w:t>
      </w:r>
      <w:r>
        <w:rPr>
          <w:rFonts w:ascii="Times New Roman" w:eastAsia="PTSerif" w:hAnsi="Times New Roman" w:cs="Times New Roman"/>
          <w:color w:val="000000"/>
          <w:sz w:val="24"/>
          <w:szCs w:val="24"/>
          <w:lang w:bidi="ar"/>
        </w:rPr>
        <w:t xml:space="preserve">s and leprosy control </w:t>
      </w:r>
      <w:r>
        <w:rPr>
          <w:rFonts w:ascii="Times New Roman" w:eastAsia="PTSerif" w:hAnsi="Times New Roman" w:cs="Times New Roman"/>
          <w:color w:val="000000"/>
          <w:sz w:val="24"/>
          <w:szCs w:val="24"/>
          <w:lang w:bidi="ar"/>
        </w:rPr>
        <w:tab/>
        <w:t xml:space="preserve">statistical report. </w:t>
      </w:r>
      <w:r>
        <w:rPr>
          <w:rFonts w:ascii="Times New Roman" w:eastAsia="PTSerif-Italic" w:hAnsi="Times New Roman" w:cs="Times New Roman"/>
          <w:color w:val="000000"/>
          <w:sz w:val="24"/>
          <w:szCs w:val="24"/>
          <w:lang w:bidi="ar"/>
        </w:rPr>
        <w:t>Federal Ministry of Health Nigeria</w:t>
      </w:r>
      <w:r>
        <w:rPr>
          <w:rFonts w:ascii="Times New Roman" w:eastAsia="PTSerif" w:hAnsi="Times New Roman" w:cs="Times New Roman"/>
          <w:color w:val="000000"/>
          <w:sz w:val="24"/>
          <w:szCs w:val="24"/>
          <w:lang w:bidi="ar"/>
        </w:rPr>
        <w:t>. 2017.</w:t>
      </w:r>
    </w:p>
    <w:p w14:paraId="2FED331B" w14:textId="77777777" w:rsidR="00D75943" w:rsidRDefault="00D75943">
      <w:pPr>
        <w:jc w:val="both"/>
        <w:rPr>
          <w:rFonts w:ascii="Times New Roman" w:eastAsia="PTSerif" w:hAnsi="Times New Roman" w:cs="Times New Roman"/>
          <w:color w:val="000000"/>
          <w:sz w:val="24"/>
          <w:szCs w:val="24"/>
          <w:lang w:bidi="ar"/>
        </w:rPr>
      </w:pPr>
    </w:p>
    <w:p w14:paraId="43B2B6EB" w14:textId="77777777" w:rsidR="00D75943" w:rsidRDefault="002F70FB">
      <w:pPr>
        <w:numPr>
          <w:ilvl w:val="0"/>
          <w:numId w:val="3"/>
        </w:num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Onuegbu</w:t>
      </w:r>
      <w:proofErr w:type="spellEnd"/>
      <w:r>
        <w:rPr>
          <w:rFonts w:ascii="Times New Roman" w:hAnsi="Times New Roman" w:cs="Times New Roman"/>
          <w:sz w:val="24"/>
          <w:szCs w:val="24"/>
        </w:rPr>
        <w:t xml:space="preserve"> C. A-Ibom hospital diagnosis 82 fresh cases of tuberculosis </w:t>
      </w:r>
      <w:r>
        <w:rPr>
          <w:rFonts w:ascii="Times New Roman" w:hAnsi="Times New Roman" w:cs="Times New Roman"/>
          <w:sz w:val="24"/>
          <w:szCs w:val="24"/>
        </w:rPr>
        <w:tab/>
      </w:r>
      <w:r>
        <w:rPr>
          <w:rFonts w:ascii="Times New Roman" w:hAnsi="Times New Roman" w:cs="Times New Roman"/>
          <w:sz w:val="24"/>
          <w:szCs w:val="24"/>
        </w:rPr>
        <w:tab/>
        <w:t>infection. Vanguard news, September 19, 2015.</w:t>
      </w:r>
    </w:p>
    <w:p w14:paraId="0AD7A927" w14:textId="77777777" w:rsidR="00D75943" w:rsidRDefault="00D75943">
      <w:pPr>
        <w:autoSpaceDE w:val="0"/>
        <w:autoSpaceDN w:val="0"/>
        <w:adjustRightInd w:val="0"/>
        <w:jc w:val="both"/>
        <w:rPr>
          <w:rFonts w:ascii="Times New Roman" w:hAnsi="Times New Roman" w:cs="Times New Roman"/>
          <w:sz w:val="24"/>
          <w:szCs w:val="24"/>
        </w:rPr>
      </w:pPr>
    </w:p>
    <w:p w14:paraId="3AA04C54" w14:textId="77777777" w:rsidR="00D75943" w:rsidRDefault="002F70FB">
      <w:pPr>
        <w:numPr>
          <w:ilvl w:val="0"/>
          <w:numId w:val="3"/>
        </w:numPr>
        <w:autoSpaceDE w:val="0"/>
        <w:autoSpaceDN w:val="0"/>
        <w:adjustRightInd w:val="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Kooffreh</w:t>
      </w:r>
      <w:proofErr w:type="spellEnd"/>
      <w:r>
        <w:rPr>
          <w:rFonts w:ascii="Times New Roman" w:eastAsia="Calibri" w:hAnsi="Times New Roman" w:cs="Times New Roman"/>
          <w:sz w:val="24"/>
          <w:szCs w:val="24"/>
        </w:rPr>
        <w:t xml:space="preserve"> ME, </w:t>
      </w:r>
      <w:proofErr w:type="spellStart"/>
      <w:r>
        <w:rPr>
          <w:rFonts w:ascii="Times New Roman" w:eastAsia="Calibri" w:hAnsi="Times New Roman" w:cs="Times New Roman"/>
          <w:sz w:val="24"/>
          <w:szCs w:val="24"/>
        </w:rPr>
        <w:t>Offor</w:t>
      </w:r>
      <w:proofErr w:type="spellEnd"/>
      <w:r>
        <w:rPr>
          <w:rFonts w:ascii="Times New Roman" w:eastAsia="Calibri" w:hAnsi="Times New Roman" w:cs="Times New Roman"/>
          <w:sz w:val="24"/>
          <w:szCs w:val="24"/>
        </w:rPr>
        <w:t xml:space="preserve"> JB, </w:t>
      </w:r>
      <w:proofErr w:type="spellStart"/>
      <w:r>
        <w:rPr>
          <w:rFonts w:ascii="Times New Roman" w:eastAsia="Calibri" w:hAnsi="Times New Roman" w:cs="Times New Roman"/>
          <w:sz w:val="24"/>
          <w:szCs w:val="24"/>
        </w:rPr>
        <w:t>Ekerette</w:t>
      </w:r>
      <w:proofErr w:type="spellEnd"/>
      <w:r>
        <w:rPr>
          <w:rFonts w:ascii="Times New Roman" w:eastAsia="Calibri" w:hAnsi="Times New Roman" w:cs="Times New Roman"/>
          <w:sz w:val="24"/>
          <w:szCs w:val="24"/>
        </w:rPr>
        <w:t xml:space="preserve"> EE, </w:t>
      </w:r>
      <w:proofErr w:type="spellStart"/>
      <w:r>
        <w:rPr>
          <w:rFonts w:ascii="Times New Roman" w:eastAsia="Calibri" w:hAnsi="Times New Roman" w:cs="Times New Roman"/>
          <w:sz w:val="24"/>
          <w:szCs w:val="24"/>
        </w:rPr>
        <w:t>Udom</w:t>
      </w:r>
      <w:proofErr w:type="spellEnd"/>
      <w:r>
        <w:rPr>
          <w:rFonts w:ascii="Times New Roman" w:eastAsia="Calibri" w:hAnsi="Times New Roman" w:cs="Times New Roman"/>
          <w:sz w:val="24"/>
          <w:szCs w:val="24"/>
        </w:rPr>
        <w:t xml:space="preserve"> UI. Prevalen</w:t>
      </w:r>
      <w:r>
        <w:rPr>
          <w:rFonts w:ascii="Times New Roman" w:eastAsia="Calibri" w:hAnsi="Times New Roman" w:cs="Times New Roman"/>
          <w:sz w:val="24"/>
          <w:szCs w:val="24"/>
        </w:rPr>
        <w:t xml:space="preserve">ce of tuberculosis in </w:t>
      </w:r>
      <w:r>
        <w:rPr>
          <w:rFonts w:ascii="Times New Roman" w:eastAsia="Calibri" w:hAnsi="Times New Roman" w:cs="Times New Roman"/>
          <w:sz w:val="24"/>
          <w:szCs w:val="24"/>
        </w:rPr>
        <w:tab/>
        <w:t xml:space="preserve">Calabar, Nigeria: A case study of patients attending the outpatients </w:t>
      </w:r>
      <w:r>
        <w:rPr>
          <w:rFonts w:ascii="Times New Roman" w:eastAsia="Calibri" w:hAnsi="Times New Roman" w:cs="Times New Roman"/>
          <w:sz w:val="24"/>
          <w:szCs w:val="24"/>
        </w:rPr>
        <w:tab/>
        <w:t xml:space="preserve">Department of Dr. Lawrence Henshaw Memorial Hospital, Calabar. Saudi J </w:t>
      </w:r>
      <w:r>
        <w:rPr>
          <w:rFonts w:ascii="Times New Roman" w:eastAsia="Calibri" w:hAnsi="Times New Roman" w:cs="Times New Roman"/>
          <w:sz w:val="24"/>
          <w:szCs w:val="24"/>
        </w:rPr>
        <w:tab/>
        <w:t>Health Sc. 2016; 5(3):130–133.</w:t>
      </w:r>
    </w:p>
    <w:p w14:paraId="1ED50ED7" w14:textId="77777777" w:rsidR="00D75943" w:rsidRDefault="00D75943">
      <w:pPr>
        <w:autoSpaceDE w:val="0"/>
        <w:autoSpaceDN w:val="0"/>
        <w:adjustRightInd w:val="0"/>
        <w:jc w:val="both"/>
        <w:rPr>
          <w:rFonts w:ascii="Times New Roman" w:eastAsia="Calibri" w:hAnsi="Times New Roman" w:cs="Times New Roman"/>
          <w:sz w:val="24"/>
          <w:szCs w:val="24"/>
        </w:rPr>
      </w:pPr>
    </w:p>
    <w:p w14:paraId="0D9A49E6" w14:textId="77777777" w:rsidR="00D75943" w:rsidRDefault="002F70FB">
      <w:pPr>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r>
      <w:proofErr w:type="spellStart"/>
      <w:r>
        <w:rPr>
          <w:rFonts w:ascii="Times New Roman" w:hAnsi="Times New Roman" w:cs="Times New Roman"/>
          <w:sz w:val="24"/>
          <w:szCs w:val="24"/>
        </w:rPr>
        <w:t>Shamaei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Marjani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Baghaei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Chitsaz</w:t>
      </w:r>
      <w:proofErr w:type="spellEnd"/>
      <w:r>
        <w:rPr>
          <w:rFonts w:ascii="Times New Roman" w:hAnsi="Times New Roman" w:cs="Times New Roman"/>
          <w:sz w:val="24"/>
          <w:szCs w:val="24"/>
        </w:rPr>
        <w:t xml:space="preserve"> E, Rezaei </w:t>
      </w:r>
      <w:proofErr w:type="gramStart"/>
      <w:r>
        <w:rPr>
          <w:rFonts w:ascii="Times New Roman" w:hAnsi="Times New Roman" w:cs="Times New Roman"/>
          <w:sz w:val="24"/>
          <w:szCs w:val="24"/>
        </w:rPr>
        <w:t>ET</w:t>
      </w:r>
      <w:r>
        <w:rPr>
          <w:rFonts w:ascii="Times New Roman" w:hAnsi="Times New Roman" w:cs="Times New Roman"/>
          <w:sz w:val="24"/>
          <w:szCs w:val="24"/>
        </w:rPr>
        <w:t xml:space="preserve">,  </w:t>
      </w:r>
      <w:proofErr w:type="spellStart"/>
      <w:r>
        <w:rPr>
          <w:rFonts w:ascii="Times New Roman" w:hAnsi="Times New Roman" w:cs="Times New Roman"/>
          <w:sz w:val="24"/>
          <w:szCs w:val="24"/>
        </w:rPr>
        <w:t>Abrishami</w:t>
      </w:r>
      <w:proofErr w:type="spellEnd"/>
      <w:proofErr w:type="gramEnd"/>
      <w:r>
        <w:rPr>
          <w:rFonts w:ascii="Times New Roman" w:hAnsi="Times New Roman" w:cs="Times New Roman"/>
          <w:sz w:val="24"/>
          <w:szCs w:val="24"/>
        </w:rPr>
        <w:t xml:space="preserve"> Z. Drug </w:t>
      </w:r>
      <w:r>
        <w:rPr>
          <w:rFonts w:ascii="Times New Roman" w:hAnsi="Times New Roman" w:cs="Times New Roman"/>
          <w:sz w:val="24"/>
          <w:szCs w:val="24"/>
        </w:rPr>
        <w:tab/>
        <w:t xml:space="preserve">abuse profile – patient delay, diagnosis delay and drug resistance pattern - </w:t>
      </w:r>
      <w:r>
        <w:rPr>
          <w:rFonts w:ascii="Times New Roman" w:hAnsi="Times New Roman" w:cs="Times New Roman"/>
          <w:sz w:val="24"/>
          <w:szCs w:val="24"/>
        </w:rPr>
        <w:tab/>
        <w:t>among addict patients with tuberculosis. Int J STD AIDS.  2009; 20(</w:t>
      </w:r>
      <w:r>
        <w:rPr>
          <w:rFonts w:ascii="Times New Roman" w:hAnsi="Times New Roman" w:cs="Times New Roman"/>
          <w:bCs/>
          <w:sz w:val="24"/>
          <w:szCs w:val="24"/>
        </w:rPr>
        <w:t>5</w:t>
      </w:r>
      <w:r>
        <w:rPr>
          <w:rFonts w:ascii="Times New Roman" w:hAnsi="Times New Roman" w:cs="Times New Roman"/>
          <w:sz w:val="24"/>
          <w:szCs w:val="24"/>
        </w:rPr>
        <w:t>): 320-</w:t>
      </w:r>
      <w:r>
        <w:rPr>
          <w:rFonts w:ascii="Times New Roman" w:hAnsi="Times New Roman" w:cs="Times New Roman"/>
          <w:sz w:val="24"/>
          <w:szCs w:val="24"/>
        </w:rPr>
        <w:tab/>
        <w:t>323</w:t>
      </w:r>
    </w:p>
    <w:p w14:paraId="628F5551" w14:textId="77777777" w:rsidR="00D75943" w:rsidRDefault="00D75943">
      <w:pPr>
        <w:jc w:val="both"/>
        <w:rPr>
          <w:rFonts w:ascii="Times New Roman" w:hAnsi="Times New Roman" w:cs="Times New Roman"/>
          <w:sz w:val="24"/>
          <w:szCs w:val="24"/>
        </w:rPr>
      </w:pPr>
    </w:p>
    <w:p w14:paraId="6376E6D1" w14:textId="77777777" w:rsidR="00D75943" w:rsidRDefault="002F70FB">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proofErr w:type="spellStart"/>
      <w:r>
        <w:rPr>
          <w:rFonts w:ascii="Times New Roman" w:hAnsi="Times New Roman" w:cs="Times New Roman"/>
          <w:sz w:val="24"/>
          <w:szCs w:val="24"/>
        </w:rPr>
        <w:t>Asuquo</w:t>
      </w:r>
      <w:proofErr w:type="spellEnd"/>
      <w:r>
        <w:rPr>
          <w:rFonts w:ascii="Times New Roman" w:hAnsi="Times New Roman" w:cs="Times New Roman"/>
          <w:sz w:val="24"/>
          <w:szCs w:val="24"/>
        </w:rPr>
        <w:t xml:space="preserve"> AE, Benjamin TP, Antonia A, Emmanuel I, </w:t>
      </w:r>
      <w:proofErr w:type="spellStart"/>
      <w:r>
        <w:rPr>
          <w:rFonts w:ascii="Times New Roman" w:hAnsi="Times New Roman" w:cs="Times New Roman"/>
          <w:sz w:val="24"/>
          <w:szCs w:val="24"/>
        </w:rPr>
        <w:t>Obot</w:t>
      </w:r>
      <w:proofErr w:type="spellEnd"/>
      <w:r>
        <w:rPr>
          <w:rFonts w:ascii="Times New Roman" w:hAnsi="Times New Roman" w:cs="Times New Roman"/>
          <w:sz w:val="24"/>
          <w:szCs w:val="24"/>
        </w:rPr>
        <w:t xml:space="preserve"> V. Health -Related</w:t>
      </w:r>
      <w:r>
        <w:rPr>
          <w:rFonts w:ascii="Times New Roman" w:hAnsi="Times New Roman" w:cs="Times New Roman"/>
          <w:sz w:val="24"/>
          <w:szCs w:val="24"/>
        </w:rPr>
        <w:t xml:space="preserve"> Quality of Life of Tuberculosis Patients in </w:t>
      </w:r>
      <w:proofErr w:type="spellStart"/>
      <w:r>
        <w:rPr>
          <w:rFonts w:ascii="Times New Roman" w:hAnsi="Times New Roman" w:cs="Times New Roman"/>
          <w:sz w:val="24"/>
          <w:szCs w:val="24"/>
        </w:rPr>
        <w:t>Akwa</w:t>
      </w:r>
      <w:proofErr w:type="spellEnd"/>
      <w:r>
        <w:rPr>
          <w:rFonts w:ascii="Times New Roman" w:hAnsi="Times New Roman" w:cs="Times New Roman"/>
          <w:sz w:val="24"/>
          <w:szCs w:val="24"/>
        </w:rPr>
        <w:t xml:space="preserve"> Ibom State, J Tuber Res. 2014; 2(4).</w:t>
      </w:r>
    </w:p>
    <w:p w14:paraId="18D2BC40" w14:textId="77777777" w:rsidR="00D75943" w:rsidRDefault="002F70FB">
      <w:pPr>
        <w:autoSpaceDE w:val="0"/>
        <w:autoSpaceDN w:val="0"/>
        <w:adjustRightInd w:val="0"/>
        <w:spacing w:after="240"/>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proofErr w:type="spellStart"/>
      <w:r>
        <w:rPr>
          <w:rFonts w:ascii="Times New Roman" w:hAnsi="Times New Roman" w:cs="Times New Roman"/>
          <w:sz w:val="24"/>
          <w:szCs w:val="24"/>
        </w:rPr>
        <w:t>Oyedeji</w:t>
      </w:r>
      <w:proofErr w:type="spellEnd"/>
      <w:r>
        <w:rPr>
          <w:rFonts w:ascii="Times New Roman" w:hAnsi="Times New Roman" w:cs="Times New Roman"/>
          <w:sz w:val="24"/>
          <w:szCs w:val="24"/>
        </w:rPr>
        <w:t xml:space="preserve"> GJ, Adeyemo C, </w:t>
      </w:r>
      <w:proofErr w:type="spellStart"/>
      <w:r>
        <w:rPr>
          <w:rFonts w:ascii="Times New Roman" w:hAnsi="Times New Roman" w:cs="Times New Roman"/>
          <w:sz w:val="24"/>
          <w:szCs w:val="24"/>
        </w:rPr>
        <w:t>Dissou</w:t>
      </w:r>
      <w:proofErr w:type="spellEnd"/>
      <w:r>
        <w:rPr>
          <w:rFonts w:ascii="Times New Roman" w:hAnsi="Times New Roman" w:cs="Times New Roman"/>
          <w:sz w:val="24"/>
          <w:szCs w:val="24"/>
        </w:rPr>
        <w:t xml:space="preserve"> A, Abiodun T, Alli OAT, </w:t>
      </w:r>
      <w:proofErr w:type="spellStart"/>
      <w:r>
        <w:rPr>
          <w:rFonts w:ascii="Times New Roman" w:hAnsi="Times New Roman" w:cs="Times New Roman"/>
          <w:sz w:val="24"/>
          <w:szCs w:val="24"/>
        </w:rPr>
        <w:t>Onaolapo</w:t>
      </w:r>
      <w:proofErr w:type="spellEnd"/>
      <w:r>
        <w:rPr>
          <w:rFonts w:ascii="Times New Roman" w:hAnsi="Times New Roman" w:cs="Times New Roman"/>
          <w:sz w:val="24"/>
          <w:szCs w:val="24"/>
        </w:rPr>
        <w:t xml:space="preserve"> OJ, </w:t>
      </w:r>
      <w:proofErr w:type="spellStart"/>
      <w:r>
        <w:rPr>
          <w:rFonts w:ascii="Times New Roman" w:hAnsi="Times New Roman" w:cs="Times New Roman"/>
          <w:sz w:val="24"/>
          <w:szCs w:val="24"/>
        </w:rPr>
        <w:t>Onaolapo</w:t>
      </w:r>
      <w:proofErr w:type="spellEnd"/>
      <w:r>
        <w:rPr>
          <w:rFonts w:ascii="Times New Roman" w:hAnsi="Times New Roman" w:cs="Times New Roman"/>
          <w:sz w:val="24"/>
          <w:szCs w:val="24"/>
        </w:rPr>
        <w:t xml:space="preserve"> AY, </w:t>
      </w:r>
      <w:proofErr w:type="spellStart"/>
      <w:r>
        <w:rPr>
          <w:rFonts w:ascii="Times New Roman" w:hAnsi="Times New Roman" w:cs="Times New Roman"/>
          <w:sz w:val="24"/>
          <w:szCs w:val="24"/>
        </w:rPr>
        <w:t>Adesiji</w:t>
      </w:r>
      <w:proofErr w:type="spellEnd"/>
      <w:r>
        <w:rPr>
          <w:rFonts w:ascii="Times New Roman" w:hAnsi="Times New Roman" w:cs="Times New Roman"/>
          <w:sz w:val="24"/>
          <w:szCs w:val="24"/>
        </w:rPr>
        <w:t xml:space="preserve"> Y, Olowe OA. Prevalence of Multi-Drug Resistant Tuberculosis among Tuberculo</w:t>
      </w:r>
      <w:r>
        <w:rPr>
          <w:rFonts w:ascii="Times New Roman" w:hAnsi="Times New Roman" w:cs="Times New Roman"/>
          <w:sz w:val="24"/>
          <w:szCs w:val="24"/>
        </w:rPr>
        <w:t xml:space="preserve">sis Patients Attending Chest Clinics in Osun-State, Nigeria. </w:t>
      </w:r>
      <w:proofErr w:type="spellStart"/>
      <w:r>
        <w:rPr>
          <w:rFonts w:ascii="Times New Roman" w:hAnsi="Times New Roman" w:cs="Times New Roman"/>
          <w:sz w:val="24"/>
          <w:szCs w:val="24"/>
        </w:rPr>
        <w:t>Curr</w:t>
      </w:r>
      <w:proofErr w:type="spellEnd"/>
      <w:r>
        <w:rPr>
          <w:rFonts w:ascii="Times New Roman" w:hAnsi="Times New Roman" w:cs="Times New Roman"/>
          <w:sz w:val="24"/>
          <w:szCs w:val="24"/>
        </w:rPr>
        <w:t xml:space="preserve"> Pharm </w:t>
      </w:r>
      <w:proofErr w:type="spellStart"/>
      <w:r>
        <w:rPr>
          <w:rFonts w:ascii="Times New Roman" w:hAnsi="Times New Roman" w:cs="Times New Roman"/>
          <w:sz w:val="24"/>
          <w:szCs w:val="24"/>
        </w:rPr>
        <w:t>Biotechnol</w:t>
      </w:r>
      <w:proofErr w:type="spellEnd"/>
      <w:r>
        <w:rPr>
          <w:rFonts w:ascii="Times New Roman" w:hAnsi="Times New Roman" w:cs="Times New Roman"/>
          <w:sz w:val="24"/>
          <w:szCs w:val="24"/>
        </w:rPr>
        <w:t xml:space="preserve">. 2020; 21(10):939-947. </w:t>
      </w:r>
    </w:p>
    <w:p w14:paraId="1F170A84" w14:textId="77777777" w:rsidR="00D75943" w:rsidRDefault="002F70FB">
      <w:pPr>
        <w:autoSpaceDE w:val="0"/>
        <w:autoSpaceDN w:val="0"/>
        <w:adjustRightInd w:val="0"/>
        <w:spacing w:after="24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proofErr w:type="spellStart"/>
      <w:r>
        <w:rPr>
          <w:rFonts w:ascii="Times New Roman" w:hAnsi="Times New Roman" w:cs="Times New Roman"/>
          <w:sz w:val="24"/>
          <w:szCs w:val="24"/>
        </w:rPr>
        <w:t>Edem</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Umoh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Olayiyan</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Anikpe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Genexpert</w:t>
      </w:r>
      <w:proofErr w:type="spellEnd"/>
      <w:r>
        <w:rPr>
          <w:rFonts w:ascii="Times New Roman" w:hAnsi="Times New Roman" w:cs="Times New Roman"/>
          <w:sz w:val="24"/>
          <w:szCs w:val="24"/>
        </w:rPr>
        <w:t xml:space="preserve"> MTB/RIF Diagnostic </w:t>
      </w:r>
      <w:r>
        <w:rPr>
          <w:rFonts w:ascii="Times New Roman" w:hAnsi="Times New Roman" w:cs="Times New Roman"/>
          <w:sz w:val="24"/>
          <w:szCs w:val="24"/>
        </w:rPr>
        <w:tab/>
        <w:t xml:space="preserve">Yield of Mycobacterium tuberculosis and Rifampicin Resistance in </w:t>
      </w:r>
      <w:r>
        <w:rPr>
          <w:rFonts w:ascii="Times New Roman" w:hAnsi="Times New Roman" w:cs="Times New Roman"/>
          <w:sz w:val="24"/>
          <w:szCs w:val="24"/>
        </w:rPr>
        <w:tab/>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 Niger</w:t>
      </w:r>
      <w:r>
        <w:rPr>
          <w:rFonts w:ascii="Times New Roman" w:hAnsi="Times New Roman" w:cs="Times New Roman"/>
          <w:sz w:val="24"/>
          <w:szCs w:val="24"/>
        </w:rPr>
        <w:t xml:space="preserve"> Res Article. 2021;</w:t>
      </w:r>
      <w:r>
        <w:rPr>
          <w:rFonts w:ascii="Times New Roman" w:hAnsi="Times New Roman" w:cs="Times New Roman"/>
          <w:sz w:val="24"/>
          <w:szCs w:val="24"/>
        </w:rPr>
        <w:t xml:space="preserve"> </w:t>
      </w:r>
      <w:r>
        <w:rPr>
          <w:rFonts w:ascii="Times New Roman" w:hAnsi="Times New Roman" w:cs="Times New Roman"/>
          <w:sz w:val="24"/>
          <w:szCs w:val="24"/>
        </w:rPr>
        <w:t>7(9): 12-16.</w:t>
      </w:r>
    </w:p>
    <w:p w14:paraId="1C39FC3B"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r>
      <w:proofErr w:type="spellStart"/>
      <w:r>
        <w:rPr>
          <w:rFonts w:ascii="Times New Roman" w:hAnsi="Times New Roman" w:cs="Times New Roman"/>
          <w:sz w:val="24"/>
          <w:szCs w:val="24"/>
        </w:rPr>
        <w:t>Kassa</w:t>
      </w:r>
      <w:proofErr w:type="spellEnd"/>
      <w:r>
        <w:rPr>
          <w:rFonts w:ascii="Times New Roman" w:hAnsi="Times New Roman" w:cs="Times New Roman"/>
          <w:sz w:val="24"/>
          <w:szCs w:val="24"/>
        </w:rPr>
        <w:t xml:space="preserve"> GM, </w:t>
      </w:r>
      <w:proofErr w:type="spellStart"/>
      <w:r>
        <w:rPr>
          <w:rFonts w:ascii="Times New Roman" w:hAnsi="Times New Roman" w:cs="Times New Roman"/>
          <w:sz w:val="24"/>
          <w:szCs w:val="24"/>
        </w:rPr>
        <w:t>Merid</w:t>
      </w:r>
      <w:proofErr w:type="spellEnd"/>
      <w:r>
        <w:rPr>
          <w:rFonts w:ascii="Times New Roman" w:hAnsi="Times New Roman" w:cs="Times New Roman"/>
          <w:sz w:val="24"/>
          <w:szCs w:val="24"/>
        </w:rPr>
        <w:t xml:space="preserve"> MW, </w:t>
      </w:r>
      <w:proofErr w:type="spellStart"/>
      <w:r>
        <w:rPr>
          <w:rFonts w:ascii="Times New Roman" w:hAnsi="Times New Roman" w:cs="Times New Roman"/>
          <w:sz w:val="24"/>
          <w:szCs w:val="24"/>
        </w:rPr>
        <w:t>Muluneh</w:t>
      </w:r>
      <w:proofErr w:type="spellEnd"/>
      <w:r>
        <w:rPr>
          <w:rFonts w:ascii="Times New Roman" w:hAnsi="Times New Roman" w:cs="Times New Roman"/>
          <w:sz w:val="24"/>
          <w:szCs w:val="24"/>
        </w:rPr>
        <w:t xml:space="preserve"> AG, </w:t>
      </w:r>
      <w:proofErr w:type="spellStart"/>
      <w:r>
        <w:rPr>
          <w:rFonts w:ascii="Times New Roman" w:hAnsi="Times New Roman" w:cs="Times New Roman"/>
          <w:sz w:val="24"/>
          <w:szCs w:val="24"/>
        </w:rPr>
        <w:t>Fentie</w:t>
      </w:r>
      <w:proofErr w:type="spellEnd"/>
      <w:r>
        <w:rPr>
          <w:rFonts w:ascii="Times New Roman" w:hAnsi="Times New Roman" w:cs="Times New Roman"/>
          <w:sz w:val="24"/>
          <w:szCs w:val="24"/>
        </w:rPr>
        <w:t xml:space="preserve"> DT. Sputum smear grading and </w:t>
      </w:r>
      <w:r>
        <w:rPr>
          <w:rFonts w:ascii="Times New Roman" w:hAnsi="Times New Roman" w:cs="Times New Roman"/>
          <w:sz w:val="24"/>
          <w:szCs w:val="24"/>
        </w:rPr>
        <w:tab/>
        <w:t xml:space="preserve">associated factors among bacteriologically confirmed pulmonary </w:t>
      </w:r>
      <w:proofErr w:type="spellStart"/>
      <w:r>
        <w:rPr>
          <w:rFonts w:ascii="Times New Roman" w:hAnsi="Times New Roman" w:cs="Times New Roman"/>
          <w:sz w:val="24"/>
          <w:szCs w:val="24"/>
        </w:rPr>
        <w:t>drugresistant</w:t>
      </w:r>
      <w:proofErr w:type="spellEnd"/>
      <w:r>
        <w:rPr>
          <w:rFonts w:ascii="Times New Roman" w:hAnsi="Times New Roman" w:cs="Times New Roman"/>
          <w:sz w:val="24"/>
          <w:szCs w:val="24"/>
        </w:rPr>
        <w:t xml:space="preserve"> </w:t>
      </w:r>
      <w:r>
        <w:rPr>
          <w:rFonts w:ascii="Times New Roman" w:hAnsi="Times New Roman" w:cs="Times New Roman"/>
          <w:sz w:val="24"/>
          <w:szCs w:val="24"/>
        </w:rPr>
        <w:tab/>
        <w:t>tuberculosis patients in Ethiopia. BMC Infect Dis. 2021; 21(1):238.</w:t>
      </w:r>
    </w:p>
    <w:p w14:paraId="0250A5D9" w14:textId="77777777" w:rsidR="00D75943" w:rsidRDefault="00D75943">
      <w:pPr>
        <w:jc w:val="both"/>
        <w:rPr>
          <w:rFonts w:ascii="Times New Roman" w:hAnsi="Times New Roman" w:cs="Times New Roman"/>
          <w:sz w:val="24"/>
          <w:szCs w:val="24"/>
        </w:rPr>
      </w:pPr>
    </w:p>
    <w:p w14:paraId="068F56AF" w14:textId="77777777" w:rsidR="00D75943" w:rsidRDefault="002F70FB">
      <w:pPr>
        <w:spacing w:line="276" w:lineRule="auto"/>
        <w:ind w:left="720" w:right="141" w:hanging="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lang w:val="en-GB"/>
        </w:rPr>
        <w:t>Cheesbrough</w:t>
      </w:r>
      <w:proofErr w:type="spellEnd"/>
      <w:r>
        <w:rPr>
          <w:rFonts w:ascii="Times New Roman" w:eastAsia="Times New Roman" w:hAnsi="Times New Roman" w:cs="Times New Roman"/>
          <w:sz w:val="24"/>
          <w:szCs w:val="24"/>
          <w:lang w:val="en-GB"/>
        </w:rPr>
        <w:t xml:space="preserve"> M. </w:t>
      </w:r>
      <w:r>
        <w:rPr>
          <w:rFonts w:ascii="Times New Roman" w:eastAsia="Times New Roman" w:hAnsi="Times New Roman" w:cs="Times New Roman"/>
          <w:i/>
          <w:iCs/>
          <w:sz w:val="24"/>
          <w:szCs w:val="24"/>
          <w:lang w:val="en-GB"/>
        </w:rPr>
        <w:t xml:space="preserve">District Laboratory Practice in Tropical countries. </w:t>
      </w:r>
      <w:r>
        <w:rPr>
          <w:rFonts w:ascii="Times New Roman" w:eastAsia="Times New Roman" w:hAnsi="Times New Roman" w:cs="Times New Roman"/>
          <w:sz w:val="24"/>
          <w:szCs w:val="24"/>
          <w:lang w:val="en-GB"/>
        </w:rPr>
        <w:t xml:space="preserve">Low Price editions, UK: Cambridge University Press, </w:t>
      </w:r>
      <w:r>
        <w:rPr>
          <w:rFonts w:ascii="Times New Roman" w:eastAsia="Times New Roman" w:hAnsi="Times New Roman" w:cs="Times New Roman"/>
          <w:sz w:val="24"/>
          <w:szCs w:val="24"/>
        </w:rPr>
        <w:t xml:space="preserve">2010. </w:t>
      </w:r>
      <w:r>
        <w:rPr>
          <w:rFonts w:ascii="Times New Roman" w:eastAsia="Times New Roman" w:hAnsi="Times New Roman" w:cs="Times New Roman"/>
          <w:sz w:val="24"/>
          <w:szCs w:val="24"/>
          <w:lang w:val="en-GB"/>
        </w:rPr>
        <w:t>Pp</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GB"/>
        </w:rPr>
        <w:t xml:space="preserve"> 39-78, 209.</w:t>
      </w:r>
    </w:p>
    <w:p w14:paraId="068229AA" w14:textId="77777777" w:rsidR="00D75943" w:rsidRDefault="00D75943">
      <w:pPr>
        <w:jc w:val="both"/>
        <w:rPr>
          <w:rFonts w:ascii="Times New Roman" w:hAnsi="Times New Roman" w:cs="Times New Roman"/>
          <w:sz w:val="24"/>
          <w:szCs w:val="24"/>
        </w:rPr>
      </w:pPr>
    </w:p>
    <w:p w14:paraId="14CDA91E" w14:textId="77777777" w:rsidR="00D75943" w:rsidRDefault="002F70FB">
      <w:pPr>
        <w:autoSpaceDE w:val="0"/>
        <w:autoSpaceDN w:val="0"/>
        <w:adjustRightInd w:val="0"/>
        <w:jc w:val="both"/>
        <w:rPr>
          <w:rFonts w:ascii="Times New Roman" w:hAnsi="Times New Roman" w:cs="Times New Roman"/>
          <w:color w:val="202020"/>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color w:val="202020"/>
          <w:sz w:val="24"/>
          <w:szCs w:val="24"/>
        </w:rPr>
        <w:t xml:space="preserve">World Health Organization 2020. Tuberculosis (TB). Accessed June 12, 2025. </w:t>
      </w:r>
      <w:r>
        <w:rPr>
          <w:rFonts w:ascii="Times New Roman" w:hAnsi="Times New Roman" w:cs="Times New Roman"/>
          <w:color w:val="202020"/>
          <w:sz w:val="24"/>
          <w:szCs w:val="24"/>
        </w:rPr>
        <w:tab/>
        <w:t xml:space="preserve">Available: </w:t>
      </w:r>
      <w:r>
        <w:rPr>
          <w:rFonts w:ascii="Times New Roman" w:hAnsi="Times New Roman" w:cs="Times New Roman"/>
          <w:color w:val="202020"/>
          <w:sz w:val="24"/>
          <w:szCs w:val="24"/>
        </w:rPr>
        <w:t>https://www.who.int/news-room/fact-sheets/detail/tuberculosis.</w:t>
      </w:r>
    </w:p>
    <w:p w14:paraId="27C27A97" w14:textId="77777777" w:rsidR="00D75943" w:rsidRDefault="00D75943">
      <w:pPr>
        <w:jc w:val="both"/>
        <w:rPr>
          <w:rFonts w:ascii="Times New Roman" w:hAnsi="Times New Roman" w:cs="Times New Roman"/>
          <w:sz w:val="24"/>
          <w:szCs w:val="24"/>
        </w:rPr>
      </w:pPr>
    </w:p>
    <w:p w14:paraId="65303F3D"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 xml:space="preserve">Khan J, Aslam F, Khan BT, Anjum SI, </w:t>
      </w:r>
      <w:proofErr w:type="spellStart"/>
      <w:r>
        <w:rPr>
          <w:rFonts w:ascii="Times New Roman" w:hAnsi="Times New Roman" w:cs="Times New Roman"/>
          <w:sz w:val="24"/>
          <w:szCs w:val="24"/>
        </w:rPr>
        <w:t>Faiz</w:t>
      </w:r>
      <w:proofErr w:type="spellEnd"/>
      <w:r>
        <w:rPr>
          <w:rFonts w:ascii="Times New Roman" w:hAnsi="Times New Roman" w:cs="Times New Roman"/>
          <w:sz w:val="24"/>
          <w:szCs w:val="24"/>
        </w:rPr>
        <w:t xml:space="preserve">-Ur-Rehman SWA, Ahmad Z. A </w:t>
      </w:r>
      <w:r>
        <w:rPr>
          <w:rFonts w:ascii="Times New Roman" w:hAnsi="Times New Roman" w:cs="Times New Roman"/>
          <w:sz w:val="24"/>
          <w:szCs w:val="24"/>
        </w:rPr>
        <w:tab/>
        <w:t xml:space="preserve">Study of Socio-Economic Status (SES) Associated </w:t>
      </w:r>
      <w:r>
        <w:rPr>
          <w:rFonts w:ascii="Times New Roman" w:hAnsi="Times New Roman" w:cs="Times New Roman"/>
          <w:sz w:val="24"/>
          <w:szCs w:val="24"/>
        </w:rPr>
        <w:tab/>
        <w:t xml:space="preserve">with Epidemiology of </w:t>
      </w:r>
      <w:r>
        <w:rPr>
          <w:rFonts w:ascii="Times New Roman" w:hAnsi="Times New Roman" w:cs="Times New Roman"/>
          <w:sz w:val="24"/>
          <w:szCs w:val="24"/>
        </w:rPr>
        <w:tab/>
      </w:r>
      <w:r>
        <w:rPr>
          <w:rFonts w:ascii="Times New Roman" w:hAnsi="Times New Roman" w:cs="Times New Roman"/>
          <w:sz w:val="24"/>
          <w:szCs w:val="24"/>
        </w:rPr>
        <w:t xml:space="preserve">Tuberculosis in General Population of District Buner, Khyber </w:t>
      </w:r>
      <w:r>
        <w:rPr>
          <w:rFonts w:ascii="Times New Roman" w:hAnsi="Times New Roman" w:cs="Times New Roman"/>
          <w:sz w:val="24"/>
          <w:szCs w:val="24"/>
        </w:rPr>
        <w:tab/>
        <w:t>Pakhtunkhwa (KPK), Pakistan. Open Access Library J, 2015; 2: e1514.</w:t>
      </w:r>
    </w:p>
    <w:p w14:paraId="1B844D36" w14:textId="77777777" w:rsidR="00D75943" w:rsidRDefault="00D75943">
      <w:pPr>
        <w:autoSpaceDE w:val="0"/>
        <w:autoSpaceDN w:val="0"/>
        <w:adjustRightInd w:val="0"/>
        <w:jc w:val="both"/>
        <w:rPr>
          <w:rFonts w:ascii="Times New Roman" w:hAnsi="Times New Roman" w:cs="Times New Roman"/>
          <w:sz w:val="24"/>
          <w:szCs w:val="24"/>
        </w:rPr>
      </w:pPr>
    </w:p>
    <w:p w14:paraId="4FC02EF5"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proofErr w:type="spellStart"/>
      <w:r>
        <w:rPr>
          <w:rFonts w:ascii="Times New Roman" w:hAnsi="Times New Roman" w:cs="Times New Roman"/>
          <w:bCs/>
          <w:sz w:val="24"/>
          <w:szCs w:val="24"/>
        </w:rPr>
        <w:t>Olatunde</w:t>
      </w:r>
      <w:proofErr w:type="spellEnd"/>
      <w:r>
        <w:rPr>
          <w:rFonts w:ascii="Times New Roman" w:hAnsi="Times New Roman" w:cs="Times New Roman"/>
          <w:bCs/>
          <w:sz w:val="24"/>
          <w:szCs w:val="24"/>
        </w:rPr>
        <w:t xml:space="preserve"> OA, Egbe NE, </w:t>
      </w:r>
      <w:proofErr w:type="spellStart"/>
      <w:r>
        <w:rPr>
          <w:rFonts w:ascii="Times New Roman" w:hAnsi="Times New Roman" w:cs="Times New Roman"/>
          <w:bCs/>
          <w:sz w:val="24"/>
          <w:szCs w:val="24"/>
        </w:rPr>
        <w:t>Vanstawa</w:t>
      </w:r>
      <w:proofErr w:type="spellEnd"/>
      <w:r>
        <w:rPr>
          <w:rFonts w:ascii="Times New Roman" w:hAnsi="Times New Roman" w:cs="Times New Roman"/>
          <w:bCs/>
          <w:sz w:val="24"/>
          <w:szCs w:val="24"/>
        </w:rPr>
        <w:t xml:space="preserve"> PA, Alhaji B, </w:t>
      </w:r>
      <w:proofErr w:type="spellStart"/>
      <w:r>
        <w:rPr>
          <w:rFonts w:ascii="Times New Roman" w:hAnsi="Times New Roman" w:cs="Times New Roman"/>
          <w:bCs/>
          <w:sz w:val="24"/>
          <w:szCs w:val="24"/>
        </w:rPr>
        <w:t>Idama</w:t>
      </w:r>
      <w:proofErr w:type="spellEnd"/>
      <w:r>
        <w:rPr>
          <w:rFonts w:ascii="Times New Roman" w:hAnsi="Times New Roman" w:cs="Times New Roman"/>
          <w:bCs/>
          <w:sz w:val="24"/>
          <w:szCs w:val="24"/>
        </w:rPr>
        <w:t xml:space="preserve"> D, </w:t>
      </w:r>
      <w:proofErr w:type="spellStart"/>
      <w:r>
        <w:rPr>
          <w:rFonts w:ascii="Times New Roman" w:hAnsi="Times New Roman" w:cs="Times New Roman"/>
          <w:bCs/>
          <w:sz w:val="24"/>
          <w:szCs w:val="24"/>
        </w:rPr>
        <w:t>Famiyesin</w:t>
      </w:r>
      <w:proofErr w:type="spellEnd"/>
      <w:r>
        <w:rPr>
          <w:rFonts w:ascii="Times New Roman" w:hAnsi="Times New Roman" w:cs="Times New Roman"/>
          <w:bCs/>
          <w:sz w:val="24"/>
          <w:szCs w:val="24"/>
        </w:rPr>
        <w:t xml:space="preserve"> T, </w:t>
      </w:r>
      <w:r>
        <w:rPr>
          <w:rFonts w:ascii="Times New Roman" w:hAnsi="Times New Roman" w:cs="Times New Roman"/>
          <w:bCs/>
          <w:sz w:val="24"/>
          <w:szCs w:val="24"/>
        </w:rPr>
        <w:tab/>
      </w:r>
      <w:proofErr w:type="spellStart"/>
      <w:r>
        <w:rPr>
          <w:rFonts w:ascii="Times New Roman" w:hAnsi="Times New Roman" w:cs="Times New Roman"/>
          <w:bCs/>
          <w:sz w:val="24"/>
          <w:szCs w:val="24"/>
        </w:rPr>
        <w:t>Awanye</w:t>
      </w:r>
      <w:proofErr w:type="spellEnd"/>
      <w:r>
        <w:rPr>
          <w:rFonts w:ascii="Times New Roman" w:hAnsi="Times New Roman" w:cs="Times New Roman"/>
          <w:bCs/>
          <w:sz w:val="24"/>
          <w:szCs w:val="24"/>
        </w:rPr>
        <w:t xml:space="preserve"> AM, </w:t>
      </w:r>
      <w:proofErr w:type="spellStart"/>
      <w:r>
        <w:rPr>
          <w:rFonts w:ascii="Times New Roman" w:hAnsi="Times New Roman" w:cs="Times New Roman"/>
          <w:bCs/>
          <w:sz w:val="24"/>
          <w:szCs w:val="24"/>
        </w:rPr>
        <w:t>Onuh</w:t>
      </w:r>
      <w:proofErr w:type="spellEnd"/>
      <w:r>
        <w:rPr>
          <w:rFonts w:ascii="Times New Roman" w:hAnsi="Times New Roman" w:cs="Times New Roman"/>
          <w:bCs/>
          <w:sz w:val="24"/>
          <w:szCs w:val="24"/>
        </w:rPr>
        <w:t xml:space="preserve"> KC. Prevalence of Tuberculosis, Rifa</w:t>
      </w:r>
      <w:r>
        <w:rPr>
          <w:rFonts w:ascii="Times New Roman" w:hAnsi="Times New Roman" w:cs="Times New Roman"/>
          <w:bCs/>
          <w:sz w:val="24"/>
          <w:szCs w:val="24"/>
        </w:rPr>
        <w:t xml:space="preserve">mpicin resistant </w:t>
      </w:r>
      <w:r>
        <w:rPr>
          <w:rFonts w:ascii="Times New Roman" w:hAnsi="Times New Roman" w:cs="Times New Roman"/>
          <w:bCs/>
          <w:sz w:val="24"/>
          <w:szCs w:val="24"/>
        </w:rPr>
        <w:tab/>
        <w:t xml:space="preserve">Tuberculosis and associated risk factors in Presumptive Tuberculosis patients </w:t>
      </w:r>
      <w:r>
        <w:rPr>
          <w:rFonts w:ascii="Times New Roman" w:hAnsi="Times New Roman" w:cs="Times New Roman"/>
          <w:bCs/>
          <w:sz w:val="24"/>
          <w:szCs w:val="24"/>
        </w:rPr>
        <w:tab/>
        <w:t xml:space="preserve">attending some hospitals in Kaduna, Nigeria.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Nig</w:t>
      </w:r>
      <w:proofErr w:type="spellEnd"/>
      <w:r>
        <w:rPr>
          <w:rFonts w:ascii="Times New Roman" w:hAnsi="Times New Roman" w:cs="Times New Roman"/>
          <w:sz w:val="24"/>
          <w:szCs w:val="24"/>
        </w:rPr>
        <w:t xml:space="preserve"> Health J. 2023; 23(2): </w:t>
      </w:r>
      <w:r>
        <w:rPr>
          <w:rFonts w:ascii="Times New Roman" w:hAnsi="Times New Roman" w:cs="Times New Roman"/>
          <w:sz w:val="24"/>
          <w:szCs w:val="24"/>
        </w:rPr>
        <w:tab/>
        <w:t xml:space="preserve">641 – 653. </w:t>
      </w:r>
    </w:p>
    <w:p w14:paraId="1072CBF5" w14:textId="77777777" w:rsidR="00D75943" w:rsidRDefault="00D75943">
      <w:pPr>
        <w:autoSpaceDE w:val="0"/>
        <w:autoSpaceDN w:val="0"/>
        <w:adjustRightInd w:val="0"/>
        <w:jc w:val="both"/>
        <w:rPr>
          <w:rFonts w:ascii="Times New Roman" w:hAnsi="Times New Roman" w:cs="Times New Roman"/>
          <w:sz w:val="24"/>
          <w:szCs w:val="24"/>
        </w:rPr>
      </w:pPr>
    </w:p>
    <w:p w14:paraId="75F3E29C"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[19] </w:t>
      </w:r>
      <w:r>
        <w:rPr>
          <w:rFonts w:ascii="Times New Roman" w:hAnsi="Times New Roman" w:cs="Times New Roman"/>
          <w:sz w:val="24"/>
          <w:szCs w:val="24"/>
        </w:rPr>
        <w:tab/>
        <w:t xml:space="preserve">Bello LA, Shittu MO, Shittu BT, </w:t>
      </w:r>
      <w:proofErr w:type="spellStart"/>
      <w:r>
        <w:rPr>
          <w:rFonts w:ascii="Times New Roman" w:hAnsi="Times New Roman" w:cs="Times New Roman"/>
          <w:sz w:val="24"/>
          <w:szCs w:val="24"/>
        </w:rPr>
        <w:t>Oluremi</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Akinnuroju</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Adek</w:t>
      </w:r>
      <w:r>
        <w:rPr>
          <w:rFonts w:ascii="Times New Roman" w:hAnsi="Times New Roman" w:cs="Times New Roman"/>
          <w:sz w:val="24"/>
          <w:szCs w:val="24"/>
        </w:rPr>
        <w:t>ola</w:t>
      </w:r>
      <w:proofErr w:type="spellEnd"/>
      <w:r>
        <w:rPr>
          <w:rFonts w:ascii="Times New Roman" w:hAnsi="Times New Roman" w:cs="Times New Roman"/>
          <w:sz w:val="24"/>
          <w:szCs w:val="24"/>
        </w:rPr>
        <w:t xml:space="preserve"> SA. </w:t>
      </w:r>
      <w:r>
        <w:rPr>
          <w:rFonts w:ascii="Times New Roman" w:hAnsi="Times New Roman" w:cs="Times New Roman"/>
          <w:sz w:val="24"/>
          <w:szCs w:val="24"/>
        </w:rPr>
        <w:tab/>
        <w:t xml:space="preserve">Rifampicin </w:t>
      </w:r>
      <w:proofErr w:type="spellStart"/>
      <w:r>
        <w:rPr>
          <w:rFonts w:ascii="Times New Roman" w:hAnsi="Times New Roman" w:cs="Times New Roman"/>
          <w:sz w:val="24"/>
          <w:szCs w:val="24"/>
        </w:rPr>
        <w:t>monoresistant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 xml:space="preserve">among the patients </w:t>
      </w:r>
      <w:r>
        <w:rPr>
          <w:rFonts w:ascii="Times New Roman" w:hAnsi="Times New Roman" w:cs="Times New Roman"/>
          <w:sz w:val="24"/>
          <w:szCs w:val="24"/>
        </w:rPr>
        <w:tab/>
        <w:t xml:space="preserve">visiting chest clinic, state specialist hospital, Akure, Nigeria. Int J Res Med Sci. </w:t>
      </w:r>
      <w:r>
        <w:rPr>
          <w:rFonts w:ascii="Times New Roman" w:hAnsi="Times New Roman" w:cs="Times New Roman"/>
          <w:sz w:val="24"/>
          <w:szCs w:val="24"/>
        </w:rPr>
        <w:tab/>
        <w:t>2014; 2:1134–7.</w:t>
      </w:r>
    </w:p>
    <w:p w14:paraId="2967CF5F" w14:textId="77777777" w:rsidR="00D75943" w:rsidRDefault="00D75943">
      <w:pPr>
        <w:autoSpaceDE w:val="0"/>
        <w:autoSpaceDN w:val="0"/>
        <w:adjustRightInd w:val="0"/>
        <w:jc w:val="both"/>
        <w:rPr>
          <w:rFonts w:ascii="Times New Roman" w:hAnsi="Times New Roman" w:cs="Times New Roman"/>
          <w:sz w:val="24"/>
          <w:szCs w:val="24"/>
        </w:rPr>
      </w:pPr>
    </w:p>
    <w:p w14:paraId="7DD6E5FD"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t>Butt T, Ahmad RN, Kazmi SY, Rafi N. Multidrug resistant tuberculos</w:t>
      </w:r>
      <w:r>
        <w:rPr>
          <w:rFonts w:ascii="Times New Roman" w:hAnsi="Times New Roman" w:cs="Times New Roman"/>
          <w:sz w:val="24"/>
          <w:szCs w:val="24"/>
        </w:rPr>
        <w:t xml:space="preserve">is in </w:t>
      </w:r>
      <w:r>
        <w:rPr>
          <w:rFonts w:ascii="Times New Roman" w:hAnsi="Times New Roman" w:cs="Times New Roman"/>
          <w:sz w:val="24"/>
          <w:szCs w:val="24"/>
        </w:rPr>
        <w:tab/>
        <w:t>Northern Pakistan. J Pak Med Assoc. 2004; 54:469–71.</w:t>
      </w:r>
    </w:p>
    <w:p w14:paraId="48C79965" w14:textId="77777777" w:rsidR="00D75943" w:rsidRDefault="00D75943">
      <w:pPr>
        <w:autoSpaceDE w:val="0"/>
        <w:autoSpaceDN w:val="0"/>
        <w:adjustRightInd w:val="0"/>
        <w:jc w:val="both"/>
        <w:rPr>
          <w:rFonts w:ascii="Times New Roman" w:hAnsi="Times New Roman" w:cs="Times New Roman"/>
          <w:sz w:val="24"/>
          <w:szCs w:val="24"/>
        </w:rPr>
      </w:pPr>
    </w:p>
    <w:p w14:paraId="5FC5D51D"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proofErr w:type="spellStart"/>
      <w:r>
        <w:rPr>
          <w:rFonts w:ascii="Times New Roman" w:hAnsi="Times New Roman" w:cs="Times New Roman"/>
          <w:sz w:val="24"/>
          <w:szCs w:val="24"/>
        </w:rPr>
        <w:t>Oyefabi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Adetiba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Leeshak</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Adesigbin</w:t>
      </w:r>
      <w:proofErr w:type="spellEnd"/>
      <w:r>
        <w:rPr>
          <w:rFonts w:ascii="Times New Roman" w:hAnsi="Times New Roman" w:cs="Times New Roman"/>
          <w:sz w:val="24"/>
          <w:szCs w:val="24"/>
        </w:rPr>
        <w:t xml:space="preserve"> O. Tuberculosis and the </w:t>
      </w:r>
      <w:r>
        <w:rPr>
          <w:rFonts w:ascii="Times New Roman" w:hAnsi="Times New Roman" w:cs="Times New Roman"/>
          <w:sz w:val="24"/>
          <w:szCs w:val="24"/>
        </w:rPr>
        <w:tab/>
        <w:t>determinants of treatment outcome in Zaria, North Western Nigeria–A nine-</w:t>
      </w:r>
      <w:r>
        <w:rPr>
          <w:rFonts w:ascii="Times New Roman" w:hAnsi="Times New Roman" w:cs="Times New Roman"/>
          <w:sz w:val="24"/>
          <w:szCs w:val="24"/>
        </w:rPr>
        <w:tab/>
        <w:t>year (2007–2015) epidemiological review. J Med T</w:t>
      </w:r>
      <w:r>
        <w:rPr>
          <w:rFonts w:ascii="Times New Roman" w:hAnsi="Times New Roman" w:cs="Times New Roman"/>
          <w:sz w:val="24"/>
          <w:szCs w:val="24"/>
        </w:rPr>
        <w:t>ropics. 2017; 19(2):116.</w:t>
      </w:r>
    </w:p>
    <w:p w14:paraId="3CE3864D" w14:textId="77777777" w:rsidR="00D75943" w:rsidRDefault="00D75943">
      <w:pPr>
        <w:autoSpaceDE w:val="0"/>
        <w:autoSpaceDN w:val="0"/>
        <w:adjustRightInd w:val="0"/>
        <w:jc w:val="both"/>
        <w:rPr>
          <w:rFonts w:ascii="Times New Roman" w:hAnsi="Times New Roman" w:cs="Times New Roman"/>
          <w:sz w:val="24"/>
          <w:szCs w:val="24"/>
        </w:rPr>
      </w:pPr>
    </w:p>
    <w:p w14:paraId="51DA484D"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proofErr w:type="spellStart"/>
      <w:r>
        <w:rPr>
          <w:rFonts w:ascii="Times New Roman" w:hAnsi="Times New Roman" w:cs="Times New Roman"/>
          <w:sz w:val="24"/>
          <w:szCs w:val="24"/>
        </w:rPr>
        <w:t>Rikoto</w:t>
      </w:r>
      <w:proofErr w:type="spellEnd"/>
      <w:r>
        <w:rPr>
          <w:rFonts w:ascii="Times New Roman" w:hAnsi="Times New Roman" w:cs="Times New Roman"/>
          <w:sz w:val="24"/>
          <w:szCs w:val="24"/>
        </w:rPr>
        <w:t xml:space="preserve"> JA. Pattern of first-line </w:t>
      </w:r>
      <w:proofErr w:type="spellStart"/>
      <w:r>
        <w:rPr>
          <w:rFonts w:ascii="Times New Roman" w:hAnsi="Times New Roman" w:cs="Times New Roman"/>
          <w:sz w:val="24"/>
          <w:szCs w:val="24"/>
        </w:rPr>
        <w:t>antituberculosis</w:t>
      </w:r>
      <w:proofErr w:type="spellEnd"/>
      <w:r>
        <w:rPr>
          <w:rFonts w:ascii="Times New Roman" w:hAnsi="Times New Roman" w:cs="Times New Roman"/>
          <w:sz w:val="24"/>
          <w:szCs w:val="24"/>
        </w:rPr>
        <w:t xml:space="preserve"> drug resistance and associated </w:t>
      </w:r>
      <w:r>
        <w:rPr>
          <w:rFonts w:ascii="Times New Roman" w:hAnsi="Times New Roman" w:cs="Times New Roman"/>
          <w:sz w:val="24"/>
          <w:szCs w:val="24"/>
        </w:rPr>
        <w:tab/>
        <w:t xml:space="preserve">factors in patients attending national tuberculosis and leprosy training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w:t>
      </w:r>
      <w:r>
        <w:rPr>
          <w:rFonts w:ascii="Times New Roman" w:hAnsi="Times New Roman" w:cs="Times New Roman"/>
          <w:sz w:val="24"/>
          <w:szCs w:val="24"/>
        </w:rPr>
        <w:tab/>
        <w:t>and referral hospital Zaria. 2015 PhD.</w:t>
      </w:r>
    </w:p>
    <w:p w14:paraId="3E6A68D7" w14:textId="77777777" w:rsidR="00D75943" w:rsidRDefault="00D75943">
      <w:pPr>
        <w:autoSpaceDE w:val="0"/>
        <w:autoSpaceDN w:val="0"/>
        <w:adjustRightInd w:val="0"/>
        <w:jc w:val="both"/>
        <w:rPr>
          <w:rFonts w:ascii="Times New Roman" w:hAnsi="Times New Roman" w:cs="Times New Roman"/>
          <w:sz w:val="24"/>
          <w:szCs w:val="24"/>
        </w:rPr>
      </w:pPr>
    </w:p>
    <w:p w14:paraId="044E3A50"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proofErr w:type="spellStart"/>
      <w:r>
        <w:rPr>
          <w:rFonts w:ascii="Times New Roman" w:hAnsi="Times New Roman" w:cs="Times New Roman"/>
          <w:sz w:val="24"/>
          <w:szCs w:val="24"/>
        </w:rPr>
        <w:t>Vange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Umeh</w:t>
      </w:r>
      <w:proofErr w:type="spellEnd"/>
      <w:r>
        <w:rPr>
          <w:rFonts w:ascii="Times New Roman" w:hAnsi="Times New Roman" w:cs="Times New Roman"/>
          <w:sz w:val="24"/>
          <w:szCs w:val="24"/>
        </w:rPr>
        <w:t xml:space="preserve"> EU</w:t>
      </w:r>
      <w:r>
        <w:rPr>
          <w:rFonts w:ascii="Times New Roman" w:hAnsi="Times New Roman" w:cs="Times New Roman"/>
          <w:sz w:val="24"/>
          <w:szCs w:val="24"/>
        </w:rPr>
        <w:t xml:space="preserve">, </w:t>
      </w:r>
      <w:proofErr w:type="spellStart"/>
      <w:r>
        <w:rPr>
          <w:rFonts w:ascii="Times New Roman" w:hAnsi="Times New Roman" w:cs="Times New Roman"/>
          <w:sz w:val="24"/>
          <w:szCs w:val="24"/>
        </w:rPr>
        <w:t>Azua</w:t>
      </w:r>
      <w:proofErr w:type="spellEnd"/>
      <w:r>
        <w:rPr>
          <w:rFonts w:ascii="Times New Roman" w:hAnsi="Times New Roman" w:cs="Times New Roman"/>
          <w:sz w:val="24"/>
          <w:szCs w:val="24"/>
        </w:rPr>
        <w:t xml:space="preserve"> ET. The prevalence of tuberculosis and rifampicin </w:t>
      </w:r>
      <w:r>
        <w:rPr>
          <w:rFonts w:ascii="Times New Roman" w:hAnsi="Times New Roman" w:cs="Times New Roman"/>
          <w:sz w:val="24"/>
          <w:szCs w:val="24"/>
        </w:rPr>
        <w:tab/>
        <w:t xml:space="preserve">resistance among the </w:t>
      </w:r>
      <w:r>
        <w:rPr>
          <w:rFonts w:ascii="Times New Roman" w:hAnsi="Times New Roman" w:cs="Times New Roman"/>
          <w:i/>
          <w:iCs/>
          <w:sz w:val="24"/>
          <w:szCs w:val="24"/>
        </w:rPr>
        <w:t xml:space="preserve">Mycobacterium tuberculosis </w:t>
      </w:r>
      <w:r>
        <w:rPr>
          <w:rFonts w:ascii="Times New Roman" w:hAnsi="Times New Roman" w:cs="Times New Roman"/>
          <w:sz w:val="24"/>
          <w:szCs w:val="24"/>
        </w:rPr>
        <w:t xml:space="preserve">clinical isolates at Federal </w:t>
      </w:r>
      <w:r>
        <w:rPr>
          <w:rFonts w:ascii="Times New Roman" w:hAnsi="Times New Roman" w:cs="Times New Roman"/>
          <w:sz w:val="24"/>
          <w:szCs w:val="24"/>
        </w:rPr>
        <w:tab/>
        <w:t xml:space="preserve">Medical Centre Makurdi, Benue State, Nigeria.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J Microbiol Res. 2019; </w:t>
      </w:r>
      <w:r>
        <w:rPr>
          <w:rFonts w:ascii="Times New Roman" w:hAnsi="Times New Roman" w:cs="Times New Roman"/>
          <w:sz w:val="24"/>
          <w:szCs w:val="24"/>
        </w:rPr>
        <w:tab/>
        <w:t>13(11):214–8.</w:t>
      </w:r>
    </w:p>
    <w:p w14:paraId="2BC9CA7D" w14:textId="77777777" w:rsidR="00D75943" w:rsidRDefault="00D75943">
      <w:pPr>
        <w:autoSpaceDE w:val="0"/>
        <w:autoSpaceDN w:val="0"/>
        <w:adjustRightInd w:val="0"/>
        <w:jc w:val="both"/>
        <w:rPr>
          <w:rFonts w:ascii="Times New Roman" w:hAnsi="Times New Roman" w:cs="Times New Roman"/>
          <w:sz w:val="24"/>
          <w:szCs w:val="24"/>
        </w:rPr>
      </w:pPr>
    </w:p>
    <w:p w14:paraId="07384E10"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proofErr w:type="spellStart"/>
      <w:r>
        <w:rPr>
          <w:rFonts w:ascii="Times New Roman" w:hAnsi="Times New Roman" w:cs="Times New Roman"/>
          <w:sz w:val="24"/>
          <w:szCs w:val="24"/>
        </w:rPr>
        <w:t>Babajide</w:t>
      </w:r>
      <w:proofErr w:type="spellEnd"/>
      <w:r>
        <w:rPr>
          <w:rFonts w:ascii="Times New Roman" w:hAnsi="Times New Roman" w:cs="Times New Roman"/>
          <w:sz w:val="24"/>
          <w:szCs w:val="24"/>
        </w:rPr>
        <w:t xml:space="preserve"> TI, Nwadike VU, </w:t>
      </w:r>
      <w:proofErr w:type="spellStart"/>
      <w:r>
        <w:rPr>
          <w:rFonts w:ascii="Times New Roman" w:hAnsi="Times New Roman" w:cs="Times New Roman"/>
          <w:sz w:val="24"/>
          <w:szCs w:val="24"/>
        </w:rPr>
        <w:t>O</w:t>
      </w:r>
      <w:r>
        <w:rPr>
          <w:rFonts w:ascii="Times New Roman" w:hAnsi="Times New Roman" w:cs="Times New Roman"/>
          <w:sz w:val="24"/>
          <w:szCs w:val="24"/>
        </w:rPr>
        <w:t>jo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Onasanya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Ojide</w:t>
      </w:r>
      <w:proofErr w:type="spellEnd"/>
      <w:r>
        <w:rPr>
          <w:rFonts w:ascii="Times New Roman" w:hAnsi="Times New Roman" w:cs="Times New Roman"/>
          <w:sz w:val="24"/>
          <w:szCs w:val="24"/>
        </w:rPr>
        <w:t xml:space="preserve"> KC, Kula IE. </w:t>
      </w:r>
      <w:r>
        <w:rPr>
          <w:rFonts w:ascii="Times New Roman" w:hAnsi="Times New Roman" w:cs="Times New Roman"/>
          <w:sz w:val="24"/>
          <w:szCs w:val="24"/>
        </w:rPr>
        <w:tab/>
        <w:t xml:space="preserve">Prevalence of Tuberculosis among patients attending two Secondary Hospitals </w:t>
      </w:r>
      <w:r>
        <w:rPr>
          <w:rFonts w:ascii="Times New Roman" w:hAnsi="Times New Roman" w:cs="Times New Roman"/>
          <w:sz w:val="24"/>
          <w:szCs w:val="24"/>
        </w:rPr>
        <w:tab/>
        <w:t xml:space="preserve">in Abeokuta Ogun State.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J Clin Exp Microbiol. 2014; 15(3):144–50.</w:t>
      </w:r>
    </w:p>
    <w:p w14:paraId="5540FBB3" w14:textId="77777777" w:rsidR="00D75943" w:rsidRDefault="00D75943">
      <w:pPr>
        <w:autoSpaceDE w:val="0"/>
        <w:autoSpaceDN w:val="0"/>
        <w:adjustRightInd w:val="0"/>
        <w:jc w:val="both"/>
        <w:rPr>
          <w:rFonts w:ascii="Times New Roman" w:hAnsi="Times New Roman" w:cs="Times New Roman"/>
          <w:sz w:val="24"/>
          <w:szCs w:val="24"/>
        </w:rPr>
      </w:pPr>
    </w:p>
    <w:p w14:paraId="2FB1C75A" w14:textId="77777777" w:rsidR="00D75943" w:rsidRDefault="002F70FB">
      <w:pPr>
        <w:numPr>
          <w:ilvl w:val="0"/>
          <w:numId w:val="4"/>
        </w:num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Mulu</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Abera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Yimer</w:t>
      </w:r>
      <w:proofErr w:type="spellEnd"/>
      <w:r>
        <w:rPr>
          <w:rFonts w:ascii="Times New Roman" w:hAnsi="Times New Roman" w:cs="Times New Roman"/>
          <w:sz w:val="24"/>
          <w:szCs w:val="24"/>
        </w:rPr>
        <w:t xml:space="preserve"> M, Hailu T, </w:t>
      </w:r>
      <w:proofErr w:type="spellStart"/>
      <w:r>
        <w:rPr>
          <w:rFonts w:ascii="Times New Roman" w:hAnsi="Times New Roman" w:cs="Times New Roman"/>
          <w:sz w:val="24"/>
          <w:szCs w:val="24"/>
        </w:rPr>
        <w:t>Ayele</w:t>
      </w:r>
      <w:proofErr w:type="spellEnd"/>
      <w:r>
        <w:rPr>
          <w:rFonts w:ascii="Times New Roman" w:hAnsi="Times New Roman" w:cs="Times New Roman"/>
          <w:sz w:val="24"/>
          <w:szCs w:val="24"/>
        </w:rPr>
        <w:t xml:space="preserve"> H, Abate D. Bacterial agent</w:t>
      </w:r>
      <w:r>
        <w:rPr>
          <w:rFonts w:ascii="Times New Roman" w:hAnsi="Times New Roman" w:cs="Times New Roman"/>
          <w:sz w:val="24"/>
          <w:szCs w:val="24"/>
        </w:rPr>
        <w:t xml:space="preserve">s and </w:t>
      </w:r>
      <w:r>
        <w:rPr>
          <w:rFonts w:ascii="Times New Roman" w:hAnsi="Times New Roman" w:cs="Times New Roman"/>
          <w:sz w:val="24"/>
          <w:szCs w:val="24"/>
        </w:rPr>
        <w:tab/>
        <w:t xml:space="preserve">antibiotic resistance profiles of infections from different sites that occurred </w:t>
      </w:r>
      <w:r>
        <w:rPr>
          <w:rFonts w:ascii="Times New Roman" w:hAnsi="Times New Roman" w:cs="Times New Roman"/>
          <w:sz w:val="24"/>
          <w:szCs w:val="24"/>
        </w:rPr>
        <w:tab/>
        <w:t xml:space="preserve">among patients at Debre Markos Referral Hospital, Ethiopia: a cross-sectional </w:t>
      </w:r>
      <w:r>
        <w:rPr>
          <w:rFonts w:ascii="Times New Roman" w:hAnsi="Times New Roman" w:cs="Times New Roman"/>
          <w:sz w:val="24"/>
          <w:szCs w:val="24"/>
        </w:rPr>
        <w:tab/>
        <w:t>study. BMC Research Notes. 2017; 10(1):254.</w:t>
      </w:r>
    </w:p>
    <w:p w14:paraId="558310BE" w14:textId="77777777" w:rsidR="00D75943" w:rsidRDefault="00D75943">
      <w:pPr>
        <w:autoSpaceDE w:val="0"/>
        <w:autoSpaceDN w:val="0"/>
        <w:adjustRightInd w:val="0"/>
        <w:jc w:val="both"/>
        <w:rPr>
          <w:rFonts w:ascii="Times New Roman" w:hAnsi="Times New Roman" w:cs="Times New Roman"/>
          <w:sz w:val="24"/>
          <w:szCs w:val="24"/>
        </w:rPr>
      </w:pPr>
    </w:p>
    <w:p w14:paraId="0D966876"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Klein SL, Marriott I, Fish EN. Sex-base</w:t>
      </w:r>
      <w:r>
        <w:rPr>
          <w:rFonts w:ascii="Times New Roman" w:hAnsi="Times New Roman" w:cs="Times New Roman"/>
          <w:sz w:val="24"/>
          <w:szCs w:val="24"/>
        </w:rPr>
        <w:t xml:space="preserve">d differences in immune function and </w:t>
      </w:r>
      <w:r>
        <w:rPr>
          <w:rFonts w:ascii="Times New Roman" w:hAnsi="Times New Roman" w:cs="Times New Roman"/>
          <w:sz w:val="24"/>
          <w:szCs w:val="24"/>
        </w:rPr>
        <w:tab/>
        <w:t xml:space="preserve">responses to vaccination. Trans R Soc Trop Med </w:t>
      </w:r>
      <w:proofErr w:type="spellStart"/>
      <w:r>
        <w:rPr>
          <w:rFonts w:ascii="Times New Roman" w:hAnsi="Times New Roman" w:cs="Times New Roman"/>
          <w:sz w:val="24"/>
          <w:szCs w:val="24"/>
        </w:rPr>
        <w:t>Hyg</w:t>
      </w:r>
      <w:proofErr w:type="spellEnd"/>
      <w:r>
        <w:rPr>
          <w:rFonts w:ascii="Times New Roman" w:hAnsi="Times New Roman" w:cs="Times New Roman"/>
          <w:sz w:val="24"/>
          <w:szCs w:val="24"/>
        </w:rPr>
        <w:t>. 2015; 109(1):9–15.</w:t>
      </w:r>
    </w:p>
    <w:p w14:paraId="0D581521" w14:textId="77777777" w:rsidR="00D75943" w:rsidRDefault="00D75943">
      <w:pPr>
        <w:autoSpaceDE w:val="0"/>
        <w:autoSpaceDN w:val="0"/>
        <w:adjustRightInd w:val="0"/>
        <w:jc w:val="both"/>
        <w:rPr>
          <w:rFonts w:ascii="Times New Roman" w:hAnsi="Times New Roman" w:cs="Times New Roman"/>
          <w:sz w:val="24"/>
          <w:szCs w:val="24"/>
        </w:rPr>
      </w:pPr>
    </w:p>
    <w:p w14:paraId="59600254"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proofErr w:type="spellStart"/>
      <w:r>
        <w:rPr>
          <w:rFonts w:ascii="Times New Roman" w:hAnsi="Times New Roman" w:cs="Times New Roman"/>
          <w:sz w:val="24"/>
          <w:szCs w:val="24"/>
        </w:rPr>
        <w:t>Nwachokor</w:t>
      </w:r>
      <w:proofErr w:type="spellEnd"/>
      <w:r>
        <w:rPr>
          <w:rFonts w:ascii="Times New Roman" w:hAnsi="Times New Roman" w:cs="Times New Roman"/>
          <w:sz w:val="24"/>
          <w:szCs w:val="24"/>
        </w:rPr>
        <w:t xml:space="preserve"> FN, Thomas JO. Tuberculosis in Ibadan, Nigeria - a </w:t>
      </w:r>
      <w:proofErr w:type="gramStart"/>
      <w:r>
        <w:rPr>
          <w:rFonts w:ascii="Times New Roman" w:hAnsi="Times New Roman" w:cs="Times New Roman"/>
          <w:sz w:val="24"/>
          <w:szCs w:val="24"/>
        </w:rPr>
        <w:t>30 year</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review. Cent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J Med. 2000; 46(11):287–92.</w:t>
      </w:r>
    </w:p>
    <w:p w14:paraId="0DBDA13F" w14:textId="77777777" w:rsidR="00D75943" w:rsidRDefault="00D75943">
      <w:pPr>
        <w:autoSpaceDE w:val="0"/>
        <w:autoSpaceDN w:val="0"/>
        <w:adjustRightInd w:val="0"/>
        <w:jc w:val="both"/>
        <w:rPr>
          <w:rFonts w:ascii="Times New Roman" w:hAnsi="Times New Roman" w:cs="Times New Roman"/>
          <w:sz w:val="24"/>
          <w:szCs w:val="24"/>
        </w:rPr>
      </w:pPr>
    </w:p>
    <w:p w14:paraId="05FC1CBF" w14:textId="77777777" w:rsidR="00D75943" w:rsidRDefault="002F70FB">
      <w:pPr>
        <w:numPr>
          <w:ilvl w:val="0"/>
          <w:numId w:val="5"/>
        </w:numPr>
        <w:autoSpaceDE w:val="0"/>
        <w:autoSpaceDN w:val="0"/>
        <w:adjustRightInd w:val="0"/>
        <w:jc w:val="both"/>
        <w:rPr>
          <w:rFonts w:ascii="Times New Roman" w:hAnsi="Times New Roman" w:cs="Times New Roman"/>
          <w:sz w:val="24"/>
          <w:szCs w:val="24"/>
          <w:lang w:val="en-GB"/>
        </w:rPr>
      </w:pPr>
      <w:r>
        <w:rPr>
          <w:rFonts w:ascii="Times New Roman" w:hAnsi="Times New Roman" w:cs="Times New Roman"/>
          <w:sz w:val="24"/>
          <w:szCs w:val="24"/>
        </w:rPr>
        <w:t>Hargreaves JR, Boccia D,</w:t>
      </w:r>
      <w:r>
        <w:rPr>
          <w:rFonts w:ascii="Times New Roman" w:hAnsi="Times New Roman" w:cs="Times New Roman"/>
          <w:sz w:val="24"/>
          <w:szCs w:val="24"/>
        </w:rPr>
        <w:t xml:space="preserve"> Evans CA, </w:t>
      </w:r>
      <w:proofErr w:type="spellStart"/>
      <w:r>
        <w:rPr>
          <w:rFonts w:ascii="Times New Roman" w:hAnsi="Times New Roman" w:cs="Times New Roman"/>
          <w:sz w:val="24"/>
          <w:szCs w:val="24"/>
        </w:rPr>
        <w:t>Adato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Petticrew</w:t>
      </w:r>
      <w:proofErr w:type="spellEnd"/>
      <w:r>
        <w:rPr>
          <w:rFonts w:ascii="Times New Roman" w:hAnsi="Times New Roman" w:cs="Times New Roman"/>
          <w:sz w:val="24"/>
          <w:szCs w:val="24"/>
        </w:rPr>
        <w:t xml:space="preserve"> M, Porter </w:t>
      </w:r>
      <w:r>
        <w:rPr>
          <w:rFonts w:ascii="Times New Roman" w:hAnsi="Times New Roman" w:cs="Times New Roman"/>
          <w:sz w:val="24"/>
          <w:szCs w:val="24"/>
        </w:rPr>
        <w:tab/>
        <w:t xml:space="preserve">JDH. The Social Determinants of Tuberculosis: From Evidence to Action. </w:t>
      </w:r>
      <w:r>
        <w:rPr>
          <w:rFonts w:ascii="Times New Roman" w:hAnsi="Times New Roman" w:cs="Times New Roman"/>
          <w:sz w:val="24"/>
          <w:szCs w:val="24"/>
        </w:rPr>
        <w:tab/>
        <w:t>American J Pub Health, 2011; 101, 654-662.</w:t>
      </w:r>
    </w:p>
    <w:p w14:paraId="1BB0939C" w14:textId="77777777" w:rsidR="00D75943" w:rsidRDefault="00D75943">
      <w:pPr>
        <w:autoSpaceDE w:val="0"/>
        <w:autoSpaceDN w:val="0"/>
        <w:adjustRightInd w:val="0"/>
        <w:jc w:val="both"/>
        <w:rPr>
          <w:rFonts w:ascii="Times New Roman" w:hAnsi="Times New Roman" w:cs="Times New Roman"/>
          <w:sz w:val="24"/>
          <w:szCs w:val="24"/>
          <w:lang w:val="en-GB"/>
        </w:rPr>
      </w:pPr>
    </w:p>
    <w:p w14:paraId="5D0B8D57" w14:textId="77777777" w:rsidR="00D75943" w:rsidRDefault="002F70FB">
      <w:pPr>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GB"/>
        </w:rPr>
        <w:t xml:space="preserve">Davidson G, Davidson DU, Okoye OK, Mensah LS, </w:t>
      </w:r>
      <w:proofErr w:type="spellStart"/>
      <w:r>
        <w:rPr>
          <w:rFonts w:ascii="Times New Roman" w:hAnsi="Times New Roman" w:cs="Times New Roman"/>
          <w:sz w:val="24"/>
          <w:szCs w:val="24"/>
          <w:lang w:val="en-GB"/>
        </w:rPr>
        <w:t>Ukaegbu</w:t>
      </w:r>
      <w:proofErr w:type="spellEnd"/>
      <w:r>
        <w:rPr>
          <w:rFonts w:ascii="Times New Roman" w:hAnsi="Times New Roman" w:cs="Times New Roman"/>
          <w:sz w:val="24"/>
          <w:szCs w:val="24"/>
          <w:lang w:val="en-GB"/>
        </w:rPr>
        <w:t xml:space="preserve"> EC, </w:t>
      </w:r>
      <w:r>
        <w:rPr>
          <w:rFonts w:ascii="Times New Roman" w:hAnsi="Times New Roman" w:cs="Times New Roman"/>
          <w:sz w:val="24"/>
          <w:szCs w:val="24"/>
        </w:rPr>
        <w:tab/>
      </w:r>
      <w:proofErr w:type="spellStart"/>
      <w:r>
        <w:rPr>
          <w:rFonts w:ascii="Times New Roman" w:hAnsi="Times New Roman" w:cs="Times New Roman"/>
          <w:sz w:val="24"/>
          <w:szCs w:val="24"/>
          <w:lang w:val="en-GB"/>
        </w:rPr>
        <w:t>Agbor</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GB"/>
        </w:rPr>
        <w:t xml:space="preserve">DBA, </w:t>
      </w:r>
      <w:proofErr w:type="spellStart"/>
      <w:r>
        <w:rPr>
          <w:rFonts w:ascii="Times New Roman" w:hAnsi="Times New Roman" w:cs="Times New Roman"/>
          <w:sz w:val="24"/>
          <w:szCs w:val="24"/>
          <w:lang w:val="en-GB"/>
        </w:rPr>
        <w:t>Adegbola</w:t>
      </w:r>
      <w:proofErr w:type="spellEnd"/>
      <w:r>
        <w:rPr>
          <w:rFonts w:ascii="Times New Roman" w:hAnsi="Times New Roman" w:cs="Times New Roman"/>
          <w:sz w:val="24"/>
          <w:szCs w:val="24"/>
          <w:lang w:val="en-GB"/>
        </w:rPr>
        <w:t xml:space="preserve"> MO, </w:t>
      </w:r>
      <w:proofErr w:type="spellStart"/>
      <w:r>
        <w:rPr>
          <w:rFonts w:ascii="Times New Roman" w:hAnsi="Times New Roman" w:cs="Times New Roman"/>
          <w:sz w:val="24"/>
          <w:szCs w:val="24"/>
          <w:lang w:val="en-GB"/>
        </w:rPr>
        <w:t>Eneyo</w:t>
      </w:r>
      <w:proofErr w:type="spellEnd"/>
      <w:r>
        <w:rPr>
          <w:rFonts w:ascii="Times New Roman" w:hAnsi="Times New Roman" w:cs="Times New Roman"/>
          <w:sz w:val="24"/>
          <w:szCs w:val="24"/>
          <w:lang w:val="en-GB"/>
        </w:rPr>
        <w:t xml:space="preserve"> US, </w:t>
      </w:r>
      <w:proofErr w:type="spellStart"/>
      <w:r>
        <w:rPr>
          <w:rFonts w:ascii="Times New Roman" w:hAnsi="Times New Roman" w:cs="Times New Roman"/>
          <w:sz w:val="24"/>
          <w:szCs w:val="24"/>
          <w:lang w:val="en-GB"/>
        </w:rPr>
        <w:t>Osuluku</w:t>
      </w:r>
      <w:proofErr w:type="spellEnd"/>
      <w:r>
        <w:rPr>
          <w:rFonts w:ascii="Times New Roman" w:hAnsi="Times New Roman" w:cs="Times New Roman"/>
          <w:sz w:val="24"/>
          <w:szCs w:val="24"/>
          <w:lang w:val="en-GB"/>
        </w:rPr>
        <w:t xml:space="preserve"> BA, </w:t>
      </w:r>
      <w:proofErr w:type="spellStart"/>
      <w:r>
        <w:rPr>
          <w:rFonts w:ascii="Times New Roman" w:hAnsi="Times New Roman" w:cs="Times New Roman"/>
          <w:sz w:val="24"/>
          <w:szCs w:val="24"/>
          <w:lang w:val="en-GB"/>
        </w:rPr>
        <w:t>Dinyain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 xml:space="preserve">TO, Okeke AA, </w:t>
      </w:r>
      <w:proofErr w:type="spellStart"/>
      <w:r>
        <w:rPr>
          <w:rFonts w:ascii="Times New Roman" w:hAnsi="Times New Roman" w:cs="Times New Roman"/>
          <w:sz w:val="24"/>
          <w:szCs w:val="24"/>
          <w:lang w:val="en-GB"/>
        </w:rPr>
        <w:t>Okah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ab/>
      </w:r>
      <w:r>
        <w:rPr>
          <w:rFonts w:ascii="Times New Roman" w:hAnsi="Times New Roman" w:cs="Times New Roman"/>
          <w:sz w:val="24"/>
          <w:szCs w:val="24"/>
          <w:lang w:val="en-GB"/>
        </w:rPr>
        <w:t xml:space="preserve">MJ, </w:t>
      </w:r>
      <w:proofErr w:type="spellStart"/>
      <w:r>
        <w:rPr>
          <w:rFonts w:ascii="Times New Roman" w:hAnsi="Times New Roman" w:cs="Times New Roman"/>
          <w:sz w:val="24"/>
          <w:szCs w:val="24"/>
          <w:lang w:val="en-GB"/>
        </w:rPr>
        <w:t>Owulu</w:t>
      </w:r>
      <w:proofErr w:type="spellEnd"/>
      <w:r>
        <w:rPr>
          <w:rFonts w:ascii="Times New Roman" w:hAnsi="Times New Roman" w:cs="Times New Roman"/>
          <w:sz w:val="24"/>
          <w:szCs w:val="24"/>
          <w:lang w:val="en-GB"/>
        </w:rPr>
        <w:t xml:space="preserve"> AI, Peterson JC, </w:t>
      </w:r>
      <w:proofErr w:type="spellStart"/>
      <w:r>
        <w:rPr>
          <w:rFonts w:ascii="Times New Roman" w:hAnsi="Times New Roman" w:cs="Times New Roman"/>
          <w:sz w:val="24"/>
          <w:szCs w:val="24"/>
          <w:lang w:val="en-GB"/>
        </w:rPr>
        <w:t>Onyekweli</w:t>
      </w:r>
      <w:proofErr w:type="spellEnd"/>
      <w:r>
        <w:rPr>
          <w:rFonts w:ascii="Times New Roman" w:hAnsi="Times New Roman" w:cs="Times New Roman"/>
          <w:sz w:val="24"/>
          <w:szCs w:val="24"/>
          <w:lang w:val="en-GB"/>
        </w:rPr>
        <w:t xml:space="preserve"> SO, Omoruyi</w:t>
      </w:r>
      <w:r>
        <w:rPr>
          <w:rFonts w:ascii="Times New Roman" w:hAnsi="Times New Roman" w:cs="Times New Roman"/>
          <w:sz w:val="24"/>
          <w:szCs w:val="24"/>
        </w:rPr>
        <w:t xml:space="preserve"> </w:t>
      </w:r>
      <w:r>
        <w:rPr>
          <w:rFonts w:ascii="Times New Roman" w:hAnsi="Times New Roman" w:cs="Times New Roman"/>
          <w:sz w:val="24"/>
          <w:szCs w:val="24"/>
          <w:lang w:val="en-GB"/>
        </w:rPr>
        <w:t>GO,</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Adebiyi OS, </w:t>
      </w:r>
      <w:r>
        <w:rPr>
          <w:rFonts w:ascii="Times New Roman" w:hAnsi="Times New Roman" w:cs="Times New Roman"/>
          <w:sz w:val="24"/>
          <w:szCs w:val="24"/>
        </w:rPr>
        <w:tab/>
      </w:r>
      <w:proofErr w:type="spellStart"/>
      <w:r>
        <w:rPr>
          <w:rFonts w:ascii="Times New Roman" w:hAnsi="Times New Roman" w:cs="Times New Roman"/>
          <w:sz w:val="24"/>
          <w:szCs w:val="24"/>
          <w:lang w:val="en-GB"/>
        </w:rPr>
        <w:t>Atoyebi</w:t>
      </w:r>
      <w:proofErr w:type="spellEnd"/>
      <w:r>
        <w:rPr>
          <w:rFonts w:ascii="Times New Roman" w:hAnsi="Times New Roman" w:cs="Times New Roman"/>
          <w:sz w:val="24"/>
          <w:szCs w:val="24"/>
          <w:lang w:val="en-GB"/>
        </w:rPr>
        <w:t xml:space="preserve"> FA, </w:t>
      </w:r>
      <w:proofErr w:type="spellStart"/>
      <w:r>
        <w:rPr>
          <w:rFonts w:ascii="Times New Roman" w:hAnsi="Times New Roman" w:cs="Times New Roman"/>
          <w:sz w:val="24"/>
          <w:szCs w:val="24"/>
          <w:lang w:val="en-GB"/>
        </w:rPr>
        <w:t>Omeje</w:t>
      </w:r>
      <w:proofErr w:type="spellEnd"/>
      <w:r>
        <w:rPr>
          <w:rFonts w:ascii="Times New Roman" w:hAnsi="Times New Roman" w:cs="Times New Roman"/>
          <w:sz w:val="24"/>
          <w:szCs w:val="24"/>
          <w:lang w:val="en-GB"/>
        </w:rPr>
        <w:t xml:space="preserve"> AC, </w:t>
      </w:r>
      <w:proofErr w:type="spellStart"/>
      <w:r>
        <w:rPr>
          <w:rFonts w:ascii="Times New Roman" w:hAnsi="Times New Roman" w:cs="Times New Roman"/>
          <w:sz w:val="24"/>
          <w:szCs w:val="24"/>
          <w:lang w:val="en-GB"/>
        </w:rPr>
        <w:t>Ogbueli</w:t>
      </w:r>
      <w:proofErr w:type="spellEnd"/>
      <w:r>
        <w:rPr>
          <w:rFonts w:ascii="Times New Roman" w:hAnsi="Times New Roman" w:cs="Times New Roman"/>
          <w:sz w:val="24"/>
          <w:szCs w:val="24"/>
          <w:lang w:val="en-GB"/>
        </w:rPr>
        <w:t xml:space="preserve"> OJ, </w:t>
      </w:r>
      <w:proofErr w:type="spellStart"/>
      <w:r>
        <w:rPr>
          <w:rFonts w:ascii="Times New Roman" w:hAnsi="Times New Roman" w:cs="Times New Roman"/>
          <w:sz w:val="24"/>
          <w:szCs w:val="24"/>
          <w:lang w:val="en-GB"/>
        </w:rPr>
        <w:t>Odobulu</w:t>
      </w:r>
      <w:proofErr w:type="spellEnd"/>
      <w:r>
        <w:rPr>
          <w:rFonts w:ascii="Times New Roman" w:hAnsi="Times New Roman" w:cs="Times New Roman"/>
          <w:sz w:val="24"/>
          <w:szCs w:val="24"/>
          <w:lang w:val="en-GB"/>
        </w:rPr>
        <w:t xml:space="preserve"> OB, Uche CJ. Overview of </w:t>
      </w:r>
      <w:r>
        <w:rPr>
          <w:rFonts w:ascii="Times New Roman" w:hAnsi="Times New Roman" w:cs="Times New Roman"/>
          <w:sz w:val="24"/>
          <w:szCs w:val="24"/>
        </w:rPr>
        <w:tab/>
      </w:r>
      <w:r>
        <w:rPr>
          <w:rFonts w:ascii="Times New Roman" w:hAnsi="Times New Roman" w:cs="Times New Roman"/>
          <w:sz w:val="24"/>
          <w:szCs w:val="24"/>
          <w:lang w:val="en-GB"/>
        </w:rPr>
        <w:t>Tuberculosis: Causes, Symptoms and Risk Factors. Asian J Res Infect Dis</w:t>
      </w:r>
      <w:r>
        <w:rPr>
          <w:rFonts w:ascii="Times New Roman" w:hAnsi="Times New Roman" w:cs="Times New Roman"/>
          <w:sz w:val="24"/>
          <w:szCs w:val="24"/>
        </w:rPr>
        <w:t>.</w:t>
      </w:r>
      <w:r>
        <w:rPr>
          <w:rFonts w:ascii="Times New Roman" w:hAnsi="Times New Roman" w:cs="Times New Roman"/>
          <w:sz w:val="24"/>
          <w:szCs w:val="24"/>
          <w:lang w:val="en-GB"/>
        </w:rPr>
        <w:t xml:space="preserve"> </w:t>
      </w:r>
      <w:r>
        <w:rPr>
          <w:rFonts w:ascii="Times New Roman" w:hAnsi="Times New Roman" w:cs="Times New Roman"/>
          <w:sz w:val="24"/>
          <w:szCs w:val="24"/>
        </w:rPr>
        <w:tab/>
        <w:t xml:space="preserve">2024; </w:t>
      </w:r>
      <w:r>
        <w:rPr>
          <w:rFonts w:ascii="Times New Roman" w:hAnsi="Times New Roman" w:cs="Times New Roman"/>
          <w:sz w:val="24"/>
          <w:szCs w:val="24"/>
          <w:lang w:val="en-GB"/>
        </w:rPr>
        <w:t>15</w:t>
      </w:r>
      <w:r>
        <w:rPr>
          <w:rFonts w:ascii="Times New Roman" w:hAnsi="Times New Roman" w:cs="Times New Roman"/>
          <w:sz w:val="24"/>
          <w:szCs w:val="24"/>
          <w:lang w:val="en-GB"/>
        </w:rPr>
        <w:t xml:space="preserve">(9), 8–19. </w:t>
      </w:r>
    </w:p>
    <w:p w14:paraId="30D32787" w14:textId="77777777" w:rsidR="00D75943" w:rsidRDefault="00D75943">
      <w:pPr>
        <w:jc w:val="both"/>
        <w:rPr>
          <w:rFonts w:ascii="Times New Roman" w:hAnsi="Times New Roman" w:cs="Times New Roman"/>
          <w:sz w:val="24"/>
          <w:szCs w:val="24"/>
        </w:rPr>
      </w:pPr>
    </w:p>
    <w:p w14:paraId="55FD129E"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30</w:t>
      </w:r>
      <w:r>
        <w:rPr>
          <w:rFonts w:ascii="Times New Roman" w:hAnsi="Times New Roman" w:cs="Times New Roman"/>
          <w:sz w:val="24"/>
          <w:szCs w:val="24"/>
        </w:rPr>
        <w:t>]</w:t>
      </w:r>
      <w:r>
        <w:rPr>
          <w:rFonts w:ascii="Times New Roman" w:hAnsi="Times New Roman" w:cs="Times New Roman"/>
          <w:sz w:val="24"/>
          <w:szCs w:val="24"/>
        </w:rPr>
        <w:tab/>
        <w:t xml:space="preserve">Narasimhan P, Wood J, </w:t>
      </w:r>
      <w:proofErr w:type="spellStart"/>
      <w:r>
        <w:rPr>
          <w:rFonts w:ascii="Times New Roman" w:hAnsi="Times New Roman" w:cs="Times New Roman"/>
          <w:sz w:val="24"/>
          <w:szCs w:val="24"/>
        </w:rPr>
        <w:t>MacIntyre</w:t>
      </w:r>
      <w:proofErr w:type="spellEnd"/>
      <w:r>
        <w:rPr>
          <w:rFonts w:ascii="Times New Roman" w:hAnsi="Times New Roman" w:cs="Times New Roman"/>
          <w:sz w:val="24"/>
          <w:szCs w:val="24"/>
        </w:rPr>
        <w:t xml:space="preserve"> CR, Mathai D. Risk Factors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Tuberculosis. Pulmonary Med, </w:t>
      </w:r>
      <w:r>
        <w:rPr>
          <w:rFonts w:ascii="Times New Roman" w:hAnsi="Times New Roman" w:cs="Times New Roman"/>
          <w:bCs/>
          <w:sz w:val="24"/>
          <w:szCs w:val="24"/>
        </w:rPr>
        <w:t>2013</w:t>
      </w:r>
      <w:r>
        <w:rPr>
          <w:rFonts w:ascii="Times New Roman" w:hAnsi="Times New Roman" w:cs="Times New Roman"/>
          <w:sz w:val="24"/>
          <w:szCs w:val="24"/>
        </w:rPr>
        <w:t>, 1-11.</w:t>
      </w:r>
    </w:p>
    <w:p w14:paraId="12D10700" w14:textId="77777777" w:rsidR="00D75943" w:rsidRDefault="00D75943">
      <w:pPr>
        <w:autoSpaceDE w:val="0"/>
        <w:autoSpaceDN w:val="0"/>
        <w:adjustRightInd w:val="0"/>
        <w:jc w:val="both"/>
        <w:rPr>
          <w:rFonts w:ascii="Times New Roman" w:hAnsi="Times New Roman" w:cs="Times New Roman"/>
          <w:sz w:val="24"/>
          <w:szCs w:val="24"/>
        </w:rPr>
      </w:pPr>
    </w:p>
    <w:p w14:paraId="48296547"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 xml:space="preserve">Rajeshwari R, Balasubramanian R, </w:t>
      </w:r>
      <w:proofErr w:type="spellStart"/>
      <w:r>
        <w:rPr>
          <w:rFonts w:ascii="Times New Roman" w:hAnsi="Times New Roman" w:cs="Times New Roman"/>
          <w:sz w:val="24"/>
          <w:szCs w:val="24"/>
        </w:rPr>
        <w:t>Muniyandi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Geetharamani</w:t>
      </w:r>
      <w:proofErr w:type="spellEnd"/>
      <w:r>
        <w:rPr>
          <w:rFonts w:ascii="Times New Roman" w:hAnsi="Times New Roman" w:cs="Times New Roman"/>
          <w:sz w:val="24"/>
          <w:szCs w:val="24"/>
        </w:rPr>
        <w:t xml:space="preserve"> S, </w:t>
      </w:r>
      <w:r>
        <w:rPr>
          <w:rFonts w:ascii="Times New Roman" w:hAnsi="Times New Roman" w:cs="Times New Roman"/>
          <w:sz w:val="24"/>
          <w:szCs w:val="24"/>
        </w:rPr>
        <w:tab/>
        <w:t xml:space="preserve">Theresa X, Venkatesan P. Socioeconomic Impact of Tuberculosis </w:t>
      </w:r>
      <w:r>
        <w:rPr>
          <w:rFonts w:ascii="Times New Roman" w:hAnsi="Times New Roman" w:cs="Times New Roman"/>
          <w:sz w:val="24"/>
          <w:szCs w:val="24"/>
        </w:rPr>
        <w:tab/>
      </w:r>
      <w:r>
        <w:rPr>
          <w:rFonts w:ascii="Times New Roman" w:hAnsi="Times New Roman" w:cs="Times New Roman"/>
          <w:sz w:val="24"/>
          <w:szCs w:val="24"/>
        </w:rPr>
        <w:t xml:space="preserve">on Patients </w:t>
      </w:r>
      <w:r>
        <w:rPr>
          <w:rFonts w:ascii="Times New Roman" w:hAnsi="Times New Roman" w:cs="Times New Roman"/>
          <w:sz w:val="24"/>
          <w:szCs w:val="24"/>
        </w:rPr>
        <w:tab/>
        <w:t xml:space="preserve">and Family in India. Intern J Tuber Lung Dis, 1999; </w:t>
      </w:r>
      <w:r>
        <w:rPr>
          <w:rFonts w:ascii="Times New Roman" w:hAnsi="Times New Roman" w:cs="Times New Roman"/>
          <w:bCs/>
          <w:sz w:val="24"/>
          <w:szCs w:val="24"/>
        </w:rPr>
        <w:t>3</w:t>
      </w:r>
      <w:r>
        <w:rPr>
          <w:rFonts w:ascii="Times New Roman" w:hAnsi="Times New Roman" w:cs="Times New Roman"/>
          <w:sz w:val="24"/>
          <w:szCs w:val="24"/>
        </w:rPr>
        <w:t>, 869-877.</w:t>
      </w:r>
    </w:p>
    <w:p w14:paraId="52772217" w14:textId="77777777" w:rsidR="00D75943" w:rsidRDefault="00D75943">
      <w:pPr>
        <w:autoSpaceDE w:val="0"/>
        <w:autoSpaceDN w:val="0"/>
        <w:adjustRightInd w:val="0"/>
        <w:jc w:val="both"/>
        <w:rPr>
          <w:rFonts w:ascii="Times New Roman" w:hAnsi="Times New Roman" w:cs="Times New Roman"/>
          <w:sz w:val="24"/>
          <w:szCs w:val="24"/>
        </w:rPr>
      </w:pPr>
    </w:p>
    <w:p w14:paraId="61E80280"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 xml:space="preserve">Gupta D, Das K, </w:t>
      </w:r>
      <w:proofErr w:type="spellStart"/>
      <w:r>
        <w:rPr>
          <w:rFonts w:ascii="Times New Roman" w:hAnsi="Times New Roman" w:cs="Times New Roman"/>
          <w:sz w:val="24"/>
          <w:szCs w:val="24"/>
        </w:rPr>
        <w:t>Balamughesh</w:t>
      </w:r>
      <w:proofErr w:type="spellEnd"/>
      <w:r>
        <w:rPr>
          <w:rFonts w:ascii="Times New Roman" w:hAnsi="Times New Roman" w:cs="Times New Roman"/>
          <w:sz w:val="24"/>
          <w:szCs w:val="24"/>
        </w:rPr>
        <w:t xml:space="preserve"> T, Aggarwal AN, Jindal SK. Role of Socio-</w:t>
      </w:r>
      <w:r>
        <w:rPr>
          <w:rFonts w:ascii="Times New Roman" w:hAnsi="Times New Roman" w:cs="Times New Roman"/>
          <w:sz w:val="24"/>
          <w:szCs w:val="24"/>
        </w:rPr>
        <w:tab/>
        <w:t xml:space="preserve">Economic Factors in Tuberculosis Prevalence. Indian J Tuber. 2004; </w:t>
      </w:r>
      <w:r>
        <w:rPr>
          <w:rFonts w:ascii="Times New Roman" w:hAnsi="Times New Roman" w:cs="Times New Roman"/>
          <w:bCs/>
          <w:sz w:val="24"/>
          <w:szCs w:val="24"/>
        </w:rPr>
        <w:t>51</w:t>
      </w:r>
      <w:r>
        <w:rPr>
          <w:rFonts w:ascii="Times New Roman" w:hAnsi="Times New Roman" w:cs="Times New Roman"/>
          <w:sz w:val="24"/>
          <w:szCs w:val="24"/>
        </w:rPr>
        <w:t>, 27-31.</w:t>
      </w:r>
    </w:p>
    <w:p w14:paraId="3DE7EEB0" w14:textId="77777777" w:rsidR="00D75943" w:rsidRDefault="00D75943">
      <w:pPr>
        <w:autoSpaceDE w:val="0"/>
        <w:autoSpaceDN w:val="0"/>
        <w:adjustRightInd w:val="0"/>
        <w:jc w:val="both"/>
        <w:rPr>
          <w:rFonts w:ascii="Times New Roman" w:hAnsi="Times New Roman" w:cs="Times New Roman"/>
          <w:sz w:val="24"/>
          <w:szCs w:val="24"/>
        </w:rPr>
      </w:pPr>
    </w:p>
    <w:p w14:paraId="503682E0"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Muniyandi</w:t>
      </w:r>
      <w:proofErr w:type="spellEnd"/>
      <w:r>
        <w:rPr>
          <w:rFonts w:ascii="Times New Roman" w:hAnsi="Times New Roman" w:cs="Times New Roman"/>
          <w:sz w:val="24"/>
          <w:szCs w:val="24"/>
        </w:rPr>
        <w:t xml:space="preserve"> M, Ramach</w:t>
      </w:r>
      <w:r>
        <w:rPr>
          <w:rFonts w:ascii="Times New Roman" w:hAnsi="Times New Roman" w:cs="Times New Roman"/>
          <w:sz w:val="24"/>
          <w:szCs w:val="24"/>
        </w:rPr>
        <w:t xml:space="preserve">andran R, Gopi PG, Chandrasekaran V, Subramani </w:t>
      </w:r>
      <w:r>
        <w:rPr>
          <w:rFonts w:ascii="Times New Roman" w:hAnsi="Times New Roman" w:cs="Times New Roman"/>
          <w:sz w:val="24"/>
          <w:szCs w:val="24"/>
        </w:rPr>
        <w:tab/>
        <w:t xml:space="preserve">R, </w:t>
      </w:r>
      <w:r>
        <w:rPr>
          <w:rFonts w:ascii="Times New Roman" w:hAnsi="Times New Roman" w:cs="Times New Roman"/>
          <w:sz w:val="24"/>
          <w:szCs w:val="24"/>
        </w:rPr>
        <w:tab/>
      </w:r>
      <w:proofErr w:type="spellStart"/>
      <w:r>
        <w:rPr>
          <w:rFonts w:ascii="Times New Roman" w:hAnsi="Times New Roman" w:cs="Times New Roman"/>
          <w:sz w:val="24"/>
          <w:szCs w:val="24"/>
        </w:rPr>
        <w:t>Sadacharam</w:t>
      </w:r>
      <w:proofErr w:type="spellEnd"/>
      <w:r>
        <w:rPr>
          <w:rFonts w:ascii="Times New Roman" w:hAnsi="Times New Roman" w:cs="Times New Roman"/>
          <w:sz w:val="24"/>
          <w:szCs w:val="24"/>
        </w:rPr>
        <w:t xml:space="preserve"> K. The Prevalence of Tuberculosis in Different Economic </w:t>
      </w:r>
      <w:r>
        <w:rPr>
          <w:rFonts w:ascii="Times New Roman" w:hAnsi="Times New Roman" w:cs="Times New Roman"/>
          <w:sz w:val="24"/>
          <w:szCs w:val="24"/>
        </w:rPr>
        <w:tab/>
        <w:t xml:space="preserve">Strata: A Community Survey from South India. Intern J Tuber Lung Dis, 2007; </w:t>
      </w:r>
      <w:r>
        <w:rPr>
          <w:rFonts w:ascii="Times New Roman" w:hAnsi="Times New Roman" w:cs="Times New Roman"/>
          <w:sz w:val="24"/>
          <w:szCs w:val="24"/>
        </w:rPr>
        <w:tab/>
        <w:t>11, 1042-1045.</w:t>
      </w:r>
    </w:p>
    <w:p w14:paraId="38F97013" w14:textId="77777777" w:rsidR="00D75943" w:rsidRDefault="00D75943">
      <w:pPr>
        <w:autoSpaceDE w:val="0"/>
        <w:autoSpaceDN w:val="0"/>
        <w:adjustRightInd w:val="0"/>
        <w:jc w:val="both"/>
        <w:rPr>
          <w:rFonts w:ascii="Times New Roman" w:hAnsi="Times New Roman" w:cs="Times New Roman"/>
          <w:sz w:val="24"/>
          <w:szCs w:val="24"/>
        </w:rPr>
      </w:pPr>
    </w:p>
    <w:p w14:paraId="640F69DD"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Grady OJ, </w:t>
      </w:r>
      <w:proofErr w:type="spellStart"/>
      <w:r>
        <w:rPr>
          <w:rFonts w:ascii="Times New Roman" w:hAnsi="Times New Roman" w:cs="Times New Roman"/>
          <w:sz w:val="24"/>
          <w:szCs w:val="24"/>
        </w:rPr>
        <w:t>Maeurer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Atun</w:t>
      </w:r>
      <w:proofErr w:type="spellEnd"/>
      <w:r>
        <w:rPr>
          <w:rFonts w:ascii="Times New Roman" w:hAnsi="Times New Roman" w:cs="Times New Roman"/>
          <w:sz w:val="24"/>
          <w:szCs w:val="24"/>
        </w:rPr>
        <w:t xml:space="preserve"> R, Abubakar </w:t>
      </w:r>
      <w:r>
        <w:rPr>
          <w:rFonts w:ascii="Times New Roman" w:hAnsi="Times New Roman" w:cs="Times New Roman"/>
          <w:sz w:val="24"/>
          <w:szCs w:val="24"/>
        </w:rPr>
        <w:t xml:space="preserve">I, </w:t>
      </w:r>
      <w:proofErr w:type="spellStart"/>
      <w:r>
        <w:rPr>
          <w:rFonts w:ascii="Times New Roman" w:hAnsi="Times New Roman" w:cs="Times New Roman"/>
          <w:sz w:val="24"/>
          <w:szCs w:val="24"/>
        </w:rPr>
        <w:t>Mwaba</w:t>
      </w:r>
      <w:proofErr w:type="spellEnd"/>
      <w:r>
        <w:rPr>
          <w:rFonts w:ascii="Times New Roman" w:hAnsi="Times New Roman" w:cs="Times New Roman"/>
          <w:sz w:val="24"/>
          <w:szCs w:val="24"/>
        </w:rPr>
        <w:t xml:space="preserve"> P, Bates M.</w:t>
      </w:r>
      <w:r>
        <w:rPr>
          <w:rFonts w:ascii="Times New Roman" w:hAnsi="Times New Roman" w:cs="Times New Roman"/>
          <w:i/>
          <w:iCs/>
          <w:sz w:val="24"/>
          <w:szCs w:val="24"/>
        </w:rPr>
        <w:tab/>
      </w:r>
      <w:r>
        <w:rPr>
          <w:rFonts w:ascii="Times New Roman" w:hAnsi="Times New Roman" w:cs="Times New Roman"/>
          <w:sz w:val="24"/>
          <w:szCs w:val="24"/>
        </w:rPr>
        <w:t>Tuberculosis in Prisons: Anatomy of Global Neglect. Euro</w:t>
      </w:r>
      <w:r>
        <w:rPr>
          <w:rFonts w:ascii="Times New Roman" w:hAnsi="Times New Roman" w:cs="Times New Roman"/>
          <w:sz w:val="24"/>
          <w:szCs w:val="24"/>
        </w:rPr>
        <w:tab/>
        <w:t xml:space="preserve">Resp J. 2011; 38, </w:t>
      </w:r>
      <w:r>
        <w:rPr>
          <w:rFonts w:ascii="Times New Roman" w:hAnsi="Times New Roman" w:cs="Times New Roman"/>
          <w:sz w:val="24"/>
          <w:szCs w:val="24"/>
        </w:rPr>
        <w:tab/>
        <w:t>752-754</w:t>
      </w:r>
    </w:p>
    <w:p w14:paraId="2B103B92"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Okodua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Ihongbe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Esumeh</w:t>
      </w:r>
      <w:proofErr w:type="spellEnd"/>
      <w:r>
        <w:rPr>
          <w:rFonts w:ascii="Times New Roman" w:hAnsi="Times New Roman" w:cs="Times New Roman"/>
          <w:sz w:val="24"/>
          <w:szCs w:val="24"/>
        </w:rPr>
        <w:t xml:space="preserve"> F. Pulmonary tuberculosis and resistance </w:t>
      </w:r>
      <w:r>
        <w:rPr>
          <w:rFonts w:ascii="Times New Roman" w:hAnsi="Times New Roman" w:cs="Times New Roman"/>
          <w:sz w:val="24"/>
          <w:szCs w:val="24"/>
        </w:rPr>
        <w:tab/>
        <w:t xml:space="preserve">pattern to first line </w:t>
      </w:r>
      <w:proofErr w:type="spellStart"/>
      <w:r>
        <w:rPr>
          <w:rFonts w:ascii="Times New Roman" w:hAnsi="Times New Roman" w:cs="Times New Roman"/>
          <w:sz w:val="24"/>
          <w:szCs w:val="24"/>
        </w:rPr>
        <w:t>antituberculosis</w:t>
      </w:r>
      <w:proofErr w:type="spellEnd"/>
      <w:r>
        <w:rPr>
          <w:rFonts w:ascii="Times New Roman" w:hAnsi="Times New Roman" w:cs="Times New Roman"/>
          <w:sz w:val="24"/>
          <w:szCs w:val="24"/>
        </w:rPr>
        <w:t xml:space="preserve"> drugs in a city of western Nigeria. </w:t>
      </w:r>
      <w:r>
        <w:rPr>
          <w:rFonts w:ascii="Times New Roman" w:hAnsi="Times New Roman" w:cs="Times New Roman"/>
          <w:sz w:val="24"/>
          <w:szCs w:val="24"/>
        </w:rPr>
        <w:tab/>
      </w:r>
      <w:r>
        <w:rPr>
          <w:rFonts w:ascii="Times New Roman" w:hAnsi="Times New Roman" w:cs="Times New Roman"/>
          <w:sz w:val="24"/>
          <w:szCs w:val="24"/>
        </w:rPr>
        <w:t xml:space="preserve">International Journal of Basic, Appl </w:t>
      </w:r>
      <w:proofErr w:type="spellStart"/>
      <w:r>
        <w:rPr>
          <w:rFonts w:ascii="Times New Roman" w:hAnsi="Times New Roman" w:cs="Times New Roman"/>
          <w:sz w:val="24"/>
          <w:szCs w:val="24"/>
        </w:rPr>
        <w:t>Innov</w:t>
      </w:r>
      <w:proofErr w:type="spellEnd"/>
      <w:r>
        <w:rPr>
          <w:rFonts w:ascii="Times New Roman" w:hAnsi="Times New Roman" w:cs="Times New Roman"/>
          <w:sz w:val="24"/>
          <w:szCs w:val="24"/>
        </w:rPr>
        <w:t xml:space="preserve"> Res. 2012; 1(2):48–56</w:t>
      </w:r>
    </w:p>
    <w:p w14:paraId="1298EC94" w14:textId="77777777" w:rsidR="00D75943" w:rsidRDefault="00D75943">
      <w:pPr>
        <w:autoSpaceDE w:val="0"/>
        <w:autoSpaceDN w:val="0"/>
        <w:adjustRightInd w:val="0"/>
        <w:jc w:val="both"/>
        <w:rPr>
          <w:rFonts w:ascii="Times New Roman" w:hAnsi="Times New Roman" w:cs="Times New Roman"/>
          <w:sz w:val="24"/>
          <w:szCs w:val="24"/>
        </w:rPr>
      </w:pPr>
    </w:p>
    <w:p w14:paraId="335DA531" w14:textId="77777777" w:rsidR="00D75943" w:rsidRDefault="002F70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 xml:space="preserve">World Health Organization. Global tuberculosis report 2019. Retrieved June 9, </w:t>
      </w:r>
      <w:r>
        <w:rPr>
          <w:rFonts w:ascii="Times New Roman" w:hAnsi="Times New Roman" w:cs="Times New Roman"/>
          <w:sz w:val="24"/>
          <w:szCs w:val="24"/>
        </w:rPr>
        <w:tab/>
        <w:t xml:space="preserve">2025. Available: </w:t>
      </w:r>
      <w:hyperlink r:id="rId8" w:history="1">
        <w:r>
          <w:rPr>
            <w:rStyle w:val="Hyperlink"/>
            <w:rFonts w:ascii="Times New Roman" w:hAnsi="Times New Roman" w:cs="Times New Roman"/>
            <w:sz w:val="24"/>
            <w:szCs w:val="24"/>
          </w:rPr>
          <w:t>https://www.who.int/publications-detailredirect/</w:t>
        </w:r>
      </w:hyperlink>
      <w:r>
        <w:rPr>
          <w:rFonts w:ascii="Times New Roman" w:hAnsi="Times New Roman" w:cs="Times New Roman"/>
          <w:sz w:val="24"/>
          <w:szCs w:val="24"/>
        </w:rPr>
        <w:t xml:space="preserve"> </w:t>
      </w:r>
      <w:r>
        <w:rPr>
          <w:rFonts w:ascii="Times New Roman" w:hAnsi="Times New Roman" w:cs="Times New Roman"/>
          <w:sz w:val="24"/>
          <w:szCs w:val="24"/>
        </w:rPr>
        <w:tab/>
        <w:t>9789241565714. p.283</w:t>
      </w:r>
    </w:p>
    <w:p w14:paraId="35F4357E" w14:textId="77777777" w:rsidR="00D75943" w:rsidRDefault="00D75943">
      <w:pPr>
        <w:jc w:val="both"/>
        <w:rPr>
          <w:rFonts w:ascii="Times New Roman" w:hAnsi="Times New Roman"/>
          <w:color w:val="000000" w:themeColor="text1"/>
          <w:sz w:val="24"/>
          <w:szCs w:val="24"/>
        </w:rPr>
      </w:pPr>
    </w:p>
    <w:sectPr w:rsidR="00D7594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CFF14" w14:textId="77777777" w:rsidR="002F70FB" w:rsidRDefault="002F70FB">
      <w:r>
        <w:separator/>
      </w:r>
    </w:p>
  </w:endnote>
  <w:endnote w:type="continuationSeparator" w:id="0">
    <w:p w14:paraId="143E84E7" w14:textId="77777777" w:rsidR="002F70FB" w:rsidRDefault="002F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TSerif">
    <w:altName w:val="Segoe Print"/>
    <w:charset w:val="00"/>
    <w:family w:val="auto"/>
    <w:pitch w:val="default"/>
  </w:font>
  <w:font w:name="MinionPro">
    <w:altName w:val="Segoe Print"/>
    <w:charset w:val="00"/>
    <w:family w:val="auto"/>
    <w:pitch w:val="default"/>
  </w:font>
  <w:font w:name="Arial-BoldMT">
    <w:altName w:val="Arial"/>
    <w:charset w:val="00"/>
    <w:family w:val="auto"/>
    <w:pitch w:val="default"/>
  </w:font>
  <w:font w:name="TimesNewRomanPS-ItalicMT">
    <w:altName w:val="Times New Roman"/>
    <w:charset w:val="00"/>
    <w:family w:val="auto"/>
    <w:pitch w:val="default"/>
  </w:font>
  <w:font w:name="PTSerif-Italic">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1204" w14:textId="77777777" w:rsidR="00D75943" w:rsidRDefault="00D75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13F8" w14:textId="77777777" w:rsidR="00D75943" w:rsidRDefault="00D75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2F6E" w14:textId="77777777" w:rsidR="00D75943" w:rsidRDefault="00D7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C6C9" w14:textId="77777777" w:rsidR="002F70FB" w:rsidRDefault="002F70FB">
      <w:r>
        <w:separator/>
      </w:r>
    </w:p>
  </w:footnote>
  <w:footnote w:type="continuationSeparator" w:id="0">
    <w:p w14:paraId="54336B40" w14:textId="77777777" w:rsidR="002F70FB" w:rsidRDefault="002F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836D" w14:textId="77777777" w:rsidR="00D75943" w:rsidRDefault="002F70FB">
    <w:pPr>
      <w:pStyle w:val="Header"/>
    </w:pPr>
    <w:r>
      <w:pict w14:anchorId="518E4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1501" o:spid="_x0000_s3075"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E6300" w14:textId="77777777" w:rsidR="00D75943" w:rsidRDefault="002F70FB">
    <w:pPr>
      <w:pStyle w:val="Header"/>
    </w:pPr>
    <w:r>
      <w:pict w14:anchorId="3D6E6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1502" o:spid="_x0000_s3074"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CDE6F" w14:textId="77777777" w:rsidR="00D75943" w:rsidRDefault="002F70FB">
    <w:pPr>
      <w:pStyle w:val="Header"/>
    </w:pPr>
    <w:r>
      <w:pict w14:anchorId="1531B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1500" o:spid="_x0000_s3073"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19BEED"/>
    <w:multiLevelType w:val="singleLevel"/>
    <w:tmpl w:val="FA19BEED"/>
    <w:lvl w:ilvl="0">
      <w:start w:val="1"/>
      <w:numFmt w:val="decimal"/>
      <w:suff w:val="space"/>
      <w:lvlText w:val="[%1]"/>
      <w:lvlJc w:val="left"/>
    </w:lvl>
  </w:abstractNum>
  <w:abstractNum w:abstractNumId="1" w15:restartNumberingAfterBreak="0">
    <w:nsid w:val="03B38B8D"/>
    <w:multiLevelType w:val="singleLevel"/>
    <w:tmpl w:val="03B38B8D"/>
    <w:lvl w:ilvl="0">
      <w:start w:val="1"/>
      <w:numFmt w:val="decimal"/>
      <w:suff w:val="space"/>
      <w:lvlText w:val="%1."/>
      <w:lvlJc w:val="left"/>
    </w:lvl>
  </w:abstractNum>
  <w:abstractNum w:abstractNumId="2" w15:restartNumberingAfterBreak="0">
    <w:nsid w:val="1932E68A"/>
    <w:multiLevelType w:val="singleLevel"/>
    <w:tmpl w:val="1932E68A"/>
    <w:lvl w:ilvl="0">
      <w:start w:val="28"/>
      <w:numFmt w:val="decimal"/>
      <w:lvlText w:val="[%1]"/>
      <w:lvlJc w:val="left"/>
    </w:lvl>
  </w:abstractNum>
  <w:abstractNum w:abstractNumId="3" w15:restartNumberingAfterBreak="0">
    <w:nsid w:val="4B84FB2E"/>
    <w:multiLevelType w:val="singleLevel"/>
    <w:tmpl w:val="4B84FB2E"/>
    <w:lvl w:ilvl="0">
      <w:start w:val="25"/>
      <w:numFmt w:val="decimal"/>
      <w:lvlText w:val="[%1]"/>
      <w:lvlJc w:val="left"/>
    </w:lvl>
  </w:abstractNum>
  <w:abstractNum w:abstractNumId="4" w15:restartNumberingAfterBreak="0">
    <w:nsid w:val="7DFC7FD3"/>
    <w:multiLevelType w:val="singleLevel"/>
    <w:tmpl w:val="7DFC7FD3"/>
    <w:lvl w:ilvl="0">
      <w:start w:val="6"/>
      <w:numFmt w:val="decimal"/>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drawingGridVerticalSpacing w:val="156"/>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5B1CC6"/>
    <w:rsid w:val="00007DE3"/>
    <w:rsid w:val="0003729D"/>
    <w:rsid w:val="000B0080"/>
    <w:rsid w:val="00135031"/>
    <w:rsid w:val="001D0AFC"/>
    <w:rsid w:val="00222F6F"/>
    <w:rsid w:val="002424FA"/>
    <w:rsid w:val="0026234D"/>
    <w:rsid w:val="002A1B36"/>
    <w:rsid w:val="002F70FB"/>
    <w:rsid w:val="00432301"/>
    <w:rsid w:val="004D52E6"/>
    <w:rsid w:val="00503109"/>
    <w:rsid w:val="0053054A"/>
    <w:rsid w:val="0058472B"/>
    <w:rsid w:val="006356DC"/>
    <w:rsid w:val="006A0E0E"/>
    <w:rsid w:val="007306EA"/>
    <w:rsid w:val="00782937"/>
    <w:rsid w:val="007B3359"/>
    <w:rsid w:val="007D024D"/>
    <w:rsid w:val="008B5614"/>
    <w:rsid w:val="008D4B52"/>
    <w:rsid w:val="008E1285"/>
    <w:rsid w:val="008F4D55"/>
    <w:rsid w:val="009A7AD7"/>
    <w:rsid w:val="00B50139"/>
    <w:rsid w:val="00B51664"/>
    <w:rsid w:val="00BB2BBC"/>
    <w:rsid w:val="00C62E6A"/>
    <w:rsid w:val="00D75943"/>
    <w:rsid w:val="00E63B4F"/>
    <w:rsid w:val="00F22B40"/>
    <w:rsid w:val="00F627A4"/>
    <w:rsid w:val="00FE0F81"/>
    <w:rsid w:val="017A34B9"/>
    <w:rsid w:val="01CA1364"/>
    <w:rsid w:val="01CD7770"/>
    <w:rsid w:val="026825AB"/>
    <w:rsid w:val="02812640"/>
    <w:rsid w:val="028B7BC0"/>
    <w:rsid w:val="029A0418"/>
    <w:rsid w:val="02D7415D"/>
    <w:rsid w:val="031C45AB"/>
    <w:rsid w:val="032A38A2"/>
    <w:rsid w:val="036864C0"/>
    <w:rsid w:val="038E23A8"/>
    <w:rsid w:val="03DC51D3"/>
    <w:rsid w:val="03F8374C"/>
    <w:rsid w:val="04836924"/>
    <w:rsid w:val="048F391D"/>
    <w:rsid w:val="04CF4ACC"/>
    <w:rsid w:val="04E22677"/>
    <w:rsid w:val="055E4991"/>
    <w:rsid w:val="05852631"/>
    <w:rsid w:val="05930833"/>
    <w:rsid w:val="05A54E89"/>
    <w:rsid w:val="05B775DF"/>
    <w:rsid w:val="05DA5684"/>
    <w:rsid w:val="05F96B7B"/>
    <w:rsid w:val="06BF4D93"/>
    <w:rsid w:val="06DC6022"/>
    <w:rsid w:val="07B54AF8"/>
    <w:rsid w:val="07D704B9"/>
    <w:rsid w:val="088843A8"/>
    <w:rsid w:val="08C158F3"/>
    <w:rsid w:val="08C541C2"/>
    <w:rsid w:val="08E142E5"/>
    <w:rsid w:val="092B1716"/>
    <w:rsid w:val="09CB38EC"/>
    <w:rsid w:val="09EA0A37"/>
    <w:rsid w:val="0A061A3B"/>
    <w:rsid w:val="0A0625F2"/>
    <w:rsid w:val="0A9145E4"/>
    <w:rsid w:val="0AC517BA"/>
    <w:rsid w:val="0AD020B3"/>
    <w:rsid w:val="0AE46455"/>
    <w:rsid w:val="0BE01DA1"/>
    <w:rsid w:val="0C203DF5"/>
    <w:rsid w:val="0D3B3F1D"/>
    <w:rsid w:val="0D984DF0"/>
    <w:rsid w:val="0DD85B76"/>
    <w:rsid w:val="0DE00B75"/>
    <w:rsid w:val="0E243F44"/>
    <w:rsid w:val="0EF91869"/>
    <w:rsid w:val="104B4B66"/>
    <w:rsid w:val="10843731"/>
    <w:rsid w:val="11005262"/>
    <w:rsid w:val="11C37A2C"/>
    <w:rsid w:val="131F1453"/>
    <w:rsid w:val="13CC5D99"/>
    <w:rsid w:val="147815B3"/>
    <w:rsid w:val="14B75F16"/>
    <w:rsid w:val="14CC5173"/>
    <w:rsid w:val="15AB068E"/>
    <w:rsid w:val="15DA23C6"/>
    <w:rsid w:val="165E2A90"/>
    <w:rsid w:val="16AE6DBB"/>
    <w:rsid w:val="16B663DE"/>
    <w:rsid w:val="16DA7F3D"/>
    <w:rsid w:val="16FD2CEA"/>
    <w:rsid w:val="17A7505C"/>
    <w:rsid w:val="17DA0D5E"/>
    <w:rsid w:val="1835663D"/>
    <w:rsid w:val="1887064D"/>
    <w:rsid w:val="189F21F1"/>
    <w:rsid w:val="18B85453"/>
    <w:rsid w:val="190A1635"/>
    <w:rsid w:val="192137EA"/>
    <w:rsid w:val="19742C91"/>
    <w:rsid w:val="19CC2A13"/>
    <w:rsid w:val="19D14AB6"/>
    <w:rsid w:val="19FD0EEC"/>
    <w:rsid w:val="1AC11938"/>
    <w:rsid w:val="1CCE427F"/>
    <w:rsid w:val="1D063C00"/>
    <w:rsid w:val="1D1C2B4F"/>
    <w:rsid w:val="1D2B51E4"/>
    <w:rsid w:val="1E931436"/>
    <w:rsid w:val="1EC71A0A"/>
    <w:rsid w:val="1EF76329"/>
    <w:rsid w:val="1FC251FC"/>
    <w:rsid w:val="1FCB7383"/>
    <w:rsid w:val="20CC5C9C"/>
    <w:rsid w:val="20F96ACF"/>
    <w:rsid w:val="21415DD1"/>
    <w:rsid w:val="219954B9"/>
    <w:rsid w:val="222E0195"/>
    <w:rsid w:val="224B67CE"/>
    <w:rsid w:val="224C6559"/>
    <w:rsid w:val="226A714E"/>
    <w:rsid w:val="23306766"/>
    <w:rsid w:val="235D3A5E"/>
    <w:rsid w:val="239F5682"/>
    <w:rsid w:val="23DD0BFC"/>
    <w:rsid w:val="2400142A"/>
    <w:rsid w:val="251D5530"/>
    <w:rsid w:val="25BF34E6"/>
    <w:rsid w:val="262A33CD"/>
    <w:rsid w:val="262F4B12"/>
    <w:rsid w:val="263802CB"/>
    <w:rsid w:val="26385301"/>
    <w:rsid w:val="265F4D0B"/>
    <w:rsid w:val="26864004"/>
    <w:rsid w:val="26C412B6"/>
    <w:rsid w:val="26FC5A54"/>
    <w:rsid w:val="27FA04A4"/>
    <w:rsid w:val="28092906"/>
    <w:rsid w:val="285F6637"/>
    <w:rsid w:val="288536C4"/>
    <w:rsid w:val="291966A4"/>
    <w:rsid w:val="295C25C7"/>
    <w:rsid w:val="29A4303C"/>
    <w:rsid w:val="2A3E688B"/>
    <w:rsid w:val="2A7256E2"/>
    <w:rsid w:val="2A917E56"/>
    <w:rsid w:val="2ABB500B"/>
    <w:rsid w:val="2B921F36"/>
    <w:rsid w:val="2BDC6E60"/>
    <w:rsid w:val="2BE30088"/>
    <w:rsid w:val="2BF0155D"/>
    <w:rsid w:val="2BFA5B09"/>
    <w:rsid w:val="2C6460A1"/>
    <w:rsid w:val="2D0A4F80"/>
    <w:rsid w:val="2D5C23A5"/>
    <w:rsid w:val="2D714B55"/>
    <w:rsid w:val="2D853CD4"/>
    <w:rsid w:val="2DFD2E2C"/>
    <w:rsid w:val="2E691B97"/>
    <w:rsid w:val="2EF0203E"/>
    <w:rsid w:val="2F140E80"/>
    <w:rsid w:val="2FA379D4"/>
    <w:rsid w:val="2FFC34D2"/>
    <w:rsid w:val="30201025"/>
    <w:rsid w:val="302C5E49"/>
    <w:rsid w:val="312724DF"/>
    <w:rsid w:val="31BB4D3B"/>
    <w:rsid w:val="325576DD"/>
    <w:rsid w:val="32A10577"/>
    <w:rsid w:val="346568F9"/>
    <w:rsid w:val="34FD336F"/>
    <w:rsid w:val="35A110A7"/>
    <w:rsid w:val="36ED0195"/>
    <w:rsid w:val="36F92D8C"/>
    <w:rsid w:val="37B3112A"/>
    <w:rsid w:val="37C25749"/>
    <w:rsid w:val="38167642"/>
    <w:rsid w:val="38AF2AC4"/>
    <w:rsid w:val="39087B94"/>
    <w:rsid w:val="392E4059"/>
    <w:rsid w:val="398020F5"/>
    <w:rsid w:val="39815510"/>
    <w:rsid w:val="3983461B"/>
    <w:rsid w:val="39C908AC"/>
    <w:rsid w:val="39D72CD7"/>
    <w:rsid w:val="3A021B0A"/>
    <w:rsid w:val="3A95707B"/>
    <w:rsid w:val="3B3D41A2"/>
    <w:rsid w:val="3B5C0464"/>
    <w:rsid w:val="3B9D0F72"/>
    <w:rsid w:val="3BB83909"/>
    <w:rsid w:val="3C0F3B85"/>
    <w:rsid w:val="3C176370"/>
    <w:rsid w:val="3C5849A1"/>
    <w:rsid w:val="3DBB7856"/>
    <w:rsid w:val="3DD22267"/>
    <w:rsid w:val="3DDD685E"/>
    <w:rsid w:val="3E7A1D13"/>
    <w:rsid w:val="3E850E1C"/>
    <w:rsid w:val="3E982C24"/>
    <w:rsid w:val="3EF93827"/>
    <w:rsid w:val="3F343E04"/>
    <w:rsid w:val="3FBD6F0B"/>
    <w:rsid w:val="3FC76631"/>
    <w:rsid w:val="408B1CF9"/>
    <w:rsid w:val="418F1C0D"/>
    <w:rsid w:val="41D0037B"/>
    <w:rsid w:val="41F91DC9"/>
    <w:rsid w:val="42280FA9"/>
    <w:rsid w:val="4246182E"/>
    <w:rsid w:val="4287367E"/>
    <w:rsid w:val="42F70695"/>
    <w:rsid w:val="43343A7B"/>
    <w:rsid w:val="43551ACE"/>
    <w:rsid w:val="43C95804"/>
    <w:rsid w:val="43DD19F1"/>
    <w:rsid w:val="440343EE"/>
    <w:rsid w:val="443B107F"/>
    <w:rsid w:val="4482421C"/>
    <w:rsid w:val="44D63DB5"/>
    <w:rsid w:val="44F071C5"/>
    <w:rsid w:val="456261E9"/>
    <w:rsid w:val="45B6091B"/>
    <w:rsid w:val="45BC54BB"/>
    <w:rsid w:val="45E5325F"/>
    <w:rsid w:val="45F33426"/>
    <w:rsid w:val="467C00C2"/>
    <w:rsid w:val="46C64E6B"/>
    <w:rsid w:val="46CF34AE"/>
    <w:rsid w:val="47537093"/>
    <w:rsid w:val="47E16028"/>
    <w:rsid w:val="47F436B5"/>
    <w:rsid w:val="48405A16"/>
    <w:rsid w:val="486B373B"/>
    <w:rsid w:val="48893488"/>
    <w:rsid w:val="49685368"/>
    <w:rsid w:val="49927031"/>
    <w:rsid w:val="49BD79E2"/>
    <w:rsid w:val="4A0A53EF"/>
    <w:rsid w:val="4A2D2126"/>
    <w:rsid w:val="4A3B6586"/>
    <w:rsid w:val="4A417D37"/>
    <w:rsid w:val="4A8F5C3B"/>
    <w:rsid w:val="4ACC3E46"/>
    <w:rsid w:val="4AF40C36"/>
    <w:rsid w:val="4B9E4D37"/>
    <w:rsid w:val="4BA60F2E"/>
    <w:rsid w:val="4BC220E1"/>
    <w:rsid w:val="4CC50B32"/>
    <w:rsid w:val="4D6406D5"/>
    <w:rsid w:val="4D9C0793"/>
    <w:rsid w:val="4DF003E2"/>
    <w:rsid w:val="4E104010"/>
    <w:rsid w:val="4EA077B4"/>
    <w:rsid w:val="4EFC2D65"/>
    <w:rsid w:val="4F5848D4"/>
    <w:rsid w:val="4F76362A"/>
    <w:rsid w:val="51010D79"/>
    <w:rsid w:val="517C5E3E"/>
    <w:rsid w:val="52825E86"/>
    <w:rsid w:val="52CE1DA4"/>
    <w:rsid w:val="5314655D"/>
    <w:rsid w:val="53607807"/>
    <w:rsid w:val="53E556AC"/>
    <w:rsid w:val="53FB3E04"/>
    <w:rsid w:val="54105410"/>
    <w:rsid w:val="5480697A"/>
    <w:rsid w:val="5492709C"/>
    <w:rsid w:val="54E26898"/>
    <w:rsid w:val="565B1CC6"/>
    <w:rsid w:val="56B23009"/>
    <w:rsid w:val="56CB7B26"/>
    <w:rsid w:val="57184C50"/>
    <w:rsid w:val="579728A1"/>
    <w:rsid w:val="57F87D34"/>
    <w:rsid w:val="585D3F0C"/>
    <w:rsid w:val="587E511D"/>
    <w:rsid w:val="58D37314"/>
    <w:rsid w:val="59084215"/>
    <w:rsid w:val="59880C51"/>
    <w:rsid w:val="59C249DD"/>
    <w:rsid w:val="59C723AD"/>
    <w:rsid w:val="59DC0102"/>
    <w:rsid w:val="5A2511D3"/>
    <w:rsid w:val="5B154B42"/>
    <w:rsid w:val="5BC3635B"/>
    <w:rsid w:val="5C7F2AAC"/>
    <w:rsid w:val="5D1321A4"/>
    <w:rsid w:val="5D290307"/>
    <w:rsid w:val="5D3F640F"/>
    <w:rsid w:val="5D545236"/>
    <w:rsid w:val="5D7F77FD"/>
    <w:rsid w:val="5E127261"/>
    <w:rsid w:val="5E145700"/>
    <w:rsid w:val="5E39312E"/>
    <w:rsid w:val="5E4500B2"/>
    <w:rsid w:val="5E6934F3"/>
    <w:rsid w:val="5E920270"/>
    <w:rsid w:val="5F3F018D"/>
    <w:rsid w:val="5F455BC7"/>
    <w:rsid w:val="5F7251A6"/>
    <w:rsid w:val="5F7C0CB2"/>
    <w:rsid w:val="5FA50C5D"/>
    <w:rsid w:val="5FAB292D"/>
    <w:rsid w:val="5FCC61DE"/>
    <w:rsid w:val="61840149"/>
    <w:rsid w:val="618B2732"/>
    <w:rsid w:val="62740596"/>
    <w:rsid w:val="62762185"/>
    <w:rsid w:val="62A465EB"/>
    <w:rsid w:val="62D076D3"/>
    <w:rsid w:val="633C254D"/>
    <w:rsid w:val="6388515E"/>
    <w:rsid w:val="639253E3"/>
    <w:rsid w:val="646E5A58"/>
    <w:rsid w:val="64981508"/>
    <w:rsid w:val="64C96D2B"/>
    <w:rsid w:val="66276B36"/>
    <w:rsid w:val="664542F5"/>
    <w:rsid w:val="66A01DC6"/>
    <w:rsid w:val="66BC09E3"/>
    <w:rsid w:val="67695C49"/>
    <w:rsid w:val="677F2C56"/>
    <w:rsid w:val="67982C74"/>
    <w:rsid w:val="68376930"/>
    <w:rsid w:val="683D4999"/>
    <w:rsid w:val="687B424F"/>
    <w:rsid w:val="68AC4F32"/>
    <w:rsid w:val="693C61FA"/>
    <w:rsid w:val="6A0E7379"/>
    <w:rsid w:val="6A381905"/>
    <w:rsid w:val="6A3B1D91"/>
    <w:rsid w:val="6A944B76"/>
    <w:rsid w:val="6AB2521D"/>
    <w:rsid w:val="6B194EF6"/>
    <w:rsid w:val="6B32646E"/>
    <w:rsid w:val="6B3D492B"/>
    <w:rsid w:val="6B642A5C"/>
    <w:rsid w:val="6BB81B97"/>
    <w:rsid w:val="6C9A2BF9"/>
    <w:rsid w:val="6CA65BE6"/>
    <w:rsid w:val="6CB66145"/>
    <w:rsid w:val="6CDE3A47"/>
    <w:rsid w:val="6D0A3FC9"/>
    <w:rsid w:val="6DBC6BD5"/>
    <w:rsid w:val="6EDA6267"/>
    <w:rsid w:val="6F2C5769"/>
    <w:rsid w:val="6F5E32A1"/>
    <w:rsid w:val="70802FE0"/>
    <w:rsid w:val="716F16D1"/>
    <w:rsid w:val="7293100B"/>
    <w:rsid w:val="729E5688"/>
    <w:rsid w:val="72C62792"/>
    <w:rsid w:val="731D6B1E"/>
    <w:rsid w:val="743111AC"/>
    <w:rsid w:val="74835213"/>
    <w:rsid w:val="749B7BE9"/>
    <w:rsid w:val="74D17288"/>
    <w:rsid w:val="7547340F"/>
    <w:rsid w:val="760D521D"/>
    <w:rsid w:val="76130010"/>
    <w:rsid w:val="765A1DDB"/>
    <w:rsid w:val="76955067"/>
    <w:rsid w:val="76E04BC0"/>
    <w:rsid w:val="7703523A"/>
    <w:rsid w:val="770518F3"/>
    <w:rsid w:val="770E506D"/>
    <w:rsid w:val="774D2E20"/>
    <w:rsid w:val="77C6382D"/>
    <w:rsid w:val="77C63AFA"/>
    <w:rsid w:val="796D0C75"/>
    <w:rsid w:val="79A27A59"/>
    <w:rsid w:val="7A235449"/>
    <w:rsid w:val="7A2B26BA"/>
    <w:rsid w:val="7A314D87"/>
    <w:rsid w:val="7A782D4E"/>
    <w:rsid w:val="7AAF5CC9"/>
    <w:rsid w:val="7AB83FD9"/>
    <w:rsid w:val="7ACE2371"/>
    <w:rsid w:val="7AD5450C"/>
    <w:rsid w:val="7B076F3B"/>
    <w:rsid w:val="7B2F0931"/>
    <w:rsid w:val="7B8B1A9B"/>
    <w:rsid w:val="7C267368"/>
    <w:rsid w:val="7DA911B8"/>
    <w:rsid w:val="7DB54FCA"/>
    <w:rsid w:val="7DF033B2"/>
    <w:rsid w:val="7F001769"/>
    <w:rsid w:val="7F273886"/>
    <w:rsid w:val="7F834B96"/>
    <w:rsid w:val="7FD7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6C2CC218"/>
  <w15:docId w15:val="{7DA09790-52DE-494B-A2EB-6C722579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Calibri"/>
      <w:color w:val="000000"/>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Theme="minorHAnsi" w:eastAsiaTheme="minorEastAsia" w:hAnsiTheme="minorHAnsi" w:cstheme="minorBidi"/>
      <w:lang w:val="en-US" w:eastAsia="zh-CN"/>
    </w:rPr>
  </w:style>
  <w:style w:type="character" w:customStyle="1" w:styleId="FooterChar">
    <w:name w:val="Footer Char"/>
    <w:basedOn w:val="DefaultParagraphFont"/>
    <w:link w:val="Footer"/>
    <w:qFormat/>
    <w:rPr>
      <w:rFonts w:asciiTheme="minorHAnsi" w:eastAsiaTheme="minorEastAsia" w:hAnsiTheme="minorHAnsi" w:cstheme="minorBidi"/>
      <w:lang w:val="en-US" w:eastAsia="zh-CN"/>
    </w:rPr>
  </w:style>
  <w:style w:type="character" w:customStyle="1" w:styleId="CommentTextChar">
    <w:name w:val="Comment Text Char"/>
    <w:basedOn w:val="DefaultParagraphFont"/>
    <w:link w:val="CommentText"/>
    <w:qFormat/>
    <w:rPr>
      <w:rFonts w:asciiTheme="minorHAnsi" w:eastAsiaTheme="minorEastAsia" w:hAnsiTheme="minorHAnsi" w:cstheme="minorBidi"/>
      <w:lang w:val="en-US" w:eastAsia="zh-CN"/>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lang w:val="en-US" w:eastAsia="zh-CN"/>
    </w:rPr>
  </w:style>
  <w:style w:type="character" w:customStyle="1" w:styleId="BalloonTextChar">
    <w:name w:val="Balloon Text Char"/>
    <w:basedOn w:val="DefaultParagraphFont"/>
    <w:link w:val="BalloonText"/>
    <w:qFormat/>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7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detailredirec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4544</Words>
  <Characters>25907</Characters>
  <Application>Microsoft Office Word</Application>
  <DocSecurity>0</DocSecurity>
  <Lines>215</Lines>
  <Paragraphs>60</Paragraphs>
  <ScaleCrop>false</ScaleCrop>
  <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Ubong Etang</dc:creator>
  <cp:lastModifiedBy>SDI 1137</cp:lastModifiedBy>
  <cp:revision>22</cp:revision>
  <dcterms:created xsi:type="dcterms:W3CDTF">2025-06-07T09:58:00Z</dcterms:created>
  <dcterms:modified xsi:type="dcterms:W3CDTF">2025-06-26T07:44:00Z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C3E0DE0CA54D41DDB9F575752EE19F88_13</vt:lpwstr>
  </property>
</Properties>
</file>