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AEB" w:rsidRDefault="003354DA" w:rsidP="003354DA">
      <w:pPr>
        <w:spacing w:line="240" w:lineRule="auto"/>
        <w:jc w:val="center"/>
        <w:rPr>
          <w:rFonts w:ascii="Times New Roman" w:hAnsi="Times New Roman" w:cs="Times New Roman"/>
          <w:b/>
          <w:bCs/>
          <w:sz w:val="28"/>
          <w:szCs w:val="28"/>
        </w:rPr>
      </w:pPr>
      <w:r w:rsidRPr="003354DA">
        <w:rPr>
          <w:rFonts w:ascii="Times New Roman" w:hAnsi="Times New Roman" w:cs="Times New Roman"/>
          <w:b/>
          <w:bCs/>
          <w:sz w:val="28"/>
          <w:szCs w:val="28"/>
        </w:rPr>
        <w:t>Urban Natural Capital: A Review of Green Space B</w:t>
      </w:r>
      <w:r>
        <w:rPr>
          <w:rFonts w:ascii="Times New Roman" w:hAnsi="Times New Roman" w:cs="Times New Roman"/>
          <w:b/>
          <w:bCs/>
          <w:sz w:val="28"/>
          <w:szCs w:val="28"/>
        </w:rPr>
        <w:t>enefits, Governance Challenges,</w:t>
      </w:r>
      <w:r w:rsidR="00DF735A">
        <w:rPr>
          <w:rFonts w:ascii="Times New Roman" w:hAnsi="Times New Roman" w:cs="Times New Roman"/>
          <w:b/>
          <w:bCs/>
          <w:sz w:val="28"/>
          <w:szCs w:val="28"/>
        </w:rPr>
        <w:t xml:space="preserve"> </w:t>
      </w:r>
      <w:r w:rsidRPr="003354DA">
        <w:rPr>
          <w:rFonts w:ascii="Times New Roman" w:hAnsi="Times New Roman" w:cs="Times New Roman"/>
          <w:b/>
          <w:bCs/>
          <w:sz w:val="28"/>
          <w:szCs w:val="28"/>
        </w:rPr>
        <w:t>a</w:t>
      </w:r>
      <w:r>
        <w:rPr>
          <w:rFonts w:ascii="Times New Roman" w:hAnsi="Times New Roman" w:cs="Times New Roman"/>
          <w:b/>
          <w:bCs/>
          <w:sz w:val="28"/>
          <w:szCs w:val="28"/>
        </w:rPr>
        <w:t>nd Sustainability Pathways</w:t>
      </w:r>
    </w:p>
    <w:p w:rsidR="00CD2223" w:rsidRPr="00CD2223" w:rsidRDefault="00CD2223" w:rsidP="00E15D54">
      <w:pPr>
        <w:spacing w:line="360" w:lineRule="auto"/>
        <w:jc w:val="both"/>
        <w:rPr>
          <w:rFonts w:ascii="Times New Roman" w:hAnsi="Times New Roman" w:cs="Times New Roman"/>
          <w:b/>
          <w:bCs/>
          <w:sz w:val="24"/>
          <w:szCs w:val="24"/>
        </w:rPr>
      </w:pPr>
      <w:r w:rsidRPr="00CD2223">
        <w:rPr>
          <w:rFonts w:ascii="Times New Roman" w:hAnsi="Times New Roman" w:cs="Times New Roman"/>
          <w:b/>
          <w:bCs/>
          <w:sz w:val="24"/>
          <w:szCs w:val="24"/>
        </w:rPr>
        <w:t>Abstract</w:t>
      </w:r>
    </w:p>
    <w:p w:rsidR="00FA0AB8" w:rsidRDefault="000278D3" w:rsidP="00E15D54">
      <w:pPr>
        <w:spacing w:line="360" w:lineRule="auto"/>
        <w:jc w:val="both"/>
        <w:rPr>
          <w:rFonts w:ascii="Times New Roman" w:hAnsi="Times New Roman" w:cs="Times New Roman"/>
          <w:sz w:val="24"/>
          <w:szCs w:val="24"/>
        </w:rPr>
      </w:pPr>
      <w:r w:rsidRPr="000278D3">
        <w:rPr>
          <w:rFonts w:ascii="Times New Roman" w:hAnsi="Times New Roman" w:cs="Times New Roman"/>
          <w:sz w:val="24"/>
          <w:szCs w:val="24"/>
        </w:rPr>
        <w:t xml:space="preserve">Rapid </w:t>
      </w:r>
      <w:proofErr w:type="spellStart"/>
      <w:r w:rsidR="009B37A0">
        <w:rPr>
          <w:rFonts w:ascii="Times New Roman" w:hAnsi="Times New Roman" w:cs="Times New Roman"/>
          <w:sz w:val="24"/>
          <w:szCs w:val="24"/>
        </w:rPr>
        <w:t>urbanisation</w:t>
      </w:r>
      <w:proofErr w:type="spellEnd"/>
      <w:r w:rsidRPr="000278D3">
        <w:rPr>
          <w:rFonts w:ascii="Times New Roman" w:hAnsi="Times New Roman" w:cs="Times New Roman"/>
          <w:sz w:val="24"/>
          <w:szCs w:val="24"/>
        </w:rPr>
        <w:t xml:space="preserve"> has intensified the demand for sustainable city planning, placing natural </w:t>
      </w:r>
      <w:proofErr w:type="spellStart"/>
      <w:r w:rsidRPr="000278D3">
        <w:rPr>
          <w:rFonts w:ascii="Times New Roman" w:hAnsi="Times New Roman" w:cs="Times New Roman"/>
          <w:sz w:val="24"/>
          <w:szCs w:val="24"/>
        </w:rPr>
        <w:t>capital</w:t>
      </w:r>
      <w:proofErr w:type="gramStart"/>
      <w:r w:rsidR="009B37A0">
        <w:rPr>
          <w:rFonts w:ascii="Times New Roman" w:hAnsi="Times New Roman" w:cs="Times New Roman"/>
          <w:sz w:val="24"/>
          <w:szCs w:val="24"/>
        </w:rPr>
        <w:t>,</w:t>
      </w:r>
      <w:r w:rsidRPr="000278D3">
        <w:rPr>
          <w:rFonts w:ascii="Times New Roman" w:hAnsi="Times New Roman" w:cs="Times New Roman"/>
          <w:sz w:val="24"/>
          <w:szCs w:val="24"/>
        </w:rPr>
        <w:t>particularly</w:t>
      </w:r>
      <w:proofErr w:type="spellEnd"/>
      <w:proofErr w:type="gramEnd"/>
      <w:r w:rsidRPr="000278D3">
        <w:rPr>
          <w:rFonts w:ascii="Times New Roman" w:hAnsi="Times New Roman" w:cs="Times New Roman"/>
          <w:sz w:val="24"/>
          <w:szCs w:val="24"/>
        </w:rPr>
        <w:t xml:space="preserve"> green </w:t>
      </w:r>
      <w:proofErr w:type="spellStart"/>
      <w:r w:rsidRPr="000278D3">
        <w:rPr>
          <w:rFonts w:ascii="Times New Roman" w:hAnsi="Times New Roman" w:cs="Times New Roman"/>
          <w:sz w:val="24"/>
          <w:szCs w:val="24"/>
        </w:rPr>
        <w:t>infrastructure</w:t>
      </w:r>
      <w:r w:rsidR="009B37A0">
        <w:rPr>
          <w:rFonts w:ascii="Times New Roman" w:hAnsi="Times New Roman" w:cs="Times New Roman"/>
          <w:sz w:val="24"/>
          <w:szCs w:val="24"/>
        </w:rPr>
        <w:t>,</w:t>
      </w:r>
      <w:r w:rsidRPr="000278D3">
        <w:rPr>
          <w:rFonts w:ascii="Times New Roman" w:hAnsi="Times New Roman" w:cs="Times New Roman"/>
          <w:sz w:val="24"/>
          <w:szCs w:val="24"/>
        </w:rPr>
        <w:t>at</w:t>
      </w:r>
      <w:proofErr w:type="spellEnd"/>
      <w:r w:rsidRPr="000278D3">
        <w:rPr>
          <w:rFonts w:ascii="Times New Roman" w:hAnsi="Times New Roman" w:cs="Times New Roman"/>
          <w:sz w:val="24"/>
          <w:szCs w:val="24"/>
        </w:rPr>
        <w:t xml:space="preserve"> the forefront of resilience-oriented development. This review critically examines the multifaceted contributions of vegetated spaces across ecological, societal, and economic domains. </w:t>
      </w:r>
      <w:r w:rsidR="00F642BE">
        <w:rPr>
          <w:rFonts w:ascii="Times New Roman" w:hAnsi="Times New Roman" w:cs="Times New Roman"/>
          <w:sz w:val="24"/>
          <w:szCs w:val="24"/>
        </w:rPr>
        <w:t xml:space="preserve">By </w:t>
      </w:r>
      <w:proofErr w:type="spellStart"/>
      <w:r w:rsidR="00F642BE">
        <w:rPr>
          <w:rFonts w:ascii="Times New Roman" w:hAnsi="Times New Roman" w:cs="Times New Roman"/>
          <w:sz w:val="24"/>
          <w:szCs w:val="24"/>
        </w:rPr>
        <w:t>synthesi</w:t>
      </w:r>
      <w:r w:rsidR="004C2219">
        <w:rPr>
          <w:rFonts w:ascii="Times New Roman" w:hAnsi="Times New Roman" w:cs="Times New Roman"/>
          <w:sz w:val="24"/>
          <w:szCs w:val="24"/>
        </w:rPr>
        <w:t>s</w:t>
      </w:r>
      <w:r w:rsidR="00F642BE">
        <w:rPr>
          <w:rFonts w:ascii="Times New Roman" w:hAnsi="Times New Roman" w:cs="Times New Roman"/>
          <w:sz w:val="24"/>
          <w:szCs w:val="24"/>
        </w:rPr>
        <w:t>ing</w:t>
      </w:r>
      <w:proofErr w:type="spellEnd"/>
      <w:r w:rsidRPr="000278D3">
        <w:rPr>
          <w:rFonts w:ascii="Times New Roman" w:hAnsi="Times New Roman" w:cs="Times New Roman"/>
          <w:sz w:val="24"/>
          <w:szCs w:val="24"/>
        </w:rPr>
        <w:t xml:space="preserve"> international and India-specific literature, including empirical studies from Delhi, </w:t>
      </w:r>
      <w:proofErr w:type="spellStart"/>
      <w:r w:rsidRPr="000278D3">
        <w:rPr>
          <w:rFonts w:ascii="Times New Roman" w:hAnsi="Times New Roman" w:cs="Times New Roman"/>
          <w:sz w:val="24"/>
          <w:szCs w:val="24"/>
        </w:rPr>
        <w:t>Durg</w:t>
      </w:r>
      <w:proofErr w:type="spellEnd"/>
      <w:r w:rsidRPr="000278D3">
        <w:rPr>
          <w:rFonts w:ascii="Times New Roman" w:hAnsi="Times New Roman" w:cs="Times New Roman"/>
          <w:sz w:val="24"/>
          <w:szCs w:val="24"/>
        </w:rPr>
        <w:t xml:space="preserve">, </w:t>
      </w:r>
      <w:proofErr w:type="spellStart"/>
      <w:r w:rsidRPr="000278D3">
        <w:rPr>
          <w:rFonts w:ascii="Times New Roman" w:hAnsi="Times New Roman" w:cs="Times New Roman"/>
          <w:sz w:val="24"/>
          <w:szCs w:val="24"/>
        </w:rPr>
        <w:t>Bilaspur</w:t>
      </w:r>
      <w:proofErr w:type="spellEnd"/>
      <w:r w:rsidRPr="000278D3">
        <w:rPr>
          <w:rFonts w:ascii="Times New Roman" w:hAnsi="Times New Roman" w:cs="Times New Roman"/>
          <w:sz w:val="24"/>
          <w:szCs w:val="24"/>
        </w:rPr>
        <w:t xml:space="preserve">, and Bengaluru, the paper highlights how urban landscapes regulate climate, enhance biodiversity, and support public health and fiscal stability. Key analytical tools such as carbon stock </w:t>
      </w:r>
      <w:r w:rsidR="009B37A0">
        <w:rPr>
          <w:rFonts w:ascii="Times New Roman" w:hAnsi="Times New Roman" w:cs="Times New Roman"/>
          <w:sz w:val="24"/>
          <w:szCs w:val="24"/>
        </w:rPr>
        <w:t>modelling</w:t>
      </w:r>
      <w:r w:rsidRPr="000278D3">
        <w:rPr>
          <w:rFonts w:ascii="Times New Roman" w:hAnsi="Times New Roman" w:cs="Times New Roman"/>
          <w:sz w:val="24"/>
          <w:szCs w:val="24"/>
        </w:rPr>
        <w:t>, GIS mapping, and perception surveys reveal the complexity and benefits of integrating ecological systems within urban form. The review also ex</w:t>
      </w:r>
      <w:r w:rsidR="009B37A0">
        <w:rPr>
          <w:rFonts w:ascii="Times New Roman" w:hAnsi="Times New Roman" w:cs="Times New Roman"/>
          <w:sz w:val="24"/>
          <w:szCs w:val="24"/>
        </w:rPr>
        <w:t>amines</w:t>
      </w:r>
      <w:r w:rsidRPr="000278D3">
        <w:rPr>
          <w:rFonts w:ascii="Times New Roman" w:hAnsi="Times New Roman" w:cs="Times New Roman"/>
          <w:sz w:val="24"/>
          <w:szCs w:val="24"/>
        </w:rPr>
        <w:t xml:space="preserve"> governance challenges and spatial inequities that </w:t>
      </w:r>
      <w:r w:rsidR="009B37A0">
        <w:rPr>
          <w:rFonts w:ascii="Times New Roman" w:hAnsi="Times New Roman" w:cs="Times New Roman"/>
          <w:sz w:val="24"/>
          <w:szCs w:val="24"/>
        </w:rPr>
        <w:t>hinder</w:t>
      </w:r>
      <w:r w:rsidRPr="000278D3">
        <w:rPr>
          <w:rFonts w:ascii="Times New Roman" w:hAnsi="Times New Roman" w:cs="Times New Roman"/>
          <w:sz w:val="24"/>
          <w:szCs w:val="24"/>
        </w:rPr>
        <w:t xml:space="preserve"> equitable access and long-term viability, advocating for the </w:t>
      </w:r>
      <w:proofErr w:type="spellStart"/>
      <w:r w:rsidRPr="000278D3">
        <w:rPr>
          <w:rFonts w:ascii="Times New Roman" w:hAnsi="Times New Roman" w:cs="Times New Roman"/>
          <w:sz w:val="24"/>
          <w:szCs w:val="24"/>
        </w:rPr>
        <w:t>operationali</w:t>
      </w:r>
      <w:r w:rsidR="009B37A0">
        <w:rPr>
          <w:rFonts w:ascii="Times New Roman" w:hAnsi="Times New Roman" w:cs="Times New Roman"/>
          <w:sz w:val="24"/>
          <w:szCs w:val="24"/>
        </w:rPr>
        <w:t>s</w:t>
      </w:r>
      <w:r w:rsidRPr="000278D3">
        <w:rPr>
          <w:rFonts w:ascii="Times New Roman" w:hAnsi="Times New Roman" w:cs="Times New Roman"/>
          <w:sz w:val="24"/>
          <w:szCs w:val="24"/>
        </w:rPr>
        <w:t>ation</w:t>
      </w:r>
      <w:proofErr w:type="spellEnd"/>
      <w:r w:rsidRPr="000278D3">
        <w:rPr>
          <w:rFonts w:ascii="Times New Roman" w:hAnsi="Times New Roman" w:cs="Times New Roman"/>
          <w:sz w:val="24"/>
          <w:szCs w:val="24"/>
        </w:rPr>
        <w:t xml:space="preserve"> of green infrastructure</w:t>
      </w:r>
      <w:r w:rsidR="009B37A0">
        <w:rPr>
          <w:rFonts w:ascii="Times New Roman" w:hAnsi="Times New Roman" w:cs="Times New Roman"/>
          <w:sz w:val="24"/>
          <w:szCs w:val="24"/>
        </w:rPr>
        <w:t xml:space="preserve">, </w:t>
      </w:r>
      <w:r w:rsidRPr="000278D3">
        <w:rPr>
          <w:rFonts w:ascii="Times New Roman" w:hAnsi="Times New Roman" w:cs="Times New Roman"/>
          <w:sz w:val="24"/>
          <w:szCs w:val="24"/>
        </w:rPr>
        <w:t>Nature-Based Solutions</w:t>
      </w:r>
      <w:r w:rsidR="00973F5C">
        <w:rPr>
          <w:rFonts w:ascii="Times New Roman" w:hAnsi="Times New Roman" w:cs="Times New Roman"/>
          <w:sz w:val="24"/>
          <w:szCs w:val="24"/>
        </w:rPr>
        <w:t>,</w:t>
      </w:r>
      <w:r w:rsidRPr="000278D3">
        <w:rPr>
          <w:rFonts w:ascii="Times New Roman" w:hAnsi="Times New Roman" w:cs="Times New Roman"/>
          <w:sz w:val="24"/>
          <w:szCs w:val="24"/>
        </w:rPr>
        <w:t xml:space="preserve"> and SDG-aligned planning. The findings underscore the strategic value of natural systems as actionable assets in shaping climate-adaptive and socially inclusive urban futures.</w:t>
      </w:r>
    </w:p>
    <w:p w:rsidR="002D48A5" w:rsidRDefault="00FA0AB8" w:rsidP="002D48A5">
      <w:pPr>
        <w:spacing w:line="360" w:lineRule="auto"/>
        <w:jc w:val="both"/>
        <w:rPr>
          <w:rFonts w:ascii="Times New Roman" w:hAnsi="Times New Roman" w:cs="Times New Roman"/>
          <w:b/>
          <w:bCs/>
          <w:sz w:val="24"/>
          <w:szCs w:val="24"/>
        </w:rPr>
        <w:sectPr w:rsidR="002D48A5" w:rsidSect="002D48A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440" w:bottom="1440" w:left="1512" w:header="720" w:footer="720" w:gutter="0"/>
          <w:cols w:space="720"/>
          <w:docGrid w:linePitch="360"/>
        </w:sectPr>
      </w:pPr>
      <w:proofErr w:type="spellStart"/>
      <w:r w:rsidRPr="00BD088A">
        <w:rPr>
          <w:rFonts w:ascii="Times New Roman" w:hAnsi="Times New Roman" w:cs="Times New Roman"/>
          <w:b/>
          <w:bCs/>
          <w:i/>
          <w:iCs/>
          <w:sz w:val="24"/>
          <w:szCs w:val="24"/>
        </w:rPr>
        <w:t>Keywords</w:t>
      </w:r>
      <w:proofErr w:type="gramStart"/>
      <w:r w:rsidRPr="00BD088A">
        <w:rPr>
          <w:rFonts w:ascii="Times New Roman" w:hAnsi="Times New Roman" w:cs="Times New Roman"/>
          <w:b/>
          <w:bCs/>
          <w:i/>
          <w:iCs/>
          <w:sz w:val="24"/>
          <w:szCs w:val="24"/>
        </w:rPr>
        <w:t>:</w:t>
      </w:r>
      <w:r w:rsidR="002D48A5" w:rsidRPr="00BD088A">
        <w:rPr>
          <w:rFonts w:ascii="Times New Roman" w:hAnsi="Times New Roman" w:cs="Times New Roman"/>
          <w:sz w:val="24"/>
          <w:szCs w:val="24"/>
        </w:rPr>
        <w:t>Biodiversity</w:t>
      </w:r>
      <w:proofErr w:type="spellEnd"/>
      <w:proofErr w:type="gramEnd"/>
      <w:r w:rsidR="002D48A5" w:rsidRPr="00BD088A">
        <w:rPr>
          <w:rFonts w:ascii="Times New Roman" w:hAnsi="Times New Roman" w:cs="Times New Roman"/>
          <w:sz w:val="24"/>
          <w:szCs w:val="24"/>
        </w:rPr>
        <w:t>, Climate Resilience, Ecosystem Services, Environmental Governance</w:t>
      </w:r>
      <w:r w:rsidR="002D48A5">
        <w:rPr>
          <w:rFonts w:ascii="Times New Roman" w:hAnsi="Times New Roman" w:cs="Times New Roman"/>
          <w:sz w:val="24"/>
          <w:szCs w:val="24"/>
        </w:rPr>
        <w:t xml:space="preserve">, </w:t>
      </w:r>
      <w:r w:rsidR="002D48A5" w:rsidRPr="00BD088A">
        <w:rPr>
          <w:rFonts w:ascii="Times New Roman" w:hAnsi="Times New Roman" w:cs="Times New Roman"/>
          <w:sz w:val="24"/>
          <w:szCs w:val="24"/>
        </w:rPr>
        <w:t>Green Infrastructure, Natural Capital, Urban Planning</w:t>
      </w:r>
    </w:p>
    <w:p w:rsidR="00C311AD" w:rsidRPr="002D48A5" w:rsidRDefault="009C54A2" w:rsidP="00FD1FA6">
      <w:pPr>
        <w:pStyle w:val="ListParagraph"/>
        <w:numPr>
          <w:ilvl w:val="0"/>
          <w:numId w:val="5"/>
        </w:numPr>
        <w:spacing w:line="360" w:lineRule="auto"/>
        <w:ind w:left="90"/>
        <w:rPr>
          <w:rFonts w:ascii="Times New Roman" w:hAnsi="Times New Roman" w:cs="Times New Roman"/>
          <w:b/>
          <w:bCs/>
          <w:sz w:val="24"/>
          <w:szCs w:val="24"/>
        </w:rPr>
      </w:pPr>
      <w:r w:rsidRPr="002D48A5">
        <w:rPr>
          <w:rFonts w:ascii="Times New Roman" w:hAnsi="Times New Roman" w:cs="Times New Roman"/>
          <w:b/>
          <w:bCs/>
          <w:sz w:val="24"/>
          <w:szCs w:val="24"/>
        </w:rPr>
        <w:lastRenderedPageBreak/>
        <w:t>Introduction</w:t>
      </w:r>
    </w:p>
    <w:p w:rsidR="00755699" w:rsidRDefault="00755699" w:rsidP="00787EE0">
      <w:pPr>
        <w:spacing w:line="360" w:lineRule="auto"/>
        <w:ind w:left="90"/>
        <w:jc w:val="both"/>
        <w:rPr>
          <w:rFonts w:ascii="Times New Roman" w:hAnsi="Times New Roman" w:cs="Times New Roman"/>
          <w:sz w:val="24"/>
          <w:szCs w:val="24"/>
        </w:rPr>
      </w:pPr>
      <w:r w:rsidRPr="00755699">
        <w:rPr>
          <w:rFonts w:ascii="Times New Roman" w:hAnsi="Times New Roman" w:cs="Times New Roman"/>
          <w:sz w:val="24"/>
          <w:szCs w:val="24"/>
        </w:rPr>
        <w:t>Natural capital refers to the stock of natural resources</w:t>
      </w:r>
      <w:r w:rsidR="009B37A0">
        <w:rPr>
          <w:rFonts w:ascii="Times New Roman" w:hAnsi="Times New Roman" w:cs="Times New Roman"/>
          <w:sz w:val="24"/>
          <w:szCs w:val="24"/>
        </w:rPr>
        <w:t>,</w:t>
      </w:r>
      <w:r w:rsidRPr="00755699">
        <w:rPr>
          <w:rFonts w:ascii="Times New Roman" w:hAnsi="Times New Roman" w:cs="Times New Roman"/>
          <w:sz w:val="24"/>
          <w:szCs w:val="24"/>
        </w:rPr>
        <w:t xml:space="preserve"> plants, soil, </w:t>
      </w:r>
      <w:r w:rsidR="009B37A0">
        <w:rPr>
          <w:rFonts w:ascii="Times New Roman" w:hAnsi="Times New Roman" w:cs="Times New Roman"/>
          <w:sz w:val="24"/>
          <w:szCs w:val="24"/>
        </w:rPr>
        <w:t xml:space="preserve">and </w:t>
      </w:r>
      <w:r w:rsidRPr="00755699">
        <w:rPr>
          <w:rFonts w:ascii="Times New Roman" w:hAnsi="Times New Roman" w:cs="Times New Roman"/>
          <w:sz w:val="24"/>
          <w:szCs w:val="24"/>
        </w:rPr>
        <w:t xml:space="preserve">water that support life in cities. The unprecedented pace of urban expansion is reshaping environmental and societal landscapes worldwide. In 2018, 55% of </w:t>
      </w:r>
      <w:r w:rsidR="00DE22D3">
        <w:rPr>
          <w:rFonts w:ascii="Times New Roman" w:hAnsi="Times New Roman" w:cs="Times New Roman"/>
          <w:sz w:val="24"/>
          <w:szCs w:val="24"/>
        </w:rPr>
        <w:t xml:space="preserve">the world's population resided in cities, and by 2050, that percentage is expected to rise to 68%, according to the </w:t>
      </w:r>
      <w:r w:rsidRPr="00755699">
        <w:rPr>
          <w:rFonts w:ascii="Times New Roman" w:hAnsi="Times New Roman" w:cs="Times New Roman"/>
          <w:sz w:val="24"/>
          <w:szCs w:val="24"/>
        </w:rPr>
        <w:t xml:space="preserve">UN DESA (2018). The majority of this growth </w:t>
      </w:r>
      <w:r w:rsidR="00DE22D3">
        <w:rPr>
          <w:rFonts w:ascii="Times New Roman" w:hAnsi="Times New Roman" w:cs="Times New Roman"/>
          <w:sz w:val="24"/>
          <w:szCs w:val="24"/>
        </w:rPr>
        <w:t xml:space="preserve">is </w:t>
      </w:r>
      <w:r w:rsidR="004D6A97">
        <w:rPr>
          <w:rFonts w:ascii="Times New Roman" w:hAnsi="Times New Roman" w:cs="Times New Roman"/>
          <w:sz w:val="24"/>
          <w:szCs w:val="24"/>
        </w:rPr>
        <w:t>likely</w:t>
      </w:r>
      <w:r w:rsidR="00DE22D3">
        <w:rPr>
          <w:rFonts w:ascii="Times New Roman" w:hAnsi="Times New Roman" w:cs="Times New Roman"/>
          <w:sz w:val="24"/>
          <w:szCs w:val="24"/>
        </w:rPr>
        <w:t xml:space="preserve"> to</w:t>
      </w:r>
      <w:r w:rsidRPr="00755699">
        <w:rPr>
          <w:rFonts w:ascii="Times New Roman" w:hAnsi="Times New Roman" w:cs="Times New Roman"/>
          <w:sz w:val="24"/>
          <w:szCs w:val="24"/>
        </w:rPr>
        <w:t xml:space="preserve"> occur in developing nations, presenting both opportunities and challenges for sustainable development (Hang </w:t>
      </w:r>
      <w:r w:rsidRPr="00755699">
        <w:rPr>
          <w:rFonts w:ascii="Times New Roman" w:hAnsi="Times New Roman" w:cs="Times New Roman"/>
          <w:i/>
          <w:iCs/>
          <w:sz w:val="24"/>
          <w:szCs w:val="24"/>
        </w:rPr>
        <w:t>et al</w:t>
      </w:r>
      <w:r w:rsidRPr="00755699">
        <w:rPr>
          <w:rFonts w:ascii="Times New Roman" w:hAnsi="Times New Roman" w:cs="Times New Roman"/>
          <w:sz w:val="24"/>
          <w:szCs w:val="24"/>
        </w:rPr>
        <w:t>., 2023). Ecological degradation, increasing pollution, and the growth of slums are common outcomes of rapid urbanization (</w:t>
      </w:r>
      <w:proofErr w:type="spellStart"/>
      <w:r w:rsidRPr="00755699">
        <w:rPr>
          <w:rFonts w:ascii="Times New Roman" w:hAnsi="Times New Roman" w:cs="Times New Roman"/>
          <w:sz w:val="24"/>
          <w:szCs w:val="24"/>
        </w:rPr>
        <w:t>Humbal</w:t>
      </w:r>
      <w:proofErr w:type="spellEnd"/>
      <w:r w:rsidRPr="00755699">
        <w:rPr>
          <w:rFonts w:ascii="Times New Roman" w:hAnsi="Times New Roman" w:cs="Times New Roman"/>
          <w:sz w:val="24"/>
          <w:szCs w:val="24"/>
        </w:rPr>
        <w:t xml:space="preserve"> </w:t>
      </w:r>
      <w:r w:rsidRPr="00755699">
        <w:rPr>
          <w:rFonts w:ascii="Times New Roman" w:hAnsi="Times New Roman" w:cs="Times New Roman"/>
          <w:i/>
          <w:iCs/>
          <w:sz w:val="24"/>
          <w:szCs w:val="24"/>
        </w:rPr>
        <w:t>et al</w:t>
      </w:r>
      <w:r w:rsidRPr="00755699">
        <w:rPr>
          <w:rFonts w:ascii="Times New Roman" w:hAnsi="Times New Roman" w:cs="Times New Roman"/>
          <w:sz w:val="24"/>
          <w:szCs w:val="24"/>
        </w:rPr>
        <w:t>., 2023). In India specifically, 34.5% of the population resided in urban areas as of 2019, and this figure is projected to grow at a rate of 2% annually until 2050 (UNCTAD, 2020; The World Bank, 2021).</w:t>
      </w:r>
    </w:p>
    <w:p w:rsidR="00335EC3" w:rsidRDefault="00335EC3" w:rsidP="00787EE0">
      <w:pPr>
        <w:spacing w:line="360" w:lineRule="auto"/>
        <w:ind w:left="90"/>
        <w:jc w:val="both"/>
        <w:rPr>
          <w:rFonts w:ascii="Times New Roman" w:hAnsi="Times New Roman" w:cs="Times New Roman"/>
          <w:sz w:val="24"/>
          <w:szCs w:val="24"/>
        </w:rPr>
        <w:sectPr w:rsidR="00335EC3" w:rsidSect="000A7730">
          <w:headerReference w:type="even" r:id="rId15"/>
          <w:headerReference w:type="default" r:id="rId16"/>
          <w:footerReference w:type="default" r:id="rId17"/>
          <w:headerReference w:type="first" r:id="rId18"/>
          <w:type w:val="continuous"/>
          <w:pgSz w:w="11906" w:h="16838" w:code="9"/>
          <w:pgMar w:top="1440" w:right="1440" w:bottom="1440" w:left="1512" w:header="720" w:footer="720" w:gutter="0"/>
          <w:cols w:space="720"/>
          <w:docGrid w:linePitch="360"/>
        </w:sectPr>
      </w:pPr>
    </w:p>
    <w:p w:rsidR="00C93319" w:rsidRDefault="00C93319" w:rsidP="00787EE0">
      <w:pPr>
        <w:spacing w:line="360" w:lineRule="auto"/>
        <w:ind w:left="90"/>
        <w:jc w:val="both"/>
        <w:rPr>
          <w:rFonts w:ascii="Times New Roman" w:hAnsi="Times New Roman" w:cs="Times New Roman"/>
          <w:sz w:val="24"/>
          <w:szCs w:val="24"/>
        </w:rPr>
      </w:pPr>
      <w:r w:rsidRPr="00C93319">
        <w:rPr>
          <w:rFonts w:ascii="Times New Roman" w:hAnsi="Times New Roman" w:cs="Times New Roman"/>
          <w:sz w:val="24"/>
          <w:szCs w:val="24"/>
        </w:rPr>
        <w:lastRenderedPageBreak/>
        <w:t xml:space="preserve">Although </w:t>
      </w:r>
      <w:proofErr w:type="spellStart"/>
      <w:r w:rsidR="009B37A0">
        <w:rPr>
          <w:rFonts w:ascii="Times New Roman" w:hAnsi="Times New Roman" w:cs="Times New Roman"/>
          <w:sz w:val="24"/>
          <w:szCs w:val="24"/>
        </w:rPr>
        <w:t>urbanisation</w:t>
      </w:r>
      <w:proofErr w:type="spellEnd"/>
      <w:r w:rsidRPr="00C93319">
        <w:rPr>
          <w:rFonts w:ascii="Times New Roman" w:hAnsi="Times New Roman" w:cs="Times New Roman"/>
          <w:sz w:val="24"/>
          <w:szCs w:val="24"/>
        </w:rPr>
        <w:t xml:space="preserve"> fosters economic growth and innovation, it also strains natural ecosystems, leading to a host of issues for the environment, society, and public health (Bai </w:t>
      </w:r>
      <w:r w:rsidRPr="00C93319">
        <w:rPr>
          <w:rFonts w:ascii="Times New Roman" w:hAnsi="Times New Roman" w:cs="Times New Roman"/>
          <w:i/>
          <w:iCs/>
          <w:sz w:val="24"/>
          <w:szCs w:val="24"/>
        </w:rPr>
        <w:t>et al</w:t>
      </w:r>
      <w:r w:rsidRPr="00C93319">
        <w:rPr>
          <w:rFonts w:ascii="Times New Roman" w:hAnsi="Times New Roman" w:cs="Times New Roman"/>
          <w:sz w:val="24"/>
          <w:szCs w:val="24"/>
        </w:rPr>
        <w:t xml:space="preserve">., 2017). Permeable, vegetated surfaces are replaced with impermeable, heat-retaining </w:t>
      </w:r>
      <w:r w:rsidRPr="00C93319">
        <w:rPr>
          <w:rFonts w:ascii="Times New Roman" w:hAnsi="Times New Roman" w:cs="Times New Roman"/>
          <w:sz w:val="24"/>
          <w:szCs w:val="24"/>
        </w:rPr>
        <w:lastRenderedPageBreak/>
        <w:t xml:space="preserve">materials, which drastically </w:t>
      </w:r>
      <w:r w:rsidR="009B37A0">
        <w:rPr>
          <w:rFonts w:ascii="Times New Roman" w:hAnsi="Times New Roman" w:cs="Times New Roman"/>
          <w:sz w:val="24"/>
          <w:szCs w:val="24"/>
        </w:rPr>
        <w:t>alter</w:t>
      </w:r>
      <w:r w:rsidRPr="00C93319">
        <w:rPr>
          <w:rFonts w:ascii="Times New Roman" w:hAnsi="Times New Roman" w:cs="Times New Roman"/>
          <w:sz w:val="24"/>
          <w:szCs w:val="24"/>
        </w:rPr>
        <w:t xml:space="preserve"> urban microclimates and </w:t>
      </w:r>
      <w:r w:rsidR="009B37A0">
        <w:rPr>
          <w:rFonts w:ascii="Times New Roman" w:hAnsi="Times New Roman" w:cs="Times New Roman"/>
          <w:sz w:val="24"/>
          <w:szCs w:val="24"/>
        </w:rPr>
        <w:t>exacerbate</w:t>
      </w:r>
      <w:r w:rsidRPr="00C93319">
        <w:rPr>
          <w:rFonts w:ascii="Times New Roman" w:hAnsi="Times New Roman" w:cs="Times New Roman"/>
          <w:sz w:val="24"/>
          <w:szCs w:val="24"/>
        </w:rPr>
        <w:t xml:space="preserve"> issues like air pollution, biodiversity loss, and urban heat islands (ADB, 2015; Jiang </w:t>
      </w:r>
      <w:r w:rsidRPr="00C93319">
        <w:rPr>
          <w:rFonts w:ascii="Times New Roman" w:hAnsi="Times New Roman" w:cs="Times New Roman"/>
          <w:i/>
          <w:iCs/>
          <w:sz w:val="24"/>
          <w:szCs w:val="24"/>
        </w:rPr>
        <w:t>et al</w:t>
      </w:r>
      <w:r w:rsidRPr="00C93319">
        <w:rPr>
          <w:rFonts w:ascii="Times New Roman" w:hAnsi="Times New Roman" w:cs="Times New Roman"/>
          <w:sz w:val="24"/>
          <w:szCs w:val="24"/>
        </w:rPr>
        <w:t>., 2018</w:t>
      </w:r>
      <w:r w:rsidR="008B2FCD">
        <w:rPr>
          <w:rFonts w:ascii="Times New Roman" w:hAnsi="Times New Roman" w:cs="Times New Roman"/>
          <w:sz w:val="24"/>
          <w:szCs w:val="24"/>
        </w:rPr>
        <w:t xml:space="preserve">; </w:t>
      </w:r>
      <w:proofErr w:type="spellStart"/>
      <w:r w:rsidR="008B2FCD" w:rsidRPr="008B2FCD">
        <w:rPr>
          <w:rFonts w:ascii="Times New Roman" w:hAnsi="Times New Roman" w:cs="Times New Roman"/>
          <w:sz w:val="24"/>
          <w:szCs w:val="24"/>
        </w:rPr>
        <w:t>Soltanifard</w:t>
      </w:r>
      <w:proofErr w:type="spellEnd"/>
      <w:r w:rsidR="008B2FCD">
        <w:rPr>
          <w:rFonts w:ascii="Times New Roman" w:hAnsi="Times New Roman" w:cs="Times New Roman"/>
          <w:sz w:val="24"/>
          <w:szCs w:val="24"/>
        </w:rPr>
        <w:t>, 2024</w:t>
      </w:r>
      <w:r w:rsidRPr="00C93319">
        <w:rPr>
          <w:rFonts w:ascii="Times New Roman" w:hAnsi="Times New Roman" w:cs="Times New Roman"/>
          <w:sz w:val="24"/>
          <w:szCs w:val="24"/>
        </w:rPr>
        <w:t>).</w:t>
      </w:r>
    </w:p>
    <w:p w:rsidR="00286DF8" w:rsidRDefault="00286DF8" w:rsidP="00787EE0">
      <w:pPr>
        <w:spacing w:line="360" w:lineRule="auto"/>
        <w:ind w:left="90"/>
        <w:jc w:val="both"/>
        <w:rPr>
          <w:rFonts w:ascii="Times New Roman" w:hAnsi="Times New Roman" w:cs="Times New Roman"/>
          <w:sz w:val="24"/>
          <w:szCs w:val="24"/>
        </w:rPr>
      </w:pPr>
      <w:r w:rsidRPr="00286DF8">
        <w:rPr>
          <w:rFonts w:ascii="Times New Roman" w:hAnsi="Times New Roman" w:cs="Times New Roman"/>
          <w:sz w:val="24"/>
          <w:szCs w:val="24"/>
        </w:rPr>
        <w:t>As a result, the notion of natural capital has evolved as an essential component of sustainable urban development. The stock of ecosystems, such as plants, soil, and water, that provide a variety of products and services necessary for human well-being is referred to as natural capital. Urban forests, public parks, wetlands, gardens, green roofs, and street trees are examples of urban green spaces (UGS) and green infrastructure (GI), which are the main manifestations of this capital in urban areas</w:t>
      </w:r>
      <w:r w:rsidR="0026357D">
        <w:rPr>
          <w:rFonts w:ascii="Times New Roman" w:hAnsi="Times New Roman" w:cs="Times New Roman"/>
          <w:sz w:val="24"/>
          <w:szCs w:val="24"/>
        </w:rPr>
        <w:t xml:space="preserve"> (</w:t>
      </w:r>
      <w:proofErr w:type="spellStart"/>
      <w:r w:rsidR="0026357D" w:rsidRPr="0026357D">
        <w:rPr>
          <w:rFonts w:ascii="Times New Roman" w:hAnsi="Times New Roman" w:cs="Times New Roman"/>
          <w:sz w:val="24"/>
          <w:szCs w:val="24"/>
        </w:rPr>
        <w:t>Miakhel</w:t>
      </w:r>
      <w:r w:rsidR="0026357D" w:rsidRPr="0026357D">
        <w:rPr>
          <w:rFonts w:ascii="Times New Roman" w:hAnsi="Times New Roman" w:cs="Times New Roman"/>
          <w:i/>
          <w:iCs/>
          <w:sz w:val="24"/>
          <w:szCs w:val="24"/>
        </w:rPr>
        <w:t>et</w:t>
      </w:r>
      <w:proofErr w:type="spellEnd"/>
      <w:r w:rsidR="0026357D" w:rsidRPr="0026357D">
        <w:rPr>
          <w:rFonts w:ascii="Times New Roman" w:hAnsi="Times New Roman" w:cs="Times New Roman"/>
          <w:i/>
          <w:iCs/>
          <w:sz w:val="24"/>
          <w:szCs w:val="24"/>
        </w:rPr>
        <w:t xml:space="preserve"> al</w:t>
      </w:r>
      <w:r w:rsidR="0026357D">
        <w:rPr>
          <w:rFonts w:ascii="Times New Roman" w:hAnsi="Times New Roman" w:cs="Times New Roman"/>
          <w:sz w:val="24"/>
          <w:szCs w:val="24"/>
        </w:rPr>
        <w:t xml:space="preserve">., 2024). </w:t>
      </w:r>
      <w:r w:rsidRPr="00286DF8">
        <w:rPr>
          <w:rFonts w:ascii="Times New Roman" w:hAnsi="Times New Roman" w:cs="Times New Roman"/>
          <w:sz w:val="24"/>
          <w:szCs w:val="24"/>
        </w:rPr>
        <w:t xml:space="preserve">Beyond ecological sustainability, these landscapes </w:t>
      </w:r>
      <w:r w:rsidR="004D6A97">
        <w:rPr>
          <w:rFonts w:ascii="Times New Roman" w:hAnsi="Times New Roman" w:cs="Times New Roman"/>
          <w:sz w:val="24"/>
          <w:szCs w:val="24"/>
        </w:rPr>
        <w:t>offer</w:t>
      </w:r>
      <w:r w:rsidRPr="00286DF8">
        <w:rPr>
          <w:rFonts w:ascii="Times New Roman" w:hAnsi="Times New Roman" w:cs="Times New Roman"/>
          <w:sz w:val="24"/>
          <w:szCs w:val="24"/>
        </w:rPr>
        <w:t xml:space="preserve"> a range of </w:t>
      </w:r>
      <w:r w:rsidR="004D6A97">
        <w:rPr>
          <w:rFonts w:ascii="Times New Roman" w:hAnsi="Times New Roman" w:cs="Times New Roman"/>
          <w:sz w:val="24"/>
          <w:szCs w:val="24"/>
        </w:rPr>
        <w:t>benefits</w:t>
      </w:r>
      <w:r w:rsidRPr="00286DF8">
        <w:rPr>
          <w:rFonts w:ascii="Times New Roman" w:hAnsi="Times New Roman" w:cs="Times New Roman"/>
          <w:sz w:val="24"/>
          <w:szCs w:val="24"/>
        </w:rPr>
        <w:t xml:space="preserve">, </w:t>
      </w:r>
      <w:r w:rsidR="004D6A97">
        <w:rPr>
          <w:rFonts w:ascii="Times New Roman" w:hAnsi="Times New Roman" w:cs="Times New Roman"/>
          <w:sz w:val="24"/>
          <w:szCs w:val="24"/>
        </w:rPr>
        <w:t>including</w:t>
      </w:r>
      <w:r w:rsidRPr="00286DF8">
        <w:rPr>
          <w:rFonts w:ascii="Times New Roman" w:hAnsi="Times New Roman" w:cs="Times New Roman"/>
          <w:sz w:val="24"/>
          <w:szCs w:val="24"/>
        </w:rPr>
        <w:t xml:space="preserve"> social well-being, mental health, climate resilience, and economic vitality (</w:t>
      </w:r>
      <w:proofErr w:type="spellStart"/>
      <w:r w:rsidRPr="00286DF8">
        <w:rPr>
          <w:rFonts w:ascii="Times New Roman" w:hAnsi="Times New Roman" w:cs="Times New Roman"/>
          <w:sz w:val="24"/>
          <w:szCs w:val="24"/>
        </w:rPr>
        <w:t>Athokpam</w:t>
      </w:r>
      <w:proofErr w:type="spellEnd"/>
      <w:r w:rsidRPr="00286DF8">
        <w:rPr>
          <w:rFonts w:ascii="Times New Roman" w:hAnsi="Times New Roman" w:cs="Times New Roman"/>
          <w:sz w:val="24"/>
          <w:szCs w:val="24"/>
        </w:rPr>
        <w:t xml:space="preserve"> </w:t>
      </w:r>
      <w:r w:rsidRPr="00286DF8">
        <w:rPr>
          <w:rFonts w:ascii="Times New Roman" w:hAnsi="Times New Roman" w:cs="Times New Roman"/>
          <w:i/>
          <w:iCs/>
          <w:sz w:val="24"/>
          <w:szCs w:val="24"/>
        </w:rPr>
        <w:t>et al</w:t>
      </w:r>
      <w:r w:rsidRPr="00286DF8">
        <w:rPr>
          <w:rFonts w:ascii="Times New Roman" w:hAnsi="Times New Roman" w:cs="Times New Roman"/>
          <w:sz w:val="24"/>
          <w:szCs w:val="24"/>
        </w:rPr>
        <w:t xml:space="preserve">., 2024; Yi </w:t>
      </w:r>
      <w:r w:rsidRPr="00286DF8">
        <w:rPr>
          <w:rFonts w:ascii="Times New Roman" w:hAnsi="Times New Roman" w:cs="Times New Roman"/>
          <w:i/>
          <w:iCs/>
          <w:sz w:val="24"/>
          <w:szCs w:val="24"/>
        </w:rPr>
        <w:t>et al</w:t>
      </w:r>
      <w:r w:rsidRPr="00286DF8">
        <w:rPr>
          <w:rFonts w:ascii="Times New Roman" w:hAnsi="Times New Roman" w:cs="Times New Roman"/>
          <w:sz w:val="24"/>
          <w:szCs w:val="24"/>
        </w:rPr>
        <w:t>., 2025).</w:t>
      </w:r>
    </w:p>
    <w:p w:rsidR="00C35080" w:rsidRDefault="00C35080" w:rsidP="00787EE0">
      <w:pPr>
        <w:spacing w:line="360" w:lineRule="auto"/>
        <w:ind w:left="90"/>
        <w:jc w:val="both"/>
        <w:rPr>
          <w:rFonts w:ascii="Times New Roman" w:hAnsi="Times New Roman" w:cs="Times New Roman"/>
          <w:sz w:val="24"/>
          <w:szCs w:val="24"/>
        </w:rPr>
      </w:pPr>
      <w:r w:rsidRPr="00C35080">
        <w:rPr>
          <w:rFonts w:ascii="Times New Roman" w:hAnsi="Times New Roman" w:cs="Times New Roman"/>
          <w:sz w:val="24"/>
          <w:szCs w:val="24"/>
        </w:rPr>
        <w:t>UGS serve as urban lungs, sequestering carbon, cooling overheated areas, filtering pollutants, and promoting biodiversity</w:t>
      </w:r>
      <w:r w:rsidR="001C2C8B" w:rsidRPr="001C2C8B">
        <w:rPr>
          <w:rFonts w:ascii="Times New Roman" w:hAnsi="Times New Roman" w:cs="Times New Roman"/>
          <w:sz w:val="24"/>
          <w:szCs w:val="24"/>
        </w:rPr>
        <w:t>(Hansen &amp; Macedo, 2021).</w:t>
      </w:r>
      <w:r w:rsidRPr="00C35080">
        <w:rPr>
          <w:rFonts w:ascii="Times New Roman" w:hAnsi="Times New Roman" w:cs="Times New Roman"/>
          <w:sz w:val="24"/>
          <w:szCs w:val="24"/>
        </w:rPr>
        <w:t xml:space="preserve">Urban vegetation, for instance, can store up to 1.6 tons of CO₂ per hectare annually and lower local air pollution levels by up to 30%, according to </w:t>
      </w:r>
      <w:proofErr w:type="spellStart"/>
      <w:r w:rsidRPr="00C35080">
        <w:rPr>
          <w:rFonts w:ascii="Times New Roman" w:hAnsi="Times New Roman" w:cs="Times New Roman"/>
          <w:sz w:val="24"/>
          <w:szCs w:val="24"/>
        </w:rPr>
        <w:t>Athokpam</w:t>
      </w:r>
      <w:proofErr w:type="spellEnd"/>
      <w:r w:rsidRPr="00C35080">
        <w:rPr>
          <w:rFonts w:ascii="Times New Roman" w:hAnsi="Times New Roman" w:cs="Times New Roman"/>
          <w:sz w:val="24"/>
          <w:szCs w:val="24"/>
        </w:rPr>
        <w:t xml:space="preserve"> </w:t>
      </w:r>
      <w:r w:rsidRPr="000A4402">
        <w:rPr>
          <w:rFonts w:ascii="Times New Roman" w:hAnsi="Times New Roman" w:cs="Times New Roman"/>
          <w:i/>
          <w:iCs/>
          <w:sz w:val="24"/>
          <w:szCs w:val="24"/>
        </w:rPr>
        <w:t>et al</w:t>
      </w:r>
      <w:r w:rsidRPr="00C35080">
        <w:rPr>
          <w:rFonts w:ascii="Times New Roman" w:hAnsi="Times New Roman" w:cs="Times New Roman"/>
          <w:sz w:val="24"/>
          <w:szCs w:val="24"/>
        </w:rPr>
        <w:t>. (2024). Additionally, UGS can significantly lower the risks of heat-related illnesses by lowering urban temperatures by 2°C to 4°C through evapotranspiration and shade delivery (</w:t>
      </w:r>
      <w:r w:rsidR="00702FEF">
        <w:rPr>
          <w:rFonts w:ascii="Times New Roman" w:hAnsi="Times New Roman" w:cs="Times New Roman"/>
          <w:sz w:val="24"/>
          <w:szCs w:val="24"/>
        </w:rPr>
        <w:t>Sanju</w:t>
      </w:r>
      <w:r w:rsidRPr="00C35080">
        <w:rPr>
          <w:rFonts w:ascii="Times New Roman" w:hAnsi="Times New Roman" w:cs="Times New Roman"/>
          <w:sz w:val="24"/>
          <w:szCs w:val="24"/>
        </w:rPr>
        <w:t>, 202</w:t>
      </w:r>
      <w:r w:rsidR="00702FEF">
        <w:rPr>
          <w:rFonts w:ascii="Times New Roman" w:hAnsi="Times New Roman" w:cs="Times New Roman"/>
          <w:sz w:val="24"/>
          <w:szCs w:val="24"/>
        </w:rPr>
        <w:t>5</w:t>
      </w:r>
      <w:r w:rsidRPr="00C35080">
        <w:rPr>
          <w:rFonts w:ascii="Times New Roman" w:hAnsi="Times New Roman" w:cs="Times New Roman"/>
          <w:sz w:val="24"/>
          <w:szCs w:val="24"/>
        </w:rPr>
        <w:t>)</w:t>
      </w:r>
      <w:r>
        <w:rPr>
          <w:rFonts w:ascii="Times New Roman" w:hAnsi="Times New Roman" w:cs="Times New Roman"/>
          <w:sz w:val="24"/>
          <w:szCs w:val="24"/>
        </w:rPr>
        <w:t xml:space="preserve">. </w:t>
      </w:r>
    </w:p>
    <w:p w:rsidR="00C35080" w:rsidRDefault="00C35080" w:rsidP="00787EE0">
      <w:pPr>
        <w:spacing w:line="360" w:lineRule="auto"/>
        <w:ind w:left="90"/>
        <w:jc w:val="both"/>
        <w:rPr>
          <w:rFonts w:ascii="Times New Roman" w:hAnsi="Times New Roman" w:cs="Times New Roman"/>
          <w:sz w:val="24"/>
          <w:szCs w:val="24"/>
        </w:rPr>
      </w:pPr>
      <w:r w:rsidRPr="00C35080">
        <w:rPr>
          <w:rFonts w:ascii="Times New Roman" w:hAnsi="Times New Roman" w:cs="Times New Roman"/>
          <w:sz w:val="24"/>
          <w:szCs w:val="24"/>
        </w:rPr>
        <w:t>UGS have significant social and psychological advantages in addition to their ecological functions</w:t>
      </w:r>
      <w:r w:rsidR="008B50D4">
        <w:rPr>
          <w:rFonts w:ascii="Times New Roman" w:hAnsi="Times New Roman" w:cs="Times New Roman"/>
          <w:sz w:val="24"/>
          <w:szCs w:val="24"/>
        </w:rPr>
        <w:t xml:space="preserve"> (</w:t>
      </w:r>
      <w:proofErr w:type="spellStart"/>
      <w:r w:rsidR="008B50D4">
        <w:rPr>
          <w:rFonts w:ascii="Times New Roman" w:hAnsi="Times New Roman" w:cs="Times New Roman"/>
          <w:sz w:val="24"/>
          <w:szCs w:val="24"/>
        </w:rPr>
        <w:t>Palliwoda</w:t>
      </w:r>
      <w:proofErr w:type="spellEnd"/>
      <w:r w:rsidR="008B50D4">
        <w:rPr>
          <w:rFonts w:ascii="Times New Roman" w:hAnsi="Times New Roman" w:cs="Times New Roman"/>
          <w:sz w:val="24"/>
          <w:szCs w:val="24"/>
        </w:rPr>
        <w:t xml:space="preserve"> </w:t>
      </w:r>
      <w:r w:rsidR="008B50D4" w:rsidRPr="008B50D4">
        <w:rPr>
          <w:rFonts w:ascii="Times New Roman" w:hAnsi="Times New Roman" w:cs="Times New Roman"/>
          <w:i/>
          <w:iCs/>
          <w:sz w:val="24"/>
          <w:szCs w:val="24"/>
        </w:rPr>
        <w:t>et al</w:t>
      </w:r>
      <w:r w:rsidR="008B50D4">
        <w:rPr>
          <w:rFonts w:ascii="Times New Roman" w:hAnsi="Times New Roman" w:cs="Times New Roman"/>
          <w:sz w:val="24"/>
          <w:szCs w:val="24"/>
        </w:rPr>
        <w:t>., 2024).</w:t>
      </w:r>
      <w:r w:rsidRPr="00C35080">
        <w:rPr>
          <w:rFonts w:ascii="Times New Roman" w:hAnsi="Times New Roman" w:cs="Times New Roman"/>
          <w:sz w:val="24"/>
          <w:szCs w:val="24"/>
        </w:rPr>
        <w:t xml:space="preserve"> Particularly for children, the elderly, and </w:t>
      </w:r>
      <w:proofErr w:type="spellStart"/>
      <w:r w:rsidR="009B37A0">
        <w:rPr>
          <w:rFonts w:ascii="Times New Roman" w:hAnsi="Times New Roman" w:cs="Times New Roman"/>
          <w:sz w:val="24"/>
          <w:szCs w:val="24"/>
        </w:rPr>
        <w:t>marginalised</w:t>
      </w:r>
      <w:proofErr w:type="spellEnd"/>
      <w:r w:rsidRPr="00C35080">
        <w:rPr>
          <w:rFonts w:ascii="Times New Roman" w:hAnsi="Times New Roman" w:cs="Times New Roman"/>
          <w:sz w:val="24"/>
          <w:szCs w:val="24"/>
        </w:rPr>
        <w:t xml:space="preserve"> groups, having access to inclusive, well-designed green spaces promotes social contact, physical activity, and stress reduction (Yi </w:t>
      </w:r>
      <w:r w:rsidRPr="000A4402">
        <w:rPr>
          <w:rFonts w:ascii="Times New Roman" w:hAnsi="Times New Roman" w:cs="Times New Roman"/>
          <w:i/>
          <w:iCs/>
          <w:sz w:val="24"/>
          <w:szCs w:val="24"/>
        </w:rPr>
        <w:t>et al</w:t>
      </w:r>
      <w:r w:rsidRPr="00C35080">
        <w:rPr>
          <w:rFonts w:ascii="Times New Roman" w:hAnsi="Times New Roman" w:cs="Times New Roman"/>
          <w:sz w:val="24"/>
          <w:szCs w:val="24"/>
        </w:rPr>
        <w:t xml:space="preserve">., 2025; Kasim </w:t>
      </w:r>
      <w:r w:rsidRPr="000A4402">
        <w:rPr>
          <w:rFonts w:ascii="Times New Roman" w:hAnsi="Times New Roman" w:cs="Times New Roman"/>
          <w:i/>
          <w:iCs/>
          <w:sz w:val="24"/>
          <w:szCs w:val="24"/>
        </w:rPr>
        <w:t>et al</w:t>
      </w:r>
      <w:r w:rsidRPr="00C35080">
        <w:rPr>
          <w:rFonts w:ascii="Times New Roman" w:hAnsi="Times New Roman" w:cs="Times New Roman"/>
          <w:sz w:val="24"/>
          <w:szCs w:val="24"/>
        </w:rPr>
        <w:t xml:space="preserve">., 2019). In addition, public areas serve as civic and cultural </w:t>
      </w:r>
      <w:proofErr w:type="spellStart"/>
      <w:r w:rsidR="00C35D8E">
        <w:rPr>
          <w:rFonts w:ascii="Times New Roman" w:hAnsi="Times New Roman" w:cs="Times New Roman"/>
          <w:sz w:val="24"/>
          <w:szCs w:val="24"/>
        </w:rPr>
        <w:t>centres</w:t>
      </w:r>
      <w:proofErr w:type="spellEnd"/>
      <w:r w:rsidRPr="00C35080">
        <w:rPr>
          <w:rFonts w:ascii="Times New Roman" w:hAnsi="Times New Roman" w:cs="Times New Roman"/>
          <w:sz w:val="24"/>
          <w:szCs w:val="24"/>
        </w:rPr>
        <w:t xml:space="preserve"> where locals interact with one another and take part in stewardship initiatives, enhancing community solidarity (</w:t>
      </w:r>
      <w:proofErr w:type="spellStart"/>
      <w:r w:rsidRPr="00C35080">
        <w:rPr>
          <w:rFonts w:ascii="Times New Roman" w:hAnsi="Times New Roman" w:cs="Times New Roman"/>
          <w:sz w:val="24"/>
          <w:szCs w:val="24"/>
        </w:rPr>
        <w:t>Athokpam</w:t>
      </w:r>
      <w:proofErr w:type="spellEnd"/>
      <w:r w:rsidRPr="00C35080">
        <w:rPr>
          <w:rFonts w:ascii="Times New Roman" w:hAnsi="Times New Roman" w:cs="Times New Roman"/>
          <w:sz w:val="24"/>
          <w:szCs w:val="24"/>
        </w:rPr>
        <w:t xml:space="preserve"> </w:t>
      </w:r>
      <w:r w:rsidRPr="000A4402">
        <w:rPr>
          <w:rFonts w:ascii="Times New Roman" w:hAnsi="Times New Roman" w:cs="Times New Roman"/>
          <w:i/>
          <w:iCs/>
          <w:sz w:val="24"/>
          <w:szCs w:val="24"/>
        </w:rPr>
        <w:t>et al</w:t>
      </w:r>
      <w:r w:rsidRPr="00C35080">
        <w:rPr>
          <w:rFonts w:ascii="Times New Roman" w:hAnsi="Times New Roman" w:cs="Times New Roman"/>
          <w:sz w:val="24"/>
          <w:szCs w:val="24"/>
        </w:rPr>
        <w:t xml:space="preserve">., 2024; </w:t>
      </w:r>
      <w:proofErr w:type="spellStart"/>
      <w:r w:rsidRPr="00C35080">
        <w:rPr>
          <w:rFonts w:ascii="Times New Roman" w:hAnsi="Times New Roman" w:cs="Times New Roman"/>
          <w:sz w:val="24"/>
          <w:szCs w:val="24"/>
        </w:rPr>
        <w:t>Sen</w:t>
      </w:r>
      <w:proofErr w:type="spellEnd"/>
      <w:r w:rsidRPr="00C35080">
        <w:rPr>
          <w:rFonts w:ascii="Times New Roman" w:hAnsi="Times New Roman" w:cs="Times New Roman"/>
          <w:sz w:val="24"/>
          <w:szCs w:val="24"/>
        </w:rPr>
        <w:t xml:space="preserve"> &amp; </w:t>
      </w:r>
      <w:proofErr w:type="spellStart"/>
      <w:r w:rsidRPr="00C35080">
        <w:rPr>
          <w:rFonts w:ascii="Times New Roman" w:hAnsi="Times New Roman" w:cs="Times New Roman"/>
          <w:sz w:val="24"/>
          <w:szCs w:val="24"/>
        </w:rPr>
        <w:t>Guchhait</w:t>
      </w:r>
      <w:proofErr w:type="spellEnd"/>
      <w:r w:rsidRPr="00C35080">
        <w:rPr>
          <w:rFonts w:ascii="Times New Roman" w:hAnsi="Times New Roman" w:cs="Times New Roman"/>
          <w:sz w:val="24"/>
          <w:szCs w:val="24"/>
        </w:rPr>
        <w:t>, 2021).</w:t>
      </w:r>
    </w:p>
    <w:p w:rsidR="00E038DB" w:rsidRDefault="00C35080" w:rsidP="00787EE0">
      <w:pPr>
        <w:spacing w:line="360" w:lineRule="auto"/>
        <w:ind w:left="90"/>
        <w:jc w:val="both"/>
        <w:rPr>
          <w:rFonts w:ascii="Times New Roman" w:hAnsi="Times New Roman" w:cs="Times New Roman"/>
          <w:sz w:val="24"/>
          <w:szCs w:val="24"/>
        </w:rPr>
      </w:pPr>
      <w:r w:rsidRPr="00C35080">
        <w:rPr>
          <w:rFonts w:ascii="Times New Roman" w:hAnsi="Times New Roman" w:cs="Times New Roman"/>
          <w:sz w:val="24"/>
          <w:szCs w:val="24"/>
        </w:rPr>
        <w:t xml:space="preserve">Green areas have an economic impact on property prices, tourism, and public health by reducing pollution-related illnesses and heat-induced </w:t>
      </w:r>
      <w:proofErr w:type="spellStart"/>
      <w:r w:rsidR="009B37A0">
        <w:rPr>
          <w:rFonts w:ascii="Times New Roman" w:hAnsi="Times New Roman" w:cs="Times New Roman"/>
          <w:sz w:val="24"/>
          <w:szCs w:val="24"/>
        </w:rPr>
        <w:t>hospitalisations</w:t>
      </w:r>
      <w:proofErr w:type="spellEnd"/>
      <w:r w:rsidRPr="00C35080">
        <w:rPr>
          <w:rFonts w:ascii="Times New Roman" w:hAnsi="Times New Roman" w:cs="Times New Roman"/>
          <w:sz w:val="24"/>
          <w:szCs w:val="24"/>
        </w:rPr>
        <w:t xml:space="preserve"> (</w:t>
      </w:r>
      <w:proofErr w:type="spellStart"/>
      <w:r w:rsidRPr="00C35080">
        <w:rPr>
          <w:rFonts w:ascii="Times New Roman" w:hAnsi="Times New Roman" w:cs="Times New Roman"/>
          <w:sz w:val="24"/>
          <w:szCs w:val="24"/>
        </w:rPr>
        <w:t>Athokpam</w:t>
      </w:r>
      <w:proofErr w:type="spellEnd"/>
      <w:r w:rsidRPr="00C35080">
        <w:rPr>
          <w:rFonts w:ascii="Times New Roman" w:hAnsi="Times New Roman" w:cs="Times New Roman"/>
          <w:sz w:val="24"/>
          <w:szCs w:val="24"/>
        </w:rPr>
        <w:t xml:space="preserve"> </w:t>
      </w:r>
      <w:r w:rsidRPr="000A4402">
        <w:rPr>
          <w:rFonts w:ascii="Times New Roman" w:hAnsi="Times New Roman" w:cs="Times New Roman"/>
          <w:i/>
          <w:iCs/>
          <w:sz w:val="24"/>
          <w:szCs w:val="24"/>
        </w:rPr>
        <w:t>et al</w:t>
      </w:r>
      <w:r w:rsidRPr="00C35080">
        <w:rPr>
          <w:rFonts w:ascii="Times New Roman" w:hAnsi="Times New Roman" w:cs="Times New Roman"/>
          <w:sz w:val="24"/>
          <w:szCs w:val="24"/>
        </w:rPr>
        <w:t xml:space="preserve">., 2024). They also promote green employment and urban agriculture, </w:t>
      </w:r>
      <w:proofErr w:type="spellStart"/>
      <w:r w:rsidR="009B37A0">
        <w:rPr>
          <w:rFonts w:ascii="Times New Roman" w:hAnsi="Times New Roman" w:cs="Times New Roman"/>
          <w:sz w:val="24"/>
          <w:szCs w:val="24"/>
        </w:rPr>
        <w:t>emphasising</w:t>
      </w:r>
      <w:proofErr w:type="spellEnd"/>
      <w:r w:rsidRPr="00C35080">
        <w:rPr>
          <w:rFonts w:ascii="Times New Roman" w:hAnsi="Times New Roman" w:cs="Times New Roman"/>
          <w:sz w:val="24"/>
          <w:szCs w:val="24"/>
        </w:rPr>
        <w:t xml:space="preserve"> the diverse character of urban ecosystem services.</w:t>
      </w:r>
    </w:p>
    <w:p w:rsidR="007C5CC4" w:rsidRPr="007C5CC4" w:rsidRDefault="007C5CC4" w:rsidP="009D0E64">
      <w:pPr>
        <w:spacing w:line="360" w:lineRule="auto"/>
        <w:ind w:left="90"/>
        <w:jc w:val="both"/>
        <w:rPr>
          <w:rFonts w:ascii="Times New Roman" w:hAnsi="Times New Roman" w:cs="Times New Roman"/>
          <w:sz w:val="24"/>
          <w:szCs w:val="24"/>
        </w:rPr>
      </w:pPr>
      <w:r w:rsidRPr="007C5CC4">
        <w:rPr>
          <w:rFonts w:ascii="Times New Roman" w:hAnsi="Times New Roman" w:cs="Times New Roman"/>
          <w:sz w:val="24"/>
          <w:szCs w:val="24"/>
        </w:rPr>
        <w:t xml:space="preserve">Even with all of these benefits, UGS is still not evenly dispersed throughout metropolitan environments. High-quality green infrastructure is frequently more difficult to obtain in low-income and </w:t>
      </w:r>
      <w:proofErr w:type="spellStart"/>
      <w:r w:rsidR="009B37A0">
        <w:rPr>
          <w:rFonts w:ascii="Times New Roman" w:hAnsi="Times New Roman" w:cs="Times New Roman"/>
          <w:sz w:val="24"/>
          <w:szCs w:val="24"/>
        </w:rPr>
        <w:t>marginalised</w:t>
      </w:r>
      <w:proofErr w:type="spellEnd"/>
      <w:r w:rsidR="009B37A0">
        <w:rPr>
          <w:rFonts w:ascii="Times New Roman" w:hAnsi="Times New Roman" w:cs="Times New Roman"/>
          <w:sz w:val="24"/>
          <w:szCs w:val="24"/>
        </w:rPr>
        <w:t xml:space="preserve"> </w:t>
      </w:r>
      <w:proofErr w:type="spellStart"/>
      <w:r w:rsidR="009B37A0">
        <w:rPr>
          <w:rFonts w:ascii="Times New Roman" w:hAnsi="Times New Roman" w:cs="Times New Roman"/>
          <w:sz w:val="24"/>
          <w:szCs w:val="24"/>
        </w:rPr>
        <w:t>neighbourhoods</w:t>
      </w:r>
      <w:proofErr w:type="spellEnd"/>
      <w:r w:rsidRPr="007C5CC4">
        <w:rPr>
          <w:rFonts w:ascii="Times New Roman" w:hAnsi="Times New Roman" w:cs="Times New Roman"/>
          <w:sz w:val="24"/>
          <w:szCs w:val="24"/>
        </w:rPr>
        <w:t>, which exacerbates patterns of environmental injustice (</w:t>
      </w:r>
      <w:proofErr w:type="spellStart"/>
      <w:r w:rsidRPr="007C5CC4">
        <w:rPr>
          <w:rFonts w:ascii="Times New Roman" w:hAnsi="Times New Roman" w:cs="Times New Roman"/>
          <w:sz w:val="24"/>
          <w:szCs w:val="24"/>
        </w:rPr>
        <w:t>Iungman</w:t>
      </w:r>
      <w:proofErr w:type="spellEnd"/>
      <w:r w:rsidRPr="007C5CC4">
        <w:rPr>
          <w:rFonts w:ascii="Times New Roman" w:hAnsi="Times New Roman" w:cs="Times New Roman"/>
          <w:sz w:val="24"/>
          <w:szCs w:val="24"/>
        </w:rPr>
        <w:t xml:space="preserve"> </w:t>
      </w:r>
      <w:r w:rsidRPr="000A4402">
        <w:rPr>
          <w:rFonts w:ascii="Times New Roman" w:hAnsi="Times New Roman" w:cs="Times New Roman"/>
          <w:i/>
          <w:iCs/>
          <w:sz w:val="24"/>
          <w:szCs w:val="24"/>
        </w:rPr>
        <w:t>et al</w:t>
      </w:r>
      <w:r w:rsidRPr="007C5CC4">
        <w:rPr>
          <w:rFonts w:ascii="Times New Roman" w:hAnsi="Times New Roman" w:cs="Times New Roman"/>
          <w:sz w:val="24"/>
          <w:szCs w:val="24"/>
        </w:rPr>
        <w:t xml:space="preserve">., 2023). Furthermore, obstacles such as a lack of community </w:t>
      </w:r>
      <w:r w:rsidRPr="007C5CC4">
        <w:rPr>
          <w:rFonts w:ascii="Times New Roman" w:hAnsi="Times New Roman" w:cs="Times New Roman"/>
          <w:sz w:val="24"/>
          <w:szCs w:val="24"/>
        </w:rPr>
        <w:lastRenderedPageBreak/>
        <w:t xml:space="preserve">involvement, institutional fragmentation, underfunding, and a shortage of land make it difficult to sustain and grow UGS (Paulin </w:t>
      </w:r>
      <w:r w:rsidRPr="000A4402">
        <w:rPr>
          <w:rFonts w:ascii="Times New Roman" w:hAnsi="Times New Roman" w:cs="Times New Roman"/>
          <w:i/>
          <w:iCs/>
          <w:sz w:val="24"/>
          <w:szCs w:val="24"/>
        </w:rPr>
        <w:t>et al</w:t>
      </w:r>
      <w:r w:rsidRPr="007C5CC4">
        <w:rPr>
          <w:rFonts w:ascii="Times New Roman" w:hAnsi="Times New Roman" w:cs="Times New Roman"/>
          <w:sz w:val="24"/>
          <w:szCs w:val="24"/>
        </w:rPr>
        <w:t>., 2020).</w:t>
      </w:r>
    </w:p>
    <w:p w:rsidR="007C5CC4" w:rsidRPr="00E038DB" w:rsidRDefault="007C5CC4" w:rsidP="009D0E64">
      <w:pPr>
        <w:spacing w:line="360" w:lineRule="auto"/>
        <w:ind w:left="90"/>
        <w:jc w:val="both"/>
        <w:rPr>
          <w:rFonts w:ascii="Times New Roman" w:hAnsi="Times New Roman" w:cs="Times New Roman"/>
          <w:sz w:val="24"/>
          <w:szCs w:val="24"/>
        </w:rPr>
      </w:pPr>
      <w:r w:rsidRPr="007C5CC4">
        <w:rPr>
          <w:rFonts w:ascii="Times New Roman" w:hAnsi="Times New Roman" w:cs="Times New Roman"/>
          <w:sz w:val="24"/>
          <w:szCs w:val="24"/>
        </w:rPr>
        <w:t>There is increasing agreement that natural capital needs to be at the heart of future-ready cities, since urban areas are becoming the frontlines of both climate vulnerability and innovation.</w:t>
      </w:r>
      <w:r w:rsidR="00096D7C">
        <w:rPr>
          <w:rFonts w:ascii="Times New Roman" w:hAnsi="Times New Roman" w:cs="Times New Roman"/>
          <w:sz w:val="24"/>
          <w:szCs w:val="24"/>
        </w:rPr>
        <w:t xml:space="preserve"> (UN </w:t>
      </w:r>
      <w:r w:rsidR="00096D7C" w:rsidRPr="00096D7C">
        <w:rPr>
          <w:rFonts w:ascii="Times New Roman" w:hAnsi="Times New Roman" w:cs="Times New Roman"/>
          <w:sz w:val="24"/>
          <w:szCs w:val="24"/>
        </w:rPr>
        <w:t>ESCAP</w:t>
      </w:r>
      <w:r w:rsidR="00096D7C">
        <w:rPr>
          <w:rFonts w:ascii="Times New Roman" w:hAnsi="Times New Roman" w:cs="Times New Roman"/>
          <w:sz w:val="24"/>
          <w:szCs w:val="24"/>
        </w:rPr>
        <w:t xml:space="preserve">, 2022). </w:t>
      </w:r>
      <w:r w:rsidRPr="007C5CC4">
        <w:rPr>
          <w:rFonts w:ascii="Times New Roman" w:hAnsi="Times New Roman" w:cs="Times New Roman"/>
          <w:sz w:val="24"/>
          <w:szCs w:val="24"/>
        </w:rPr>
        <w:t xml:space="preserve">The strategic integration of green infrastructure into building codes, zoning policies, and resilience frameworks is a necessary step in urban planning that goes beyond ornamental greening (Nor &amp; </w:t>
      </w:r>
      <w:proofErr w:type="spellStart"/>
      <w:r w:rsidRPr="007C5CC4">
        <w:rPr>
          <w:rFonts w:ascii="Times New Roman" w:hAnsi="Times New Roman" w:cs="Times New Roman"/>
          <w:sz w:val="24"/>
          <w:szCs w:val="24"/>
        </w:rPr>
        <w:t>Shahrir</w:t>
      </w:r>
      <w:proofErr w:type="spellEnd"/>
      <w:r w:rsidRPr="007C5CC4">
        <w:rPr>
          <w:rFonts w:ascii="Times New Roman" w:hAnsi="Times New Roman" w:cs="Times New Roman"/>
          <w:sz w:val="24"/>
          <w:szCs w:val="24"/>
        </w:rPr>
        <w:t xml:space="preserve">, 2024; </w:t>
      </w:r>
      <w:proofErr w:type="spellStart"/>
      <w:r w:rsidRPr="007C5CC4">
        <w:rPr>
          <w:rFonts w:ascii="Times New Roman" w:hAnsi="Times New Roman" w:cs="Times New Roman"/>
          <w:sz w:val="24"/>
          <w:szCs w:val="24"/>
        </w:rPr>
        <w:t>Athokpam</w:t>
      </w:r>
      <w:proofErr w:type="spellEnd"/>
      <w:r w:rsidRPr="007C5CC4">
        <w:rPr>
          <w:rFonts w:ascii="Times New Roman" w:hAnsi="Times New Roman" w:cs="Times New Roman"/>
          <w:sz w:val="24"/>
          <w:szCs w:val="24"/>
        </w:rPr>
        <w:t xml:space="preserve"> </w:t>
      </w:r>
      <w:r w:rsidRPr="000A4402">
        <w:rPr>
          <w:rFonts w:ascii="Times New Roman" w:hAnsi="Times New Roman" w:cs="Times New Roman"/>
          <w:i/>
          <w:iCs/>
          <w:sz w:val="24"/>
          <w:szCs w:val="24"/>
        </w:rPr>
        <w:t>et al</w:t>
      </w:r>
      <w:r w:rsidRPr="007C5CC4">
        <w:rPr>
          <w:rFonts w:ascii="Times New Roman" w:hAnsi="Times New Roman" w:cs="Times New Roman"/>
          <w:sz w:val="24"/>
          <w:szCs w:val="24"/>
        </w:rPr>
        <w:t>., 2024).</w:t>
      </w:r>
    </w:p>
    <w:p w:rsidR="0002455C" w:rsidRDefault="007C5CC4" w:rsidP="003354DA">
      <w:pPr>
        <w:spacing w:afterLines="60" w:after="144" w:line="360" w:lineRule="auto"/>
        <w:ind w:left="90"/>
        <w:jc w:val="both"/>
        <w:rPr>
          <w:rFonts w:ascii="Times New Roman" w:hAnsi="Times New Roman" w:cs="Times New Roman"/>
          <w:sz w:val="24"/>
          <w:szCs w:val="24"/>
        </w:rPr>
      </w:pPr>
      <w:r w:rsidRPr="007C5CC4">
        <w:rPr>
          <w:rFonts w:ascii="Times New Roman" w:hAnsi="Times New Roman" w:cs="Times New Roman"/>
          <w:sz w:val="24"/>
          <w:szCs w:val="24"/>
        </w:rPr>
        <w:t xml:space="preserve">While numerous global studies </w:t>
      </w:r>
      <w:proofErr w:type="spellStart"/>
      <w:r w:rsidR="009B37A0">
        <w:rPr>
          <w:rFonts w:ascii="Times New Roman" w:hAnsi="Times New Roman" w:cs="Times New Roman"/>
          <w:sz w:val="24"/>
          <w:szCs w:val="24"/>
        </w:rPr>
        <w:t>emphasise</w:t>
      </w:r>
      <w:proofErr w:type="spellEnd"/>
      <w:r w:rsidRPr="007C5CC4">
        <w:rPr>
          <w:rFonts w:ascii="Times New Roman" w:hAnsi="Times New Roman" w:cs="Times New Roman"/>
          <w:sz w:val="24"/>
          <w:szCs w:val="24"/>
        </w:rPr>
        <w:t xml:space="preserve"> the ecological and social value of UGS, most overlook the India-specific governance challenges, spatial inequities, and planning gaps that hinder equitable integration. This review investigates the broad-ranging value of urban green spaces (UGS) as integral expressions of natural capital within urban environments. It focuses on three key goals: first, to assess and synthesize the ecological, social, and economic benefits of UGS; second, to investigate the mechanisms by which green infrastructure contributes to sustainable urban development, climate resilience, and public health improvement; and third, to examine the governance-related barriers, spatial inequities, and policy opportunities that influence the equitable planning, distribution, and long-term integration of UGS.</w:t>
      </w:r>
    </w:p>
    <w:p w:rsidR="00B37428" w:rsidRPr="00B37428" w:rsidRDefault="00B37428" w:rsidP="00FD1FA6">
      <w:pPr>
        <w:pStyle w:val="ListParagraph"/>
        <w:numPr>
          <w:ilvl w:val="0"/>
          <w:numId w:val="5"/>
        </w:numPr>
        <w:spacing w:line="360" w:lineRule="auto"/>
        <w:ind w:left="90"/>
        <w:jc w:val="both"/>
        <w:rPr>
          <w:rFonts w:ascii="Times New Roman" w:hAnsi="Times New Roman" w:cs="Times New Roman"/>
          <w:b/>
          <w:bCs/>
          <w:sz w:val="24"/>
          <w:szCs w:val="24"/>
        </w:rPr>
      </w:pPr>
      <w:r w:rsidRPr="00B37428">
        <w:rPr>
          <w:rFonts w:ascii="Times New Roman" w:hAnsi="Times New Roman" w:cs="Times New Roman"/>
          <w:b/>
          <w:bCs/>
          <w:sz w:val="24"/>
          <w:szCs w:val="24"/>
        </w:rPr>
        <w:t>India-Specific Case Studies: Insights into Urban Green Space Research</w:t>
      </w:r>
    </w:p>
    <w:p w:rsidR="00B37428" w:rsidRPr="00B37428" w:rsidRDefault="00B37428" w:rsidP="009D0E64">
      <w:pPr>
        <w:spacing w:line="360" w:lineRule="auto"/>
        <w:ind w:left="90"/>
        <w:jc w:val="both"/>
        <w:rPr>
          <w:rFonts w:ascii="Times New Roman" w:hAnsi="Times New Roman" w:cs="Times New Roman"/>
          <w:sz w:val="24"/>
          <w:szCs w:val="24"/>
        </w:rPr>
      </w:pPr>
      <w:r w:rsidRPr="00B37428">
        <w:rPr>
          <w:rFonts w:ascii="Times New Roman" w:hAnsi="Times New Roman" w:cs="Times New Roman"/>
          <w:sz w:val="24"/>
          <w:szCs w:val="24"/>
        </w:rPr>
        <w:t>This review explores the ecological and social dimensions of urban green spaces (UGS) as integral components of natural capital. Studies were selected through a structured review of literature focused on ecosystem services, urban sustainability, green infrastructure, and public space planning.</w:t>
      </w:r>
    </w:p>
    <w:p w:rsidR="00B23281" w:rsidRPr="0070478B" w:rsidRDefault="00B37428" w:rsidP="009D0E64">
      <w:pPr>
        <w:spacing w:line="360" w:lineRule="auto"/>
        <w:ind w:left="90"/>
        <w:jc w:val="both"/>
        <w:rPr>
          <w:rFonts w:ascii="Times New Roman" w:hAnsi="Times New Roman" w:cs="Times New Roman"/>
          <w:b/>
          <w:bCs/>
          <w:sz w:val="24"/>
          <w:szCs w:val="24"/>
        </w:rPr>
      </w:pPr>
      <w:r w:rsidRPr="00B37428">
        <w:rPr>
          <w:rFonts w:ascii="Times New Roman" w:hAnsi="Times New Roman" w:cs="Times New Roman"/>
          <w:sz w:val="24"/>
          <w:szCs w:val="24"/>
        </w:rPr>
        <w:t xml:space="preserve">To represent the Indian urban context, case studies from cities such as Delhi, Chandigarh, Mumbai, Nagpur, Bhopal, Bengaluru, Ahmedabad, </w:t>
      </w:r>
      <w:proofErr w:type="spellStart"/>
      <w:r w:rsidRPr="00B37428">
        <w:rPr>
          <w:rFonts w:ascii="Times New Roman" w:hAnsi="Times New Roman" w:cs="Times New Roman"/>
          <w:sz w:val="24"/>
          <w:szCs w:val="24"/>
        </w:rPr>
        <w:t>Bilaspur</w:t>
      </w:r>
      <w:proofErr w:type="spellEnd"/>
      <w:r w:rsidRPr="00B37428">
        <w:rPr>
          <w:rFonts w:ascii="Times New Roman" w:hAnsi="Times New Roman" w:cs="Times New Roman"/>
          <w:sz w:val="24"/>
          <w:szCs w:val="24"/>
        </w:rPr>
        <w:t xml:space="preserve">, and </w:t>
      </w:r>
      <w:proofErr w:type="spellStart"/>
      <w:r w:rsidRPr="00B37428">
        <w:rPr>
          <w:rFonts w:ascii="Times New Roman" w:hAnsi="Times New Roman" w:cs="Times New Roman"/>
          <w:sz w:val="24"/>
          <w:szCs w:val="24"/>
        </w:rPr>
        <w:t>Durg</w:t>
      </w:r>
      <w:proofErr w:type="spellEnd"/>
      <w:r w:rsidR="00C35D8E">
        <w:rPr>
          <w:rFonts w:ascii="Times New Roman" w:hAnsi="Times New Roman" w:cs="Times New Roman"/>
          <w:sz w:val="24"/>
          <w:szCs w:val="24"/>
        </w:rPr>
        <w:t>,</w:t>
      </w:r>
      <w:r w:rsidR="00485CDC">
        <w:rPr>
          <w:rFonts w:ascii="Times New Roman" w:hAnsi="Times New Roman" w:cs="Times New Roman"/>
          <w:sz w:val="24"/>
          <w:szCs w:val="24"/>
        </w:rPr>
        <w:t xml:space="preserve"> etc.</w:t>
      </w:r>
      <w:r w:rsidRPr="00B37428">
        <w:rPr>
          <w:rFonts w:ascii="Times New Roman" w:hAnsi="Times New Roman" w:cs="Times New Roman"/>
          <w:sz w:val="24"/>
          <w:szCs w:val="24"/>
        </w:rPr>
        <w:t xml:space="preserve"> have been included. These studies applied varied </w:t>
      </w:r>
      <w:proofErr w:type="spellStart"/>
      <w:r w:rsidRPr="00B37428">
        <w:rPr>
          <w:rFonts w:ascii="Times New Roman" w:hAnsi="Times New Roman" w:cs="Times New Roman"/>
          <w:sz w:val="24"/>
          <w:szCs w:val="24"/>
        </w:rPr>
        <w:t>methodssuch</w:t>
      </w:r>
      <w:proofErr w:type="spellEnd"/>
      <w:r w:rsidRPr="00B37428">
        <w:rPr>
          <w:rFonts w:ascii="Times New Roman" w:hAnsi="Times New Roman" w:cs="Times New Roman"/>
          <w:sz w:val="24"/>
          <w:szCs w:val="24"/>
        </w:rPr>
        <w:t xml:space="preserve"> as geospatial tools, restoration monitoring, perception surveys, and biodiversity </w:t>
      </w:r>
      <w:proofErr w:type="spellStart"/>
      <w:r w:rsidRPr="00B37428">
        <w:rPr>
          <w:rFonts w:ascii="Times New Roman" w:hAnsi="Times New Roman" w:cs="Times New Roman"/>
          <w:sz w:val="24"/>
          <w:szCs w:val="24"/>
        </w:rPr>
        <w:t>assessmentsto</w:t>
      </w:r>
      <w:proofErr w:type="spellEnd"/>
      <w:r w:rsidRPr="00B37428">
        <w:rPr>
          <w:rFonts w:ascii="Times New Roman" w:hAnsi="Times New Roman" w:cs="Times New Roman"/>
          <w:sz w:val="24"/>
          <w:szCs w:val="24"/>
        </w:rPr>
        <w:t xml:space="preserve"> examine UGS performance, accessibility, and ecological outcomes across different urban settings.</w:t>
      </w:r>
    </w:p>
    <w:p w:rsidR="00C35D8E" w:rsidRDefault="00C35D8E" w:rsidP="00E15D54">
      <w:pPr>
        <w:spacing w:line="360" w:lineRule="auto"/>
        <w:jc w:val="both"/>
        <w:rPr>
          <w:rFonts w:ascii="Times New Roman" w:hAnsi="Times New Roman" w:cs="Times New Roman"/>
          <w:b/>
          <w:bCs/>
          <w:sz w:val="24"/>
          <w:szCs w:val="24"/>
        </w:rPr>
        <w:sectPr w:rsidR="00C35D8E" w:rsidSect="00A30E64">
          <w:type w:val="continuous"/>
          <w:pgSz w:w="11906" w:h="16838" w:code="9"/>
          <w:pgMar w:top="1440" w:right="1440" w:bottom="1440" w:left="1440" w:header="720" w:footer="720" w:gutter="0"/>
          <w:cols w:space="720"/>
          <w:docGrid w:linePitch="360"/>
        </w:sectPr>
      </w:pPr>
    </w:p>
    <w:p w:rsidR="000A7730" w:rsidRDefault="00BB70C7" w:rsidP="00E15D54">
      <w:pPr>
        <w:spacing w:line="360" w:lineRule="auto"/>
        <w:jc w:val="both"/>
        <w:rPr>
          <w:rFonts w:ascii="Times New Roman" w:hAnsi="Times New Roman" w:cs="Times New Roman"/>
          <w:b/>
          <w:bCs/>
          <w:sz w:val="24"/>
          <w:szCs w:val="24"/>
        </w:rPr>
        <w:sectPr w:rsidR="000A7730" w:rsidSect="000A7730">
          <w:type w:val="continuous"/>
          <w:pgSz w:w="11906" w:h="16838" w:code="9"/>
          <w:pgMar w:top="1440" w:right="1440" w:bottom="1440" w:left="1512" w:header="720" w:footer="720" w:gutter="0"/>
          <w:cols w:space="720"/>
          <w:docGrid w:linePitch="360"/>
        </w:sectPr>
      </w:pPr>
      <w:r>
        <w:rPr>
          <w:rFonts w:ascii="Times New Roman" w:hAnsi="Times New Roman" w:cs="Times New Roman"/>
          <w:b/>
          <w:bCs/>
          <w:noProof/>
          <w:sz w:val="24"/>
          <w:szCs w:val="24"/>
        </w:rPr>
        <w:lastRenderedPageBreak/>
        <w:pict>
          <v:shapetype id="_x0000_t202" coordsize="21600,21600" o:spt="202" path="m,l,21600r21600,l21600,xe">
            <v:stroke joinstyle="miter"/>
            <v:path gradientshapeok="t" o:connecttype="rect"/>
          </v:shapetype>
          <v:shape id="Text Box 21" o:spid="_x0000_s1026" type="#_x0000_t202" style="position:absolute;left:0;text-align:left;margin-left:-320.4pt;margin-top:401.9pt;width:568.15pt;height:21.6pt;rotation:-90;z-index:251686912;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" fillcolor="white [3201]" stroked="f" strokeweight=".5pt">
            <v:textbox>
              <w:txbxContent>
                <w:p w:rsidR="001F3F6D" w:rsidRDefault="001F3F6D">
                  <w:r w:rsidRPr="0070478B">
                    <w:rPr>
                      <w:rFonts w:ascii="Times New Roman" w:hAnsi="Times New Roman" w:cs="Times New Roman"/>
                      <w:b/>
                      <w:bCs/>
                      <w:sz w:val="24"/>
                      <w:szCs w:val="24"/>
                    </w:rPr>
                    <w:t>Table 1. India-Specific Urban Green Space Case Studies: Tools, Focus, and Insights</w:t>
                  </w:r>
                </w:p>
              </w:txbxContent>
            </v:textbox>
            <w10:wrap anchorx="margin"/>
          </v:shape>
        </w:pict>
      </w:r>
      <w:r>
        <w:rPr>
          <w:rFonts w:ascii="Times New Roman" w:hAnsi="Times New Roman" w:cs="Times New Roman"/>
          <w:b/>
          <w:bCs/>
          <w:noProof/>
          <w:sz w:val="24"/>
          <w:szCs w:val="24"/>
        </w:rPr>
        <w:pict>
          <v:shape id="Text Box 20" o:spid="_x0000_s1027" type="#_x0000_t202" style="position:absolute;left:0;text-align:left;margin-left:-62.75pt;margin-top:63.55pt;width:637.4pt;height:530.95pt;rotation:-90;z-index:-251630592;visibility:visible;mso-position-horizontal-relative:margin;mso-width-relative:margin;mso-height-relative:margin" wrapcoords="0 0 0 21569 21600 21569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" fillcolor="white [3201]" stroked="f" strokeweight=".5pt">
            <v:textbox>
              <w:txbxContent>
                <w:tbl>
                  <w:tblPr>
                    <w:tblStyle w:val="TableGrid"/>
                    <w:tblW w:w="12240" w:type="dxa"/>
                    <w:tblInd w:w="265" w:type="dxa"/>
                    <w:tblLook w:val="04A0" w:firstRow="1" w:lastRow="0" w:firstColumn="1" w:lastColumn="0" w:noHBand="0" w:noVBand="1"/>
                  </w:tblPr>
                  <w:tblGrid>
                    <w:gridCol w:w="887"/>
                    <w:gridCol w:w="1376"/>
                    <w:gridCol w:w="2147"/>
                    <w:gridCol w:w="2430"/>
                    <w:gridCol w:w="3870"/>
                    <w:gridCol w:w="1530"/>
                  </w:tblGrid>
                  <w:tr w:rsidR="00A4534A" w:rsidTr="00205FC0">
                    <w:tc>
                      <w:tcPr>
                        <w:tcW w:w="887" w:type="dxa"/>
                      </w:tcPr>
                      <w:p w:rsidR="00A4534A" w:rsidRDefault="00A4534A" w:rsidP="00065D3A">
                        <w:pPr>
                          <w:jc w:val="center"/>
                          <w:rPr>
                            <w:rFonts w:ascii="Times New Roman" w:hAnsi="Times New Roman" w:cs="Times New Roman"/>
                            <w:b/>
                            <w:bCs/>
                            <w:sz w:val="24"/>
                            <w:szCs w:val="24"/>
                          </w:rPr>
                        </w:pPr>
                        <w:r>
                          <w:rPr>
                            <w:rFonts w:ascii="Times New Roman" w:hAnsi="Times New Roman" w:cs="Times New Roman"/>
                            <w:b/>
                            <w:bCs/>
                            <w:sz w:val="24"/>
                            <w:szCs w:val="24"/>
                          </w:rPr>
                          <w:t>Year</w:t>
                        </w:r>
                      </w:p>
                    </w:tc>
                    <w:tc>
                      <w:tcPr>
                        <w:tcW w:w="1376" w:type="dxa"/>
                      </w:tcPr>
                      <w:p w:rsidR="00A4534A" w:rsidRDefault="00A4534A" w:rsidP="00065D3A">
                        <w:pPr>
                          <w:jc w:val="center"/>
                          <w:rPr>
                            <w:rFonts w:ascii="Times New Roman" w:hAnsi="Times New Roman" w:cs="Times New Roman"/>
                            <w:b/>
                            <w:bCs/>
                            <w:sz w:val="24"/>
                            <w:szCs w:val="24"/>
                          </w:rPr>
                        </w:pPr>
                        <w:r>
                          <w:rPr>
                            <w:rFonts w:ascii="Times New Roman" w:hAnsi="Times New Roman" w:cs="Times New Roman"/>
                            <w:b/>
                            <w:bCs/>
                            <w:sz w:val="24"/>
                            <w:szCs w:val="24"/>
                          </w:rPr>
                          <w:t>City</w:t>
                        </w:r>
                      </w:p>
                    </w:tc>
                    <w:tc>
                      <w:tcPr>
                        <w:tcW w:w="2147" w:type="dxa"/>
                      </w:tcPr>
                      <w:p w:rsidR="00A4534A" w:rsidRDefault="00A4534A" w:rsidP="00065D3A">
                        <w:pPr>
                          <w:jc w:val="center"/>
                          <w:rPr>
                            <w:rFonts w:ascii="Times New Roman" w:hAnsi="Times New Roman" w:cs="Times New Roman"/>
                            <w:b/>
                            <w:bCs/>
                            <w:sz w:val="24"/>
                            <w:szCs w:val="24"/>
                          </w:rPr>
                        </w:pPr>
                        <w:r>
                          <w:rPr>
                            <w:rFonts w:ascii="Times New Roman" w:hAnsi="Times New Roman" w:cs="Times New Roman"/>
                            <w:b/>
                            <w:bCs/>
                            <w:sz w:val="24"/>
                            <w:szCs w:val="24"/>
                          </w:rPr>
                          <w:t>Method Used</w:t>
                        </w:r>
                      </w:p>
                    </w:tc>
                    <w:tc>
                      <w:tcPr>
                        <w:tcW w:w="2430" w:type="dxa"/>
                      </w:tcPr>
                      <w:p w:rsidR="00A4534A" w:rsidRDefault="00A4534A" w:rsidP="00065D3A">
                        <w:pPr>
                          <w:jc w:val="center"/>
                          <w:rPr>
                            <w:rFonts w:ascii="Times New Roman" w:hAnsi="Times New Roman" w:cs="Times New Roman"/>
                            <w:b/>
                            <w:bCs/>
                            <w:sz w:val="24"/>
                            <w:szCs w:val="24"/>
                          </w:rPr>
                        </w:pPr>
                        <w:r>
                          <w:rPr>
                            <w:rFonts w:ascii="Times New Roman" w:hAnsi="Times New Roman" w:cs="Times New Roman"/>
                            <w:b/>
                            <w:bCs/>
                            <w:sz w:val="24"/>
                            <w:szCs w:val="24"/>
                          </w:rPr>
                          <w:t>UGS Focus Area</w:t>
                        </w:r>
                      </w:p>
                    </w:tc>
                    <w:tc>
                      <w:tcPr>
                        <w:tcW w:w="3870" w:type="dxa"/>
                      </w:tcPr>
                      <w:p w:rsidR="00A4534A" w:rsidRDefault="00A4534A" w:rsidP="00065D3A">
                        <w:pPr>
                          <w:jc w:val="center"/>
                          <w:rPr>
                            <w:rFonts w:ascii="Times New Roman" w:hAnsi="Times New Roman" w:cs="Times New Roman"/>
                            <w:b/>
                            <w:bCs/>
                            <w:sz w:val="24"/>
                            <w:szCs w:val="24"/>
                          </w:rPr>
                        </w:pPr>
                        <w:r>
                          <w:rPr>
                            <w:rFonts w:ascii="Times New Roman" w:hAnsi="Times New Roman" w:cs="Times New Roman"/>
                            <w:b/>
                            <w:bCs/>
                            <w:sz w:val="24"/>
                            <w:szCs w:val="24"/>
                          </w:rPr>
                          <w:t>Key Analytical Insights</w:t>
                        </w:r>
                      </w:p>
                    </w:tc>
                    <w:tc>
                      <w:tcPr>
                        <w:tcW w:w="1530" w:type="dxa"/>
                      </w:tcPr>
                      <w:p w:rsidR="00A4534A" w:rsidRDefault="00A4534A" w:rsidP="00065D3A">
                        <w:pPr>
                          <w:jc w:val="center"/>
                          <w:rPr>
                            <w:rFonts w:ascii="Times New Roman" w:hAnsi="Times New Roman" w:cs="Times New Roman"/>
                            <w:b/>
                            <w:bCs/>
                            <w:sz w:val="24"/>
                            <w:szCs w:val="24"/>
                          </w:rPr>
                        </w:pPr>
                        <w:r>
                          <w:rPr>
                            <w:rFonts w:ascii="Times New Roman" w:hAnsi="Times New Roman" w:cs="Times New Roman"/>
                            <w:b/>
                            <w:bCs/>
                            <w:sz w:val="24"/>
                            <w:szCs w:val="24"/>
                          </w:rPr>
                          <w:t>Citation</w:t>
                        </w:r>
                      </w:p>
                    </w:tc>
                  </w:tr>
                  <w:tr w:rsidR="00A4534A" w:rsidTr="00205FC0">
                    <w:tc>
                      <w:tcPr>
                        <w:tcW w:w="887" w:type="dxa"/>
                      </w:tcPr>
                      <w:p w:rsidR="00A4534A" w:rsidRPr="00AB1B4F"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2024</w:t>
                        </w:r>
                      </w:p>
                    </w:tc>
                    <w:tc>
                      <w:tcPr>
                        <w:tcW w:w="137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4534A" w:rsidRPr="00AB1B4F" w:rsidTr="00E36D68">
                          <w:trPr>
                            <w:tblCellSpacing w:w="15" w:type="dxa"/>
                          </w:trPr>
                          <w:tc>
                            <w:tcPr>
                              <w:tcW w:w="0" w:type="auto"/>
                              <w:vAlign w:val="center"/>
                              <w:hideMark/>
                            </w:tcPr>
                            <w:p w:rsidR="00A4534A" w:rsidRPr="00AB1B4F" w:rsidRDefault="00A4534A" w:rsidP="00065D3A">
                              <w:pPr>
                                <w:spacing w:after="0" w:line="240" w:lineRule="auto"/>
                                <w:jc w:val="center"/>
                                <w:rPr>
                                  <w:rFonts w:ascii="Times New Roman" w:hAnsi="Times New Roman" w:cs="Times New Roman"/>
                                  <w:sz w:val="24"/>
                                  <w:szCs w:val="24"/>
                                </w:rPr>
                              </w:pPr>
                            </w:p>
                          </w:tc>
                        </w:tr>
                      </w:tbl>
                      <w:p w:rsidR="00A4534A" w:rsidRPr="00A01A3C" w:rsidRDefault="00A4534A" w:rsidP="00065D3A">
                        <w:pPr>
                          <w:jc w:val="center"/>
                          <w:rPr>
                            <w:rFonts w:ascii="Times New Roman" w:hAnsi="Times New Roman" w:cs="Times New Roman"/>
                            <w:sz w:val="24"/>
                            <w:szCs w:val="24"/>
                          </w:rPr>
                        </w:pPr>
                        <w:proofErr w:type="spellStart"/>
                        <w:r>
                          <w:rPr>
                            <w:rFonts w:ascii="Times New Roman" w:hAnsi="Times New Roman" w:cs="Times New Roman"/>
                            <w:sz w:val="24"/>
                            <w:szCs w:val="24"/>
                          </w:rPr>
                          <w:t>Durg</w:t>
                        </w:r>
                        <w:proofErr w:type="spellEnd"/>
                      </w:p>
                    </w:tc>
                    <w:tc>
                      <w:tcPr>
                        <w:tcW w:w="2147" w:type="dxa"/>
                      </w:tcPr>
                      <w:p w:rsidR="00A4534A" w:rsidRPr="00C764B8" w:rsidRDefault="00A4534A" w:rsidP="00065D3A">
                        <w:pPr>
                          <w:jc w:val="center"/>
                          <w:rPr>
                            <w:rFonts w:ascii="Times New Roman" w:hAnsi="Times New Roman" w:cs="Times New Roman"/>
                            <w:sz w:val="24"/>
                            <w:szCs w:val="24"/>
                          </w:rPr>
                        </w:pPr>
                        <w:r w:rsidRPr="00AB1B4F">
                          <w:rPr>
                            <w:rFonts w:ascii="Times New Roman" w:hAnsi="Times New Roman" w:cs="Times New Roman"/>
                            <w:sz w:val="24"/>
                            <w:szCs w:val="24"/>
                          </w:rPr>
                          <w:t>Ecological Restoration Monitoring</w:t>
                        </w:r>
                      </w:p>
                    </w:tc>
                    <w:tc>
                      <w:tcPr>
                        <w:tcW w:w="2430" w:type="dxa"/>
                      </w:tcPr>
                      <w:p w:rsidR="00A4534A" w:rsidRPr="006F3CEE" w:rsidRDefault="00A4534A" w:rsidP="00065D3A">
                        <w:pPr>
                          <w:jc w:val="center"/>
                          <w:rPr>
                            <w:rFonts w:ascii="Times New Roman" w:hAnsi="Times New Roman" w:cs="Times New Roman"/>
                            <w:sz w:val="24"/>
                            <w:szCs w:val="24"/>
                          </w:rPr>
                        </w:pPr>
                        <w:r w:rsidRPr="00AB1B4F">
                          <w:rPr>
                            <w:rFonts w:ascii="Times New Roman" w:hAnsi="Times New Roman" w:cs="Times New Roman"/>
                            <w:sz w:val="24"/>
                            <w:szCs w:val="24"/>
                          </w:rPr>
                          <w:t>Wetland Biodiversity Park restoration</w:t>
                        </w:r>
                      </w:p>
                    </w:tc>
                    <w:tc>
                      <w:tcPr>
                        <w:tcW w:w="3870" w:type="dxa"/>
                      </w:tcPr>
                      <w:p w:rsidR="00A4534A" w:rsidRPr="006F3CEE" w:rsidRDefault="00A4534A" w:rsidP="00065D3A">
                        <w:pPr>
                          <w:jc w:val="center"/>
                          <w:rPr>
                            <w:rFonts w:ascii="Times New Roman" w:hAnsi="Times New Roman" w:cs="Times New Roman"/>
                            <w:sz w:val="24"/>
                            <w:szCs w:val="24"/>
                          </w:rPr>
                        </w:pPr>
                        <w:r w:rsidRPr="00AB1B4F">
                          <w:rPr>
                            <w:rFonts w:ascii="Times New Roman" w:hAnsi="Times New Roman" w:cs="Times New Roman"/>
                            <w:sz w:val="24"/>
                            <w:szCs w:val="24"/>
                          </w:rPr>
                          <w:t>66% drop in TVOCs, 58% PM10 reduction, 27,782 MT carbon stored, 398 species documented</w:t>
                        </w:r>
                      </w:p>
                    </w:tc>
                    <w:tc>
                      <w:tcPr>
                        <w:tcW w:w="1530" w:type="dxa"/>
                      </w:tcPr>
                      <w:p w:rsidR="00A4534A" w:rsidRPr="004C69F1" w:rsidRDefault="00A4534A" w:rsidP="00065D3A">
                        <w:pPr>
                          <w:jc w:val="center"/>
                          <w:rPr>
                            <w:rFonts w:ascii="Times New Roman" w:hAnsi="Times New Roman" w:cs="Times New Roman"/>
                            <w:sz w:val="24"/>
                            <w:szCs w:val="24"/>
                          </w:rPr>
                        </w:pPr>
                        <w:proofErr w:type="spellStart"/>
                        <w:r>
                          <w:rPr>
                            <w:rFonts w:ascii="Times New Roman" w:hAnsi="Times New Roman" w:cs="Times New Roman"/>
                            <w:sz w:val="24"/>
                            <w:szCs w:val="24"/>
                          </w:rPr>
                          <w:t>Maitry</w:t>
                        </w:r>
                        <w:r w:rsidRPr="00AB1B4F">
                          <w:rPr>
                            <w:rFonts w:ascii="Times New Roman" w:hAnsi="Times New Roman" w:cs="Times New Roman"/>
                            <w:i/>
                            <w:iCs/>
                            <w:sz w:val="24"/>
                            <w:szCs w:val="24"/>
                          </w:rPr>
                          <w:t>et</w:t>
                        </w:r>
                        <w:proofErr w:type="spellEnd"/>
                        <w:r w:rsidRPr="00AB1B4F">
                          <w:rPr>
                            <w:rFonts w:ascii="Times New Roman" w:hAnsi="Times New Roman" w:cs="Times New Roman"/>
                            <w:i/>
                            <w:iCs/>
                            <w:sz w:val="24"/>
                            <w:szCs w:val="24"/>
                          </w:rPr>
                          <w:t xml:space="preserve"> al</w:t>
                        </w:r>
                        <w:r w:rsidRPr="00AB1B4F">
                          <w:rPr>
                            <w:rFonts w:ascii="Times New Roman" w:hAnsi="Times New Roman" w:cs="Times New Roman"/>
                            <w:sz w:val="24"/>
                            <w:szCs w:val="24"/>
                          </w:rPr>
                          <w:t>.</w:t>
                        </w:r>
                        <w:r>
                          <w:rPr>
                            <w:rFonts w:ascii="Times New Roman" w:hAnsi="Times New Roman" w:cs="Times New Roman"/>
                            <w:sz w:val="24"/>
                            <w:szCs w:val="24"/>
                          </w:rPr>
                          <w:t>,</w:t>
                        </w:r>
                        <w:r w:rsidRPr="00AB1B4F">
                          <w:rPr>
                            <w:rFonts w:ascii="Times New Roman" w:hAnsi="Times New Roman" w:cs="Times New Roman"/>
                            <w:sz w:val="24"/>
                            <w:szCs w:val="24"/>
                          </w:rPr>
                          <w:t xml:space="preserve"> (202</w:t>
                        </w:r>
                        <w:r>
                          <w:rPr>
                            <w:rFonts w:ascii="Times New Roman" w:hAnsi="Times New Roman" w:cs="Times New Roman"/>
                            <w:sz w:val="24"/>
                            <w:szCs w:val="24"/>
                          </w:rPr>
                          <w:t>4</w:t>
                        </w:r>
                        <w:r w:rsidRPr="00AB1B4F">
                          <w:rPr>
                            <w:rFonts w:ascii="Times New Roman" w:hAnsi="Times New Roman" w:cs="Times New Roman"/>
                            <w:sz w:val="24"/>
                            <w:szCs w:val="24"/>
                          </w:rPr>
                          <w:t>)</w:t>
                        </w:r>
                      </w:p>
                    </w:tc>
                  </w:tr>
                  <w:tr w:rsidR="00A4534A" w:rsidTr="00205FC0">
                    <w:tc>
                      <w:tcPr>
                        <w:tcW w:w="887" w:type="dxa"/>
                      </w:tcPr>
                      <w:p w:rsidR="00A4534A" w:rsidRPr="00A01A3C"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2024</w:t>
                        </w:r>
                      </w:p>
                    </w:tc>
                    <w:tc>
                      <w:tcPr>
                        <w:tcW w:w="1376" w:type="dxa"/>
                      </w:tcPr>
                      <w:p w:rsidR="00A4534A" w:rsidRPr="00A01A3C" w:rsidRDefault="00A4534A" w:rsidP="00065D3A">
                        <w:pPr>
                          <w:jc w:val="center"/>
                          <w:rPr>
                            <w:rFonts w:ascii="Times New Roman" w:hAnsi="Times New Roman" w:cs="Times New Roman"/>
                            <w:sz w:val="24"/>
                            <w:szCs w:val="24"/>
                          </w:rPr>
                        </w:pPr>
                        <w:r w:rsidRPr="00A01A3C">
                          <w:rPr>
                            <w:rFonts w:ascii="Times New Roman" w:hAnsi="Times New Roman" w:cs="Times New Roman"/>
                            <w:sz w:val="24"/>
                            <w:szCs w:val="24"/>
                          </w:rPr>
                          <w:t>Delhi</w:t>
                        </w:r>
                      </w:p>
                    </w:tc>
                    <w:tc>
                      <w:tcPr>
                        <w:tcW w:w="2147" w:type="dxa"/>
                      </w:tcPr>
                      <w:p w:rsidR="00A4534A" w:rsidRPr="00C764B8" w:rsidRDefault="00A4534A" w:rsidP="00065D3A">
                        <w:pPr>
                          <w:jc w:val="center"/>
                          <w:rPr>
                            <w:rFonts w:ascii="Times New Roman" w:hAnsi="Times New Roman" w:cs="Times New Roman"/>
                            <w:sz w:val="24"/>
                            <w:szCs w:val="24"/>
                          </w:rPr>
                        </w:pPr>
                        <w:proofErr w:type="spellStart"/>
                        <w:r w:rsidRPr="00C764B8">
                          <w:rPr>
                            <w:rFonts w:ascii="Times New Roman" w:hAnsi="Times New Roman" w:cs="Times New Roman"/>
                            <w:sz w:val="24"/>
                            <w:szCs w:val="24"/>
                          </w:rPr>
                          <w:t>i</w:t>
                        </w:r>
                        <w:proofErr w:type="spellEnd"/>
                        <w:r w:rsidRPr="00C764B8">
                          <w:rPr>
                            <w:rFonts w:ascii="Times New Roman" w:hAnsi="Times New Roman" w:cs="Times New Roman"/>
                            <w:sz w:val="24"/>
                            <w:szCs w:val="24"/>
                          </w:rPr>
                          <w:t>-Tree Eco Model</w:t>
                        </w:r>
                      </w:p>
                    </w:tc>
                    <w:tc>
                      <w:tcPr>
                        <w:tcW w:w="2430" w:type="dxa"/>
                      </w:tcPr>
                      <w:p w:rsidR="00A4534A" w:rsidRPr="006F3CEE" w:rsidRDefault="00A4534A" w:rsidP="00065D3A">
                        <w:pPr>
                          <w:jc w:val="center"/>
                          <w:rPr>
                            <w:rFonts w:ascii="Times New Roman" w:hAnsi="Times New Roman" w:cs="Times New Roman"/>
                            <w:sz w:val="24"/>
                            <w:szCs w:val="24"/>
                          </w:rPr>
                        </w:pPr>
                        <w:r w:rsidRPr="006F3CEE">
                          <w:rPr>
                            <w:rFonts w:ascii="Times New Roman" w:hAnsi="Times New Roman" w:cs="Times New Roman"/>
                            <w:sz w:val="24"/>
                            <w:szCs w:val="24"/>
                          </w:rPr>
                          <w:t>Roadside vegetation in industrial zones</w:t>
                        </w:r>
                      </w:p>
                    </w:tc>
                    <w:tc>
                      <w:tcPr>
                        <w:tcW w:w="3870" w:type="dxa"/>
                      </w:tcPr>
                      <w:p w:rsidR="00A4534A" w:rsidRPr="006F3CEE" w:rsidRDefault="00A4534A" w:rsidP="00065D3A">
                        <w:pPr>
                          <w:jc w:val="center"/>
                          <w:rPr>
                            <w:rFonts w:ascii="Times New Roman" w:hAnsi="Times New Roman" w:cs="Times New Roman"/>
                            <w:sz w:val="24"/>
                            <w:szCs w:val="24"/>
                            <w:vertAlign w:val="subscript"/>
                          </w:rPr>
                        </w:pPr>
                        <w:r w:rsidRPr="006F3CEE">
                          <w:rPr>
                            <w:rFonts w:ascii="Times New Roman" w:hAnsi="Times New Roman" w:cs="Times New Roman"/>
                            <w:sz w:val="24"/>
                            <w:szCs w:val="24"/>
                          </w:rPr>
                          <w:t>PM</w:t>
                        </w:r>
                        <w:r w:rsidRPr="006F3CEE">
                          <w:rPr>
                            <w:rFonts w:ascii="Times New Roman" w:hAnsi="Times New Roman" w:cs="Times New Roman"/>
                            <w:sz w:val="24"/>
                            <w:szCs w:val="24"/>
                            <w:vertAlign w:val="subscript"/>
                          </w:rPr>
                          <w:t xml:space="preserve">2.5 </w:t>
                        </w:r>
                        <w:r w:rsidRPr="006F3CEE">
                          <w:rPr>
                            <w:rFonts w:ascii="Times New Roman" w:hAnsi="Times New Roman" w:cs="Times New Roman"/>
                            <w:sz w:val="24"/>
                            <w:szCs w:val="24"/>
                          </w:rPr>
                          <w:t>and CO</w:t>
                        </w:r>
                        <w:r w:rsidRPr="006F3CEE">
                          <w:rPr>
                            <w:rFonts w:ascii="Times New Roman" w:hAnsi="Times New Roman" w:cs="Times New Roman"/>
                            <w:sz w:val="24"/>
                            <w:szCs w:val="24"/>
                            <w:vertAlign w:val="subscript"/>
                          </w:rPr>
                          <w:t>2</w:t>
                        </w:r>
                      </w:p>
                      <w:p w:rsidR="00A4534A" w:rsidRPr="006F3CEE" w:rsidRDefault="00A4534A" w:rsidP="00065D3A">
                        <w:pPr>
                          <w:jc w:val="center"/>
                          <w:rPr>
                            <w:rFonts w:ascii="Times New Roman" w:hAnsi="Times New Roman" w:cs="Times New Roman"/>
                            <w:sz w:val="24"/>
                            <w:szCs w:val="24"/>
                          </w:rPr>
                        </w:pPr>
                        <w:r w:rsidRPr="006F3CEE">
                          <w:rPr>
                            <w:rFonts w:ascii="Times New Roman" w:hAnsi="Times New Roman" w:cs="Times New Roman"/>
                            <w:sz w:val="24"/>
                            <w:szCs w:val="24"/>
                          </w:rPr>
                          <w:t>reduction; vegetation functions as urban lungs</w:t>
                        </w:r>
                      </w:p>
                    </w:tc>
                    <w:tc>
                      <w:tcPr>
                        <w:tcW w:w="1530" w:type="dxa"/>
                      </w:tcPr>
                      <w:p w:rsidR="00A4534A" w:rsidRPr="004C69F1" w:rsidRDefault="00A4534A" w:rsidP="00065D3A">
                        <w:pPr>
                          <w:jc w:val="center"/>
                          <w:rPr>
                            <w:rFonts w:ascii="Times New Roman" w:hAnsi="Times New Roman" w:cs="Times New Roman"/>
                            <w:sz w:val="24"/>
                            <w:szCs w:val="24"/>
                          </w:rPr>
                        </w:pPr>
                        <w:proofErr w:type="spellStart"/>
                        <w:r w:rsidRPr="004C69F1">
                          <w:rPr>
                            <w:rFonts w:ascii="Times New Roman" w:hAnsi="Times New Roman" w:cs="Times New Roman"/>
                            <w:sz w:val="24"/>
                            <w:szCs w:val="24"/>
                          </w:rPr>
                          <w:t>Vashist</w:t>
                        </w:r>
                        <w:proofErr w:type="spellEnd"/>
                        <w:r w:rsidRPr="004C69F1">
                          <w:rPr>
                            <w:rFonts w:ascii="Times New Roman" w:hAnsi="Times New Roman" w:cs="Times New Roman"/>
                            <w:sz w:val="24"/>
                            <w:szCs w:val="24"/>
                          </w:rPr>
                          <w:t xml:space="preserve"> </w:t>
                        </w:r>
                        <w:r w:rsidRPr="00F33751">
                          <w:rPr>
                            <w:rFonts w:ascii="Times New Roman" w:hAnsi="Times New Roman" w:cs="Times New Roman"/>
                            <w:i/>
                            <w:iCs/>
                            <w:sz w:val="24"/>
                            <w:szCs w:val="24"/>
                          </w:rPr>
                          <w:t>et al</w:t>
                        </w:r>
                        <w:r w:rsidRPr="004C69F1">
                          <w:rPr>
                            <w:rFonts w:ascii="Times New Roman" w:hAnsi="Times New Roman" w:cs="Times New Roman"/>
                            <w:sz w:val="24"/>
                            <w:szCs w:val="24"/>
                          </w:rPr>
                          <w:t>.</w:t>
                        </w:r>
                        <w:r>
                          <w:rPr>
                            <w:rFonts w:ascii="Times New Roman" w:hAnsi="Times New Roman" w:cs="Times New Roman"/>
                            <w:sz w:val="24"/>
                            <w:szCs w:val="24"/>
                          </w:rPr>
                          <w:t>,</w:t>
                        </w:r>
                        <w:r w:rsidRPr="004C69F1">
                          <w:rPr>
                            <w:rFonts w:ascii="Times New Roman" w:hAnsi="Times New Roman" w:cs="Times New Roman"/>
                            <w:sz w:val="24"/>
                            <w:szCs w:val="24"/>
                          </w:rPr>
                          <w:t xml:space="preserve"> (2024)</w:t>
                        </w:r>
                      </w:p>
                    </w:tc>
                  </w:tr>
                  <w:tr w:rsidR="00A4534A" w:rsidTr="00205FC0">
                    <w:tc>
                      <w:tcPr>
                        <w:tcW w:w="887" w:type="dxa"/>
                      </w:tcPr>
                      <w:p w:rsidR="00A4534A" w:rsidRPr="00A01A3C"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2023</w:t>
                        </w:r>
                      </w:p>
                    </w:tc>
                    <w:tc>
                      <w:tcPr>
                        <w:tcW w:w="1376" w:type="dxa"/>
                      </w:tcPr>
                      <w:p w:rsidR="00A4534A" w:rsidRPr="00A01A3C" w:rsidRDefault="00A4534A" w:rsidP="00065D3A">
                        <w:pPr>
                          <w:jc w:val="center"/>
                          <w:rPr>
                            <w:rFonts w:ascii="Times New Roman" w:hAnsi="Times New Roman" w:cs="Times New Roman"/>
                            <w:sz w:val="24"/>
                            <w:szCs w:val="24"/>
                          </w:rPr>
                        </w:pPr>
                        <w:r w:rsidRPr="00A01A3C">
                          <w:rPr>
                            <w:rFonts w:ascii="Times New Roman" w:hAnsi="Times New Roman" w:cs="Times New Roman"/>
                            <w:sz w:val="24"/>
                            <w:szCs w:val="24"/>
                          </w:rPr>
                          <w:t>Bhopal</w:t>
                        </w:r>
                      </w:p>
                    </w:tc>
                    <w:tc>
                      <w:tcPr>
                        <w:tcW w:w="2147" w:type="dxa"/>
                      </w:tcPr>
                      <w:p w:rsidR="00A4534A" w:rsidRPr="00C764B8" w:rsidRDefault="00A4534A" w:rsidP="00065D3A">
                        <w:pPr>
                          <w:jc w:val="center"/>
                          <w:rPr>
                            <w:rFonts w:ascii="Times New Roman" w:hAnsi="Times New Roman" w:cs="Times New Roman"/>
                            <w:sz w:val="24"/>
                            <w:szCs w:val="24"/>
                          </w:rPr>
                        </w:pPr>
                        <w:r w:rsidRPr="00C764B8">
                          <w:rPr>
                            <w:rFonts w:ascii="Times New Roman" w:hAnsi="Times New Roman" w:cs="Times New Roman"/>
                            <w:sz w:val="24"/>
                            <w:szCs w:val="24"/>
                          </w:rPr>
                          <w:t>Visitor Perception Survey</w:t>
                        </w:r>
                      </w:p>
                    </w:tc>
                    <w:tc>
                      <w:tcPr>
                        <w:tcW w:w="2430" w:type="dxa"/>
                      </w:tcPr>
                      <w:p w:rsidR="00A4534A" w:rsidRPr="004C69F1" w:rsidRDefault="00A4534A" w:rsidP="00065D3A">
                        <w:pPr>
                          <w:jc w:val="center"/>
                          <w:rPr>
                            <w:rFonts w:ascii="Times New Roman" w:hAnsi="Times New Roman" w:cs="Times New Roman"/>
                            <w:sz w:val="24"/>
                            <w:szCs w:val="24"/>
                          </w:rPr>
                        </w:pPr>
                        <w:r w:rsidRPr="004C69F1">
                          <w:rPr>
                            <w:rFonts w:ascii="Times New Roman" w:hAnsi="Times New Roman" w:cs="Times New Roman"/>
                            <w:sz w:val="24"/>
                            <w:szCs w:val="24"/>
                          </w:rPr>
                          <w:t>Biodiversity parks and social outcomes</w:t>
                        </w:r>
                      </w:p>
                    </w:tc>
                    <w:tc>
                      <w:tcPr>
                        <w:tcW w:w="3870" w:type="dxa"/>
                      </w:tcPr>
                      <w:p w:rsidR="00A4534A" w:rsidRPr="004C69F1" w:rsidRDefault="00A4534A" w:rsidP="00065D3A">
                        <w:pPr>
                          <w:jc w:val="center"/>
                          <w:rPr>
                            <w:rFonts w:ascii="Times New Roman" w:hAnsi="Times New Roman" w:cs="Times New Roman"/>
                            <w:sz w:val="24"/>
                            <w:szCs w:val="24"/>
                          </w:rPr>
                        </w:pPr>
                        <w:r w:rsidRPr="004C69F1">
                          <w:rPr>
                            <w:rFonts w:ascii="Times New Roman" w:hAnsi="Times New Roman" w:cs="Times New Roman"/>
                            <w:sz w:val="24"/>
                            <w:szCs w:val="24"/>
                          </w:rPr>
                          <w:t>Positive community response; high perceived ecological value</w:t>
                        </w:r>
                      </w:p>
                    </w:tc>
                    <w:tc>
                      <w:tcPr>
                        <w:tcW w:w="1530" w:type="dxa"/>
                      </w:tcPr>
                      <w:p w:rsidR="00A4534A" w:rsidRPr="004C69F1" w:rsidRDefault="00A4534A" w:rsidP="00065D3A">
                        <w:pPr>
                          <w:jc w:val="center"/>
                          <w:rPr>
                            <w:rFonts w:ascii="Times New Roman" w:hAnsi="Times New Roman" w:cs="Times New Roman"/>
                            <w:sz w:val="24"/>
                            <w:szCs w:val="24"/>
                          </w:rPr>
                        </w:pPr>
                        <w:proofErr w:type="spellStart"/>
                        <w:r w:rsidRPr="004C69F1">
                          <w:rPr>
                            <w:rFonts w:ascii="Times New Roman" w:hAnsi="Times New Roman" w:cs="Times New Roman"/>
                            <w:sz w:val="24"/>
                            <w:szCs w:val="24"/>
                          </w:rPr>
                          <w:t>Sirsikar</w:t>
                        </w:r>
                        <w:proofErr w:type="spellEnd"/>
                        <w:r w:rsidRPr="004C69F1">
                          <w:rPr>
                            <w:rFonts w:ascii="Times New Roman" w:hAnsi="Times New Roman" w:cs="Times New Roman"/>
                            <w:sz w:val="24"/>
                            <w:szCs w:val="24"/>
                          </w:rPr>
                          <w:t xml:space="preserve"> (2023)</w:t>
                        </w:r>
                      </w:p>
                    </w:tc>
                  </w:tr>
                  <w:tr w:rsidR="00A4534A" w:rsidTr="00205FC0">
                    <w:tc>
                      <w:tcPr>
                        <w:tcW w:w="887" w:type="dxa"/>
                      </w:tcPr>
                      <w:p w:rsidR="00A4534A"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2023</w:t>
                        </w:r>
                      </w:p>
                    </w:tc>
                    <w:tc>
                      <w:tcPr>
                        <w:tcW w:w="1376" w:type="dxa"/>
                      </w:tcPr>
                      <w:p w:rsidR="00A4534A" w:rsidRPr="00A01A3C" w:rsidRDefault="00A4534A" w:rsidP="00065D3A">
                        <w:pPr>
                          <w:jc w:val="center"/>
                          <w:rPr>
                            <w:rFonts w:ascii="Times New Roman" w:hAnsi="Times New Roman" w:cs="Times New Roman"/>
                            <w:sz w:val="24"/>
                            <w:szCs w:val="24"/>
                          </w:rPr>
                        </w:pPr>
                        <w:proofErr w:type="spellStart"/>
                        <w:r>
                          <w:rPr>
                            <w:rFonts w:ascii="Times New Roman" w:hAnsi="Times New Roman" w:cs="Times New Roman"/>
                            <w:sz w:val="24"/>
                            <w:szCs w:val="24"/>
                          </w:rPr>
                          <w:t>Tezpur</w:t>
                        </w:r>
                        <w:proofErr w:type="spellEnd"/>
                        <w:r>
                          <w:rPr>
                            <w:rFonts w:ascii="Times New Roman" w:hAnsi="Times New Roman" w:cs="Times New Roman"/>
                            <w:sz w:val="24"/>
                            <w:szCs w:val="24"/>
                          </w:rPr>
                          <w:t xml:space="preserve"> </w:t>
                        </w:r>
                      </w:p>
                    </w:tc>
                    <w:tc>
                      <w:tcPr>
                        <w:tcW w:w="2147" w:type="dxa"/>
                      </w:tcPr>
                      <w:p w:rsidR="00A4534A" w:rsidRPr="00C764B8" w:rsidRDefault="00A4534A" w:rsidP="00065D3A">
                        <w:pPr>
                          <w:jc w:val="center"/>
                          <w:rPr>
                            <w:rFonts w:ascii="Times New Roman" w:hAnsi="Times New Roman" w:cs="Times New Roman"/>
                            <w:sz w:val="24"/>
                            <w:szCs w:val="24"/>
                          </w:rPr>
                        </w:pPr>
                        <w:r w:rsidRPr="00BC30F5">
                          <w:rPr>
                            <w:rFonts w:ascii="Times New Roman" w:hAnsi="Times New Roman" w:cs="Times New Roman"/>
                            <w:sz w:val="24"/>
                            <w:szCs w:val="24"/>
                          </w:rPr>
                          <w:t>Remote sensing &amp; regression analysis</w:t>
                        </w:r>
                      </w:p>
                    </w:tc>
                    <w:tc>
                      <w:tcPr>
                        <w:tcW w:w="2430" w:type="dxa"/>
                      </w:tcPr>
                      <w:p w:rsidR="00A4534A" w:rsidRPr="004C69F1" w:rsidRDefault="00A4534A" w:rsidP="00065D3A">
                        <w:pPr>
                          <w:jc w:val="center"/>
                          <w:rPr>
                            <w:rFonts w:ascii="Times New Roman" w:hAnsi="Times New Roman" w:cs="Times New Roman"/>
                            <w:sz w:val="24"/>
                            <w:szCs w:val="24"/>
                          </w:rPr>
                        </w:pPr>
                        <w:r w:rsidRPr="00BC30F5">
                          <w:rPr>
                            <w:rFonts w:ascii="Times New Roman" w:hAnsi="Times New Roman" w:cs="Times New Roman"/>
                            <w:sz w:val="24"/>
                            <w:szCs w:val="24"/>
                          </w:rPr>
                          <w:t>Urban blue-green space &amp; UHI mitigation</w:t>
                        </w:r>
                        <w:r w:rsidRPr="00BC30F5">
                          <w:rPr>
                            <w:rFonts w:ascii="Times New Roman" w:hAnsi="Times New Roman" w:cs="Times New Roman"/>
                            <w:sz w:val="24"/>
                            <w:szCs w:val="24"/>
                          </w:rPr>
                          <w:tab/>
                        </w:r>
                      </w:p>
                    </w:tc>
                    <w:tc>
                      <w:tcPr>
                        <w:tcW w:w="3870" w:type="dxa"/>
                      </w:tcPr>
                      <w:p w:rsidR="00A4534A" w:rsidRPr="004C69F1" w:rsidRDefault="00A4534A" w:rsidP="00065D3A">
                        <w:pPr>
                          <w:jc w:val="center"/>
                          <w:rPr>
                            <w:rFonts w:ascii="Times New Roman" w:hAnsi="Times New Roman" w:cs="Times New Roman"/>
                            <w:sz w:val="24"/>
                            <w:szCs w:val="24"/>
                          </w:rPr>
                        </w:pPr>
                        <w:r w:rsidRPr="00BC30F5">
                          <w:rPr>
                            <w:rFonts w:ascii="Times New Roman" w:hAnsi="Times New Roman" w:cs="Times New Roman"/>
                            <w:sz w:val="24"/>
                            <w:szCs w:val="24"/>
                          </w:rPr>
                          <w:t xml:space="preserve">NDVI ↓, LST ↑ (1993–2023); negative NDVI–LST correlation; Brahmaputra </w:t>
                        </w:r>
                        <w:r>
                          <w:rPr>
                            <w:rFonts w:ascii="Times New Roman" w:hAnsi="Times New Roman" w:cs="Times New Roman"/>
                            <w:sz w:val="24"/>
                            <w:szCs w:val="24"/>
                          </w:rPr>
                          <w:t>r</w:t>
                        </w:r>
                        <w:r w:rsidRPr="00BC30F5">
                          <w:rPr>
                            <w:rFonts w:ascii="Times New Roman" w:hAnsi="Times New Roman" w:cs="Times New Roman"/>
                            <w:sz w:val="24"/>
                            <w:szCs w:val="24"/>
                          </w:rPr>
                          <w:t>iver buffers UHI</w:t>
                        </w:r>
                      </w:p>
                    </w:tc>
                    <w:tc>
                      <w:tcPr>
                        <w:tcW w:w="1530" w:type="dxa"/>
                      </w:tcPr>
                      <w:p w:rsidR="00A4534A" w:rsidRPr="004C69F1" w:rsidRDefault="00A4534A" w:rsidP="00065D3A">
                        <w:pPr>
                          <w:jc w:val="center"/>
                          <w:rPr>
                            <w:rFonts w:ascii="Times New Roman" w:hAnsi="Times New Roman" w:cs="Times New Roman"/>
                            <w:sz w:val="24"/>
                            <w:szCs w:val="24"/>
                          </w:rPr>
                        </w:pPr>
                        <w:r w:rsidRPr="00BC30F5">
                          <w:rPr>
                            <w:rFonts w:ascii="Times New Roman" w:hAnsi="Times New Roman" w:cs="Times New Roman"/>
                            <w:sz w:val="24"/>
                            <w:szCs w:val="24"/>
                          </w:rPr>
                          <w:t xml:space="preserve">Hazarika </w:t>
                        </w:r>
                        <w:r w:rsidRPr="00BC30F5">
                          <w:rPr>
                            <w:rFonts w:ascii="Times New Roman" w:hAnsi="Times New Roman" w:cs="Times New Roman"/>
                            <w:i/>
                            <w:iCs/>
                            <w:sz w:val="24"/>
                            <w:szCs w:val="24"/>
                          </w:rPr>
                          <w:t>et al</w:t>
                        </w:r>
                        <w:r w:rsidRPr="00BC30F5">
                          <w:rPr>
                            <w:rFonts w:ascii="Times New Roman" w:hAnsi="Times New Roman" w:cs="Times New Roman"/>
                            <w:sz w:val="24"/>
                            <w:szCs w:val="24"/>
                          </w:rPr>
                          <w:t>., 2023</w:t>
                        </w:r>
                      </w:p>
                    </w:tc>
                  </w:tr>
                  <w:tr w:rsidR="00A4534A" w:rsidTr="00205FC0">
                    <w:tc>
                      <w:tcPr>
                        <w:tcW w:w="887" w:type="dxa"/>
                      </w:tcPr>
                      <w:p w:rsidR="00A4534A" w:rsidRDefault="00A4534A" w:rsidP="00065D3A">
                        <w:pPr>
                          <w:jc w:val="center"/>
                          <w:rPr>
                            <w:rFonts w:ascii="Times New Roman" w:hAnsi="Times New Roman" w:cs="Times New Roman"/>
                            <w:sz w:val="24"/>
                            <w:szCs w:val="24"/>
                          </w:rPr>
                        </w:pPr>
                        <w:r w:rsidRPr="001C0813">
                          <w:rPr>
                            <w:rFonts w:ascii="Times New Roman" w:hAnsi="Times New Roman" w:cs="Times New Roman"/>
                            <w:sz w:val="24"/>
                            <w:szCs w:val="24"/>
                          </w:rPr>
                          <w:t>2022</w:t>
                        </w:r>
                      </w:p>
                    </w:tc>
                    <w:tc>
                      <w:tcPr>
                        <w:tcW w:w="1376" w:type="dxa"/>
                      </w:tcPr>
                      <w:p w:rsidR="00A4534A" w:rsidRDefault="00A4534A" w:rsidP="00065D3A">
                        <w:pPr>
                          <w:jc w:val="center"/>
                          <w:rPr>
                            <w:rFonts w:ascii="Times New Roman" w:hAnsi="Times New Roman" w:cs="Times New Roman"/>
                            <w:sz w:val="24"/>
                            <w:szCs w:val="24"/>
                          </w:rPr>
                        </w:pPr>
                        <w:r w:rsidRPr="001C0813">
                          <w:rPr>
                            <w:rFonts w:ascii="Times New Roman" w:hAnsi="Times New Roman" w:cs="Times New Roman"/>
                            <w:sz w:val="24"/>
                            <w:szCs w:val="24"/>
                          </w:rPr>
                          <w:t>Bilaspur</w:t>
                        </w:r>
                      </w:p>
                    </w:tc>
                    <w:tc>
                      <w:tcPr>
                        <w:tcW w:w="2147" w:type="dxa"/>
                      </w:tcPr>
                      <w:p w:rsidR="00A4534A" w:rsidRPr="002F1A8E" w:rsidRDefault="00A4534A" w:rsidP="00065D3A">
                        <w:pPr>
                          <w:jc w:val="center"/>
                          <w:rPr>
                            <w:rFonts w:ascii="Times New Roman" w:hAnsi="Times New Roman" w:cs="Times New Roman"/>
                            <w:sz w:val="24"/>
                            <w:szCs w:val="24"/>
                          </w:rPr>
                        </w:pPr>
                        <w:r w:rsidRPr="001C0813">
                          <w:rPr>
                            <w:rFonts w:ascii="Times New Roman" w:hAnsi="Times New Roman" w:cs="Times New Roman"/>
                            <w:sz w:val="24"/>
                            <w:szCs w:val="24"/>
                          </w:rPr>
                          <w:t>Quadrat-Based Diversity Assessment</w:t>
                        </w:r>
                      </w:p>
                    </w:tc>
                    <w:tc>
                      <w:tcPr>
                        <w:tcW w:w="2430" w:type="dxa"/>
                      </w:tcPr>
                      <w:p w:rsidR="00A4534A" w:rsidRPr="002F1A8E" w:rsidRDefault="00A4534A" w:rsidP="00065D3A">
                        <w:pPr>
                          <w:jc w:val="center"/>
                          <w:rPr>
                            <w:rFonts w:ascii="Times New Roman" w:hAnsi="Times New Roman" w:cs="Times New Roman"/>
                            <w:sz w:val="24"/>
                            <w:szCs w:val="24"/>
                          </w:rPr>
                        </w:pPr>
                        <w:r w:rsidRPr="001C0813">
                          <w:rPr>
                            <w:rFonts w:ascii="Times New Roman" w:hAnsi="Times New Roman" w:cs="Times New Roman"/>
                            <w:sz w:val="24"/>
                            <w:szCs w:val="24"/>
                          </w:rPr>
                          <w:t>City-wide tree species distribution</w:t>
                        </w:r>
                      </w:p>
                    </w:tc>
                    <w:tc>
                      <w:tcPr>
                        <w:tcW w:w="3870" w:type="dxa"/>
                      </w:tcPr>
                      <w:p w:rsidR="00A4534A" w:rsidRPr="002F1A8E" w:rsidRDefault="00A4534A" w:rsidP="00065D3A">
                        <w:pPr>
                          <w:jc w:val="center"/>
                          <w:rPr>
                            <w:rFonts w:ascii="Times New Roman" w:hAnsi="Times New Roman" w:cs="Times New Roman"/>
                            <w:sz w:val="24"/>
                            <w:szCs w:val="24"/>
                          </w:rPr>
                        </w:pPr>
                        <w:r w:rsidRPr="001C0813">
                          <w:rPr>
                            <w:rFonts w:ascii="Times New Roman" w:hAnsi="Times New Roman" w:cs="Times New Roman"/>
                            <w:sz w:val="24"/>
                            <w:szCs w:val="24"/>
                          </w:rPr>
                          <w:t>60 species across 22 families; Shannon Index of 3.32 signifies rich biodiversity</w:t>
                        </w:r>
                      </w:p>
                    </w:tc>
                    <w:tc>
                      <w:tcPr>
                        <w:tcW w:w="1530" w:type="dxa"/>
                      </w:tcPr>
                      <w:p w:rsidR="00A4534A" w:rsidRPr="007C33BD" w:rsidRDefault="00A4534A" w:rsidP="00065D3A">
                        <w:pPr>
                          <w:jc w:val="center"/>
                          <w:rPr>
                            <w:rFonts w:ascii="Times New Roman" w:hAnsi="Times New Roman" w:cs="Times New Roman"/>
                            <w:sz w:val="24"/>
                            <w:szCs w:val="24"/>
                          </w:rPr>
                        </w:pPr>
                        <w:r w:rsidRPr="001C0813">
                          <w:rPr>
                            <w:rFonts w:ascii="Times New Roman" w:hAnsi="Times New Roman" w:cs="Times New Roman"/>
                            <w:sz w:val="24"/>
                            <w:szCs w:val="24"/>
                          </w:rPr>
                          <w:t>Singh &amp; Tiwari (2022)</w:t>
                        </w:r>
                      </w:p>
                    </w:tc>
                  </w:tr>
                  <w:tr w:rsidR="00A4534A" w:rsidTr="00205FC0">
                    <w:tc>
                      <w:tcPr>
                        <w:tcW w:w="887" w:type="dxa"/>
                      </w:tcPr>
                      <w:p w:rsidR="00A4534A"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2022</w:t>
                        </w:r>
                      </w:p>
                    </w:tc>
                    <w:tc>
                      <w:tcPr>
                        <w:tcW w:w="1376" w:type="dxa"/>
                      </w:tcPr>
                      <w:p w:rsidR="00A4534A" w:rsidRPr="00A01A3C" w:rsidRDefault="00A4534A" w:rsidP="00065D3A">
                        <w:pPr>
                          <w:jc w:val="center"/>
                          <w:rPr>
                            <w:rFonts w:ascii="Times New Roman" w:hAnsi="Times New Roman" w:cs="Times New Roman"/>
                            <w:sz w:val="24"/>
                            <w:szCs w:val="24"/>
                          </w:rPr>
                        </w:pPr>
                        <w:r>
                          <w:rPr>
                            <w:rFonts w:ascii="Times New Roman" w:hAnsi="Times New Roman" w:cs="Times New Roman"/>
                            <w:sz w:val="24"/>
                            <w:szCs w:val="24"/>
                          </w:rPr>
                          <w:t>Rohtak</w:t>
                        </w:r>
                      </w:p>
                    </w:tc>
                    <w:tc>
                      <w:tcPr>
                        <w:tcW w:w="2147" w:type="dxa"/>
                      </w:tcPr>
                      <w:p w:rsidR="00A4534A" w:rsidRPr="00C764B8" w:rsidRDefault="00A4534A" w:rsidP="00065D3A">
                        <w:pPr>
                          <w:jc w:val="center"/>
                          <w:rPr>
                            <w:rFonts w:ascii="Times New Roman" w:hAnsi="Times New Roman" w:cs="Times New Roman"/>
                            <w:sz w:val="24"/>
                            <w:szCs w:val="24"/>
                          </w:rPr>
                        </w:pPr>
                        <w:r w:rsidRPr="002F1A8E">
                          <w:rPr>
                            <w:rFonts w:ascii="Times New Roman" w:hAnsi="Times New Roman" w:cs="Times New Roman"/>
                            <w:sz w:val="24"/>
                            <w:szCs w:val="24"/>
                          </w:rPr>
                          <w:t>Tree inventory and diversity indices</w:t>
                        </w:r>
                        <w:r w:rsidRPr="002F1A8E">
                          <w:rPr>
                            <w:rFonts w:ascii="Times New Roman" w:hAnsi="Times New Roman" w:cs="Times New Roman"/>
                            <w:sz w:val="24"/>
                            <w:szCs w:val="24"/>
                          </w:rPr>
                          <w:tab/>
                        </w:r>
                      </w:p>
                    </w:tc>
                    <w:tc>
                      <w:tcPr>
                        <w:tcW w:w="2430" w:type="dxa"/>
                      </w:tcPr>
                      <w:p w:rsidR="00A4534A" w:rsidRPr="00A92F58" w:rsidRDefault="00A4534A" w:rsidP="00065D3A">
                        <w:pPr>
                          <w:jc w:val="center"/>
                          <w:rPr>
                            <w:rFonts w:ascii="Times New Roman" w:hAnsi="Times New Roman" w:cs="Times New Roman"/>
                            <w:sz w:val="24"/>
                            <w:szCs w:val="24"/>
                          </w:rPr>
                        </w:pPr>
                        <w:r w:rsidRPr="002F1A8E">
                          <w:rPr>
                            <w:rFonts w:ascii="Times New Roman" w:hAnsi="Times New Roman" w:cs="Times New Roman"/>
                            <w:sz w:val="24"/>
                            <w:szCs w:val="24"/>
                          </w:rPr>
                          <w:t>Campus TOF and ecosystem services</w:t>
                        </w:r>
                      </w:p>
                    </w:tc>
                    <w:tc>
                      <w:tcPr>
                        <w:tcW w:w="3870" w:type="dxa"/>
                      </w:tcPr>
                      <w:p w:rsidR="00A4534A" w:rsidRPr="00A92F58" w:rsidRDefault="00A4534A" w:rsidP="00065D3A">
                        <w:pPr>
                          <w:jc w:val="center"/>
                          <w:rPr>
                            <w:rFonts w:ascii="Times New Roman" w:hAnsi="Times New Roman" w:cs="Times New Roman"/>
                            <w:sz w:val="24"/>
                            <w:szCs w:val="24"/>
                          </w:rPr>
                        </w:pPr>
                        <w:r w:rsidRPr="002F1A8E">
                          <w:rPr>
                            <w:rFonts w:ascii="Times New Roman" w:hAnsi="Times New Roman" w:cs="Times New Roman"/>
                            <w:sz w:val="24"/>
                            <w:szCs w:val="24"/>
                          </w:rPr>
                          <w:t xml:space="preserve">66 species, 35K+ trees; 60% native; key </w:t>
                        </w:r>
                        <w:proofErr w:type="spellStart"/>
                        <w:r w:rsidRPr="002F1A8E">
                          <w:rPr>
                            <w:rFonts w:ascii="Times New Roman" w:hAnsi="Times New Roman" w:cs="Times New Roman"/>
                            <w:sz w:val="24"/>
                            <w:szCs w:val="24"/>
                          </w:rPr>
                          <w:t>services:shade</w:t>
                        </w:r>
                        <w:proofErr w:type="spellEnd"/>
                        <w:r w:rsidRPr="002F1A8E">
                          <w:rPr>
                            <w:rFonts w:ascii="Times New Roman" w:hAnsi="Times New Roman" w:cs="Times New Roman"/>
                            <w:sz w:val="24"/>
                            <w:szCs w:val="24"/>
                          </w:rPr>
                          <w:t>, ornamental, medicinal; diversity index 2.51</w:t>
                        </w:r>
                      </w:p>
                    </w:tc>
                    <w:tc>
                      <w:tcPr>
                        <w:tcW w:w="1530" w:type="dxa"/>
                      </w:tcPr>
                      <w:p w:rsidR="00A4534A" w:rsidRPr="00A92F58" w:rsidRDefault="00A4534A" w:rsidP="00065D3A">
                        <w:pPr>
                          <w:jc w:val="center"/>
                          <w:rPr>
                            <w:rFonts w:ascii="Times New Roman" w:hAnsi="Times New Roman" w:cs="Times New Roman"/>
                            <w:sz w:val="24"/>
                            <w:szCs w:val="24"/>
                          </w:rPr>
                        </w:pPr>
                        <w:proofErr w:type="spellStart"/>
                        <w:r w:rsidRPr="007C33BD">
                          <w:rPr>
                            <w:rFonts w:ascii="Times New Roman" w:hAnsi="Times New Roman" w:cs="Times New Roman"/>
                            <w:sz w:val="24"/>
                            <w:szCs w:val="24"/>
                          </w:rPr>
                          <w:t>Nandal</w:t>
                        </w:r>
                        <w:proofErr w:type="spellEnd"/>
                        <w:r w:rsidRPr="007C33BD">
                          <w:rPr>
                            <w:rFonts w:ascii="Times New Roman" w:hAnsi="Times New Roman" w:cs="Times New Roman"/>
                            <w:sz w:val="24"/>
                            <w:szCs w:val="24"/>
                          </w:rPr>
                          <w:t xml:space="preserve"> </w:t>
                        </w:r>
                        <w:r w:rsidRPr="00004ABE">
                          <w:rPr>
                            <w:rFonts w:ascii="Times New Roman" w:hAnsi="Times New Roman" w:cs="Times New Roman"/>
                            <w:i/>
                            <w:iCs/>
                            <w:sz w:val="24"/>
                            <w:szCs w:val="24"/>
                          </w:rPr>
                          <w:t>et al</w:t>
                        </w:r>
                        <w:r w:rsidRPr="007C33BD">
                          <w:rPr>
                            <w:rFonts w:ascii="Times New Roman" w:hAnsi="Times New Roman" w:cs="Times New Roman"/>
                            <w:sz w:val="24"/>
                            <w:szCs w:val="24"/>
                          </w:rPr>
                          <w:t xml:space="preserve">., </w:t>
                        </w:r>
                        <w:r>
                          <w:rPr>
                            <w:rFonts w:ascii="Times New Roman" w:hAnsi="Times New Roman" w:cs="Times New Roman"/>
                            <w:sz w:val="24"/>
                            <w:szCs w:val="24"/>
                          </w:rPr>
                          <w:t>(</w:t>
                        </w:r>
                        <w:r w:rsidRPr="007C33BD">
                          <w:rPr>
                            <w:rFonts w:ascii="Times New Roman" w:hAnsi="Times New Roman" w:cs="Times New Roman"/>
                            <w:sz w:val="24"/>
                            <w:szCs w:val="24"/>
                          </w:rPr>
                          <w:t>2022</w:t>
                        </w:r>
                        <w:r>
                          <w:rPr>
                            <w:rFonts w:ascii="Times New Roman" w:hAnsi="Times New Roman" w:cs="Times New Roman"/>
                            <w:sz w:val="24"/>
                            <w:szCs w:val="24"/>
                          </w:rPr>
                          <w:t>)</w:t>
                        </w:r>
                      </w:p>
                    </w:tc>
                  </w:tr>
                  <w:tr w:rsidR="00A4534A" w:rsidTr="00205FC0">
                    <w:trPr>
                      <w:trHeight w:val="899"/>
                    </w:trPr>
                    <w:tc>
                      <w:tcPr>
                        <w:tcW w:w="887" w:type="dxa"/>
                      </w:tcPr>
                      <w:p w:rsidR="00A4534A" w:rsidRPr="00A01A3C"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2021</w:t>
                        </w:r>
                      </w:p>
                    </w:tc>
                    <w:tc>
                      <w:tcPr>
                        <w:tcW w:w="1376" w:type="dxa"/>
                      </w:tcPr>
                      <w:p w:rsidR="00A4534A" w:rsidRPr="00A01A3C" w:rsidRDefault="00A4534A" w:rsidP="00065D3A">
                        <w:pPr>
                          <w:jc w:val="center"/>
                          <w:rPr>
                            <w:rFonts w:ascii="Times New Roman" w:hAnsi="Times New Roman" w:cs="Times New Roman"/>
                            <w:sz w:val="24"/>
                            <w:szCs w:val="24"/>
                          </w:rPr>
                        </w:pPr>
                        <w:proofErr w:type="spellStart"/>
                        <w:r>
                          <w:rPr>
                            <w:rFonts w:ascii="Times New Roman" w:hAnsi="Times New Roman" w:cs="Times New Roman"/>
                            <w:sz w:val="24"/>
                            <w:szCs w:val="24"/>
                          </w:rPr>
                          <w:t>Bardhaman</w:t>
                        </w:r>
                        <w:proofErr w:type="spellEnd"/>
                      </w:p>
                    </w:tc>
                    <w:tc>
                      <w:tcPr>
                        <w:tcW w:w="2147" w:type="dxa"/>
                      </w:tcPr>
                      <w:p w:rsidR="00A4534A" w:rsidRPr="00C764B8" w:rsidRDefault="00A4534A" w:rsidP="00065D3A">
                        <w:pPr>
                          <w:jc w:val="center"/>
                          <w:rPr>
                            <w:rFonts w:ascii="Times New Roman" w:hAnsi="Times New Roman" w:cs="Times New Roman"/>
                            <w:sz w:val="24"/>
                            <w:szCs w:val="24"/>
                          </w:rPr>
                        </w:pPr>
                        <w:r>
                          <w:rPr>
                            <w:rFonts w:ascii="Times New Roman" w:hAnsi="Times New Roman" w:cs="Times New Roman"/>
                            <w:sz w:val="24"/>
                            <w:szCs w:val="24"/>
                          </w:rPr>
                          <w:t>Surveys and statistical analysis</w:t>
                        </w:r>
                      </w:p>
                    </w:tc>
                    <w:tc>
                      <w:tcPr>
                        <w:tcW w:w="2430" w:type="dxa"/>
                      </w:tcPr>
                      <w:p w:rsidR="00A4534A" w:rsidRPr="00181B1F" w:rsidRDefault="00A4534A" w:rsidP="00065D3A">
                        <w:pPr>
                          <w:jc w:val="center"/>
                          <w:rPr>
                            <w:rFonts w:ascii="Times New Roman" w:hAnsi="Times New Roman" w:cs="Times New Roman"/>
                            <w:sz w:val="24"/>
                            <w:szCs w:val="24"/>
                          </w:rPr>
                        </w:pPr>
                        <w:r>
                          <w:rPr>
                            <w:rFonts w:ascii="Times New Roman" w:hAnsi="Times New Roman" w:cs="Times New Roman"/>
                            <w:sz w:val="24"/>
                            <w:szCs w:val="24"/>
                          </w:rPr>
                          <w:t>Visitor perceptions of cultural ecosystem services</w:t>
                        </w:r>
                      </w:p>
                    </w:tc>
                    <w:tc>
                      <w:tcPr>
                        <w:tcW w:w="3870" w:type="dxa"/>
                      </w:tcPr>
                      <w:p w:rsidR="00A4534A" w:rsidRPr="00181B1F" w:rsidRDefault="00A4534A" w:rsidP="00065D3A">
                        <w:pPr>
                          <w:jc w:val="center"/>
                          <w:rPr>
                            <w:rFonts w:ascii="Times New Roman" w:hAnsi="Times New Roman" w:cs="Times New Roman"/>
                            <w:sz w:val="24"/>
                            <w:szCs w:val="24"/>
                          </w:rPr>
                        </w:pPr>
                        <w:r w:rsidRPr="004C02BD">
                          <w:rPr>
                            <w:rFonts w:ascii="Times New Roman" w:hAnsi="Times New Roman" w:cs="Times New Roman"/>
                            <w:sz w:val="24"/>
                            <w:szCs w:val="24"/>
                          </w:rPr>
                          <w:t>CES linked to place attachment, green proximity aids well-being</w:t>
                        </w:r>
                        <w:r w:rsidRPr="004C02BD">
                          <w:rPr>
                            <w:rFonts w:ascii="Times New Roman" w:hAnsi="Times New Roman" w:cs="Times New Roman"/>
                            <w:sz w:val="24"/>
                            <w:szCs w:val="24"/>
                          </w:rPr>
                          <w:tab/>
                        </w:r>
                      </w:p>
                    </w:tc>
                    <w:tc>
                      <w:tcPr>
                        <w:tcW w:w="1530" w:type="dxa"/>
                      </w:tcPr>
                      <w:p w:rsidR="00A4534A" w:rsidRPr="00181B1F" w:rsidRDefault="00A4534A" w:rsidP="00065D3A">
                        <w:pPr>
                          <w:jc w:val="center"/>
                          <w:rPr>
                            <w:rFonts w:ascii="Times New Roman" w:hAnsi="Times New Roman" w:cs="Times New Roman"/>
                            <w:sz w:val="24"/>
                            <w:szCs w:val="24"/>
                          </w:rPr>
                        </w:pPr>
                        <w:proofErr w:type="spellStart"/>
                        <w:r w:rsidRPr="00004ABE">
                          <w:rPr>
                            <w:rFonts w:ascii="Times New Roman" w:hAnsi="Times New Roman" w:cs="Times New Roman"/>
                            <w:sz w:val="24"/>
                            <w:szCs w:val="24"/>
                          </w:rPr>
                          <w:t>Sen</w:t>
                        </w:r>
                        <w:proofErr w:type="spellEnd"/>
                        <w:r w:rsidRPr="00004ABE">
                          <w:rPr>
                            <w:rFonts w:ascii="Times New Roman" w:hAnsi="Times New Roman" w:cs="Times New Roman"/>
                            <w:sz w:val="24"/>
                            <w:szCs w:val="24"/>
                          </w:rPr>
                          <w:t xml:space="preserve"> &amp; </w:t>
                        </w:r>
                        <w:proofErr w:type="spellStart"/>
                        <w:r w:rsidRPr="00004ABE">
                          <w:rPr>
                            <w:rFonts w:ascii="Times New Roman" w:hAnsi="Times New Roman" w:cs="Times New Roman"/>
                            <w:sz w:val="24"/>
                            <w:szCs w:val="24"/>
                          </w:rPr>
                          <w:t>Guchhait</w:t>
                        </w:r>
                        <w:proofErr w:type="spellEnd"/>
                        <w:r w:rsidRPr="00004ABE">
                          <w:rPr>
                            <w:rFonts w:ascii="Times New Roman" w:hAnsi="Times New Roman" w:cs="Times New Roman"/>
                            <w:sz w:val="24"/>
                            <w:szCs w:val="24"/>
                          </w:rPr>
                          <w:t>, 2021</w:t>
                        </w:r>
                      </w:p>
                    </w:tc>
                  </w:tr>
                  <w:tr w:rsidR="00A4534A" w:rsidTr="00205FC0">
                    <w:trPr>
                      <w:trHeight w:val="566"/>
                    </w:trPr>
                    <w:tc>
                      <w:tcPr>
                        <w:tcW w:w="887" w:type="dxa"/>
                      </w:tcPr>
                      <w:p w:rsidR="00A4534A" w:rsidRPr="00A01A3C"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2021</w:t>
                        </w:r>
                      </w:p>
                    </w:tc>
                    <w:tc>
                      <w:tcPr>
                        <w:tcW w:w="1376" w:type="dxa"/>
                      </w:tcPr>
                      <w:p w:rsidR="00A4534A" w:rsidRPr="00A01A3C" w:rsidRDefault="00A4534A" w:rsidP="00065D3A">
                        <w:pPr>
                          <w:jc w:val="center"/>
                          <w:rPr>
                            <w:rFonts w:ascii="Times New Roman" w:hAnsi="Times New Roman" w:cs="Times New Roman"/>
                            <w:sz w:val="24"/>
                            <w:szCs w:val="24"/>
                          </w:rPr>
                        </w:pPr>
                        <w:r w:rsidRPr="00A01A3C">
                          <w:rPr>
                            <w:rFonts w:ascii="Times New Roman" w:hAnsi="Times New Roman" w:cs="Times New Roman"/>
                            <w:sz w:val="24"/>
                            <w:szCs w:val="24"/>
                          </w:rPr>
                          <w:t>Nagpur</w:t>
                        </w:r>
                      </w:p>
                    </w:tc>
                    <w:tc>
                      <w:tcPr>
                        <w:tcW w:w="2147" w:type="dxa"/>
                      </w:tcPr>
                      <w:p w:rsidR="00A4534A" w:rsidRPr="001C0813" w:rsidRDefault="00A4534A" w:rsidP="00065D3A">
                        <w:pPr>
                          <w:jc w:val="center"/>
                          <w:rPr>
                            <w:rFonts w:ascii="Times New Roman" w:hAnsi="Times New Roman" w:cs="Times New Roman"/>
                            <w:sz w:val="24"/>
                            <w:szCs w:val="24"/>
                          </w:rPr>
                        </w:pPr>
                        <w:r w:rsidRPr="00C764B8">
                          <w:rPr>
                            <w:rFonts w:ascii="Times New Roman" w:hAnsi="Times New Roman" w:cs="Times New Roman"/>
                            <w:sz w:val="24"/>
                            <w:szCs w:val="24"/>
                          </w:rPr>
                          <w:t>POSI Framework</w:t>
                        </w:r>
                      </w:p>
                    </w:tc>
                    <w:tc>
                      <w:tcPr>
                        <w:tcW w:w="2430" w:type="dxa"/>
                      </w:tcPr>
                      <w:p w:rsidR="00A4534A" w:rsidRPr="00181B1F" w:rsidRDefault="00A4534A" w:rsidP="00065D3A">
                        <w:pPr>
                          <w:jc w:val="center"/>
                          <w:rPr>
                            <w:rFonts w:ascii="Times New Roman" w:hAnsi="Times New Roman" w:cs="Times New Roman"/>
                            <w:sz w:val="24"/>
                            <w:szCs w:val="24"/>
                          </w:rPr>
                        </w:pPr>
                        <w:r w:rsidRPr="00181B1F">
                          <w:rPr>
                            <w:rFonts w:ascii="Times New Roman" w:hAnsi="Times New Roman" w:cs="Times New Roman"/>
                            <w:sz w:val="24"/>
                            <w:szCs w:val="24"/>
                          </w:rPr>
                          <w:t>Public open space equity</w:t>
                        </w:r>
                      </w:p>
                    </w:tc>
                    <w:tc>
                      <w:tcPr>
                        <w:tcW w:w="3870" w:type="dxa"/>
                      </w:tcPr>
                      <w:p w:rsidR="00A4534A" w:rsidRPr="00181B1F" w:rsidRDefault="00A4534A" w:rsidP="00065D3A">
                        <w:pPr>
                          <w:jc w:val="center"/>
                          <w:rPr>
                            <w:rFonts w:ascii="Times New Roman" w:hAnsi="Times New Roman" w:cs="Times New Roman"/>
                            <w:sz w:val="24"/>
                            <w:szCs w:val="24"/>
                          </w:rPr>
                        </w:pPr>
                        <w:r w:rsidRPr="00181B1F">
                          <w:rPr>
                            <w:rFonts w:ascii="Times New Roman" w:hAnsi="Times New Roman" w:cs="Times New Roman"/>
                            <w:sz w:val="24"/>
                            <w:szCs w:val="24"/>
                          </w:rPr>
                          <w:t>Revealed UGS access disparity across wards</w:t>
                        </w:r>
                      </w:p>
                    </w:tc>
                    <w:tc>
                      <w:tcPr>
                        <w:tcW w:w="1530" w:type="dxa"/>
                      </w:tcPr>
                      <w:p w:rsidR="00A4534A" w:rsidRPr="00181B1F" w:rsidRDefault="00A4534A" w:rsidP="00065D3A">
                        <w:pPr>
                          <w:jc w:val="center"/>
                          <w:rPr>
                            <w:rFonts w:ascii="Times New Roman" w:hAnsi="Times New Roman" w:cs="Times New Roman"/>
                            <w:sz w:val="24"/>
                            <w:szCs w:val="24"/>
                          </w:rPr>
                        </w:pPr>
                        <w:proofErr w:type="spellStart"/>
                        <w:r w:rsidRPr="00181B1F">
                          <w:rPr>
                            <w:rFonts w:ascii="Times New Roman" w:hAnsi="Times New Roman" w:cs="Times New Roman"/>
                            <w:sz w:val="24"/>
                            <w:szCs w:val="24"/>
                          </w:rPr>
                          <w:t>Ahirrao</w:t>
                        </w:r>
                        <w:proofErr w:type="spellEnd"/>
                        <w:r w:rsidRPr="00181B1F">
                          <w:rPr>
                            <w:rFonts w:ascii="Times New Roman" w:hAnsi="Times New Roman" w:cs="Times New Roman"/>
                            <w:sz w:val="24"/>
                            <w:szCs w:val="24"/>
                          </w:rPr>
                          <w:t xml:space="preserve"> &amp; Khan (2021)</w:t>
                        </w:r>
                      </w:p>
                    </w:tc>
                  </w:tr>
                  <w:tr w:rsidR="00A4534A" w:rsidTr="00205FC0">
                    <w:trPr>
                      <w:trHeight w:val="809"/>
                    </w:trPr>
                    <w:tc>
                      <w:tcPr>
                        <w:tcW w:w="887" w:type="dxa"/>
                      </w:tcPr>
                      <w:p w:rsidR="00A4534A"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2020</w:t>
                        </w:r>
                      </w:p>
                    </w:tc>
                    <w:tc>
                      <w:tcPr>
                        <w:tcW w:w="1376" w:type="dxa"/>
                      </w:tcPr>
                      <w:p w:rsidR="00A4534A" w:rsidRPr="00A01A3C" w:rsidRDefault="00A4534A" w:rsidP="00065D3A">
                        <w:pPr>
                          <w:jc w:val="center"/>
                          <w:rPr>
                            <w:rFonts w:ascii="Times New Roman" w:hAnsi="Times New Roman" w:cs="Times New Roman"/>
                            <w:sz w:val="24"/>
                            <w:szCs w:val="24"/>
                          </w:rPr>
                        </w:pPr>
                        <w:r>
                          <w:rPr>
                            <w:rFonts w:ascii="Times New Roman" w:hAnsi="Times New Roman" w:cs="Times New Roman"/>
                            <w:sz w:val="24"/>
                            <w:szCs w:val="24"/>
                          </w:rPr>
                          <w:t>Mumbai</w:t>
                        </w:r>
                      </w:p>
                    </w:tc>
                    <w:tc>
                      <w:tcPr>
                        <w:tcW w:w="2147" w:type="dxa"/>
                      </w:tcPr>
                      <w:p w:rsidR="00A4534A" w:rsidRPr="00C764B8" w:rsidRDefault="00A4534A" w:rsidP="00065D3A">
                        <w:pPr>
                          <w:jc w:val="center"/>
                          <w:rPr>
                            <w:rFonts w:ascii="Times New Roman" w:hAnsi="Times New Roman" w:cs="Times New Roman"/>
                            <w:sz w:val="24"/>
                            <w:szCs w:val="24"/>
                          </w:rPr>
                        </w:pPr>
                        <w:r w:rsidRPr="00C64963">
                          <w:rPr>
                            <w:rFonts w:ascii="Times New Roman" w:hAnsi="Times New Roman" w:cs="Times New Roman"/>
                            <w:sz w:val="24"/>
                            <w:szCs w:val="24"/>
                          </w:rPr>
                          <w:t>Remote sensing &amp; GIS analysis</w:t>
                        </w:r>
                      </w:p>
                    </w:tc>
                    <w:tc>
                      <w:tcPr>
                        <w:tcW w:w="2430" w:type="dxa"/>
                      </w:tcPr>
                      <w:p w:rsidR="00A4534A" w:rsidRPr="00181B1F" w:rsidRDefault="00A4534A" w:rsidP="00065D3A">
                        <w:pPr>
                          <w:jc w:val="center"/>
                          <w:rPr>
                            <w:rFonts w:ascii="Times New Roman" w:hAnsi="Times New Roman" w:cs="Times New Roman"/>
                            <w:sz w:val="24"/>
                            <w:szCs w:val="24"/>
                          </w:rPr>
                        </w:pPr>
                        <w:proofErr w:type="spellStart"/>
                        <w:r>
                          <w:rPr>
                            <w:rFonts w:ascii="Times New Roman" w:hAnsi="Times New Roman" w:cs="Times New Roman"/>
                            <w:sz w:val="24"/>
                            <w:szCs w:val="24"/>
                          </w:rPr>
                          <w:t>S</w:t>
                        </w:r>
                        <w:r w:rsidRPr="00C64963">
                          <w:rPr>
                            <w:rFonts w:ascii="Times New Roman" w:hAnsi="Times New Roman" w:cs="Times New Roman"/>
                            <w:sz w:val="24"/>
                            <w:szCs w:val="24"/>
                          </w:rPr>
                          <w:t>patio</w:t>
                        </w:r>
                        <w:proofErr w:type="spellEnd"/>
                        <w:r w:rsidRPr="00C64963">
                          <w:rPr>
                            <w:rFonts w:ascii="Times New Roman" w:hAnsi="Times New Roman" w:cs="Times New Roman"/>
                            <w:sz w:val="24"/>
                            <w:szCs w:val="24"/>
                          </w:rPr>
                          <w:t>-temporal UGS change</w:t>
                        </w:r>
                      </w:p>
                    </w:tc>
                    <w:tc>
                      <w:tcPr>
                        <w:tcW w:w="3870" w:type="dxa"/>
                      </w:tcPr>
                      <w:p w:rsidR="00A4534A" w:rsidRPr="00181B1F" w:rsidRDefault="00A4534A" w:rsidP="00065D3A">
                        <w:pPr>
                          <w:jc w:val="center"/>
                          <w:rPr>
                            <w:rFonts w:ascii="Times New Roman" w:hAnsi="Times New Roman" w:cs="Times New Roman"/>
                            <w:sz w:val="24"/>
                            <w:szCs w:val="24"/>
                          </w:rPr>
                        </w:pPr>
                        <w:r w:rsidRPr="00C64963">
                          <w:rPr>
                            <w:rFonts w:ascii="Times New Roman" w:hAnsi="Times New Roman" w:cs="Times New Roman"/>
                            <w:sz w:val="24"/>
                            <w:szCs w:val="24"/>
                          </w:rPr>
                          <w:t>Green cover declined from 46.4% to 26.7% (1988–2018); ↑ LST, ↓ NDVI &amp; LAI</w:t>
                        </w:r>
                      </w:p>
                    </w:tc>
                    <w:tc>
                      <w:tcPr>
                        <w:tcW w:w="1530" w:type="dxa"/>
                      </w:tcPr>
                      <w:p w:rsidR="00A4534A" w:rsidRPr="00181B1F" w:rsidRDefault="00A4534A" w:rsidP="00065D3A">
                        <w:pPr>
                          <w:jc w:val="center"/>
                          <w:rPr>
                            <w:rFonts w:ascii="Times New Roman" w:hAnsi="Times New Roman" w:cs="Times New Roman"/>
                            <w:sz w:val="24"/>
                            <w:szCs w:val="24"/>
                          </w:rPr>
                        </w:pPr>
                        <w:proofErr w:type="spellStart"/>
                        <w:r>
                          <w:rPr>
                            <w:rFonts w:ascii="Times New Roman" w:hAnsi="Times New Roman" w:cs="Times New Roman"/>
                            <w:sz w:val="24"/>
                            <w:szCs w:val="24"/>
                          </w:rPr>
                          <w:t>R</w:t>
                        </w:r>
                        <w:r w:rsidRPr="009119B5">
                          <w:rPr>
                            <w:rFonts w:ascii="Times New Roman" w:hAnsi="Times New Roman" w:cs="Times New Roman"/>
                            <w:sz w:val="24"/>
                            <w:szCs w:val="24"/>
                          </w:rPr>
                          <w:t>ahaman</w:t>
                        </w:r>
                        <w:proofErr w:type="spellEnd"/>
                        <w:r w:rsidRPr="009119B5">
                          <w:rPr>
                            <w:rFonts w:ascii="Times New Roman" w:hAnsi="Times New Roman" w:cs="Times New Roman"/>
                            <w:sz w:val="24"/>
                            <w:szCs w:val="24"/>
                          </w:rPr>
                          <w:t xml:space="preserve"> </w:t>
                        </w:r>
                        <w:r w:rsidRPr="009119B5">
                          <w:rPr>
                            <w:rFonts w:ascii="Times New Roman" w:hAnsi="Times New Roman" w:cs="Times New Roman"/>
                            <w:i/>
                            <w:iCs/>
                            <w:sz w:val="24"/>
                            <w:szCs w:val="24"/>
                          </w:rPr>
                          <w:t>et al</w:t>
                        </w:r>
                        <w:r w:rsidRPr="009119B5">
                          <w:rPr>
                            <w:rFonts w:ascii="Times New Roman" w:hAnsi="Times New Roman" w:cs="Times New Roman"/>
                            <w:sz w:val="24"/>
                            <w:szCs w:val="24"/>
                          </w:rPr>
                          <w:t>., 202</w:t>
                        </w:r>
                        <w:r>
                          <w:rPr>
                            <w:rFonts w:ascii="Times New Roman" w:hAnsi="Times New Roman" w:cs="Times New Roman"/>
                            <w:sz w:val="24"/>
                            <w:szCs w:val="24"/>
                          </w:rPr>
                          <w:t>0</w:t>
                        </w:r>
                      </w:p>
                    </w:tc>
                  </w:tr>
                  <w:tr w:rsidR="00A4534A" w:rsidTr="00205FC0">
                    <w:tc>
                      <w:tcPr>
                        <w:tcW w:w="887" w:type="dxa"/>
                      </w:tcPr>
                      <w:p w:rsidR="00A4534A" w:rsidRPr="00A01A3C"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2020</w:t>
                        </w:r>
                      </w:p>
                    </w:tc>
                    <w:tc>
                      <w:tcPr>
                        <w:tcW w:w="137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4534A" w:rsidRPr="00A01A3C" w:rsidTr="00E36D68">
                          <w:trPr>
                            <w:tblCellSpacing w:w="15" w:type="dxa"/>
                          </w:trPr>
                          <w:tc>
                            <w:tcPr>
                              <w:tcW w:w="0" w:type="auto"/>
                              <w:vAlign w:val="center"/>
                              <w:hideMark/>
                            </w:tcPr>
                            <w:p w:rsidR="00A4534A" w:rsidRPr="00A01A3C" w:rsidRDefault="00A4534A" w:rsidP="00065D3A">
                              <w:pPr>
                                <w:spacing w:after="0" w:line="240" w:lineRule="auto"/>
                                <w:jc w:val="center"/>
                                <w:rPr>
                                  <w:rFonts w:ascii="Times New Roman" w:hAnsi="Times New Roman" w:cs="Times New Roman"/>
                                  <w:sz w:val="24"/>
                                  <w:szCs w:val="24"/>
                                </w:rPr>
                              </w:pPr>
                            </w:p>
                          </w:tc>
                        </w:tr>
                      </w:tbl>
                      <w:p w:rsidR="00A4534A" w:rsidRPr="00A01A3C" w:rsidRDefault="00A4534A" w:rsidP="00065D3A">
                        <w:pPr>
                          <w:jc w:val="center"/>
                          <w:rPr>
                            <w:rFonts w:ascii="Times New Roman" w:hAnsi="Times New Roman" w:cs="Times New Roman"/>
                            <w:sz w:val="24"/>
                            <w:szCs w:val="24"/>
                          </w:rPr>
                        </w:pPr>
                        <w:r>
                          <w:rPr>
                            <w:rFonts w:ascii="Times New Roman" w:hAnsi="Times New Roman" w:cs="Times New Roman"/>
                            <w:sz w:val="24"/>
                            <w:szCs w:val="24"/>
                          </w:rPr>
                          <w:t>Hyderabad</w:t>
                        </w:r>
                      </w:p>
                    </w:tc>
                    <w:tc>
                      <w:tcPr>
                        <w:tcW w:w="2147" w:type="dxa"/>
                      </w:tcPr>
                      <w:p w:rsidR="00A4534A" w:rsidRPr="00C764B8" w:rsidRDefault="00A4534A" w:rsidP="00065D3A">
                        <w:pPr>
                          <w:jc w:val="center"/>
                          <w:rPr>
                            <w:rFonts w:ascii="Times New Roman" w:hAnsi="Times New Roman" w:cs="Times New Roman"/>
                            <w:sz w:val="24"/>
                            <w:szCs w:val="24"/>
                          </w:rPr>
                        </w:pPr>
                        <w:r w:rsidRPr="00651DF5">
                          <w:rPr>
                            <w:rFonts w:ascii="Times New Roman" w:hAnsi="Times New Roman" w:cs="Times New Roman"/>
                            <w:sz w:val="24"/>
                            <w:szCs w:val="24"/>
                          </w:rPr>
                          <w:t xml:space="preserve">Park visitor interviews </w:t>
                        </w:r>
                        <w:r>
                          <w:rPr>
                            <w:rFonts w:ascii="Times New Roman" w:hAnsi="Times New Roman" w:cs="Times New Roman"/>
                            <w:sz w:val="24"/>
                            <w:szCs w:val="24"/>
                          </w:rPr>
                          <w:t>and</w:t>
                        </w:r>
                        <w:r w:rsidRPr="00651DF5">
                          <w:rPr>
                            <w:rFonts w:ascii="Times New Roman" w:hAnsi="Times New Roman" w:cs="Times New Roman"/>
                            <w:sz w:val="24"/>
                            <w:szCs w:val="24"/>
                          </w:rPr>
                          <w:t xml:space="preserve"> surveys</w:t>
                        </w:r>
                      </w:p>
                    </w:tc>
                    <w:tc>
                      <w:tcPr>
                        <w:tcW w:w="2430" w:type="dxa"/>
                      </w:tcPr>
                      <w:p w:rsidR="00A4534A" w:rsidRPr="001B3B4B" w:rsidRDefault="00A4534A" w:rsidP="00065D3A">
                        <w:pPr>
                          <w:jc w:val="center"/>
                          <w:rPr>
                            <w:rFonts w:ascii="Times New Roman" w:hAnsi="Times New Roman" w:cs="Times New Roman"/>
                            <w:sz w:val="24"/>
                            <w:szCs w:val="24"/>
                          </w:rPr>
                        </w:pPr>
                        <w:r w:rsidRPr="00651DF5">
                          <w:rPr>
                            <w:rFonts w:ascii="Times New Roman" w:hAnsi="Times New Roman" w:cs="Times New Roman"/>
                            <w:sz w:val="24"/>
                            <w:szCs w:val="24"/>
                          </w:rPr>
                          <w:t>Equity in ecosystem services access</w:t>
                        </w:r>
                      </w:p>
                    </w:tc>
                    <w:tc>
                      <w:tcPr>
                        <w:tcW w:w="3870" w:type="dxa"/>
                      </w:tcPr>
                      <w:p w:rsidR="00A4534A" w:rsidRPr="001B3B4B" w:rsidRDefault="00A4534A" w:rsidP="00065D3A">
                        <w:pPr>
                          <w:jc w:val="center"/>
                          <w:rPr>
                            <w:rFonts w:ascii="Times New Roman" w:hAnsi="Times New Roman" w:cs="Times New Roman"/>
                            <w:sz w:val="24"/>
                            <w:szCs w:val="24"/>
                          </w:rPr>
                        </w:pPr>
                        <w:r w:rsidRPr="000F3A92">
                          <w:rPr>
                            <w:rFonts w:ascii="Times New Roman" w:hAnsi="Times New Roman" w:cs="Times New Roman"/>
                            <w:sz w:val="24"/>
                            <w:szCs w:val="24"/>
                          </w:rPr>
                          <w:t xml:space="preserve">Parks foster well-being but access is uneven; user fees </w:t>
                        </w:r>
                        <w:r>
                          <w:rPr>
                            <w:rFonts w:ascii="Times New Roman" w:hAnsi="Times New Roman" w:cs="Times New Roman"/>
                            <w:sz w:val="24"/>
                            <w:szCs w:val="24"/>
                          </w:rPr>
                          <w:t>and</w:t>
                        </w:r>
                        <w:r w:rsidRPr="000F3A92">
                          <w:rPr>
                            <w:rFonts w:ascii="Times New Roman" w:hAnsi="Times New Roman" w:cs="Times New Roman"/>
                            <w:sz w:val="24"/>
                            <w:szCs w:val="24"/>
                          </w:rPr>
                          <w:t xml:space="preserve"> safety limit low-income/women visitors</w:t>
                        </w:r>
                        <w:r>
                          <w:rPr>
                            <w:rFonts w:ascii="Times New Roman" w:hAnsi="Times New Roman" w:cs="Times New Roman"/>
                            <w:sz w:val="24"/>
                            <w:szCs w:val="24"/>
                          </w:rPr>
                          <w:t>.</w:t>
                        </w:r>
                      </w:p>
                    </w:tc>
                    <w:tc>
                      <w:tcPr>
                        <w:tcW w:w="1530" w:type="dxa"/>
                      </w:tcPr>
                      <w:p w:rsidR="00A4534A" w:rsidRPr="001B3B4B" w:rsidRDefault="00A4534A" w:rsidP="00065D3A">
                        <w:pPr>
                          <w:jc w:val="center"/>
                          <w:rPr>
                            <w:rFonts w:ascii="Times New Roman" w:hAnsi="Times New Roman" w:cs="Times New Roman"/>
                            <w:sz w:val="24"/>
                            <w:szCs w:val="24"/>
                          </w:rPr>
                        </w:pPr>
                        <w:proofErr w:type="spellStart"/>
                        <w:r w:rsidRPr="000F3A92">
                          <w:rPr>
                            <w:rFonts w:ascii="Times New Roman" w:hAnsi="Times New Roman" w:cs="Times New Roman"/>
                            <w:sz w:val="24"/>
                            <w:szCs w:val="24"/>
                          </w:rPr>
                          <w:t>Basu</w:t>
                        </w:r>
                        <w:proofErr w:type="spellEnd"/>
                        <w:r w:rsidRPr="000F3A92">
                          <w:rPr>
                            <w:rFonts w:ascii="Times New Roman" w:hAnsi="Times New Roman" w:cs="Times New Roman"/>
                            <w:sz w:val="24"/>
                            <w:szCs w:val="24"/>
                          </w:rPr>
                          <w:t xml:space="preserve"> &amp; </w:t>
                        </w:r>
                        <w:proofErr w:type="spellStart"/>
                        <w:r w:rsidRPr="000F3A92">
                          <w:rPr>
                            <w:rFonts w:ascii="Times New Roman" w:hAnsi="Times New Roman" w:cs="Times New Roman"/>
                            <w:sz w:val="24"/>
                            <w:szCs w:val="24"/>
                          </w:rPr>
                          <w:t>Nagendra</w:t>
                        </w:r>
                        <w:proofErr w:type="spellEnd"/>
                        <w:r w:rsidRPr="000F3A92">
                          <w:rPr>
                            <w:rFonts w:ascii="Times New Roman" w:hAnsi="Times New Roman" w:cs="Times New Roman"/>
                            <w:sz w:val="24"/>
                            <w:szCs w:val="24"/>
                          </w:rPr>
                          <w:t>, 202</w:t>
                        </w:r>
                        <w:r>
                          <w:rPr>
                            <w:rFonts w:ascii="Times New Roman" w:hAnsi="Times New Roman" w:cs="Times New Roman"/>
                            <w:sz w:val="24"/>
                            <w:szCs w:val="24"/>
                          </w:rPr>
                          <w:t>1</w:t>
                        </w:r>
                      </w:p>
                    </w:tc>
                  </w:tr>
                  <w:tr w:rsidR="00A4534A" w:rsidTr="00205FC0">
                    <w:tc>
                      <w:tcPr>
                        <w:tcW w:w="887" w:type="dxa"/>
                      </w:tcPr>
                      <w:p w:rsidR="00A4534A"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2019</w:t>
                        </w:r>
                      </w:p>
                    </w:tc>
                    <w:tc>
                      <w:tcPr>
                        <w:tcW w:w="1376" w:type="dxa"/>
                      </w:tcPr>
                      <w:p w:rsidR="00A4534A" w:rsidRPr="00A01A3C" w:rsidRDefault="00A4534A" w:rsidP="00065D3A">
                        <w:pPr>
                          <w:jc w:val="center"/>
                          <w:rPr>
                            <w:rFonts w:ascii="Times New Roman" w:hAnsi="Times New Roman" w:cs="Times New Roman"/>
                            <w:sz w:val="24"/>
                            <w:szCs w:val="24"/>
                          </w:rPr>
                        </w:pPr>
                        <w:r w:rsidRPr="00277C23">
                          <w:rPr>
                            <w:rFonts w:ascii="Times New Roman" w:hAnsi="Times New Roman" w:cs="Times New Roman"/>
                            <w:sz w:val="24"/>
                            <w:szCs w:val="24"/>
                          </w:rPr>
                          <w:t>Bengaluru</w:t>
                        </w:r>
                      </w:p>
                    </w:tc>
                    <w:tc>
                      <w:tcPr>
                        <w:tcW w:w="2147" w:type="dxa"/>
                      </w:tcPr>
                      <w:p w:rsidR="00A4534A" w:rsidRPr="00651DF5" w:rsidRDefault="00A4534A" w:rsidP="00065D3A">
                        <w:pPr>
                          <w:jc w:val="center"/>
                          <w:rPr>
                            <w:rFonts w:ascii="Times New Roman" w:hAnsi="Times New Roman" w:cs="Times New Roman"/>
                            <w:sz w:val="24"/>
                            <w:szCs w:val="24"/>
                          </w:rPr>
                        </w:pPr>
                        <w:r w:rsidRPr="00277C23">
                          <w:rPr>
                            <w:rFonts w:ascii="Times New Roman" w:hAnsi="Times New Roman" w:cs="Times New Roman"/>
                            <w:sz w:val="24"/>
                            <w:szCs w:val="24"/>
                          </w:rPr>
                          <w:t>Field inventory &amp; NMDS analysis along rural–urban gradient</w:t>
                        </w:r>
                      </w:p>
                    </w:tc>
                    <w:tc>
                      <w:tcPr>
                        <w:tcW w:w="2430" w:type="dxa"/>
                      </w:tcPr>
                      <w:p w:rsidR="00A4534A" w:rsidRPr="00651DF5" w:rsidRDefault="00A4534A" w:rsidP="00065D3A">
                        <w:pPr>
                          <w:jc w:val="center"/>
                          <w:rPr>
                            <w:rFonts w:ascii="Times New Roman" w:hAnsi="Times New Roman" w:cs="Times New Roman"/>
                            <w:sz w:val="24"/>
                            <w:szCs w:val="24"/>
                          </w:rPr>
                        </w:pPr>
                        <w:r w:rsidRPr="00277C23">
                          <w:rPr>
                            <w:rFonts w:ascii="Times New Roman" w:hAnsi="Times New Roman" w:cs="Times New Roman"/>
                            <w:sz w:val="24"/>
                            <w:szCs w:val="24"/>
                          </w:rPr>
                          <w:t>Tree species diversity &amp; composition</w:t>
                        </w:r>
                        <w:r w:rsidRPr="00277C23">
                          <w:rPr>
                            <w:rFonts w:ascii="Times New Roman" w:hAnsi="Times New Roman" w:cs="Times New Roman"/>
                            <w:sz w:val="24"/>
                            <w:szCs w:val="24"/>
                          </w:rPr>
                          <w:tab/>
                        </w:r>
                      </w:p>
                    </w:tc>
                    <w:tc>
                      <w:tcPr>
                        <w:tcW w:w="3870" w:type="dxa"/>
                      </w:tcPr>
                      <w:p w:rsidR="00A4534A" w:rsidRPr="000F3A92" w:rsidRDefault="00A4534A" w:rsidP="00065D3A">
                        <w:pPr>
                          <w:jc w:val="center"/>
                          <w:rPr>
                            <w:rFonts w:ascii="Times New Roman" w:hAnsi="Times New Roman" w:cs="Times New Roman"/>
                            <w:sz w:val="24"/>
                            <w:szCs w:val="24"/>
                          </w:rPr>
                        </w:pPr>
                        <w:r w:rsidRPr="00277C23">
                          <w:rPr>
                            <w:rFonts w:ascii="Times New Roman" w:hAnsi="Times New Roman" w:cs="Times New Roman"/>
                            <w:sz w:val="24"/>
                            <w:szCs w:val="24"/>
                          </w:rPr>
                          <w:t xml:space="preserve">92 species across 23 plots; diversity ↓ with distance from city </w:t>
                        </w:r>
                        <w:proofErr w:type="spellStart"/>
                        <w:r>
                          <w:rPr>
                            <w:rFonts w:ascii="Times New Roman" w:hAnsi="Times New Roman" w:cs="Times New Roman"/>
                            <w:sz w:val="24"/>
                            <w:szCs w:val="24"/>
                          </w:rPr>
                          <w:t>centre</w:t>
                        </w:r>
                        <w:proofErr w:type="spellEnd"/>
                        <w:r w:rsidRPr="00277C23">
                          <w:rPr>
                            <w:rFonts w:ascii="Times New Roman" w:hAnsi="Times New Roman" w:cs="Times New Roman"/>
                            <w:sz w:val="24"/>
                            <w:szCs w:val="24"/>
                          </w:rPr>
                          <w:t>; urban areas richer in exotics</w:t>
                        </w:r>
                      </w:p>
                    </w:tc>
                    <w:tc>
                      <w:tcPr>
                        <w:tcW w:w="1530" w:type="dxa"/>
                      </w:tcPr>
                      <w:p w:rsidR="00A4534A" w:rsidRPr="000F3A92" w:rsidRDefault="00A4534A" w:rsidP="00065D3A">
                        <w:pPr>
                          <w:jc w:val="center"/>
                          <w:rPr>
                            <w:rFonts w:ascii="Times New Roman" w:hAnsi="Times New Roman" w:cs="Times New Roman"/>
                            <w:sz w:val="24"/>
                            <w:szCs w:val="24"/>
                          </w:rPr>
                        </w:pPr>
                        <w:r w:rsidRPr="00277C23">
                          <w:rPr>
                            <w:rFonts w:ascii="Times New Roman" w:hAnsi="Times New Roman" w:cs="Times New Roman"/>
                            <w:sz w:val="24"/>
                            <w:szCs w:val="24"/>
                          </w:rPr>
                          <w:t xml:space="preserve">Jha </w:t>
                        </w:r>
                        <w:r w:rsidRPr="00277C23">
                          <w:rPr>
                            <w:rFonts w:ascii="Times New Roman" w:hAnsi="Times New Roman" w:cs="Times New Roman"/>
                            <w:i/>
                            <w:iCs/>
                            <w:sz w:val="24"/>
                            <w:szCs w:val="24"/>
                          </w:rPr>
                          <w:t>et a</w:t>
                        </w:r>
                        <w:r>
                          <w:rPr>
                            <w:rFonts w:ascii="Times New Roman" w:hAnsi="Times New Roman" w:cs="Times New Roman"/>
                            <w:i/>
                            <w:iCs/>
                            <w:sz w:val="24"/>
                            <w:szCs w:val="24"/>
                          </w:rPr>
                          <w:t>l</w:t>
                        </w:r>
                        <w:r w:rsidRPr="00277C23">
                          <w:rPr>
                            <w:rFonts w:ascii="Times New Roman" w:hAnsi="Times New Roman" w:cs="Times New Roman"/>
                            <w:sz w:val="24"/>
                            <w:szCs w:val="24"/>
                          </w:rPr>
                          <w:t>., 2019</w:t>
                        </w:r>
                      </w:p>
                    </w:tc>
                  </w:tr>
                  <w:tr w:rsidR="00A4534A" w:rsidTr="00205FC0">
                    <w:tc>
                      <w:tcPr>
                        <w:tcW w:w="887" w:type="dxa"/>
                      </w:tcPr>
                      <w:p w:rsidR="00A4534A" w:rsidRDefault="00A4534A" w:rsidP="00065D3A">
                        <w:pPr>
                          <w:jc w:val="center"/>
                          <w:rPr>
                            <w:rFonts w:ascii="Times New Roman" w:hAnsi="Times New Roman" w:cs="Times New Roman"/>
                            <w:sz w:val="24"/>
                            <w:szCs w:val="24"/>
                          </w:rPr>
                        </w:pPr>
                        <w:r>
                          <w:rPr>
                            <w:rFonts w:ascii="Times New Roman" w:hAnsi="Times New Roman" w:cs="Times New Roman"/>
                            <w:sz w:val="24"/>
                            <w:szCs w:val="24"/>
                          </w:rPr>
                          <w:t>2019</w:t>
                        </w:r>
                      </w:p>
                    </w:tc>
                    <w:tc>
                      <w:tcPr>
                        <w:tcW w:w="1376" w:type="dxa"/>
                      </w:tcPr>
                      <w:p w:rsidR="00A4534A" w:rsidRPr="00277C23" w:rsidRDefault="00A4534A" w:rsidP="00065D3A">
                        <w:pPr>
                          <w:jc w:val="center"/>
                          <w:rPr>
                            <w:rFonts w:ascii="Times New Roman" w:hAnsi="Times New Roman" w:cs="Times New Roman"/>
                            <w:sz w:val="24"/>
                            <w:szCs w:val="24"/>
                          </w:rPr>
                        </w:pPr>
                        <w:r w:rsidRPr="001B08D6">
                          <w:rPr>
                            <w:rFonts w:ascii="Times New Roman" w:hAnsi="Times New Roman" w:cs="Times New Roman"/>
                            <w:sz w:val="24"/>
                            <w:szCs w:val="24"/>
                          </w:rPr>
                          <w:t>Ahmedabad</w:t>
                        </w:r>
                      </w:p>
                    </w:tc>
                    <w:tc>
                      <w:tcPr>
                        <w:tcW w:w="2147" w:type="dxa"/>
                      </w:tcPr>
                      <w:p w:rsidR="00A4534A" w:rsidRPr="00277C23" w:rsidRDefault="00A4534A" w:rsidP="00065D3A">
                        <w:pPr>
                          <w:jc w:val="center"/>
                          <w:rPr>
                            <w:rFonts w:ascii="Times New Roman" w:hAnsi="Times New Roman" w:cs="Times New Roman"/>
                            <w:sz w:val="24"/>
                            <w:szCs w:val="24"/>
                          </w:rPr>
                        </w:pPr>
                        <w:r w:rsidRPr="001B08D6">
                          <w:rPr>
                            <w:rFonts w:ascii="Times New Roman" w:hAnsi="Times New Roman" w:cs="Times New Roman"/>
                            <w:sz w:val="24"/>
                            <w:szCs w:val="24"/>
                          </w:rPr>
                          <w:t>MODIS LST analysis &amp; field survey</w:t>
                        </w:r>
                      </w:p>
                    </w:tc>
                    <w:tc>
                      <w:tcPr>
                        <w:tcW w:w="2430" w:type="dxa"/>
                      </w:tcPr>
                      <w:p w:rsidR="00A4534A" w:rsidRPr="00277C23" w:rsidRDefault="00A4534A" w:rsidP="00065D3A">
                        <w:pPr>
                          <w:jc w:val="center"/>
                          <w:rPr>
                            <w:rFonts w:ascii="Times New Roman" w:hAnsi="Times New Roman" w:cs="Times New Roman"/>
                            <w:sz w:val="24"/>
                            <w:szCs w:val="24"/>
                          </w:rPr>
                        </w:pPr>
                        <w:r w:rsidRPr="001B08D6">
                          <w:rPr>
                            <w:rFonts w:ascii="Times New Roman" w:hAnsi="Times New Roman" w:cs="Times New Roman"/>
                            <w:sz w:val="24"/>
                            <w:szCs w:val="24"/>
                          </w:rPr>
                          <w:t>SUHI dynamics in semi-arid cities</w:t>
                        </w:r>
                      </w:p>
                    </w:tc>
                    <w:tc>
                      <w:tcPr>
                        <w:tcW w:w="3870" w:type="dxa"/>
                      </w:tcPr>
                      <w:p w:rsidR="00A4534A" w:rsidRPr="00277C23" w:rsidRDefault="00A4534A" w:rsidP="00065D3A">
                        <w:pPr>
                          <w:jc w:val="center"/>
                          <w:rPr>
                            <w:rFonts w:ascii="Times New Roman" w:hAnsi="Times New Roman" w:cs="Times New Roman"/>
                            <w:sz w:val="24"/>
                            <w:szCs w:val="24"/>
                          </w:rPr>
                        </w:pPr>
                        <w:r w:rsidRPr="001B08D6">
                          <w:rPr>
                            <w:rFonts w:ascii="Times New Roman" w:hAnsi="Times New Roman" w:cs="Times New Roman"/>
                            <w:sz w:val="24"/>
                            <w:szCs w:val="24"/>
                          </w:rPr>
                          <w:t>Negative SUHI in summer daytime; rural LST &gt; urban due to bare croplands; SUHI footprint expanding</w:t>
                        </w:r>
                      </w:p>
                    </w:tc>
                    <w:tc>
                      <w:tcPr>
                        <w:tcW w:w="1530" w:type="dxa"/>
                      </w:tcPr>
                      <w:p w:rsidR="00A4534A" w:rsidRPr="00277C23" w:rsidRDefault="00A4534A" w:rsidP="00065D3A">
                        <w:pPr>
                          <w:jc w:val="center"/>
                          <w:rPr>
                            <w:rFonts w:ascii="Times New Roman" w:hAnsi="Times New Roman" w:cs="Times New Roman"/>
                            <w:sz w:val="24"/>
                            <w:szCs w:val="24"/>
                          </w:rPr>
                        </w:pPr>
                        <w:r w:rsidRPr="001B08D6">
                          <w:rPr>
                            <w:rFonts w:ascii="Times New Roman" w:hAnsi="Times New Roman" w:cs="Times New Roman"/>
                            <w:sz w:val="24"/>
                            <w:szCs w:val="24"/>
                          </w:rPr>
                          <w:t xml:space="preserve">Mohammad </w:t>
                        </w:r>
                        <w:r w:rsidRPr="00546615">
                          <w:rPr>
                            <w:rFonts w:ascii="Times New Roman" w:hAnsi="Times New Roman" w:cs="Times New Roman"/>
                            <w:i/>
                            <w:iCs/>
                            <w:sz w:val="24"/>
                            <w:szCs w:val="24"/>
                          </w:rPr>
                          <w:t>et al</w:t>
                        </w:r>
                        <w:r w:rsidRPr="001B08D6">
                          <w:rPr>
                            <w:rFonts w:ascii="Times New Roman" w:hAnsi="Times New Roman" w:cs="Times New Roman"/>
                            <w:sz w:val="24"/>
                            <w:szCs w:val="24"/>
                          </w:rPr>
                          <w:t>., 2019</w:t>
                        </w:r>
                      </w:p>
                    </w:tc>
                  </w:tr>
                </w:tbl>
                <w:p w:rsidR="00A4534A" w:rsidRDefault="00A4534A"/>
              </w:txbxContent>
            </v:textbox>
            <w10:wrap type="tight" anchorx="margin"/>
          </v:shape>
        </w:pict>
      </w:r>
    </w:p>
    <w:p w:rsidR="000416B3" w:rsidRPr="000752F6" w:rsidRDefault="000416B3" w:rsidP="00FD1FA6">
      <w:pPr>
        <w:pStyle w:val="ListParagraph"/>
        <w:numPr>
          <w:ilvl w:val="0"/>
          <w:numId w:val="5"/>
        </w:numPr>
        <w:spacing w:before="100" w:beforeAutospacing="1" w:after="100" w:afterAutospacing="1" w:line="360" w:lineRule="auto"/>
        <w:ind w:left="270"/>
        <w:jc w:val="both"/>
        <w:rPr>
          <w:rFonts w:ascii="Times New Roman" w:eastAsia="Times New Roman" w:hAnsi="Times New Roman" w:cs="Times New Roman"/>
          <w:kern w:val="0"/>
          <w:sz w:val="24"/>
          <w:szCs w:val="24"/>
        </w:rPr>
      </w:pPr>
      <w:r w:rsidRPr="000752F6">
        <w:rPr>
          <w:rFonts w:ascii="Times New Roman" w:eastAsia="Times New Roman" w:hAnsi="Times New Roman" w:cs="Times New Roman"/>
          <w:b/>
          <w:bCs/>
          <w:kern w:val="0"/>
          <w:sz w:val="24"/>
          <w:szCs w:val="24"/>
        </w:rPr>
        <w:t>Multidimensional Contributions of Urban Green Spaces</w:t>
      </w:r>
    </w:p>
    <w:p w:rsidR="003D783C" w:rsidRPr="003D783C" w:rsidRDefault="003D783C" w:rsidP="00B75B69">
      <w:pPr>
        <w:pStyle w:val="ListParagraph"/>
        <w:spacing w:before="100" w:beforeAutospacing="1" w:after="100" w:afterAutospacing="1" w:line="360" w:lineRule="auto"/>
        <w:ind w:left="270"/>
        <w:jc w:val="both"/>
        <w:rPr>
          <w:rFonts w:ascii="Times New Roman" w:eastAsia="Times New Roman" w:hAnsi="Times New Roman" w:cs="Times New Roman"/>
          <w:kern w:val="0"/>
          <w:sz w:val="24"/>
          <w:szCs w:val="24"/>
        </w:rPr>
      </w:pPr>
      <w:r w:rsidRPr="003D783C">
        <w:rPr>
          <w:rFonts w:ascii="Times New Roman" w:eastAsia="Times New Roman" w:hAnsi="Times New Roman" w:cs="Times New Roman"/>
          <w:kern w:val="0"/>
          <w:sz w:val="24"/>
          <w:szCs w:val="24"/>
        </w:rPr>
        <w:lastRenderedPageBreak/>
        <w:t xml:space="preserve">Urban green spaces (UGS) serve as dynamic components of natural capital, offering multifaceted benefits that span ecological balance, societal well-being, and economic resilience. This section </w:t>
      </w:r>
      <w:r w:rsidR="00C35D8E">
        <w:rPr>
          <w:rFonts w:ascii="Times New Roman" w:eastAsia="Times New Roman" w:hAnsi="Times New Roman" w:cs="Times New Roman"/>
          <w:kern w:val="0"/>
          <w:sz w:val="24"/>
          <w:szCs w:val="24"/>
        </w:rPr>
        <w:t>analyses</w:t>
      </w:r>
      <w:r w:rsidRPr="003D783C">
        <w:rPr>
          <w:rFonts w:ascii="Times New Roman" w:eastAsia="Times New Roman" w:hAnsi="Times New Roman" w:cs="Times New Roman"/>
          <w:kern w:val="0"/>
          <w:sz w:val="24"/>
          <w:szCs w:val="24"/>
        </w:rPr>
        <w:t xml:space="preserve"> how UGS contribute across these three core dimensions</w:t>
      </w:r>
      <w:r w:rsidR="00C35D8E">
        <w:rPr>
          <w:rFonts w:ascii="Times New Roman" w:eastAsia="Times New Roman" w:hAnsi="Times New Roman" w:cs="Times New Roman"/>
          <w:kern w:val="0"/>
          <w:sz w:val="24"/>
          <w:szCs w:val="24"/>
        </w:rPr>
        <w:t>,</w:t>
      </w:r>
      <w:r w:rsidRPr="003D783C">
        <w:rPr>
          <w:rFonts w:ascii="Times New Roman" w:eastAsia="Times New Roman" w:hAnsi="Times New Roman" w:cs="Times New Roman"/>
          <w:kern w:val="0"/>
          <w:sz w:val="24"/>
          <w:szCs w:val="24"/>
        </w:rPr>
        <w:t xml:space="preserve"> each vital to shaping climate-resilient, equitable, and livable urban environments.</w:t>
      </w:r>
    </w:p>
    <w:p w:rsidR="000416B3" w:rsidRPr="00381732" w:rsidRDefault="000416B3" w:rsidP="00B75B69">
      <w:pPr>
        <w:spacing w:after="0" w:line="360" w:lineRule="auto"/>
        <w:ind w:left="270" w:right="90" w:hanging="360"/>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3</w:t>
      </w:r>
      <w:r w:rsidRPr="00381732">
        <w:rPr>
          <w:rFonts w:ascii="Times New Roman" w:eastAsia="Times New Roman" w:hAnsi="Times New Roman" w:cs="Times New Roman"/>
          <w:b/>
          <w:bCs/>
          <w:kern w:val="0"/>
          <w:sz w:val="24"/>
          <w:szCs w:val="24"/>
        </w:rPr>
        <w:t xml:space="preserve">.1 </w:t>
      </w:r>
      <w:r w:rsidR="002C017A" w:rsidRPr="002C017A">
        <w:rPr>
          <w:rFonts w:ascii="Times New Roman" w:eastAsia="Times New Roman" w:hAnsi="Times New Roman" w:cs="Times New Roman"/>
          <w:b/>
          <w:bCs/>
          <w:kern w:val="0"/>
          <w:sz w:val="24"/>
          <w:szCs w:val="24"/>
        </w:rPr>
        <w:t>Ecological Contributions of Urban Green Spaces</w:t>
      </w:r>
    </w:p>
    <w:p w:rsidR="007C4654" w:rsidRDefault="000416B3" w:rsidP="00B75B69">
      <w:pPr>
        <w:spacing w:after="0" w:line="360" w:lineRule="auto"/>
        <w:ind w:left="270" w:right="90"/>
        <w:jc w:val="both"/>
        <w:rPr>
          <w:rFonts w:ascii="Times New Roman" w:eastAsia="Times New Roman" w:hAnsi="Times New Roman" w:cs="Times New Roman"/>
          <w:kern w:val="0"/>
          <w:sz w:val="24"/>
          <w:szCs w:val="24"/>
        </w:rPr>
      </w:pPr>
      <w:r w:rsidRPr="00381732">
        <w:rPr>
          <w:rFonts w:ascii="Times New Roman" w:eastAsia="Times New Roman" w:hAnsi="Times New Roman" w:cs="Times New Roman"/>
          <w:kern w:val="0"/>
          <w:sz w:val="24"/>
          <w:szCs w:val="24"/>
        </w:rPr>
        <w:t xml:space="preserve">Urban green spaces are essential for ecological balance and public health, especially amid rapid </w:t>
      </w:r>
      <w:proofErr w:type="spellStart"/>
      <w:r w:rsidR="009B37A0">
        <w:rPr>
          <w:rFonts w:ascii="Times New Roman" w:eastAsia="Times New Roman" w:hAnsi="Times New Roman" w:cs="Times New Roman"/>
          <w:kern w:val="0"/>
          <w:sz w:val="24"/>
          <w:szCs w:val="24"/>
        </w:rPr>
        <w:t>urbanisation</w:t>
      </w:r>
      <w:proofErr w:type="spellEnd"/>
      <w:r w:rsidRPr="00381732">
        <w:rPr>
          <w:rFonts w:ascii="Times New Roman" w:eastAsia="Times New Roman" w:hAnsi="Times New Roman" w:cs="Times New Roman"/>
          <w:kern w:val="0"/>
          <w:sz w:val="24"/>
          <w:szCs w:val="24"/>
        </w:rPr>
        <w:t>. They lower city temperatures by around 1°C, reduce air pollutants like NOx and particulate matter, and help manage stormwater</w:t>
      </w:r>
      <w:r w:rsidR="009B37A0">
        <w:rPr>
          <w:rFonts w:ascii="Times New Roman" w:eastAsia="Times New Roman" w:hAnsi="Times New Roman" w:cs="Times New Roman"/>
          <w:kern w:val="0"/>
          <w:sz w:val="24"/>
          <w:szCs w:val="24"/>
        </w:rPr>
        <w:t>,</w:t>
      </w:r>
      <w:r w:rsidRPr="00381732">
        <w:rPr>
          <w:rFonts w:ascii="Times New Roman" w:eastAsia="Times New Roman" w:hAnsi="Times New Roman" w:cs="Times New Roman"/>
          <w:kern w:val="0"/>
          <w:sz w:val="24"/>
          <w:szCs w:val="24"/>
        </w:rPr>
        <w:t xml:space="preserve"> cutting runoff by up to 50%. These areas support biodiversity, act as carbon sinks, and lessen urban flooding. Psychologically, they reduce stress and depression by 20–30% while encouraging physical activity</w:t>
      </w:r>
      <w:r w:rsidR="00886CB4">
        <w:rPr>
          <w:rFonts w:ascii="Times New Roman" w:eastAsia="Times New Roman" w:hAnsi="Times New Roman" w:cs="Times New Roman"/>
          <w:kern w:val="0"/>
          <w:sz w:val="24"/>
          <w:szCs w:val="24"/>
        </w:rPr>
        <w:t xml:space="preserve"> (</w:t>
      </w:r>
      <w:proofErr w:type="spellStart"/>
      <w:r w:rsidR="00886CB4" w:rsidRPr="00886CB4">
        <w:rPr>
          <w:rFonts w:ascii="Times New Roman" w:eastAsia="Times New Roman" w:hAnsi="Times New Roman" w:cs="Times New Roman"/>
          <w:kern w:val="0"/>
          <w:sz w:val="24"/>
          <w:szCs w:val="24"/>
        </w:rPr>
        <w:t>Thompson</w:t>
      </w:r>
      <w:r w:rsidR="00886CB4" w:rsidRPr="00886CB4">
        <w:rPr>
          <w:rFonts w:ascii="Times New Roman" w:eastAsia="Times New Roman" w:hAnsi="Times New Roman" w:cs="Times New Roman"/>
          <w:i/>
          <w:iCs/>
          <w:kern w:val="0"/>
          <w:sz w:val="24"/>
          <w:szCs w:val="24"/>
        </w:rPr>
        <w:t>et</w:t>
      </w:r>
      <w:proofErr w:type="spellEnd"/>
      <w:r w:rsidR="00886CB4" w:rsidRPr="00886CB4">
        <w:rPr>
          <w:rFonts w:ascii="Times New Roman" w:eastAsia="Times New Roman" w:hAnsi="Times New Roman" w:cs="Times New Roman"/>
          <w:i/>
          <w:iCs/>
          <w:kern w:val="0"/>
          <w:sz w:val="24"/>
          <w:szCs w:val="24"/>
        </w:rPr>
        <w:t xml:space="preserve"> al</w:t>
      </w:r>
      <w:r w:rsidR="00886CB4">
        <w:rPr>
          <w:rFonts w:ascii="Times New Roman" w:eastAsia="Times New Roman" w:hAnsi="Times New Roman" w:cs="Times New Roman"/>
          <w:kern w:val="0"/>
          <w:sz w:val="24"/>
          <w:szCs w:val="24"/>
        </w:rPr>
        <w:t>., 2012).</w:t>
      </w:r>
      <w:r w:rsidRPr="00381732">
        <w:rPr>
          <w:rFonts w:ascii="Times New Roman" w:eastAsia="Times New Roman" w:hAnsi="Times New Roman" w:cs="Times New Roman"/>
          <w:kern w:val="0"/>
          <w:sz w:val="24"/>
          <w:szCs w:val="24"/>
        </w:rPr>
        <w:t xml:space="preserve"> As cities </w:t>
      </w:r>
      <w:r w:rsidR="009B37A0">
        <w:rPr>
          <w:rFonts w:ascii="Times New Roman" w:eastAsia="Times New Roman" w:hAnsi="Times New Roman" w:cs="Times New Roman"/>
          <w:kern w:val="0"/>
          <w:sz w:val="24"/>
          <w:szCs w:val="24"/>
        </w:rPr>
        <w:t>are</w:t>
      </w:r>
      <w:r w:rsidRPr="00381732">
        <w:rPr>
          <w:rFonts w:ascii="Times New Roman" w:eastAsia="Times New Roman" w:hAnsi="Times New Roman" w:cs="Times New Roman"/>
          <w:kern w:val="0"/>
          <w:sz w:val="24"/>
          <w:szCs w:val="24"/>
        </w:rPr>
        <w:t xml:space="preserve"> expected to house 70% of the population by 2050</w:t>
      </w:r>
      <w:r w:rsidR="009B37A0">
        <w:rPr>
          <w:rFonts w:ascii="Times New Roman" w:eastAsia="Times New Roman" w:hAnsi="Times New Roman" w:cs="Times New Roman"/>
          <w:kern w:val="0"/>
          <w:sz w:val="24"/>
          <w:szCs w:val="24"/>
        </w:rPr>
        <w:t>,</w:t>
      </w:r>
      <w:r w:rsidRPr="00381732">
        <w:rPr>
          <w:rFonts w:ascii="Times New Roman" w:eastAsia="Times New Roman" w:hAnsi="Times New Roman" w:cs="Times New Roman"/>
          <w:kern w:val="0"/>
          <w:sz w:val="24"/>
          <w:szCs w:val="24"/>
        </w:rPr>
        <w:t xml:space="preserve"> green spaces remain vital for urban </w:t>
      </w:r>
      <w:proofErr w:type="gramStart"/>
      <w:r w:rsidRPr="00381732">
        <w:rPr>
          <w:rFonts w:ascii="Times New Roman" w:eastAsia="Times New Roman" w:hAnsi="Times New Roman" w:cs="Times New Roman"/>
          <w:kern w:val="0"/>
          <w:sz w:val="24"/>
          <w:szCs w:val="24"/>
        </w:rPr>
        <w:t>resilience</w:t>
      </w:r>
      <w:r w:rsidR="003A1183" w:rsidRPr="003A1183">
        <w:rPr>
          <w:rFonts w:ascii="Times New Roman" w:hAnsi="Times New Roman" w:cs="Times New Roman"/>
          <w:sz w:val="24"/>
          <w:szCs w:val="24"/>
        </w:rPr>
        <w:t>(</w:t>
      </w:r>
      <w:proofErr w:type="gramEnd"/>
      <w:r w:rsidR="003A1183" w:rsidRPr="003A1183">
        <w:rPr>
          <w:rFonts w:ascii="Times New Roman" w:hAnsi="Times New Roman" w:cs="Times New Roman"/>
          <w:sz w:val="24"/>
          <w:szCs w:val="24"/>
        </w:rPr>
        <w:t xml:space="preserve">Nor &amp; </w:t>
      </w:r>
      <w:proofErr w:type="spellStart"/>
      <w:r w:rsidR="003A1183" w:rsidRPr="003A1183">
        <w:rPr>
          <w:rFonts w:ascii="Times New Roman" w:hAnsi="Times New Roman" w:cs="Times New Roman"/>
          <w:sz w:val="24"/>
          <w:szCs w:val="24"/>
        </w:rPr>
        <w:t>Shahrir</w:t>
      </w:r>
      <w:proofErr w:type="spellEnd"/>
      <w:r w:rsidR="003A1183" w:rsidRPr="003A1183">
        <w:rPr>
          <w:rFonts w:ascii="Times New Roman" w:hAnsi="Times New Roman" w:cs="Times New Roman"/>
          <w:sz w:val="24"/>
          <w:szCs w:val="24"/>
        </w:rPr>
        <w:t xml:space="preserve">, 2024; </w:t>
      </w:r>
      <w:proofErr w:type="spellStart"/>
      <w:r w:rsidR="003A1183" w:rsidRPr="003A1183">
        <w:rPr>
          <w:rFonts w:ascii="Times New Roman" w:eastAsia="Times New Roman" w:hAnsi="Times New Roman" w:cs="Times New Roman"/>
          <w:kern w:val="0"/>
          <w:sz w:val="24"/>
          <w:szCs w:val="24"/>
        </w:rPr>
        <w:t>Athokpam</w:t>
      </w:r>
      <w:proofErr w:type="spellEnd"/>
      <w:r w:rsidR="003A1183" w:rsidRPr="003A1183">
        <w:rPr>
          <w:rFonts w:ascii="Times New Roman" w:eastAsia="Times New Roman" w:hAnsi="Times New Roman" w:cs="Times New Roman"/>
          <w:kern w:val="0"/>
          <w:sz w:val="24"/>
          <w:szCs w:val="24"/>
        </w:rPr>
        <w:t xml:space="preserve"> </w:t>
      </w:r>
      <w:r w:rsidR="003A1183" w:rsidRPr="003A1183">
        <w:rPr>
          <w:rFonts w:ascii="Times New Roman" w:eastAsia="Times New Roman" w:hAnsi="Times New Roman" w:cs="Times New Roman"/>
          <w:i/>
          <w:iCs/>
          <w:kern w:val="0"/>
          <w:sz w:val="24"/>
          <w:szCs w:val="24"/>
        </w:rPr>
        <w:t>et al.,</w:t>
      </w:r>
      <w:r w:rsidR="003A1183" w:rsidRPr="003A1183">
        <w:rPr>
          <w:rFonts w:ascii="Times New Roman" w:eastAsia="Times New Roman" w:hAnsi="Times New Roman" w:cs="Times New Roman"/>
          <w:kern w:val="0"/>
          <w:sz w:val="24"/>
          <w:szCs w:val="24"/>
        </w:rPr>
        <w:t xml:space="preserve"> 2024)</w:t>
      </w:r>
      <w:r w:rsidR="00FF6667">
        <w:rPr>
          <w:rFonts w:ascii="Times New Roman" w:eastAsia="Times New Roman" w:hAnsi="Times New Roman" w:cs="Times New Roman"/>
          <w:kern w:val="0"/>
          <w:sz w:val="24"/>
          <w:szCs w:val="24"/>
        </w:rPr>
        <w:t>.</w:t>
      </w:r>
    </w:p>
    <w:p w:rsidR="00B23281" w:rsidRPr="003A1183" w:rsidRDefault="00B23281" w:rsidP="00162EA8">
      <w:pPr>
        <w:spacing w:after="0" w:line="360" w:lineRule="auto"/>
        <w:ind w:right="90"/>
        <w:jc w:val="both"/>
        <w:rPr>
          <w:rFonts w:ascii="Times New Roman" w:eastAsia="Times New Roman" w:hAnsi="Times New Roman" w:cs="Times New Roman"/>
          <w:kern w:val="0"/>
          <w:sz w:val="24"/>
          <w:szCs w:val="24"/>
        </w:rPr>
      </w:pPr>
    </w:p>
    <w:p w:rsidR="000416B3" w:rsidRPr="00381732" w:rsidRDefault="00FE2618" w:rsidP="00B75B69">
      <w:pPr>
        <w:spacing w:after="0" w:line="360" w:lineRule="auto"/>
        <w:ind w:left="270" w:hanging="450"/>
        <w:jc w:val="both"/>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3</w:t>
      </w:r>
      <w:r w:rsidR="000416B3" w:rsidRPr="00381732">
        <w:rPr>
          <w:rFonts w:ascii="Times New Roman" w:eastAsia="Times New Roman" w:hAnsi="Times New Roman" w:cs="Times New Roman"/>
          <w:b/>
          <w:bCs/>
          <w:kern w:val="0"/>
          <w:sz w:val="24"/>
          <w:szCs w:val="24"/>
        </w:rPr>
        <w:t>.2</w:t>
      </w:r>
      <w:r w:rsidR="002C017A" w:rsidRPr="002C017A">
        <w:rPr>
          <w:rFonts w:ascii="Times New Roman" w:eastAsia="Times New Roman" w:hAnsi="Times New Roman" w:cs="Times New Roman"/>
          <w:b/>
          <w:bCs/>
          <w:kern w:val="0"/>
          <w:sz w:val="24"/>
          <w:szCs w:val="24"/>
        </w:rPr>
        <w:t>Social Contributions of Urban Green Spaces</w:t>
      </w:r>
    </w:p>
    <w:p w:rsidR="000416B3" w:rsidRPr="00381732" w:rsidRDefault="000416B3" w:rsidP="00B75B69">
      <w:pPr>
        <w:tabs>
          <w:tab w:val="left" w:pos="8640"/>
          <w:tab w:val="left" w:pos="8730"/>
        </w:tabs>
        <w:spacing w:after="0" w:line="360" w:lineRule="auto"/>
        <w:ind w:left="270"/>
        <w:jc w:val="both"/>
        <w:rPr>
          <w:rFonts w:ascii="Times New Roman" w:eastAsia="Times New Roman" w:hAnsi="Times New Roman" w:cs="Times New Roman"/>
          <w:kern w:val="0"/>
          <w:sz w:val="24"/>
          <w:szCs w:val="24"/>
        </w:rPr>
      </w:pPr>
      <w:r w:rsidRPr="00381732">
        <w:rPr>
          <w:rFonts w:ascii="Times New Roman" w:eastAsia="Times New Roman" w:hAnsi="Times New Roman" w:cs="Times New Roman"/>
          <w:kern w:val="0"/>
          <w:sz w:val="24"/>
          <w:szCs w:val="24"/>
        </w:rPr>
        <w:t xml:space="preserve">A </w:t>
      </w:r>
      <w:r w:rsidR="00875A7E" w:rsidRPr="00381732">
        <w:rPr>
          <w:rFonts w:ascii="Times New Roman" w:eastAsia="Times New Roman" w:hAnsi="Times New Roman" w:cs="Times New Roman"/>
          <w:kern w:val="0"/>
          <w:sz w:val="24"/>
          <w:szCs w:val="24"/>
        </w:rPr>
        <w:t>recent stud</w:t>
      </w:r>
      <w:r w:rsidR="00875A7E">
        <w:rPr>
          <w:rFonts w:ascii="Times New Roman" w:eastAsia="Times New Roman" w:hAnsi="Times New Roman" w:cs="Times New Roman"/>
          <w:kern w:val="0"/>
          <w:sz w:val="24"/>
          <w:szCs w:val="24"/>
        </w:rPr>
        <w:t>y</w:t>
      </w:r>
      <w:r w:rsidRPr="00381732">
        <w:rPr>
          <w:rFonts w:ascii="Times New Roman" w:eastAsia="Times New Roman" w:hAnsi="Times New Roman" w:cs="Times New Roman"/>
          <w:kern w:val="0"/>
          <w:sz w:val="24"/>
          <w:szCs w:val="24"/>
        </w:rPr>
        <w:t xml:space="preserve"> found that over 75% of residents believed green spaces helped reduce stress and improve well-being during the COVID-19 pandemic, underscoring the significant mental health benefits of urban greenery </w:t>
      </w:r>
      <w:r w:rsidR="001C6A47">
        <w:rPr>
          <w:rFonts w:ascii="Times New Roman" w:eastAsia="Times New Roman" w:hAnsi="Times New Roman" w:cs="Times New Roman"/>
          <w:kern w:val="0"/>
          <w:sz w:val="24"/>
          <w:szCs w:val="24"/>
        </w:rPr>
        <w:t>(</w:t>
      </w:r>
      <w:proofErr w:type="spellStart"/>
      <w:r w:rsidR="001C6A47" w:rsidRPr="001C6A47">
        <w:rPr>
          <w:rFonts w:ascii="Times New Roman" w:eastAsia="Times New Roman" w:hAnsi="Times New Roman" w:cs="Times New Roman"/>
          <w:kern w:val="0"/>
          <w:sz w:val="24"/>
          <w:szCs w:val="24"/>
        </w:rPr>
        <w:t>Maurer</w:t>
      </w:r>
      <w:r w:rsidR="000168FC" w:rsidRPr="000168FC">
        <w:rPr>
          <w:rFonts w:ascii="Times New Roman" w:eastAsia="Times New Roman" w:hAnsi="Times New Roman" w:cs="Times New Roman"/>
          <w:i/>
          <w:iCs/>
          <w:kern w:val="0"/>
          <w:sz w:val="24"/>
          <w:szCs w:val="24"/>
        </w:rPr>
        <w:t>et</w:t>
      </w:r>
      <w:proofErr w:type="spellEnd"/>
      <w:r w:rsidR="000168FC" w:rsidRPr="000168FC">
        <w:rPr>
          <w:rFonts w:ascii="Times New Roman" w:eastAsia="Times New Roman" w:hAnsi="Times New Roman" w:cs="Times New Roman"/>
          <w:i/>
          <w:iCs/>
          <w:kern w:val="0"/>
          <w:sz w:val="24"/>
          <w:szCs w:val="24"/>
        </w:rPr>
        <w:t xml:space="preserve"> al</w:t>
      </w:r>
      <w:r w:rsidR="000168FC">
        <w:rPr>
          <w:rFonts w:ascii="Times New Roman" w:eastAsia="Times New Roman" w:hAnsi="Times New Roman" w:cs="Times New Roman"/>
          <w:kern w:val="0"/>
          <w:sz w:val="24"/>
          <w:szCs w:val="24"/>
        </w:rPr>
        <w:t>., 202</w:t>
      </w:r>
      <w:r w:rsidR="001C6A47">
        <w:rPr>
          <w:rFonts w:ascii="Times New Roman" w:eastAsia="Times New Roman" w:hAnsi="Times New Roman" w:cs="Times New Roman"/>
          <w:kern w:val="0"/>
          <w:sz w:val="24"/>
          <w:szCs w:val="24"/>
        </w:rPr>
        <w:t>3</w:t>
      </w:r>
      <w:r w:rsidR="000168FC">
        <w:rPr>
          <w:rFonts w:ascii="Times New Roman" w:eastAsia="Times New Roman" w:hAnsi="Times New Roman" w:cs="Times New Roman"/>
          <w:kern w:val="0"/>
          <w:sz w:val="24"/>
          <w:szCs w:val="24"/>
        </w:rPr>
        <w:t xml:space="preserve">; </w:t>
      </w:r>
      <w:proofErr w:type="spellStart"/>
      <w:r w:rsidR="00D611A0" w:rsidRPr="00D611A0">
        <w:rPr>
          <w:rFonts w:ascii="Times New Roman" w:eastAsia="Times New Roman" w:hAnsi="Times New Roman" w:cs="Times New Roman"/>
          <w:kern w:val="0"/>
          <w:sz w:val="24"/>
          <w:szCs w:val="24"/>
        </w:rPr>
        <w:t>Noszczyk</w:t>
      </w:r>
      <w:r w:rsidR="00D611A0" w:rsidRPr="00D611A0">
        <w:rPr>
          <w:rFonts w:ascii="Times New Roman" w:eastAsia="Times New Roman" w:hAnsi="Times New Roman" w:cs="Times New Roman"/>
          <w:i/>
          <w:iCs/>
          <w:kern w:val="0"/>
          <w:sz w:val="24"/>
          <w:szCs w:val="24"/>
        </w:rPr>
        <w:t>et</w:t>
      </w:r>
      <w:proofErr w:type="spellEnd"/>
      <w:r w:rsidR="00D611A0" w:rsidRPr="00D611A0">
        <w:rPr>
          <w:rFonts w:ascii="Times New Roman" w:eastAsia="Times New Roman" w:hAnsi="Times New Roman" w:cs="Times New Roman"/>
          <w:i/>
          <w:iCs/>
          <w:kern w:val="0"/>
          <w:sz w:val="24"/>
          <w:szCs w:val="24"/>
        </w:rPr>
        <w:t xml:space="preserve"> al</w:t>
      </w:r>
      <w:r w:rsidR="00D611A0">
        <w:rPr>
          <w:rFonts w:ascii="Times New Roman" w:eastAsia="Times New Roman" w:hAnsi="Times New Roman" w:cs="Times New Roman"/>
          <w:kern w:val="0"/>
          <w:sz w:val="24"/>
          <w:szCs w:val="24"/>
        </w:rPr>
        <w:t xml:space="preserve">., 2022). </w:t>
      </w:r>
      <w:r w:rsidRPr="00381732">
        <w:rPr>
          <w:rFonts w:ascii="Times New Roman" w:eastAsia="Times New Roman" w:hAnsi="Times New Roman" w:cs="Times New Roman"/>
          <w:kern w:val="0"/>
          <w:sz w:val="24"/>
          <w:szCs w:val="24"/>
        </w:rPr>
        <w:t xml:space="preserve">This observation aligns with the concept of Nature’s Contributions to People (NCP), which expands the traditional framework of ecosystem services by incorporating cultural and relational values, thereby capturing the full spectrum of nature’s influence on human quality of life </w:t>
      </w:r>
      <w:r w:rsidR="00F95BA2">
        <w:rPr>
          <w:rFonts w:ascii="Times New Roman" w:eastAsia="Times New Roman" w:hAnsi="Times New Roman" w:cs="Times New Roman"/>
          <w:kern w:val="0"/>
          <w:sz w:val="24"/>
          <w:szCs w:val="24"/>
        </w:rPr>
        <w:t>(</w:t>
      </w:r>
      <w:proofErr w:type="spellStart"/>
      <w:r w:rsidR="00F95BA2" w:rsidRPr="00F95BA2">
        <w:rPr>
          <w:rFonts w:ascii="Times New Roman" w:eastAsia="Times New Roman" w:hAnsi="Times New Roman" w:cs="Times New Roman"/>
          <w:kern w:val="0"/>
          <w:sz w:val="24"/>
          <w:szCs w:val="24"/>
        </w:rPr>
        <w:t>Lehnen</w:t>
      </w:r>
      <w:r w:rsidR="00F95BA2" w:rsidRPr="00F95BA2">
        <w:rPr>
          <w:rFonts w:ascii="Times New Roman" w:eastAsia="Times New Roman" w:hAnsi="Times New Roman" w:cs="Times New Roman"/>
          <w:i/>
          <w:iCs/>
          <w:kern w:val="0"/>
          <w:sz w:val="24"/>
          <w:szCs w:val="24"/>
        </w:rPr>
        <w:t>et</w:t>
      </w:r>
      <w:proofErr w:type="spellEnd"/>
      <w:r w:rsidR="00F95BA2" w:rsidRPr="00F95BA2">
        <w:rPr>
          <w:rFonts w:ascii="Times New Roman" w:eastAsia="Times New Roman" w:hAnsi="Times New Roman" w:cs="Times New Roman"/>
          <w:i/>
          <w:iCs/>
          <w:kern w:val="0"/>
          <w:sz w:val="24"/>
          <w:szCs w:val="24"/>
        </w:rPr>
        <w:t xml:space="preserve"> al</w:t>
      </w:r>
      <w:r w:rsidR="00F95BA2">
        <w:rPr>
          <w:rFonts w:ascii="Times New Roman" w:eastAsia="Times New Roman" w:hAnsi="Times New Roman" w:cs="Times New Roman"/>
          <w:kern w:val="0"/>
          <w:sz w:val="24"/>
          <w:szCs w:val="24"/>
        </w:rPr>
        <w:t xml:space="preserve">., 2021). </w:t>
      </w:r>
      <w:r w:rsidRPr="00381732">
        <w:rPr>
          <w:rFonts w:ascii="Times New Roman" w:eastAsia="Times New Roman" w:hAnsi="Times New Roman" w:cs="Times New Roman"/>
          <w:kern w:val="0"/>
          <w:sz w:val="24"/>
          <w:szCs w:val="24"/>
        </w:rPr>
        <w:t>Both the NCP and ecosystem services frameworks are interconnected and offer a comprehensive basis for conservation and policy-making</w:t>
      </w:r>
      <w:r w:rsidR="00095279">
        <w:rPr>
          <w:rFonts w:ascii="Times New Roman" w:eastAsia="Times New Roman" w:hAnsi="Times New Roman" w:cs="Times New Roman"/>
          <w:kern w:val="0"/>
          <w:sz w:val="24"/>
          <w:szCs w:val="24"/>
        </w:rPr>
        <w:t xml:space="preserve"> (</w:t>
      </w:r>
      <w:proofErr w:type="spellStart"/>
      <w:r w:rsidR="00095279" w:rsidRPr="00095279">
        <w:rPr>
          <w:rFonts w:ascii="Times New Roman" w:eastAsia="Times New Roman" w:hAnsi="Times New Roman" w:cs="Times New Roman"/>
          <w:kern w:val="0"/>
          <w:sz w:val="24"/>
          <w:szCs w:val="24"/>
        </w:rPr>
        <w:t>Valck</w:t>
      </w:r>
      <w:r w:rsidR="00095279" w:rsidRPr="00095279">
        <w:rPr>
          <w:rFonts w:ascii="Times New Roman" w:eastAsia="Times New Roman" w:hAnsi="Times New Roman" w:cs="Times New Roman"/>
          <w:i/>
          <w:iCs/>
          <w:kern w:val="0"/>
          <w:sz w:val="24"/>
          <w:szCs w:val="24"/>
        </w:rPr>
        <w:t>et</w:t>
      </w:r>
      <w:proofErr w:type="spellEnd"/>
      <w:r w:rsidR="00095279" w:rsidRPr="00095279">
        <w:rPr>
          <w:rFonts w:ascii="Times New Roman" w:eastAsia="Times New Roman" w:hAnsi="Times New Roman" w:cs="Times New Roman"/>
          <w:i/>
          <w:iCs/>
          <w:kern w:val="0"/>
          <w:sz w:val="24"/>
          <w:szCs w:val="24"/>
        </w:rPr>
        <w:t xml:space="preserve"> al</w:t>
      </w:r>
      <w:r w:rsidR="00095279">
        <w:rPr>
          <w:rFonts w:ascii="Times New Roman" w:eastAsia="Times New Roman" w:hAnsi="Times New Roman" w:cs="Times New Roman"/>
          <w:kern w:val="0"/>
          <w:sz w:val="24"/>
          <w:szCs w:val="24"/>
        </w:rPr>
        <w:t>., 2023)</w:t>
      </w:r>
    </w:p>
    <w:p w:rsidR="000416B3" w:rsidRPr="00381732" w:rsidRDefault="000416B3" w:rsidP="00B75B69">
      <w:pPr>
        <w:spacing w:after="0" w:line="360" w:lineRule="auto"/>
        <w:ind w:left="270"/>
        <w:jc w:val="both"/>
        <w:rPr>
          <w:rFonts w:ascii="Times New Roman" w:eastAsia="Times New Roman" w:hAnsi="Times New Roman" w:cs="Times New Roman"/>
          <w:kern w:val="0"/>
          <w:sz w:val="24"/>
          <w:szCs w:val="24"/>
        </w:rPr>
      </w:pPr>
    </w:p>
    <w:p w:rsidR="000416B3" w:rsidRPr="00381732" w:rsidRDefault="00986B04" w:rsidP="00B75B69">
      <w:pPr>
        <w:spacing w:after="0" w:line="360" w:lineRule="auto"/>
        <w:ind w:left="270" w:hanging="450"/>
        <w:jc w:val="both"/>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 xml:space="preserve">3.3   </w:t>
      </w:r>
      <w:r w:rsidR="002C017A" w:rsidRPr="002C017A">
        <w:rPr>
          <w:rFonts w:ascii="Times New Roman" w:eastAsia="Times New Roman" w:hAnsi="Times New Roman" w:cs="Times New Roman"/>
          <w:b/>
          <w:bCs/>
          <w:kern w:val="0"/>
          <w:sz w:val="24"/>
          <w:szCs w:val="24"/>
        </w:rPr>
        <w:t>Economic Contributions of Urban Green Spaces</w:t>
      </w:r>
    </w:p>
    <w:p w:rsidR="00D029E4" w:rsidRDefault="00556037" w:rsidP="00B75B69">
      <w:pPr>
        <w:spacing w:after="0" w:line="360" w:lineRule="auto"/>
        <w:ind w:left="270"/>
        <w:jc w:val="both"/>
        <w:rPr>
          <w:rFonts w:ascii="Times New Roman" w:eastAsia="Times New Roman" w:hAnsi="Times New Roman" w:cs="Times New Roman"/>
          <w:kern w:val="0"/>
          <w:sz w:val="24"/>
          <w:szCs w:val="24"/>
        </w:rPr>
      </w:pPr>
      <w:r w:rsidRPr="00556037">
        <w:rPr>
          <w:rFonts w:ascii="Times New Roman" w:eastAsia="Times New Roman" w:hAnsi="Times New Roman" w:cs="Times New Roman"/>
          <w:kern w:val="0"/>
          <w:sz w:val="24"/>
          <w:szCs w:val="24"/>
        </w:rPr>
        <w:t xml:space="preserve">Increased property values are one of the many economic advantages of urban green infrastructure; research shows that green areas can raise the value of </w:t>
      </w:r>
      <w:proofErr w:type="spellStart"/>
      <w:r w:rsidR="009B37A0">
        <w:rPr>
          <w:rFonts w:ascii="Times New Roman" w:eastAsia="Times New Roman" w:hAnsi="Times New Roman" w:cs="Times New Roman"/>
          <w:kern w:val="0"/>
          <w:sz w:val="24"/>
          <w:szCs w:val="24"/>
        </w:rPr>
        <w:t>neighbouring</w:t>
      </w:r>
      <w:proofErr w:type="spellEnd"/>
      <w:r w:rsidRPr="00556037">
        <w:rPr>
          <w:rFonts w:ascii="Times New Roman" w:eastAsia="Times New Roman" w:hAnsi="Times New Roman" w:cs="Times New Roman"/>
          <w:kern w:val="0"/>
          <w:sz w:val="24"/>
          <w:szCs w:val="24"/>
        </w:rPr>
        <w:t xml:space="preserve"> real estate by as much as 20% (</w:t>
      </w:r>
      <w:proofErr w:type="spellStart"/>
      <w:r w:rsidRPr="00556037">
        <w:rPr>
          <w:rFonts w:ascii="Times New Roman" w:eastAsia="Times New Roman" w:hAnsi="Times New Roman" w:cs="Times New Roman"/>
          <w:kern w:val="0"/>
          <w:sz w:val="24"/>
          <w:szCs w:val="24"/>
        </w:rPr>
        <w:t>Edeigba</w:t>
      </w:r>
      <w:proofErr w:type="spellEnd"/>
      <w:r w:rsidRPr="00556037">
        <w:rPr>
          <w:rFonts w:ascii="Times New Roman" w:eastAsia="Times New Roman" w:hAnsi="Times New Roman" w:cs="Times New Roman"/>
          <w:kern w:val="0"/>
          <w:sz w:val="24"/>
          <w:szCs w:val="24"/>
        </w:rPr>
        <w:t xml:space="preserve"> </w:t>
      </w:r>
      <w:r w:rsidRPr="00556037">
        <w:rPr>
          <w:rFonts w:ascii="Times New Roman" w:eastAsia="Times New Roman" w:hAnsi="Times New Roman" w:cs="Times New Roman"/>
          <w:i/>
          <w:iCs/>
          <w:kern w:val="0"/>
          <w:sz w:val="24"/>
          <w:szCs w:val="24"/>
        </w:rPr>
        <w:t>et al</w:t>
      </w:r>
      <w:r w:rsidRPr="00556037">
        <w:rPr>
          <w:rFonts w:ascii="Times New Roman" w:eastAsia="Times New Roman" w:hAnsi="Times New Roman" w:cs="Times New Roman"/>
          <w:kern w:val="0"/>
          <w:sz w:val="24"/>
          <w:szCs w:val="24"/>
        </w:rPr>
        <w:t xml:space="preserve">., 2024). It also creates jobs in fields like landscape management and urban forestry, while helping reduce energy </w:t>
      </w:r>
      <w:proofErr w:type="spellStart"/>
      <w:r w:rsidRPr="00556037">
        <w:rPr>
          <w:rFonts w:ascii="Times New Roman" w:eastAsia="Times New Roman" w:hAnsi="Times New Roman" w:cs="Times New Roman"/>
          <w:kern w:val="0"/>
          <w:sz w:val="24"/>
          <w:szCs w:val="24"/>
        </w:rPr>
        <w:t>expenditures</w:t>
      </w:r>
      <w:r w:rsidR="00C35D8E">
        <w:rPr>
          <w:rFonts w:ascii="Times New Roman" w:eastAsia="Times New Roman" w:hAnsi="Times New Roman" w:cs="Times New Roman"/>
          <w:kern w:val="0"/>
          <w:sz w:val="24"/>
          <w:szCs w:val="24"/>
        </w:rPr>
        <w:t>.</w:t>
      </w:r>
      <w:r w:rsidR="005D6C58">
        <w:rPr>
          <w:rFonts w:ascii="Times New Roman" w:eastAsia="Times New Roman" w:hAnsi="Times New Roman" w:cs="Times New Roman"/>
          <w:kern w:val="0"/>
          <w:sz w:val="24"/>
          <w:szCs w:val="24"/>
        </w:rPr>
        <w:t>A</w:t>
      </w:r>
      <w:proofErr w:type="spellEnd"/>
      <w:r w:rsidRPr="00556037">
        <w:rPr>
          <w:rFonts w:ascii="Times New Roman" w:eastAsia="Times New Roman" w:hAnsi="Times New Roman" w:cs="Times New Roman"/>
          <w:kern w:val="0"/>
          <w:sz w:val="24"/>
          <w:szCs w:val="24"/>
        </w:rPr>
        <w:t xml:space="preserve"> single tree that is 8 meters tall can save 8–12% on home heating and cooling bills. Their importance in fostering social well-being is further supported by the 25% decrease in mental health-related healthcare expenses linked to access to green spaces (</w:t>
      </w:r>
      <w:proofErr w:type="spellStart"/>
      <w:r w:rsidRPr="00556037">
        <w:rPr>
          <w:rFonts w:ascii="Times New Roman" w:eastAsia="Times New Roman" w:hAnsi="Times New Roman" w:cs="Times New Roman"/>
          <w:kern w:val="0"/>
          <w:sz w:val="24"/>
          <w:szCs w:val="24"/>
        </w:rPr>
        <w:t>Oijstaeijen</w:t>
      </w:r>
      <w:proofErr w:type="spellEnd"/>
      <w:r w:rsidRPr="00556037">
        <w:rPr>
          <w:rFonts w:ascii="Times New Roman" w:eastAsia="Times New Roman" w:hAnsi="Times New Roman" w:cs="Times New Roman"/>
          <w:kern w:val="0"/>
          <w:sz w:val="24"/>
          <w:szCs w:val="24"/>
        </w:rPr>
        <w:t xml:space="preserve"> </w:t>
      </w:r>
      <w:r w:rsidRPr="00556037">
        <w:rPr>
          <w:rFonts w:ascii="Times New Roman" w:eastAsia="Times New Roman" w:hAnsi="Times New Roman" w:cs="Times New Roman"/>
          <w:i/>
          <w:iCs/>
          <w:kern w:val="0"/>
          <w:sz w:val="24"/>
          <w:szCs w:val="24"/>
        </w:rPr>
        <w:t xml:space="preserve">et </w:t>
      </w:r>
      <w:r w:rsidRPr="00556037">
        <w:rPr>
          <w:rFonts w:ascii="Times New Roman" w:eastAsia="Times New Roman" w:hAnsi="Times New Roman" w:cs="Times New Roman"/>
          <w:i/>
          <w:iCs/>
          <w:kern w:val="0"/>
          <w:sz w:val="24"/>
          <w:szCs w:val="24"/>
        </w:rPr>
        <w:lastRenderedPageBreak/>
        <w:t>al</w:t>
      </w:r>
      <w:r w:rsidRPr="00556037">
        <w:rPr>
          <w:rFonts w:ascii="Times New Roman" w:eastAsia="Times New Roman" w:hAnsi="Times New Roman" w:cs="Times New Roman"/>
          <w:kern w:val="0"/>
          <w:sz w:val="24"/>
          <w:szCs w:val="24"/>
        </w:rPr>
        <w:t>., 2020). These statistics demonstrate how UGI investments produce measurable financial gains in addition to co-benefits for the environment and society.</w:t>
      </w:r>
    </w:p>
    <w:p w:rsidR="00D029E4" w:rsidRDefault="004051AE" w:rsidP="00E15D54">
      <w:pPr>
        <w:spacing w:after="0" w:line="36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lang w:val="en-IN" w:eastAsia="en-IN"/>
        </w:rPr>
        <w:drawing>
          <wp:anchor distT="0" distB="0" distL="114300" distR="114300" simplePos="0" relativeHeight="251658240" behindDoc="1" locked="0" layoutInCell="1" allowOverlap="1">
            <wp:simplePos x="0" y="0"/>
            <wp:positionH relativeFrom="page">
              <wp:posOffset>1821180</wp:posOffset>
            </wp:positionH>
            <wp:positionV relativeFrom="paragraph">
              <wp:posOffset>156210</wp:posOffset>
            </wp:positionV>
            <wp:extent cx="4191000" cy="2334260"/>
            <wp:effectExtent l="0" t="0" r="0" b="8890"/>
            <wp:wrapTight wrapText="bothSides">
              <wp:wrapPolygon edited="0">
                <wp:start x="0" y="0"/>
                <wp:lineTo x="0" y="21506"/>
                <wp:lineTo x="21502" y="21506"/>
                <wp:lineTo x="21502" y="0"/>
                <wp:lineTo x="0" y="0"/>
              </wp:wrapPolygon>
            </wp:wrapTight>
            <wp:docPr id="35617415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D029E4" w:rsidRDefault="00D029E4" w:rsidP="00E15D54">
      <w:pPr>
        <w:spacing w:after="0" w:line="360" w:lineRule="auto"/>
        <w:jc w:val="both"/>
        <w:rPr>
          <w:rFonts w:ascii="Times New Roman" w:eastAsia="Times New Roman" w:hAnsi="Times New Roman" w:cs="Times New Roman"/>
          <w:kern w:val="0"/>
          <w:sz w:val="24"/>
          <w:szCs w:val="24"/>
        </w:rPr>
      </w:pPr>
    </w:p>
    <w:p w:rsidR="00D029E4" w:rsidRDefault="00D029E4" w:rsidP="00E15D54">
      <w:pPr>
        <w:spacing w:after="0" w:line="360" w:lineRule="auto"/>
        <w:jc w:val="both"/>
        <w:rPr>
          <w:rFonts w:ascii="Times New Roman" w:eastAsia="Times New Roman" w:hAnsi="Times New Roman" w:cs="Times New Roman"/>
          <w:kern w:val="0"/>
          <w:sz w:val="24"/>
          <w:szCs w:val="24"/>
        </w:rPr>
      </w:pPr>
    </w:p>
    <w:p w:rsidR="00D029E4" w:rsidRDefault="00D029E4" w:rsidP="00E15D54">
      <w:pPr>
        <w:spacing w:after="0" w:line="360" w:lineRule="auto"/>
        <w:jc w:val="both"/>
        <w:rPr>
          <w:rFonts w:ascii="Times New Roman" w:eastAsia="Times New Roman" w:hAnsi="Times New Roman" w:cs="Times New Roman"/>
          <w:kern w:val="0"/>
          <w:sz w:val="24"/>
          <w:szCs w:val="24"/>
        </w:rPr>
      </w:pPr>
    </w:p>
    <w:p w:rsidR="004051AE" w:rsidRDefault="004051AE" w:rsidP="00E15D54">
      <w:pPr>
        <w:spacing w:after="0" w:line="360" w:lineRule="auto"/>
        <w:jc w:val="both"/>
        <w:rPr>
          <w:rFonts w:ascii="Times New Roman" w:eastAsia="Times New Roman" w:hAnsi="Times New Roman" w:cs="Times New Roman"/>
          <w:kern w:val="0"/>
          <w:sz w:val="24"/>
          <w:szCs w:val="24"/>
        </w:rPr>
      </w:pPr>
    </w:p>
    <w:p w:rsidR="004051AE" w:rsidRDefault="004051AE" w:rsidP="00E15D54">
      <w:pPr>
        <w:spacing w:after="0" w:line="360" w:lineRule="auto"/>
        <w:jc w:val="both"/>
        <w:rPr>
          <w:rFonts w:ascii="Times New Roman" w:eastAsia="Times New Roman" w:hAnsi="Times New Roman" w:cs="Times New Roman"/>
          <w:kern w:val="0"/>
          <w:sz w:val="24"/>
          <w:szCs w:val="24"/>
        </w:rPr>
      </w:pPr>
    </w:p>
    <w:p w:rsidR="004051AE" w:rsidRDefault="004051AE" w:rsidP="00E15D54">
      <w:pPr>
        <w:spacing w:after="0" w:line="360" w:lineRule="auto"/>
        <w:jc w:val="both"/>
        <w:rPr>
          <w:rFonts w:ascii="Times New Roman" w:eastAsia="Times New Roman" w:hAnsi="Times New Roman" w:cs="Times New Roman"/>
          <w:kern w:val="0"/>
          <w:sz w:val="24"/>
          <w:szCs w:val="24"/>
        </w:rPr>
      </w:pPr>
    </w:p>
    <w:p w:rsidR="004051AE" w:rsidRDefault="004051AE" w:rsidP="00E15D54">
      <w:pPr>
        <w:spacing w:after="0" w:line="360" w:lineRule="auto"/>
        <w:jc w:val="both"/>
        <w:rPr>
          <w:rFonts w:ascii="Times New Roman" w:eastAsia="Times New Roman" w:hAnsi="Times New Roman" w:cs="Times New Roman"/>
          <w:kern w:val="0"/>
          <w:sz w:val="24"/>
          <w:szCs w:val="24"/>
        </w:rPr>
      </w:pPr>
    </w:p>
    <w:p w:rsidR="00D029E4" w:rsidRDefault="00D029E4" w:rsidP="00E15D54">
      <w:pPr>
        <w:spacing w:after="0" w:line="360" w:lineRule="auto"/>
        <w:jc w:val="both"/>
        <w:rPr>
          <w:rFonts w:ascii="Times New Roman" w:eastAsia="Times New Roman" w:hAnsi="Times New Roman" w:cs="Times New Roman"/>
          <w:kern w:val="0"/>
          <w:sz w:val="24"/>
          <w:szCs w:val="24"/>
        </w:rPr>
      </w:pPr>
    </w:p>
    <w:p w:rsidR="007C4654" w:rsidRDefault="007C4654" w:rsidP="00E15D54">
      <w:pPr>
        <w:spacing w:after="0" w:line="360" w:lineRule="auto"/>
        <w:jc w:val="both"/>
        <w:rPr>
          <w:rFonts w:ascii="Times New Roman" w:eastAsia="Times New Roman" w:hAnsi="Times New Roman" w:cs="Times New Roman"/>
          <w:kern w:val="0"/>
          <w:sz w:val="24"/>
          <w:szCs w:val="24"/>
        </w:rPr>
      </w:pPr>
    </w:p>
    <w:p w:rsidR="00CB16C7" w:rsidRPr="007254E8" w:rsidRDefault="00997970" w:rsidP="00B72DED">
      <w:pPr>
        <w:spacing w:after="0" w:line="360" w:lineRule="auto"/>
        <w:jc w:val="center"/>
        <w:rPr>
          <w:rFonts w:ascii="Times New Roman" w:eastAsia="Times New Roman" w:hAnsi="Times New Roman" w:cs="Times New Roman"/>
          <w:b/>
          <w:bCs/>
          <w:kern w:val="0"/>
          <w:sz w:val="24"/>
          <w:szCs w:val="24"/>
        </w:rPr>
      </w:pPr>
      <w:r w:rsidRPr="007254E8">
        <w:rPr>
          <w:rFonts w:ascii="Times New Roman" w:hAnsi="Times New Roman" w:cs="Times New Roman"/>
          <w:b/>
          <w:bCs/>
          <w:sz w:val="24"/>
          <w:szCs w:val="24"/>
        </w:rPr>
        <w:t xml:space="preserve">Figure 1. </w:t>
      </w:r>
      <w:r w:rsidR="00986CB8" w:rsidRPr="007254E8">
        <w:rPr>
          <w:rFonts w:ascii="Times New Roman" w:hAnsi="Times New Roman" w:cs="Times New Roman"/>
          <w:b/>
          <w:bCs/>
          <w:sz w:val="24"/>
          <w:szCs w:val="24"/>
        </w:rPr>
        <w:t xml:space="preserve">Urban Green Spaces </w:t>
      </w:r>
      <w:r w:rsidRPr="007254E8">
        <w:rPr>
          <w:rFonts w:ascii="Times New Roman" w:eastAsia="Times New Roman" w:hAnsi="Times New Roman" w:cs="Times New Roman"/>
          <w:b/>
          <w:bCs/>
          <w:kern w:val="0"/>
          <w:sz w:val="24"/>
          <w:szCs w:val="24"/>
        </w:rPr>
        <w:t>Benefits Distribution</w:t>
      </w:r>
      <w:r w:rsidRPr="007254E8">
        <w:rPr>
          <w:rFonts w:ascii="Times New Roman" w:hAnsi="Times New Roman" w:cs="Times New Roman"/>
          <w:b/>
          <w:bCs/>
          <w:sz w:val="24"/>
          <w:szCs w:val="24"/>
        </w:rPr>
        <w:t xml:space="preserve"> (</w:t>
      </w:r>
      <w:proofErr w:type="spellStart"/>
      <w:r w:rsidRPr="007254E8">
        <w:rPr>
          <w:rFonts w:ascii="Times New Roman" w:eastAsia="Times New Roman" w:hAnsi="Times New Roman" w:cs="Times New Roman"/>
          <w:b/>
          <w:bCs/>
          <w:kern w:val="0"/>
          <w:sz w:val="24"/>
          <w:szCs w:val="24"/>
        </w:rPr>
        <w:t>Source</w:t>
      </w:r>
      <w:proofErr w:type="gramStart"/>
      <w:r w:rsidRPr="007254E8">
        <w:rPr>
          <w:rFonts w:ascii="Times New Roman" w:eastAsia="Times New Roman" w:hAnsi="Times New Roman" w:cs="Times New Roman"/>
          <w:b/>
          <w:bCs/>
          <w:kern w:val="0"/>
          <w:sz w:val="24"/>
          <w:szCs w:val="24"/>
        </w:rPr>
        <w:t>:Nor</w:t>
      </w:r>
      <w:proofErr w:type="spellEnd"/>
      <w:proofErr w:type="gramEnd"/>
      <w:r w:rsidRPr="007254E8">
        <w:rPr>
          <w:rFonts w:ascii="Times New Roman" w:eastAsia="Times New Roman" w:hAnsi="Times New Roman" w:cs="Times New Roman"/>
          <w:b/>
          <w:bCs/>
          <w:kern w:val="0"/>
          <w:sz w:val="24"/>
          <w:szCs w:val="24"/>
        </w:rPr>
        <w:t xml:space="preserve"> &amp; </w:t>
      </w:r>
      <w:proofErr w:type="spellStart"/>
      <w:r w:rsidRPr="007254E8">
        <w:rPr>
          <w:rFonts w:ascii="Times New Roman" w:eastAsia="Times New Roman" w:hAnsi="Times New Roman" w:cs="Times New Roman"/>
          <w:b/>
          <w:bCs/>
          <w:kern w:val="0"/>
          <w:sz w:val="24"/>
          <w:szCs w:val="24"/>
        </w:rPr>
        <w:t>Shahrir</w:t>
      </w:r>
      <w:proofErr w:type="spellEnd"/>
      <w:r w:rsidRPr="007254E8">
        <w:rPr>
          <w:rFonts w:ascii="Times New Roman" w:eastAsia="Times New Roman" w:hAnsi="Times New Roman" w:cs="Times New Roman"/>
          <w:b/>
          <w:bCs/>
          <w:kern w:val="0"/>
          <w:sz w:val="24"/>
          <w:szCs w:val="24"/>
        </w:rPr>
        <w:t>, 2024)</w:t>
      </w:r>
    </w:p>
    <w:p w:rsidR="00423DB7" w:rsidRDefault="00423DB7" w:rsidP="0026451A">
      <w:pPr>
        <w:spacing w:after="0" w:line="360" w:lineRule="auto"/>
        <w:rPr>
          <w:rFonts w:ascii="Times New Roman" w:eastAsia="Times New Roman" w:hAnsi="Times New Roman" w:cs="Times New Roman"/>
          <w:kern w:val="0"/>
          <w:sz w:val="24"/>
          <w:szCs w:val="24"/>
        </w:rPr>
      </w:pPr>
    </w:p>
    <w:p w:rsidR="00CB16C7" w:rsidRDefault="00BB70C7" w:rsidP="00E15D54">
      <w:pPr>
        <w:spacing w:after="0" w:line="360" w:lineRule="auto"/>
        <w:jc w:val="both"/>
        <w:rPr>
          <w:rFonts w:ascii="Times New Roman" w:eastAsia="Times New Roman" w:hAnsi="Times New Roman" w:cs="Times New Roman"/>
          <w:kern w:val="0"/>
          <w:sz w:val="24"/>
          <w:szCs w:val="24"/>
        </w:rPr>
      </w:pPr>
      <w:r>
        <w:rPr>
          <w:noProof/>
        </w:rPr>
        <w:pict>
          <v:shape id="TextBox 26" o:spid="_x0000_s1028" type="#_x0000_t202" style="position:absolute;left:0;text-align:left;margin-left:78.15pt;margin-top:14.7pt;width:325.1pt;height:43.1pt;z-index:2516736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" fillcolor="#e2efd9 [665]" strokecolor="black [3213]">
            <v:stroke dashstyle="longDash"/>
            <v:textbox inset="0,0,0,0">
              <w:txbxContent>
                <w:p w:rsidR="00E06A31" w:rsidRPr="005E57B2" w:rsidRDefault="00575A2C" w:rsidP="00646FE9">
                  <w:pPr>
                    <w:spacing w:line="672" w:lineRule="exact"/>
                    <w:jc w:val="center"/>
                    <w:rPr>
                      <w:rFonts w:ascii="Canva Sans Bold" w:eastAsia="Canva Sans Bold" w:hAnsi="Canva Sans Bold" w:cs="Canva Sans Bold"/>
                      <w:b/>
                      <w:bCs/>
                      <w:color w:val="000000"/>
                      <w:spacing w:val="-5"/>
                      <w:kern w:val="24"/>
                      <w:sz w:val="28"/>
                      <w:szCs w:val="28"/>
                    </w:rPr>
                  </w:pPr>
                  <w:r>
                    <w:rPr>
                      <w:rFonts w:ascii="Canva Sans Bold" w:eastAsia="Canva Sans Bold" w:hAnsi="Canva Sans Bold" w:cs="Canva Sans Bold"/>
                      <w:b/>
                      <w:bCs/>
                      <w:color w:val="000000"/>
                      <w:spacing w:val="-5"/>
                      <w:kern w:val="24"/>
                      <w:sz w:val="28"/>
                      <w:szCs w:val="28"/>
                    </w:rPr>
                    <w:t xml:space="preserve">List of </w:t>
                  </w:r>
                  <w:r w:rsidR="00E06A31" w:rsidRPr="005E57B2">
                    <w:rPr>
                      <w:rFonts w:ascii="Canva Sans Bold" w:eastAsia="Canva Sans Bold" w:hAnsi="Canva Sans Bold" w:cs="Canva Sans Bold"/>
                      <w:b/>
                      <w:bCs/>
                      <w:color w:val="000000"/>
                      <w:spacing w:val="-5"/>
                      <w:kern w:val="24"/>
                      <w:sz w:val="28"/>
                      <w:szCs w:val="28"/>
                    </w:rPr>
                    <w:t xml:space="preserve">Urban Green </w:t>
                  </w:r>
                  <w:proofErr w:type="gramStart"/>
                  <w:r w:rsidR="00E06A31" w:rsidRPr="005E57B2">
                    <w:rPr>
                      <w:rFonts w:ascii="Canva Sans Bold" w:eastAsia="Canva Sans Bold" w:hAnsi="Canva Sans Bold" w:cs="Canva Sans Bold"/>
                      <w:b/>
                      <w:bCs/>
                      <w:color w:val="000000"/>
                      <w:spacing w:val="-5"/>
                      <w:kern w:val="24"/>
                      <w:sz w:val="28"/>
                      <w:szCs w:val="28"/>
                    </w:rPr>
                    <w:t>Spaces</w:t>
                  </w:r>
                  <w:r w:rsidR="000A2956">
                    <w:rPr>
                      <w:rFonts w:ascii="Canva Sans Bold" w:eastAsia="Canva Sans Bold" w:hAnsi="Canva Sans Bold" w:cs="Canva Sans Bold"/>
                      <w:b/>
                      <w:bCs/>
                      <w:color w:val="000000"/>
                      <w:spacing w:val="-5"/>
                      <w:kern w:val="24"/>
                      <w:sz w:val="28"/>
                      <w:szCs w:val="28"/>
                    </w:rPr>
                    <w:t>(</w:t>
                  </w:r>
                  <w:proofErr w:type="gramEnd"/>
                  <w:r w:rsidR="000A2956">
                    <w:rPr>
                      <w:rFonts w:ascii="Canva Sans Bold" w:eastAsia="Canva Sans Bold" w:hAnsi="Canva Sans Bold" w:cs="Canva Sans Bold"/>
                      <w:b/>
                      <w:bCs/>
                      <w:color w:val="000000"/>
                      <w:spacing w:val="-5"/>
                      <w:kern w:val="24"/>
                      <w:sz w:val="28"/>
                      <w:szCs w:val="28"/>
                    </w:rPr>
                    <w:t xml:space="preserve">UGS) </w:t>
                  </w:r>
                  <w:r>
                    <w:rPr>
                      <w:rFonts w:ascii="Canva Sans Bold" w:eastAsia="Canva Sans Bold" w:hAnsi="Canva Sans Bold" w:cs="Canva Sans Bold"/>
                      <w:b/>
                      <w:bCs/>
                      <w:color w:val="000000"/>
                      <w:spacing w:val="-5"/>
                      <w:kern w:val="24"/>
                      <w:sz w:val="28"/>
                      <w:szCs w:val="28"/>
                    </w:rPr>
                    <w:t xml:space="preserve">of </w:t>
                  </w:r>
                  <w:r w:rsidRPr="00575A2C">
                    <w:rPr>
                      <w:rFonts w:ascii="Canva Sans Bold" w:eastAsia="Canva Sans Bold" w:hAnsi="Canva Sans Bold" w:cs="Canva Sans Bold"/>
                      <w:b/>
                      <w:bCs/>
                      <w:color w:val="000000"/>
                      <w:spacing w:val="-5"/>
                      <w:kern w:val="24"/>
                      <w:sz w:val="28"/>
                      <w:szCs w:val="28"/>
                    </w:rPr>
                    <w:t>Benefits</w:t>
                  </w:r>
                </w:p>
              </w:txbxContent>
            </v:textbox>
            <w10:wrap anchorx="margin"/>
          </v:shape>
        </w:pict>
      </w:r>
    </w:p>
    <w:p w:rsidR="00DA5721" w:rsidRDefault="00DA5721" w:rsidP="00E15D54">
      <w:pPr>
        <w:spacing w:after="0" w:line="360" w:lineRule="auto"/>
        <w:jc w:val="both"/>
        <w:rPr>
          <w:rFonts w:ascii="Times New Roman" w:eastAsia="Times New Roman" w:hAnsi="Times New Roman" w:cs="Times New Roman"/>
          <w:kern w:val="0"/>
          <w:sz w:val="24"/>
          <w:szCs w:val="24"/>
        </w:rPr>
      </w:pPr>
    </w:p>
    <w:p w:rsidR="00DA5721" w:rsidRDefault="00BB70C7" w:rsidP="00E15D54">
      <w:pPr>
        <w:spacing w:after="0" w:line="36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pict>
          <v:group id="Group 7" o:spid="_x0000_s1029" style="position:absolute;left:0;text-align:left;margin-left:108.15pt;margin-top:20.2pt;width:30pt;height:28.8pt;z-index:-251646976;mso-width-relative:margin;mso-height-relative:margin" coordorigin="4993" coordsize="9301,9365" wrapcoords="7560 0 4320 568 -540 6253 -540 11937 1080 18189 6480 21032 7560 21032 13500 21032 14580 21032 19980 18189 21600 11937 21600 6253 16740 568 13500 0 756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">
            <v:shape id="Freeform 18" o:spid="_x0000_s1030" style="position:absolute;left:4993;width:9301;height:9365;visibility:visible;mso-wrap-style:square;v-text-anchor:top" coordsize="930144,93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" path="m465072,c208220,,,209655,,468277,,726900,208220,936555,465072,936555v256852,,465072,-209655,465072,-468278c930144,209655,721924,,465072,xe" fillcolor="#9ed442" stroked="f">
              <v:path arrowok="t"/>
            </v:shape>
            <v:shape id="TextBox 19" o:spid="_x0000_s1031" type="#_x0000_t202" style="position:absolute;left:5865;top:782;width:7557;height:770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" filled="f" stroked="f">
              <v:textbox inset="4pt,4pt,4pt,4pt">
                <w:txbxContent>
                  <w:p w:rsidR="00D5472F" w:rsidRDefault="00D5472F" w:rsidP="00D5472F">
                    <w:pPr>
                      <w:spacing w:line="288" w:lineRule="exact"/>
                      <w:jc w:val="center"/>
                      <w:rPr>
                        <w:rFonts w:ascii="Inter Bold" w:eastAsia="Inter Bold" w:hAnsi="Inter Bold" w:cs="Inter Bold"/>
                        <w:b/>
                        <w:bCs/>
                        <w:color w:val="000000"/>
                        <w:kern w:val="24"/>
                        <w:sz w:val="24"/>
                        <w:szCs w:val="24"/>
                      </w:rPr>
                    </w:pPr>
                    <w:r>
                      <w:rPr>
                        <w:rFonts w:ascii="Inter Bold" w:eastAsia="Inter Bold" w:hAnsi="Inter Bold" w:cs="Inter Bold"/>
                        <w:b/>
                        <w:bCs/>
                        <w:color w:val="000000"/>
                        <w:kern w:val="24"/>
                      </w:rPr>
                      <w:t>1</w:t>
                    </w:r>
                  </w:p>
                </w:txbxContent>
              </v:textbox>
            </v:shape>
            <w10:wrap type="tight"/>
          </v:group>
        </w:pict>
      </w:r>
    </w:p>
    <w:p w:rsidR="00DA5721" w:rsidRDefault="00BB70C7" w:rsidP="00E15D54">
      <w:pPr>
        <w:spacing w:after="0" w:line="36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pict>
          <v:group id="Group 8" o:spid="_x0000_s1032" style="position:absolute;left:0;text-align:left;margin-left:221.65pt;margin-top:.5pt;width:29.95pt;height:28.9pt;z-index:-251645952;mso-width-relative:margin;mso-height-relative:margin" coordorigin="21757" coordsize="9835,9365" wrapcoords="7560 0 4320 554 -540 6092 -540 12185 1080 17723 6480 21046 7560 21046 13500 21046 14580 21046 19980 17723 21600 12185 21600 6092 16740 554 13500 0 756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">
            <v:shape id="Freeform 21" o:spid="_x0000_s1033" style="position:absolute;left:21757;width:9836;height:9365;visibility:visible;mso-wrap-style:square;v-text-anchor:top" coordsize="983548,93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" path="m491774,c220175,,,209655,,468277,,726900,220175,936555,491774,936555v271600,,491774,-209655,491774,-468278c983548,209655,763374,,491774,xe" fillcolor="#43d1a1" stroked="f">
              <v:path arrowok="t"/>
            </v:shape>
            <v:shape id="TextBox 22" o:spid="_x0000_s1034" type="#_x0000_t202" style="position:absolute;left:22679;top:782;width:7992;height:770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" filled="f" stroked="f">
              <v:textbox inset="4pt,4pt,4pt,4pt">
                <w:txbxContent>
                  <w:p w:rsidR="00D5472F" w:rsidRDefault="00D5472F" w:rsidP="00D5472F">
                    <w:pPr>
                      <w:spacing w:line="288" w:lineRule="exact"/>
                      <w:jc w:val="center"/>
                      <w:rPr>
                        <w:rFonts w:ascii="Inter Bold" w:eastAsia="Inter Bold" w:hAnsi="Inter Bold" w:cs="Inter Bold"/>
                        <w:b/>
                        <w:bCs/>
                        <w:color w:val="000000"/>
                        <w:kern w:val="24"/>
                        <w:sz w:val="24"/>
                        <w:szCs w:val="24"/>
                      </w:rPr>
                    </w:pPr>
                    <w:r>
                      <w:rPr>
                        <w:rFonts w:ascii="Inter Bold" w:eastAsia="Inter Bold" w:hAnsi="Inter Bold" w:cs="Inter Bold"/>
                        <w:b/>
                        <w:bCs/>
                        <w:color w:val="000000"/>
                        <w:kern w:val="24"/>
                      </w:rPr>
                      <w:t>2</w:t>
                    </w:r>
                  </w:p>
                </w:txbxContent>
              </v:textbox>
            </v:shape>
            <w10:wrap type="tight"/>
          </v:group>
        </w:pict>
      </w:r>
      <w:r>
        <w:rPr>
          <w:rFonts w:ascii="Times New Roman" w:eastAsia="Times New Roman" w:hAnsi="Times New Roman" w:cs="Times New Roman"/>
          <w:noProof/>
          <w:kern w:val="0"/>
          <w:sz w:val="24"/>
          <w:szCs w:val="24"/>
        </w:rPr>
        <w:pict>
          <v:group id="Group 9" o:spid="_x0000_s1035" style="position:absolute;left:0;text-align:left;margin-left:343.3pt;margin-top:.85pt;width:28.9pt;height:27.8pt;z-index:-251644928;mso-width-relative:margin;mso-height-relative:margin" coordorigin="37985" coordsize="9103,9365" wrapcoords="7200 0 3323 1751 -554 7005 -554 12259 1662 18681 6646 21016 7200 21016 13846 21016 14400 21016 19385 18681 21600 12259 21600 7005 17723 1751 13846 0 72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">
            <v:shape id="Freeform 24" o:spid="_x0000_s1036" style="position:absolute;left:37985;width:9103;height:9365;visibility:visible;mso-wrap-style:square;v-text-anchor:top" coordsize="910370,93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" path="m455185,c203793,,,209655,,468277,,726900,203793,936555,455185,936555v251392,,455185,-209655,455185,-468278c910370,209655,706577,,455185,xe" fillcolor="#40d4e2" stroked="f">
              <v:path arrowok="t"/>
            </v:shape>
            <v:shape id="TextBox 25" o:spid="_x0000_s1037" type="#_x0000_t202" style="position:absolute;left:38838;top:782;width:7397;height:770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" filled="f" stroked="f">
              <v:textbox inset="4pt,4pt,4pt,4pt">
                <w:txbxContent>
                  <w:p w:rsidR="00D5472F" w:rsidRDefault="00D5472F" w:rsidP="00D5472F">
                    <w:pPr>
                      <w:spacing w:line="288" w:lineRule="exact"/>
                      <w:jc w:val="center"/>
                      <w:rPr>
                        <w:rFonts w:ascii="Inter Bold" w:eastAsia="Inter Bold" w:hAnsi="Inter Bold" w:cs="Inter Bold"/>
                        <w:b/>
                        <w:bCs/>
                        <w:color w:val="000000"/>
                        <w:kern w:val="24"/>
                        <w:sz w:val="24"/>
                        <w:szCs w:val="24"/>
                      </w:rPr>
                    </w:pPr>
                    <w:r>
                      <w:rPr>
                        <w:rFonts w:ascii="Inter Bold" w:eastAsia="Inter Bold" w:hAnsi="Inter Bold" w:cs="Inter Bold"/>
                        <w:b/>
                        <w:bCs/>
                        <w:color w:val="000000"/>
                        <w:kern w:val="24"/>
                      </w:rPr>
                      <w:t>3</w:t>
                    </w:r>
                  </w:p>
                </w:txbxContent>
              </v:textbox>
            </v:shape>
            <w10:wrap type="tight"/>
          </v:group>
        </w:pict>
      </w:r>
    </w:p>
    <w:p w:rsidR="00C231ED" w:rsidRDefault="00BB70C7" w:rsidP="00E15D54">
      <w:pPr>
        <w:spacing w:after="0" w:line="36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pict>
          <v:group id="Group 5" o:spid="_x0000_s1054" style="position:absolute;left:0;text-align:left;margin-left:307.9pt;margin-top:15.85pt;width:114pt;height:35.6pt;z-index:251666432;mso-width-relative:margin;mso-height-relative:margin" coordorigin="32454,5525" coordsize="65774,2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">
            <v:shape id="Freeform 13" o:spid="_x0000_s1055" style="position:absolute;left:32454;top:5525;width:65774;height:24669;visibility:visible;mso-wrap-style:square;v-text-anchor:top" coordsize="6577418,2466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" path="m6452958,2466889r-6328498,c55880,2466889,,2411009,,2342429l,124460c,55880,55880,,124460,l6452958,v68580,,124460,55880,124460,124460l6577418,2342429v,68580,-55880,124460,-124460,124460xe" fillcolor="#40d4e2" stroked="f">
              <v:path arrowok="t"/>
            </v:shape>
          </v:group>
        </w:pict>
      </w:r>
      <w:r>
        <w:rPr>
          <w:rFonts w:ascii="Times New Roman" w:eastAsia="Times New Roman" w:hAnsi="Times New Roman" w:cs="Times New Roman"/>
          <w:noProof/>
          <w:kern w:val="0"/>
          <w:sz w:val="24"/>
          <w:szCs w:val="24"/>
        </w:rPr>
        <w:pict>
          <v:group id="Group 1" o:spid="_x0000_s1052" style="position:absolute;left:0;text-align:left;margin-left:62.35pt;margin-top:15.25pt;width:115.25pt;height:35.4pt;z-index:251660288;mso-height-relative:margin" coordorigin=",5525" coordsize="65774,2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">
            <v:shape id="Freeform 3" o:spid="_x0000_s1053" style="position:absolute;top:5525;width:65774;height:24669;visibility:visible;mso-wrap-style:square;v-text-anchor:top" coordsize="6577418,2466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" path="m6452958,2466889r-6328498,c55880,2466889,,2411009,,2342429l,124460c,55880,55880,,124460,l6452958,v68580,,124460,55880,124460,124460l6577418,2342429v,68580,-55880,124460,-124460,124460xe" fillcolor="#9ed442" stroked="f">
              <v:path arrowok="t"/>
            </v:shape>
          </v:group>
        </w:pict>
      </w:r>
      <w:r>
        <w:rPr>
          <w:rFonts w:ascii="Times New Roman" w:eastAsia="Times New Roman" w:hAnsi="Times New Roman" w:cs="Times New Roman"/>
          <w:noProof/>
          <w:kern w:val="0"/>
          <w:sz w:val="24"/>
          <w:szCs w:val="24"/>
        </w:rPr>
        <w:pict>
          <v:group id="Group 2" o:spid="_x0000_s1050" style="position:absolute;left:0;text-align:left;margin-left:184.55pt;margin-top:15.45pt;width:115.25pt;height:36pt;z-index:251661312;mso-height-relative:margin" coordorigin="16227,5525" coordsize="65774,2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">
            <v:shape id="Freeform 5" o:spid="_x0000_s1051" style="position:absolute;left:16227;top:5525;width:65774;height:24669;visibility:visible;mso-wrap-style:square;v-text-anchor:top" coordsize="6577418,2466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" path="m6452958,2466889r-6328498,c55880,2466889,,2411009,,2342429l,124460c,55880,55880,,124460,l6452958,v68580,,124460,55880,124460,124460l6577418,2342429v,68580,-55880,124460,-124460,124460xe" fillcolor="#43d1a1" stroked="f">
              <v:path arrowok="t"/>
            </v:shape>
          </v:group>
        </w:pict>
      </w:r>
    </w:p>
    <w:p w:rsidR="00C231ED" w:rsidRDefault="00BB70C7" w:rsidP="00E15D54">
      <w:pPr>
        <w:spacing w:after="0" w:line="36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pict>
          <v:shape id="TextBox 6" o:spid="_x0000_s1038" type="#_x0000_t202" style="position:absolute;left:0;text-align:left;margin-left:78.35pt;margin-top:2.55pt;width:90.35pt;height:16.35pt;z-index:-251654144;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" filled="f" stroked="f">
            <v:textbox style="mso-fit-shape-to-text:t" inset="0,0,0,0">
              <w:txbxContent>
                <w:p w:rsidR="00D5472F" w:rsidRDefault="00D5472F" w:rsidP="00D5472F">
                  <w:pPr>
                    <w:spacing w:line="336" w:lineRule="exact"/>
                    <w:jc w:val="center"/>
                    <w:rPr>
                      <w:rFonts w:ascii="Inter Bold" w:eastAsia="Inter Bold" w:hAnsi="Inter Bold" w:cs="Inter Bold"/>
                      <w:b/>
                      <w:bCs/>
                      <w:color w:val="000000"/>
                      <w:spacing w:val="7"/>
                      <w:kern w:val="24"/>
                      <w:sz w:val="24"/>
                      <w:szCs w:val="24"/>
                    </w:rPr>
                  </w:pPr>
                  <w:r>
                    <w:rPr>
                      <w:rFonts w:ascii="Inter Bold" w:eastAsia="Inter Bold" w:hAnsi="Inter Bold" w:cs="Inter Bold"/>
                      <w:b/>
                      <w:bCs/>
                      <w:color w:val="000000"/>
                      <w:spacing w:val="7"/>
                      <w:kern w:val="24"/>
                    </w:rPr>
                    <w:t xml:space="preserve">ECOLOGICAL </w:t>
                  </w:r>
                </w:p>
              </w:txbxContent>
            </v:textbox>
            <w10:wrap type="tight"/>
          </v:shape>
        </w:pict>
      </w:r>
      <w:r>
        <w:rPr>
          <w:rFonts w:ascii="Times New Roman" w:eastAsia="Times New Roman" w:hAnsi="Times New Roman" w:cs="Times New Roman"/>
          <w:noProof/>
          <w:kern w:val="0"/>
          <w:sz w:val="24"/>
          <w:szCs w:val="24"/>
        </w:rPr>
        <w:pict>
          <v:shape id="TextBox 14" o:spid="_x0000_s1039" type="#_x0000_t202" style="position:absolute;left:0;text-align:left;margin-left:318.7pt;margin-top:5.35pt;width:90.4pt;height:16.35pt;z-index:-251649024;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" filled="f" stroked="f">
            <v:textbox style="mso-fit-shape-to-text:t" inset="0,0,0,0">
              <w:txbxContent>
                <w:p w:rsidR="00D5472F" w:rsidRDefault="00D5472F" w:rsidP="00D5472F">
                  <w:pPr>
                    <w:spacing w:line="336" w:lineRule="exact"/>
                    <w:jc w:val="center"/>
                    <w:rPr>
                      <w:rFonts w:ascii="Inter Bold" w:eastAsia="Inter Bold" w:hAnsi="Inter Bold" w:cs="Inter Bold"/>
                      <w:b/>
                      <w:bCs/>
                      <w:color w:val="000000"/>
                      <w:spacing w:val="7"/>
                      <w:kern w:val="24"/>
                      <w:sz w:val="24"/>
                      <w:szCs w:val="24"/>
                    </w:rPr>
                  </w:pPr>
                  <w:r>
                    <w:rPr>
                      <w:rFonts w:ascii="Inter Bold" w:eastAsia="Inter Bold" w:hAnsi="Inter Bold" w:cs="Inter Bold"/>
                      <w:b/>
                      <w:bCs/>
                      <w:color w:val="000000"/>
                      <w:spacing w:val="7"/>
                      <w:kern w:val="24"/>
                    </w:rPr>
                    <w:t>ECONOMIC</w:t>
                  </w:r>
                </w:p>
              </w:txbxContent>
            </v:textbox>
            <w10:wrap type="tight"/>
          </v:shape>
        </w:pict>
      </w:r>
      <w:r>
        <w:rPr>
          <w:rFonts w:ascii="Times New Roman" w:eastAsia="Times New Roman" w:hAnsi="Times New Roman" w:cs="Times New Roman"/>
          <w:noProof/>
          <w:kern w:val="0"/>
          <w:sz w:val="24"/>
          <w:szCs w:val="24"/>
        </w:rPr>
        <w:pict>
          <v:shape id="TextBox 7" o:spid="_x0000_s1040" type="#_x0000_t202" style="position:absolute;left:0;text-align:left;margin-left:196pt;margin-top:2.9pt;width:90.35pt;height:16.35pt;z-index:-251653120;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" filled="f" stroked="f">
            <v:textbox style="mso-fit-shape-to-text:t" inset="0,0,0,0">
              <w:txbxContent>
                <w:p w:rsidR="00D5472F" w:rsidRDefault="00D5472F" w:rsidP="00D5472F">
                  <w:pPr>
                    <w:spacing w:line="336" w:lineRule="exact"/>
                    <w:jc w:val="center"/>
                    <w:rPr>
                      <w:rFonts w:ascii="Inter Bold" w:eastAsia="Inter Bold" w:hAnsi="Inter Bold" w:cs="Inter Bold"/>
                      <w:b/>
                      <w:bCs/>
                      <w:color w:val="000000"/>
                      <w:spacing w:val="7"/>
                      <w:kern w:val="24"/>
                      <w:sz w:val="24"/>
                      <w:szCs w:val="24"/>
                    </w:rPr>
                  </w:pPr>
                  <w:r>
                    <w:rPr>
                      <w:rFonts w:ascii="Inter Bold" w:eastAsia="Inter Bold" w:hAnsi="Inter Bold" w:cs="Inter Bold"/>
                      <w:b/>
                      <w:bCs/>
                      <w:color w:val="000000"/>
                      <w:spacing w:val="7"/>
                      <w:kern w:val="24"/>
                    </w:rPr>
                    <w:t>SOCIAL</w:t>
                  </w:r>
                </w:p>
              </w:txbxContent>
            </v:textbox>
            <w10:wrap type="tight"/>
          </v:shape>
        </w:pict>
      </w:r>
    </w:p>
    <w:p w:rsidR="00C231ED" w:rsidRDefault="00BB70C7" w:rsidP="00E15D54">
      <w:pPr>
        <w:spacing w:after="0" w:line="36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pict>
          <v:group id="Group 6" o:spid="_x0000_s1048" style="position:absolute;left:0;text-align:left;margin-left:374.2pt;margin-top:9.6pt;width:15.45pt;height:10.4pt;z-index:251668480" coordorigin="38744,10918" coordsize="19304,12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">
            <v:shape id="Freeform 16" o:spid="_x0000_s1049" style="position:absolute;left:38744;top:10918;width:19304;height:12980;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" path="m,l965200,1297940,1930400,,,xe" fillcolor="#40d4e2" stroked="f">
              <v:path arrowok="t"/>
            </v:shape>
          </v:group>
        </w:pict>
      </w:r>
      <w:r>
        <w:rPr>
          <w:rFonts w:ascii="Times New Roman" w:eastAsia="Times New Roman" w:hAnsi="Times New Roman" w:cs="Times New Roman"/>
          <w:noProof/>
          <w:kern w:val="0"/>
          <w:sz w:val="24"/>
          <w:szCs w:val="24"/>
        </w:rPr>
        <w:pict>
          <v:group id="Group 4" o:spid="_x0000_s1046" style="position:absolute;left:0;text-align:left;margin-left:253.1pt;margin-top:9.85pt;width:15.4pt;height:10.35pt;z-index:-251651072" coordorigin="22517,10918" coordsize="19304,12979" wrapcoords="-1029 0 7200 20057 8229 20057 12343 20057 13371 20057 21600 0 -102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">
            <v:shape id="Freeform 11" o:spid="_x0000_s1047" style="position:absolute;left:22517;top:10918;width:19304;height:12980;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" path="m,l965200,1297940,1930400,,,xe" fillcolor="#43d1a1" stroked="f">
              <v:path arrowok="t"/>
            </v:shape>
            <w10:wrap type="tight"/>
          </v:group>
        </w:pict>
      </w:r>
      <w:r>
        <w:rPr>
          <w:rFonts w:ascii="Times New Roman" w:eastAsia="Times New Roman" w:hAnsi="Times New Roman" w:cs="Times New Roman"/>
          <w:noProof/>
          <w:kern w:val="0"/>
          <w:sz w:val="24"/>
          <w:szCs w:val="24"/>
        </w:rPr>
        <w:pict>
          <v:group id="Group 3" o:spid="_x0000_s1044" style="position:absolute;left:0;text-align:left;margin-left:134.35pt;margin-top:9.35pt;width:15.45pt;height:10.4pt;z-index:251664384" coordorigin="6290,10918" coordsize="19304,12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">
            <v:shape id="Freeform 9" o:spid="_x0000_s1045" style="position:absolute;left:6290;top:10918;width:19304;height:12980;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" path="m,l965200,1297940,1930400,,,xe" fillcolor="#9ed442" stroked="f">
              <v:path arrowok="t"/>
            </v:shape>
          </v:group>
        </w:pict>
      </w:r>
    </w:p>
    <w:p w:rsidR="00C231ED" w:rsidRDefault="00BB70C7" w:rsidP="00E15D54">
      <w:pPr>
        <w:spacing w:after="0" w:line="36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pict>
          <v:shape id="Text Box 4" o:spid="_x0000_s1041" type="#_x0000_t202" style="position:absolute;left:0;text-align:left;margin-left:26.95pt;margin-top:.65pt;width:144.3pt;height:3in;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" fillcolor="white [3201]" strokeweight=".5pt">
            <v:textbox>
              <w:txbxContent>
                <w:p w:rsidR="00B441E8" w:rsidRDefault="00AF2228" w:rsidP="00FD1FA6">
                  <w:pPr>
                    <w:pStyle w:val="NormalWeb"/>
                    <w:numPr>
                      <w:ilvl w:val="0"/>
                      <w:numId w:val="2"/>
                    </w:numPr>
                    <w:spacing w:after="80" w:afterAutospacing="0"/>
                    <w:ind w:left="446"/>
                  </w:pPr>
                  <w:r>
                    <w:t>Air purification</w:t>
                  </w:r>
                </w:p>
                <w:p w:rsidR="00B441E8" w:rsidRDefault="00AF2228" w:rsidP="00FD1FA6">
                  <w:pPr>
                    <w:pStyle w:val="NormalWeb"/>
                    <w:numPr>
                      <w:ilvl w:val="0"/>
                      <w:numId w:val="2"/>
                    </w:numPr>
                    <w:spacing w:after="80" w:afterAutospacing="0"/>
                    <w:ind w:left="446"/>
                  </w:pPr>
                  <w:r>
                    <w:t>Carbon sequestration</w:t>
                  </w:r>
                </w:p>
                <w:p w:rsidR="00B441E8" w:rsidRDefault="00AF2228" w:rsidP="00FD1FA6">
                  <w:pPr>
                    <w:pStyle w:val="NormalWeb"/>
                    <w:numPr>
                      <w:ilvl w:val="0"/>
                      <w:numId w:val="2"/>
                    </w:numPr>
                    <w:spacing w:after="80" w:afterAutospacing="0"/>
                    <w:ind w:left="446"/>
                  </w:pPr>
                  <w:r>
                    <w:t>Urban heat island mitigation</w:t>
                  </w:r>
                </w:p>
                <w:p w:rsidR="00B441E8" w:rsidRDefault="00AF2228" w:rsidP="00FD1FA6">
                  <w:pPr>
                    <w:pStyle w:val="NormalWeb"/>
                    <w:numPr>
                      <w:ilvl w:val="0"/>
                      <w:numId w:val="2"/>
                    </w:numPr>
                    <w:spacing w:after="80" w:afterAutospacing="0"/>
                    <w:ind w:left="446"/>
                  </w:pPr>
                  <w:r>
                    <w:t>Water filtration &amp; groundwater protection</w:t>
                  </w:r>
                </w:p>
                <w:p w:rsidR="00B441E8" w:rsidRDefault="00AF2228" w:rsidP="00FD1FA6">
                  <w:pPr>
                    <w:pStyle w:val="NormalWeb"/>
                    <w:numPr>
                      <w:ilvl w:val="0"/>
                      <w:numId w:val="2"/>
                    </w:numPr>
                    <w:spacing w:after="80" w:afterAutospacing="0"/>
                    <w:ind w:left="446"/>
                  </w:pPr>
                  <w:r>
                    <w:t>Biodiversity &amp; habitat conservation</w:t>
                  </w:r>
                </w:p>
                <w:p w:rsidR="00B441E8" w:rsidRDefault="00AF2228" w:rsidP="00FD1FA6">
                  <w:pPr>
                    <w:pStyle w:val="NormalWeb"/>
                    <w:numPr>
                      <w:ilvl w:val="0"/>
                      <w:numId w:val="2"/>
                    </w:numPr>
                    <w:spacing w:after="80" w:afterAutospacing="0"/>
                    <w:ind w:left="446"/>
                  </w:pPr>
                  <w:r>
                    <w:t>Ecological balance maintenance</w:t>
                  </w:r>
                </w:p>
                <w:p w:rsidR="00AF2228" w:rsidRDefault="00AF2228" w:rsidP="00FD1FA6">
                  <w:pPr>
                    <w:pStyle w:val="NormalWeb"/>
                    <w:numPr>
                      <w:ilvl w:val="0"/>
                      <w:numId w:val="2"/>
                    </w:numPr>
                    <w:spacing w:after="80" w:afterAutospacing="0"/>
                    <w:ind w:left="446"/>
                  </w:pPr>
                  <w:r>
                    <w:t>Soil stabilization &amp; erosion control</w:t>
                  </w:r>
                </w:p>
                <w:p w:rsidR="00AF2228" w:rsidRDefault="00AF2228"/>
              </w:txbxContent>
            </v:textbox>
          </v:shape>
        </w:pict>
      </w:r>
      <w:r>
        <w:rPr>
          <w:rFonts w:ascii="Times New Roman" w:eastAsia="Times New Roman" w:hAnsi="Times New Roman" w:cs="Times New Roman"/>
          <w:noProof/>
          <w:kern w:val="0"/>
          <w:sz w:val="24"/>
          <w:szCs w:val="24"/>
        </w:rPr>
        <w:pict>
          <v:shape id="_x0000_s1042" type="#_x0000_t202" style="position:absolute;left:0;text-align:left;margin-left:176.4pt;margin-top:.65pt;width:135.6pt;height:3in;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" fillcolor="window" strokeweight=".5pt">
            <v:textbox>
              <w:txbxContent>
                <w:p w:rsidR="00B441E8" w:rsidRDefault="006E3331" w:rsidP="00FD1FA6">
                  <w:pPr>
                    <w:pStyle w:val="NormalWeb"/>
                    <w:numPr>
                      <w:ilvl w:val="0"/>
                      <w:numId w:val="3"/>
                    </w:numPr>
                    <w:spacing w:before="0" w:beforeAutospacing="0" w:after="80" w:afterAutospacing="0"/>
                    <w:ind w:left="446"/>
                  </w:pPr>
                  <w:r>
                    <w:t>Physical &amp; mental health improvement</w:t>
                  </w:r>
                </w:p>
                <w:p w:rsidR="00B441E8" w:rsidRDefault="006E3331" w:rsidP="00FD1FA6">
                  <w:pPr>
                    <w:pStyle w:val="NormalWeb"/>
                    <w:numPr>
                      <w:ilvl w:val="0"/>
                      <w:numId w:val="3"/>
                    </w:numPr>
                    <w:spacing w:before="0" w:beforeAutospacing="0" w:after="80" w:afterAutospacing="0"/>
                    <w:ind w:left="446"/>
                  </w:pPr>
                  <w:r>
                    <w:t>Stress &amp; obesity reduction</w:t>
                  </w:r>
                </w:p>
                <w:p w:rsidR="00B441E8" w:rsidRDefault="006E3331" w:rsidP="00FD1FA6">
                  <w:pPr>
                    <w:pStyle w:val="NormalWeb"/>
                    <w:numPr>
                      <w:ilvl w:val="0"/>
                      <w:numId w:val="3"/>
                    </w:numPr>
                    <w:spacing w:before="0" w:beforeAutospacing="0" w:after="80" w:afterAutospacing="0"/>
                    <w:ind w:left="446"/>
                  </w:pPr>
                  <w:r>
                    <w:t>Recreation and relaxation</w:t>
                  </w:r>
                </w:p>
                <w:p w:rsidR="00B441E8" w:rsidRDefault="006E3331" w:rsidP="00FD1FA6">
                  <w:pPr>
                    <w:pStyle w:val="NormalWeb"/>
                    <w:numPr>
                      <w:ilvl w:val="0"/>
                      <w:numId w:val="3"/>
                    </w:numPr>
                    <w:spacing w:before="0" w:beforeAutospacing="0" w:after="80" w:afterAutospacing="0"/>
                    <w:ind w:left="446"/>
                  </w:pPr>
                  <w:r>
                    <w:t>Social cohesion &amp; community interaction</w:t>
                  </w:r>
                </w:p>
                <w:p w:rsidR="00B441E8" w:rsidRDefault="006E3331" w:rsidP="00FD1FA6">
                  <w:pPr>
                    <w:pStyle w:val="NormalWeb"/>
                    <w:numPr>
                      <w:ilvl w:val="0"/>
                      <w:numId w:val="3"/>
                    </w:numPr>
                    <w:spacing w:before="0" w:beforeAutospacing="0" w:after="80" w:afterAutospacing="0"/>
                    <w:ind w:left="446"/>
                  </w:pPr>
                  <w:r>
                    <w:t>Educational value</w:t>
                  </w:r>
                </w:p>
                <w:p w:rsidR="006E3331" w:rsidRDefault="006E3331" w:rsidP="00FD1FA6">
                  <w:pPr>
                    <w:pStyle w:val="NormalWeb"/>
                    <w:numPr>
                      <w:ilvl w:val="0"/>
                      <w:numId w:val="3"/>
                    </w:numPr>
                    <w:spacing w:before="0" w:beforeAutospacing="0" w:after="80" w:afterAutospacing="0"/>
                    <w:ind w:left="446"/>
                  </w:pPr>
                  <w:r>
                    <w:t>Enhanced quality of life</w:t>
                  </w:r>
                </w:p>
                <w:p w:rsidR="006E3331" w:rsidRDefault="006E3331" w:rsidP="006E3331"/>
              </w:txbxContent>
            </v:textbox>
          </v:shape>
        </w:pict>
      </w:r>
      <w:r>
        <w:rPr>
          <w:rFonts w:ascii="Times New Roman" w:eastAsia="Times New Roman" w:hAnsi="Times New Roman" w:cs="Times New Roman"/>
          <w:noProof/>
          <w:kern w:val="0"/>
          <w:sz w:val="24"/>
          <w:szCs w:val="24"/>
        </w:rPr>
        <w:pict>
          <v:shape id="_x0000_s1043" type="#_x0000_t202" style="position:absolute;left:0;text-align:left;margin-left:317.15pt;margin-top:.65pt;width:135.6pt;height:3in;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" fillcolor="window" strokeweight=".5pt">
            <v:textbox>
              <w:txbxContent>
                <w:p w:rsidR="00B441E8" w:rsidRDefault="006E3331" w:rsidP="00FD1FA6">
                  <w:pPr>
                    <w:pStyle w:val="NormalWeb"/>
                    <w:numPr>
                      <w:ilvl w:val="0"/>
                      <w:numId w:val="4"/>
                    </w:numPr>
                    <w:spacing w:before="0" w:beforeAutospacing="0" w:after="120" w:afterAutospacing="0"/>
                    <w:ind w:left="450"/>
                  </w:pPr>
                  <w:r>
                    <w:t>Energy savings</w:t>
                  </w:r>
                </w:p>
                <w:p w:rsidR="00B441E8" w:rsidRDefault="006E3331" w:rsidP="00FD1FA6">
                  <w:pPr>
                    <w:pStyle w:val="NormalWeb"/>
                    <w:numPr>
                      <w:ilvl w:val="0"/>
                      <w:numId w:val="4"/>
                    </w:numPr>
                    <w:spacing w:before="0" w:beforeAutospacing="0" w:after="120" w:afterAutospacing="0"/>
                    <w:ind w:left="450"/>
                  </w:pPr>
                  <w:r>
                    <w:t>Increased property values</w:t>
                  </w:r>
                </w:p>
                <w:p w:rsidR="00B441E8" w:rsidRDefault="006E3331" w:rsidP="00FD1FA6">
                  <w:pPr>
                    <w:pStyle w:val="NormalWeb"/>
                    <w:numPr>
                      <w:ilvl w:val="0"/>
                      <w:numId w:val="4"/>
                    </w:numPr>
                    <w:spacing w:before="0" w:beforeAutospacing="0" w:after="120" w:afterAutospacing="0"/>
                    <w:ind w:left="450"/>
                  </w:pPr>
                  <w:r>
                    <w:t>Job creation (green employment)</w:t>
                  </w:r>
                </w:p>
                <w:p w:rsidR="00B441E8" w:rsidRDefault="006E3331" w:rsidP="00FD1FA6">
                  <w:pPr>
                    <w:pStyle w:val="NormalWeb"/>
                    <w:numPr>
                      <w:ilvl w:val="0"/>
                      <w:numId w:val="4"/>
                    </w:numPr>
                    <w:spacing w:before="0" w:beforeAutospacing="0" w:after="120" w:afterAutospacing="0"/>
                    <w:ind w:left="450"/>
                  </w:pPr>
                  <w:r>
                    <w:t>Tourism and investment attraction</w:t>
                  </w:r>
                </w:p>
                <w:p w:rsidR="006E3331" w:rsidRDefault="006E3331" w:rsidP="00FD1FA6">
                  <w:pPr>
                    <w:pStyle w:val="NormalWeb"/>
                    <w:numPr>
                      <w:ilvl w:val="0"/>
                      <w:numId w:val="4"/>
                    </w:numPr>
                    <w:spacing w:before="0" w:beforeAutospacing="0" w:after="120" w:afterAutospacing="0"/>
                    <w:ind w:left="450"/>
                  </w:pPr>
                  <w:r>
                    <w:t>Urban beautification &amp; branding</w:t>
                  </w:r>
                </w:p>
                <w:p w:rsidR="006E3331" w:rsidRDefault="006E3331" w:rsidP="00B441E8">
                  <w:pPr>
                    <w:spacing w:after="120"/>
                  </w:pPr>
                </w:p>
              </w:txbxContent>
            </v:textbox>
          </v:shape>
        </w:pict>
      </w:r>
    </w:p>
    <w:p w:rsidR="00C231ED" w:rsidRDefault="00C231ED" w:rsidP="00E15D54">
      <w:pPr>
        <w:spacing w:after="0" w:line="360" w:lineRule="auto"/>
        <w:jc w:val="both"/>
        <w:rPr>
          <w:rFonts w:ascii="Times New Roman" w:eastAsia="Times New Roman" w:hAnsi="Times New Roman" w:cs="Times New Roman"/>
          <w:kern w:val="0"/>
          <w:sz w:val="24"/>
          <w:szCs w:val="24"/>
        </w:rPr>
      </w:pPr>
    </w:p>
    <w:p w:rsidR="00C231ED" w:rsidRDefault="00C231ED" w:rsidP="00E15D54">
      <w:pPr>
        <w:spacing w:after="0" w:line="360" w:lineRule="auto"/>
        <w:jc w:val="both"/>
        <w:rPr>
          <w:rFonts w:ascii="Times New Roman" w:eastAsia="Times New Roman" w:hAnsi="Times New Roman" w:cs="Times New Roman"/>
          <w:kern w:val="0"/>
          <w:sz w:val="24"/>
          <w:szCs w:val="24"/>
        </w:rPr>
      </w:pPr>
    </w:p>
    <w:p w:rsidR="00C231ED" w:rsidRDefault="00C231ED" w:rsidP="00E15D54">
      <w:pPr>
        <w:spacing w:after="0" w:line="360" w:lineRule="auto"/>
        <w:jc w:val="both"/>
        <w:rPr>
          <w:rFonts w:ascii="Times New Roman" w:eastAsia="Times New Roman" w:hAnsi="Times New Roman" w:cs="Times New Roman"/>
          <w:kern w:val="0"/>
          <w:sz w:val="24"/>
          <w:szCs w:val="24"/>
        </w:rPr>
      </w:pPr>
    </w:p>
    <w:p w:rsidR="00C231ED" w:rsidRDefault="00C231ED" w:rsidP="00E15D54">
      <w:pPr>
        <w:spacing w:after="0" w:line="360" w:lineRule="auto"/>
        <w:jc w:val="both"/>
        <w:rPr>
          <w:rFonts w:ascii="Times New Roman" w:eastAsia="Times New Roman" w:hAnsi="Times New Roman" w:cs="Times New Roman"/>
          <w:kern w:val="0"/>
          <w:sz w:val="24"/>
          <w:szCs w:val="24"/>
        </w:rPr>
      </w:pPr>
    </w:p>
    <w:p w:rsidR="00C231ED" w:rsidRDefault="00AF2228" w:rsidP="00E15D54">
      <w:pPr>
        <w:tabs>
          <w:tab w:val="left" w:pos="1764"/>
        </w:tabs>
        <w:spacing w:after="0" w:line="36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ab/>
      </w:r>
    </w:p>
    <w:p w:rsidR="00DA5721" w:rsidRDefault="00DA5721" w:rsidP="00E15D54">
      <w:pPr>
        <w:spacing w:after="0" w:line="360" w:lineRule="auto"/>
        <w:jc w:val="both"/>
        <w:rPr>
          <w:rFonts w:ascii="Times New Roman" w:eastAsia="Times New Roman" w:hAnsi="Times New Roman" w:cs="Times New Roman"/>
          <w:kern w:val="0"/>
          <w:sz w:val="24"/>
          <w:szCs w:val="24"/>
        </w:rPr>
      </w:pPr>
    </w:p>
    <w:p w:rsidR="00C95E74" w:rsidRDefault="00C95E74" w:rsidP="00E15D54">
      <w:pPr>
        <w:spacing w:after="0" w:line="360" w:lineRule="auto"/>
        <w:jc w:val="both"/>
        <w:rPr>
          <w:rFonts w:ascii="Times New Roman" w:eastAsia="Times New Roman" w:hAnsi="Times New Roman" w:cs="Times New Roman"/>
          <w:kern w:val="0"/>
          <w:sz w:val="24"/>
          <w:szCs w:val="24"/>
        </w:rPr>
      </w:pPr>
    </w:p>
    <w:p w:rsidR="00C95E74" w:rsidRDefault="00C95E74" w:rsidP="00E15D54">
      <w:pPr>
        <w:spacing w:after="0" w:line="360" w:lineRule="auto"/>
        <w:jc w:val="both"/>
        <w:rPr>
          <w:rFonts w:ascii="Times New Roman" w:eastAsia="Times New Roman" w:hAnsi="Times New Roman" w:cs="Times New Roman"/>
          <w:kern w:val="0"/>
          <w:sz w:val="24"/>
          <w:szCs w:val="24"/>
        </w:rPr>
      </w:pPr>
    </w:p>
    <w:p w:rsidR="00C95E74" w:rsidRDefault="00C95E74" w:rsidP="00E15D54">
      <w:pPr>
        <w:spacing w:after="0" w:line="360" w:lineRule="auto"/>
        <w:jc w:val="both"/>
        <w:rPr>
          <w:rFonts w:ascii="Times New Roman" w:eastAsia="Times New Roman" w:hAnsi="Times New Roman" w:cs="Times New Roman"/>
          <w:kern w:val="0"/>
          <w:sz w:val="24"/>
          <w:szCs w:val="24"/>
        </w:rPr>
      </w:pPr>
    </w:p>
    <w:p w:rsidR="00165DB5" w:rsidRDefault="00165DB5" w:rsidP="00E15D54">
      <w:pPr>
        <w:spacing w:after="0" w:line="360" w:lineRule="auto"/>
        <w:jc w:val="both"/>
        <w:rPr>
          <w:rFonts w:ascii="Times New Roman" w:eastAsia="Times New Roman" w:hAnsi="Times New Roman" w:cs="Times New Roman"/>
          <w:kern w:val="0"/>
          <w:sz w:val="24"/>
          <w:szCs w:val="24"/>
        </w:rPr>
      </w:pPr>
    </w:p>
    <w:p w:rsidR="00AC6ECF" w:rsidRPr="007254E8" w:rsidRDefault="00986CB8" w:rsidP="007C4654">
      <w:pPr>
        <w:rPr>
          <w:rFonts w:ascii="Times New Roman" w:eastAsia="Times New Roman" w:hAnsi="Times New Roman" w:cs="Times New Roman"/>
          <w:b/>
          <w:bCs/>
          <w:kern w:val="0"/>
          <w:sz w:val="24"/>
          <w:szCs w:val="24"/>
        </w:rPr>
      </w:pPr>
      <w:r w:rsidRPr="007254E8">
        <w:rPr>
          <w:rFonts w:ascii="Times New Roman" w:eastAsia="Times New Roman" w:hAnsi="Times New Roman" w:cs="Times New Roman"/>
          <w:b/>
          <w:bCs/>
          <w:kern w:val="0"/>
          <w:sz w:val="24"/>
          <w:szCs w:val="24"/>
        </w:rPr>
        <w:t xml:space="preserve">Figure 2. List of Urban Green Spaces (UGS) of Benefits (Source: Nor &amp; </w:t>
      </w:r>
      <w:proofErr w:type="spellStart"/>
      <w:r w:rsidRPr="007254E8">
        <w:rPr>
          <w:rFonts w:ascii="Times New Roman" w:eastAsia="Times New Roman" w:hAnsi="Times New Roman" w:cs="Times New Roman"/>
          <w:b/>
          <w:bCs/>
          <w:kern w:val="0"/>
          <w:sz w:val="24"/>
          <w:szCs w:val="24"/>
        </w:rPr>
        <w:t>Shahrir</w:t>
      </w:r>
      <w:proofErr w:type="spellEnd"/>
      <w:r w:rsidRPr="007254E8">
        <w:rPr>
          <w:rFonts w:ascii="Times New Roman" w:eastAsia="Times New Roman" w:hAnsi="Times New Roman" w:cs="Times New Roman"/>
          <w:b/>
          <w:bCs/>
          <w:kern w:val="0"/>
          <w:sz w:val="24"/>
          <w:szCs w:val="24"/>
        </w:rPr>
        <w:t>, 2024)</w:t>
      </w:r>
    </w:p>
    <w:p w:rsidR="000416B3" w:rsidRDefault="000416B3" w:rsidP="00FD1FA6">
      <w:pPr>
        <w:pStyle w:val="ListParagraph"/>
        <w:numPr>
          <w:ilvl w:val="0"/>
          <w:numId w:val="5"/>
        </w:numPr>
        <w:spacing w:after="0" w:line="360" w:lineRule="auto"/>
        <w:ind w:left="270"/>
        <w:jc w:val="both"/>
        <w:rPr>
          <w:rFonts w:ascii="Times New Roman" w:eastAsia="Times New Roman" w:hAnsi="Times New Roman" w:cs="Times New Roman"/>
          <w:b/>
          <w:bCs/>
          <w:kern w:val="0"/>
          <w:sz w:val="24"/>
          <w:szCs w:val="24"/>
        </w:rPr>
      </w:pPr>
      <w:r w:rsidRPr="00381732">
        <w:rPr>
          <w:rFonts w:ascii="Times New Roman" w:eastAsia="Times New Roman" w:hAnsi="Times New Roman" w:cs="Times New Roman"/>
          <w:b/>
          <w:bCs/>
          <w:kern w:val="0"/>
          <w:sz w:val="24"/>
          <w:szCs w:val="24"/>
        </w:rPr>
        <w:lastRenderedPageBreak/>
        <w:t>Mechanisms Supporting Sustainable Urban Transitions</w:t>
      </w:r>
    </w:p>
    <w:p w:rsidR="007E53B8" w:rsidRPr="00D456C2" w:rsidRDefault="00A17AEA" w:rsidP="003B4399">
      <w:pPr>
        <w:pStyle w:val="ListParagraph"/>
        <w:spacing w:after="0" w:line="360" w:lineRule="auto"/>
        <w:ind w:left="270"/>
        <w:jc w:val="both"/>
        <w:rPr>
          <w:rFonts w:ascii="Times New Roman" w:eastAsia="Times New Roman" w:hAnsi="Times New Roman" w:cs="Times New Roman"/>
          <w:kern w:val="0"/>
          <w:sz w:val="24"/>
          <w:szCs w:val="24"/>
        </w:rPr>
      </w:pPr>
      <w:r w:rsidRPr="00A17AEA">
        <w:rPr>
          <w:rFonts w:ascii="Times New Roman" w:eastAsia="Times New Roman" w:hAnsi="Times New Roman" w:cs="Times New Roman"/>
          <w:kern w:val="0"/>
          <w:sz w:val="24"/>
          <w:szCs w:val="24"/>
        </w:rPr>
        <w:t>Urban green spaces are no longer passive landscape elements; they are actively shaping the trajectory of sustainable urban transitions. This section explores the mechanisms through which natural capital</w:t>
      </w:r>
      <w:r w:rsidR="00A21C6D">
        <w:rPr>
          <w:rFonts w:ascii="Times New Roman" w:eastAsia="Times New Roman" w:hAnsi="Times New Roman" w:cs="Times New Roman"/>
          <w:kern w:val="0"/>
          <w:sz w:val="24"/>
          <w:szCs w:val="24"/>
        </w:rPr>
        <w:t>,</w:t>
      </w:r>
      <w:r w:rsidRPr="00A17AEA">
        <w:rPr>
          <w:rFonts w:ascii="Times New Roman" w:eastAsia="Times New Roman" w:hAnsi="Times New Roman" w:cs="Times New Roman"/>
          <w:kern w:val="0"/>
          <w:sz w:val="24"/>
          <w:szCs w:val="24"/>
        </w:rPr>
        <w:t xml:space="preserve"> particularly Nature-Based Solutions and Green Infrastructure</w:t>
      </w:r>
      <w:r w:rsidR="009B37A0">
        <w:rPr>
          <w:rFonts w:ascii="Times New Roman" w:eastAsia="Times New Roman" w:hAnsi="Times New Roman" w:cs="Times New Roman"/>
          <w:kern w:val="0"/>
          <w:sz w:val="24"/>
          <w:szCs w:val="24"/>
        </w:rPr>
        <w:t>,</w:t>
      </w:r>
      <w:r w:rsidRPr="00A17AEA">
        <w:rPr>
          <w:rFonts w:ascii="Times New Roman" w:eastAsia="Times New Roman" w:hAnsi="Times New Roman" w:cs="Times New Roman"/>
          <w:kern w:val="0"/>
          <w:sz w:val="24"/>
          <w:szCs w:val="24"/>
        </w:rPr>
        <w:t xml:space="preserve"> is </w:t>
      </w:r>
      <w:proofErr w:type="spellStart"/>
      <w:r w:rsidR="009B37A0">
        <w:rPr>
          <w:rFonts w:ascii="Times New Roman" w:eastAsia="Times New Roman" w:hAnsi="Times New Roman" w:cs="Times New Roman"/>
          <w:kern w:val="0"/>
          <w:sz w:val="24"/>
          <w:szCs w:val="24"/>
        </w:rPr>
        <w:t>operationalised</w:t>
      </w:r>
      <w:proofErr w:type="spellEnd"/>
      <w:r w:rsidRPr="00A17AEA">
        <w:rPr>
          <w:rFonts w:ascii="Times New Roman" w:eastAsia="Times New Roman" w:hAnsi="Times New Roman" w:cs="Times New Roman"/>
          <w:kern w:val="0"/>
          <w:sz w:val="24"/>
          <w:szCs w:val="24"/>
        </w:rPr>
        <w:t xml:space="preserve"> to enhance urban resilience, mitigate climate risks, and align with global sustainability frameworks.</w:t>
      </w:r>
    </w:p>
    <w:p w:rsidR="002F6371" w:rsidRPr="00A17AEA" w:rsidRDefault="002F6371" w:rsidP="003B4399">
      <w:pPr>
        <w:pStyle w:val="ListParagraph"/>
        <w:spacing w:after="0" w:line="360" w:lineRule="auto"/>
        <w:ind w:left="270"/>
        <w:jc w:val="both"/>
        <w:rPr>
          <w:rFonts w:ascii="Times New Roman" w:eastAsia="Times New Roman" w:hAnsi="Times New Roman" w:cs="Times New Roman"/>
          <w:kern w:val="0"/>
          <w:sz w:val="24"/>
          <w:szCs w:val="24"/>
        </w:rPr>
      </w:pPr>
    </w:p>
    <w:p w:rsidR="000416B3" w:rsidRPr="00381732" w:rsidRDefault="00FE2618" w:rsidP="003B4399">
      <w:pPr>
        <w:spacing w:after="0" w:line="360" w:lineRule="auto"/>
        <w:ind w:left="270" w:hanging="360"/>
        <w:jc w:val="both"/>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4</w:t>
      </w:r>
      <w:r w:rsidR="000416B3" w:rsidRPr="00381732">
        <w:rPr>
          <w:rFonts w:ascii="Times New Roman" w:eastAsia="Times New Roman" w:hAnsi="Times New Roman" w:cs="Times New Roman"/>
          <w:b/>
          <w:bCs/>
          <w:kern w:val="0"/>
          <w:sz w:val="24"/>
          <w:szCs w:val="24"/>
        </w:rPr>
        <w:t xml:space="preserve">.1 Nature-Based Solutions in Urban Resilience Frameworks </w:t>
      </w:r>
    </w:p>
    <w:p w:rsidR="000416B3" w:rsidRDefault="000416B3" w:rsidP="003B4399">
      <w:pPr>
        <w:spacing w:after="0" w:line="360" w:lineRule="auto"/>
        <w:ind w:left="270"/>
        <w:jc w:val="both"/>
        <w:rPr>
          <w:rFonts w:ascii="Times New Roman" w:eastAsia="Times New Roman" w:hAnsi="Times New Roman" w:cs="Times New Roman"/>
          <w:kern w:val="0"/>
          <w:sz w:val="24"/>
          <w:szCs w:val="24"/>
        </w:rPr>
      </w:pPr>
      <w:r w:rsidRPr="00381732">
        <w:rPr>
          <w:rFonts w:ascii="Times New Roman" w:eastAsia="Times New Roman" w:hAnsi="Times New Roman" w:cs="Times New Roman"/>
          <w:kern w:val="0"/>
          <w:sz w:val="24"/>
          <w:szCs w:val="24"/>
        </w:rPr>
        <w:t>Nature-Based Solutions (NBS) represent a cornerstone of urban natural capital, offering adaptive strategies that harness ecological processes to enhance resilience. By integrating features such as urban forests, bioswales, and restored wetlands into cityscapes, NBS mitigate climate-induced risks while delivering ecosystem services</w:t>
      </w:r>
      <w:r w:rsidR="00CB1EF5">
        <w:rPr>
          <w:rFonts w:ascii="Times New Roman" w:eastAsia="Times New Roman" w:hAnsi="Times New Roman" w:cs="Times New Roman"/>
          <w:kern w:val="0"/>
          <w:sz w:val="24"/>
          <w:szCs w:val="24"/>
        </w:rPr>
        <w:t xml:space="preserve"> (</w:t>
      </w:r>
      <w:proofErr w:type="spellStart"/>
      <w:r w:rsidR="00CB1EF5" w:rsidRPr="00CB1EF5">
        <w:rPr>
          <w:rFonts w:ascii="Times New Roman" w:eastAsia="Times New Roman" w:hAnsi="Times New Roman" w:cs="Times New Roman"/>
          <w:kern w:val="0"/>
          <w:sz w:val="24"/>
          <w:szCs w:val="24"/>
        </w:rPr>
        <w:t>Olivadese</w:t>
      </w:r>
      <w:proofErr w:type="spellEnd"/>
      <w:r w:rsidR="00CB1EF5">
        <w:rPr>
          <w:rFonts w:ascii="Times New Roman" w:eastAsia="Times New Roman" w:hAnsi="Times New Roman" w:cs="Times New Roman"/>
          <w:kern w:val="0"/>
          <w:sz w:val="24"/>
          <w:szCs w:val="24"/>
        </w:rPr>
        <w:t xml:space="preserve">&amp; </w:t>
      </w:r>
      <w:proofErr w:type="spellStart"/>
      <w:r w:rsidR="00CB1EF5">
        <w:rPr>
          <w:rFonts w:ascii="Times New Roman" w:eastAsia="Times New Roman" w:hAnsi="Times New Roman" w:cs="Times New Roman"/>
          <w:kern w:val="0"/>
          <w:sz w:val="24"/>
          <w:szCs w:val="24"/>
        </w:rPr>
        <w:t>Dindo</w:t>
      </w:r>
      <w:proofErr w:type="spellEnd"/>
      <w:r w:rsidR="00CB1EF5">
        <w:rPr>
          <w:rFonts w:ascii="Times New Roman" w:eastAsia="Times New Roman" w:hAnsi="Times New Roman" w:cs="Times New Roman"/>
          <w:kern w:val="0"/>
          <w:sz w:val="24"/>
          <w:szCs w:val="24"/>
        </w:rPr>
        <w:t xml:space="preserve">, 2024). </w:t>
      </w:r>
      <w:r w:rsidRPr="00381732">
        <w:rPr>
          <w:rFonts w:ascii="Times New Roman" w:eastAsia="Times New Roman" w:hAnsi="Times New Roman" w:cs="Times New Roman"/>
          <w:kern w:val="0"/>
          <w:sz w:val="24"/>
          <w:szCs w:val="24"/>
        </w:rPr>
        <w:t>Empirical studies indicate that strategic greening and canopy expansion can reduce urban temperatures by 2–4°C, while wetland restoration lowers flood risk by up to 30%</w:t>
      </w:r>
      <w:r w:rsidRPr="00381732">
        <w:rPr>
          <w:rFonts w:ascii="Times New Roman" w:hAnsi="Times New Roman" w:cs="Times New Roman"/>
        </w:rPr>
        <w:t xml:space="preserve"> (</w:t>
      </w:r>
      <w:proofErr w:type="spellStart"/>
      <w:r w:rsidRPr="00381732">
        <w:rPr>
          <w:rFonts w:ascii="Times New Roman" w:eastAsia="Times New Roman" w:hAnsi="Times New Roman" w:cs="Times New Roman"/>
          <w:kern w:val="0"/>
          <w:sz w:val="24"/>
          <w:szCs w:val="24"/>
        </w:rPr>
        <w:t>Managi</w:t>
      </w:r>
      <w:proofErr w:type="spellEnd"/>
      <w:r w:rsidRPr="00381732">
        <w:rPr>
          <w:rFonts w:ascii="Times New Roman" w:eastAsia="Times New Roman" w:hAnsi="Times New Roman" w:cs="Times New Roman"/>
          <w:kern w:val="0"/>
          <w:sz w:val="24"/>
          <w:szCs w:val="24"/>
        </w:rPr>
        <w:t xml:space="preserve"> </w:t>
      </w:r>
      <w:r w:rsidRPr="00381732">
        <w:rPr>
          <w:rFonts w:ascii="Times New Roman" w:eastAsia="Times New Roman" w:hAnsi="Times New Roman" w:cs="Times New Roman"/>
          <w:i/>
          <w:iCs/>
          <w:kern w:val="0"/>
          <w:sz w:val="24"/>
          <w:szCs w:val="24"/>
        </w:rPr>
        <w:t>et al.,</w:t>
      </w:r>
      <w:r w:rsidRPr="00381732">
        <w:rPr>
          <w:rFonts w:ascii="Times New Roman" w:eastAsia="Times New Roman" w:hAnsi="Times New Roman" w:cs="Times New Roman"/>
          <w:kern w:val="0"/>
          <w:sz w:val="24"/>
          <w:szCs w:val="24"/>
        </w:rPr>
        <w:t xml:space="preserve"> 2023). These interventions not only buffer environmental shocks but also generate co-</w:t>
      </w:r>
      <w:proofErr w:type="spellStart"/>
      <w:r w:rsidRPr="00381732">
        <w:rPr>
          <w:rFonts w:ascii="Times New Roman" w:eastAsia="Times New Roman" w:hAnsi="Times New Roman" w:cs="Times New Roman"/>
          <w:kern w:val="0"/>
          <w:sz w:val="24"/>
          <w:szCs w:val="24"/>
        </w:rPr>
        <w:t>benefits</w:t>
      </w:r>
      <w:proofErr w:type="gramStart"/>
      <w:r w:rsidR="00C35D8E">
        <w:rPr>
          <w:rFonts w:ascii="Times New Roman" w:eastAsia="Times New Roman" w:hAnsi="Times New Roman" w:cs="Times New Roman"/>
          <w:kern w:val="0"/>
          <w:sz w:val="24"/>
          <w:szCs w:val="24"/>
        </w:rPr>
        <w:t>,</w:t>
      </w:r>
      <w:r w:rsidRPr="00381732">
        <w:rPr>
          <w:rFonts w:ascii="Times New Roman" w:eastAsia="Times New Roman" w:hAnsi="Times New Roman" w:cs="Times New Roman"/>
          <w:kern w:val="0"/>
          <w:sz w:val="24"/>
          <w:szCs w:val="24"/>
        </w:rPr>
        <w:t>biodiversity</w:t>
      </w:r>
      <w:proofErr w:type="spellEnd"/>
      <w:proofErr w:type="gramEnd"/>
      <w:r w:rsidRPr="00381732">
        <w:rPr>
          <w:rFonts w:ascii="Times New Roman" w:eastAsia="Times New Roman" w:hAnsi="Times New Roman" w:cs="Times New Roman"/>
          <w:kern w:val="0"/>
          <w:sz w:val="24"/>
          <w:szCs w:val="24"/>
        </w:rPr>
        <w:t xml:space="preserve"> enhancement, psychological well-being, and cultural </w:t>
      </w:r>
      <w:proofErr w:type="spellStart"/>
      <w:r w:rsidRPr="00381732">
        <w:rPr>
          <w:rFonts w:ascii="Times New Roman" w:eastAsia="Times New Roman" w:hAnsi="Times New Roman" w:cs="Times New Roman"/>
          <w:kern w:val="0"/>
          <w:sz w:val="24"/>
          <w:szCs w:val="24"/>
        </w:rPr>
        <w:t>valuethereby</w:t>
      </w:r>
      <w:proofErr w:type="spellEnd"/>
      <w:r w:rsidRPr="00381732">
        <w:rPr>
          <w:rFonts w:ascii="Times New Roman" w:eastAsia="Times New Roman" w:hAnsi="Times New Roman" w:cs="Times New Roman"/>
          <w:kern w:val="0"/>
          <w:sz w:val="24"/>
          <w:szCs w:val="24"/>
        </w:rPr>
        <w:t xml:space="preserve"> reinforcing the </w:t>
      </w:r>
      <w:proofErr w:type="spellStart"/>
      <w:r w:rsidRPr="00381732">
        <w:rPr>
          <w:rFonts w:ascii="Times New Roman" w:eastAsia="Times New Roman" w:hAnsi="Times New Roman" w:cs="Times New Roman"/>
          <w:kern w:val="0"/>
          <w:sz w:val="24"/>
          <w:szCs w:val="24"/>
        </w:rPr>
        <w:t>multifunctionality</w:t>
      </w:r>
      <w:proofErr w:type="spellEnd"/>
      <w:r w:rsidRPr="00381732">
        <w:rPr>
          <w:rFonts w:ascii="Times New Roman" w:eastAsia="Times New Roman" w:hAnsi="Times New Roman" w:cs="Times New Roman"/>
          <w:kern w:val="0"/>
          <w:sz w:val="24"/>
          <w:szCs w:val="24"/>
        </w:rPr>
        <w:t xml:space="preserve"> of urban green spaces as natural capital assets (</w:t>
      </w:r>
      <w:r w:rsidR="00C34332">
        <w:rPr>
          <w:rFonts w:ascii="Times New Roman" w:eastAsia="Times New Roman" w:hAnsi="Times New Roman" w:cs="Times New Roman"/>
          <w:kern w:val="0"/>
          <w:sz w:val="24"/>
          <w:szCs w:val="24"/>
        </w:rPr>
        <w:t xml:space="preserve">Pan </w:t>
      </w:r>
      <w:r w:rsidRPr="00381732">
        <w:rPr>
          <w:rFonts w:ascii="Times New Roman" w:eastAsia="Times New Roman" w:hAnsi="Times New Roman" w:cs="Times New Roman"/>
          <w:kern w:val="0"/>
          <w:sz w:val="24"/>
          <w:szCs w:val="24"/>
        </w:rPr>
        <w:t>&amp; Q</w:t>
      </w:r>
      <w:r w:rsidR="00C34332">
        <w:rPr>
          <w:rFonts w:ascii="Times New Roman" w:eastAsia="Times New Roman" w:hAnsi="Times New Roman" w:cs="Times New Roman"/>
          <w:kern w:val="0"/>
          <w:sz w:val="24"/>
          <w:szCs w:val="24"/>
        </w:rPr>
        <w:t>u</w:t>
      </w:r>
      <w:r w:rsidRPr="00381732">
        <w:rPr>
          <w:rFonts w:ascii="Times New Roman" w:eastAsia="Times New Roman" w:hAnsi="Times New Roman" w:cs="Times New Roman"/>
          <w:kern w:val="0"/>
          <w:sz w:val="24"/>
          <w:szCs w:val="24"/>
        </w:rPr>
        <w:t>, 2024). Global frameworks by UNEP and the World Bank advocate for multi-scalar deployment of NBS, embedding them within broader resilience planning (</w:t>
      </w:r>
      <w:proofErr w:type="spellStart"/>
      <w:r w:rsidRPr="00381732">
        <w:rPr>
          <w:rFonts w:ascii="Times New Roman" w:eastAsia="Times New Roman" w:hAnsi="Times New Roman" w:cs="Times New Roman"/>
          <w:kern w:val="0"/>
          <w:sz w:val="24"/>
          <w:szCs w:val="24"/>
        </w:rPr>
        <w:t>Managi</w:t>
      </w:r>
      <w:proofErr w:type="spellEnd"/>
      <w:r w:rsidRPr="00381732">
        <w:rPr>
          <w:rFonts w:ascii="Times New Roman" w:eastAsia="Times New Roman" w:hAnsi="Times New Roman" w:cs="Times New Roman"/>
          <w:kern w:val="0"/>
          <w:sz w:val="24"/>
          <w:szCs w:val="24"/>
        </w:rPr>
        <w:t xml:space="preserve"> </w:t>
      </w:r>
      <w:r w:rsidRPr="00381732">
        <w:rPr>
          <w:rFonts w:ascii="Times New Roman" w:eastAsia="Times New Roman" w:hAnsi="Times New Roman" w:cs="Times New Roman"/>
          <w:i/>
          <w:iCs/>
          <w:kern w:val="0"/>
          <w:sz w:val="24"/>
          <w:szCs w:val="24"/>
        </w:rPr>
        <w:t>et al.</w:t>
      </w:r>
      <w:r w:rsidRPr="00381732">
        <w:rPr>
          <w:rFonts w:ascii="Times New Roman" w:eastAsia="Times New Roman" w:hAnsi="Times New Roman" w:cs="Times New Roman"/>
          <w:kern w:val="0"/>
          <w:sz w:val="24"/>
          <w:szCs w:val="24"/>
        </w:rPr>
        <w:t>, 2023).</w:t>
      </w:r>
    </w:p>
    <w:p w:rsidR="00181D53" w:rsidRPr="00381732" w:rsidRDefault="00181D53" w:rsidP="003B4399">
      <w:pPr>
        <w:spacing w:after="0" w:line="360" w:lineRule="auto"/>
        <w:ind w:left="270"/>
        <w:jc w:val="both"/>
        <w:rPr>
          <w:rFonts w:ascii="Times New Roman" w:eastAsia="Times New Roman" w:hAnsi="Times New Roman" w:cs="Times New Roman"/>
          <w:kern w:val="0"/>
          <w:sz w:val="24"/>
          <w:szCs w:val="24"/>
        </w:rPr>
      </w:pPr>
    </w:p>
    <w:p w:rsidR="000416B3" w:rsidRPr="00381732" w:rsidRDefault="00FE2618" w:rsidP="00B75B69">
      <w:pPr>
        <w:spacing w:after="0" w:line="360" w:lineRule="auto"/>
        <w:ind w:left="540" w:hanging="630"/>
        <w:jc w:val="both"/>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4</w:t>
      </w:r>
      <w:r w:rsidR="000416B3" w:rsidRPr="00381732">
        <w:rPr>
          <w:rFonts w:ascii="Times New Roman" w:eastAsia="Times New Roman" w:hAnsi="Times New Roman" w:cs="Times New Roman"/>
          <w:b/>
          <w:bCs/>
          <w:kern w:val="0"/>
          <w:sz w:val="24"/>
          <w:szCs w:val="24"/>
        </w:rPr>
        <w:t>.2 Integration of Green Infrastructure in Land-Use Planning</w:t>
      </w:r>
    </w:p>
    <w:p w:rsidR="004D09AC" w:rsidRDefault="000416B3" w:rsidP="007731ED">
      <w:pPr>
        <w:spacing w:after="0" w:line="360" w:lineRule="auto"/>
        <w:ind w:left="270"/>
        <w:jc w:val="both"/>
        <w:rPr>
          <w:rFonts w:ascii="Times New Roman" w:eastAsia="Times New Roman" w:hAnsi="Times New Roman" w:cs="Times New Roman"/>
          <w:kern w:val="0"/>
          <w:sz w:val="24"/>
          <w:szCs w:val="24"/>
        </w:rPr>
      </w:pPr>
      <w:r w:rsidRPr="00381732">
        <w:rPr>
          <w:rFonts w:ascii="Times New Roman" w:eastAsia="Times New Roman" w:hAnsi="Times New Roman" w:cs="Times New Roman"/>
          <w:kern w:val="0"/>
          <w:sz w:val="24"/>
          <w:szCs w:val="24"/>
        </w:rPr>
        <w:t xml:space="preserve">Green Infrastructure (GI) serves as a spatial manifestation of natural capital, embedded within land-use systems to </w:t>
      </w:r>
      <w:proofErr w:type="spellStart"/>
      <w:r w:rsidR="009B37A0">
        <w:rPr>
          <w:rFonts w:ascii="Times New Roman" w:eastAsia="Times New Roman" w:hAnsi="Times New Roman" w:cs="Times New Roman"/>
          <w:kern w:val="0"/>
          <w:sz w:val="24"/>
          <w:szCs w:val="24"/>
        </w:rPr>
        <w:t>optimise</w:t>
      </w:r>
      <w:proofErr w:type="spellEnd"/>
      <w:r w:rsidRPr="00381732">
        <w:rPr>
          <w:rFonts w:ascii="Times New Roman" w:eastAsia="Times New Roman" w:hAnsi="Times New Roman" w:cs="Times New Roman"/>
          <w:kern w:val="0"/>
          <w:sz w:val="24"/>
          <w:szCs w:val="24"/>
        </w:rPr>
        <w:t xml:space="preserve"> ecological connectivity and urban functionality. When integrated into zoning regulations, ecological corridors, and multifunctional landscapes, GI supports the provisioning and regulating services of urban ecosystems</w:t>
      </w:r>
      <w:r w:rsidR="000E61B1">
        <w:rPr>
          <w:rFonts w:ascii="Times New Roman" w:eastAsia="Times New Roman" w:hAnsi="Times New Roman" w:cs="Times New Roman"/>
          <w:kern w:val="0"/>
          <w:sz w:val="24"/>
          <w:szCs w:val="24"/>
        </w:rPr>
        <w:t xml:space="preserve"> (</w:t>
      </w:r>
      <w:r w:rsidR="000E61B1" w:rsidRPr="000E61B1">
        <w:rPr>
          <w:rFonts w:ascii="Times New Roman" w:eastAsia="Times New Roman" w:hAnsi="Times New Roman" w:cs="Times New Roman"/>
          <w:kern w:val="0"/>
          <w:sz w:val="24"/>
          <w:szCs w:val="24"/>
        </w:rPr>
        <w:t>Chenoweth</w:t>
      </w:r>
      <w:r w:rsidR="000E61B1">
        <w:rPr>
          <w:rFonts w:ascii="Times New Roman" w:eastAsia="Times New Roman" w:hAnsi="Times New Roman" w:cs="Times New Roman"/>
          <w:kern w:val="0"/>
          <w:sz w:val="24"/>
          <w:szCs w:val="24"/>
        </w:rPr>
        <w:t xml:space="preserve"> et al., 2018). </w:t>
      </w:r>
      <w:r w:rsidRPr="00381732">
        <w:rPr>
          <w:rFonts w:ascii="Times New Roman" w:eastAsia="Times New Roman" w:hAnsi="Times New Roman" w:cs="Times New Roman"/>
          <w:kern w:val="0"/>
          <w:sz w:val="24"/>
          <w:szCs w:val="24"/>
        </w:rPr>
        <w:t xml:space="preserve">Planning principles such as multifunctionality, connectivity, and participatory governance are essential for </w:t>
      </w:r>
      <w:proofErr w:type="spellStart"/>
      <w:r w:rsidR="009B37A0">
        <w:rPr>
          <w:rFonts w:ascii="Times New Roman" w:eastAsia="Times New Roman" w:hAnsi="Times New Roman" w:cs="Times New Roman"/>
          <w:kern w:val="0"/>
          <w:sz w:val="24"/>
          <w:szCs w:val="24"/>
        </w:rPr>
        <w:t>maximising</w:t>
      </w:r>
      <w:proofErr w:type="spellEnd"/>
      <w:r w:rsidRPr="00381732">
        <w:rPr>
          <w:rFonts w:ascii="Times New Roman" w:eastAsia="Times New Roman" w:hAnsi="Times New Roman" w:cs="Times New Roman"/>
          <w:kern w:val="0"/>
          <w:sz w:val="24"/>
          <w:szCs w:val="24"/>
        </w:rPr>
        <w:t xml:space="preserve"> GI’s value (</w:t>
      </w:r>
      <w:proofErr w:type="spellStart"/>
      <w:r w:rsidRPr="00381732">
        <w:rPr>
          <w:rFonts w:ascii="Times New Roman" w:eastAsia="Times New Roman" w:hAnsi="Times New Roman" w:cs="Times New Roman"/>
          <w:kern w:val="0"/>
          <w:sz w:val="24"/>
          <w:szCs w:val="24"/>
        </w:rPr>
        <w:t>Godoi</w:t>
      </w:r>
      <w:proofErr w:type="spellEnd"/>
      <w:r w:rsidRPr="00381732">
        <w:rPr>
          <w:rFonts w:ascii="Times New Roman" w:eastAsia="Times New Roman" w:hAnsi="Times New Roman" w:cs="Times New Roman"/>
          <w:kern w:val="0"/>
          <w:sz w:val="24"/>
          <w:szCs w:val="24"/>
        </w:rPr>
        <w:t xml:space="preserve"> </w:t>
      </w:r>
      <w:r w:rsidRPr="00381732">
        <w:rPr>
          <w:rFonts w:ascii="Times New Roman" w:eastAsia="Times New Roman" w:hAnsi="Times New Roman" w:cs="Times New Roman"/>
          <w:i/>
          <w:iCs/>
          <w:kern w:val="0"/>
          <w:sz w:val="24"/>
          <w:szCs w:val="24"/>
        </w:rPr>
        <w:t>et al.,</w:t>
      </w:r>
      <w:r w:rsidRPr="00381732">
        <w:rPr>
          <w:rFonts w:ascii="Times New Roman" w:eastAsia="Times New Roman" w:hAnsi="Times New Roman" w:cs="Times New Roman"/>
          <w:kern w:val="0"/>
          <w:sz w:val="24"/>
          <w:szCs w:val="24"/>
        </w:rPr>
        <w:t xml:space="preserve"> 2025). </w:t>
      </w:r>
      <w:r w:rsidRPr="00116F77">
        <w:rPr>
          <w:rFonts w:ascii="Times New Roman" w:eastAsia="Times New Roman" w:hAnsi="Times New Roman" w:cs="Times New Roman"/>
          <w:kern w:val="0"/>
          <w:sz w:val="24"/>
          <w:szCs w:val="24"/>
        </w:rPr>
        <w:t xml:space="preserve">Evidence from cities like London and New York demonstrates that GI integration has led to a 20–25% increase in permeable surfaces, reducing runoff and improving air quality </w:t>
      </w:r>
      <w:bookmarkStart w:id="0" w:name="_Hlk202812702"/>
      <w:r w:rsidRPr="00116F77">
        <w:rPr>
          <w:rFonts w:ascii="Times New Roman" w:eastAsia="Times New Roman" w:hAnsi="Times New Roman" w:cs="Times New Roman"/>
          <w:kern w:val="0"/>
          <w:sz w:val="24"/>
          <w:szCs w:val="24"/>
        </w:rPr>
        <w:t>(</w:t>
      </w:r>
      <w:r w:rsidR="00B30296" w:rsidRPr="00116F77">
        <w:rPr>
          <w:rFonts w:ascii="Times New Roman" w:eastAsia="Times New Roman" w:hAnsi="Times New Roman" w:cs="Times New Roman"/>
          <w:kern w:val="0"/>
          <w:sz w:val="24"/>
          <w:szCs w:val="24"/>
        </w:rPr>
        <w:t xml:space="preserve">Sharma </w:t>
      </w:r>
      <w:r w:rsidR="00B30296" w:rsidRPr="00116F77">
        <w:rPr>
          <w:rFonts w:ascii="Times New Roman" w:eastAsia="Times New Roman" w:hAnsi="Times New Roman" w:cs="Times New Roman"/>
          <w:i/>
          <w:iCs/>
          <w:kern w:val="0"/>
          <w:sz w:val="24"/>
          <w:szCs w:val="24"/>
        </w:rPr>
        <w:t>et al</w:t>
      </w:r>
      <w:r w:rsidR="00B30296" w:rsidRPr="00116F77">
        <w:rPr>
          <w:rFonts w:ascii="Times New Roman" w:eastAsia="Times New Roman" w:hAnsi="Times New Roman" w:cs="Times New Roman"/>
          <w:kern w:val="0"/>
          <w:sz w:val="24"/>
          <w:szCs w:val="24"/>
        </w:rPr>
        <w:t xml:space="preserve">., 2025; </w:t>
      </w:r>
      <w:r w:rsidRPr="00116F77">
        <w:rPr>
          <w:rFonts w:ascii="Times New Roman" w:eastAsia="Times New Roman" w:hAnsi="Times New Roman" w:cs="Times New Roman"/>
          <w:kern w:val="0"/>
          <w:sz w:val="24"/>
          <w:szCs w:val="24"/>
        </w:rPr>
        <w:t xml:space="preserve">Zhang &amp; Qian, 2024). </w:t>
      </w:r>
      <w:bookmarkEnd w:id="0"/>
      <w:r w:rsidRPr="00381732">
        <w:rPr>
          <w:rFonts w:ascii="Times New Roman" w:eastAsia="Times New Roman" w:hAnsi="Times New Roman" w:cs="Times New Roman"/>
          <w:kern w:val="0"/>
          <w:sz w:val="24"/>
          <w:szCs w:val="24"/>
        </w:rPr>
        <w:t>These outcomes underscore GI’s role not merely as a design intervention but as a strategic planning tool that sustains and enhances urban natural capital</w:t>
      </w:r>
      <w:proofErr w:type="gramStart"/>
      <w:r w:rsidRPr="00381732">
        <w:rPr>
          <w:rFonts w:ascii="Times New Roman" w:eastAsia="Times New Roman" w:hAnsi="Times New Roman" w:cs="Times New Roman"/>
          <w:kern w:val="0"/>
          <w:sz w:val="24"/>
          <w:szCs w:val="24"/>
        </w:rPr>
        <w:t>.</w:t>
      </w:r>
      <w:r w:rsidR="003354DA">
        <w:rPr>
          <w:rFonts w:ascii="Times New Roman" w:eastAsia="Times New Roman" w:hAnsi="Times New Roman" w:cs="Times New Roman"/>
          <w:kern w:val="0"/>
          <w:sz w:val="24"/>
          <w:szCs w:val="24"/>
        </w:rPr>
        <w:t>(</w:t>
      </w:r>
      <w:proofErr w:type="spellStart"/>
      <w:proofErr w:type="gramEnd"/>
      <w:r w:rsidR="003354DA">
        <w:rPr>
          <w:rFonts w:ascii="Times New Roman" w:eastAsia="Times New Roman" w:hAnsi="Times New Roman" w:cs="Times New Roman"/>
          <w:kern w:val="0"/>
          <w:sz w:val="24"/>
          <w:szCs w:val="24"/>
        </w:rPr>
        <w:t>Bargah</w:t>
      </w:r>
      <w:proofErr w:type="spellEnd"/>
      <w:r w:rsidR="003354DA">
        <w:rPr>
          <w:rFonts w:ascii="Times New Roman" w:eastAsia="Times New Roman" w:hAnsi="Times New Roman" w:cs="Times New Roman"/>
          <w:kern w:val="0"/>
          <w:sz w:val="24"/>
          <w:szCs w:val="24"/>
        </w:rPr>
        <w:t xml:space="preserve"> </w:t>
      </w:r>
      <w:r w:rsidR="003354DA" w:rsidRPr="003354DA">
        <w:rPr>
          <w:rFonts w:ascii="Times New Roman" w:eastAsia="Times New Roman" w:hAnsi="Times New Roman" w:cs="Times New Roman"/>
          <w:i/>
          <w:kern w:val="0"/>
          <w:sz w:val="24"/>
          <w:szCs w:val="24"/>
        </w:rPr>
        <w:t>et al.,</w:t>
      </w:r>
      <w:r w:rsidR="003354DA">
        <w:rPr>
          <w:rFonts w:ascii="Times New Roman" w:eastAsia="Times New Roman" w:hAnsi="Times New Roman" w:cs="Times New Roman"/>
          <w:kern w:val="0"/>
          <w:sz w:val="24"/>
          <w:szCs w:val="24"/>
        </w:rPr>
        <w:t>2024)</w:t>
      </w:r>
    </w:p>
    <w:p w:rsidR="00B56142" w:rsidRDefault="00B56142" w:rsidP="007731ED">
      <w:pPr>
        <w:spacing w:after="0" w:line="360" w:lineRule="auto"/>
        <w:ind w:left="270"/>
        <w:jc w:val="both"/>
        <w:rPr>
          <w:rFonts w:ascii="Times New Roman" w:eastAsia="Times New Roman" w:hAnsi="Times New Roman" w:cs="Times New Roman"/>
          <w:kern w:val="0"/>
          <w:sz w:val="24"/>
          <w:szCs w:val="24"/>
        </w:rPr>
      </w:pPr>
    </w:p>
    <w:p w:rsidR="00B56142" w:rsidRPr="00381732" w:rsidRDefault="00B56142" w:rsidP="007731ED">
      <w:pPr>
        <w:spacing w:after="0" w:line="360" w:lineRule="auto"/>
        <w:ind w:left="270"/>
        <w:jc w:val="both"/>
        <w:rPr>
          <w:rFonts w:ascii="Times New Roman" w:eastAsia="Times New Roman" w:hAnsi="Times New Roman" w:cs="Times New Roman"/>
          <w:kern w:val="0"/>
          <w:sz w:val="24"/>
          <w:szCs w:val="24"/>
        </w:rPr>
      </w:pPr>
    </w:p>
    <w:p w:rsidR="000416B3" w:rsidRPr="00FE2618" w:rsidRDefault="000416B3" w:rsidP="00FD1FA6">
      <w:pPr>
        <w:pStyle w:val="ListParagraph"/>
        <w:numPr>
          <w:ilvl w:val="1"/>
          <w:numId w:val="1"/>
        </w:numPr>
        <w:spacing w:after="0" w:line="360" w:lineRule="auto"/>
        <w:ind w:left="270"/>
        <w:jc w:val="both"/>
        <w:rPr>
          <w:rFonts w:ascii="Times New Roman" w:eastAsia="Times New Roman" w:hAnsi="Times New Roman" w:cs="Times New Roman"/>
          <w:b/>
          <w:bCs/>
          <w:kern w:val="0"/>
          <w:sz w:val="24"/>
          <w:szCs w:val="24"/>
        </w:rPr>
      </w:pPr>
      <w:r w:rsidRPr="00FE2618">
        <w:rPr>
          <w:rFonts w:ascii="Times New Roman" w:eastAsia="Times New Roman" w:hAnsi="Times New Roman" w:cs="Times New Roman"/>
          <w:b/>
          <w:bCs/>
          <w:kern w:val="0"/>
          <w:sz w:val="24"/>
          <w:szCs w:val="24"/>
        </w:rPr>
        <w:t xml:space="preserve">Contribution to Climate Risk Mitigation and Adaptation  </w:t>
      </w:r>
    </w:p>
    <w:p w:rsidR="000416B3" w:rsidRDefault="000416B3" w:rsidP="003B4399">
      <w:pPr>
        <w:spacing w:after="0" w:line="360" w:lineRule="auto"/>
        <w:ind w:left="270"/>
        <w:jc w:val="both"/>
        <w:rPr>
          <w:rFonts w:ascii="Times New Roman" w:eastAsia="Times New Roman" w:hAnsi="Times New Roman" w:cs="Times New Roman"/>
          <w:kern w:val="0"/>
          <w:sz w:val="24"/>
          <w:szCs w:val="24"/>
        </w:rPr>
      </w:pPr>
      <w:r w:rsidRPr="00381732">
        <w:rPr>
          <w:rFonts w:ascii="Times New Roman" w:eastAsia="Times New Roman" w:hAnsi="Times New Roman" w:cs="Times New Roman"/>
          <w:kern w:val="0"/>
          <w:sz w:val="24"/>
          <w:szCs w:val="24"/>
        </w:rPr>
        <w:t>Urban green spaces contribute significantly to both climate mitigation and adaptation, reinforcing their status as dynamic components of natural capital. On the mitigation front, urban vegetation</w:t>
      </w:r>
      <w:r w:rsidR="009B37A0">
        <w:rPr>
          <w:rFonts w:ascii="Times New Roman" w:eastAsia="Times New Roman" w:hAnsi="Times New Roman" w:cs="Times New Roman"/>
          <w:kern w:val="0"/>
          <w:sz w:val="24"/>
          <w:szCs w:val="24"/>
        </w:rPr>
        <w:t>,</w:t>
      </w:r>
      <w:r w:rsidRPr="00381732">
        <w:rPr>
          <w:rFonts w:ascii="Times New Roman" w:eastAsia="Times New Roman" w:hAnsi="Times New Roman" w:cs="Times New Roman"/>
          <w:kern w:val="0"/>
          <w:sz w:val="24"/>
          <w:szCs w:val="24"/>
        </w:rPr>
        <w:t xml:space="preserve"> particularly mature trees and green roofs</w:t>
      </w:r>
      <w:r w:rsidR="009B37A0">
        <w:rPr>
          <w:rFonts w:ascii="Times New Roman" w:eastAsia="Times New Roman" w:hAnsi="Times New Roman" w:cs="Times New Roman"/>
          <w:kern w:val="0"/>
          <w:sz w:val="24"/>
          <w:szCs w:val="24"/>
        </w:rPr>
        <w:t>,</w:t>
      </w:r>
      <w:r w:rsidRPr="00381732">
        <w:rPr>
          <w:rFonts w:ascii="Times New Roman" w:eastAsia="Times New Roman" w:hAnsi="Times New Roman" w:cs="Times New Roman"/>
          <w:kern w:val="0"/>
          <w:sz w:val="24"/>
          <w:szCs w:val="24"/>
        </w:rPr>
        <w:t xml:space="preserve"> acts as </w:t>
      </w:r>
      <w:r w:rsidR="009B37A0">
        <w:rPr>
          <w:rFonts w:ascii="Times New Roman" w:eastAsia="Times New Roman" w:hAnsi="Times New Roman" w:cs="Times New Roman"/>
          <w:kern w:val="0"/>
          <w:sz w:val="24"/>
          <w:szCs w:val="24"/>
        </w:rPr>
        <w:t xml:space="preserve">a </w:t>
      </w:r>
      <w:r w:rsidRPr="00381732">
        <w:rPr>
          <w:rFonts w:ascii="Times New Roman" w:eastAsia="Times New Roman" w:hAnsi="Times New Roman" w:cs="Times New Roman"/>
          <w:kern w:val="0"/>
          <w:sz w:val="24"/>
          <w:szCs w:val="24"/>
        </w:rPr>
        <w:t xml:space="preserve">carbon </w:t>
      </w:r>
      <w:r w:rsidR="009B37A0">
        <w:rPr>
          <w:rFonts w:ascii="Times New Roman" w:eastAsia="Times New Roman" w:hAnsi="Times New Roman" w:cs="Times New Roman"/>
          <w:kern w:val="0"/>
          <w:sz w:val="24"/>
          <w:szCs w:val="24"/>
        </w:rPr>
        <w:t>sink</w:t>
      </w:r>
      <w:r w:rsidRPr="00381732">
        <w:rPr>
          <w:rFonts w:ascii="Times New Roman" w:eastAsia="Times New Roman" w:hAnsi="Times New Roman" w:cs="Times New Roman"/>
          <w:kern w:val="0"/>
          <w:sz w:val="24"/>
          <w:szCs w:val="24"/>
        </w:rPr>
        <w:t>, with 1 hectare of urban forest capable of storing up to 30 tons of CO₂ (</w:t>
      </w:r>
      <w:proofErr w:type="spellStart"/>
      <w:r w:rsidR="00E251F5" w:rsidRPr="00E251F5">
        <w:rPr>
          <w:rFonts w:ascii="Times New Roman" w:eastAsia="Times New Roman" w:hAnsi="Times New Roman" w:cs="Times New Roman"/>
          <w:kern w:val="0"/>
          <w:sz w:val="24"/>
          <w:szCs w:val="24"/>
        </w:rPr>
        <w:t>Rodriguez</w:t>
      </w:r>
      <w:r w:rsidR="00E251F5" w:rsidRPr="00E251F5">
        <w:rPr>
          <w:rFonts w:ascii="Times New Roman" w:eastAsia="Times New Roman" w:hAnsi="Times New Roman" w:cs="Times New Roman"/>
          <w:i/>
          <w:iCs/>
          <w:kern w:val="0"/>
          <w:sz w:val="24"/>
          <w:szCs w:val="24"/>
        </w:rPr>
        <w:t>et</w:t>
      </w:r>
      <w:proofErr w:type="spellEnd"/>
      <w:r w:rsidR="00E251F5" w:rsidRPr="00E251F5">
        <w:rPr>
          <w:rFonts w:ascii="Times New Roman" w:eastAsia="Times New Roman" w:hAnsi="Times New Roman" w:cs="Times New Roman"/>
          <w:i/>
          <w:iCs/>
          <w:kern w:val="0"/>
          <w:sz w:val="24"/>
          <w:szCs w:val="24"/>
        </w:rPr>
        <w:t xml:space="preserve"> al</w:t>
      </w:r>
      <w:r w:rsidR="00E251F5">
        <w:rPr>
          <w:rFonts w:ascii="Times New Roman" w:eastAsia="Times New Roman" w:hAnsi="Times New Roman" w:cs="Times New Roman"/>
          <w:kern w:val="0"/>
          <w:sz w:val="24"/>
          <w:szCs w:val="24"/>
        </w:rPr>
        <w:t>., 202</w:t>
      </w:r>
      <w:r w:rsidR="00167B0E">
        <w:rPr>
          <w:rFonts w:ascii="Times New Roman" w:eastAsia="Times New Roman" w:hAnsi="Times New Roman" w:cs="Times New Roman"/>
          <w:kern w:val="0"/>
          <w:sz w:val="24"/>
          <w:szCs w:val="24"/>
        </w:rPr>
        <w:t>2</w:t>
      </w:r>
      <w:r w:rsidR="00E251F5">
        <w:rPr>
          <w:rFonts w:ascii="Times New Roman" w:eastAsia="Times New Roman" w:hAnsi="Times New Roman" w:cs="Times New Roman"/>
          <w:kern w:val="0"/>
          <w:sz w:val="24"/>
          <w:szCs w:val="24"/>
        </w:rPr>
        <w:t xml:space="preserve">; </w:t>
      </w:r>
      <w:r w:rsidRPr="00381732">
        <w:rPr>
          <w:rFonts w:ascii="Times New Roman" w:eastAsia="Times New Roman" w:hAnsi="Times New Roman" w:cs="Times New Roman"/>
          <w:kern w:val="0"/>
          <w:sz w:val="24"/>
          <w:szCs w:val="24"/>
        </w:rPr>
        <w:t>Zhang &amp; Qian, 2024). Simultaneously, these spaces enhance adaptive capacity by reducing flood vulnerability, moderating heat stress, and supporting food security through agroecological practices. Coastal wetlands and mangroves, with carbon storage potential exceeding 1,000 tons per hectare, exemplify high-value ecosystems that deliver both climate regulation and disaster risk reduction (</w:t>
      </w:r>
      <w:proofErr w:type="spellStart"/>
      <w:r w:rsidRPr="00381732">
        <w:rPr>
          <w:rFonts w:ascii="Times New Roman" w:eastAsia="Times New Roman" w:hAnsi="Times New Roman" w:cs="Times New Roman"/>
          <w:kern w:val="0"/>
          <w:sz w:val="24"/>
          <w:szCs w:val="24"/>
        </w:rPr>
        <w:t>Managi</w:t>
      </w:r>
      <w:proofErr w:type="spellEnd"/>
      <w:r w:rsidRPr="00381732">
        <w:rPr>
          <w:rFonts w:ascii="Times New Roman" w:eastAsia="Times New Roman" w:hAnsi="Times New Roman" w:cs="Times New Roman"/>
          <w:kern w:val="0"/>
          <w:sz w:val="24"/>
          <w:szCs w:val="24"/>
        </w:rPr>
        <w:t xml:space="preserve"> </w:t>
      </w:r>
      <w:r w:rsidRPr="00381732">
        <w:rPr>
          <w:rFonts w:ascii="Times New Roman" w:eastAsia="Times New Roman" w:hAnsi="Times New Roman" w:cs="Times New Roman"/>
          <w:i/>
          <w:iCs/>
          <w:kern w:val="0"/>
          <w:sz w:val="24"/>
          <w:szCs w:val="24"/>
        </w:rPr>
        <w:t>et al.,</w:t>
      </w:r>
      <w:r w:rsidRPr="00381732">
        <w:rPr>
          <w:rFonts w:ascii="Times New Roman" w:eastAsia="Times New Roman" w:hAnsi="Times New Roman" w:cs="Times New Roman"/>
          <w:kern w:val="0"/>
          <w:sz w:val="24"/>
          <w:szCs w:val="24"/>
        </w:rPr>
        <w:t xml:space="preserve"> 2023). These dual functions position urban green spaces as indispensable assets in climate-resilient urban transitions.</w:t>
      </w:r>
    </w:p>
    <w:p w:rsidR="000416B3" w:rsidRDefault="000416B3" w:rsidP="007731ED">
      <w:pPr>
        <w:spacing w:after="0" w:line="360" w:lineRule="auto"/>
        <w:jc w:val="both"/>
        <w:rPr>
          <w:rFonts w:ascii="Times New Roman" w:eastAsia="Times New Roman" w:hAnsi="Times New Roman" w:cs="Times New Roman"/>
          <w:kern w:val="0"/>
          <w:sz w:val="24"/>
          <w:szCs w:val="24"/>
        </w:rPr>
      </w:pPr>
    </w:p>
    <w:p w:rsidR="000416B3" w:rsidRPr="003353B5" w:rsidRDefault="00990733" w:rsidP="00E15D54">
      <w:pPr>
        <w:spacing w:after="0" w:line="360" w:lineRule="auto"/>
        <w:ind w:left="90" w:hanging="360"/>
        <w:jc w:val="both"/>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4</w:t>
      </w:r>
      <w:r w:rsidRPr="003353B5">
        <w:rPr>
          <w:rFonts w:ascii="Times New Roman" w:eastAsia="Times New Roman" w:hAnsi="Times New Roman" w:cs="Times New Roman"/>
          <w:b/>
          <w:bCs/>
          <w:kern w:val="0"/>
          <w:sz w:val="24"/>
          <w:szCs w:val="24"/>
        </w:rPr>
        <w:t>.4</w:t>
      </w:r>
      <w:r w:rsidRPr="00990733">
        <w:rPr>
          <w:rFonts w:ascii="Times New Roman" w:eastAsia="Times New Roman" w:hAnsi="Times New Roman" w:cs="Times New Roman"/>
          <w:b/>
          <w:bCs/>
          <w:kern w:val="0"/>
          <w:sz w:val="24"/>
          <w:szCs w:val="24"/>
        </w:rPr>
        <w:t>Operationalising</w:t>
      </w:r>
      <w:r w:rsidR="000416B3" w:rsidRPr="00990733">
        <w:rPr>
          <w:rFonts w:ascii="Times New Roman" w:eastAsia="Times New Roman" w:hAnsi="Times New Roman" w:cs="Times New Roman"/>
          <w:b/>
          <w:bCs/>
          <w:kern w:val="0"/>
          <w:sz w:val="24"/>
          <w:szCs w:val="24"/>
        </w:rPr>
        <w:t xml:space="preserve"> Urban</w:t>
      </w:r>
      <w:r w:rsidR="000416B3" w:rsidRPr="003353B5">
        <w:rPr>
          <w:rFonts w:ascii="Times New Roman" w:eastAsia="Times New Roman" w:hAnsi="Times New Roman" w:cs="Times New Roman"/>
          <w:b/>
          <w:bCs/>
          <w:kern w:val="0"/>
          <w:sz w:val="24"/>
          <w:szCs w:val="24"/>
        </w:rPr>
        <w:t xml:space="preserve"> Green Infrastructure through SDG Synergies</w:t>
      </w:r>
    </w:p>
    <w:p w:rsidR="000416B3" w:rsidRDefault="009B37A0" w:rsidP="00382CE6">
      <w:pPr>
        <w:spacing w:after="0" w:line="360" w:lineRule="auto"/>
        <w:ind w:left="180"/>
        <w:jc w:val="both"/>
        <w:rPr>
          <w:rFonts w:ascii="Times New Roman" w:eastAsia="Times New Roman" w:hAnsi="Times New Roman" w:cs="Times New Roman"/>
          <w:kern w:val="0"/>
          <w:sz w:val="24"/>
          <w:szCs w:val="24"/>
        </w:rPr>
      </w:pPr>
      <w:proofErr w:type="spellStart"/>
      <w:r>
        <w:rPr>
          <w:rFonts w:ascii="Times New Roman" w:eastAsia="Times New Roman" w:hAnsi="Times New Roman" w:cs="Times New Roman"/>
          <w:kern w:val="0"/>
          <w:sz w:val="24"/>
          <w:szCs w:val="24"/>
        </w:rPr>
        <w:t>Operationalising</w:t>
      </w:r>
      <w:proofErr w:type="spellEnd"/>
      <w:r w:rsidR="000416B3" w:rsidRPr="00381732">
        <w:rPr>
          <w:rFonts w:ascii="Times New Roman" w:eastAsia="Times New Roman" w:hAnsi="Times New Roman" w:cs="Times New Roman"/>
          <w:kern w:val="0"/>
          <w:sz w:val="24"/>
          <w:szCs w:val="24"/>
        </w:rPr>
        <w:t xml:space="preserve"> urban green infrastructure through the lens of the Sustainable Development Goals (SDGs) enables cities to align natural capital management with global sustainability targets. GI contributes to 74 of the 169 SDG targets, particularly SDG 11 (Sustainable Cities), SDG 13 (Climate Action), and SDG 3 (Health and Well-Being) (</w:t>
      </w:r>
      <w:proofErr w:type="spellStart"/>
      <w:r w:rsidR="000416B3" w:rsidRPr="00381732">
        <w:rPr>
          <w:rFonts w:ascii="Times New Roman" w:eastAsia="Times New Roman" w:hAnsi="Times New Roman" w:cs="Times New Roman"/>
          <w:kern w:val="0"/>
          <w:sz w:val="24"/>
          <w:szCs w:val="24"/>
        </w:rPr>
        <w:t>Managi</w:t>
      </w:r>
      <w:proofErr w:type="spellEnd"/>
      <w:r w:rsidR="000416B3" w:rsidRPr="00381732">
        <w:rPr>
          <w:rFonts w:ascii="Times New Roman" w:eastAsia="Times New Roman" w:hAnsi="Times New Roman" w:cs="Times New Roman"/>
          <w:kern w:val="0"/>
          <w:sz w:val="24"/>
          <w:szCs w:val="24"/>
        </w:rPr>
        <w:t xml:space="preserve"> </w:t>
      </w:r>
      <w:r w:rsidR="000416B3" w:rsidRPr="004175E2">
        <w:rPr>
          <w:rFonts w:ascii="Times New Roman" w:eastAsia="Times New Roman" w:hAnsi="Times New Roman" w:cs="Times New Roman"/>
          <w:i/>
          <w:iCs/>
          <w:kern w:val="0"/>
          <w:sz w:val="24"/>
          <w:szCs w:val="24"/>
        </w:rPr>
        <w:t>et al</w:t>
      </w:r>
      <w:r w:rsidR="000416B3" w:rsidRPr="00381732">
        <w:rPr>
          <w:rFonts w:ascii="Times New Roman" w:eastAsia="Times New Roman" w:hAnsi="Times New Roman" w:cs="Times New Roman"/>
          <w:kern w:val="0"/>
          <w:sz w:val="24"/>
          <w:szCs w:val="24"/>
        </w:rPr>
        <w:t>., 2023</w:t>
      </w:r>
      <w:r w:rsidR="00A21C6D">
        <w:rPr>
          <w:rFonts w:ascii="Times New Roman" w:eastAsia="Times New Roman" w:hAnsi="Times New Roman" w:cs="Times New Roman"/>
          <w:kern w:val="0"/>
          <w:sz w:val="24"/>
          <w:szCs w:val="24"/>
        </w:rPr>
        <w:t>;</w:t>
      </w:r>
      <w:r w:rsidR="000416B3" w:rsidRPr="00381732">
        <w:rPr>
          <w:rFonts w:ascii="Times New Roman" w:eastAsia="Times New Roman" w:hAnsi="Times New Roman" w:cs="Times New Roman"/>
          <w:kern w:val="0"/>
          <w:sz w:val="24"/>
          <w:szCs w:val="24"/>
        </w:rPr>
        <w:t xml:space="preserve"> Tate </w:t>
      </w:r>
      <w:r w:rsidR="000416B3" w:rsidRPr="00381732">
        <w:rPr>
          <w:rFonts w:ascii="Times New Roman" w:eastAsia="Times New Roman" w:hAnsi="Times New Roman" w:cs="Times New Roman"/>
          <w:i/>
          <w:iCs/>
          <w:kern w:val="0"/>
          <w:sz w:val="24"/>
          <w:szCs w:val="24"/>
        </w:rPr>
        <w:t>et al.,</w:t>
      </w:r>
      <w:r w:rsidR="000416B3" w:rsidRPr="00381732">
        <w:rPr>
          <w:rFonts w:ascii="Times New Roman" w:eastAsia="Times New Roman" w:hAnsi="Times New Roman" w:cs="Times New Roman"/>
          <w:kern w:val="0"/>
          <w:sz w:val="24"/>
          <w:szCs w:val="24"/>
        </w:rPr>
        <w:t xml:space="preserve"> 2024). Frameworks such as the Urban Nexus Approach facilitate cross-sectoral integration linking water, energy, land, and food systems to amplify GI’s ecosystem service delivery (</w:t>
      </w:r>
      <w:proofErr w:type="spellStart"/>
      <w:r w:rsidR="000416B3" w:rsidRPr="00381732">
        <w:rPr>
          <w:rFonts w:ascii="Times New Roman" w:eastAsia="Times New Roman" w:hAnsi="Times New Roman" w:cs="Times New Roman"/>
          <w:kern w:val="0"/>
          <w:sz w:val="24"/>
          <w:szCs w:val="24"/>
        </w:rPr>
        <w:t>Godoi</w:t>
      </w:r>
      <w:proofErr w:type="spellEnd"/>
      <w:r w:rsidR="000416B3" w:rsidRPr="00381732">
        <w:rPr>
          <w:rFonts w:ascii="Times New Roman" w:eastAsia="Times New Roman" w:hAnsi="Times New Roman" w:cs="Times New Roman"/>
          <w:kern w:val="0"/>
          <w:sz w:val="24"/>
          <w:szCs w:val="24"/>
        </w:rPr>
        <w:t xml:space="preserve"> </w:t>
      </w:r>
      <w:r w:rsidR="000416B3" w:rsidRPr="00381732">
        <w:rPr>
          <w:rFonts w:ascii="Times New Roman" w:eastAsia="Times New Roman" w:hAnsi="Times New Roman" w:cs="Times New Roman"/>
          <w:i/>
          <w:iCs/>
          <w:kern w:val="0"/>
          <w:sz w:val="24"/>
          <w:szCs w:val="24"/>
        </w:rPr>
        <w:t>et al.,</w:t>
      </w:r>
      <w:r w:rsidR="000416B3" w:rsidRPr="00381732">
        <w:rPr>
          <w:rFonts w:ascii="Times New Roman" w:eastAsia="Times New Roman" w:hAnsi="Times New Roman" w:cs="Times New Roman"/>
          <w:kern w:val="0"/>
          <w:sz w:val="24"/>
          <w:szCs w:val="24"/>
        </w:rPr>
        <w:t xml:space="preserve"> 2025). Institutional mechanisms, including interdepartmental coordination units and performance-based indicators (e.g., green cover percentage, carbon sequestration rates), are critical for embedding GI into urban governance</w:t>
      </w:r>
      <w:r w:rsidR="00821A9C">
        <w:rPr>
          <w:rFonts w:ascii="Times New Roman" w:eastAsia="Times New Roman" w:hAnsi="Times New Roman" w:cs="Times New Roman"/>
          <w:kern w:val="0"/>
          <w:sz w:val="24"/>
          <w:szCs w:val="24"/>
        </w:rPr>
        <w:t xml:space="preserve"> (</w:t>
      </w:r>
      <w:proofErr w:type="spellStart"/>
      <w:r w:rsidR="00821A9C">
        <w:rPr>
          <w:rFonts w:ascii="Times New Roman" w:eastAsia="Times New Roman" w:hAnsi="Times New Roman" w:cs="Times New Roman"/>
          <w:kern w:val="0"/>
          <w:sz w:val="24"/>
          <w:szCs w:val="24"/>
        </w:rPr>
        <w:t>Akanbi</w:t>
      </w:r>
      <w:proofErr w:type="spellEnd"/>
      <w:r w:rsidR="00821A9C">
        <w:rPr>
          <w:rFonts w:ascii="Times New Roman" w:eastAsia="Times New Roman" w:hAnsi="Times New Roman" w:cs="Times New Roman"/>
          <w:kern w:val="0"/>
          <w:sz w:val="24"/>
          <w:szCs w:val="24"/>
        </w:rPr>
        <w:t>, 2025).</w:t>
      </w:r>
      <w:r w:rsidR="000416B3" w:rsidRPr="00381732">
        <w:rPr>
          <w:rFonts w:ascii="Times New Roman" w:eastAsia="Times New Roman" w:hAnsi="Times New Roman" w:cs="Times New Roman"/>
          <w:kern w:val="0"/>
          <w:sz w:val="24"/>
          <w:szCs w:val="24"/>
        </w:rPr>
        <w:t xml:space="preserve"> This alignment ensures that urban green spaces are not only preserved but leveraged as measurable, multifunctional components of natural capital.</w:t>
      </w:r>
    </w:p>
    <w:p w:rsidR="00C97BD3" w:rsidRDefault="00C97BD3" w:rsidP="00E15D54">
      <w:pPr>
        <w:spacing w:after="0" w:line="360" w:lineRule="auto"/>
        <w:jc w:val="both"/>
        <w:rPr>
          <w:rFonts w:ascii="Times New Roman" w:eastAsia="Times New Roman" w:hAnsi="Times New Roman" w:cs="Times New Roman"/>
          <w:kern w:val="0"/>
          <w:sz w:val="24"/>
          <w:szCs w:val="24"/>
        </w:rPr>
      </w:pPr>
    </w:p>
    <w:p w:rsidR="000416B3" w:rsidRPr="00025150" w:rsidRDefault="000416B3" w:rsidP="00FD1FA6">
      <w:pPr>
        <w:pStyle w:val="ListParagraph"/>
        <w:numPr>
          <w:ilvl w:val="0"/>
          <w:numId w:val="5"/>
        </w:numPr>
        <w:spacing w:after="0" w:line="360" w:lineRule="auto"/>
        <w:ind w:left="180"/>
        <w:jc w:val="both"/>
        <w:rPr>
          <w:rFonts w:ascii="Times New Roman" w:eastAsia="Times New Roman" w:hAnsi="Times New Roman" w:cs="Times New Roman"/>
          <w:kern w:val="0"/>
          <w:sz w:val="24"/>
          <w:szCs w:val="24"/>
        </w:rPr>
      </w:pPr>
      <w:r w:rsidRPr="00025150">
        <w:rPr>
          <w:rFonts w:ascii="Times New Roman" w:eastAsia="Times New Roman" w:hAnsi="Times New Roman" w:cs="Times New Roman"/>
          <w:b/>
          <w:bCs/>
          <w:kern w:val="0"/>
          <w:sz w:val="24"/>
          <w:szCs w:val="24"/>
        </w:rPr>
        <w:t>Governance Architecture and Planning Challenges</w:t>
      </w:r>
    </w:p>
    <w:p w:rsidR="00510153" w:rsidRDefault="000416B3" w:rsidP="00382CE6">
      <w:pPr>
        <w:spacing w:after="0" w:line="360" w:lineRule="auto"/>
        <w:ind w:left="180"/>
        <w:jc w:val="both"/>
        <w:rPr>
          <w:rFonts w:ascii="Times New Roman" w:eastAsia="Times New Roman" w:hAnsi="Times New Roman" w:cs="Times New Roman"/>
          <w:kern w:val="0"/>
          <w:sz w:val="24"/>
          <w:szCs w:val="24"/>
        </w:rPr>
      </w:pPr>
      <w:r w:rsidRPr="00FE642D">
        <w:rPr>
          <w:rFonts w:ascii="Times New Roman" w:eastAsia="Times New Roman" w:hAnsi="Times New Roman" w:cs="Times New Roman"/>
          <w:kern w:val="0"/>
          <w:sz w:val="24"/>
          <w:szCs w:val="24"/>
        </w:rPr>
        <w:t>Urban green spaces constitute essential elements of urban natural capital, providing a wide range of ecological, social, and economic benefits that underpin sustainable urban development. Nevertheless, their effective governance faces significant challenges, including fragmented policy frameworks that hinder cross-sectoral coordination and reduce the efficiency of green space management (</w:t>
      </w:r>
      <w:proofErr w:type="spellStart"/>
      <w:r w:rsidR="00D66CCF">
        <w:rPr>
          <w:rFonts w:ascii="Times New Roman" w:eastAsia="Times New Roman" w:hAnsi="Times New Roman" w:cs="Times New Roman"/>
          <w:kern w:val="0"/>
          <w:sz w:val="24"/>
          <w:szCs w:val="24"/>
        </w:rPr>
        <w:t>Ayele</w:t>
      </w:r>
      <w:r w:rsidRPr="003353B5">
        <w:rPr>
          <w:rFonts w:ascii="Times New Roman" w:eastAsia="Times New Roman" w:hAnsi="Times New Roman" w:cs="Times New Roman"/>
          <w:i/>
          <w:iCs/>
          <w:kern w:val="0"/>
          <w:sz w:val="24"/>
          <w:szCs w:val="24"/>
        </w:rPr>
        <w:t>et</w:t>
      </w:r>
      <w:proofErr w:type="spellEnd"/>
      <w:r w:rsidRPr="003353B5">
        <w:rPr>
          <w:rFonts w:ascii="Times New Roman" w:eastAsia="Times New Roman" w:hAnsi="Times New Roman" w:cs="Times New Roman"/>
          <w:i/>
          <w:iCs/>
          <w:kern w:val="0"/>
          <w:sz w:val="24"/>
          <w:szCs w:val="24"/>
        </w:rPr>
        <w:t xml:space="preserve"> al</w:t>
      </w:r>
      <w:r w:rsidRPr="003353B5">
        <w:rPr>
          <w:rFonts w:ascii="Times New Roman" w:eastAsia="Times New Roman" w:hAnsi="Times New Roman" w:cs="Times New Roman"/>
          <w:kern w:val="0"/>
          <w:sz w:val="24"/>
          <w:szCs w:val="24"/>
        </w:rPr>
        <w:t>.</w:t>
      </w:r>
      <w:r w:rsidRPr="003353B5">
        <w:rPr>
          <w:rFonts w:ascii="Times New Roman" w:eastAsia="Times New Roman" w:hAnsi="Times New Roman" w:cs="Times New Roman"/>
          <w:i/>
          <w:iCs/>
          <w:kern w:val="0"/>
          <w:sz w:val="24"/>
          <w:szCs w:val="24"/>
        </w:rPr>
        <w:t>,</w:t>
      </w:r>
      <w:r w:rsidRPr="00FE642D">
        <w:rPr>
          <w:rFonts w:ascii="Times New Roman" w:eastAsia="Times New Roman" w:hAnsi="Times New Roman" w:cs="Times New Roman"/>
          <w:kern w:val="0"/>
          <w:sz w:val="24"/>
          <w:szCs w:val="24"/>
        </w:rPr>
        <w:t xml:space="preserve"> 2022). The adoption of inclusive governance models that promote stakeholder </w:t>
      </w:r>
      <w:proofErr w:type="spellStart"/>
      <w:r w:rsidRPr="00FE642D">
        <w:rPr>
          <w:rFonts w:ascii="Times New Roman" w:eastAsia="Times New Roman" w:hAnsi="Times New Roman" w:cs="Times New Roman"/>
          <w:kern w:val="0"/>
          <w:sz w:val="24"/>
          <w:szCs w:val="24"/>
        </w:rPr>
        <w:t>engagementencompassing</w:t>
      </w:r>
      <w:proofErr w:type="spellEnd"/>
      <w:r w:rsidRPr="00FE642D">
        <w:rPr>
          <w:rFonts w:ascii="Times New Roman" w:eastAsia="Times New Roman" w:hAnsi="Times New Roman" w:cs="Times New Roman"/>
          <w:kern w:val="0"/>
          <w:sz w:val="24"/>
          <w:szCs w:val="24"/>
        </w:rPr>
        <w:t xml:space="preserve"> local communities, civil society, and private sector </w:t>
      </w:r>
      <w:proofErr w:type="spellStart"/>
      <w:r w:rsidRPr="00FE642D">
        <w:rPr>
          <w:rFonts w:ascii="Times New Roman" w:eastAsia="Times New Roman" w:hAnsi="Times New Roman" w:cs="Times New Roman"/>
          <w:kern w:val="0"/>
          <w:sz w:val="24"/>
          <w:szCs w:val="24"/>
        </w:rPr>
        <w:t>actorscan</w:t>
      </w:r>
      <w:proofErr w:type="spellEnd"/>
      <w:r w:rsidRPr="00FE642D">
        <w:rPr>
          <w:rFonts w:ascii="Times New Roman" w:eastAsia="Times New Roman" w:hAnsi="Times New Roman" w:cs="Times New Roman"/>
          <w:kern w:val="0"/>
          <w:sz w:val="24"/>
          <w:szCs w:val="24"/>
        </w:rPr>
        <w:t xml:space="preserve"> enhance legitimacy, foster </w:t>
      </w:r>
      <w:r w:rsidRPr="00FE642D">
        <w:rPr>
          <w:rFonts w:ascii="Times New Roman" w:eastAsia="Times New Roman" w:hAnsi="Times New Roman" w:cs="Times New Roman"/>
          <w:kern w:val="0"/>
          <w:sz w:val="24"/>
          <w:szCs w:val="24"/>
        </w:rPr>
        <w:lastRenderedPageBreak/>
        <w:t xml:space="preserve">community ownership, and ensure the sustainable </w:t>
      </w:r>
      <w:r w:rsidR="00F21884">
        <w:rPr>
          <w:rFonts w:ascii="Times New Roman" w:eastAsia="Times New Roman" w:hAnsi="Times New Roman" w:cs="Times New Roman"/>
          <w:kern w:val="0"/>
          <w:sz w:val="24"/>
          <w:szCs w:val="24"/>
        </w:rPr>
        <w:t>utilization</w:t>
      </w:r>
      <w:r w:rsidRPr="00FE642D">
        <w:rPr>
          <w:rFonts w:ascii="Times New Roman" w:eastAsia="Times New Roman" w:hAnsi="Times New Roman" w:cs="Times New Roman"/>
          <w:kern w:val="0"/>
          <w:sz w:val="24"/>
          <w:szCs w:val="24"/>
        </w:rPr>
        <w:t xml:space="preserve"> of green spaces (</w:t>
      </w:r>
      <w:proofErr w:type="spellStart"/>
      <w:r w:rsidRPr="00FE642D">
        <w:rPr>
          <w:rFonts w:ascii="Times New Roman" w:eastAsia="Times New Roman" w:hAnsi="Times New Roman" w:cs="Times New Roman"/>
          <w:kern w:val="0"/>
          <w:sz w:val="24"/>
          <w:szCs w:val="24"/>
        </w:rPr>
        <w:t>Borrini-Feyerabend</w:t>
      </w:r>
      <w:proofErr w:type="spellEnd"/>
      <w:r w:rsidRPr="00FE642D">
        <w:rPr>
          <w:rFonts w:ascii="Times New Roman" w:eastAsia="Times New Roman" w:hAnsi="Times New Roman" w:cs="Times New Roman"/>
          <w:kern w:val="0"/>
          <w:sz w:val="24"/>
          <w:szCs w:val="24"/>
        </w:rPr>
        <w:t xml:space="preserve"> </w:t>
      </w:r>
      <w:r w:rsidRPr="003353B5">
        <w:rPr>
          <w:rFonts w:ascii="Times New Roman" w:eastAsia="Times New Roman" w:hAnsi="Times New Roman" w:cs="Times New Roman"/>
          <w:i/>
          <w:iCs/>
          <w:kern w:val="0"/>
          <w:sz w:val="24"/>
          <w:szCs w:val="24"/>
        </w:rPr>
        <w:t>et al</w:t>
      </w:r>
      <w:r w:rsidRPr="003353B5">
        <w:rPr>
          <w:rFonts w:ascii="Times New Roman" w:eastAsia="Times New Roman" w:hAnsi="Times New Roman" w:cs="Times New Roman"/>
          <w:kern w:val="0"/>
          <w:sz w:val="24"/>
          <w:szCs w:val="24"/>
        </w:rPr>
        <w:t>.,</w:t>
      </w:r>
      <w:r w:rsidRPr="00FE642D">
        <w:rPr>
          <w:rFonts w:ascii="Times New Roman" w:eastAsia="Times New Roman" w:hAnsi="Times New Roman" w:cs="Times New Roman"/>
          <w:kern w:val="0"/>
          <w:sz w:val="24"/>
          <w:szCs w:val="24"/>
        </w:rPr>
        <w:t xml:space="preserve"> 2013</w:t>
      </w:r>
      <w:r w:rsidR="0095379A">
        <w:rPr>
          <w:rFonts w:ascii="Times New Roman" w:eastAsia="Times New Roman" w:hAnsi="Times New Roman" w:cs="Times New Roman"/>
          <w:kern w:val="0"/>
          <w:sz w:val="24"/>
          <w:szCs w:val="24"/>
        </w:rPr>
        <w:t xml:space="preserve">; </w:t>
      </w:r>
      <w:proofErr w:type="spellStart"/>
      <w:r w:rsidR="0095379A" w:rsidRPr="00A21C6D">
        <w:rPr>
          <w:rFonts w:ascii="Times New Roman" w:hAnsi="Times New Roman" w:cs="Times New Roman"/>
          <w:color w:val="222222"/>
          <w:sz w:val="24"/>
          <w:szCs w:val="24"/>
          <w:shd w:val="clear" w:color="auto" w:fill="FFFFFF"/>
        </w:rPr>
        <w:t>Ababneh</w:t>
      </w:r>
      <w:proofErr w:type="spellEnd"/>
      <w:r w:rsidR="0095379A" w:rsidRPr="00A21C6D">
        <w:rPr>
          <w:rFonts w:ascii="Times New Roman" w:hAnsi="Times New Roman" w:cs="Times New Roman"/>
          <w:color w:val="222222"/>
          <w:sz w:val="24"/>
          <w:szCs w:val="24"/>
          <w:shd w:val="clear" w:color="auto" w:fill="FFFFFF"/>
        </w:rPr>
        <w:t xml:space="preserve"> </w:t>
      </w:r>
      <w:r w:rsidR="0095379A" w:rsidRPr="00A21C6D">
        <w:rPr>
          <w:rFonts w:ascii="Times New Roman" w:hAnsi="Times New Roman" w:cs="Times New Roman"/>
          <w:i/>
          <w:iCs/>
          <w:color w:val="222222"/>
          <w:sz w:val="24"/>
          <w:szCs w:val="24"/>
          <w:shd w:val="clear" w:color="auto" w:fill="FFFFFF"/>
        </w:rPr>
        <w:t>et al</w:t>
      </w:r>
      <w:r w:rsidR="0095379A" w:rsidRPr="00A21C6D">
        <w:rPr>
          <w:rFonts w:ascii="Times New Roman" w:hAnsi="Times New Roman" w:cs="Times New Roman"/>
          <w:color w:val="222222"/>
          <w:sz w:val="24"/>
          <w:szCs w:val="24"/>
          <w:shd w:val="clear" w:color="auto" w:fill="FFFFFF"/>
        </w:rPr>
        <w:t>., 2023</w:t>
      </w:r>
      <w:r w:rsidRPr="00A21C6D">
        <w:rPr>
          <w:rFonts w:ascii="Times New Roman" w:eastAsia="Times New Roman" w:hAnsi="Times New Roman" w:cs="Times New Roman"/>
          <w:kern w:val="0"/>
          <w:sz w:val="24"/>
          <w:szCs w:val="24"/>
        </w:rPr>
        <w:t>). Furthermore, issues related to spatial justice and equitable access remain critical, as disparities</w:t>
      </w:r>
      <w:r w:rsidRPr="00FE642D">
        <w:rPr>
          <w:rFonts w:ascii="Times New Roman" w:eastAsia="Times New Roman" w:hAnsi="Times New Roman" w:cs="Times New Roman"/>
          <w:kern w:val="0"/>
          <w:sz w:val="24"/>
          <w:szCs w:val="24"/>
        </w:rPr>
        <w:t xml:space="preserve"> often align with socioeconomic and geographic inequalities, thereby necessitating policies that </w:t>
      </w:r>
      <w:proofErr w:type="spellStart"/>
      <w:r w:rsidR="009B37A0">
        <w:rPr>
          <w:rFonts w:ascii="Times New Roman" w:eastAsia="Times New Roman" w:hAnsi="Times New Roman" w:cs="Times New Roman"/>
          <w:kern w:val="0"/>
          <w:sz w:val="24"/>
          <w:szCs w:val="24"/>
        </w:rPr>
        <w:t>prioritise</w:t>
      </w:r>
      <w:proofErr w:type="spellEnd"/>
      <w:r w:rsidRPr="00FE642D">
        <w:rPr>
          <w:rFonts w:ascii="Times New Roman" w:eastAsia="Times New Roman" w:hAnsi="Times New Roman" w:cs="Times New Roman"/>
          <w:kern w:val="0"/>
          <w:sz w:val="24"/>
          <w:szCs w:val="24"/>
        </w:rPr>
        <w:t xml:space="preserve"> social equity and promote urban livability (</w:t>
      </w:r>
      <w:proofErr w:type="spellStart"/>
      <w:r w:rsidRPr="00FE642D">
        <w:rPr>
          <w:rFonts w:ascii="Times New Roman" w:eastAsia="Times New Roman" w:hAnsi="Times New Roman" w:cs="Times New Roman"/>
          <w:kern w:val="0"/>
          <w:sz w:val="24"/>
          <w:szCs w:val="24"/>
        </w:rPr>
        <w:t>Colding</w:t>
      </w:r>
      <w:proofErr w:type="spellEnd"/>
      <w:r w:rsidRPr="00FE642D">
        <w:rPr>
          <w:rFonts w:ascii="Times New Roman" w:eastAsia="Times New Roman" w:hAnsi="Times New Roman" w:cs="Times New Roman"/>
          <w:kern w:val="0"/>
          <w:sz w:val="24"/>
          <w:szCs w:val="24"/>
        </w:rPr>
        <w:t xml:space="preserve"> </w:t>
      </w:r>
      <w:r w:rsidRPr="003353B5">
        <w:rPr>
          <w:rFonts w:ascii="Times New Roman" w:eastAsia="Times New Roman" w:hAnsi="Times New Roman" w:cs="Times New Roman"/>
          <w:i/>
          <w:iCs/>
          <w:kern w:val="0"/>
          <w:sz w:val="24"/>
          <w:szCs w:val="24"/>
        </w:rPr>
        <w:t>et al</w:t>
      </w:r>
      <w:r w:rsidRPr="00FE642D">
        <w:rPr>
          <w:rFonts w:ascii="Times New Roman" w:eastAsia="Times New Roman" w:hAnsi="Times New Roman" w:cs="Times New Roman"/>
          <w:kern w:val="0"/>
          <w:sz w:val="24"/>
          <w:szCs w:val="24"/>
        </w:rPr>
        <w:t>., 2020</w:t>
      </w:r>
      <w:r w:rsidR="00242436">
        <w:rPr>
          <w:rFonts w:ascii="Times New Roman" w:eastAsia="Times New Roman" w:hAnsi="Times New Roman" w:cs="Times New Roman"/>
          <w:kern w:val="0"/>
          <w:sz w:val="24"/>
          <w:szCs w:val="24"/>
        </w:rPr>
        <w:t xml:space="preserve">; Williams </w:t>
      </w:r>
      <w:r w:rsidR="00242436" w:rsidRPr="00242436">
        <w:rPr>
          <w:rFonts w:ascii="Times New Roman" w:eastAsia="Times New Roman" w:hAnsi="Times New Roman" w:cs="Times New Roman"/>
          <w:i/>
          <w:iCs/>
          <w:kern w:val="0"/>
          <w:sz w:val="24"/>
          <w:szCs w:val="24"/>
        </w:rPr>
        <w:t>et al</w:t>
      </w:r>
      <w:r w:rsidR="00242436">
        <w:rPr>
          <w:rFonts w:ascii="Times New Roman" w:eastAsia="Times New Roman" w:hAnsi="Times New Roman" w:cs="Times New Roman"/>
          <w:kern w:val="0"/>
          <w:sz w:val="24"/>
          <w:szCs w:val="24"/>
        </w:rPr>
        <w:t>., 2025</w:t>
      </w:r>
      <w:r w:rsidRPr="00FE642D">
        <w:rPr>
          <w:rFonts w:ascii="Times New Roman" w:eastAsia="Times New Roman" w:hAnsi="Times New Roman" w:cs="Times New Roman"/>
          <w:kern w:val="0"/>
          <w:sz w:val="24"/>
          <w:szCs w:val="24"/>
        </w:rPr>
        <w:t xml:space="preserve">). Addressing institutional barriers, inadequate funding, and outdated legal instruments requires comprehensive reforms, innovative funding mechanisms, and the development of clear, enforceable legal frameworks to safeguard and manage urban green assets effectively (Deininger </w:t>
      </w:r>
      <w:r w:rsidRPr="003353B5">
        <w:rPr>
          <w:rFonts w:ascii="Times New Roman" w:eastAsia="Times New Roman" w:hAnsi="Times New Roman" w:cs="Times New Roman"/>
          <w:i/>
          <w:iCs/>
          <w:kern w:val="0"/>
          <w:sz w:val="24"/>
          <w:szCs w:val="24"/>
        </w:rPr>
        <w:t>et al</w:t>
      </w:r>
      <w:r w:rsidRPr="003353B5">
        <w:rPr>
          <w:rFonts w:ascii="Times New Roman" w:eastAsia="Times New Roman" w:hAnsi="Times New Roman" w:cs="Times New Roman"/>
          <w:kern w:val="0"/>
          <w:sz w:val="24"/>
          <w:szCs w:val="24"/>
        </w:rPr>
        <w:t>.,</w:t>
      </w:r>
      <w:r w:rsidRPr="00FE642D">
        <w:rPr>
          <w:rFonts w:ascii="Times New Roman" w:eastAsia="Times New Roman" w:hAnsi="Times New Roman" w:cs="Times New Roman"/>
          <w:kern w:val="0"/>
          <w:sz w:val="24"/>
          <w:szCs w:val="24"/>
        </w:rPr>
        <w:t xml:space="preserve"> 2011). Strengthening governance structures in these domains is essential to </w:t>
      </w:r>
      <w:proofErr w:type="spellStart"/>
      <w:r w:rsidR="009B37A0">
        <w:rPr>
          <w:rFonts w:ascii="Times New Roman" w:eastAsia="Times New Roman" w:hAnsi="Times New Roman" w:cs="Times New Roman"/>
          <w:kern w:val="0"/>
          <w:sz w:val="24"/>
          <w:szCs w:val="24"/>
        </w:rPr>
        <w:t>optimise</w:t>
      </w:r>
      <w:proofErr w:type="spellEnd"/>
      <w:r w:rsidRPr="00FE642D">
        <w:rPr>
          <w:rFonts w:ascii="Times New Roman" w:eastAsia="Times New Roman" w:hAnsi="Times New Roman" w:cs="Times New Roman"/>
          <w:kern w:val="0"/>
          <w:sz w:val="24"/>
          <w:szCs w:val="24"/>
        </w:rPr>
        <w:t xml:space="preserve"> the ecological functions of green spaces, enhance social cohesion, and build resilient urban environments that serve the needs of all residents (</w:t>
      </w:r>
      <w:proofErr w:type="spellStart"/>
      <w:r w:rsidRPr="00FE642D">
        <w:rPr>
          <w:rFonts w:ascii="Times New Roman" w:eastAsia="Times New Roman" w:hAnsi="Times New Roman" w:cs="Times New Roman"/>
          <w:kern w:val="0"/>
          <w:sz w:val="24"/>
          <w:szCs w:val="24"/>
        </w:rPr>
        <w:t>Yeshitela</w:t>
      </w:r>
      <w:proofErr w:type="spellEnd"/>
      <w:r w:rsidRPr="00FE642D">
        <w:rPr>
          <w:rFonts w:ascii="Times New Roman" w:eastAsia="Times New Roman" w:hAnsi="Times New Roman" w:cs="Times New Roman"/>
          <w:kern w:val="0"/>
          <w:sz w:val="24"/>
          <w:szCs w:val="24"/>
        </w:rPr>
        <w:t xml:space="preserve"> </w:t>
      </w:r>
      <w:r w:rsidRPr="003353B5">
        <w:rPr>
          <w:rFonts w:ascii="Times New Roman" w:eastAsia="Times New Roman" w:hAnsi="Times New Roman" w:cs="Times New Roman"/>
          <w:i/>
          <w:iCs/>
          <w:kern w:val="0"/>
          <w:sz w:val="24"/>
          <w:szCs w:val="24"/>
        </w:rPr>
        <w:t>et al</w:t>
      </w:r>
      <w:r w:rsidRPr="00FE642D">
        <w:rPr>
          <w:rFonts w:ascii="Times New Roman" w:eastAsia="Times New Roman" w:hAnsi="Times New Roman" w:cs="Times New Roman"/>
          <w:kern w:val="0"/>
          <w:sz w:val="24"/>
          <w:szCs w:val="24"/>
        </w:rPr>
        <w:t>., 2019).</w:t>
      </w:r>
    </w:p>
    <w:p w:rsidR="00423DB7" w:rsidRDefault="00423DB7" w:rsidP="0016150A">
      <w:pPr>
        <w:spacing w:after="0" w:line="360" w:lineRule="auto"/>
        <w:jc w:val="both"/>
        <w:rPr>
          <w:rFonts w:ascii="Times New Roman" w:eastAsia="Times New Roman" w:hAnsi="Times New Roman" w:cs="Times New Roman"/>
          <w:kern w:val="0"/>
          <w:sz w:val="24"/>
          <w:szCs w:val="24"/>
        </w:rPr>
      </w:pPr>
    </w:p>
    <w:p w:rsidR="00A7551B" w:rsidRPr="001E0FDF" w:rsidRDefault="00A7551B" w:rsidP="00FD1FA6">
      <w:pPr>
        <w:pStyle w:val="ListParagraph"/>
        <w:numPr>
          <w:ilvl w:val="0"/>
          <w:numId w:val="5"/>
        </w:numPr>
        <w:spacing w:after="0" w:line="360" w:lineRule="auto"/>
        <w:ind w:left="187"/>
        <w:jc w:val="both"/>
        <w:rPr>
          <w:rFonts w:ascii="Times New Roman" w:hAnsi="Times New Roman" w:cs="Times New Roman"/>
          <w:b/>
          <w:bCs/>
          <w:sz w:val="24"/>
          <w:szCs w:val="24"/>
        </w:rPr>
      </w:pPr>
      <w:r w:rsidRPr="001E0FDF">
        <w:rPr>
          <w:rFonts w:ascii="Times New Roman" w:hAnsi="Times New Roman" w:cs="Times New Roman"/>
          <w:b/>
          <w:bCs/>
          <w:sz w:val="24"/>
          <w:szCs w:val="24"/>
        </w:rPr>
        <w:t>Conclusion</w:t>
      </w:r>
    </w:p>
    <w:p w:rsidR="00496223" w:rsidRDefault="00A7551B" w:rsidP="006600D6">
      <w:pPr>
        <w:spacing w:after="0" w:line="360" w:lineRule="auto"/>
        <w:ind w:left="187"/>
        <w:jc w:val="both"/>
        <w:rPr>
          <w:rFonts w:ascii="Times New Roman" w:hAnsi="Times New Roman" w:cs="Times New Roman"/>
          <w:sz w:val="24"/>
          <w:szCs w:val="24"/>
        </w:rPr>
      </w:pPr>
      <w:r w:rsidRPr="00A7551B">
        <w:rPr>
          <w:rFonts w:ascii="Times New Roman" w:hAnsi="Times New Roman" w:cs="Times New Roman"/>
          <w:sz w:val="24"/>
          <w:szCs w:val="24"/>
        </w:rPr>
        <w:t xml:space="preserve"> Urban vegetated areas are now essential resources for promoting sustainability, fairness, and resilience rather than being merely ancillary features.  According to this analysis, green infrastructure has significant advantages that range from preserving biodiversity and regulating the microclimate to enhancing mental health and boosting the economy.  Nevertheless, these advancements are still being weakened by disjointed governance, unequal distribution, and insufficient institutional support.  Unlocking the transformative potential of natural capital requires bridging policy frameworks with on-ground implementation through community participation, performance monitoring, and inclusive planning.  Future cities will continue to be resilient and habitable if ecological intelligence is given top priority in urban planning and green initiatives are coordinated with national and international sustainability goals.</w:t>
      </w:r>
    </w:p>
    <w:p w:rsidR="00DF7355" w:rsidRDefault="00DF7355" w:rsidP="006600D6">
      <w:pPr>
        <w:spacing w:after="0" w:line="360" w:lineRule="auto"/>
        <w:ind w:left="187"/>
        <w:jc w:val="both"/>
        <w:rPr>
          <w:rFonts w:ascii="Times New Roman" w:hAnsi="Times New Roman" w:cs="Times New Roman"/>
          <w:sz w:val="24"/>
          <w:szCs w:val="24"/>
        </w:rPr>
      </w:pPr>
    </w:p>
    <w:p w:rsidR="00DF7355" w:rsidRDefault="00DF7355" w:rsidP="006600D6">
      <w:pPr>
        <w:spacing w:after="0" w:line="360" w:lineRule="auto"/>
        <w:ind w:left="187"/>
        <w:jc w:val="both"/>
        <w:rPr>
          <w:rFonts w:ascii="Times New Roman" w:hAnsi="Times New Roman" w:cs="Times New Roman"/>
          <w:sz w:val="24"/>
          <w:szCs w:val="24"/>
        </w:rPr>
      </w:pPr>
    </w:p>
    <w:p w:rsidR="008F2275" w:rsidRPr="003354DA" w:rsidRDefault="008F2275" w:rsidP="008F2275">
      <w:pPr>
        <w:rPr>
          <w:rFonts w:ascii="Times New Roman" w:hAnsi="Times New Roman" w:cs="Times New Roman"/>
          <w:b/>
          <w:sz w:val="24"/>
        </w:rPr>
      </w:pPr>
      <w:bookmarkStart w:id="1" w:name="_GoBack"/>
      <w:bookmarkEnd w:id="1"/>
      <w:r w:rsidRPr="003354DA">
        <w:rPr>
          <w:rFonts w:ascii="Times New Roman" w:hAnsi="Times New Roman" w:cs="Times New Roman"/>
          <w:b/>
          <w:sz w:val="24"/>
        </w:rPr>
        <w:t>Disclaimer (Artificial intelligence)</w:t>
      </w:r>
    </w:p>
    <w:p w:rsidR="00496223" w:rsidRDefault="003354DA" w:rsidP="00496223">
      <w:pPr>
        <w:spacing w:line="360" w:lineRule="auto"/>
        <w:ind w:left="180"/>
        <w:jc w:val="both"/>
        <w:rPr>
          <w:rFonts w:ascii="Times New Roman" w:hAnsi="Times New Roman" w:cs="Times New Roman"/>
          <w:sz w:val="24"/>
          <w:szCs w:val="24"/>
        </w:rPr>
      </w:pPr>
      <w:r w:rsidRPr="003354DA">
        <w:rPr>
          <w:rFonts w:ascii="Times New Roman" w:hAnsi="Times New Roman" w:cs="Times New Roman"/>
          <w:sz w:val="24"/>
          <w:szCs w:val="24"/>
        </w:rPr>
        <w:t xml:space="preserve">I    hereby    declare that    NO    generative    AI </w:t>
      </w:r>
      <w:proofErr w:type="gramStart"/>
      <w:r w:rsidRPr="003354DA">
        <w:rPr>
          <w:rFonts w:ascii="Times New Roman" w:hAnsi="Times New Roman" w:cs="Times New Roman"/>
          <w:sz w:val="24"/>
          <w:szCs w:val="24"/>
        </w:rPr>
        <w:t>technologies  such</w:t>
      </w:r>
      <w:proofErr w:type="gramEnd"/>
      <w:r w:rsidRPr="003354DA">
        <w:rPr>
          <w:rFonts w:ascii="Times New Roman" w:hAnsi="Times New Roman" w:cs="Times New Roman"/>
          <w:sz w:val="24"/>
          <w:szCs w:val="24"/>
        </w:rPr>
        <w:t xml:space="preserve">  as  Large  Language  Models (</w:t>
      </w:r>
      <w:proofErr w:type="spellStart"/>
      <w:r w:rsidRPr="003354DA">
        <w:rPr>
          <w:rFonts w:ascii="Times New Roman" w:hAnsi="Times New Roman" w:cs="Times New Roman"/>
          <w:sz w:val="24"/>
          <w:szCs w:val="24"/>
        </w:rPr>
        <w:t>ChatGPT</w:t>
      </w:r>
      <w:proofErr w:type="spellEnd"/>
      <w:r w:rsidRPr="003354DA">
        <w:rPr>
          <w:rFonts w:ascii="Times New Roman" w:hAnsi="Times New Roman" w:cs="Times New Roman"/>
          <w:sz w:val="24"/>
          <w:szCs w:val="24"/>
        </w:rPr>
        <w:t xml:space="preserve">,   COPILOT,   etc.)   </w:t>
      </w:r>
      <w:proofErr w:type="gramStart"/>
      <w:r w:rsidRPr="003354DA">
        <w:rPr>
          <w:rFonts w:ascii="Times New Roman" w:hAnsi="Times New Roman" w:cs="Times New Roman"/>
          <w:sz w:val="24"/>
          <w:szCs w:val="24"/>
        </w:rPr>
        <w:t>and</w:t>
      </w:r>
      <w:proofErr w:type="gramEnd"/>
      <w:r w:rsidRPr="003354DA">
        <w:rPr>
          <w:rFonts w:ascii="Times New Roman" w:hAnsi="Times New Roman" w:cs="Times New Roman"/>
          <w:sz w:val="24"/>
          <w:szCs w:val="24"/>
        </w:rPr>
        <w:t xml:space="preserve">   text-to-image generators  have  been  used  during  writing  or editing of this manuscript</w:t>
      </w:r>
    </w:p>
    <w:p w:rsidR="0077649F" w:rsidRPr="00496223" w:rsidRDefault="00423DB7" w:rsidP="00FD1FA6">
      <w:pPr>
        <w:pStyle w:val="ListParagraph"/>
        <w:numPr>
          <w:ilvl w:val="0"/>
          <w:numId w:val="5"/>
        </w:numPr>
        <w:spacing w:line="360" w:lineRule="auto"/>
        <w:ind w:left="180"/>
        <w:jc w:val="both"/>
        <w:rPr>
          <w:rFonts w:ascii="Times New Roman" w:hAnsi="Times New Roman" w:cs="Times New Roman"/>
          <w:b/>
          <w:bCs/>
          <w:sz w:val="24"/>
          <w:szCs w:val="24"/>
        </w:rPr>
      </w:pPr>
      <w:r w:rsidRPr="00423DB7">
        <w:rPr>
          <w:rFonts w:ascii="Times New Roman" w:hAnsi="Times New Roman" w:cs="Times New Roman"/>
          <w:b/>
          <w:bCs/>
          <w:sz w:val="24"/>
          <w:szCs w:val="24"/>
        </w:rPr>
        <w:t>References</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proofErr w:type="spellStart"/>
      <w:r w:rsidRPr="0062274A">
        <w:rPr>
          <w:rFonts w:ascii="Times New Roman" w:hAnsi="Times New Roman" w:cs="Times New Roman"/>
          <w:sz w:val="24"/>
          <w:szCs w:val="24"/>
          <w:shd w:val="clear" w:color="auto" w:fill="FFFFFF"/>
        </w:rPr>
        <w:t>Ababneh</w:t>
      </w:r>
      <w:proofErr w:type="spellEnd"/>
      <w:r w:rsidRPr="0062274A">
        <w:rPr>
          <w:rFonts w:ascii="Times New Roman" w:hAnsi="Times New Roman" w:cs="Times New Roman"/>
          <w:sz w:val="24"/>
          <w:szCs w:val="24"/>
          <w:shd w:val="clear" w:color="auto" w:fill="FFFFFF"/>
        </w:rPr>
        <w:t>, A. (2023). Smart urban management of green space. </w:t>
      </w:r>
      <w:r w:rsidRPr="0062274A">
        <w:rPr>
          <w:rFonts w:ascii="Times New Roman" w:hAnsi="Times New Roman" w:cs="Times New Roman"/>
          <w:i/>
          <w:iCs/>
          <w:sz w:val="24"/>
          <w:szCs w:val="24"/>
          <w:shd w:val="clear" w:color="auto" w:fill="FFFFFF"/>
        </w:rPr>
        <w:t>Journal of Design for Resilience in Architecture and Planning</w:t>
      </w:r>
      <w:r w:rsidRPr="0062274A">
        <w:rPr>
          <w:rFonts w:ascii="Times New Roman" w:hAnsi="Times New Roman" w:cs="Times New Roman"/>
          <w:sz w:val="24"/>
          <w:szCs w:val="24"/>
          <w:shd w:val="clear" w:color="auto" w:fill="FFFFFF"/>
        </w:rPr>
        <w:t>, </w:t>
      </w:r>
      <w:r w:rsidRPr="0062274A">
        <w:rPr>
          <w:rFonts w:ascii="Times New Roman" w:hAnsi="Times New Roman" w:cs="Times New Roman"/>
          <w:i/>
          <w:iCs/>
          <w:sz w:val="24"/>
          <w:szCs w:val="24"/>
          <w:shd w:val="clear" w:color="auto" w:fill="FFFFFF"/>
        </w:rPr>
        <w:t>4</w:t>
      </w:r>
      <w:r w:rsidRPr="0062274A">
        <w:rPr>
          <w:rFonts w:ascii="Times New Roman" w:hAnsi="Times New Roman" w:cs="Times New Roman"/>
          <w:sz w:val="24"/>
          <w:szCs w:val="24"/>
          <w:shd w:val="clear" w:color="auto" w:fill="FFFFFF"/>
        </w:rPr>
        <w:t>(3), 339-353.</w:t>
      </w:r>
    </w:p>
    <w:p w:rsidR="00C7155D" w:rsidRDefault="00C7155D" w:rsidP="00410124">
      <w:pPr>
        <w:pStyle w:val="ListParagraph"/>
        <w:spacing w:line="360" w:lineRule="auto"/>
        <w:ind w:left="990" w:hanging="810"/>
        <w:jc w:val="both"/>
        <w:rPr>
          <w:rFonts w:ascii="Times New Roman" w:hAnsi="Times New Roman" w:cs="Times New Roman"/>
          <w:sz w:val="24"/>
          <w:szCs w:val="24"/>
        </w:rPr>
      </w:pPr>
      <w:r w:rsidRPr="00410124">
        <w:rPr>
          <w:rFonts w:ascii="Times New Roman" w:hAnsi="Times New Roman" w:cs="Times New Roman"/>
          <w:sz w:val="24"/>
          <w:szCs w:val="24"/>
        </w:rPr>
        <w:lastRenderedPageBreak/>
        <w:t xml:space="preserve">ADB. (2015). Water-Related Disasters and Disaster Risk Management in the People’s Republic of China (ASIAN DEVELOPMENT BANK. Asian Development Bank, 6 ADB Avenue, Mandaluyong City, 1550 Metro Manila, Philippines. </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proofErr w:type="spellStart"/>
      <w:r w:rsidRPr="00410124">
        <w:rPr>
          <w:rFonts w:ascii="Times New Roman" w:hAnsi="Times New Roman" w:cs="Times New Roman"/>
          <w:sz w:val="24"/>
          <w:szCs w:val="24"/>
          <w:shd w:val="clear" w:color="auto" w:fill="FFFFFF"/>
        </w:rPr>
        <w:t>Ahirrao</w:t>
      </w:r>
      <w:proofErr w:type="spellEnd"/>
      <w:r w:rsidRPr="00410124">
        <w:rPr>
          <w:rFonts w:ascii="Times New Roman" w:hAnsi="Times New Roman" w:cs="Times New Roman"/>
          <w:sz w:val="24"/>
          <w:szCs w:val="24"/>
          <w:shd w:val="clear" w:color="auto" w:fill="FFFFFF"/>
        </w:rPr>
        <w:t>, P., &amp; Khan, S. (2021). Assessing public open spaces: A case of the city of Nagpur, India. </w:t>
      </w:r>
      <w:r w:rsidRPr="00410124">
        <w:rPr>
          <w:rFonts w:ascii="Times New Roman" w:hAnsi="Times New Roman" w:cs="Times New Roman"/>
          <w:i/>
          <w:iCs/>
          <w:sz w:val="24"/>
          <w:szCs w:val="24"/>
          <w:shd w:val="clear" w:color="auto" w:fill="FFFFFF"/>
        </w:rPr>
        <w:t>Sustainability</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13</w:t>
      </w:r>
      <w:r w:rsidRPr="00410124">
        <w:rPr>
          <w:rFonts w:ascii="Times New Roman" w:hAnsi="Times New Roman" w:cs="Times New Roman"/>
          <w:sz w:val="24"/>
          <w:szCs w:val="24"/>
          <w:shd w:val="clear" w:color="auto" w:fill="FFFFFF"/>
        </w:rPr>
        <w:t>(09), 4997.</w:t>
      </w:r>
    </w:p>
    <w:p w:rsidR="00C7155D" w:rsidRDefault="00C7155D" w:rsidP="00410124">
      <w:pPr>
        <w:pStyle w:val="ListParagraph"/>
        <w:spacing w:line="360" w:lineRule="auto"/>
        <w:ind w:left="990" w:hanging="810"/>
        <w:jc w:val="both"/>
        <w:rPr>
          <w:rFonts w:ascii="Times New Roman" w:hAnsi="Times New Roman" w:cs="Times New Roman"/>
          <w:sz w:val="24"/>
          <w:szCs w:val="24"/>
        </w:rPr>
      </w:pPr>
      <w:proofErr w:type="spellStart"/>
      <w:r w:rsidRPr="00410124">
        <w:rPr>
          <w:rFonts w:ascii="Times New Roman" w:hAnsi="Times New Roman" w:cs="Times New Roman"/>
          <w:sz w:val="24"/>
          <w:szCs w:val="24"/>
        </w:rPr>
        <w:t>Akanbi</w:t>
      </w:r>
      <w:proofErr w:type="spellEnd"/>
      <w:r w:rsidRPr="00410124">
        <w:rPr>
          <w:rFonts w:ascii="Times New Roman" w:hAnsi="Times New Roman" w:cs="Times New Roman"/>
          <w:sz w:val="24"/>
          <w:szCs w:val="24"/>
        </w:rPr>
        <w:t>, A. A. Public-Private Partnerships (PPP) in Sustainable Infrastructure: Strategies for Accelerating Affordable, Low-Carbon Urban Development.</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proofErr w:type="spellStart"/>
      <w:r w:rsidRPr="00410124">
        <w:rPr>
          <w:rFonts w:ascii="Times New Roman" w:hAnsi="Times New Roman" w:cs="Times New Roman"/>
          <w:sz w:val="24"/>
          <w:szCs w:val="24"/>
          <w:shd w:val="clear" w:color="auto" w:fill="FFFFFF"/>
        </w:rPr>
        <w:t>Athokpam</w:t>
      </w:r>
      <w:proofErr w:type="spellEnd"/>
      <w:r w:rsidRPr="00410124">
        <w:rPr>
          <w:rFonts w:ascii="Times New Roman" w:hAnsi="Times New Roman" w:cs="Times New Roman"/>
          <w:sz w:val="24"/>
          <w:szCs w:val="24"/>
          <w:shd w:val="clear" w:color="auto" w:fill="FFFFFF"/>
        </w:rPr>
        <w:t xml:space="preserve">, V., </w:t>
      </w:r>
      <w:proofErr w:type="spellStart"/>
      <w:r w:rsidRPr="00410124">
        <w:rPr>
          <w:rFonts w:ascii="Times New Roman" w:hAnsi="Times New Roman" w:cs="Times New Roman"/>
          <w:sz w:val="24"/>
          <w:szCs w:val="24"/>
          <w:shd w:val="clear" w:color="auto" w:fill="FFFFFF"/>
        </w:rPr>
        <w:t>Chamroy</w:t>
      </w:r>
      <w:proofErr w:type="spellEnd"/>
      <w:r w:rsidRPr="00410124">
        <w:rPr>
          <w:rFonts w:ascii="Times New Roman" w:hAnsi="Times New Roman" w:cs="Times New Roman"/>
          <w:sz w:val="24"/>
          <w:szCs w:val="24"/>
          <w:shd w:val="clear" w:color="auto" w:fill="FFFFFF"/>
        </w:rPr>
        <w:t xml:space="preserve">, T., &amp; </w:t>
      </w:r>
      <w:proofErr w:type="spellStart"/>
      <w:r w:rsidRPr="00410124">
        <w:rPr>
          <w:rFonts w:ascii="Times New Roman" w:hAnsi="Times New Roman" w:cs="Times New Roman"/>
          <w:sz w:val="24"/>
          <w:szCs w:val="24"/>
          <w:shd w:val="clear" w:color="auto" w:fill="FFFFFF"/>
        </w:rPr>
        <w:t>Ngairangbam</w:t>
      </w:r>
      <w:proofErr w:type="spellEnd"/>
      <w:r w:rsidRPr="00410124">
        <w:rPr>
          <w:rFonts w:ascii="Times New Roman" w:hAnsi="Times New Roman" w:cs="Times New Roman"/>
          <w:sz w:val="24"/>
          <w:szCs w:val="24"/>
          <w:shd w:val="clear" w:color="auto" w:fill="FFFFFF"/>
        </w:rPr>
        <w:t>, H. (2024). The role of urban green spaces in mitigating climate change: An integrative review of ecological, social, and health benefits. </w:t>
      </w:r>
      <w:r w:rsidRPr="00410124">
        <w:rPr>
          <w:rFonts w:ascii="Times New Roman" w:hAnsi="Times New Roman" w:cs="Times New Roman"/>
          <w:i/>
          <w:iCs/>
          <w:sz w:val="24"/>
          <w:szCs w:val="24"/>
          <w:shd w:val="clear" w:color="auto" w:fill="FFFFFF"/>
        </w:rPr>
        <w:t>Environmental Reports</w:t>
      </w:r>
      <w:r w:rsidRPr="00410124">
        <w:rPr>
          <w:rFonts w:ascii="Times New Roman" w:hAnsi="Times New Roman" w:cs="Times New Roman"/>
          <w:sz w:val="24"/>
          <w:szCs w:val="24"/>
          <w:shd w:val="clear" w:color="auto" w:fill="FFFFFF"/>
        </w:rPr>
        <w:t>, 6 (1), 10-14.</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proofErr w:type="spellStart"/>
      <w:r w:rsidRPr="00410124">
        <w:rPr>
          <w:rFonts w:ascii="Times New Roman" w:hAnsi="Times New Roman" w:cs="Times New Roman"/>
          <w:sz w:val="24"/>
          <w:szCs w:val="24"/>
          <w:shd w:val="clear" w:color="auto" w:fill="FFFFFF"/>
        </w:rPr>
        <w:t>Ayele</w:t>
      </w:r>
      <w:proofErr w:type="spellEnd"/>
      <w:r w:rsidRPr="00410124">
        <w:rPr>
          <w:rFonts w:ascii="Times New Roman" w:hAnsi="Times New Roman" w:cs="Times New Roman"/>
          <w:sz w:val="24"/>
          <w:szCs w:val="24"/>
          <w:shd w:val="clear" w:color="auto" w:fill="FFFFFF"/>
        </w:rPr>
        <w:t xml:space="preserve">, B. Y., </w:t>
      </w:r>
      <w:proofErr w:type="spellStart"/>
      <w:r w:rsidRPr="00410124">
        <w:rPr>
          <w:rFonts w:ascii="Times New Roman" w:hAnsi="Times New Roman" w:cs="Times New Roman"/>
          <w:sz w:val="24"/>
          <w:szCs w:val="24"/>
          <w:shd w:val="clear" w:color="auto" w:fill="FFFFFF"/>
        </w:rPr>
        <w:t>Megento</w:t>
      </w:r>
      <w:proofErr w:type="spellEnd"/>
      <w:r w:rsidRPr="00410124">
        <w:rPr>
          <w:rFonts w:ascii="Times New Roman" w:hAnsi="Times New Roman" w:cs="Times New Roman"/>
          <w:sz w:val="24"/>
          <w:szCs w:val="24"/>
          <w:shd w:val="clear" w:color="auto" w:fill="FFFFFF"/>
        </w:rPr>
        <w:t>, T. L., &amp;</w:t>
      </w:r>
      <w:proofErr w:type="spellStart"/>
      <w:r w:rsidRPr="00410124">
        <w:rPr>
          <w:rFonts w:ascii="Times New Roman" w:hAnsi="Times New Roman" w:cs="Times New Roman"/>
          <w:sz w:val="24"/>
          <w:szCs w:val="24"/>
          <w:shd w:val="clear" w:color="auto" w:fill="FFFFFF"/>
        </w:rPr>
        <w:t>Habetemariam</w:t>
      </w:r>
      <w:proofErr w:type="spellEnd"/>
      <w:r w:rsidRPr="00410124">
        <w:rPr>
          <w:rFonts w:ascii="Times New Roman" w:hAnsi="Times New Roman" w:cs="Times New Roman"/>
          <w:sz w:val="24"/>
          <w:szCs w:val="24"/>
          <w:shd w:val="clear" w:color="auto" w:fill="FFFFFF"/>
        </w:rPr>
        <w:t>, K. Y. (2022). The governance and management of green spaces in Addis Ababa, Ethiopia. </w:t>
      </w:r>
      <w:proofErr w:type="spellStart"/>
      <w:r w:rsidRPr="00410124">
        <w:rPr>
          <w:rFonts w:ascii="Times New Roman" w:hAnsi="Times New Roman" w:cs="Times New Roman"/>
          <w:i/>
          <w:iCs/>
          <w:sz w:val="24"/>
          <w:szCs w:val="24"/>
          <w:shd w:val="clear" w:color="auto" w:fill="FFFFFF"/>
        </w:rPr>
        <w:t>Heliyon</w:t>
      </w:r>
      <w:proofErr w:type="spellEnd"/>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8</w:t>
      </w:r>
      <w:r w:rsidRPr="00410124">
        <w:rPr>
          <w:rFonts w:ascii="Times New Roman" w:hAnsi="Times New Roman" w:cs="Times New Roman"/>
          <w:sz w:val="24"/>
          <w:szCs w:val="24"/>
          <w:shd w:val="clear" w:color="auto" w:fill="FFFFFF"/>
        </w:rPr>
        <w:t>(5).</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Bai, X., </w:t>
      </w:r>
      <w:proofErr w:type="spellStart"/>
      <w:r w:rsidRPr="00410124">
        <w:rPr>
          <w:rFonts w:ascii="Times New Roman" w:hAnsi="Times New Roman" w:cs="Times New Roman"/>
          <w:sz w:val="24"/>
          <w:szCs w:val="24"/>
          <w:shd w:val="clear" w:color="auto" w:fill="FFFFFF"/>
        </w:rPr>
        <w:t>McPhearson</w:t>
      </w:r>
      <w:proofErr w:type="spellEnd"/>
      <w:r w:rsidRPr="00410124">
        <w:rPr>
          <w:rFonts w:ascii="Times New Roman" w:hAnsi="Times New Roman" w:cs="Times New Roman"/>
          <w:sz w:val="24"/>
          <w:szCs w:val="24"/>
          <w:shd w:val="clear" w:color="auto" w:fill="FFFFFF"/>
        </w:rPr>
        <w:t xml:space="preserve">, T., </w:t>
      </w:r>
      <w:proofErr w:type="spellStart"/>
      <w:r w:rsidRPr="00410124">
        <w:rPr>
          <w:rFonts w:ascii="Times New Roman" w:hAnsi="Times New Roman" w:cs="Times New Roman"/>
          <w:sz w:val="24"/>
          <w:szCs w:val="24"/>
          <w:shd w:val="clear" w:color="auto" w:fill="FFFFFF"/>
        </w:rPr>
        <w:t>Cleugh</w:t>
      </w:r>
      <w:proofErr w:type="spellEnd"/>
      <w:r w:rsidRPr="00410124">
        <w:rPr>
          <w:rFonts w:ascii="Times New Roman" w:hAnsi="Times New Roman" w:cs="Times New Roman"/>
          <w:sz w:val="24"/>
          <w:szCs w:val="24"/>
          <w:shd w:val="clear" w:color="auto" w:fill="FFFFFF"/>
        </w:rPr>
        <w:t xml:space="preserve">, H., Nagendra, H., Tong, X., Zhu, T., &amp; Zhu, Y. G. (2017). Linking </w:t>
      </w:r>
      <w:proofErr w:type="spellStart"/>
      <w:r w:rsidRPr="00410124">
        <w:rPr>
          <w:rFonts w:ascii="Times New Roman" w:hAnsi="Times New Roman" w:cs="Times New Roman"/>
          <w:sz w:val="24"/>
          <w:szCs w:val="24"/>
          <w:shd w:val="clear" w:color="auto" w:fill="FFFFFF"/>
        </w:rPr>
        <w:t>urbanisation</w:t>
      </w:r>
      <w:proofErr w:type="spellEnd"/>
      <w:r w:rsidRPr="00410124">
        <w:rPr>
          <w:rFonts w:ascii="Times New Roman" w:hAnsi="Times New Roman" w:cs="Times New Roman"/>
          <w:sz w:val="24"/>
          <w:szCs w:val="24"/>
          <w:shd w:val="clear" w:color="auto" w:fill="FFFFFF"/>
        </w:rPr>
        <w:t xml:space="preserve"> and the environment: Conceptual and empirical advances. </w:t>
      </w:r>
      <w:r w:rsidRPr="00410124">
        <w:rPr>
          <w:rFonts w:ascii="Times New Roman" w:hAnsi="Times New Roman" w:cs="Times New Roman"/>
          <w:i/>
          <w:iCs/>
          <w:sz w:val="24"/>
          <w:szCs w:val="24"/>
          <w:shd w:val="clear" w:color="auto" w:fill="FFFFFF"/>
        </w:rPr>
        <w:t>Annual review of environment and resources</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42</w:t>
      </w:r>
      <w:r w:rsidRPr="00410124">
        <w:rPr>
          <w:rFonts w:ascii="Times New Roman" w:hAnsi="Times New Roman" w:cs="Times New Roman"/>
          <w:sz w:val="24"/>
          <w:szCs w:val="24"/>
          <w:shd w:val="clear" w:color="auto" w:fill="FFFFFF"/>
        </w:rPr>
        <w:t>(1), 215-240.</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proofErr w:type="spellStart"/>
      <w:r w:rsidRPr="00C7155D">
        <w:rPr>
          <w:rFonts w:ascii="Times New Roman" w:hAnsi="Times New Roman" w:cs="Times New Roman"/>
          <w:sz w:val="24"/>
          <w:szCs w:val="24"/>
          <w:shd w:val="clear" w:color="auto" w:fill="FFFFFF"/>
        </w:rPr>
        <w:t>Bargah</w:t>
      </w:r>
      <w:proofErr w:type="spellEnd"/>
      <w:r w:rsidRPr="00C7155D">
        <w:rPr>
          <w:rFonts w:ascii="Times New Roman" w:hAnsi="Times New Roman" w:cs="Times New Roman"/>
          <w:sz w:val="24"/>
          <w:szCs w:val="24"/>
          <w:shd w:val="clear" w:color="auto" w:fill="FFFFFF"/>
        </w:rPr>
        <w:t xml:space="preserve">, A. S., Pratap Toppo, D. L. S., </w:t>
      </w:r>
      <w:proofErr w:type="spellStart"/>
      <w:r w:rsidRPr="00C7155D">
        <w:rPr>
          <w:rFonts w:ascii="Times New Roman" w:hAnsi="Times New Roman" w:cs="Times New Roman"/>
          <w:sz w:val="24"/>
          <w:szCs w:val="24"/>
          <w:shd w:val="clear" w:color="auto" w:fill="FFFFFF"/>
        </w:rPr>
        <w:t>Tuteja</w:t>
      </w:r>
      <w:proofErr w:type="spellEnd"/>
      <w:r w:rsidRPr="00C7155D">
        <w:rPr>
          <w:rFonts w:ascii="Times New Roman" w:hAnsi="Times New Roman" w:cs="Times New Roman"/>
          <w:sz w:val="24"/>
          <w:szCs w:val="24"/>
          <w:shd w:val="clear" w:color="auto" w:fill="FFFFFF"/>
        </w:rPr>
        <w:t xml:space="preserve">, S. S., </w:t>
      </w:r>
      <w:proofErr w:type="spellStart"/>
      <w:r w:rsidRPr="00C7155D">
        <w:rPr>
          <w:rFonts w:ascii="Times New Roman" w:hAnsi="Times New Roman" w:cs="Times New Roman"/>
          <w:sz w:val="24"/>
          <w:szCs w:val="24"/>
          <w:shd w:val="clear" w:color="auto" w:fill="FFFFFF"/>
        </w:rPr>
        <w:t>Mankur</w:t>
      </w:r>
      <w:proofErr w:type="spellEnd"/>
      <w:r w:rsidRPr="00C7155D">
        <w:rPr>
          <w:rFonts w:ascii="Times New Roman" w:hAnsi="Times New Roman" w:cs="Times New Roman"/>
          <w:sz w:val="24"/>
          <w:szCs w:val="24"/>
          <w:shd w:val="clear" w:color="auto" w:fill="FFFFFF"/>
        </w:rPr>
        <w:t xml:space="preserve">, M. K., &amp; </w:t>
      </w:r>
      <w:proofErr w:type="spellStart"/>
      <w:r w:rsidRPr="00C7155D">
        <w:rPr>
          <w:rFonts w:ascii="Times New Roman" w:hAnsi="Times New Roman" w:cs="Times New Roman"/>
          <w:sz w:val="24"/>
          <w:szCs w:val="24"/>
          <w:shd w:val="clear" w:color="auto" w:fill="FFFFFF"/>
        </w:rPr>
        <w:t>Painkra</w:t>
      </w:r>
      <w:proofErr w:type="spellEnd"/>
      <w:r w:rsidRPr="00C7155D">
        <w:rPr>
          <w:rFonts w:ascii="Times New Roman" w:hAnsi="Times New Roman" w:cs="Times New Roman"/>
          <w:sz w:val="24"/>
          <w:szCs w:val="24"/>
          <w:shd w:val="clear" w:color="auto" w:fill="FFFFFF"/>
        </w:rPr>
        <w:t xml:space="preserve"> </w:t>
      </w:r>
      <w:proofErr w:type="spellStart"/>
      <w:r w:rsidRPr="00C7155D">
        <w:rPr>
          <w:rFonts w:ascii="Times New Roman" w:hAnsi="Times New Roman" w:cs="Times New Roman"/>
          <w:sz w:val="24"/>
          <w:szCs w:val="24"/>
          <w:shd w:val="clear" w:color="auto" w:fill="FFFFFF"/>
        </w:rPr>
        <w:t>andPankaj</w:t>
      </w:r>
      <w:proofErr w:type="spellEnd"/>
      <w:r w:rsidRPr="00C7155D">
        <w:rPr>
          <w:rFonts w:ascii="Times New Roman" w:hAnsi="Times New Roman" w:cs="Times New Roman"/>
          <w:sz w:val="24"/>
          <w:szCs w:val="24"/>
          <w:shd w:val="clear" w:color="auto" w:fill="FFFFFF"/>
        </w:rPr>
        <w:t xml:space="preserve">, D. S. Effect of nutrient management on growth performance of Geranium (Pelargonium </w:t>
      </w:r>
      <w:proofErr w:type="spellStart"/>
      <w:r w:rsidRPr="00C7155D">
        <w:rPr>
          <w:rFonts w:ascii="Times New Roman" w:hAnsi="Times New Roman" w:cs="Times New Roman"/>
          <w:sz w:val="24"/>
          <w:szCs w:val="24"/>
          <w:shd w:val="clear" w:color="auto" w:fill="FFFFFF"/>
        </w:rPr>
        <w:t>graveolens</w:t>
      </w:r>
      <w:proofErr w:type="spellEnd"/>
      <w:r w:rsidRPr="00C7155D">
        <w:rPr>
          <w:rFonts w:ascii="Times New Roman" w:hAnsi="Times New Roman" w:cs="Times New Roman"/>
          <w:sz w:val="24"/>
          <w:szCs w:val="24"/>
          <w:shd w:val="clear" w:color="auto" w:fill="FFFFFF"/>
        </w:rPr>
        <w:t xml:space="preserve">) under </w:t>
      </w:r>
      <w:proofErr w:type="spellStart"/>
      <w:r w:rsidRPr="00C7155D">
        <w:rPr>
          <w:rFonts w:ascii="Times New Roman" w:hAnsi="Times New Roman" w:cs="Times New Roman"/>
          <w:sz w:val="24"/>
          <w:szCs w:val="24"/>
          <w:shd w:val="clear" w:color="auto" w:fill="FFFFFF"/>
        </w:rPr>
        <w:t>Karanj</w:t>
      </w:r>
      <w:proofErr w:type="spellEnd"/>
      <w:r w:rsidRPr="00C7155D">
        <w:rPr>
          <w:rFonts w:ascii="Times New Roman" w:hAnsi="Times New Roman" w:cs="Times New Roman"/>
          <w:sz w:val="24"/>
          <w:szCs w:val="24"/>
          <w:shd w:val="clear" w:color="auto" w:fill="FFFFFF"/>
        </w:rPr>
        <w:t xml:space="preserve"> (</w:t>
      </w:r>
      <w:proofErr w:type="spellStart"/>
      <w:r w:rsidRPr="00C7155D">
        <w:rPr>
          <w:rFonts w:ascii="Times New Roman" w:hAnsi="Times New Roman" w:cs="Times New Roman"/>
          <w:sz w:val="24"/>
          <w:szCs w:val="24"/>
          <w:shd w:val="clear" w:color="auto" w:fill="FFFFFF"/>
        </w:rPr>
        <w:t>Pongamia</w:t>
      </w:r>
      <w:proofErr w:type="spellEnd"/>
      <w:r w:rsidRPr="00C7155D">
        <w:rPr>
          <w:rFonts w:ascii="Times New Roman" w:hAnsi="Times New Roman" w:cs="Times New Roman"/>
          <w:sz w:val="24"/>
          <w:szCs w:val="24"/>
          <w:shd w:val="clear" w:color="auto" w:fill="FFFFFF"/>
        </w:rPr>
        <w:t xml:space="preserve"> </w:t>
      </w:r>
      <w:proofErr w:type="spellStart"/>
      <w:r w:rsidRPr="00C7155D">
        <w:rPr>
          <w:rFonts w:ascii="Times New Roman" w:hAnsi="Times New Roman" w:cs="Times New Roman"/>
          <w:sz w:val="24"/>
          <w:szCs w:val="24"/>
          <w:shd w:val="clear" w:color="auto" w:fill="FFFFFF"/>
        </w:rPr>
        <w:t>pinnata</w:t>
      </w:r>
      <w:proofErr w:type="spellEnd"/>
      <w:r w:rsidRPr="00C7155D">
        <w:rPr>
          <w:rFonts w:ascii="Times New Roman" w:hAnsi="Times New Roman" w:cs="Times New Roman"/>
          <w:sz w:val="24"/>
          <w:szCs w:val="24"/>
          <w:shd w:val="clear" w:color="auto" w:fill="FFFFFF"/>
        </w:rPr>
        <w:t>) based agroforestry system in Chhattisgarh plain.</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proofErr w:type="spellStart"/>
      <w:r w:rsidRPr="00410124">
        <w:rPr>
          <w:rFonts w:ascii="Times New Roman" w:hAnsi="Times New Roman" w:cs="Times New Roman"/>
          <w:sz w:val="24"/>
          <w:szCs w:val="24"/>
          <w:shd w:val="clear" w:color="auto" w:fill="FFFFFF"/>
        </w:rPr>
        <w:t>Basu</w:t>
      </w:r>
      <w:proofErr w:type="spellEnd"/>
      <w:r w:rsidRPr="00410124">
        <w:rPr>
          <w:rFonts w:ascii="Times New Roman" w:hAnsi="Times New Roman" w:cs="Times New Roman"/>
          <w:sz w:val="24"/>
          <w:szCs w:val="24"/>
          <w:shd w:val="clear" w:color="auto" w:fill="FFFFFF"/>
        </w:rPr>
        <w:t>, S., &amp; Nagendra, H. (2021). Perceptions of park visitors on access to urban parks and benefits of green spaces. </w:t>
      </w:r>
      <w:r w:rsidRPr="00410124">
        <w:rPr>
          <w:rFonts w:ascii="Times New Roman" w:hAnsi="Times New Roman" w:cs="Times New Roman"/>
          <w:i/>
          <w:iCs/>
          <w:sz w:val="24"/>
          <w:szCs w:val="24"/>
          <w:shd w:val="clear" w:color="auto" w:fill="FFFFFF"/>
        </w:rPr>
        <w:t>Urban Forestry &amp; Urban Greening</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57</w:t>
      </w:r>
      <w:r w:rsidRPr="00410124">
        <w:rPr>
          <w:rFonts w:ascii="Times New Roman" w:hAnsi="Times New Roman" w:cs="Times New Roman"/>
          <w:sz w:val="24"/>
          <w:szCs w:val="24"/>
          <w:shd w:val="clear" w:color="auto" w:fill="FFFFFF"/>
        </w:rPr>
        <w:t>, 126959.</w:t>
      </w:r>
    </w:p>
    <w:p w:rsidR="00C7155D" w:rsidRDefault="00C7155D" w:rsidP="00410124">
      <w:pPr>
        <w:pStyle w:val="ListParagraph"/>
        <w:spacing w:line="360" w:lineRule="auto"/>
        <w:ind w:left="990" w:hanging="810"/>
        <w:jc w:val="both"/>
        <w:rPr>
          <w:rFonts w:ascii="Times New Roman" w:hAnsi="Times New Roman" w:cs="Times New Roman"/>
          <w:sz w:val="24"/>
          <w:szCs w:val="24"/>
        </w:rPr>
      </w:pPr>
      <w:proofErr w:type="spellStart"/>
      <w:r w:rsidRPr="00410124">
        <w:rPr>
          <w:rFonts w:ascii="Times New Roman" w:hAnsi="Times New Roman" w:cs="Times New Roman"/>
          <w:sz w:val="24"/>
          <w:szCs w:val="24"/>
        </w:rPr>
        <w:t>Borrini-Feyerabend</w:t>
      </w:r>
      <w:proofErr w:type="spellEnd"/>
      <w:r w:rsidRPr="00410124">
        <w:rPr>
          <w:rFonts w:ascii="Times New Roman" w:hAnsi="Times New Roman" w:cs="Times New Roman"/>
          <w:sz w:val="24"/>
          <w:szCs w:val="24"/>
        </w:rPr>
        <w:t xml:space="preserve">, G., Dudley, N., Jaeger, T., Lassen, B., </w:t>
      </w:r>
      <w:proofErr w:type="spellStart"/>
      <w:r w:rsidRPr="00410124">
        <w:rPr>
          <w:rFonts w:ascii="Times New Roman" w:hAnsi="Times New Roman" w:cs="Times New Roman"/>
          <w:sz w:val="24"/>
          <w:szCs w:val="24"/>
        </w:rPr>
        <w:t>Neema</w:t>
      </w:r>
      <w:proofErr w:type="spellEnd"/>
      <w:r w:rsidRPr="00410124">
        <w:rPr>
          <w:rFonts w:ascii="Times New Roman" w:hAnsi="Times New Roman" w:cs="Times New Roman"/>
          <w:sz w:val="24"/>
          <w:szCs w:val="24"/>
        </w:rPr>
        <w:t xml:space="preserve">, P., Phillips, A., &amp; </w:t>
      </w:r>
      <w:proofErr w:type="spellStart"/>
      <w:r w:rsidRPr="00410124">
        <w:rPr>
          <w:rFonts w:ascii="Times New Roman" w:hAnsi="Times New Roman" w:cs="Times New Roman"/>
          <w:sz w:val="24"/>
          <w:szCs w:val="24"/>
        </w:rPr>
        <w:t>Sandwith</w:t>
      </w:r>
      <w:proofErr w:type="spellEnd"/>
      <w:r w:rsidRPr="00410124">
        <w:rPr>
          <w:rFonts w:ascii="Times New Roman" w:hAnsi="Times New Roman" w:cs="Times New Roman"/>
          <w:sz w:val="24"/>
          <w:szCs w:val="24"/>
        </w:rPr>
        <w:t>, T. (2013). Governance of protected areas: From understanding to action. Best Practice Protected Area Guidelines Series, 16(20), 124.</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Chenoweth, J., Anderson, A. R., Kumar, P., Hunt, W. F., </w:t>
      </w:r>
      <w:proofErr w:type="spellStart"/>
      <w:r w:rsidRPr="00410124">
        <w:rPr>
          <w:rFonts w:ascii="Times New Roman" w:hAnsi="Times New Roman" w:cs="Times New Roman"/>
          <w:sz w:val="24"/>
          <w:szCs w:val="24"/>
          <w:shd w:val="clear" w:color="auto" w:fill="FFFFFF"/>
        </w:rPr>
        <w:t>Chimbwandira</w:t>
      </w:r>
      <w:proofErr w:type="spellEnd"/>
      <w:r w:rsidRPr="00410124">
        <w:rPr>
          <w:rFonts w:ascii="Times New Roman" w:hAnsi="Times New Roman" w:cs="Times New Roman"/>
          <w:sz w:val="24"/>
          <w:szCs w:val="24"/>
          <w:shd w:val="clear" w:color="auto" w:fill="FFFFFF"/>
        </w:rPr>
        <w:t>, S. J., &amp; Moore, T. L. (2018). The interrelationship of green infrastructure and natural capital. </w:t>
      </w:r>
      <w:r w:rsidRPr="00410124">
        <w:rPr>
          <w:rFonts w:ascii="Times New Roman" w:hAnsi="Times New Roman" w:cs="Times New Roman"/>
          <w:i/>
          <w:iCs/>
          <w:sz w:val="24"/>
          <w:szCs w:val="24"/>
          <w:shd w:val="clear" w:color="auto" w:fill="FFFFFF"/>
        </w:rPr>
        <w:t>Land use policy</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75</w:t>
      </w:r>
      <w:r w:rsidRPr="00410124">
        <w:rPr>
          <w:rFonts w:ascii="Times New Roman" w:hAnsi="Times New Roman" w:cs="Times New Roman"/>
          <w:sz w:val="24"/>
          <w:szCs w:val="24"/>
          <w:shd w:val="clear" w:color="auto" w:fill="FFFFFF"/>
        </w:rPr>
        <w:t>, 137-144.</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proofErr w:type="spellStart"/>
      <w:r w:rsidRPr="00410124">
        <w:rPr>
          <w:rFonts w:ascii="Times New Roman" w:hAnsi="Times New Roman" w:cs="Times New Roman"/>
          <w:sz w:val="24"/>
          <w:szCs w:val="24"/>
          <w:shd w:val="clear" w:color="auto" w:fill="FFFFFF"/>
        </w:rPr>
        <w:t>Colding</w:t>
      </w:r>
      <w:proofErr w:type="spellEnd"/>
      <w:r w:rsidRPr="00410124">
        <w:rPr>
          <w:rFonts w:ascii="Times New Roman" w:hAnsi="Times New Roman" w:cs="Times New Roman"/>
          <w:sz w:val="24"/>
          <w:szCs w:val="24"/>
          <w:shd w:val="clear" w:color="auto" w:fill="FFFFFF"/>
        </w:rPr>
        <w:t xml:space="preserve">, J., </w:t>
      </w:r>
      <w:proofErr w:type="spellStart"/>
      <w:r w:rsidRPr="00410124">
        <w:rPr>
          <w:rFonts w:ascii="Times New Roman" w:hAnsi="Times New Roman" w:cs="Times New Roman"/>
          <w:sz w:val="24"/>
          <w:szCs w:val="24"/>
          <w:shd w:val="clear" w:color="auto" w:fill="FFFFFF"/>
        </w:rPr>
        <w:t>Gren</w:t>
      </w:r>
      <w:proofErr w:type="spellEnd"/>
      <w:r w:rsidRPr="00410124">
        <w:rPr>
          <w:rFonts w:ascii="Times New Roman" w:hAnsi="Times New Roman" w:cs="Times New Roman"/>
          <w:sz w:val="24"/>
          <w:szCs w:val="24"/>
          <w:shd w:val="clear" w:color="auto" w:fill="FFFFFF"/>
        </w:rPr>
        <w:t>, Å., &amp; Barthel, S. (2020). </w:t>
      </w:r>
      <w:r w:rsidRPr="00410124">
        <w:rPr>
          <w:rFonts w:ascii="Times New Roman" w:hAnsi="Times New Roman" w:cs="Times New Roman"/>
          <w:i/>
          <w:iCs/>
          <w:sz w:val="24"/>
          <w:szCs w:val="24"/>
          <w:shd w:val="clear" w:color="auto" w:fill="FFFFFF"/>
        </w:rPr>
        <w:t>The incremental demise of urban green spaces. Land 9: 162</w:t>
      </w:r>
      <w:r w:rsidRPr="00410124">
        <w:rPr>
          <w:rFonts w:ascii="Times New Roman" w:hAnsi="Times New Roman" w:cs="Times New Roman"/>
          <w:sz w:val="24"/>
          <w:szCs w:val="24"/>
          <w:shd w:val="clear" w:color="auto" w:fill="FFFFFF"/>
        </w:rPr>
        <w:t>.</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De </w:t>
      </w:r>
      <w:proofErr w:type="spellStart"/>
      <w:r w:rsidRPr="00410124">
        <w:rPr>
          <w:rFonts w:ascii="Times New Roman" w:hAnsi="Times New Roman" w:cs="Times New Roman"/>
          <w:sz w:val="24"/>
          <w:szCs w:val="24"/>
          <w:shd w:val="clear" w:color="auto" w:fill="FFFFFF"/>
        </w:rPr>
        <w:t>Valck</w:t>
      </w:r>
      <w:proofErr w:type="spellEnd"/>
      <w:r w:rsidRPr="00410124">
        <w:rPr>
          <w:rFonts w:ascii="Times New Roman" w:hAnsi="Times New Roman" w:cs="Times New Roman"/>
          <w:sz w:val="24"/>
          <w:szCs w:val="24"/>
          <w:shd w:val="clear" w:color="auto" w:fill="FFFFFF"/>
        </w:rPr>
        <w:t xml:space="preserve">, J., Jarvis, D., Coggan, A., </w:t>
      </w:r>
      <w:proofErr w:type="spellStart"/>
      <w:r w:rsidRPr="00410124">
        <w:rPr>
          <w:rFonts w:ascii="Times New Roman" w:hAnsi="Times New Roman" w:cs="Times New Roman"/>
          <w:sz w:val="24"/>
          <w:szCs w:val="24"/>
          <w:shd w:val="clear" w:color="auto" w:fill="FFFFFF"/>
        </w:rPr>
        <w:t>Schirru</w:t>
      </w:r>
      <w:proofErr w:type="spellEnd"/>
      <w:r w:rsidRPr="00410124">
        <w:rPr>
          <w:rFonts w:ascii="Times New Roman" w:hAnsi="Times New Roman" w:cs="Times New Roman"/>
          <w:sz w:val="24"/>
          <w:szCs w:val="24"/>
          <w:shd w:val="clear" w:color="auto" w:fill="FFFFFF"/>
        </w:rPr>
        <w:t>, E., Pert, P., Graham, V., &amp; Newlands, M. (2023). Valuing ecosystem services in complex coastal settings: An extended ecosystem accounting framework for improved decision-making. </w:t>
      </w:r>
      <w:r w:rsidRPr="00410124">
        <w:rPr>
          <w:rFonts w:ascii="Times New Roman" w:hAnsi="Times New Roman" w:cs="Times New Roman"/>
          <w:i/>
          <w:iCs/>
          <w:sz w:val="24"/>
          <w:szCs w:val="24"/>
          <w:shd w:val="clear" w:color="auto" w:fill="FFFFFF"/>
        </w:rPr>
        <w:t>Marine Policy</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155</w:t>
      </w:r>
      <w:r w:rsidRPr="00410124">
        <w:rPr>
          <w:rFonts w:ascii="Times New Roman" w:hAnsi="Times New Roman" w:cs="Times New Roman"/>
          <w:sz w:val="24"/>
          <w:szCs w:val="24"/>
          <w:shd w:val="clear" w:color="auto" w:fill="FFFFFF"/>
        </w:rPr>
        <w:t>, 105761.</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lastRenderedPageBreak/>
        <w:t xml:space="preserve">Deininger, K., </w:t>
      </w:r>
      <w:proofErr w:type="spellStart"/>
      <w:r w:rsidRPr="00410124">
        <w:rPr>
          <w:rFonts w:ascii="Times New Roman" w:hAnsi="Times New Roman" w:cs="Times New Roman"/>
          <w:sz w:val="24"/>
          <w:szCs w:val="24"/>
          <w:shd w:val="clear" w:color="auto" w:fill="FFFFFF"/>
        </w:rPr>
        <w:t>Selod</w:t>
      </w:r>
      <w:proofErr w:type="spellEnd"/>
      <w:r w:rsidRPr="00410124">
        <w:rPr>
          <w:rFonts w:ascii="Times New Roman" w:hAnsi="Times New Roman" w:cs="Times New Roman"/>
          <w:sz w:val="24"/>
          <w:szCs w:val="24"/>
          <w:shd w:val="clear" w:color="auto" w:fill="FFFFFF"/>
        </w:rPr>
        <w:t>, H., &amp; Burns, A. (2011). </w:t>
      </w:r>
      <w:r w:rsidRPr="00410124">
        <w:rPr>
          <w:rFonts w:ascii="Times New Roman" w:hAnsi="Times New Roman" w:cs="Times New Roman"/>
          <w:i/>
          <w:iCs/>
          <w:sz w:val="24"/>
          <w:szCs w:val="24"/>
          <w:shd w:val="clear" w:color="auto" w:fill="FFFFFF"/>
        </w:rPr>
        <w:t>The Land Governance Assessment Framework: Identifying and monitoring good practice in the land sector</w:t>
      </w:r>
      <w:r w:rsidRPr="00410124">
        <w:rPr>
          <w:rFonts w:ascii="Times New Roman" w:hAnsi="Times New Roman" w:cs="Times New Roman"/>
          <w:sz w:val="24"/>
          <w:szCs w:val="24"/>
          <w:shd w:val="clear" w:color="auto" w:fill="FFFFFF"/>
        </w:rPr>
        <w:t>. World Bank Publications.</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proofErr w:type="spellStart"/>
      <w:r w:rsidRPr="00410124">
        <w:rPr>
          <w:rFonts w:ascii="Times New Roman" w:hAnsi="Times New Roman" w:cs="Times New Roman"/>
          <w:sz w:val="24"/>
          <w:szCs w:val="24"/>
          <w:shd w:val="clear" w:color="auto" w:fill="FFFFFF"/>
        </w:rPr>
        <w:t>Edeigba</w:t>
      </w:r>
      <w:proofErr w:type="spellEnd"/>
      <w:r w:rsidRPr="00410124">
        <w:rPr>
          <w:rFonts w:ascii="Times New Roman" w:hAnsi="Times New Roman" w:cs="Times New Roman"/>
          <w:sz w:val="24"/>
          <w:szCs w:val="24"/>
          <w:shd w:val="clear" w:color="auto" w:fill="FFFFFF"/>
        </w:rPr>
        <w:t xml:space="preserve">, B. A., </w:t>
      </w:r>
      <w:proofErr w:type="spellStart"/>
      <w:r w:rsidRPr="00410124">
        <w:rPr>
          <w:rFonts w:ascii="Times New Roman" w:hAnsi="Times New Roman" w:cs="Times New Roman"/>
          <w:sz w:val="24"/>
          <w:szCs w:val="24"/>
          <w:shd w:val="clear" w:color="auto" w:fill="FFFFFF"/>
        </w:rPr>
        <w:t>Ashinze</w:t>
      </w:r>
      <w:proofErr w:type="spellEnd"/>
      <w:r w:rsidRPr="00410124">
        <w:rPr>
          <w:rFonts w:ascii="Times New Roman" w:hAnsi="Times New Roman" w:cs="Times New Roman"/>
          <w:sz w:val="24"/>
          <w:szCs w:val="24"/>
          <w:shd w:val="clear" w:color="auto" w:fill="FFFFFF"/>
        </w:rPr>
        <w:t xml:space="preserve">, U. K., </w:t>
      </w:r>
      <w:proofErr w:type="spellStart"/>
      <w:r w:rsidRPr="00410124">
        <w:rPr>
          <w:rFonts w:ascii="Times New Roman" w:hAnsi="Times New Roman" w:cs="Times New Roman"/>
          <w:sz w:val="24"/>
          <w:szCs w:val="24"/>
          <w:shd w:val="clear" w:color="auto" w:fill="FFFFFF"/>
        </w:rPr>
        <w:t>Umoh</w:t>
      </w:r>
      <w:proofErr w:type="spellEnd"/>
      <w:r w:rsidRPr="00410124">
        <w:rPr>
          <w:rFonts w:ascii="Times New Roman" w:hAnsi="Times New Roman" w:cs="Times New Roman"/>
          <w:sz w:val="24"/>
          <w:szCs w:val="24"/>
          <w:shd w:val="clear" w:color="auto" w:fill="FFFFFF"/>
        </w:rPr>
        <w:t xml:space="preserve">, A. A., </w:t>
      </w:r>
      <w:proofErr w:type="spellStart"/>
      <w:r w:rsidRPr="00410124">
        <w:rPr>
          <w:rFonts w:ascii="Times New Roman" w:hAnsi="Times New Roman" w:cs="Times New Roman"/>
          <w:sz w:val="24"/>
          <w:szCs w:val="24"/>
          <w:shd w:val="clear" w:color="auto" w:fill="FFFFFF"/>
        </w:rPr>
        <w:t>Biu</w:t>
      </w:r>
      <w:proofErr w:type="spellEnd"/>
      <w:r w:rsidRPr="00410124">
        <w:rPr>
          <w:rFonts w:ascii="Times New Roman" w:hAnsi="Times New Roman" w:cs="Times New Roman"/>
          <w:sz w:val="24"/>
          <w:szCs w:val="24"/>
          <w:shd w:val="clear" w:color="auto" w:fill="FFFFFF"/>
        </w:rPr>
        <w:t xml:space="preserve">, P. W., </w:t>
      </w:r>
      <w:proofErr w:type="spellStart"/>
      <w:r w:rsidRPr="00410124">
        <w:rPr>
          <w:rFonts w:ascii="Times New Roman" w:hAnsi="Times New Roman" w:cs="Times New Roman"/>
          <w:sz w:val="24"/>
          <w:szCs w:val="24"/>
          <w:shd w:val="clear" w:color="auto" w:fill="FFFFFF"/>
        </w:rPr>
        <w:t>Daraojimba</w:t>
      </w:r>
      <w:proofErr w:type="spellEnd"/>
      <w:r w:rsidRPr="00410124">
        <w:rPr>
          <w:rFonts w:ascii="Times New Roman" w:hAnsi="Times New Roman" w:cs="Times New Roman"/>
          <w:sz w:val="24"/>
          <w:szCs w:val="24"/>
          <w:shd w:val="clear" w:color="auto" w:fill="FFFFFF"/>
        </w:rPr>
        <w:t xml:space="preserve">, A. I., </w:t>
      </w:r>
      <w:proofErr w:type="spellStart"/>
      <w:r w:rsidRPr="00410124">
        <w:rPr>
          <w:rFonts w:ascii="Times New Roman" w:hAnsi="Times New Roman" w:cs="Times New Roman"/>
          <w:sz w:val="24"/>
          <w:szCs w:val="24"/>
          <w:shd w:val="clear" w:color="auto" w:fill="FFFFFF"/>
        </w:rPr>
        <w:t>Edeigba</w:t>
      </w:r>
      <w:proofErr w:type="spellEnd"/>
      <w:r w:rsidRPr="00410124">
        <w:rPr>
          <w:rFonts w:ascii="Times New Roman" w:hAnsi="Times New Roman" w:cs="Times New Roman"/>
          <w:sz w:val="24"/>
          <w:szCs w:val="24"/>
          <w:shd w:val="clear" w:color="auto" w:fill="FFFFFF"/>
        </w:rPr>
        <w:t xml:space="preserve">, B. A., &amp; </w:t>
      </w:r>
      <w:proofErr w:type="spellStart"/>
      <w:r w:rsidRPr="00410124">
        <w:rPr>
          <w:rFonts w:ascii="Times New Roman" w:hAnsi="Times New Roman" w:cs="Times New Roman"/>
          <w:sz w:val="24"/>
          <w:szCs w:val="24"/>
          <w:shd w:val="clear" w:color="auto" w:fill="FFFFFF"/>
        </w:rPr>
        <w:t>Daraojimba</w:t>
      </w:r>
      <w:proofErr w:type="spellEnd"/>
      <w:r w:rsidRPr="00410124">
        <w:rPr>
          <w:rFonts w:ascii="Times New Roman" w:hAnsi="Times New Roman" w:cs="Times New Roman"/>
          <w:sz w:val="24"/>
          <w:szCs w:val="24"/>
          <w:shd w:val="clear" w:color="auto" w:fill="FFFFFF"/>
        </w:rPr>
        <w:t>, A. I. (2024). Urban green spaces and their impact on environmental health: A Global Review. </w:t>
      </w:r>
      <w:r w:rsidRPr="00410124">
        <w:rPr>
          <w:rFonts w:ascii="Times New Roman" w:hAnsi="Times New Roman" w:cs="Times New Roman"/>
          <w:i/>
          <w:iCs/>
          <w:sz w:val="24"/>
          <w:szCs w:val="24"/>
          <w:shd w:val="clear" w:color="auto" w:fill="FFFFFF"/>
        </w:rPr>
        <w:t>World J. Adv. Res. Rev</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21</w:t>
      </w:r>
      <w:r w:rsidRPr="00410124">
        <w:rPr>
          <w:rFonts w:ascii="Times New Roman" w:hAnsi="Times New Roman" w:cs="Times New Roman"/>
          <w:sz w:val="24"/>
          <w:szCs w:val="24"/>
          <w:shd w:val="clear" w:color="auto" w:fill="FFFFFF"/>
        </w:rPr>
        <w:t>(2), 917-927.</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ESCAP, U. (2022). The transition of Asian and Pacific cities to a sustainable future: accelerating action for sustainable </w:t>
      </w:r>
      <w:proofErr w:type="spellStart"/>
      <w:r w:rsidRPr="00410124">
        <w:rPr>
          <w:rFonts w:ascii="Times New Roman" w:hAnsi="Times New Roman" w:cs="Times New Roman"/>
          <w:sz w:val="24"/>
          <w:szCs w:val="24"/>
          <w:shd w:val="clear" w:color="auto" w:fill="FFFFFF"/>
        </w:rPr>
        <w:t>urbanisation</w:t>
      </w:r>
      <w:proofErr w:type="spellEnd"/>
      <w:r w:rsidRPr="00410124">
        <w:rPr>
          <w:rFonts w:ascii="Times New Roman" w:hAnsi="Times New Roman" w:cs="Times New Roman"/>
          <w:sz w:val="24"/>
          <w:szCs w:val="24"/>
          <w:shd w:val="clear" w:color="auto" w:fill="FFFFFF"/>
        </w:rPr>
        <w:t>.</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proofErr w:type="spellStart"/>
      <w:r w:rsidRPr="00410124">
        <w:rPr>
          <w:rFonts w:ascii="Times New Roman" w:hAnsi="Times New Roman" w:cs="Times New Roman"/>
          <w:sz w:val="24"/>
          <w:szCs w:val="24"/>
          <w:shd w:val="clear" w:color="auto" w:fill="FFFFFF"/>
        </w:rPr>
        <w:t>Esperon</w:t>
      </w:r>
      <w:proofErr w:type="spellEnd"/>
      <w:r w:rsidRPr="00410124">
        <w:rPr>
          <w:rFonts w:ascii="Times New Roman" w:hAnsi="Times New Roman" w:cs="Times New Roman"/>
          <w:sz w:val="24"/>
          <w:szCs w:val="24"/>
          <w:shd w:val="clear" w:color="auto" w:fill="FFFFFF"/>
        </w:rPr>
        <w:t xml:space="preserve">‐Rodriguez, M., </w:t>
      </w:r>
      <w:proofErr w:type="spellStart"/>
      <w:r w:rsidRPr="00410124">
        <w:rPr>
          <w:rFonts w:ascii="Times New Roman" w:hAnsi="Times New Roman" w:cs="Times New Roman"/>
          <w:sz w:val="24"/>
          <w:szCs w:val="24"/>
          <w:shd w:val="clear" w:color="auto" w:fill="FFFFFF"/>
        </w:rPr>
        <w:t>Rymer</w:t>
      </w:r>
      <w:proofErr w:type="spellEnd"/>
      <w:r w:rsidRPr="00410124">
        <w:rPr>
          <w:rFonts w:ascii="Times New Roman" w:hAnsi="Times New Roman" w:cs="Times New Roman"/>
          <w:sz w:val="24"/>
          <w:szCs w:val="24"/>
          <w:shd w:val="clear" w:color="auto" w:fill="FFFFFF"/>
        </w:rPr>
        <w:t xml:space="preserve">, P. D., Power, S. A., Barton, D. N., </w:t>
      </w:r>
      <w:proofErr w:type="spellStart"/>
      <w:r w:rsidRPr="00410124">
        <w:rPr>
          <w:rFonts w:ascii="Times New Roman" w:hAnsi="Times New Roman" w:cs="Times New Roman"/>
          <w:sz w:val="24"/>
          <w:szCs w:val="24"/>
          <w:shd w:val="clear" w:color="auto" w:fill="FFFFFF"/>
        </w:rPr>
        <w:t>Cariñanos</w:t>
      </w:r>
      <w:proofErr w:type="spellEnd"/>
      <w:r w:rsidRPr="00410124">
        <w:rPr>
          <w:rFonts w:ascii="Times New Roman" w:hAnsi="Times New Roman" w:cs="Times New Roman"/>
          <w:sz w:val="24"/>
          <w:szCs w:val="24"/>
          <w:shd w:val="clear" w:color="auto" w:fill="FFFFFF"/>
        </w:rPr>
        <w:t xml:space="preserve">, P., Dobbs, C., &amp; </w:t>
      </w:r>
      <w:proofErr w:type="spellStart"/>
      <w:r w:rsidRPr="00410124">
        <w:rPr>
          <w:rFonts w:ascii="Times New Roman" w:hAnsi="Times New Roman" w:cs="Times New Roman"/>
          <w:sz w:val="24"/>
          <w:szCs w:val="24"/>
          <w:shd w:val="clear" w:color="auto" w:fill="FFFFFF"/>
        </w:rPr>
        <w:t>Tjoelker</w:t>
      </w:r>
      <w:proofErr w:type="spellEnd"/>
      <w:r w:rsidRPr="00410124">
        <w:rPr>
          <w:rFonts w:ascii="Times New Roman" w:hAnsi="Times New Roman" w:cs="Times New Roman"/>
          <w:sz w:val="24"/>
          <w:szCs w:val="24"/>
          <w:shd w:val="clear" w:color="auto" w:fill="FFFFFF"/>
        </w:rPr>
        <w:t>, M. G. (2022). Assessing climate risk to support urban forests in a changing climate. </w:t>
      </w:r>
      <w:r w:rsidRPr="00410124">
        <w:rPr>
          <w:rFonts w:ascii="Times New Roman" w:hAnsi="Times New Roman" w:cs="Times New Roman"/>
          <w:i/>
          <w:iCs/>
          <w:sz w:val="24"/>
          <w:szCs w:val="24"/>
          <w:shd w:val="clear" w:color="auto" w:fill="FFFFFF"/>
        </w:rPr>
        <w:t>Plants, People, Planet</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4</w:t>
      </w:r>
      <w:r w:rsidRPr="00410124">
        <w:rPr>
          <w:rFonts w:ascii="Times New Roman" w:hAnsi="Times New Roman" w:cs="Times New Roman"/>
          <w:sz w:val="24"/>
          <w:szCs w:val="24"/>
          <w:shd w:val="clear" w:color="auto" w:fill="FFFFFF"/>
        </w:rPr>
        <w:t>(3), 201-213.</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proofErr w:type="spellStart"/>
      <w:r w:rsidRPr="00410124">
        <w:rPr>
          <w:rFonts w:ascii="Times New Roman" w:hAnsi="Times New Roman" w:cs="Times New Roman"/>
          <w:sz w:val="24"/>
          <w:szCs w:val="24"/>
          <w:shd w:val="clear" w:color="auto" w:fill="FFFFFF"/>
        </w:rPr>
        <w:t>Godoi</w:t>
      </w:r>
      <w:proofErr w:type="spellEnd"/>
      <w:r w:rsidRPr="00410124">
        <w:rPr>
          <w:rFonts w:ascii="Times New Roman" w:hAnsi="Times New Roman" w:cs="Times New Roman"/>
          <w:sz w:val="24"/>
          <w:szCs w:val="24"/>
          <w:shd w:val="clear" w:color="auto" w:fill="FFFFFF"/>
        </w:rPr>
        <w:t>, N. M. I., Gomes, R. C., &amp; Longo, R. M. (2025). Contributions of urban green spaces to cities: A literature review. </w:t>
      </w:r>
      <w:r w:rsidRPr="00410124">
        <w:rPr>
          <w:rFonts w:ascii="Times New Roman" w:hAnsi="Times New Roman" w:cs="Times New Roman"/>
          <w:i/>
          <w:iCs/>
          <w:sz w:val="24"/>
          <w:szCs w:val="24"/>
          <w:shd w:val="clear" w:color="auto" w:fill="FFFFFF"/>
        </w:rPr>
        <w:t>Sustainable Environment</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11</w:t>
      </w:r>
      <w:r w:rsidRPr="00410124">
        <w:rPr>
          <w:rFonts w:ascii="Times New Roman" w:hAnsi="Times New Roman" w:cs="Times New Roman"/>
          <w:sz w:val="24"/>
          <w:szCs w:val="24"/>
          <w:shd w:val="clear" w:color="auto" w:fill="FFFFFF"/>
        </w:rPr>
        <w:t>(1), 2464418.</w:t>
      </w:r>
    </w:p>
    <w:p w:rsidR="00C7155D" w:rsidRDefault="00C7155D" w:rsidP="00410124">
      <w:pPr>
        <w:pStyle w:val="ListParagraph"/>
        <w:spacing w:line="360" w:lineRule="auto"/>
        <w:ind w:left="990" w:hanging="810"/>
        <w:jc w:val="both"/>
        <w:rPr>
          <w:rFonts w:ascii="Times New Roman" w:hAnsi="Times New Roman" w:cs="Times New Roman"/>
          <w:sz w:val="24"/>
          <w:szCs w:val="24"/>
        </w:rPr>
      </w:pPr>
      <w:r w:rsidRPr="00410124">
        <w:rPr>
          <w:rFonts w:ascii="Times New Roman" w:hAnsi="Times New Roman" w:cs="Times New Roman"/>
          <w:sz w:val="24"/>
          <w:szCs w:val="24"/>
        </w:rPr>
        <w:t xml:space="preserve">Hang, T. T. T., Diep, N. B., and </w:t>
      </w:r>
      <w:proofErr w:type="spellStart"/>
      <w:r w:rsidRPr="00410124">
        <w:rPr>
          <w:rFonts w:ascii="Times New Roman" w:hAnsi="Times New Roman" w:cs="Times New Roman"/>
          <w:sz w:val="24"/>
          <w:szCs w:val="24"/>
        </w:rPr>
        <w:t>Khuc</w:t>
      </w:r>
      <w:proofErr w:type="spellEnd"/>
      <w:r w:rsidRPr="00410124">
        <w:rPr>
          <w:rFonts w:ascii="Times New Roman" w:hAnsi="Times New Roman" w:cs="Times New Roman"/>
          <w:sz w:val="24"/>
          <w:szCs w:val="24"/>
        </w:rPr>
        <w:t xml:space="preserve">, Q. V. (2023). Global evolution of research in urban environment and human health: A bibliometric study (No. mk3wf). </w:t>
      </w:r>
      <w:r w:rsidRPr="00410124">
        <w:rPr>
          <w:rFonts w:ascii="Times New Roman" w:hAnsi="Times New Roman" w:cs="Times New Roman"/>
          <w:i/>
          <w:iCs/>
          <w:sz w:val="24"/>
          <w:szCs w:val="24"/>
        </w:rPr>
        <w:t>Centre for Open Science</w:t>
      </w:r>
      <w:r w:rsidRPr="00410124">
        <w:rPr>
          <w:rFonts w:ascii="Times New Roman" w:hAnsi="Times New Roman" w:cs="Times New Roman"/>
          <w:sz w:val="24"/>
          <w:szCs w:val="24"/>
        </w:rPr>
        <w:t>.</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Hansen, G., &amp; Macedo, J. (2021). </w:t>
      </w:r>
      <w:r w:rsidRPr="00410124">
        <w:rPr>
          <w:rFonts w:ascii="Times New Roman" w:hAnsi="Times New Roman" w:cs="Times New Roman"/>
          <w:i/>
          <w:iCs/>
          <w:sz w:val="24"/>
          <w:szCs w:val="24"/>
          <w:shd w:val="clear" w:color="auto" w:fill="FFFFFF"/>
        </w:rPr>
        <w:t>Urban ecology for citizens and planners</w:t>
      </w:r>
      <w:r w:rsidRPr="00410124">
        <w:rPr>
          <w:rFonts w:ascii="Times New Roman" w:hAnsi="Times New Roman" w:cs="Times New Roman"/>
          <w:sz w:val="24"/>
          <w:szCs w:val="24"/>
          <w:shd w:val="clear" w:color="auto" w:fill="FFFFFF"/>
        </w:rPr>
        <w:t>. University Press of Florida.</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Hazarika, A., </w:t>
      </w:r>
      <w:proofErr w:type="spellStart"/>
      <w:r w:rsidRPr="00410124">
        <w:rPr>
          <w:rFonts w:ascii="Times New Roman" w:hAnsi="Times New Roman" w:cs="Times New Roman"/>
          <w:sz w:val="24"/>
          <w:szCs w:val="24"/>
          <w:shd w:val="clear" w:color="auto" w:fill="FFFFFF"/>
        </w:rPr>
        <w:t>Saikia</w:t>
      </w:r>
      <w:proofErr w:type="spellEnd"/>
      <w:r w:rsidRPr="00410124">
        <w:rPr>
          <w:rFonts w:ascii="Times New Roman" w:hAnsi="Times New Roman" w:cs="Times New Roman"/>
          <w:sz w:val="24"/>
          <w:szCs w:val="24"/>
          <w:shd w:val="clear" w:color="auto" w:fill="FFFFFF"/>
        </w:rPr>
        <w:t xml:space="preserve">, J., &amp; </w:t>
      </w:r>
      <w:proofErr w:type="spellStart"/>
      <w:r w:rsidRPr="00410124">
        <w:rPr>
          <w:rFonts w:ascii="Times New Roman" w:hAnsi="Times New Roman" w:cs="Times New Roman"/>
          <w:sz w:val="24"/>
          <w:szCs w:val="24"/>
          <w:shd w:val="clear" w:color="auto" w:fill="FFFFFF"/>
        </w:rPr>
        <w:t>Saikia</w:t>
      </w:r>
      <w:proofErr w:type="spellEnd"/>
      <w:r w:rsidRPr="00410124">
        <w:rPr>
          <w:rFonts w:ascii="Times New Roman" w:hAnsi="Times New Roman" w:cs="Times New Roman"/>
          <w:sz w:val="24"/>
          <w:szCs w:val="24"/>
          <w:shd w:val="clear" w:color="auto" w:fill="FFFFFF"/>
        </w:rPr>
        <w:t xml:space="preserve">, S. (2023). Evaluating the scenario of urban blue-green space in </w:t>
      </w:r>
      <w:proofErr w:type="spellStart"/>
      <w:r w:rsidRPr="00410124">
        <w:rPr>
          <w:rFonts w:ascii="Times New Roman" w:hAnsi="Times New Roman" w:cs="Times New Roman"/>
          <w:sz w:val="24"/>
          <w:szCs w:val="24"/>
          <w:shd w:val="clear" w:color="auto" w:fill="FFFFFF"/>
        </w:rPr>
        <w:t>Tezpur</w:t>
      </w:r>
      <w:proofErr w:type="spellEnd"/>
      <w:r w:rsidRPr="00410124">
        <w:rPr>
          <w:rFonts w:ascii="Times New Roman" w:hAnsi="Times New Roman" w:cs="Times New Roman"/>
          <w:sz w:val="24"/>
          <w:szCs w:val="24"/>
          <w:shd w:val="clear" w:color="auto" w:fill="FFFFFF"/>
        </w:rPr>
        <w:t xml:space="preserve"> town of Assam using a geo-technical approach. </w:t>
      </w:r>
      <w:proofErr w:type="spellStart"/>
      <w:r w:rsidRPr="00410124">
        <w:rPr>
          <w:rFonts w:ascii="Times New Roman" w:hAnsi="Times New Roman" w:cs="Times New Roman"/>
          <w:i/>
          <w:iCs/>
          <w:sz w:val="24"/>
          <w:szCs w:val="24"/>
          <w:shd w:val="clear" w:color="auto" w:fill="FFFFFF"/>
        </w:rPr>
        <w:t>Acta</w:t>
      </w:r>
      <w:proofErr w:type="spellEnd"/>
      <w:r w:rsidRPr="00410124">
        <w:rPr>
          <w:rFonts w:ascii="Times New Roman" w:hAnsi="Times New Roman" w:cs="Times New Roman"/>
          <w:i/>
          <w:iCs/>
          <w:sz w:val="24"/>
          <w:szCs w:val="24"/>
          <w:shd w:val="clear" w:color="auto" w:fill="FFFFFF"/>
        </w:rPr>
        <w:t xml:space="preserve"> </w:t>
      </w:r>
      <w:proofErr w:type="spellStart"/>
      <w:r w:rsidRPr="00410124">
        <w:rPr>
          <w:rFonts w:ascii="Times New Roman" w:hAnsi="Times New Roman" w:cs="Times New Roman"/>
          <w:i/>
          <w:iCs/>
          <w:sz w:val="24"/>
          <w:szCs w:val="24"/>
          <w:shd w:val="clear" w:color="auto" w:fill="FFFFFF"/>
        </w:rPr>
        <w:t>Geophysica</w:t>
      </w:r>
      <w:proofErr w:type="spellEnd"/>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73</w:t>
      </w:r>
      <w:r w:rsidRPr="00410124">
        <w:rPr>
          <w:rFonts w:ascii="Times New Roman" w:hAnsi="Times New Roman" w:cs="Times New Roman"/>
          <w:sz w:val="24"/>
          <w:szCs w:val="24"/>
          <w:shd w:val="clear" w:color="auto" w:fill="FFFFFF"/>
        </w:rPr>
        <w:t>(1), 901-915.</w:t>
      </w:r>
    </w:p>
    <w:p w:rsidR="00C7155D" w:rsidRDefault="00C7155D" w:rsidP="00410124">
      <w:pPr>
        <w:pStyle w:val="ListParagraph"/>
        <w:spacing w:line="360" w:lineRule="auto"/>
        <w:ind w:left="990" w:hanging="810"/>
        <w:jc w:val="both"/>
        <w:rPr>
          <w:rFonts w:ascii="Times New Roman" w:hAnsi="Times New Roman" w:cs="Times New Roman"/>
          <w:sz w:val="24"/>
          <w:szCs w:val="24"/>
        </w:rPr>
      </w:pPr>
      <w:proofErr w:type="spellStart"/>
      <w:r w:rsidRPr="00410124">
        <w:rPr>
          <w:rFonts w:ascii="Times New Roman" w:hAnsi="Times New Roman" w:cs="Times New Roman"/>
          <w:sz w:val="24"/>
          <w:szCs w:val="24"/>
        </w:rPr>
        <w:t>Humbal</w:t>
      </w:r>
      <w:proofErr w:type="spellEnd"/>
      <w:r w:rsidRPr="00410124">
        <w:rPr>
          <w:rFonts w:ascii="Times New Roman" w:hAnsi="Times New Roman" w:cs="Times New Roman"/>
          <w:sz w:val="24"/>
          <w:szCs w:val="24"/>
        </w:rPr>
        <w:t xml:space="preserve">, A., Chaudhary, N., and Pathak, B. (2023). </w:t>
      </w:r>
      <w:proofErr w:type="spellStart"/>
      <w:r w:rsidRPr="00410124">
        <w:rPr>
          <w:rFonts w:ascii="Times New Roman" w:hAnsi="Times New Roman" w:cs="Times New Roman"/>
          <w:sz w:val="24"/>
          <w:szCs w:val="24"/>
        </w:rPr>
        <w:t>Urbanisation</w:t>
      </w:r>
      <w:proofErr w:type="spellEnd"/>
      <w:r w:rsidRPr="00410124">
        <w:rPr>
          <w:rFonts w:ascii="Times New Roman" w:hAnsi="Times New Roman" w:cs="Times New Roman"/>
          <w:sz w:val="24"/>
          <w:szCs w:val="24"/>
        </w:rPr>
        <w:t xml:space="preserve"> trends, climate change, and environmental sustainability. In Climate Change and Urban Environment Sustainability. Singapore: </w:t>
      </w:r>
      <w:r w:rsidRPr="00410124">
        <w:rPr>
          <w:rFonts w:ascii="Times New Roman" w:hAnsi="Times New Roman" w:cs="Times New Roman"/>
          <w:i/>
          <w:iCs/>
          <w:sz w:val="24"/>
          <w:szCs w:val="24"/>
        </w:rPr>
        <w:t>Springer Nature</w:t>
      </w:r>
      <w:r w:rsidRPr="00410124">
        <w:rPr>
          <w:rFonts w:ascii="Times New Roman" w:hAnsi="Times New Roman" w:cs="Times New Roman"/>
          <w:sz w:val="24"/>
          <w:szCs w:val="24"/>
        </w:rPr>
        <w:t xml:space="preserve">, 151-166. </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proofErr w:type="spellStart"/>
      <w:r w:rsidRPr="00410124">
        <w:rPr>
          <w:rFonts w:ascii="Times New Roman" w:hAnsi="Times New Roman" w:cs="Times New Roman"/>
          <w:sz w:val="24"/>
          <w:szCs w:val="24"/>
          <w:shd w:val="clear" w:color="auto" w:fill="FFFFFF"/>
        </w:rPr>
        <w:t>Iungman</w:t>
      </w:r>
      <w:proofErr w:type="spellEnd"/>
      <w:r w:rsidRPr="00410124">
        <w:rPr>
          <w:rFonts w:ascii="Times New Roman" w:hAnsi="Times New Roman" w:cs="Times New Roman"/>
          <w:sz w:val="24"/>
          <w:szCs w:val="24"/>
          <w:shd w:val="clear" w:color="auto" w:fill="FFFFFF"/>
        </w:rPr>
        <w:t xml:space="preserve">, T., </w:t>
      </w:r>
      <w:proofErr w:type="spellStart"/>
      <w:r w:rsidRPr="00410124">
        <w:rPr>
          <w:rFonts w:ascii="Times New Roman" w:hAnsi="Times New Roman" w:cs="Times New Roman"/>
          <w:sz w:val="24"/>
          <w:szCs w:val="24"/>
          <w:shd w:val="clear" w:color="auto" w:fill="FFFFFF"/>
        </w:rPr>
        <w:t>Cirach</w:t>
      </w:r>
      <w:proofErr w:type="spellEnd"/>
      <w:r w:rsidRPr="00410124">
        <w:rPr>
          <w:rFonts w:ascii="Times New Roman" w:hAnsi="Times New Roman" w:cs="Times New Roman"/>
          <w:sz w:val="24"/>
          <w:szCs w:val="24"/>
          <w:shd w:val="clear" w:color="auto" w:fill="FFFFFF"/>
        </w:rPr>
        <w:t xml:space="preserve">, M., </w:t>
      </w:r>
      <w:proofErr w:type="spellStart"/>
      <w:r w:rsidRPr="00410124">
        <w:rPr>
          <w:rFonts w:ascii="Times New Roman" w:hAnsi="Times New Roman" w:cs="Times New Roman"/>
          <w:sz w:val="24"/>
          <w:szCs w:val="24"/>
          <w:shd w:val="clear" w:color="auto" w:fill="FFFFFF"/>
        </w:rPr>
        <w:t>Marando</w:t>
      </w:r>
      <w:proofErr w:type="spellEnd"/>
      <w:r w:rsidRPr="00410124">
        <w:rPr>
          <w:rFonts w:ascii="Times New Roman" w:hAnsi="Times New Roman" w:cs="Times New Roman"/>
          <w:sz w:val="24"/>
          <w:szCs w:val="24"/>
          <w:shd w:val="clear" w:color="auto" w:fill="FFFFFF"/>
        </w:rPr>
        <w:t xml:space="preserve">, F., Barboza, E. P., Khomenko, S., </w:t>
      </w:r>
      <w:proofErr w:type="spellStart"/>
      <w:r w:rsidRPr="00410124">
        <w:rPr>
          <w:rFonts w:ascii="Times New Roman" w:hAnsi="Times New Roman" w:cs="Times New Roman"/>
          <w:sz w:val="24"/>
          <w:szCs w:val="24"/>
          <w:shd w:val="clear" w:color="auto" w:fill="FFFFFF"/>
        </w:rPr>
        <w:t>Masselot</w:t>
      </w:r>
      <w:proofErr w:type="spellEnd"/>
      <w:r w:rsidRPr="00410124">
        <w:rPr>
          <w:rFonts w:ascii="Times New Roman" w:hAnsi="Times New Roman" w:cs="Times New Roman"/>
          <w:sz w:val="24"/>
          <w:szCs w:val="24"/>
          <w:shd w:val="clear" w:color="auto" w:fill="FFFFFF"/>
        </w:rPr>
        <w:t>, P.</w:t>
      </w:r>
      <w:proofErr w:type="gramStart"/>
      <w:r w:rsidRPr="00410124">
        <w:rPr>
          <w:rFonts w:ascii="Times New Roman" w:hAnsi="Times New Roman" w:cs="Times New Roman"/>
          <w:sz w:val="24"/>
          <w:szCs w:val="24"/>
          <w:shd w:val="clear" w:color="auto" w:fill="FFFFFF"/>
        </w:rPr>
        <w:t>,&amp;</w:t>
      </w:r>
      <w:proofErr w:type="gramEnd"/>
      <w:r w:rsidRPr="00410124">
        <w:rPr>
          <w:rFonts w:ascii="Times New Roman" w:hAnsi="Times New Roman" w:cs="Times New Roman"/>
          <w:sz w:val="24"/>
          <w:szCs w:val="24"/>
          <w:shd w:val="clear" w:color="auto" w:fill="FFFFFF"/>
        </w:rPr>
        <w:t xml:space="preserve"> </w:t>
      </w:r>
      <w:proofErr w:type="spellStart"/>
      <w:r w:rsidRPr="00410124">
        <w:rPr>
          <w:rFonts w:ascii="Times New Roman" w:hAnsi="Times New Roman" w:cs="Times New Roman"/>
          <w:sz w:val="24"/>
          <w:szCs w:val="24"/>
          <w:shd w:val="clear" w:color="auto" w:fill="FFFFFF"/>
        </w:rPr>
        <w:t>Nieuwenhuijsen</w:t>
      </w:r>
      <w:proofErr w:type="spellEnd"/>
      <w:r w:rsidRPr="00410124">
        <w:rPr>
          <w:rFonts w:ascii="Times New Roman" w:hAnsi="Times New Roman" w:cs="Times New Roman"/>
          <w:sz w:val="24"/>
          <w:szCs w:val="24"/>
          <w:shd w:val="clear" w:color="auto" w:fill="FFFFFF"/>
        </w:rPr>
        <w:t>, M. (2023). Cooling cities through urban green infrastructure: a health impact assessment of European cities. </w:t>
      </w:r>
      <w:r w:rsidRPr="00410124">
        <w:rPr>
          <w:rFonts w:ascii="Times New Roman" w:hAnsi="Times New Roman" w:cs="Times New Roman"/>
          <w:i/>
          <w:iCs/>
          <w:sz w:val="24"/>
          <w:szCs w:val="24"/>
          <w:shd w:val="clear" w:color="auto" w:fill="FFFFFF"/>
        </w:rPr>
        <w:t>The Lancet</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401</w:t>
      </w:r>
      <w:r w:rsidRPr="00410124">
        <w:rPr>
          <w:rFonts w:ascii="Times New Roman" w:hAnsi="Times New Roman" w:cs="Times New Roman"/>
          <w:sz w:val="24"/>
          <w:szCs w:val="24"/>
          <w:shd w:val="clear" w:color="auto" w:fill="FFFFFF"/>
        </w:rPr>
        <w:t>(10376), 577-589.</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Jha, R. K., </w:t>
      </w:r>
      <w:proofErr w:type="spellStart"/>
      <w:r w:rsidRPr="00410124">
        <w:rPr>
          <w:rFonts w:ascii="Times New Roman" w:hAnsi="Times New Roman" w:cs="Times New Roman"/>
          <w:sz w:val="24"/>
          <w:szCs w:val="24"/>
          <w:shd w:val="clear" w:color="auto" w:fill="FFFFFF"/>
        </w:rPr>
        <w:t>Nölke</w:t>
      </w:r>
      <w:proofErr w:type="spellEnd"/>
      <w:r w:rsidRPr="00410124">
        <w:rPr>
          <w:rFonts w:ascii="Times New Roman" w:hAnsi="Times New Roman" w:cs="Times New Roman"/>
          <w:sz w:val="24"/>
          <w:szCs w:val="24"/>
          <w:shd w:val="clear" w:color="auto" w:fill="FFFFFF"/>
        </w:rPr>
        <w:t xml:space="preserve">, N., </w:t>
      </w:r>
      <w:proofErr w:type="spellStart"/>
      <w:r w:rsidRPr="00410124">
        <w:rPr>
          <w:rFonts w:ascii="Times New Roman" w:hAnsi="Times New Roman" w:cs="Times New Roman"/>
          <w:sz w:val="24"/>
          <w:szCs w:val="24"/>
          <w:shd w:val="clear" w:color="auto" w:fill="FFFFFF"/>
        </w:rPr>
        <w:t>Diwakara</w:t>
      </w:r>
      <w:proofErr w:type="spellEnd"/>
      <w:r w:rsidRPr="00410124">
        <w:rPr>
          <w:rFonts w:ascii="Times New Roman" w:hAnsi="Times New Roman" w:cs="Times New Roman"/>
          <w:sz w:val="24"/>
          <w:szCs w:val="24"/>
          <w:shd w:val="clear" w:color="auto" w:fill="FFFFFF"/>
        </w:rPr>
        <w:t xml:space="preserve">, B. N., Tewari, V. P., &amp; </w:t>
      </w:r>
      <w:proofErr w:type="spellStart"/>
      <w:r w:rsidRPr="00410124">
        <w:rPr>
          <w:rFonts w:ascii="Times New Roman" w:hAnsi="Times New Roman" w:cs="Times New Roman"/>
          <w:sz w:val="24"/>
          <w:szCs w:val="24"/>
          <w:shd w:val="clear" w:color="auto" w:fill="FFFFFF"/>
        </w:rPr>
        <w:t>Kleinn</w:t>
      </w:r>
      <w:proofErr w:type="spellEnd"/>
      <w:r w:rsidRPr="00410124">
        <w:rPr>
          <w:rFonts w:ascii="Times New Roman" w:hAnsi="Times New Roman" w:cs="Times New Roman"/>
          <w:sz w:val="24"/>
          <w:szCs w:val="24"/>
          <w:shd w:val="clear" w:color="auto" w:fill="FFFFFF"/>
        </w:rPr>
        <w:t>, C. (2019). Differences in tree species diversity along the rural-urban gradient in Bengaluru, India. </w:t>
      </w:r>
      <w:r w:rsidRPr="00410124">
        <w:rPr>
          <w:rFonts w:ascii="Times New Roman" w:hAnsi="Times New Roman" w:cs="Times New Roman"/>
          <w:i/>
          <w:iCs/>
          <w:sz w:val="24"/>
          <w:szCs w:val="24"/>
          <w:shd w:val="clear" w:color="auto" w:fill="FFFFFF"/>
        </w:rPr>
        <w:t>Urban Forestry &amp; Urban Greening</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46</w:t>
      </w:r>
      <w:r w:rsidRPr="00410124">
        <w:rPr>
          <w:rFonts w:ascii="Times New Roman" w:hAnsi="Times New Roman" w:cs="Times New Roman"/>
          <w:sz w:val="24"/>
          <w:szCs w:val="24"/>
          <w:shd w:val="clear" w:color="auto" w:fill="FFFFFF"/>
        </w:rPr>
        <w:t>, 126464.</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Jiang, Q., Chen, J., Hou, J., &amp; Liu, Y. (2018). Research on building energy management in the HVAC control system for a university library. </w:t>
      </w:r>
      <w:r w:rsidRPr="00410124">
        <w:rPr>
          <w:rFonts w:ascii="Times New Roman" w:hAnsi="Times New Roman" w:cs="Times New Roman"/>
          <w:i/>
          <w:iCs/>
          <w:sz w:val="24"/>
          <w:szCs w:val="24"/>
          <w:shd w:val="clear" w:color="auto" w:fill="FFFFFF"/>
        </w:rPr>
        <w:t>Energy Procedia</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152</w:t>
      </w:r>
      <w:r w:rsidRPr="00410124">
        <w:rPr>
          <w:rFonts w:ascii="Times New Roman" w:hAnsi="Times New Roman" w:cs="Times New Roman"/>
          <w:sz w:val="24"/>
          <w:szCs w:val="24"/>
          <w:shd w:val="clear" w:color="auto" w:fill="FFFFFF"/>
        </w:rPr>
        <w:t>, 1164-1169.</w:t>
      </w:r>
    </w:p>
    <w:p w:rsidR="00C7155D" w:rsidRDefault="00C7155D" w:rsidP="00410124">
      <w:pPr>
        <w:pStyle w:val="ListParagraph"/>
        <w:spacing w:line="360" w:lineRule="auto"/>
        <w:ind w:left="990" w:hanging="810"/>
        <w:jc w:val="both"/>
        <w:rPr>
          <w:rFonts w:ascii="Times New Roman" w:hAnsi="Times New Roman" w:cs="Times New Roman"/>
          <w:sz w:val="24"/>
          <w:szCs w:val="24"/>
        </w:rPr>
      </w:pPr>
      <w:r w:rsidRPr="00410124">
        <w:rPr>
          <w:rFonts w:ascii="Times New Roman" w:hAnsi="Times New Roman" w:cs="Times New Roman"/>
          <w:sz w:val="24"/>
          <w:szCs w:val="24"/>
        </w:rPr>
        <w:lastRenderedPageBreak/>
        <w:t xml:space="preserve">Kasim, J. A., Yusof, M. J. M., &amp; </w:t>
      </w:r>
      <w:proofErr w:type="spellStart"/>
      <w:r w:rsidRPr="00410124">
        <w:rPr>
          <w:rFonts w:ascii="Times New Roman" w:hAnsi="Times New Roman" w:cs="Times New Roman"/>
          <w:sz w:val="24"/>
          <w:szCs w:val="24"/>
        </w:rPr>
        <w:t>Shafri</w:t>
      </w:r>
      <w:proofErr w:type="spellEnd"/>
      <w:r w:rsidRPr="00410124">
        <w:rPr>
          <w:rFonts w:ascii="Times New Roman" w:hAnsi="Times New Roman" w:cs="Times New Roman"/>
          <w:sz w:val="24"/>
          <w:szCs w:val="24"/>
        </w:rPr>
        <w:t xml:space="preserve">, H. Z. M. (2019). The many benefits of urban green spaces. </w:t>
      </w:r>
      <w:r w:rsidRPr="00410124">
        <w:rPr>
          <w:rFonts w:ascii="Times New Roman" w:hAnsi="Times New Roman" w:cs="Times New Roman"/>
          <w:i/>
          <w:iCs/>
          <w:sz w:val="24"/>
          <w:szCs w:val="24"/>
        </w:rPr>
        <w:t>CSID Journal of Infrastructure Development</w:t>
      </w:r>
      <w:r w:rsidRPr="00410124">
        <w:rPr>
          <w:rFonts w:ascii="Times New Roman" w:hAnsi="Times New Roman" w:cs="Times New Roman"/>
          <w:sz w:val="24"/>
          <w:szCs w:val="24"/>
        </w:rPr>
        <w:t>, 2(1), 103-116.</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proofErr w:type="spellStart"/>
      <w:r w:rsidRPr="00410124">
        <w:rPr>
          <w:rFonts w:ascii="Times New Roman" w:hAnsi="Times New Roman" w:cs="Times New Roman"/>
          <w:sz w:val="24"/>
          <w:szCs w:val="24"/>
          <w:shd w:val="clear" w:color="auto" w:fill="FFFFFF"/>
        </w:rPr>
        <w:t>Lehnen</w:t>
      </w:r>
      <w:proofErr w:type="spellEnd"/>
      <w:r w:rsidRPr="00410124">
        <w:rPr>
          <w:rFonts w:ascii="Times New Roman" w:hAnsi="Times New Roman" w:cs="Times New Roman"/>
          <w:sz w:val="24"/>
          <w:szCs w:val="24"/>
          <w:shd w:val="clear" w:color="auto" w:fill="FFFFFF"/>
        </w:rPr>
        <w:t xml:space="preserve">, L., </w:t>
      </w:r>
      <w:proofErr w:type="spellStart"/>
      <w:r w:rsidRPr="00410124">
        <w:rPr>
          <w:rFonts w:ascii="Times New Roman" w:hAnsi="Times New Roman" w:cs="Times New Roman"/>
          <w:sz w:val="24"/>
          <w:szCs w:val="24"/>
          <w:shd w:val="clear" w:color="auto" w:fill="FFFFFF"/>
        </w:rPr>
        <w:t>Arbieu</w:t>
      </w:r>
      <w:proofErr w:type="spellEnd"/>
      <w:r w:rsidRPr="00410124">
        <w:rPr>
          <w:rFonts w:ascii="Times New Roman" w:hAnsi="Times New Roman" w:cs="Times New Roman"/>
          <w:sz w:val="24"/>
          <w:szCs w:val="24"/>
          <w:shd w:val="clear" w:color="auto" w:fill="FFFFFF"/>
        </w:rPr>
        <w:t xml:space="preserve">, U., </w:t>
      </w:r>
      <w:proofErr w:type="spellStart"/>
      <w:r w:rsidRPr="00410124">
        <w:rPr>
          <w:rFonts w:ascii="Times New Roman" w:hAnsi="Times New Roman" w:cs="Times New Roman"/>
          <w:sz w:val="24"/>
          <w:szCs w:val="24"/>
          <w:shd w:val="clear" w:color="auto" w:fill="FFFFFF"/>
        </w:rPr>
        <w:t>Böhning‐Gaese</w:t>
      </w:r>
      <w:proofErr w:type="spellEnd"/>
      <w:r w:rsidRPr="00410124">
        <w:rPr>
          <w:rFonts w:ascii="Times New Roman" w:hAnsi="Times New Roman" w:cs="Times New Roman"/>
          <w:sz w:val="24"/>
          <w:szCs w:val="24"/>
          <w:shd w:val="clear" w:color="auto" w:fill="FFFFFF"/>
        </w:rPr>
        <w:t xml:space="preserve">, K., Díaz, S., </w:t>
      </w:r>
      <w:proofErr w:type="spellStart"/>
      <w:r w:rsidRPr="00410124">
        <w:rPr>
          <w:rFonts w:ascii="Times New Roman" w:hAnsi="Times New Roman" w:cs="Times New Roman"/>
          <w:sz w:val="24"/>
          <w:szCs w:val="24"/>
          <w:shd w:val="clear" w:color="auto" w:fill="FFFFFF"/>
        </w:rPr>
        <w:t>Glikman</w:t>
      </w:r>
      <w:proofErr w:type="spellEnd"/>
      <w:r w:rsidRPr="00410124">
        <w:rPr>
          <w:rFonts w:ascii="Times New Roman" w:hAnsi="Times New Roman" w:cs="Times New Roman"/>
          <w:sz w:val="24"/>
          <w:szCs w:val="24"/>
          <w:shd w:val="clear" w:color="auto" w:fill="FFFFFF"/>
        </w:rPr>
        <w:t>, J. A., &amp; Mueller, T. (2022). Rethinking individual relationships with entities of nature. </w:t>
      </w:r>
      <w:r w:rsidRPr="00410124">
        <w:rPr>
          <w:rFonts w:ascii="Times New Roman" w:hAnsi="Times New Roman" w:cs="Times New Roman"/>
          <w:i/>
          <w:iCs/>
          <w:sz w:val="24"/>
          <w:szCs w:val="24"/>
          <w:shd w:val="clear" w:color="auto" w:fill="FFFFFF"/>
        </w:rPr>
        <w:t>People and Nature</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4</w:t>
      </w:r>
      <w:r w:rsidRPr="00410124">
        <w:rPr>
          <w:rFonts w:ascii="Times New Roman" w:hAnsi="Times New Roman" w:cs="Times New Roman"/>
          <w:sz w:val="24"/>
          <w:szCs w:val="24"/>
          <w:shd w:val="clear" w:color="auto" w:fill="FFFFFF"/>
        </w:rPr>
        <w:t>(3), 596-611.</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proofErr w:type="spellStart"/>
      <w:r w:rsidRPr="00410124">
        <w:rPr>
          <w:rFonts w:ascii="Times New Roman" w:hAnsi="Times New Roman" w:cs="Times New Roman"/>
          <w:sz w:val="24"/>
          <w:szCs w:val="24"/>
          <w:shd w:val="clear" w:color="auto" w:fill="FFFFFF"/>
        </w:rPr>
        <w:t>Maitry</w:t>
      </w:r>
      <w:proofErr w:type="spellEnd"/>
      <w:r w:rsidRPr="00410124">
        <w:rPr>
          <w:rFonts w:ascii="Times New Roman" w:hAnsi="Times New Roman" w:cs="Times New Roman"/>
          <w:sz w:val="24"/>
          <w:szCs w:val="24"/>
          <w:shd w:val="clear" w:color="auto" w:fill="FFFFFF"/>
        </w:rPr>
        <w:t xml:space="preserve">, A., Dubey, P., Sharma, D., &amp; Patil, G. Restoring Urban Forest Ecosystem: A Case Study from Wetland Biodiversity Park, </w:t>
      </w:r>
      <w:proofErr w:type="spellStart"/>
      <w:r w:rsidRPr="00410124">
        <w:rPr>
          <w:rFonts w:ascii="Times New Roman" w:hAnsi="Times New Roman" w:cs="Times New Roman"/>
          <w:sz w:val="24"/>
          <w:szCs w:val="24"/>
          <w:shd w:val="clear" w:color="auto" w:fill="FFFFFF"/>
        </w:rPr>
        <w:t>Talpuri</w:t>
      </w:r>
      <w:proofErr w:type="spellEnd"/>
      <w:r w:rsidRPr="00410124">
        <w:rPr>
          <w:rFonts w:ascii="Times New Roman" w:hAnsi="Times New Roman" w:cs="Times New Roman"/>
          <w:sz w:val="24"/>
          <w:szCs w:val="24"/>
          <w:shd w:val="clear" w:color="auto" w:fill="FFFFFF"/>
        </w:rPr>
        <w:t xml:space="preserve"> of Chhattisgarh, </w:t>
      </w:r>
      <w:r w:rsidRPr="00410124">
        <w:rPr>
          <w:rFonts w:ascii="Times New Roman" w:hAnsi="Times New Roman" w:cs="Times New Roman"/>
          <w:i/>
          <w:iCs/>
          <w:sz w:val="24"/>
          <w:szCs w:val="24"/>
          <w:shd w:val="clear" w:color="auto" w:fill="FFFFFF"/>
        </w:rPr>
        <w:t>Dynamics of Urban Forestry</w:t>
      </w:r>
      <w:r w:rsidRPr="00410124">
        <w:rPr>
          <w:rFonts w:ascii="Times New Roman" w:hAnsi="Times New Roman" w:cs="Times New Roman"/>
          <w:sz w:val="24"/>
          <w:szCs w:val="24"/>
          <w:shd w:val="clear" w:color="auto" w:fill="FFFFFF"/>
        </w:rPr>
        <w:t>, 92-103.</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proofErr w:type="spellStart"/>
      <w:r w:rsidRPr="00410124">
        <w:rPr>
          <w:rFonts w:ascii="Times New Roman" w:hAnsi="Times New Roman" w:cs="Times New Roman"/>
          <w:sz w:val="24"/>
          <w:szCs w:val="24"/>
          <w:shd w:val="clear" w:color="auto" w:fill="FFFFFF"/>
        </w:rPr>
        <w:t>Managi</w:t>
      </w:r>
      <w:proofErr w:type="spellEnd"/>
      <w:r w:rsidRPr="00410124">
        <w:rPr>
          <w:rFonts w:ascii="Times New Roman" w:hAnsi="Times New Roman" w:cs="Times New Roman"/>
          <w:sz w:val="24"/>
          <w:szCs w:val="24"/>
          <w:shd w:val="clear" w:color="auto" w:fill="FFFFFF"/>
        </w:rPr>
        <w:t xml:space="preserve">, S., Islam, M., Zhang, D., </w:t>
      </w:r>
      <w:proofErr w:type="spellStart"/>
      <w:r w:rsidRPr="00410124">
        <w:rPr>
          <w:rFonts w:ascii="Times New Roman" w:hAnsi="Times New Roman" w:cs="Times New Roman"/>
          <w:sz w:val="24"/>
          <w:szCs w:val="24"/>
          <w:shd w:val="clear" w:color="auto" w:fill="FFFFFF"/>
        </w:rPr>
        <w:t>Zaied</w:t>
      </w:r>
      <w:proofErr w:type="spellEnd"/>
      <w:r w:rsidRPr="00410124">
        <w:rPr>
          <w:rFonts w:ascii="Times New Roman" w:hAnsi="Times New Roman" w:cs="Times New Roman"/>
          <w:sz w:val="24"/>
          <w:szCs w:val="24"/>
          <w:shd w:val="clear" w:color="auto" w:fill="FFFFFF"/>
        </w:rPr>
        <w:t>, Y. B., &amp; Saito, O. (2023). Natural capital accounting for sustainable cities. </w:t>
      </w:r>
      <w:r w:rsidRPr="00410124">
        <w:rPr>
          <w:rFonts w:ascii="Times New Roman" w:hAnsi="Times New Roman" w:cs="Times New Roman"/>
          <w:i/>
          <w:iCs/>
          <w:sz w:val="24"/>
          <w:szCs w:val="24"/>
          <w:shd w:val="clear" w:color="auto" w:fill="FFFFFF"/>
        </w:rPr>
        <w:t>Sustainability Science</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18</w:t>
      </w:r>
      <w:r w:rsidRPr="00410124">
        <w:rPr>
          <w:rFonts w:ascii="Times New Roman" w:hAnsi="Times New Roman" w:cs="Times New Roman"/>
          <w:sz w:val="24"/>
          <w:szCs w:val="24"/>
          <w:shd w:val="clear" w:color="auto" w:fill="FFFFFF"/>
        </w:rPr>
        <w:t>(5), 2049-2051.</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proofErr w:type="spellStart"/>
      <w:r w:rsidRPr="00410124">
        <w:rPr>
          <w:rFonts w:ascii="Times New Roman" w:hAnsi="Times New Roman" w:cs="Times New Roman"/>
          <w:sz w:val="24"/>
          <w:szCs w:val="24"/>
          <w:shd w:val="clear" w:color="auto" w:fill="FFFFFF"/>
        </w:rPr>
        <w:t>Mathey</w:t>
      </w:r>
      <w:proofErr w:type="spellEnd"/>
      <w:r w:rsidRPr="00410124">
        <w:rPr>
          <w:rFonts w:ascii="Times New Roman" w:hAnsi="Times New Roman" w:cs="Times New Roman"/>
          <w:sz w:val="24"/>
          <w:szCs w:val="24"/>
          <w:shd w:val="clear" w:color="auto" w:fill="FFFFFF"/>
        </w:rPr>
        <w:t xml:space="preserve">, J., </w:t>
      </w:r>
      <w:proofErr w:type="spellStart"/>
      <w:r w:rsidRPr="00410124">
        <w:rPr>
          <w:rFonts w:ascii="Times New Roman" w:hAnsi="Times New Roman" w:cs="Times New Roman"/>
          <w:sz w:val="24"/>
          <w:szCs w:val="24"/>
          <w:shd w:val="clear" w:color="auto" w:fill="FFFFFF"/>
        </w:rPr>
        <w:t>Rößler</w:t>
      </w:r>
      <w:proofErr w:type="spellEnd"/>
      <w:r w:rsidRPr="00410124">
        <w:rPr>
          <w:rFonts w:ascii="Times New Roman" w:hAnsi="Times New Roman" w:cs="Times New Roman"/>
          <w:sz w:val="24"/>
          <w:szCs w:val="24"/>
          <w:shd w:val="clear" w:color="auto" w:fill="FFFFFF"/>
        </w:rPr>
        <w:t xml:space="preserve">, S., Lehmann, I., &amp; </w:t>
      </w:r>
      <w:proofErr w:type="spellStart"/>
      <w:r w:rsidRPr="00410124">
        <w:rPr>
          <w:rFonts w:ascii="Times New Roman" w:hAnsi="Times New Roman" w:cs="Times New Roman"/>
          <w:sz w:val="24"/>
          <w:szCs w:val="24"/>
          <w:shd w:val="clear" w:color="auto" w:fill="FFFFFF"/>
        </w:rPr>
        <w:t>Bräuer</w:t>
      </w:r>
      <w:proofErr w:type="spellEnd"/>
      <w:r w:rsidRPr="00410124">
        <w:rPr>
          <w:rFonts w:ascii="Times New Roman" w:hAnsi="Times New Roman" w:cs="Times New Roman"/>
          <w:sz w:val="24"/>
          <w:szCs w:val="24"/>
          <w:shd w:val="clear" w:color="auto" w:fill="FFFFFF"/>
        </w:rPr>
        <w:t>, A. (2011, April). Urban green spaces: Potentials and constraints for urban adaptation to climate change. In </w:t>
      </w:r>
      <w:r w:rsidRPr="00410124">
        <w:rPr>
          <w:rFonts w:ascii="Times New Roman" w:hAnsi="Times New Roman" w:cs="Times New Roman"/>
          <w:i/>
          <w:iCs/>
          <w:sz w:val="24"/>
          <w:szCs w:val="24"/>
          <w:shd w:val="clear" w:color="auto" w:fill="FFFFFF"/>
        </w:rPr>
        <w:t>Resilient Cities: Cities and Adaptation to Climate Change-Proceedings of the Global Forum 2010</w:t>
      </w:r>
      <w:r w:rsidRPr="00410124">
        <w:rPr>
          <w:rFonts w:ascii="Times New Roman" w:hAnsi="Times New Roman" w:cs="Times New Roman"/>
          <w:sz w:val="24"/>
          <w:szCs w:val="24"/>
          <w:shd w:val="clear" w:color="auto" w:fill="FFFFFF"/>
        </w:rPr>
        <w:t>, 479-485.</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Maurer, M., Yoon, L., </w:t>
      </w:r>
      <w:proofErr w:type="spellStart"/>
      <w:r w:rsidRPr="00410124">
        <w:rPr>
          <w:rFonts w:ascii="Times New Roman" w:hAnsi="Times New Roman" w:cs="Times New Roman"/>
          <w:sz w:val="24"/>
          <w:szCs w:val="24"/>
          <w:shd w:val="clear" w:color="auto" w:fill="FFFFFF"/>
        </w:rPr>
        <w:t>Visnic</w:t>
      </w:r>
      <w:proofErr w:type="spellEnd"/>
      <w:r w:rsidRPr="00410124">
        <w:rPr>
          <w:rFonts w:ascii="Times New Roman" w:hAnsi="Times New Roman" w:cs="Times New Roman"/>
          <w:sz w:val="24"/>
          <w:szCs w:val="24"/>
          <w:shd w:val="clear" w:color="auto" w:fill="FFFFFF"/>
        </w:rPr>
        <w:t>, O., &amp; Cook, E. (2023). Effects on perceptions of greenspace benefits during the COVID-19 pandemic. </w:t>
      </w:r>
      <w:r w:rsidRPr="00410124">
        <w:rPr>
          <w:rFonts w:ascii="Times New Roman" w:hAnsi="Times New Roman" w:cs="Times New Roman"/>
          <w:i/>
          <w:iCs/>
          <w:sz w:val="24"/>
          <w:szCs w:val="24"/>
          <w:shd w:val="clear" w:color="auto" w:fill="FFFFFF"/>
        </w:rPr>
        <w:t>Local Environment</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28</w:t>
      </w:r>
      <w:r w:rsidRPr="00410124">
        <w:rPr>
          <w:rFonts w:ascii="Times New Roman" w:hAnsi="Times New Roman" w:cs="Times New Roman"/>
          <w:sz w:val="24"/>
          <w:szCs w:val="24"/>
          <w:shd w:val="clear" w:color="auto" w:fill="FFFFFF"/>
        </w:rPr>
        <w:t>(10), 1279-1294.</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proofErr w:type="spellStart"/>
      <w:r w:rsidRPr="00410124">
        <w:rPr>
          <w:rFonts w:ascii="Times New Roman" w:hAnsi="Times New Roman" w:cs="Times New Roman"/>
          <w:sz w:val="24"/>
          <w:szCs w:val="24"/>
          <w:shd w:val="clear" w:color="auto" w:fill="FFFFFF"/>
        </w:rPr>
        <w:t>Miakhel</w:t>
      </w:r>
      <w:proofErr w:type="spellEnd"/>
      <w:r w:rsidRPr="00410124">
        <w:rPr>
          <w:rFonts w:ascii="Times New Roman" w:hAnsi="Times New Roman" w:cs="Times New Roman"/>
          <w:sz w:val="24"/>
          <w:szCs w:val="24"/>
          <w:shd w:val="clear" w:color="auto" w:fill="FFFFFF"/>
        </w:rPr>
        <w:t xml:space="preserve">, M., </w:t>
      </w:r>
      <w:proofErr w:type="spellStart"/>
      <w:r w:rsidRPr="00410124">
        <w:rPr>
          <w:rFonts w:ascii="Times New Roman" w:hAnsi="Times New Roman" w:cs="Times New Roman"/>
          <w:sz w:val="24"/>
          <w:szCs w:val="24"/>
          <w:shd w:val="clear" w:color="auto" w:fill="FFFFFF"/>
        </w:rPr>
        <w:t>Abdulrahimzai</w:t>
      </w:r>
      <w:proofErr w:type="spellEnd"/>
      <w:r w:rsidRPr="00410124">
        <w:rPr>
          <w:rFonts w:ascii="Times New Roman" w:hAnsi="Times New Roman" w:cs="Times New Roman"/>
          <w:sz w:val="24"/>
          <w:szCs w:val="24"/>
          <w:shd w:val="clear" w:color="auto" w:fill="FFFFFF"/>
        </w:rPr>
        <w:t xml:space="preserve">, A. A., Habib, A., &amp; </w:t>
      </w:r>
      <w:proofErr w:type="spellStart"/>
      <w:r w:rsidRPr="00410124">
        <w:rPr>
          <w:rFonts w:ascii="Times New Roman" w:hAnsi="Times New Roman" w:cs="Times New Roman"/>
          <w:sz w:val="24"/>
          <w:szCs w:val="24"/>
          <w:shd w:val="clear" w:color="auto" w:fill="FFFFFF"/>
        </w:rPr>
        <w:t>Behsoodi</w:t>
      </w:r>
      <w:proofErr w:type="spellEnd"/>
      <w:r w:rsidRPr="00410124">
        <w:rPr>
          <w:rFonts w:ascii="Times New Roman" w:hAnsi="Times New Roman" w:cs="Times New Roman"/>
          <w:sz w:val="24"/>
          <w:szCs w:val="24"/>
          <w:shd w:val="clear" w:color="auto" w:fill="FFFFFF"/>
        </w:rPr>
        <w:t>, M. M. (2024). Urban green infrastructures and their impacts on the urban environment: a review. </w:t>
      </w:r>
      <w:r w:rsidRPr="00410124">
        <w:rPr>
          <w:rFonts w:ascii="Times New Roman" w:hAnsi="Times New Roman" w:cs="Times New Roman"/>
          <w:i/>
          <w:iCs/>
          <w:sz w:val="24"/>
          <w:szCs w:val="24"/>
          <w:shd w:val="clear" w:color="auto" w:fill="FFFFFF"/>
        </w:rPr>
        <w:t>Journal of Environment, Climate, and Ecology</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1</w:t>
      </w:r>
      <w:r w:rsidRPr="00410124">
        <w:rPr>
          <w:rFonts w:ascii="Times New Roman" w:hAnsi="Times New Roman" w:cs="Times New Roman"/>
          <w:sz w:val="24"/>
          <w:szCs w:val="24"/>
          <w:shd w:val="clear" w:color="auto" w:fill="FFFFFF"/>
        </w:rPr>
        <w:t>(2), 9-15.</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Mohammad, P., Goswami, A., &amp; </w:t>
      </w:r>
      <w:proofErr w:type="spellStart"/>
      <w:r w:rsidRPr="00410124">
        <w:rPr>
          <w:rFonts w:ascii="Times New Roman" w:hAnsi="Times New Roman" w:cs="Times New Roman"/>
          <w:sz w:val="24"/>
          <w:szCs w:val="24"/>
          <w:shd w:val="clear" w:color="auto" w:fill="FFFFFF"/>
        </w:rPr>
        <w:t>Bonafoni</w:t>
      </w:r>
      <w:proofErr w:type="spellEnd"/>
      <w:r w:rsidRPr="00410124">
        <w:rPr>
          <w:rFonts w:ascii="Times New Roman" w:hAnsi="Times New Roman" w:cs="Times New Roman"/>
          <w:sz w:val="24"/>
          <w:szCs w:val="24"/>
          <w:shd w:val="clear" w:color="auto" w:fill="FFFFFF"/>
        </w:rPr>
        <w:t>, S. (2019). The impact of the land cover dynamics on surface urban heat island variations in semi-arid cities: a case study in Ahmedabad City, India, using multi-sensor/source data. </w:t>
      </w:r>
      <w:r w:rsidRPr="00410124">
        <w:rPr>
          <w:rFonts w:ascii="Times New Roman" w:hAnsi="Times New Roman" w:cs="Times New Roman"/>
          <w:i/>
          <w:iCs/>
          <w:sz w:val="24"/>
          <w:szCs w:val="24"/>
          <w:shd w:val="clear" w:color="auto" w:fill="FFFFFF"/>
        </w:rPr>
        <w:t>Sensors</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19</w:t>
      </w:r>
      <w:r w:rsidRPr="00410124">
        <w:rPr>
          <w:rFonts w:ascii="Times New Roman" w:hAnsi="Times New Roman" w:cs="Times New Roman"/>
          <w:sz w:val="24"/>
          <w:szCs w:val="24"/>
          <w:shd w:val="clear" w:color="auto" w:fill="FFFFFF"/>
        </w:rPr>
        <w:t>(17), 3701.</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proofErr w:type="spellStart"/>
      <w:r w:rsidRPr="00410124">
        <w:rPr>
          <w:rFonts w:ascii="Times New Roman" w:hAnsi="Times New Roman" w:cs="Times New Roman"/>
          <w:sz w:val="24"/>
          <w:szCs w:val="24"/>
          <w:shd w:val="clear" w:color="auto" w:fill="FFFFFF"/>
        </w:rPr>
        <w:t>Nandal</w:t>
      </w:r>
      <w:proofErr w:type="spellEnd"/>
      <w:r w:rsidRPr="00410124">
        <w:rPr>
          <w:rFonts w:ascii="Times New Roman" w:hAnsi="Times New Roman" w:cs="Times New Roman"/>
          <w:sz w:val="24"/>
          <w:szCs w:val="24"/>
          <w:shd w:val="clear" w:color="auto" w:fill="FFFFFF"/>
        </w:rPr>
        <w:t xml:space="preserve">, A., Yadav, S. S., </w:t>
      </w:r>
      <w:proofErr w:type="spellStart"/>
      <w:r w:rsidRPr="00410124">
        <w:rPr>
          <w:rFonts w:ascii="Times New Roman" w:hAnsi="Times New Roman" w:cs="Times New Roman"/>
          <w:sz w:val="24"/>
          <w:szCs w:val="24"/>
          <w:shd w:val="clear" w:color="auto" w:fill="FFFFFF"/>
        </w:rPr>
        <w:t>Khuroo</w:t>
      </w:r>
      <w:proofErr w:type="spellEnd"/>
      <w:r w:rsidRPr="00410124">
        <w:rPr>
          <w:rFonts w:ascii="Times New Roman" w:hAnsi="Times New Roman" w:cs="Times New Roman"/>
          <w:sz w:val="24"/>
          <w:szCs w:val="24"/>
          <w:shd w:val="clear" w:color="auto" w:fill="FFFFFF"/>
        </w:rPr>
        <w:t xml:space="preserve">, A. A., Rao, A. S., Singh, N., &amp; </w:t>
      </w:r>
      <w:proofErr w:type="spellStart"/>
      <w:r w:rsidRPr="00410124">
        <w:rPr>
          <w:rFonts w:ascii="Times New Roman" w:hAnsi="Times New Roman" w:cs="Times New Roman"/>
          <w:sz w:val="24"/>
          <w:szCs w:val="24"/>
          <w:shd w:val="clear" w:color="auto" w:fill="FFFFFF"/>
        </w:rPr>
        <w:t>Chhikara</w:t>
      </w:r>
      <w:proofErr w:type="spellEnd"/>
      <w:r w:rsidRPr="00410124">
        <w:rPr>
          <w:rFonts w:ascii="Times New Roman" w:hAnsi="Times New Roman" w:cs="Times New Roman"/>
          <w:sz w:val="24"/>
          <w:szCs w:val="24"/>
          <w:shd w:val="clear" w:color="auto" w:fill="FFFFFF"/>
        </w:rPr>
        <w:t>, A. (2022). Assessing diversity and ecosystem services of trees in educational institutions: A case study of a university campus from the Global South. </w:t>
      </w:r>
      <w:r w:rsidRPr="00410124">
        <w:rPr>
          <w:rFonts w:ascii="Times New Roman" w:hAnsi="Times New Roman" w:cs="Times New Roman"/>
          <w:i/>
          <w:iCs/>
          <w:sz w:val="24"/>
          <w:szCs w:val="24"/>
          <w:shd w:val="clear" w:color="auto" w:fill="FFFFFF"/>
        </w:rPr>
        <w:t>Arboricultural Journal</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45</w:t>
      </w:r>
      <w:r w:rsidRPr="00410124">
        <w:rPr>
          <w:rFonts w:ascii="Times New Roman" w:hAnsi="Times New Roman" w:cs="Times New Roman"/>
          <w:sz w:val="24"/>
          <w:szCs w:val="24"/>
          <w:shd w:val="clear" w:color="auto" w:fill="FFFFFF"/>
        </w:rPr>
        <w:t>(2), 132-151.</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Nor, N. M., &amp; </w:t>
      </w:r>
      <w:proofErr w:type="spellStart"/>
      <w:r w:rsidRPr="00410124">
        <w:rPr>
          <w:rFonts w:ascii="Times New Roman" w:hAnsi="Times New Roman" w:cs="Times New Roman"/>
          <w:sz w:val="24"/>
          <w:szCs w:val="24"/>
          <w:shd w:val="clear" w:color="auto" w:fill="FFFFFF"/>
        </w:rPr>
        <w:t>Sahrir</w:t>
      </w:r>
      <w:proofErr w:type="spellEnd"/>
      <w:r w:rsidRPr="00410124">
        <w:rPr>
          <w:rFonts w:ascii="Times New Roman" w:hAnsi="Times New Roman" w:cs="Times New Roman"/>
          <w:sz w:val="24"/>
          <w:szCs w:val="24"/>
          <w:shd w:val="clear" w:color="auto" w:fill="FFFFFF"/>
        </w:rPr>
        <w:t xml:space="preserve">, S. (2024). The Role of Urban Green Space </w:t>
      </w:r>
      <w:proofErr w:type="gramStart"/>
      <w:r w:rsidRPr="00410124">
        <w:rPr>
          <w:rFonts w:ascii="Times New Roman" w:hAnsi="Times New Roman" w:cs="Times New Roman"/>
          <w:sz w:val="24"/>
          <w:szCs w:val="24"/>
          <w:shd w:val="clear" w:color="auto" w:fill="FFFFFF"/>
        </w:rPr>
        <w:t>In</w:t>
      </w:r>
      <w:proofErr w:type="gramEnd"/>
      <w:r w:rsidRPr="00410124">
        <w:rPr>
          <w:rFonts w:ascii="Times New Roman" w:hAnsi="Times New Roman" w:cs="Times New Roman"/>
          <w:sz w:val="24"/>
          <w:szCs w:val="24"/>
          <w:shd w:val="clear" w:color="auto" w:fill="FFFFFF"/>
        </w:rPr>
        <w:t xml:space="preserve"> Promoting Sustainable Development: A Study on Putrajaya, Malaysia. </w:t>
      </w:r>
      <w:r w:rsidRPr="00410124">
        <w:rPr>
          <w:rFonts w:ascii="Times New Roman" w:hAnsi="Times New Roman" w:cs="Times New Roman"/>
          <w:i/>
          <w:iCs/>
          <w:sz w:val="24"/>
          <w:szCs w:val="24"/>
          <w:shd w:val="clear" w:color="auto" w:fill="FFFFFF"/>
        </w:rPr>
        <w:t>Planning Malaysia</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22</w:t>
      </w:r>
      <w:r w:rsidRPr="00410124">
        <w:rPr>
          <w:rFonts w:ascii="Times New Roman" w:hAnsi="Times New Roman" w:cs="Times New Roman"/>
          <w:sz w:val="24"/>
          <w:szCs w:val="24"/>
          <w:shd w:val="clear" w:color="auto" w:fill="FFFFFF"/>
        </w:rPr>
        <w:t>.</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proofErr w:type="spellStart"/>
      <w:r w:rsidRPr="00410124">
        <w:rPr>
          <w:rFonts w:ascii="Times New Roman" w:hAnsi="Times New Roman" w:cs="Times New Roman"/>
          <w:sz w:val="24"/>
          <w:szCs w:val="24"/>
          <w:shd w:val="clear" w:color="auto" w:fill="FFFFFF"/>
        </w:rPr>
        <w:t>Noszczyk</w:t>
      </w:r>
      <w:proofErr w:type="spellEnd"/>
      <w:r w:rsidRPr="00410124">
        <w:rPr>
          <w:rFonts w:ascii="Times New Roman" w:hAnsi="Times New Roman" w:cs="Times New Roman"/>
          <w:sz w:val="24"/>
          <w:szCs w:val="24"/>
          <w:shd w:val="clear" w:color="auto" w:fill="FFFFFF"/>
        </w:rPr>
        <w:t xml:space="preserve">, T., </w:t>
      </w:r>
      <w:proofErr w:type="spellStart"/>
      <w:r w:rsidRPr="00410124">
        <w:rPr>
          <w:rFonts w:ascii="Times New Roman" w:hAnsi="Times New Roman" w:cs="Times New Roman"/>
          <w:sz w:val="24"/>
          <w:szCs w:val="24"/>
          <w:shd w:val="clear" w:color="auto" w:fill="FFFFFF"/>
        </w:rPr>
        <w:t>Gorzelany</w:t>
      </w:r>
      <w:proofErr w:type="spellEnd"/>
      <w:r w:rsidRPr="00410124">
        <w:rPr>
          <w:rFonts w:ascii="Times New Roman" w:hAnsi="Times New Roman" w:cs="Times New Roman"/>
          <w:sz w:val="24"/>
          <w:szCs w:val="24"/>
          <w:shd w:val="clear" w:color="auto" w:fill="FFFFFF"/>
        </w:rPr>
        <w:t xml:space="preserve">, J., </w:t>
      </w:r>
      <w:proofErr w:type="spellStart"/>
      <w:r w:rsidRPr="00410124">
        <w:rPr>
          <w:rFonts w:ascii="Times New Roman" w:hAnsi="Times New Roman" w:cs="Times New Roman"/>
          <w:sz w:val="24"/>
          <w:szCs w:val="24"/>
          <w:shd w:val="clear" w:color="auto" w:fill="FFFFFF"/>
        </w:rPr>
        <w:t>Kukulska-Kozieł</w:t>
      </w:r>
      <w:proofErr w:type="spellEnd"/>
      <w:r w:rsidRPr="00410124">
        <w:rPr>
          <w:rFonts w:ascii="Times New Roman" w:hAnsi="Times New Roman" w:cs="Times New Roman"/>
          <w:sz w:val="24"/>
          <w:szCs w:val="24"/>
          <w:shd w:val="clear" w:color="auto" w:fill="FFFFFF"/>
        </w:rPr>
        <w:t xml:space="preserve">, A., &amp; </w:t>
      </w:r>
      <w:proofErr w:type="spellStart"/>
      <w:r w:rsidRPr="00410124">
        <w:rPr>
          <w:rFonts w:ascii="Times New Roman" w:hAnsi="Times New Roman" w:cs="Times New Roman"/>
          <w:sz w:val="24"/>
          <w:szCs w:val="24"/>
          <w:shd w:val="clear" w:color="auto" w:fill="FFFFFF"/>
        </w:rPr>
        <w:t>Hernik</w:t>
      </w:r>
      <w:proofErr w:type="spellEnd"/>
      <w:r w:rsidRPr="00410124">
        <w:rPr>
          <w:rFonts w:ascii="Times New Roman" w:hAnsi="Times New Roman" w:cs="Times New Roman"/>
          <w:sz w:val="24"/>
          <w:szCs w:val="24"/>
          <w:shd w:val="clear" w:color="auto" w:fill="FFFFFF"/>
        </w:rPr>
        <w:t>, J. (2022). The impact of the COVID-19 pandemic on the importance of urban green spaces to the public. </w:t>
      </w:r>
      <w:r w:rsidRPr="00410124">
        <w:rPr>
          <w:rFonts w:ascii="Times New Roman" w:hAnsi="Times New Roman" w:cs="Times New Roman"/>
          <w:i/>
          <w:iCs/>
          <w:sz w:val="24"/>
          <w:szCs w:val="24"/>
          <w:shd w:val="clear" w:color="auto" w:fill="FFFFFF"/>
        </w:rPr>
        <w:t>Land use policy</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113</w:t>
      </w:r>
      <w:r w:rsidRPr="00410124">
        <w:rPr>
          <w:rFonts w:ascii="Times New Roman" w:hAnsi="Times New Roman" w:cs="Times New Roman"/>
          <w:sz w:val="24"/>
          <w:szCs w:val="24"/>
          <w:shd w:val="clear" w:color="auto" w:fill="FFFFFF"/>
        </w:rPr>
        <w:t>, 105925.</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proofErr w:type="spellStart"/>
      <w:r w:rsidRPr="00410124">
        <w:rPr>
          <w:rFonts w:ascii="Times New Roman" w:hAnsi="Times New Roman" w:cs="Times New Roman"/>
          <w:sz w:val="24"/>
          <w:szCs w:val="24"/>
          <w:shd w:val="clear" w:color="auto" w:fill="FFFFFF"/>
        </w:rPr>
        <w:t>Olivadese</w:t>
      </w:r>
      <w:proofErr w:type="spellEnd"/>
      <w:r w:rsidRPr="00410124">
        <w:rPr>
          <w:rFonts w:ascii="Times New Roman" w:hAnsi="Times New Roman" w:cs="Times New Roman"/>
          <w:sz w:val="24"/>
          <w:szCs w:val="24"/>
          <w:shd w:val="clear" w:color="auto" w:fill="FFFFFF"/>
        </w:rPr>
        <w:t xml:space="preserve">, M., &amp; </w:t>
      </w:r>
      <w:proofErr w:type="spellStart"/>
      <w:r w:rsidRPr="00410124">
        <w:rPr>
          <w:rFonts w:ascii="Times New Roman" w:hAnsi="Times New Roman" w:cs="Times New Roman"/>
          <w:sz w:val="24"/>
          <w:szCs w:val="24"/>
          <w:shd w:val="clear" w:color="auto" w:fill="FFFFFF"/>
        </w:rPr>
        <w:t>Dindo</w:t>
      </w:r>
      <w:proofErr w:type="spellEnd"/>
      <w:r w:rsidRPr="00410124">
        <w:rPr>
          <w:rFonts w:ascii="Times New Roman" w:hAnsi="Times New Roman" w:cs="Times New Roman"/>
          <w:sz w:val="24"/>
          <w:szCs w:val="24"/>
          <w:shd w:val="clear" w:color="auto" w:fill="FFFFFF"/>
        </w:rPr>
        <w:t>, M. L. (2024). Water, Ecosystem Services, and Urban Green Spaces in the Anthropocene. </w:t>
      </w:r>
      <w:r w:rsidRPr="00410124">
        <w:rPr>
          <w:rFonts w:ascii="Times New Roman" w:hAnsi="Times New Roman" w:cs="Times New Roman"/>
          <w:i/>
          <w:iCs/>
          <w:sz w:val="24"/>
          <w:szCs w:val="24"/>
          <w:shd w:val="clear" w:color="auto" w:fill="FFFFFF"/>
        </w:rPr>
        <w:t>Land</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13</w:t>
      </w:r>
      <w:r w:rsidRPr="00410124">
        <w:rPr>
          <w:rFonts w:ascii="Times New Roman" w:hAnsi="Times New Roman" w:cs="Times New Roman"/>
          <w:sz w:val="24"/>
          <w:szCs w:val="24"/>
          <w:shd w:val="clear" w:color="auto" w:fill="FFFFFF"/>
        </w:rPr>
        <w:t>(11), 1948.</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proofErr w:type="spellStart"/>
      <w:r w:rsidRPr="00410124">
        <w:rPr>
          <w:rFonts w:ascii="Times New Roman" w:hAnsi="Times New Roman" w:cs="Times New Roman"/>
          <w:sz w:val="24"/>
          <w:szCs w:val="24"/>
          <w:shd w:val="clear" w:color="auto" w:fill="FFFFFF"/>
        </w:rPr>
        <w:lastRenderedPageBreak/>
        <w:t>Palliwoda</w:t>
      </w:r>
      <w:proofErr w:type="spellEnd"/>
      <w:r w:rsidRPr="00410124">
        <w:rPr>
          <w:rFonts w:ascii="Times New Roman" w:hAnsi="Times New Roman" w:cs="Times New Roman"/>
          <w:sz w:val="24"/>
          <w:szCs w:val="24"/>
          <w:shd w:val="clear" w:color="auto" w:fill="FFFFFF"/>
        </w:rPr>
        <w:t xml:space="preserve">, J., &amp; </w:t>
      </w:r>
      <w:proofErr w:type="spellStart"/>
      <w:r w:rsidRPr="00410124">
        <w:rPr>
          <w:rFonts w:ascii="Times New Roman" w:hAnsi="Times New Roman" w:cs="Times New Roman"/>
          <w:sz w:val="24"/>
          <w:szCs w:val="24"/>
          <w:shd w:val="clear" w:color="auto" w:fill="FFFFFF"/>
        </w:rPr>
        <w:t>Priess</w:t>
      </w:r>
      <w:proofErr w:type="spellEnd"/>
      <w:r w:rsidRPr="00410124">
        <w:rPr>
          <w:rFonts w:ascii="Times New Roman" w:hAnsi="Times New Roman" w:cs="Times New Roman"/>
          <w:sz w:val="24"/>
          <w:szCs w:val="24"/>
          <w:shd w:val="clear" w:color="auto" w:fill="FFFFFF"/>
        </w:rPr>
        <w:t>, J. A. (2021). What do people value in urban green? Linking characteristics of urban green spaces to users’ perceptions of nature benefits, disturbances, and disservices. </w:t>
      </w:r>
      <w:r w:rsidRPr="00410124">
        <w:rPr>
          <w:rFonts w:ascii="Times New Roman" w:hAnsi="Times New Roman" w:cs="Times New Roman"/>
          <w:i/>
          <w:iCs/>
          <w:sz w:val="24"/>
          <w:szCs w:val="24"/>
          <w:shd w:val="clear" w:color="auto" w:fill="FFFFFF"/>
        </w:rPr>
        <w:t>Ecology and Society</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26</w:t>
      </w:r>
      <w:r w:rsidRPr="00410124">
        <w:rPr>
          <w:rFonts w:ascii="Times New Roman" w:hAnsi="Times New Roman" w:cs="Times New Roman"/>
          <w:sz w:val="24"/>
          <w:szCs w:val="24"/>
          <w:shd w:val="clear" w:color="auto" w:fill="FFFFFF"/>
        </w:rPr>
        <w:t>(1), 28.</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Pan, Y., &amp; Qu, Y. (2024). Cultural Ecosystem Services in Land Use/Land Cover Change: A Literature Review and Prospects for Future Research. </w:t>
      </w:r>
      <w:r w:rsidRPr="00410124">
        <w:rPr>
          <w:rFonts w:ascii="Times New Roman" w:hAnsi="Times New Roman" w:cs="Times New Roman"/>
          <w:i/>
          <w:iCs/>
          <w:sz w:val="24"/>
          <w:szCs w:val="24"/>
          <w:shd w:val="clear" w:color="auto" w:fill="FFFFFF"/>
        </w:rPr>
        <w:t>Land</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13</w:t>
      </w:r>
      <w:r w:rsidRPr="00410124">
        <w:rPr>
          <w:rFonts w:ascii="Times New Roman" w:hAnsi="Times New Roman" w:cs="Times New Roman"/>
          <w:sz w:val="24"/>
          <w:szCs w:val="24"/>
          <w:shd w:val="clear" w:color="auto" w:fill="FFFFFF"/>
        </w:rPr>
        <w:t>(12), 2027.</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Paulin, M. J., </w:t>
      </w:r>
      <w:proofErr w:type="spellStart"/>
      <w:r w:rsidRPr="00410124">
        <w:rPr>
          <w:rFonts w:ascii="Times New Roman" w:hAnsi="Times New Roman" w:cs="Times New Roman"/>
          <w:sz w:val="24"/>
          <w:szCs w:val="24"/>
          <w:shd w:val="clear" w:color="auto" w:fill="FFFFFF"/>
        </w:rPr>
        <w:t>Remme</w:t>
      </w:r>
      <w:proofErr w:type="spellEnd"/>
      <w:r w:rsidRPr="00410124">
        <w:rPr>
          <w:rFonts w:ascii="Times New Roman" w:hAnsi="Times New Roman" w:cs="Times New Roman"/>
          <w:sz w:val="24"/>
          <w:szCs w:val="24"/>
          <w:shd w:val="clear" w:color="auto" w:fill="FFFFFF"/>
        </w:rPr>
        <w:t xml:space="preserve">, R. P., de </w:t>
      </w:r>
      <w:proofErr w:type="spellStart"/>
      <w:r w:rsidRPr="00410124">
        <w:rPr>
          <w:rFonts w:ascii="Times New Roman" w:hAnsi="Times New Roman" w:cs="Times New Roman"/>
          <w:sz w:val="24"/>
          <w:szCs w:val="24"/>
          <w:shd w:val="clear" w:color="auto" w:fill="FFFFFF"/>
        </w:rPr>
        <w:t>Nijs</w:t>
      </w:r>
      <w:proofErr w:type="spellEnd"/>
      <w:r w:rsidRPr="00410124">
        <w:rPr>
          <w:rFonts w:ascii="Times New Roman" w:hAnsi="Times New Roman" w:cs="Times New Roman"/>
          <w:sz w:val="24"/>
          <w:szCs w:val="24"/>
          <w:shd w:val="clear" w:color="auto" w:fill="FFFFFF"/>
        </w:rPr>
        <w:t xml:space="preserve">, T., Rutgers, M., Koopman, K. R., de Knegt, B., &amp; </w:t>
      </w:r>
      <w:proofErr w:type="spellStart"/>
      <w:r w:rsidRPr="00410124">
        <w:rPr>
          <w:rFonts w:ascii="Times New Roman" w:hAnsi="Times New Roman" w:cs="Times New Roman"/>
          <w:sz w:val="24"/>
          <w:szCs w:val="24"/>
          <w:shd w:val="clear" w:color="auto" w:fill="FFFFFF"/>
        </w:rPr>
        <w:t>Breure</w:t>
      </w:r>
      <w:proofErr w:type="spellEnd"/>
      <w:r w:rsidRPr="00410124">
        <w:rPr>
          <w:rFonts w:ascii="Times New Roman" w:hAnsi="Times New Roman" w:cs="Times New Roman"/>
          <w:sz w:val="24"/>
          <w:szCs w:val="24"/>
          <w:shd w:val="clear" w:color="auto" w:fill="FFFFFF"/>
        </w:rPr>
        <w:t>, A. M. (2020). Application of the natural capital model to assess changes in ecosystem services from changes in green infrastructure in Amsterdam. </w:t>
      </w:r>
      <w:r w:rsidRPr="00410124">
        <w:rPr>
          <w:rFonts w:ascii="Times New Roman" w:hAnsi="Times New Roman" w:cs="Times New Roman"/>
          <w:i/>
          <w:iCs/>
          <w:sz w:val="24"/>
          <w:szCs w:val="24"/>
          <w:shd w:val="clear" w:color="auto" w:fill="FFFFFF"/>
        </w:rPr>
        <w:t>Ecosystem Services</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43</w:t>
      </w:r>
      <w:r w:rsidRPr="00410124">
        <w:rPr>
          <w:rFonts w:ascii="Times New Roman" w:hAnsi="Times New Roman" w:cs="Times New Roman"/>
          <w:sz w:val="24"/>
          <w:szCs w:val="24"/>
          <w:shd w:val="clear" w:color="auto" w:fill="FFFFFF"/>
        </w:rPr>
        <w:t>, 101114.</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proofErr w:type="spellStart"/>
      <w:r w:rsidRPr="00410124">
        <w:rPr>
          <w:rFonts w:ascii="Times New Roman" w:hAnsi="Times New Roman" w:cs="Times New Roman"/>
          <w:sz w:val="24"/>
          <w:szCs w:val="24"/>
          <w:shd w:val="clear" w:color="auto" w:fill="FFFFFF"/>
        </w:rPr>
        <w:t>Rahaman</w:t>
      </w:r>
      <w:proofErr w:type="spellEnd"/>
      <w:r w:rsidRPr="00410124">
        <w:rPr>
          <w:rFonts w:ascii="Times New Roman" w:hAnsi="Times New Roman" w:cs="Times New Roman"/>
          <w:sz w:val="24"/>
          <w:szCs w:val="24"/>
          <w:shd w:val="clear" w:color="auto" w:fill="FFFFFF"/>
        </w:rPr>
        <w:t xml:space="preserve">, S., Jahangir, S., Haque, M. S., Chen, R., &amp; Kumar, P. (2021). </w:t>
      </w:r>
      <w:proofErr w:type="spellStart"/>
      <w:r w:rsidRPr="00410124">
        <w:rPr>
          <w:rFonts w:ascii="Times New Roman" w:hAnsi="Times New Roman" w:cs="Times New Roman"/>
          <w:sz w:val="24"/>
          <w:szCs w:val="24"/>
          <w:shd w:val="clear" w:color="auto" w:fill="FFFFFF"/>
        </w:rPr>
        <w:t>Spatio</w:t>
      </w:r>
      <w:proofErr w:type="spellEnd"/>
      <w:r w:rsidRPr="00410124">
        <w:rPr>
          <w:rFonts w:ascii="Times New Roman" w:hAnsi="Times New Roman" w:cs="Times New Roman"/>
          <w:sz w:val="24"/>
          <w:szCs w:val="24"/>
          <w:shd w:val="clear" w:color="auto" w:fill="FFFFFF"/>
        </w:rPr>
        <w:t>-temporal changes of green spaces and their impact on the urban environment of Mumbai, India. </w:t>
      </w:r>
      <w:r w:rsidRPr="00410124">
        <w:rPr>
          <w:rFonts w:ascii="Times New Roman" w:hAnsi="Times New Roman" w:cs="Times New Roman"/>
          <w:i/>
          <w:iCs/>
          <w:sz w:val="24"/>
          <w:szCs w:val="24"/>
          <w:shd w:val="clear" w:color="auto" w:fill="FFFFFF"/>
        </w:rPr>
        <w:t>Environment, development and sustainability</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23</w:t>
      </w:r>
      <w:r w:rsidRPr="00410124">
        <w:rPr>
          <w:rFonts w:ascii="Times New Roman" w:hAnsi="Times New Roman" w:cs="Times New Roman"/>
          <w:sz w:val="24"/>
          <w:szCs w:val="24"/>
          <w:shd w:val="clear" w:color="auto" w:fill="FFFFFF"/>
        </w:rPr>
        <w:t>(4), 6481-6501.</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Rossi, S. D., Otero, A. M., Abraham, E. M., &amp; Byrne, J. (2022). Environmental [in] equity: Accessibility to green spaces in rapidly </w:t>
      </w:r>
      <w:proofErr w:type="spellStart"/>
      <w:r w:rsidRPr="00410124">
        <w:rPr>
          <w:rFonts w:ascii="Times New Roman" w:hAnsi="Times New Roman" w:cs="Times New Roman"/>
          <w:sz w:val="24"/>
          <w:szCs w:val="24"/>
          <w:shd w:val="clear" w:color="auto" w:fill="FFFFFF"/>
        </w:rPr>
        <w:t>urbanising</w:t>
      </w:r>
      <w:proofErr w:type="spellEnd"/>
      <w:r w:rsidRPr="00410124">
        <w:rPr>
          <w:rFonts w:ascii="Times New Roman" w:hAnsi="Times New Roman" w:cs="Times New Roman"/>
          <w:sz w:val="24"/>
          <w:szCs w:val="24"/>
          <w:shd w:val="clear" w:color="auto" w:fill="FFFFFF"/>
        </w:rPr>
        <w:t xml:space="preserve"> mountain-cities.</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Sanju, P. (2025). The Role of Urban Green Spaces in Mitigating Urban Heat Island Effect Amidst Climate Change. </w:t>
      </w:r>
      <w:r w:rsidRPr="00410124">
        <w:rPr>
          <w:rFonts w:ascii="Times New Roman" w:hAnsi="Times New Roman" w:cs="Times New Roman"/>
          <w:i/>
          <w:iCs/>
          <w:sz w:val="24"/>
          <w:szCs w:val="24"/>
          <w:shd w:val="clear" w:color="auto" w:fill="FFFFFF"/>
        </w:rPr>
        <w:t>Research Journal of Chemistry and Environment, 29</w:t>
      </w:r>
      <w:r w:rsidRPr="00410124">
        <w:rPr>
          <w:rFonts w:ascii="Times New Roman" w:hAnsi="Times New Roman" w:cs="Times New Roman"/>
          <w:sz w:val="24"/>
          <w:szCs w:val="24"/>
          <w:shd w:val="clear" w:color="auto" w:fill="FFFFFF"/>
        </w:rPr>
        <w:t xml:space="preserve"> (1), 75-84.</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Sen, S., &amp; </w:t>
      </w:r>
      <w:proofErr w:type="spellStart"/>
      <w:r w:rsidRPr="00410124">
        <w:rPr>
          <w:rFonts w:ascii="Times New Roman" w:hAnsi="Times New Roman" w:cs="Times New Roman"/>
          <w:sz w:val="24"/>
          <w:szCs w:val="24"/>
          <w:shd w:val="clear" w:color="auto" w:fill="FFFFFF"/>
        </w:rPr>
        <w:t>Guchhait</w:t>
      </w:r>
      <w:proofErr w:type="spellEnd"/>
      <w:r w:rsidRPr="00410124">
        <w:rPr>
          <w:rFonts w:ascii="Times New Roman" w:hAnsi="Times New Roman" w:cs="Times New Roman"/>
          <w:sz w:val="24"/>
          <w:szCs w:val="24"/>
          <w:shd w:val="clear" w:color="auto" w:fill="FFFFFF"/>
        </w:rPr>
        <w:t>, S. K. (2021). Urban green space in India: Perception of cultural ecosystem services and psychology of situatedness and connectedness. </w:t>
      </w:r>
      <w:r w:rsidRPr="00410124">
        <w:rPr>
          <w:rFonts w:ascii="Times New Roman" w:hAnsi="Times New Roman" w:cs="Times New Roman"/>
          <w:i/>
          <w:iCs/>
          <w:sz w:val="24"/>
          <w:szCs w:val="24"/>
          <w:shd w:val="clear" w:color="auto" w:fill="FFFFFF"/>
        </w:rPr>
        <w:t>Ecological indicators</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123</w:t>
      </w:r>
      <w:r w:rsidRPr="00410124">
        <w:rPr>
          <w:rFonts w:ascii="Times New Roman" w:hAnsi="Times New Roman" w:cs="Times New Roman"/>
          <w:sz w:val="24"/>
          <w:szCs w:val="24"/>
          <w:shd w:val="clear" w:color="auto" w:fill="FFFFFF"/>
        </w:rPr>
        <w:t>, 107338.</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Sharma, M., Gupta, S., &amp; Kumar, T. M. (2025). Green Infrastructure. In </w:t>
      </w:r>
      <w:r w:rsidRPr="00410124">
        <w:rPr>
          <w:rFonts w:ascii="Times New Roman" w:hAnsi="Times New Roman" w:cs="Times New Roman"/>
          <w:i/>
          <w:iCs/>
          <w:sz w:val="24"/>
          <w:szCs w:val="24"/>
          <w:shd w:val="clear" w:color="auto" w:fill="FFFFFF"/>
        </w:rPr>
        <w:t>Advanced Research Trends in Sustainable Solutions, Data Analytics, and Security</w:t>
      </w:r>
      <w:r w:rsidRPr="00410124">
        <w:rPr>
          <w:rFonts w:ascii="Times New Roman" w:hAnsi="Times New Roman" w:cs="Times New Roman"/>
          <w:sz w:val="24"/>
          <w:szCs w:val="24"/>
          <w:shd w:val="clear" w:color="auto" w:fill="FFFFFF"/>
        </w:rPr>
        <w:t xml:space="preserve">,1-28. </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Singh, H., &amp; Tiwari, S. C. (2022). Tree Diversity, Distribution, and Conservation in </w:t>
      </w:r>
      <w:proofErr w:type="spellStart"/>
      <w:r w:rsidRPr="00410124">
        <w:rPr>
          <w:rFonts w:ascii="Times New Roman" w:hAnsi="Times New Roman" w:cs="Times New Roman"/>
          <w:sz w:val="24"/>
          <w:szCs w:val="24"/>
          <w:shd w:val="clear" w:color="auto" w:fill="FFFFFF"/>
        </w:rPr>
        <w:t>Urbancentres</w:t>
      </w:r>
      <w:proofErr w:type="spellEnd"/>
      <w:r w:rsidRPr="00410124">
        <w:rPr>
          <w:rFonts w:ascii="Times New Roman" w:hAnsi="Times New Roman" w:cs="Times New Roman"/>
          <w:sz w:val="24"/>
          <w:szCs w:val="24"/>
          <w:shd w:val="clear" w:color="auto" w:fill="FFFFFF"/>
        </w:rPr>
        <w:t>: A study of Bilaspur city of Chhattisgarh state, India. </w:t>
      </w:r>
      <w:r w:rsidRPr="00410124">
        <w:rPr>
          <w:rFonts w:ascii="Times New Roman" w:hAnsi="Times New Roman" w:cs="Times New Roman"/>
          <w:i/>
          <w:iCs/>
          <w:sz w:val="24"/>
          <w:szCs w:val="24"/>
          <w:shd w:val="clear" w:color="auto" w:fill="FFFFFF"/>
        </w:rPr>
        <w:t>Journal of Scientific Research</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66</w:t>
      </w:r>
      <w:r w:rsidRPr="00410124">
        <w:rPr>
          <w:rFonts w:ascii="Times New Roman" w:hAnsi="Times New Roman" w:cs="Times New Roman"/>
          <w:sz w:val="24"/>
          <w:szCs w:val="24"/>
          <w:shd w:val="clear" w:color="auto" w:fill="FFFFFF"/>
        </w:rPr>
        <w:t>(1), 65-71.</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proofErr w:type="spellStart"/>
      <w:r w:rsidRPr="00410124">
        <w:rPr>
          <w:rFonts w:ascii="Times New Roman" w:hAnsi="Times New Roman" w:cs="Times New Roman"/>
          <w:sz w:val="24"/>
          <w:szCs w:val="24"/>
          <w:shd w:val="clear" w:color="auto" w:fill="FFFFFF"/>
        </w:rPr>
        <w:t>Sirsikar</w:t>
      </w:r>
      <w:proofErr w:type="spellEnd"/>
      <w:r w:rsidRPr="00410124">
        <w:rPr>
          <w:rFonts w:ascii="Times New Roman" w:hAnsi="Times New Roman" w:cs="Times New Roman"/>
          <w:sz w:val="24"/>
          <w:szCs w:val="24"/>
          <w:shd w:val="clear" w:color="auto" w:fill="FFFFFF"/>
        </w:rPr>
        <w:t xml:space="preserve">, P. P. Greening the Margins: Integrating Urban Green Infrastructure in Slum </w:t>
      </w:r>
      <w:proofErr w:type="spellStart"/>
      <w:r w:rsidRPr="00410124">
        <w:rPr>
          <w:rFonts w:ascii="Times New Roman" w:hAnsi="Times New Roman" w:cs="Times New Roman"/>
          <w:sz w:val="24"/>
          <w:szCs w:val="24"/>
          <w:shd w:val="clear" w:color="auto" w:fill="FFFFFF"/>
        </w:rPr>
        <w:t>Neighbourhoods</w:t>
      </w:r>
      <w:proofErr w:type="spellEnd"/>
      <w:r w:rsidRPr="00410124">
        <w:rPr>
          <w:rFonts w:ascii="Times New Roman" w:hAnsi="Times New Roman" w:cs="Times New Roman"/>
          <w:sz w:val="24"/>
          <w:szCs w:val="24"/>
          <w:shd w:val="clear" w:color="auto" w:fill="FFFFFF"/>
        </w:rPr>
        <w:t>, a Case Study of Mumbai, India. 1-124.</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proofErr w:type="spellStart"/>
      <w:r w:rsidRPr="00410124">
        <w:rPr>
          <w:rFonts w:ascii="Times New Roman" w:hAnsi="Times New Roman" w:cs="Times New Roman"/>
          <w:sz w:val="24"/>
          <w:szCs w:val="24"/>
          <w:shd w:val="clear" w:color="auto" w:fill="FFFFFF"/>
        </w:rPr>
        <w:t>Soltanifard</w:t>
      </w:r>
      <w:proofErr w:type="spellEnd"/>
      <w:r w:rsidRPr="00410124">
        <w:rPr>
          <w:rFonts w:ascii="Times New Roman" w:hAnsi="Times New Roman" w:cs="Times New Roman"/>
          <w:sz w:val="24"/>
          <w:szCs w:val="24"/>
          <w:shd w:val="clear" w:color="auto" w:fill="FFFFFF"/>
        </w:rPr>
        <w:t>, H. (2024). Cooling Effect of Urban Green Space: A Nature-Based Solution for Mitigation of Urban Heat, 1-22.</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Tate, C., Wang, R., </w:t>
      </w:r>
      <w:proofErr w:type="spellStart"/>
      <w:r w:rsidRPr="00410124">
        <w:rPr>
          <w:rFonts w:ascii="Times New Roman" w:hAnsi="Times New Roman" w:cs="Times New Roman"/>
          <w:sz w:val="24"/>
          <w:szCs w:val="24"/>
          <w:shd w:val="clear" w:color="auto" w:fill="FFFFFF"/>
        </w:rPr>
        <w:t>Akaraci</w:t>
      </w:r>
      <w:proofErr w:type="spellEnd"/>
      <w:r w:rsidRPr="00410124">
        <w:rPr>
          <w:rFonts w:ascii="Times New Roman" w:hAnsi="Times New Roman" w:cs="Times New Roman"/>
          <w:sz w:val="24"/>
          <w:szCs w:val="24"/>
          <w:shd w:val="clear" w:color="auto" w:fill="FFFFFF"/>
        </w:rPr>
        <w:t>, S., Burns, C., Garcia, L., Clarke, M., &amp; Hunter, R. (2024). The contribution of urban green and blue spaces to the United Nations' sustainable development goals: an evidence gap map. </w:t>
      </w:r>
      <w:r w:rsidRPr="00410124">
        <w:rPr>
          <w:rFonts w:ascii="Times New Roman" w:hAnsi="Times New Roman" w:cs="Times New Roman"/>
          <w:i/>
          <w:iCs/>
          <w:sz w:val="24"/>
          <w:szCs w:val="24"/>
          <w:shd w:val="clear" w:color="auto" w:fill="FFFFFF"/>
        </w:rPr>
        <w:t>Cities</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145</w:t>
      </w:r>
      <w:r w:rsidRPr="00410124">
        <w:rPr>
          <w:rFonts w:ascii="Times New Roman" w:hAnsi="Times New Roman" w:cs="Times New Roman"/>
          <w:sz w:val="24"/>
          <w:szCs w:val="24"/>
          <w:shd w:val="clear" w:color="auto" w:fill="FFFFFF"/>
        </w:rPr>
        <w:t>, 104706.</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lastRenderedPageBreak/>
        <w:t xml:space="preserve">Tate, C., Wang, R., </w:t>
      </w:r>
      <w:proofErr w:type="spellStart"/>
      <w:r w:rsidRPr="00410124">
        <w:rPr>
          <w:rFonts w:ascii="Times New Roman" w:hAnsi="Times New Roman" w:cs="Times New Roman"/>
          <w:sz w:val="24"/>
          <w:szCs w:val="24"/>
          <w:shd w:val="clear" w:color="auto" w:fill="FFFFFF"/>
        </w:rPr>
        <w:t>Akaraci</w:t>
      </w:r>
      <w:proofErr w:type="spellEnd"/>
      <w:r w:rsidRPr="00410124">
        <w:rPr>
          <w:rFonts w:ascii="Times New Roman" w:hAnsi="Times New Roman" w:cs="Times New Roman"/>
          <w:sz w:val="24"/>
          <w:szCs w:val="24"/>
          <w:shd w:val="clear" w:color="auto" w:fill="FFFFFF"/>
        </w:rPr>
        <w:t>, S., Burns, C., Garcia, L., Clarke, M., &amp; Hunter, R. (2024). The contribution of urban green and blue spaces to the United Nations' sustainable development goals: an evidence gap map. </w:t>
      </w:r>
      <w:r w:rsidRPr="00410124">
        <w:rPr>
          <w:rFonts w:ascii="Times New Roman" w:hAnsi="Times New Roman" w:cs="Times New Roman"/>
          <w:i/>
          <w:iCs/>
          <w:sz w:val="24"/>
          <w:szCs w:val="24"/>
          <w:shd w:val="clear" w:color="auto" w:fill="FFFFFF"/>
        </w:rPr>
        <w:t>Cities</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145</w:t>
      </w:r>
      <w:r w:rsidRPr="00410124">
        <w:rPr>
          <w:rFonts w:ascii="Times New Roman" w:hAnsi="Times New Roman" w:cs="Times New Roman"/>
          <w:sz w:val="24"/>
          <w:szCs w:val="24"/>
          <w:shd w:val="clear" w:color="auto" w:fill="FFFFFF"/>
        </w:rPr>
        <w:t>, 104706.</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Thompson, C. W., Roe, J., Aspinall, P., Mitchell, R., </w:t>
      </w:r>
      <w:proofErr w:type="spellStart"/>
      <w:r w:rsidRPr="00410124">
        <w:rPr>
          <w:rFonts w:ascii="Times New Roman" w:hAnsi="Times New Roman" w:cs="Times New Roman"/>
          <w:sz w:val="24"/>
          <w:szCs w:val="24"/>
          <w:shd w:val="clear" w:color="auto" w:fill="FFFFFF"/>
        </w:rPr>
        <w:t>Clow</w:t>
      </w:r>
      <w:proofErr w:type="spellEnd"/>
      <w:r w:rsidRPr="00410124">
        <w:rPr>
          <w:rFonts w:ascii="Times New Roman" w:hAnsi="Times New Roman" w:cs="Times New Roman"/>
          <w:sz w:val="24"/>
          <w:szCs w:val="24"/>
          <w:shd w:val="clear" w:color="auto" w:fill="FFFFFF"/>
        </w:rPr>
        <w:t>, A., &amp; Miller, D. (2012). More green space is linked to less stress in deprived communities: Evidence from salivary cortisol patterns. </w:t>
      </w:r>
      <w:r w:rsidRPr="00410124">
        <w:rPr>
          <w:rFonts w:ascii="Times New Roman" w:hAnsi="Times New Roman" w:cs="Times New Roman"/>
          <w:i/>
          <w:iCs/>
          <w:sz w:val="24"/>
          <w:szCs w:val="24"/>
          <w:shd w:val="clear" w:color="auto" w:fill="FFFFFF"/>
        </w:rPr>
        <w:t>Landscape and urban planning</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105</w:t>
      </w:r>
      <w:r w:rsidRPr="00410124">
        <w:rPr>
          <w:rFonts w:ascii="Times New Roman" w:hAnsi="Times New Roman" w:cs="Times New Roman"/>
          <w:sz w:val="24"/>
          <w:szCs w:val="24"/>
          <w:shd w:val="clear" w:color="auto" w:fill="FFFFFF"/>
        </w:rPr>
        <w:t>(3), 221-229.</w:t>
      </w:r>
    </w:p>
    <w:p w:rsidR="00C7155D" w:rsidRDefault="00C7155D" w:rsidP="00410124">
      <w:pPr>
        <w:pStyle w:val="ListParagraph"/>
        <w:spacing w:line="360" w:lineRule="auto"/>
        <w:ind w:left="990" w:hanging="810"/>
        <w:jc w:val="both"/>
        <w:rPr>
          <w:rFonts w:ascii="Times New Roman" w:hAnsi="Times New Roman" w:cs="Times New Roman"/>
          <w:sz w:val="24"/>
          <w:szCs w:val="24"/>
        </w:rPr>
      </w:pPr>
      <w:r w:rsidRPr="00410124">
        <w:rPr>
          <w:rFonts w:ascii="Times New Roman" w:hAnsi="Times New Roman" w:cs="Times New Roman"/>
          <w:sz w:val="24"/>
          <w:szCs w:val="24"/>
        </w:rPr>
        <w:t xml:space="preserve">UN DESA, (2018). World </w:t>
      </w:r>
      <w:proofErr w:type="spellStart"/>
      <w:r w:rsidRPr="00410124">
        <w:rPr>
          <w:rFonts w:ascii="Times New Roman" w:hAnsi="Times New Roman" w:cs="Times New Roman"/>
          <w:sz w:val="24"/>
          <w:szCs w:val="24"/>
        </w:rPr>
        <w:t>Urbanisation</w:t>
      </w:r>
      <w:proofErr w:type="spellEnd"/>
      <w:r w:rsidRPr="00410124">
        <w:rPr>
          <w:rFonts w:ascii="Times New Roman" w:hAnsi="Times New Roman" w:cs="Times New Roman"/>
          <w:sz w:val="24"/>
          <w:szCs w:val="24"/>
        </w:rPr>
        <w:t xml:space="preserve"> Prospects. United Nations Department of Economic and Social Affairs, New York.</w:t>
      </w:r>
    </w:p>
    <w:p w:rsidR="00C7155D" w:rsidRDefault="00C7155D" w:rsidP="00410124">
      <w:pPr>
        <w:pStyle w:val="ListParagraph"/>
        <w:spacing w:line="360" w:lineRule="auto"/>
        <w:ind w:left="990" w:hanging="810"/>
        <w:jc w:val="both"/>
        <w:rPr>
          <w:rFonts w:ascii="Times New Roman" w:hAnsi="Times New Roman" w:cs="Times New Roman"/>
          <w:sz w:val="24"/>
          <w:szCs w:val="24"/>
        </w:rPr>
      </w:pPr>
      <w:r w:rsidRPr="00410124">
        <w:rPr>
          <w:rFonts w:ascii="Times New Roman" w:hAnsi="Times New Roman" w:cs="Times New Roman"/>
          <w:sz w:val="24"/>
          <w:szCs w:val="24"/>
        </w:rPr>
        <w:t>UNCTAD (2020). Trade and Development Report. United Nations Conference on Trade and Development, Geneva.</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Van </w:t>
      </w:r>
      <w:proofErr w:type="spellStart"/>
      <w:r w:rsidRPr="00410124">
        <w:rPr>
          <w:rFonts w:ascii="Times New Roman" w:hAnsi="Times New Roman" w:cs="Times New Roman"/>
          <w:sz w:val="24"/>
          <w:szCs w:val="24"/>
          <w:shd w:val="clear" w:color="auto" w:fill="FFFFFF"/>
        </w:rPr>
        <w:t>Oijstaeijen</w:t>
      </w:r>
      <w:proofErr w:type="spellEnd"/>
      <w:r w:rsidRPr="00410124">
        <w:rPr>
          <w:rFonts w:ascii="Times New Roman" w:hAnsi="Times New Roman" w:cs="Times New Roman"/>
          <w:sz w:val="24"/>
          <w:szCs w:val="24"/>
          <w:shd w:val="clear" w:color="auto" w:fill="FFFFFF"/>
        </w:rPr>
        <w:t>, W., Van Passel, S., &amp; Cools, J. (2020). Urban green infrastructure: A review on valuation toolkits from an urban planning perspective. </w:t>
      </w:r>
      <w:r w:rsidRPr="00410124">
        <w:rPr>
          <w:rFonts w:ascii="Times New Roman" w:hAnsi="Times New Roman" w:cs="Times New Roman"/>
          <w:i/>
          <w:iCs/>
          <w:sz w:val="24"/>
          <w:szCs w:val="24"/>
          <w:shd w:val="clear" w:color="auto" w:fill="FFFFFF"/>
        </w:rPr>
        <w:t>Journal of Environmental Management</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267</w:t>
      </w:r>
      <w:r w:rsidRPr="00410124">
        <w:rPr>
          <w:rFonts w:ascii="Times New Roman" w:hAnsi="Times New Roman" w:cs="Times New Roman"/>
          <w:sz w:val="24"/>
          <w:szCs w:val="24"/>
          <w:shd w:val="clear" w:color="auto" w:fill="FFFFFF"/>
        </w:rPr>
        <w:t>, 110603.</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Van </w:t>
      </w:r>
      <w:proofErr w:type="spellStart"/>
      <w:r w:rsidRPr="00410124">
        <w:rPr>
          <w:rFonts w:ascii="Times New Roman" w:hAnsi="Times New Roman" w:cs="Times New Roman"/>
          <w:sz w:val="24"/>
          <w:szCs w:val="24"/>
          <w:shd w:val="clear" w:color="auto" w:fill="FFFFFF"/>
        </w:rPr>
        <w:t>Oijstaeijen</w:t>
      </w:r>
      <w:proofErr w:type="spellEnd"/>
      <w:r w:rsidRPr="00410124">
        <w:rPr>
          <w:rFonts w:ascii="Times New Roman" w:hAnsi="Times New Roman" w:cs="Times New Roman"/>
          <w:sz w:val="24"/>
          <w:szCs w:val="24"/>
          <w:shd w:val="clear" w:color="auto" w:fill="FFFFFF"/>
        </w:rPr>
        <w:t>, W., Van Passel, S., &amp; Cools, J. (2020). Urban green infrastructure: A review on valuation toolkits from an urban planning perspective. </w:t>
      </w:r>
      <w:r w:rsidRPr="00410124">
        <w:rPr>
          <w:rFonts w:ascii="Times New Roman" w:hAnsi="Times New Roman" w:cs="Times New Roman"/>
          <w:i/>
          <w:iCs/>
          <w:sz w:val="24"/>
          <w:szCs w:val="24"/>
          <w:shd w:val="clear" w:color="auto" w:fill="FFFFFF"/>
        </w:rPr>
        <w:t>Journal of Environmental Management</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267</w:t>
      </w:r>
      <w:r w:rsidRPr="00410124">
        <w:rPr>
          <w:rFonts w:ascii="Times New Roman" w:hAnsi="Times New Roman" w:cs="Times New Roman"/>
          <w:sz w:val="24"/>
          <w:szCs w:val="24"/>
          <w:shd w:val="clear" w:color="auto" w:fill="FFFFFF"/>
        </w:rPr>
        <w:t>, 110603.</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proofErr w:type="spellStart"/>
      <w:r w:rsidRPr="00410124">
        <w:rPr>
          <w:rFonts w:ascii="Times New Roman" w:hAnsi="Times New Roman" w:cs="Times New Roman"/>
          <w:sz w:val="24"/>
          <w:szCs w:val="24"/>
          <w:shd w:val="clear" w:color="auto" w:fill="FFFFFF"/>
        </w:rPr>
        <w:t>Vashist</w:t>
      </w:r>
      <w:proofErr w:type="spellEnd"/>
      <w:r w:rsidRPr="00410124">
        <w:rPr>
          <w:rFonts w:ascii="Times New Roman" w:hAnsi="Times New Roman" w:cs="Times New Roman"/>
          <w:sz w:val="24"/>
          <w:szCs w:val="24"/>
          <w:shd w:val="clear" w:color="auto" w:fill="FFFFFF"/>
        </w:rPr>
        <w:t xml:space="preserve">, M., Kumar, T. V., &amp; Singh, S. K. (2024). Assessment of air quality benefits of vegetation in an urban‐industrial region of India by integrating air monitoring with the </w:t>
      </w:r>
      <w:proofErr w:type="spellStart"/>
      <w:r w:rsidRPr="00410124">
        <w:rPr>
          <w:rFonts w:ascii="Times New Roman" w:hAnsi="Times New Roman" w:cs="Times New Roman"/>
          <w:sz w:val="24"/>
          <w:szCs w:val="24"/>
          <w:shd w:val="clear" w:color="auto" w:fill="FFFFFF"/>
        </w:rPr>
        <w:t>i</w:t>
      </w:r>
      <w:proofErr w:type="spellEnd"/>
      <w:r w:rsidRPr="00410124">
        <w:rPr>
          <w:rFonts w:ascii="Times New Roman" w:hAnsi="Times New Roman" w:cs="Times New Roman"/>
          <w:sz w:val="24"/>
          <w:szCs w:val="24"/>
          <w:shd w:val="clear" w:color="auto" w:fill="FFFFFF"/>
        </w:rPr>
        <w:t>‐Tree Eco model. </w:t>
      </w:r>
      <w:r w:rsidRPr="00410124">
        <w:rPr>
          <w:rFonts w:ascii="Times New Roman" w:hAnsi="Times New Roman" w:cs="Times New Roman"/>
          <w:i/>
          <w:iCs/>
          <w:sz w:val="24"/>
          <w:szCs w:val="24"/>
          <w:shd w:val="clear" w:color="auto" w:fill="FFFFFF"/>
        </w:rPr>
        <w:t>CLEAN–Soil, Air, Water</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52</w:t>
      </w:r>
      <w:r w:rsidRPr="00410124">
        <w:rPr>
          <w:rFonts w:ascii="Times New Roman" w:hAnsi="Times New Roman" w:cs="Times New Roman"/>
          <w:sz w:val="24"/>
          <w:szCs w:val="24"/>
          <w:shd w:val="clear" w:color="auto" w:fill="FFFFFF"/>
        </w:rPr>
        <w:t>(7), 2300198.</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 xml:space="preserve">Williams, C., Byrne, C., </w:t>
      </w:r>
      <w:proofErr w:type="spellStart"/>
      <w:r w:rsidRPr="00410124">
        <w:rPr>
          <w:rFonts w:ascii="Times New Roman" w:hAnsi="Times New Roman" w:cs="Times New Roman"/>
          <w:sz w:val="24"/>
          <w:szCs w:val="24"/>
          <w:shd w:val="clear" w:color="auto" w:fill="FFFFFF"/>
        </w:rPr>
        <w:t>Evenden</w:t>
      </w:r>
      <w:proofErr w:type="spellEnd"/>
      <w:r w:rsidRPr="00410124">
        <w:rPr>
          <w:rFonts w:ascii="Times New Roman" w:hAnsi="Times New Roman" w:cs="Times New Roman"/>
          <w:sz w:val="24"/>
          <w:szCs w:val="24"/>
          <w:shd w:val="clear" w:color="auto" w:fill="FFFFFF"/>
        </w:rPr>
        <w:t xml:space="preserve">, S., </w:t>
      </w:r>
      <w:proofErr w:type="spellStart"/>
      <w:r w:rsidRPr="00410124">
        <w:rPr>
          <w:rFonts w:ascii="Times New Roman" w:hAnsi="Times New Roman" w:cs="Times New Roman"/>
          <w:sz w:val="24"/>
          <w:szCs w:val="24"/>
          <w:shd w:val="clear" w:color="auto" w:fill="FFFFFF"/>
        </w:rPr>
        <w:t>Soebarto</w:t>
      </w:r>
      <w:proofErr w:type="spellEnd"/>
      <w:r w:rsidRPr="00410124">
        <w:rPr>
          <w:rFonts w:ascii="Times New Roman" w:hAnsi="Times New Roman" w:cs="Times New Roman"/>
          <w:sz w:val="24"/>
          <w:szCs w:val="24"/>
          <w:shd w:val="clear" w:color="auto" w:fill="FFFFFF"/>
        </w:rPr>
        <w:t>, V., Caddy‐</w:t>
      </w:r>
      <w:proofErr w:type="spellStart"/>
      <w:r w:rsidRPr="00410124">
        <w:rPr>
          <w:rFonts w:ascii="Times New Roman" w:hAnsi="Times New Roman" w:cs="Times New Roman"/>
          <w:sz w:val="24"/>
          <w:szCs w:val="24"/>
          <w:shd w:val="clear" w:color="auto" w:fill="FFFFFF"/>
        </w:rPr>
        <w:t>Retalic</w:t>
      </w:r>
      <w:proofErr w:type="spellEnd"/>
      <w:r w:rsidRPr="00410124">
        <w:rPr>
          <w:rFonts w:ascii="Times New Roman" w:hAnsi="Times New Roman" w:cs="Times New Roman"/>
          <w:sz w:val="24"/>
          <w:szCs w:val="24"/>
          <w:shd w:val="clear" w:color="auto" w:fill="FFFFFF"/>
        </w:rPr>
        <w:t>, S., Williams, C., &amp; Lowe, A. (2025). Urban green space provision: the case for policy‐based solutions to support human health. </w:t>
      </w:r>
      <w:r w:rsidRPr="00410124">
        <w:rPr>
          <w:rFonts w:ascii="Times New Roman" w:hAnsi="Times New Roman" w:cs="Times New Roman"/>
          <w:i/>
          <w:iCs/>
          <w:sz w:val="24"/>
          <w:szCs w:val="24"/>
          <w:shd w:val="clear" w:color="auto" w:fill="FFFFFF"/>
        </w:rPr>
        <w:t>The Medical Journal of Australia</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222</w:t>
      </w:r>
      <w:r w:rsidRPr="00410124">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rPr>
        <w:t>.</w:t>
      </w:r>
    </w:p>
    <w:p w:rsidR="00C7155D" w:rsidRDefault="00C7155D" w:rsidP="00410124">
      <w:pPr>
        <w:pStyle w:val="ListParagraph"/>
        <w:spacing w:line="360" w:lineRule="auto"/>
        <w:ind w:left="990" w:hanging="810"/>
        <w:jc w:val="both"/>
        <w:rPr>
          <w:rFonts w:ascii="Times New Roman" w:hAnsi="Times New Roman" w:cs="Times New Roman"/>
          <w:sz w:val="24"/>
          <w:szCs w:val="24"/>
        </w:rPr>
      </w:pPr>
      <w:r w:rsidRPr="00410124">
        <w:rPr>
          <w:rFonts w:ascii="Times New Roman" w:hAnsi="Times New Roman" w:cs="Times New Roman"/>
          <w:sz w:val="24"/>
          <w:szCs w:val="24"/>
        </w:rPr>
        <w:t>World Bank (2021). Gearing up for India’s Rapid Urban Transformation, Washington.</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proofErr w:type="spellStart"/>
      <w:r w:rsidRPr="00410124">
        <w:rPr>
          <w:rFonts w:ascii="Times New Roman" w:hAnsi="Times New Roman" w:cs="Times New Roman"/>
          <w:sz w:val="24"/>
          <w:szCs w:val="24"/>
          <w:shd w:val="clear" w:color="auto" w:fill="FFFFFF"/>
        </w:rPr>
        <w:t>Yeshitela</w:t>
      </w:r>
      <w:proofErr w:type="spellEnd"/>
      <w:r w:rsidRPr="00410124">
        <w:rPr>
          <w:rFonts w:ascii="Times New Roman" w:hAnsi="Times New Roman" w:cs="Times New Roman"/>
          <w:sz w:val="24"/>
          <w:szCs w:val="24"/>
          <w:shd w:val="clear" w:color="auto" w:fill="FFFFFF"/>
        </w:rPr>
        <w:t xml:space="preserve">, K. (2019). Urban green space development and management in a rapidly </w:t>
      </w:r>
      <w:proofErr w:type="spellStart"/>
      <w:r w:rsidRPr="00410124">
        <w:rPr>
          <w:rFonts w:ascii="Times New Roman" w:hAnsi="Times New Roman" w:cs="Times New Roman"/>
          <w:sz w:val="24"/>
          <w:szCs w:val="24"/>
          <w:shd w:val="clear" w:color="auto" w:fill="FFFFFF"/>
        </w:rPr>
        <w:t>urbanising</w:t>
      </w:r>
      <w:proofErr w:type="spellEnd"/>
      <w:r w:rsidRPr="00410124">
        <w:rPr>
          <w:rFonts w:ascii="Times New Roman" w:hAnsi="Times New Roman" w:cs="Times New Roman"/>
          <w:sz w:val="24"/>
          <w:szCs w:val="24"/>
          <w:shd w:val="clear" w:color="auto" w:fill="FFFFFF"/>
        </w:rPr>
        <w:t xml:space="preserve"> sub-Saharan African city: the case of Addis Ababa, Ethiopia. </w:t>
      </w:r>
      <w:r w:rsidRPr="00410124">
        <w:rPr>
          <w:rFonts w:ascii="Times New Roman" w:hAnsi="Times New Roman" w:cs="Times New Roman"/>
          <w:i/>
          <w:iCs/>
          <w:sz w:val="24"/>
          <w:szCs w:val="24"/>
          <w:shd w:val="clear" w:color="auto" w:fill="FFFFFF"/>
        </w:rPr>
        <w:t>Ethiopian Journal of Environmental Studies &amp; Management</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12</w:t>
      </w:r>
      <w:r w:rsidRPr="00410124">
        <w:rPr>
          <w:rFonts w:ascii="Times New Roman" w:hAnsi="Times New Roman" w:cs="Times New Roman"/>
          <w:sz w:val="24"/>
          <w:szCs w:val="24"/>
          <w:shd w:val="clear" w:color="auto" w:fill="FFFFFF"/>
        </w:rPr>
        <w:t>(1).</w:t>
      </w:r>
    </w:p>
    <w:p w:rsidR="00C7155D" w:rsidRDefault="00C7155D" w:rsidP="00410124">
      <w:pPr>
        <w:pStyle w:val="ListParagraph"/>
        <w:spacing w:line="360" w:lineRule="auto"/>
        <w:ind w:left="990" w:hanging="810"/>
        <w:jc w:val="both"/>
        <w:rPr>
          <w:rFonts w:ascii="Times New Roman" w:hAnsi="Times New Roman" w:cs="Times New Roman"/>
          <w:sz w:val="24"/>
          <w:szCs w:val="24"/>
          <w:shd w:val="clear" w:color="auto" w:fill="FFFFFF"/>
        </w:rPr>
      </w:pPr>
      <w:r w:rsidRPr="00410124">
        <w:rPr>
          <w:rFonts w:ascii="Times New Roman" w:hAnsi="Times New Roman" w:cs="Times New Roman"/>
          <w:sz w:val="24"/>
          <w:szCs w:val="24"/>
          <w:shd w:val="clear" w:color="auto" w:fill="FFFFFF"/>
        </w:rPr>
        <w:t>Yi, K., Shi, X., Wei, M., &amp; Zhang, Z. (2025). Benefits of Various Urban Green Spaces for Public Health Based on Landscape Elements: A Study of Public Visual Perception. </w:t>
      </w:r>
      <w:r w:rsidRPr="00410124">
        <w:rPr>
          <w:rFonts w:ascii="Times New Roman" w:hAnsi="Times New Roman" w:cs="Times New Roman"/>
          <w:i/>
          <w:iCs/>
          <w:sz w:val="24"/>
          <w:szCs w:val="24"/>
          <w:shd w:val="clear" w:color="auto" w:fill="FFFFFF"/>
        </w:rPr>
        <w:t>Forests</w:t>
      </w:r>
      <w:r w:rsidRPr="00410124">
        <w:rPr>
          <w:rFonts w:ascii="Times New Roman" w:hAnsi="Times New Roman" w:cs="Times New Roman"/>
          <w:sz w:val="24"/>
          <w:szCs w:val="24"/>
          <w:shd w:val="clear" w:color="auto" w:fill="FFFFFF"/>
        </w:rPr>
        <w:t>, </w:t>
      </w:r>
      <w:r w:rsidRPr="00410124">
        <w:rPr>
          <w:rFonts w:ascii="Times New Roman" w:hAnsi="Times New Roman" w:cs="Times New Roman"/>
          <w:i/>
          <w:iCs/>
          <w:sz w:val="24"/>
          <w:szCs w:val="24"/>
          <w:shd w:val="clear" w:color="auto" w:fill="FFFFFF"/>
        </w:rPr>
        <w:t>16</w:t>
      </w:r>
      <w:r w:rsidRPr="00410124">
        <w:rPr>
          <w:rFonts w:ascii="Times New Roman" w:hAnsi="Times New Roman" w:cs="Times New Roman"/>
          <w:sz w:val="24"/>
          <w:szCs w:val="24"/>
          <w:shd w:val="clear" w:color="auto" w:fill="FFFFFF"/>
        </w:rPr>
        <w:t>(4), 648.</w:t>
      </w:r>
      <w:bookmarkStart w:id="2" w:name="_Hlk202802369"/>
    </w:p>
    <w:p w:rsidR="00C7155D" w:rsidRPr="00410124" w:rsidRDefault="00C7155D" w:rsidP="00410124">
      <w:pPr>
        <w:pStyle w:val="ListParagraph"/>
        <w:spacing w:line="360" w:lineRule="auto"/>
        <w:ind w:left="990" w:hanging="810"/>
        <w:jc w:val="both"/>
        <w:rPr>
          <w:rFonts w:ascii="Times New Roman" w:hAnsi="Times New Roman" w:cs="Times New Roman"/>
          <w:sz w:val="24"/>
          <w:szCs w:val="24"/>
        </w:rPr>
      </w:pPr>
      <w:r w:rsidRPr="00410124">
        <w:rPr>
          <w:rFonts w:ascii="Times New Roman" w:hAnsi="Times New Roman" w:cs="Times New Roman"/>
          <w:sz w:val="24"/>
          <w:szCs w:val="24"/>
        </w:rPr>
        <w:t xml:space="preserve">Zhang, F., &amp; Qian, H. (2024). </w:t>
      </w:r>
      <w:bookmarkEnd w:id="2"/>
      <w:r w:rsidRPr="00410124">
        <w:rPr>
          <w:rFonts w:ascii="Times New Roman" w:hAnsi="Times New Roman" w:cs="Times New Roman"/>
          <w:sz w:val="24"/>
          <w:szCs w:val="24"/>
        </w:rPr>
        <w:t>A comprehensive review of the environmental benefits of urban green spaces. Environmental research, 118837.</w:t>
      </w:r>
    </w:p>
    <w:sectPr w:rsidR="00C7155D" w:rsidRPr="00410124" w:rsidSect="009A5A7B">
      <w:type w:val="continuous"/>
      <w:pgSz w:w="11906" w:h="16838" w:code="9"/>
      <w:pgMar w:top="1440" w:right="1440" w:bottom="1440" w:left="151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0C7" w:rsidRDefault="00BB70C7" w:rsidP="00C95036">
      <w:pPr>
        <w:spacing w:after="0" w:line="240" w:lineRule="auto"/>
      </w:pPr>
      <w:r>
        <w:separator/>
      </w:r>
    </w:p>
  </w:endnote>
  <w:endnote w:type="continuationSeparator" w:id="0">
    <w:p w:rsidR="00BB70C7" w:rsidRDefault="00BB70C7" w:rsidP="00C95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va Sans Bold">
    <w:altName w:val="Cambria"/>
    <w:panose1 w:val="00000000000000000000"/>
    <w:charset w:val="00"/>
    <w:family w:val="roman"/>
    <w:notTrueType/>
    <w:pitch w:val="default"/>
  </w:font>
  <w:font w:name="Inter Bold">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12" w:rsidRDefault="00E047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274509"/>
      <w:docPartObj>
        <w:docPartGallery w:val="Page Numbers (Bottom of Page)"/>
        <w:docPartUnique/>
      </w:docPartObj>
    </w:sdtPr>
    <w:sdtEndPr>
      <w:rPr>
        <w:noProof/>
      </w:rPr>
    </w:sdtEndPr>
    <w:sdtContent>
      <w:p w:rsidR="002D48A5" w:rsidRDefault="009B7F35">
        <w:pPr>
          <w:pStyle w:val="Footer"/>
          <w:jc w:val="center"/>
        </w:pPr>
        <w:r>
          <w:fldChar w:fldCharType="begin"/>
        </w:r>
        <w:r w:rsidR="002D48A5">
          <w:instrText xml:space="preserve"> PAGE   \* MERGEFORMAT </w:instrText>
        </w:r>
        <w:r>
          <w:fldChar w:fldCharType="separate"/>
        </w:r>
        <w:r w:rsidR="0035484F">
          <w:rPr>
            <w:noProof/>
          </w:rPr>
          <w:t>1</w:t>
        </w:r>
        <w:r>
          <w:rPr>
            <w:noProof/>
          </w:rPr>
          <w:fldChar w:fldCharType="end"/>
        </w:r>
      </w:p>
    </w:sdtContent>
  </w:sdt>
  <w:p w:rsidR="002D48A5" w:rsidRDefault="002D48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12" w:rsidRDefault="00E0471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473164"/>
      <w:docPartObj>
        <w:docPartGallery w:val="Page Numbers (Bottom of Page)"/>
        <w:docPartUnique/>
      </w:docPartObj>
    </w:sdtPr>
    <w:sdtEndPr>
      <w:rPr>
        <w:noProof/>
      </w:rPr>
    </w:sdtEndPr>
    <w:sdtContent>
      <w:p w:rsidR="00C95036" w:rsidRDefault="009B7F35">
        <w:pPr>
          <w:pStyle w:val="Footer"/>
          <w:jc w:val="center"/>
        </w:pPr>
        <w:r>
          <w:fldChar w:fldCharType="begin"/>
        </w:r>
        <w:r w:rsidR="00C95036">
          <w:instrText xml:space="preserve"> PAGE   \* MERGEFORMAT </w:instrText>
        </w:r>
        <w:r>
          <w:fldChar w:fldCharType="separate"/>
        </w:r>
        <w:r w:rsidR="0035484F">
          <w:rPr>
            <w:noProof/>
          </w:rPr>
          <w:t>14</w:t>
        </w:r>
        <w:r>
          <w:rPr>
            <w:noProof/>
          </w:rPr>
          <w:fldChar w:fldCharType="end"/>
        </w:r>
      </w:p>
    </w:sdtContent>
  </w:sdt>
  <w:p w:rsidR="00C95036" w:rsidRDefault="00C950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0C7" w:rsidRDefault="00BB70C7" w:rsidP="00C95036">
      <w:pPr>
        <w:spacing w:after="0" w:line="240" w:lineRule="auto"/>
      </w:pPr>
      <w:r>
        <w:separator/>
      </w:r>
    </w:p>
  </w:footnote>
  <w:footnote w:type="continuationSeparator" w:id="0">
    <w:p w:rsidR="00BB70C7" w:rsidRDefault="00BB70C7" w:rsidP="00C950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12" w:rsidRDefault="00BB70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075626" o:spid="_x0000_s2050" type="#_x0000_t136" style="position:absolute;margin-left:0;margin-top:0;width:531.45pt;height:99.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12" w:rsidRDefault="00BB70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075627" o:spid="_x0000_s2051" type="#_x0000_t136" style="position:absolute;margin-left:0;margin-top:0;width:531.45pt;height:99.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12" w:rsidRDefault="00BB70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075625" o:spid="_x0000_s2049" type="#_x0000_t136" style="position:absolute;margin-left:0;margin-top:0;width:531.45pt;height:99.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12" w:rsidRDefault="00BB70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075629" o:spid="_x0000_s2053" type="#_x0000_t136" style="position:absolute;margin-left:0;margin-top:0;width:531.45pt;height:99.6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12" w:rsidRDefault="00BB70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075630" o:spid="_x0000_s2054" type="#_x0000_t136" style="position:absolute;margin-left:0;margin-top:0;width:531.45pt;height:99.6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12" w:rsidRDefault="00BB70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075628" o:spid="_x0000_s2052" type="#_x0000_t136" style="position:absolute;margin-left:0;margin-top:0;width:531.45pt;height:99.6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4008C"/>
    <w:multiLevelType w:val="hybridMultilevel"/>
    <w:tmpl w:val="38FC75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BD5C20"/>
    <w:multiLevelType w:val="multilevel"/>
    <w:tmpl w:val="EF065DC6"/>
    <w:lvl w:ilvl="0">
      <w:start w:val="4"/>
      <w:numFmt w:val="decimal"/>
      <w:lvlText w:val="%1"/>
      <w:lvlJc w:val="left"/>
      <w:pPr>
        <w:ind w:left="360" w:hanging="360"/>
      </w:pPr>
      <w:rPr>
        <w:rFonts w:hint="default"/>
        <w:b/>
        <w:bCs/>
      </w:rPr>
    </w:lvl>
    <w:lvl w:ilvl="1">
      <w:start w:val="3"/>
      <w:numFmt w:val="decimal"/>
      <w:lvlText w:val="%1.%2"/>
      <w:lvlJc w:val="left"/>
      <w:pPr>
        <w:ind w:left="90" w:hanging="360"/>
      </w:pPr>
      <w:rPr>
        <w:rFonts w:hint="default"/>
      </w:rPr>
    </w:lvl>
    <w:lvl w:ilvl="2">
      <w:start w:val="1"/>
      <w:numFmt w:val="decimal"/>
      <w:lvlText w:val="%1.%2.%3"/>
      <w:lvlJc w:val="left"/>
      <w:pPr>
        <w:ind w:left="180" w:hanging="720"/>
      </w:pPr>
      <w:rPr>
        <w:rFonts w:hint="default"/>
      </w:rPr>
    </w:lvl>
    <w:lvl w:ilvl="3">
      <w:start w:val="1"/>
      <w:numFmt w:val="decimal"/>
      <w:lvlText w:val="%1.%2.%3.%4"/>
      <w:lvlJc w:val="left"/>
      <w:pPr>
        <w:ind w:left="-90" w:hanging="720"/>
      </w:pPr>
      <w:rPr>
        <w:rFonts w:hint="default"/>
      </w:rPr>
    </w:lvl>
    <w:lvl w:ilvl="4">
      <w:start w:val="1"/>
      <w:numFmt w:val="decimal"/>
      <w:lvlText w:val="%1.%2.%3.%4.%5"/>
      <w:lvlJc w:val="left"/>
      <w:pPr>
        <w:ind w:left="0" w:hanging="1080"/>
      </w:pPr>
      <w:rPr>
        <w:rFonts w:hint="default"/>
      </w:rPr>
    </w:lvl>
    <w:lvl w:ilvl="5">
      <w:start w:val="1"/>
      <w:numFmt w:val="decimal"/>
      <w:lvlText w:val="%1.%2.%3.%4.%5.%6"/>
      <w:lvlJc w:val="left"/>
      <w:pPr>
        <w:ind w:left="-270" w:hanging="1080"/>
      </w:pPr>
      <w:rPr>
        <w:rFonts w:hint="default"/>
      </w:rPr>
    </w:lvl>
    <w:lvl w:ilvl="6">
      <w:start w:val="1"/>
      <w:numFmt w:val="decimal"/>
      <w:lvlText w:val="%1.%2.%3.%4.%5.%6.%7"/>
      <w:lvlJc w:val="left"/>
      <w:pPr>
        <w:ind w:left="-180" w:hanging="1440"/>
      </w:pPr>
      <w:rPr>
        <w:rFonts w:hint="default"/>
      </w:rPr>
    </w:lvl>
    <w:lvl w:ilvl="7">
      <w:start w:val="1"/>
      <w:numFmt w:val="decimal"/>
      <w:lvlText w:val="%1.%2.%3.%4.%5.%6.%7.%8"/>
      <w:lvlJc w:val="left"/>
      <w:pPr>
        <w:ind w:left="-450" w:hanging="1440"/>
      </w:pPr>
      <w:rPr>
        <w:rFonts w:hint="default"/>
      </w:rPr>
    </w:lvl>
    <w:lvl w:ilvl="8">
      <w:start w:val="1"/>
      <w:numFmt w:val="decimal"/>
      <w:lvlText w:val="%1.%2.%3.%4.%5.%6.%7.%8.%9"/>
      <w:lvlJc w:val="left"/>
      <w:pPr>
        <w:ind w:left="-360" w:hanging="1800"/>
      </w:pPr>
      <w:rPr>
        <w:rFonts w:hint="default"/>
      </w:rPr>
    </w:lvl>
  </w:abstractNum>
  <w:abstractNum w:abstractNumId="2">
    <w:nsid w:val="4B6F1D81"/>
    <w:multiLevelType w:val="hybridMultilevel"/>
    <w:tmpl w:val="4AD2D8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D6311A"/>
    <w:multiLevelType w:val="hybridMultilevel"/>
    <w:tmpl w:val="C15A12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EE378D"/>
    <w:multiLevelType w:val="hybridMultilevel"/>
    <w:tmpl w:val="62ACBC46"/>
    <w:lvl w:ilvl="0" w:tplc="5EBCB9D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NDczMzY2MDU1NjQyNjBU0lEKTi0uzszPAykwrAUA3oDtGCwAAAA="/>
  </w:docVars>
  <w:rsids>
    <w:rsidRoot w:val="0052311D"/>
    <w:rsid w:val="00004ABE"/>
    <w:rsid w:val="000116DB"/>
    <w:rsid w:val="000168FC"/>
    <w:rsid w:val="00017A26"/>
    <w:rsid w:val="0002455C"/>
    <w:rsid w:val="00025150"/>
    <w:rsid w:val="000278D3"/>
    <w:rsid w:val="000402DF"/>
    <w:rsid w:val="000416B3"/>
    <w:rsid w:val="00045DBC"/>
    <w:rsid w:val="00054C48"/>
    <w:rsid w:val="000613A7"/>
    <w:rsid w:val="00065D3A"/>
    <w:rsid w:val="0006638F"/>
    <w:rsid w:val="00072F59"/>
    <w:rsid w:val="00074162"/>
    <w:rsid w:val="000741E6"/>
    <w:rsid w:val="00074C8F"/>
    <w:rsid w:val="000752F6"/>
    <w:rsid w:val="00095279"/>
    <w:rsid w:val="00096D7C"/>
    <w:rsid w:val="000A2956"/>
    <w:rsid w:val="000A3C1B"/>
    <w:rsid w:val="000A4402"/>
    <w:rsid w:val="000A7730"/>
    <w:rsid w:val="000C38C1"/>
    <w:rsid w:val="000C4A04"/>
    <w:rsid w:val="000C57A4"/>
    <w:rsid w:val="000D2CB1"/>
    <w:rsid w:val="000D300D"/>
    <w:rsid w:val="000D67EB"/>
    <w:rsid w:val="000E09A5"/>
    <w:rsid w:val="000E61B1"/>
    <w:rsid w:val="000F03E0"/>
    <w:rsid w:val="000F3A92"/>
    <w:rsid w:val="000F7368"/>
    <w:rsid w:val="00101036"/>
    <w:rsid w:val="00102B11"/>
    <w:rsid w:val="001055C2"/>
    <w:rsid w:val="00110426"/>
    <w:rsid w:val="001145FA"/>
    <w:rsid w:val="00116F77"/>
    <w:rsid w:val="0012155F"/>
    <w:rsid w:val="0012659E"/>
    <w:rsid w:val="00130558"/>
    <w:rsid w:val="00144D65"/>
    <w:rsid w:val="0015043B"/>
    <w:rsid w:val="00154C7A"/>
    <w:rsid w:val="00156B66"/>
    <w:rsid w:val="0015737F"/>
    <w:rsid w:val="001611D2"/>
    <w:rsid w:val="0016150A"/>
    <w:rsid w:val="00162EA8"/>
    <w:rsid w:val="00162FB8"/>
    <w:rsid w:val="00165DB5"/>
    <w:rsid w:val="00167B0E"/>
    <w:rsid w:val="00173229"/>
    <w:rsid w:val="00181B1F"/>
    <w:rsid w:val="00181D53"/>
    <w:rsid w:val="00192366"/>
    <w:rsid w:val="00197D7F"/>
    <w:rsid w:val="001A47E3"/>
    <w:rsid w:val="001B08D6"/>
    <w:rsid w:val="001B29E6"/>
    <w:rsid w:val="001B3B4B"/>
    <w:rsid w:val="001B5D04"/>
    <w:rsid w:val="001B7863"/>
    <w:rsid w:val="001C2C8B"/>
    <w:rsid w:val="001C6A47"/>
    <w:rsid w:val="001E057B"/>
    <w:rsid w:val="001E0FDF"/>
    <w:rsid w:val="001E21D8"/>
    <w:rsid w:val="001F3EAC"/>
    <w:rsid w:val="001F3F6D"/>
    <w:rsid w:val="001F5A33"/>
    <w:rsid w:val="001F707C"/>
    <w:rsid w:val="00205FC0"/>
    <w:rsid w:val="0021120E"/>
    <w:rsid w:val="002175CE"/>
    <w:rsid w:val="00220028"/>
    <w:rsid w:val="0022420F"/>
    <w:rsid w:val="00226FE7"/>
    <w:rsid w:val="002338C4"/>
    <w:rsid w:val="00236487"/>
    <w:rsid w:val="00240056"/>
    <w:rsid w:val="00241BDB"/>
    <w:rsid w:val="00242436"/>
    <w:rsid w:val="00246539"/>
    <w:rsid w:val="002470A9"/>
    <w:rsid w:val="00247760"/>
    <w:rsid w:val="00250D93"/>
    <w:rsid w:val="00256DD8"/>
    <w:rsid w:val="0026357D"/>
    <w:rsid w:val="00263D38"/>
    <w:rsid w:val="0026451A"/>
    <w:rsid w:val="00272715"/>
    <w:rsid w:val="002732FF"/>
    <w:rsid w:val="0027351B"/>
    <w:rsid w:val="002756AB"/>
    <w:rsid w:val="00276B50"/>
    <w:rsid w:val="00277C23"/>
    <w:rsid w:val="00281AB0"/>
    <w:rsid w:val="00286DF8"/>
    <w:rsid w:val="00287B4A"/>
    <w:rsid w:val="00290BA2"/>
    <w:rsid w:val="00293916"/>
    <w:rsid w:val="002B0E10"/>
    <w:rsid w:val="002C017A"/>
    <w:rsid w:val="002D02DE"/>
    <w:rsid w:val="002D2E28"/>
    <w:rsid w:val="002D48A5"/>
    <w:rsid w:val="002D6B51"/>
    <w:rsid w:val="002E7015"/>
    <w:rsid w:val="002F1A8E"/>
    <w:rsid w:val="002F2561"/>
    <w:rsid w:val="002F6371"/>
    <w:rsid w:val="002F6A1A"/>
    <w:rsid w:val="003063C7"/>
    <w:rsid w:val="003104EB"/>
    <w:rsid w:val="003131E4"/>
    <w:rsid w:val="00322A03"/>
    <w:rsid w:val="0032474C"/>
    <w:rsid w:val="00327A1D"/>
    <w:rsid w:val="003327FD"/>
    <w:rsid w:val="003353B5"/>
    <w:rsid w:val="003354DA"/>
    <w:rsid w:val="00335EC3"/>
    <w:rsid w:val="00342C8A"/>
    <w:rsid w:val="00344D89"/>
    <w:rsid w:val="003530D9"/>
    <w:rsid w:val="00353CE5"/>
    <w:rsid w:val="0035484F"/>
    <w:rsid w:val="00367933"/>
    <w:rsid w:val="00381732"/>
    <w:rsid w:val="00382CE6"/>
    <w:rsid w:val="003844DB"/>
    <w:rsid w:val="00384C41"/>
    <w:rsid w:val="00387F75"/>
    <w:rsid w:val="00392C6C"/>
    <w:rsid w:val="0039330C"/>
    <w:rsid w:val="003938F6"/>
    <w:rsid w:val="00396D7C"/>
    <w:rsid w:val="003A1183"/>
    <w:rsid w:val="003B4399"/>
    <w:rsid w:val="003B776D"/>
    <w:rsid w:val="003C380F"/>
    <w:rsid w:val="003C4B57"/>
    <w:rsid w:val="003C7732"/>
    <w:rsid w:val="003D1F0D"/>
    <w:rsid w:val="003D783C"/>
    <w:rsid w:val="003E470F"/>
    <w:rsid w:val="003E7984"/>
    <w:rsid w:val="003F132A"/>
    <w:rsid w:val="003F1A9C"/>
    <w:rsid w:val="003F4144"/>
    <w:rsid w:val="003F52DB"/>
    <w:rsid w:val="004049E6"/>
    <w:rsid w:val="004051AE"/>
    <w:rsid w:val="00410124"/>
    <w:rsid w:val="00411ACF"/>
    <w:rsid w:val="004175E2"/>
    <w:rsid w:val="004239BF"/>
    <w:rsid w:val="00423DB7"/>
    <w:rsid w:val="004252CF"/>
    <w:rsid w:val="00450532"/>
    <w:rsid w:val="00457155"/>
    <w:rsid w:val="004626A2"/>
    <w:rsid w:val="00462E2F"/>
    <w:rsid w:val="00473CC0"/>
    <w:rsid w:val="00480A16"/>
    <w:rsid w:val="00480FD1"/>
    <w:rsid w:val="00485CDC"/>
    <w:rsid w:val="004920F8"/>
    <w:rsid w:val="00496223"/>
    <w:rsid w:val="004974C0"/>
    <w:rsid w:val="004A29B9"/>
    <w:rsid w:val="004A6860"/>
    <w:rsid w:val="004B7351"/>
    <w:rsid w:val="004C02BD"/>
    <w:rsid w:val="004C2219"/>
    <w:rsid w:val="004C4F8B"/>
    <w:rsid w:val="004C69F1"/>
    <w:rsid w:val="004D09AC"/>
    <w:rsid w:val="004D6A97"/>
    <w:rsid w:val="004D773D"/>
    <w:rsid w:val="004D79F2"/>
    <w:rsid w:val="004E2241"/>
    <w:rsid w:val="004E4DDC"/>
    <w:rsid w:val="004E70A6"/>
    <w:rsid w:val="004F34DE"/>
    <w:rsid w:val="00505C9A"/>
    <w:rsid w:val="00510153"/>
    <w:rsid w:val="00510B6C"/>
    <w:rsid w:val="005118C1"/>
    <w:rsid w:val="00520530"/>
    <w:rsid w:val="00521C19"/>
    <w:rsid w:val="0052311D"/>
    <w:rsid w:val="00526A8B"/>
    <w:rsid w:val="00527F3D"/>
    <w:rsid w:val="005326BE"/>
    <w:rsid w:val="005341E5"/>
    <w:rsid w:val="0053622B"/>
    <w:rsid w:val="0053775E"/>
    <w:rsid w:val="005465AB"/>
    <w:rsid w:val="00546615"/>
    <w:rsid w:val="00551728"/>
    <w:rsid w:val="0055260E"/>
    <w:rsid w:val="0055371E"/>
    <w:rsid w:val="00556037"/>
    <w:rsid w:val="005565B7"/>
    <w:rsid w:val="00557996"/>
    <w:rsid w:val="00571994"/>
    <w:rsid w:val="00572C72"/>
    <w:rsid w:val="00575A2C"/>
    <w:rsid w:val="005825FF"/>
    <w:rsid w:val="00584F4F"/>
    <w:rsid w:val="00585EAE"/>
    <w:rsid w:val="00597038"/>
    <w:rsid w:val="00597465"/>
    <w:rsid w:val="005A1C13"/>
    <w:rsid w:val="005A5922"/>
    <w:rsid w:val="005B2511"/>
    <w:rsid w:val="005C38B3"/>
    <w:rsid w:val="005C5E27"/>
    <w:rsid w:val="005D6C58"/>
    <w:rsid w:val="005E1AC1"/>
    <w:rsid w:val="005E1B6E"/>
    <w:rsid w:val="005E48AD"/>
    <w:rsid w:val="005E533B"/>
    <w:rsid w:val="005E57B2"/>
    <w:rsid w:val="005F1D94"/>
    <w:rsid w:val="00616045"/>
    <w:rsid w:val="0062274A"/>
    <w:rsid w:val="00623999"/>
    <w:rsid w:val="00630EBA"/>
    <w:rsid w:val="00643FFA"/>
    <w:rsid w:val="00646FE9"/>
    <w:rsid w:val="006471FC"/>
    <w:rsid w:val="00651DF5"/>
    <w:rsid w:val="00657271"/>
    <w:rsid w:val="006600D6"/>
    <w:rsid w:val="0066675A"/>
    <w:rsid w:val="0067281C"/>
    <w:rsid w:val="006734A3"/>
    <w:rsid w:val="0067367C"/>
    <w:rsid w:val="00682139"/>
    <w:rsid w:val="0068367D"/>
    <w:rsid w:val="00686899"/>
    <w:rsid w:val="006906D9"/>
    <w:rsid w:val="00693857"/>
    <w:rsid w:val="00693BBB"/>
    <w:rsid w:val="00694851"/>
    <w:rsid w:val="00696BE3"/>
    <w:rsid w:val="006A6379"/>
    <w:rsid w:val="006B0D25"/>
    <w:rsid w:val="006B1353"/>
    <w:rsid w:val="006C09D3"/>
    <w:rsid w:val="006C39CA"/>
    <w:rsid w:val="006D5CB4"/>
    <w:rsid w:val="006E0BCE"/>
    <w:rsid w:val="006E18CB"/>
    <w:rsid w:val="006E2804"/>
    <w:rsid w:val="006E3331"/>
    <w:rsid w:val="006E48D7"/>
    <w:rsid w:val="006E59E6"/>
    <w:rsid w:val="006F0222"/>
    <w:rsid w:val="006F15CB"/>
    <w:rsid w:val="006F18BB"/>
    <w:rsid w:val="006F1D13"/>
    <w:rsid w:val="006F1EA3"/>
    <w:rsid w:val="006F2026"/>
    <w:rsid w:val="006F3CEE"/>
    <w:rsid w:val="006F53BB"/>
    <w:rsid w:val="006F6644"/>
    <w:rsid w:val="006F7BE1"/>
    <w:rsid w:val="00702FEF"/>
    <w:rsid w:val="0070409B"/>
    <w:rsid w:val="0070478B"/>
    <w:rsid w:val="007254E8"/>
    <w:rsid w:val="00730283"/>
    <w:rsid w:val="00730DCC"/>
    <w:rsid w:val="00732702"/>
    <w:rsid w:val="00737BD9"/>
    <w:rsid w:val="00740D27"/>
    <w:rsid w:val="00744BD2"/>
    <w:rsid w:val="007501C5"/>
    <w:rsid w:val="00751FD0"/>
    <w:rsid w:val="00752657"/>
    <w:rsid w:val="00752A77"/>
    <w:rsid w:val="00755699"/>
    <w:rsid w:val="00755A47"/>
    <w:rsid w:val="007560EA"/>
    <w:rsid w:val="00757F4F"/>
    <w:rsid w:val="00760BFC"/>
    <w:rsid w:val="0076698C"/>
    <w:rsid w:val="00767957"/>
    <w:rsid w:val="007731ED"/>
    <w:rsid w:val="0077630F"/>
    <w:rsid w:val="0077649F"/>
    <w:rsid w:val="00785339"/>
    <w:rsid w:val="00787EE0"/>
    <w:rsid w:val="00792A07"/>
    <w:rsid w:val="0079336D"/>
    <w:rsid w:val="00793578"/>
    <w:rsid w:val="00796C2B"/>
    <w:rsid w:val="007A120F"/>
    <w:rsid w:val="007A56E9"/>
    <w:rsid w:val="007B66E1"/>
    <w:rsid w:val="007C33BD"/>
    <w:rsid w:val="007C4654"/>
    <w:rsid w:val="007C5CC4"/>
    <w:rsid w:val="007C79CD"/>
    <w:rsid w:val="007D04B6"/>
    <w:rsid w:val="007D6197"/>
    <w:rsid w:val="007D7AB4"/>
    <w:rsid w:val="007E22B0"/>
    <w:rsid w:val="007E466D"/>
    <w:rsid w:val="007E53B8"/>
    <w:rsid w:val="007F016C"/>
    <w:rsid w:val="007F6990"/>
    <w:rsid w:val="007F6AD6"/>
    <w:rsid w:val="00802377"/>
    <w:rsid w:val="00806BCC"/>
    <w:rsid w:val="00810400"/>
    <w:rsid w:val="00820206"/>
    <w:rsid w:val="00821A9C"/>
    <w:rsid w:val="00830AC7"/>
    <w:rsid w:val="008346EC"/>
    <w:rsid w:val="00841A4F"/>
    <w:rsid w:val="008444BF"/>
    <w:rsid w:val="00844CA0"/>
    <w:rsid w:val="00850628"/>
    <w:rsid w:val="00857AEB"/>
    <w:rsid w:val="00870E74"/>
    <w:rsid w:val="008727A5"/>
    <w:rsid w:val="00875A7E"/>
    <w:rsid w:val="00886CB4"/>
    <w:rsid w:val="00893516"/>
    <w:rsid w:val="008B2FCD"/>
    <w:rsid w:val="008B43AA"/>
    <w:rsid w:val="008B50D4"/>
    <w:rsid w:val="008C423E"/>
    <w:rsid w:val="008C72AE"/>
    <w:rsid w:val="008D319A"/>
    <w:rsid w:val="008E2510"/>
    <w:rsid w:val="008E4721"/>
    <w:rsid w:val="008E58D1"/>
    <w:rsid w:val="008E5EBE"/>
    <w:rsid w:val="008F2275"/>
    <w:rsid w:val="008F405E"/>
    <w:rsid w:val="008F608F"/>
    <w:rsid w:val="008F67A3"/>
    <w:rsid w:val="0090170E"/>
    <w:rsid w:val="0090392E"/>
    <w:rsid w:val="00904610"/>
    <w:rsid w:val="009119B5"/>
    <w:rsid w:val="0091378E"/>
    <w:rsid w:val="00913A18"/>
    <w:rsid w:val="00913D8D"/>
    <w:rsid w:val="00916E82"/>
    <w:rsid w:val="00924830"/>
    <w:rsid w:val="00932224"/>
    <w:rsid w:val="00932906"/>
    <w:rsid w:val="00935538"/>
    <w:rsid w:val="00940E9B"/>
    <w:rsid w:val="00944716"/>
    <w:rsid w:val="009458F6"/>
    <w:rsid w:val="00946FD6"/>
    <w:rsid w:val="0095379A"/>
    <w:rsid w:val="009538CF"/>
    <w:rsid w:val="00954A84"/>
    <w:rsid w:val="00955C4B"/>
    <w:rsid w:val="00955FE8"/>
    <w:rsid w:val="00965449"/>
    <w:rsid w:val="00973F5C"/>
    <w:rsid w:val="0097782D"/>
    <w:rsid w:val="00980C93"/>
    <w:rsid w:val="00981FF5"/>
    <w:rsid w:val="00986B04"/>
    <w:rsid w:val="00986CB8"/>
    <w:rsid w:val="00990733"/>
    <w:rsid w:val="00990C63"/>
    <w:rsid w:val="00991BA6"/>
    <w:rsid w:val="009942FF"/>
    <w:rsid w:val="00997970"/>
    <w:rsid w:val="009A4E76"/>
    <w:rsid w:val="009A5A7B"/>
    <w:rsid w:val="009B37A0"/>
    <w:rsid w:val="009B64FB"/>
    <w:rsid w:val="009B7684"/>
    <w:rsid w:val="009B7DB9"/>
    <w:rsid w:val="009B7F35"/>
    <w:rsid w:val="009C54A2"/>
    <w:rsid w:val="009D0E64"/>
    <w:rsid w:val="009D40C0"/>
    <w:rsid w:val="009E376E"/>
    <w:rsid w:val="009E5197"/>
    <w:rsid w:val="009E5306"/>
    <w:rsid w:val="009F62BA"/>
    <w:rsid w:val="00A01A3C"/>
    <w:rsid w:val="00A1340B"/>
    <w:rsid w:val="00A17AEA"/>
    <w:rsid w:val="00A21C6D"/>
    <w:rsid w:val="00A23A3B"/>
    <w:rsid w:val="00A2751C"/>
    <w:rsid w:val="00A30E64"/>
    <w:rsid w:val="00A37491"/>
    <w:rsid w:val="00A4534A"/>
    <w:rsid w:val="00A55D46"/>
    <w:rsid w:val="00A603E2"/>
    <w:rsid w:val="00A6059C"/>
    <w:rsid w:val="00A61D97"/>
    <w:rsid w:val="00A67EA0"/>
    <w:rsid w:val="00A745E8"/>
    <w:rsid w:val="00A7551B"/>
    <w:rsid w:val="00A76661"/>
    <w:rsid w:val="00A76CD0"/>
    <w:rsid w:val="00A8632E"/>
    <w:rsid w:val="00A92F58"/>
    <w:rsid w:val="00A93496"/>
    <w:rsid w:val="00AB1B4F"/>
    <w:rsid w:val="00AB4296"/>
    <w:rsid w:val="00AB5488"/>
    <w:rsid w:val="00AC021A"/>
    <w:rsid w:val="00AC43FC"/>
    <w:rsid w:val="00AC6ECF"/>
    <w:rsid w:val="00AC7E16"/>
    <w:rsid w:val="00AD5D84"/>
    <w:rsid w:val="00AE203A"/>
    <w:rsid w:val="00AF2228"/>
    <w:rsid w:val="00AF6D15"/>
    <w:rsid w:val="00AF6DB6"/>
    <w:rsid w:val="00B01E06"/>
    <w:rsid w:val="00B10723"/>
    <w:rsid w:val="00B10C91"/>
    <w:rsid w:val="00B12A27"/>
    <w:rsid w:val="00B23281"/>
    <w:rsid w:val="00B2363E"/>
    <w:rsid w:val="00B277D3"/>
    <w:rsid w:val="00B30296"/>
    <w:rsid w:val="00B35927"/>
    <w:rsid w:val="00B37428"/>
    <w:rsid w:val="00B42203"/>
    <w:rsid w:val="00B441E8"/>
    <w:rsid w:val="00B46A3A"/>
    <w:rsid w:val="00B46DBA"/>
    <w:rsid w:val="00B50312"/>
    <w:rsid w:val="00B51BC2"/>
    <w:rsid w:val="00B558EF"/>
    <w:rsid w:val="00B56142"/>
    <w:rsid w:val="00B6556D"/>
    <w:rsid w:val="00B66178"/>
    <w:rsid w:val="00B72DED"/>
    <w:rsid w:val="00B75B69"/>
    <w:rsid w:val="00B77E64"/>
    <w:rsid w:val="00B853C0"/>
    <w:rsid w:val="00B9000A"/>
    <w:rsid w:val="00B91DF2"/>
    <w:rsid w:val="00BA23FE"/>
    <w:rsid w:val="00BA2556"/>
    <w:rsid w:val="00BA6CE1"/>
    <w:rsid w:val="00BB3F41"/>
    <w:rsid w:val="00BB4CE9"/>
    <w:rsid w:val="00BB70C7"/>
    <w:rsid w:val="00BC30F5"/>
    <w:rsid w:val="00BC4731"/>
    <w:rsid w:val="00BD088A"/>
    <w:rsid w:val="00BD1918"/>
    <w:rsid w:val="00BE2404"/>
    <w:rsid w:val="00BE53E6"/>
    <w:rsid w:val="00BF15B4"/>
    <w:rsid w:val="00C231ED"/>
    <w:rsid w:val="00C311AD"/>
    <w:rsid w:val="00C34332"/>
    <w:rsid w:val="00C35080"/>
    <w:rsid w:val="00C35D8E"/>
    <w:rsid w:val="00C47E63"/>
    <w:rsid w:val="00C500DF"/>
    <w:rsid w:val="00C53A72"/>
    <w:rsid w:val="00C64963"/>
    <w:rsid w:val="00C70051"/>
    <w:rsid w:val="00C7006F"/>
    <w:rsid w:val="00C7092F"/>
    <w:rsid w:val="00C70B71"/>
    <w:rsid w:val="00C7154A"/>
    <w:rsid w:val="00C7155D"/>
    <w:rsid w:val="00C7449E"/>
    <w:rsid w:val="00C764B8"/>
    <w:rsid w:val="00C779E0"/>
    <w:rsid w:val="00C81D07"/>
    <w:rsid w:val="00C84395"/>
    <w:rsid w:val="00C90A24"/>
    <w:rsid w:val="00C93319"/>
    <w:rsid w:val="00C934AE"/>
    <w:rsid w:val="00C95036"/>
    <w:rsid w:val="00C95E74"/>
    <w:rsid w:val="00C97BD3"/>
    <w:rsid w:val="00CA546F"/>
    <w:rsid w:val="00CA7E15"/>
    <w:rsid w:val="00CB16C7"/>
    <w:rsid w:val="00CB1EF5"/>
    <w:rsid w:val="00CB1FB9"/>
    <w:rsid w:val="00CC152D"/>
    <w:rsid w:val="00CD2223"/>
    <w:rsid w:val="00CE2E61"/>
    <w:rsid w:val="00CE70C0"/>
    <w:rsid w:val="00D029E4"/>
    <w:rsid w:val="00D04050"/>
    <w:rsid w:val="00D0500A"/>
    <w:rsid w:val="00D0613F"/>
    <w:rsid w:val="00D27FD7"/>
    <w:rsid w:val="00D31809"/>
    <w:rsid w:val="00D34B71"/>
    <w:rsid w:val="00D35746"/>
    <w:rsid w:val="00D35919"/>
    <w:rsid w:val="00D37041"/>
    <w:rsid w:val="00D374F1"/>
    <w:rsid w:val="00D403C6"/>
    <w:rsid w:val="00D41298"/>
    <w:rsid w:val="00D42CB2"/>
    <w:rsid w:val="00D456C2"/>
    <w:rsid w:val="00D45860"/>
    <w:rsid w:val="00D45F07"/>
    <w:rsid w:val="00D47906"/>
    <w:rsid w:val="00D50849"/>
    <w:rsid w:val="00D51BCA"/>
    <w:rsid w:val="00D54640"/>
    <w:rsid w:val="00D5472F"/>
    <w:rsid w:val="00D611A0"/>
    <w:rsid w:val="00D66CCF"/>
    <w:rsid w:val="00D72800"/>
    <w:rsid w:val="00D77A4C"/>
    <w:rsid w:val="00D80612"/>
    <w:rsid w:val="00D80715"/>
    <w:rsid w:val="00D80797"/>
    <w:rsid w:val="00D8246F"/>
    <w:rsid w:val="00D93C32"/>
    <w:rsid w:val="00DA5721"/>
    <w:rsid w:val="00DB4500"/>
    <w:rsid w:val="00DC32AD"/>
    <w:rsid w:val="00DC41E1"/>
    <w:rsid w:val="00DC488E"/>
    <w:rsid w:val="00DC7536"/>
    <w:rsid w:val="00DD6975"/>
    <w:rsid w:val="00DD787B"/>
    <w:rsid w:val="00DE22D3"/>
    <w:rsid w:val="00DE7BEE"/>
    <w:rsid w:val="00DF7355"/>
    <w:rsid w:val="00DF735A"/>
    <w:rsid w:val="00E038DB"/>
    <w:rsid w:val="00E04712"/>
    <w:rsid w:val="00E04CB1"/>
    <w:rsid w:val="00E06A31"/>
    <w:rsid w:val="00E07BA4"/>
    <w:rsid w:val="00E1260D"/>
    <w:rsid w:val="00E14834"/>
    <w:rsid w:val="00E15D54"/>
    <w:rsid w:val="00E20A77"/>
    <w:rsid w:val="00E251F5"/>
    <w:rsid w:val="00E26016"/>
    <w:rsid w:val="00E26C5D"/>
    <w:rsid w:val="00E34725"/>
    <w:rsid w:val="00E445F9"/>
    <w:rsid w:val="00E460DE"/>
    <w:rsid w:val="00E56FC6"/>
    <w:rsid w:val="00E77675"/>
    <w:rsid w:val="00E825BE"/>
    <w:rsid w:val="00E86D54"/>
    <w:rsid w:val="00E90A75"/>
    <w:rsid w:val="00EA1C7D"/>
    <w:rsid w:val="00EA79A9"/>
    <w:rsid w:val="00EB6551"/>
    <w:rsid w:val="00EB65DE"/>
    <w:rsid w:val="00EB66E1"/>
    <w:rsid w:val="00EC050B"/>
    <w:rsid w:val="00EC30CF"/>
    <w:rsid w:val="00EC35CE"/>
    <w:rsid w:val="00ED39F4"/>
    <w:rsid w:val="00EE3ACC"/>
    <w:rsid w:val="00EE5D53"/>
    <w:rsid w:val="00EE6DA1"/>
    <w:rsid w:val="00EF48FF"/>
    <w:rsid w:val="00EF7968"/>
    <w:rsid w:val="00F0781E"/>
    <w:rsid w:val="00F07924"/>
    <w:rsid w:val="00F11696"/>
    <w:rsid w:val="00F15CAA"/>
    <w:rsid w:val="00F17B9D"/>
    <w:rsid w:val="00F20BEF"/>
    <w:rsid w:val="00F21817"/>
    <w:rsid w:val="00F21884"/>
    <w:rsid w:val="00F23712"/>
    <w:rsid w:val="00F23BD5"/>
    <w:rsid w:val="00F24658"/>
    <w:rsid w:val="00F249C7"/>
    <w:rsid w:val="00F33751"/>
    <w:rsid w:val="00F37881"/>
    <w:rsid w:val="00F409B7"/>
    <w:rsid w:val="00F446A8"/>
    <w:rsid w:val="00F44F28"/>
    <w:rsid w:val="00F54290"/>
    <w:rsid w:val="00F55D07"/>
    <w:rsid w:val="00F56BA9"/>
    <w:rsid w:val="00F642BE"/>
    <w:rsid w:val="00F675D0"/>
    <w:rsid w:val="00F94E89"/>
    <w:rsid w:val="00F95BA2"/>
    <w:rsid w:val="00FA0AB8"/>
    <w:rsid w:val="00FA0D86"/>
    <w:rsid w:val="00FA1084"/>
    <w:rsid w:val="00FA11FF"/>
    <w:rsid w:val="00FA20B7"/>
    <w:rsid w:val="00FA245E"/>
    <w:rsid w:val="00FA5147"/>
    <w:rsid w:val="00FB0FD9"/>
    <w:rsid w:val="00FB5C3B"/>
    <w:rsid w:val="00FB5DD4"/>
    <w:rsid w:val="00FB6236"/>
    <w:rsid w:val="00FB68A6"/>
    <w:rsid w:val="00FC3B39"/>
    <w:rsid w:val="00FC3B6E"/>
    <w:rsid w:val="00FC52C4"/>
    <w:rsid w:val="00FD1FA6"/>
    <w:rsid w:val="00FD3DF4"/>
    <w:rsid w:val="00FE0AAB"/>
    <w:rsid w:val="00FE2618"/>
    <w:rsid w:val="00FE642D"/>
    <w:rsid w:val="00FF66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4AE"/>
  </w:style>
  <w:style w:type="paragraph" w:styleId="Heading1">
    <w:name w:val="heading 1"/>
    <w:basedOn w:val="Normal"/>
    <w:next w:val="Normal"/>
    <w:link w:val="Heading1Char"/>
    <w:uiPriority w:val="9"/>
    <w:qFormat/>
    <w:rsid w:val="005231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31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31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31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31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31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1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1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1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1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31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31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31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31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31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1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1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11D"/>
    <w:rPr>
      <w:rFonts w:eastAsiaTheme="majorEastAsia" w:cstheme="majorBidi"/>
      <w:color w:val="272727" w:themeColor="text1" w:themeTint="D8"/>
    </w:rPr>
  </w:style>
  <w:style w:type="paragraph" w:styleId="Title">
    <w:name w:val="Title"/>
    <w:basedOn w:val="Normal"/>
    <w:next w:val="Normal"/>
    <w:link w:val="TitleChar"/>
    <w:uiPriority w:val="10"/>
    <w:qFormat/>
    <w:rsid w:val="005231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1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1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1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11D"/>
    <w:pPr>
      <w:spacing w:before="160"/>
      <w:jc w:val="center"/>
    </w:pPr>
    <w:rPr>
      <w:i/>
      <w:iCs/>
      <w:color w:val="404040" w:themeColor="text1" w:themeTint="BF"/>
    </w:rPr>
  </w:style>
  <w:style w:type="character" w:customStyle="1" w:styleId="QuoteChar">
    <w:name w:val="Quote Char"/>
    <w:basedOn w:val="DefaultParagraphFont"/>
    <w:link w:val="Quote"/>
    <w:uiPriority w:val="29"/>
    <w:rsid w:val="0052311D"/>
    <w:rPr>
      <w:i/>
      <w:iCs/>
      <w:color w:val="404040" w:themeColor="text1" w:themeTint="BF"/>
    </w:rPr>
  </w:style>
  <w:style w:type="paragraph" w:styleId="ListParagraph">
    <w:name w:val="List Paragraph"/>
    <w:basedOn w:val="Normal"/>
    <w:uiPriority w:val="34"/>
    <w:qFormat/>
    <w:rsid w:val="0052311D"/>
    <w:pPr>
      <w:ind w:left="720"/>
      <w:contextualSpacing/>
    </w:pPr>
  </w:style>
  <w:style w:type="character" w:styleId="IntenseEmphasis">
    <w:name w:val="Intense Emphasis"/>
    <w:basedOn w:val="DefaultParagraphFont"/>
    <w:uiPriority w:val="21"/>
    <w:qFormat/>
    <w:rsid w:val="0052311D"/>
    <w:rPr>
      <w:i/>
      <w:iCs/>
      <w:color w:val="2F5496" w:themeColor="accent1" w:themeShade="BF"/>
    </w:rPr>
  </w:style>
  <w:style w:type="paragraph" w:styleId="IntenseQuote">
    <w:name w:val="Intense Quote"/>
    <w:basedOn w:val="Normal"/>
    <w:next w:val="Normal"/>
    <w:link w:val="IntenseQuoteChar"/>
    <w:uiPriority w:val="30"/>
    <w:qFormat/>
    <w:rsid w:val="00523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311D"/>
    <w:rPr>
      <w:i/>
      <w:iCs/>
      <w:color w:val="2F5496" w:themeColor="accent1" w:themeShade="BF"/>
    </w:rPr>
  </w:style>
  <w:style w:type="character" w:styleId="IntenseReference">
    <w:name w:val="Intense Reference"/>
    <w:basedOn w:val="DefaultParagraphFont"/>
    <w:uiPriority w:val="32"/>
    <w:qFormat/>
    <w:rsid w:val="0052311D"/>
    <w:rPr>
      <w:b/>
      <w:bCs/>
      <w:smallCaps/>
      <w:color w:val="2F5496" w:themeColor="accent1" w:themeShade="BF"/>
      <w:spacing w:val="5"/>
    </w:rPr>
  </w:style>
  <w:style w:type="paragraph" w:styleId="Header">
    <w:name w:val="header"/>
    <w:basedOn w:val="Normal"/>
    <w:link w:val="HeaderChar"/>
    <w:uiPriority w:val="99"/>
    <w:unhideWhenUsed/>
    <w:rsid w:val="00C95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036"/>
  </w:style>
  <w:style w:type="paragraph" w:styleId="Footer">
    <w:name w:val="footer"/>
    <w:basedOn w:val="Normal"/>
    <w:link w:val="FooterChar"/>
    <w:uiPriority w:val="99"/>
    <w:unhideWhenUsed/>
    <w:rsid w:val="00C95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036"/>
  </w:style>
  <w:style w:type="paragraph" w:styleId="NormalWeb">
    <w:name w:val="Normal (Web)"/>
    <w:basedOn w:val="Normal"/>
    <w:uiPriority w:val="99"/>
    <w:unhideWhenUsed/>
    <w:rsid w:val="00FE642D"/>
    <w:pPr>
      <w:spacing w:before="100" w:beforeAutospacing="1" w:after="100" w:afterAutospacing="1" w:line="240" w:lineRule="auto"/>
    </w:pPr>
    <w:rPr>
      <w:rFonts w:ascii="Times New Roman" w:eastAsia="Times New Roman" w:hAnsi="Times New Roman" w:cs="Times New Roman"/>
      <w:kern w:val="0"/>
      <w:sz w:val="24"/>
      <w:szCs w:val="24"/>
    </w:rPr>
  </w:style>
  <w:style w:type="table" w:styleId="TableGrid">
    <w:name w:val="Table Grid"/>
    <w:basedOn w:val="TableNormal"/>
    <w:uiPriority w:val="39"/>
    <w:rsid w:val="002F6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7924"/>
    <w:rPr>
      <w:color w:val="0563C1" w:themeColor="hyperlink"/>
      <w:u w:val="single"/>
    </w:rPr>
  </w:style>
  <w:style w:type="character" w:customStyle="1" w:styleId="UnresolvedMention1">
    <w:name w:val="Unresolved Mention1"/>
    <w:basedOn w:val="DefaultParagraphFont"/>
    <w:uiPriority w:val="99"/>
    <w:semiHidden/>
    <w:unhideWhenUsed/>
    <w:rsid w:val="00F56BA9"/>
    <w:rPr>
      <w:color w:val="605E5C"/>
      <w:shd w:val="clear" w:color="auto" w:fill="E1DFDD"/>
    </w:rPr>
  </w:style>
  <w:style w:type="character" w:styleId="FollowedHyperlink">
    <w:name w:val="FollowedHyperlink"/>
    <w:basedOn w:val="DefaultParagraphFont"/>
    <w:uiPriority w:val="99"/>
    <w:semiHidden/>
    <w:unhideWhenUsed/>
    <w:rsid w:val="00857AE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1390">
      <w:bodyDiv w:val="1"/>
      <w:marLeft w:val="0"/>
      <w:marRight w:val="0"/>
      <w:marTop w:val="0"/>
      <w:marBottom w:val="0"/>
      <w:divBdr>
        <w:top w:val="none" w:sz="0" w:space="0" w:color="auto"/>
        <w:left w:val="none" w:sz="0" w:space="0" w:color="auto"/>
        <w:bottom w:val="none" w:sz="0" w:space="0" w:color="auto"/>
        <w:right w:val="none" w:sz="0" w:space="0" w:color="auto"/>
      </w:divBdr>
    </w:div>
    <w:div w:id="87239332">
      <w:bodyDiv w:val="1"/>
      <w:marLeft w:val="0"/>
      <w:marRight w:val="0"/>
      <w:marTop w:val="0"/>
      <w:marBottom w:val="0"/>
      <w:divBdr>
        <w:top w:val="none" w:sz="0" w:space="0" w:color="auto"/>
        <w:left w:val="none" w:sz="0" w:space="0" w:color="auto"/>
        <w:bottom w:val="none" w:sz="0" w:space="0" w:color="auto"/>
        <w:right w:val="none" w:sz="0" w:space="0" w:color="auto"/>
      </w:divBdr>
    </w:div>
    <w:div w:id="158275685">
      <w:bodyDiv w:val="1"/>
      <w:marLeft w:val="0"/>
      <w:marRight w:val="0"/>
      <w:marTop w:val="0"/>
      <w:marBottom w:val="0"/>
      <w:divBdr>
        <w:top w:val="none" w:sz="0" w:space="0" w:color="auto"/>
        <w:left w:val="none" w:sz="0" w:space="0" w:color="auto"/>
        <w:bottom w:val="none" w:sz="0" w:space="0" w:color="auto"/>
        <w:right w:val="none" w:sz="0" w:space="0" w:color="auto"/>
      </w:divBdr>
    </w:div>
    <w:div w:id="173881016">
      <w:bodyDiv w:val="1"/>
      <w:marLeft w:val="0"/>
      <w:marRight w:val="0"/>
      <w:marTop w:val="0"/>
      <w:marBottom w:val="0"/>
      <w:divBdr>
        <w:top w:val="none" w:sz="0" w:space="0" w:color="auto"/>
        <w:left w:val="none" w:sz="0" w:space="0" w:color="auto"/>
        <w:bottom w:val="none" w:sz="0" w:space="0" w:color="auto"/>
        <w:right w:val="none" w:sz="0" w:space="0" w:color="auto"/>
      </w:divBdr>
    </w:div>
    <w:div w:id="203368433">
      <w:bodyDiv w:val="1"/>
      <w:marLeft w:val="0"/>
      <w:marRight w:val="0"/>
      <w:marTop w:val="0"/>
      <w:marBottom w:val="0"/>
      <w:divBdr>
        <w:top w:val="none" w:sz="0" w:space="0" w:color="auto"/>
        <w:left w:val="none" w:sz="0" w:space="0" w:color="auto"/>
        <w:bottom w:val="none" w:sz="0" w:space="0" w:color="auto"/>
        <w:right w:val="none" w:sz="0" w:space="0" w:color="auto"/>
      </w:divBdr>
      <w:divsChild>
        <w:div w:id="1505438810">
          <w:marLeft w:val="0"/>
          <w:marRight w:val="0"/>
          <w:marTop w:val="0"/>
          <w:marBottom w:val="0"/>
          <w:divBdr>
            <w:top w:val="none" w:sz="0" w:space="0" w:color="auto"/>
            <w:left w:val="none" w:sz="0" w:space="0" w:color="auto"/>
            <w:bottom w:val="none" w:sz="0" w:space="0" w:color="auto"/>
            <w:right w:val="none" w:sz="0" w:space="0" w:color="auto"/>
          </w:divBdr>
          <w:divsChild>
            <w:div w:id="555168664">
              <w:marLeft w:val="0"/>
              <w:marRight w:val="0"/>
              <w:marTop w:val="0"/>
              <w:marBottom w:val="0"/>
              <w:divBdr>
                <w:top w:val="none" w:sz="0" w:space="0" w:color="auto"/>
                <w:left w:val="none" w:sz="0" w:space="0" w:color="auto"/>
                <w:bottom w:val="none" w:sz="0" w:space="0" w:color="auto"/>
                <w:right w:val="none" w:sz="0" w:space="0" w:color="auto"/>
              </w:divBdr>
              <w:divsChild>
                <w:div w:id="53866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73325">
      <w:bodyDiv w:val="1"/>
      <w:marLeft w:val="0"/>
      <w:marRight w:val="0"/>
      <w:marTop w:val="0"/>
      <w:marBottom w:val="0"/>
      <w:divBdr>
        <w:top w:val="none" w:sz="0" w:space="0" w:color="auto"/>
        <w:left w:val="none" w:sz="0" w:space="0" w:color="auto"/>
        <w:bottom w:val="none" w:sz="0" w:space="0" w:color="auto"/>
        <w:right w:val="none" w:sz="0" w:space="0" w:color="auto"/>
      </w:divBdr>
    </w:div>
    <w:div w:id="230386456">
      <w:bodyDiv w:val="1"/>
      <w:marLeft w:val="0"/>
      <w:marRight w:val="0"/>
      <w:marTop w:val="0"/>
      <w:marBottom w:val="0"/>
      <w:divBdr>
        <w:top w:val="none" w:sz="0" w:space="0" w:color="auto"/>
        <w:left w:val="none" w:sz="0" w:space="0" w:color="auto"/>
        <w:bottom w:val="none" w:sz="0" w:space="0" w:color="auto"/>
        <w:right w:val="none" w:sz="0" w:space="0" w:color="auto"/>
      </w:divBdr>
    </w:div>
    <w:div w:id="365451897">
      <w:bodyDiv w:val="1"/>
      <w:marLeft w:val="0"/>
      <w:marRight w:val="0"/>
      <w:marTop w:val="0"/>
      <w:marBottom w:val="0"/>
      <w:divBdr>
        <w:top w:val="none" w:sz="0" w:space="0" w:color="auto"/>
        <w:left w:val="none" w:sz="0" w:space="0" w:color="auto"/>
        <w:bottom w:val="none" w:sz="0" w:space="0" w:color="auto"/>
        <w:right w:val="none" w:sz="0" w:space="0" w:color="auto"/>
      </w:divBdr>
    </w:div>
    <w:div w:id="502622761">
      <w:bodyDiv w:val="1"/>
      <w:marLeft w:val="0"/>
      <w:marRight w:val="0"/>
      <w:marTop w:val="0"/>
      <w:marBottom w:val="0"/>
      <w:divBdr>
        <w:top w:val="none" w:sz="0" w:space="0" w:color="auto"/>
        <w:left w:val="none" w:sz="0" w:space="0" w:color="auto"/>
        <w:bottom w:val="none" w:sz="0" w:space="0" w:color="auto"/>
        <w:right w:val="none" w:sz="0" w:space="0" w:color="auto"/>
      </w:divBdr>
      <w:divsChild>
        <w:div w:id="1027146179">
          <w:marLeft w:val="0"/>
          <w:marRight w:val="0"/>
          <w:marTop w:val="0"/>
          <w:marBottom w:val="0"/>
          <w:divBdr>
            <w:top w:val="none" w:sz="0" w:space="0" w:color="auto"/>
            <w:left w:val="none" w:sz="0" w:space="0" w:color="auto"/>
            <w:bottom w:val="none" w:sz="0" w:space="0" w:color="auto"/>
            <w:right w:val="none" w:sz="0" w:space="0" w:color="auto"/>
          </w:divBdr>
          <w:divsChild>
            <w:div w:id="309604090">
              <w:marLeft w:val="0"/>
              <w:marRight w:val="0"/>
              <w:marTop w:val="0"/>
              <w:marBottom w:val="0"/>
              <w:divBdr>
                <w:top w:val="none" w:sz="0" w:space="0" w:color="auto"/>
                <w:left w:val="none" w:sz="0" w:space="0" w:color="auto"/>
                <w:bottom w:val="none" w:sz="0" w:space="0" w:color="auto"/>
                <w:right w:val="none" w:sz="0" w:space="0" w:color="auto"/>
              </w:divBdr>
              <w:divsChild>
                <w:div w:id="11625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5783">
      <w:bodyDiv w:val="1"/>
      <w:marLeft w:val="0"/>
      <w:marRight w:val="0"/>
      <w:marTop w:val="0"/>
      <w:marBottom w:val="0"/>
      <w:divBdr>
        <w:top w:val="none" w:sz="0" w:space="0" w:color="auto"/>
        <w:left w:val="none" w:sz="0" w:space="0" w:color="auto"/>
        <w:bottom w:val="none" w:sz="0" w:space="0" w:color="auto"/>
        <w:right w:val="none" w:sz="0" w:space="0" w:color="auto"/>
      </w:divBdr>
    </w:div>
    <w:div w:id="635991553">
      <w:bodyDiv w:val="1"/>
      <w:marLeft w:val="0"/>
      <w:marRight w:val="0"/>
      <w:marTop w:val="0"/>
      <w:marBottom w:val="0"/>
      <w:divBdr>
        <w:top w:val="none" w:sz="0" w:space="0" w:color="auto"/>
        <w:left w:val="none" w:sz="0" w:space="0" w:color="auto"/>
        <w:bottom w:val="none" w:sz="0" w:space="0" w:color="auto"/>
        <w:right w:val="none" w:sz="0" w:space="0" w:color="auto"/>
      </w:divBdr>
    </w:div>
    <w:div w:id="700980502">
      <w:bodyDiv w:val="1"/>
      <w:marLeft w:val="0"/>
      <w:marRight w:val="0"/>
      <w:marTop w:val="0"/>
      <w:marBottom w:val="0"/>
      <w:divBdr>
        <w:top w:val="none" w:sz="0" w:space="0" w:color="auto"/>
        <w:left w:val="none" w:sz="0" w:space="0" w:color="auto"/>
        <w:bottom w:val="none" w:sz="0" w:space="0" w:color="auto"/>
        <w:right w:val="none" w:sz="0" w:space="0" w:color="auto"/>
      </w:divBdr>
    </w:div>
    <w:div w:id="823861523">
      <w:bodyDiv w:val="1"/>
      <w:marLeft w:val="0"/>
      <w:marRight w:val="0"/>
      <w:marTop w:val="0"/>
      <w:marBottom w:val="0"/>
      <w:divBdr>
        <w:top w:val="none" w:sz="0" w:space="0" w:color="auto"/>
        <w:left w:val="none" w:sz="0" w:space="0" w:color="auto"/>
        <w:bottom w:val="none" w:sz="0" w:space="0" w:color="auto"/>
        <w:right w:val="none" w:sz="0" w:space="0" w:color="auto"/>
      </w:divBdr>
    </w:div>
    <w:div w:id="1010254835">
      <w:bodyDiv w:val="1"/>
      <w:marLeft w:val="0"/>
      <w:marRight w:val="0"/>
      <w:marTop w:val="0"/>
      <w:marBottom w:val="0"/>
      <w:divBdr>
        <w:top w:val="none" w:sz="0" w:space="0" w:color="auto"/>
        <w:left w:val="none" w:sz="0" w:space="0" w:color="auto"/>
        <w:bottom w:val="none" w:sz="0" w:space="0" w:color="auto"/>
        <w:right w:val="none" w:sz="0" w:space="0" w:color="auto"/>
      </w:divBdr>
      <w:divsChild>
        <w:div w:id="1616598220">
          <w:marLeft w:val="0"/>
          <w:marRight w:val="0"/>
          <w:marTop w:val="0"/>
          <w:marBottom w:val="0"/>
          <w:divBdr>
            <w:top w:val="none" w:sz="0" w:space="0" w:color="auto"/>
            <w:left w:val="none" w:sz="0" w:space="0" w:color="auto"/>
            <w:bottom w:val="none" w:sz="0" w:space="0" w:color="auto"/>
            <w:right w:val="none" w:sz="0" w:space="0" w:color="auto"/>
          </w:divBdr>
          <w:divsChild>
            <w:div w:id="1980647895">
              <w:marLeft w:val="0"/>
              <w:marRight w:val="0"/>
              <w:marTop w:val="0"/>
              <w:marBottom w:val="0"/>
              <w:divBdr>
                <w:top w:val="none" w:sz="0" w:space="0" w:color="auto"/>
                <w:left w:val="none" w:sz="0" w:space="0" w:color="auto"/>
                <w:bottom w:val="none" w:sz="0" w:space="0" w:color="auto"/>
                <w:right w:val="none" w:sz="0" w:space="0" w:color="auto"/>
              </w:divBdr>
              <w:divsChild>
                <w:div w:id="18058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07737">
      <w:bodyDiv w:val="1"/>
      <w:marLeft w:val="0"/>
      <w:marRight w:val="0"/>
      <w:marTop w:val="0"/>
      <w:marBottom w:val="0"/>
      <w:divBdr>
        <w:top w:val="none" w:sz="0" w:space="0" w:color="auto"/>
        <w:left w:val="none" w:sz="0" w:space="0" w:color="auto"/>
        <w:bottom w:val="none" w:sz="0" w:space="0" w:color="auto"/>
        <w:right w:val="none" w:sz="0" w:space="0" w:color="auto"/>
      </w:divBdr>
    </w:div>
    <w:div w:id="1098480513">
      <w:bodyDiv w:val="1"/>
      <w:marLeft w:val="0"/>
      <w:marRight w:val="0"/>
      <w:marTop w:val="0"/>
      <w:marBottom w:val="0"/>
      <w:divBdr>
        <w:top w:val="none" w:sz="0" w:space="0" w:color="auto"/>
        <w:left w:val="none" w:sz="0" w:space="0" w:color="auto"/>
        <w:bottom w:val="none" w:sz="0" w:space="0" w:color="auto"/>
        <w:right w:val="none" w:sz="0" w:space="0" w:color="auto"/>
      </w:divBdr>
    </w:div>
    <w:div w:id="1171992778">
      <w:bodyDiv w:val="1"/>
      <w:marLeft w:val="0"/>
      <w:marRight w:val="0"/>
      <w:marTop w:val="0"/>
      <w:marBottom w:val="0"/>
      <w:divBdr>
        <w:top w:val="none" w:sz="0" w:space="0" w:color="auto"/>
        <w:left w:val="none" w:sz="0" w:space="0" w:color="auto"/>
        <w:bottom w:val="none" w:sz="0" w:space="0" w:color="auto"/>
        <w:right w:val="none" w:sz="0" w:space="0" w:color="auto"/>
      </w:divBdr>
    </w:div>
    <w:div w:id="1212809510">
      <w:bodyDiv w:val="1"/>
      <w:marLeft w:val="0"/>
      <w:marRight w:val="0"/>
      <w:marTop w:val="0"/>
      <w:marBottom w:val="0"/>
      <w:divBdr>
        <w:top w:val="none" w:sz="0" w:space="0" w:color="auto"/>
        <w:left w:val="none" w:sz="0" w:space="0" w:color="auto"/>
        <w:bottom w:val="none" w:sz="0" w:space="0" w:color="auto"/>
        <w:right w:val="none" w:sz="0" w:space="0" w:color="auto"/>
      </w:divBdr>
    </w:div>
    <w:div w:id="1250118500">
      <w:bodyDiv w:val="1"/>
      <w:marLeft w:val="0"/>
      <w:marRight w:val="0"/>
      <w:marTop w:val="0"/>
      <w:marBottom w:val="0"/>
      <w:divBdr>
        <w:top w:val="none" w:sz="0" w:space="0" w:color="auto"/>
        <w:left w:val="none" w:sz="0" w:space="0" w:color="auto"/>
        <w:bottom w:val="none" w:sz="0" w:space="0" w:color="auto"/>
        <w:right w:val="none" w:sz="0" w:space="0" w:color="auto"/>
      </w:divBdr>
    </w:div>
    <w:div w:id="1376541251">
      <w:bodyDiv w:val="1"/>
      <w:marLeft w:val="0"/>
      <w:marRight w:val="0"/>
      <w:marTop w:val="0"/>
      <w:marBottom w:val="0"/>
      <w:divBdr>
        <w:top w:val="none" w:sz="0" w:space="0" w:color="auto"/>
        <w:left w:val="none" w:sz="0" w:space="0" w:color="auto"/>
        <w:bottom w:val="none" w:sz="0" w:space="0" w:color="auto"/>
        <w:right w:val="none" w:sz="0" w:space="0" w:color="auto"/>
      </w:divBdr>
      <w:divsChild>
        <w:div w:id="1059015110">
          <w:marLeft w:val="0"/>
          <w:marRight w:val="0"/>
          <w:marTop w:val="0"/>
          <w:marBottom w:val="0"/>
          <w:divBdr>
            <w:top w:val="none" w:sz="0" w:space="0" w:color="auto"/>
            <w:left w:val="none" w:sz="0" w:space="0" w:color="auto"/>
            <w:bottom w:val="none" w:sz="0" w:space="0" w:color="auto"/>
            <w:right w:val="none" w:sz="0" w:space="0" w:color="auto"/>
          </w:divBdr>
          <w:divsChild>
            <w:div w:id="412554483">
              <w:marLeft w:val="0"/>
              <w:marRight w:val="0"/>
              <w:marTop w:val="0"/>
              <w:marBottom w:val="0"/>
              <w:divBdr>
                <w:top w:val="none" w:sz="0" w:space="0" w:color="auto"/>
                <w:left w:val="none" w:sz="0" w:space="0" w:color="auto"/>
                <w:bottom w:val="none" w:sz="0" w:space="0" w:color="auto"/>
                <w:right w:val="none" w:sz="0" w:space="0" w:color="auto"/>
              </w:divBdr>
              <w:divsChild>
                <w:div w:id="426464092">
                  <w:marLeft w:val="0"/>
                  <w:marRight w:val="0"/>
                  <w:marTop w:val="0"/>
                  <w:marBottom w:val="0"/>
                  <w:divBdr>
                    <w:top w:val="none" w:sz="0" w:space="0" w:color="auto"/>
                    <w:left w:val="none" w:sz="0" w:space="0" w:color="auto"/>
                    <w:bottom w:val="none" w:sz="0" w:space="0" w:color="auto"/>
                    <w:right w:val="none" w:sz="0" w:space="0" w:color="auto"/>
                  </w:divBdr>
                  <w:divsChild>
                    <w:div w:id="504587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77201474">
      <w:bodyDiv w:val="1"/>
      <w:marLeft w:val="0"/>
      <w:marRight w:val="0"/>
      <w:marTop w:val="0"/>
      <w:marBottom w:val="0"/>
      <w:divBdr>
        <w:top w:val="none" w:sz="0" w:space="0" w:color="auto"/>
        <w:left w:val="none" w:sz="0" w:space="0" w:color="auto"/>
        <w:bottom w:val="none" w:sz="0" w:space="0" w:color="auto"/>
        <w:right w:val="none" w:sz="0" w:space="0" w:color="auto"/>
      </w:divBdr>
    </w:div>
    <w:div w:id="1479611839">
      <w:bodyDiv w:val="1"/>
      <w:marLeft w:val="0"/>
      <w:marRight w:val="0"/>
      <w:marTop w:val="0"/>
      <w:marBottom w:val="0"/>
      <w:divBdr>
        <w:top w:val="none" w:sz="0" w:space="0" w:color="auto"/>
        <w:left w:val="none" w:sz="0" w:space="0" w:color="auto"/>
        <w:bottom w:val="none" w:sz="0" w:space="0" w:color="auto"/>
        <w:right w:val="none" w:sz="0" w:space="0" w:color="auto"/>
      </w:divBdr>
    </w:div>
    <w:div w:id="1551769353">
      <w:bodyDiv w:val="1"/>
      <w:marLeft w:val="0"/>
      <w:marRight w:val="0"/>
      <w:marTop w:val="0"/>
      <w:marBottom w:val="0"/>
      <w:divBdr>
        <w:top w:val="none" w:sz="0" w:space="0" w:color="auto"/>
        <w:left w:val="none" w:sz="0" w:space="0" w:color="auto"/>
        <w:bottom w:val="none" w:sz="0" w:space="0" w:color="auto"/>
        <w:right w:val="none" w:sz="0" w:space="0" w:color="auto"/>
      </w:divBdr>
    </w:div>
    <w:div w:id="1555194738">
      <w:bodyDiv w:val="1"/>
      <w:marLeft w:val="0"/>
      <w:marRight w:val="0"/>
      <w:marTop w:val="0"/>
      <w:marBottom w:val="0"/>
      <w:divBdr>
        <w:top w:val="none" w:sz="0" w:space="0" w:color="auto"/>
        <w:left w:val="none" w:sz="0" w:space="0" w:color="auto"/>
        <w:bottom w:val="none" w:sz="0" w:space="0" w:color="auto"/>
        <w:right w:val="none" w:sz="0" w:space="0" w:color="auto"/>
      </w:divBdr>
    </w:div>
    <w:div w:id="1636987693">
      <w:bodyDiv w:val="1"/>
      <w:marLeft w:val="0"/>
      <w:marRight w:val="0"/>
      <w:marTop w:val="0"/>
      <w:marBottom w:val="0"/>
      <w:divBdr>
        <w:top w:val="none" w:sz="0" w:space="0" w:color="auto"/>
        <w:left w:val="none" w:sz="0" w:space="0" w:color="auto"/>
        <w:bottom w:val="none" w:sz="0" w:space="0" w:color="auto"/>
        <w:right w:val="none" w:sz="0" w:space="0" w:color="auto"/>
      </w:divBdr>
    </w:div>
    <w:div w:id="1804227378">
      <w:bodyDiv w:val="1"/>
      <w:marLeft w:val="0"/>
      <w:marRight w:val="0"/>
      <w:marTop w:val="0"/>
      <w:marBottom w:val="0"/>
      <w:divBdr>
        <w:top w:val="none" w:sz="0" w:space="0" w:color="auto"/>
        <w:left w:val="none" w:sz="0" w:space="0" w:color="auto"/>
        <w:bottom w:val="none" w:sz="0" w:space="0" w:color="auto"/>
        <w:right w:val="none" w:sz="0" w:space="0" w:color="auto"/>
      </w:divBdr>
      <w:divsChild>
        <w:div w:id="994141384">
          <w:marLeft w:val="0"/>
          <w:marRight w:val="0"/>
          <w:marTop w:val="0"/>
          <w:marBottom w:val="0"/>
          <w:divBdr>
            <w:top w:val="none" w:sz="0" w:space="0" w:color="auto"/>
            <w:left w:val="none" w:sz="0" w:space="0" w:color="auto"/>
            <w:bottom w:val="none" w:sz="0" w:space="0" w:color="auto"/>
            <w:right w:val="none" w:sz="0" w:space="0" w:color="auto"/>
          </w:divBdr>
          <w:divsChild>
            <w:div w:id="277489311">
              <w:marLeft w:val="0"/>
              <w:marRight w:val="0"/>
              <w:marTop w:val="0"/>
              <w:marBottom w:val="0"/>
              <w:divBdr>
                <w:top w:val="none" w:sz="0" w:space="0" w:color="auto"/>
                <w:left w:val="none" w:sz="0" w:space="0" w:color="auto"/>
                <w:bottom w:val="none" w:sz="0" w:space="0" w:color="auto"/>
                <w:right w:val="none" w:sz="0" w:space="0" w:color="auto"/>
              </w:divBdr>
              <w:divsChild>
                <w:div w:id="15983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177016">
      <w:bodyDiv w:val="1"/>
      <w:marLeft w:val="0"/>
      <w:marRight w:val="0"/>
      <w:marTop w:val="0"/>
      <w:marBottom w:val="0"/>
      <w:divBdr>
        <w:top w:val="none" w:sz="0" w:space="0" w:color="auto"/>
        <w:left w:val="none" w:sz="0" w:space="0" w:color="auto"/>
        <w:bottom w:val="none" w:sz="0" w:space="0" w:color="auto"/>
        <w:right w:val="none" w:sz="0" w:space="0" w:color="auto"/>
      </w:divBdr>
    </w:div>
    <w:div w:id="1872257880">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1">
          <w:marLeft w:val="0"/>
          <w:marRight w:val="0"/>
          <w:marTop w:val="0"/>
          <w:marBottom w:val="0"/>
          <w:divBdr>
            <w:top w:val="none" w:sz="0" w:space="0" w:color="auto"/>
            <w:left w:val="none" w:sz="0" w:space="0" w:color="auto"/>
            <w:bottom w:val="none" w:sz="0" w:space="0" w:color="auto"/>
            <w:right w:val="none" w:sz="0" w:space="0" w:color="auto"/>
          </w:divBdr>
          <w:divsChild>
            <w:div w:id="1347831299">
              <w:marLeft w:val="0"/>
              <w:marRight w:val="0"/>
              <w:marTop w:val="0"/>
              <w:marBottom w:val="0"/>
              <w:divBdr>
                <w:top w:val="none" w:sz="0" w:space="0" w:color="auto"/>
                <w:left w:val="none" w:sz="0" w:space="0" w:color="auto"/>
                <w:bottom w:val="none" w:sz="0" w:space="0" w:color="auto"/>
                <w:right w:val="none" w:sz="0" w:space="0" w:color="auto"/>
              </w:divBdr>
              <w:divsChild>
                <w:div w:id="14478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198835">
      <w:bodyDiv w:val="1"/>
      <w:marLeft w:val="0"/>
      <w:marRight w:val="0"/>
      <w:marTop w:val="0"/>
      <w:marBottom w:val="0"/>
      <w:divBdr>
        <w:top w:val="none" w:sz="0" w:space="0" w:color="auto"/>
        <w:left w:val="none" w:sz="0" w:space="0" w:color="auto"/>
        <w:bottom w:val="none" w:sz="0" w:space="0" w:color="auto"/>
        <w:right w:val="none" w:sz="0" w:space="0" w:color="auto"/>
      </w:divBdr>
    </w:div>
    <w:div w:id="1922761399">
      <w:bodyDiv w:val="1"/>
      <w:marLeft w:val="0"/>
      <w:marRight w:val="0"/>
      <w:marTop w:val="0"/>
      <w:marBottom w:val="0"/>
      <w:divBdr>
        <w:top w:val="none" w:sz="0" w:space="0" w:color="auto"/>
        <w:left w:val="none" w:sz="0" w:space="0" w:color="auto"/>
        <w:bottom w:val="none" w:sz="0" w:space="0" w:color="auto"/>
        <w:right w:val="none" w:sz="0" w:space="0" w:color="auto"/>
      </w:divBdr>
    </w:div>
    <w:div w:id="1923182004">
      <w:bodyDiv w:val="1"/>
      <w:marLeft w:val="0"/>
      <w:marRight w:val="0"/>
      <w:marTop w:val="0"/>
      <w:marBottom w:val="0"/>
      <w:divBdr>
        <w:top w:val="none" w:sz="0" w:space="0" w:color="auto"/>
        <w:left w:val="none" w:sz="0" w:space="0" w:color="auto"/>
        <w:bottom w:val="none" w:sz="0" w:space="0" w:color="auto"/>
        <w:right w:val="none" w:sz="0" w:space="0" w:color="auto"/>
      </w:divBdr>
    </w:div>
    <w:div w:id="1924139065">
      <w:bodyDiv w:val="1"/>
      <w:marLeft w:val="0"/>
      <w:marRight w:val="0"/>
      <w:marTop w:val="0"/>
      <w:marBottom w:val="0"/>
      <w:divBdr>
        <w:top w:val="none" w:sz="0" w:space="0" w:color="auto"/>
        <w:left w:val="none" w:sz="0" w:space="0" w:color="auto"/>
        <w:bottom w:val="none" w:sz="0" w:space="0" w:color="auto"/>
        <w:right w:val="none" w:sz="0" w:space="0" w:color="auto"/>
      </w:divBdr>
    </w:div>
    <w:div w:id="1965886365">
      <w:bodyDiv w:val="1"/>
      <w:marLeft w:val="0"/>
      <w:marRight w:val="0"/>
      <w:marTop w:val="0"/>
      <w:marBottom w:val="0"/>
      <w:divBdr>
        <w:top w:val="none" w:sz="0" w:space="0" w:color="auto"/>
        <w:left w:val="none" w:sz="0" w:space="0" w:color="auto"/>
        <w:bottom w:val="none" w:sz="0" w:space="0" w:color="auto"/>
        <w:right w:val="none" w:sz="0" w:space="0" w:color="auto"/>
      </w:divBdr>
    </w:div>
    <w:div w:id="2009016753">
      <w:bodyDiv w:val="1"/>
      <w:marLeft w:val="0"/>
      <w:marRight w:val="0"/>
      <w:marTop w:val="0"/>
      <w:marBottom w:val="0"/>
      <w:divBdr>
        <w:top w:val="none" w:sz="0" w:space="0" w:color="auto"/>
        <w:left w:val="none" w:sz="0" w:space="0" w:color="auto"/>
        <w:bottom w:val="none" w:sz="0" w:space="0" w:color="auto"/>
        <w:right w:val="none" w:sz="0" w:space="0" w:color="auto"/>
      </w:divBdr>
    </w:div>
    <w:div w:id="2019842386">
      <w:bodyDiv w:val="1"/>
      <w:marLeft w:val="0"/>
      <w:marRight w:val="0"/>
      <w:marTop w:val="0"/>
      <w:marBottom w:val="0"/>
      <w:divBdr>
        <w:top w:val="none" w:sz="0" w:space="0" w:color="auto"/>
        <w:left w:val="none" w:sz="0" w:space="0" w:color="auto"/>
        <w:bottom w:val="none" w:sz="0" w:space="0" w:color="auto"/>
        <w:right w:val="none" w:sz="0" w:space="0" w:color="auto"/>
      </w:divBdr>
    </w:div>
    <w:div w:id="2059892162">
      <w:bodyDiv w:val="1"/>
      <w:marLeft w:val="0"/>
      <w:marRight w:val="0"/>
      <w:marTop w:val="0"/>
      <w:marBottom w:val="0"/>
      <w:divBdr>
        <w:top w:val="none" w:sz="0" w:space="0" w:color="auto"/>
        <w:left w:val="none" w:sz="0" w:space="0" w:color="auto"/>
        <w:bottom w:val="none" w:sz="0" w:space="0" w:color="auto"/>
        <w:right w:val="none" w:sz="0" w:space="0" w:color="auto"/>
      </w:divBdr>
    </w:div>
    <w:div w:id="2112893568">
      <w:bodyDiv w:val="1"/>
      <w:marLeft w:val="0"/>
      <w:marRight w:val="0"/>
      <w:marTop w:val="0"/>
      <w:marBottom w:val="0"/>
      <w:divBdr>
        <w:top w:val="none" w:sz="0" w:space="0" w:color="auto"/>
        <w:left w:val="none" w:sz="0" w:space="0" w:color="auto"/>
        <w:bottom w:val="none" w:sz="0" w:space="0" w:color="auto"/>
        <w:right w:val="none" w:sz="0" w:space="0" w:color="auto"/>
      </w:divBdr>
      <w:divsChild>
        <w:div w:id="1352301813">
          <w:marLeft w:val="0"/>
          <w:marRight w:val="0"/>
          <w:marTop w:val="0"/>
          <w:marBottom w:val="0"/>
          <w:divBdr>
            <w:top w:val="none" w:sz="0" w:space="0" w:color="auto"/>
            <w:left w:val="none" w:sz="0" w:space="0" w:color="auto"/>
            <w:bottom w:val="none" w:sz="0" w:space="0" w:color="auto"/>
            <w:right w:val="none" w:sz="0" w:space="0" w:color="auto"/>
          </w:divBdr>
          <w:divsChild>
            <w:div w:id="1706639246">
              <w:marLeft w:val="0"/>
              <w:marRight w:val="0"/>
              <w:marTop w:val="0"/>
              <w:marBottom w:val="0"/>
              <w:divBdr>
                <w:top w:val="none" w:sz="0" w:space="0" w:color="auto"/>
                <w:left w:val="none" w:sz="0" w:space="0" w:color="auto"/>
                <w:bottom w:val="none" w:sz="0" w:space="0" w:color="auto"/>
                <w:right w:val="none" w:sz="0" w:space="0" w:color="auto"/>
              </w:divBdr>
              <w:divsChild>
                <w:div w:id="175597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solidFill>
                  <a:sysClr val="windowText" lastClr="000000"/>
                </a:solidFill>
                <a:latin typeface="Times New Roman" panose="02020603050405020304" pitchFamily="18" charset="0"/>
                <a:cs typeface="Times New Roman" panose="02020603050405020304" pitchFamily="18" charset="0"/>
              </a:rPr>
              <a:t>UGS Benefits Distribution</a:t>
            </a:r>
          </a:p>
        </c:rich>
      </c:tx>
      <c:overlay val="0"/>
      <c:spPr>
        <a:solidFill>
          <a:schemeClr val="accent6">
            <a:lumMod val="20000"/>
            <a:lumOff val="80000"/>
          </a:schemeClr>
        </a:solidFill>
        <a:ln>
          <a:solidFill>
            <a:schemeClr val="tx1">
              <a:lumMod val="95000"/>
              <a:lumOff val="5000"/>
            </a:schemeClr>
          </a:solidFill>
          <a:prstDash val="dash"/>
        </a:ln>
        <a:effectLst/>
      </c:spPr>
    </c:title>
    <c:autoTitleDeleted val="0"/>
    <c:view3D>
      <c:rotX val="75"/>
      <c:rotY val="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348365545215931E-2"/>
          <c:y val="0.20455433413587187"/>
          <c:w val="0.94772751133381083"/>
          <c:h val="0.63126892023210168"/>
        </c:manualLayout>
      </c:layout>
      <c:pie3DChart>
        <c:varyColors val="1"/>
        <c:ser>
          <c:idx val="0"/>
          <c:order val="0"/>
          <c:tx>
            <c:strRef>
              <c:f>Sheet1!$B$1</c:f>
              <c:strCache>
                <c:ptCount val="1"/>
                <c:pt idx="0">
                  <c:v>UGS Benefits Distribution</c:v>
                </c:pt>
              </c:strCache>
            </c:strRef>
          </c:tx>
          <c:dPt>
            <c:idx val="0"/>
            <c:bubble3D val="0"/>
            <c:spPr>
              <a:solidFill>
                <a:schemeClr val="accent6"/>
              </a:soli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9F17-4164-B14C-FFB779A134B7}"/>
              </c:ext>
            </c:extLst>
          </c:dPt>
          <c:dPt>
            <c:idx val="1"/>
            <c:bubble3D val="0"/>
            <c:spPr>
              <a:solidFill>
                <a:srgbClr val="9933FF"/>
              </a:soli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2-9F17-4164-B14C-FFB779A134B7}"/>
              </c:ext>
            </c:extLst>
          </c:dPt>
          <c:dPt>
            <c:idx val="2"/>
            <c:bubble3D val="0"/>
            <c:spPr>
              <a:solidFill>
                <a:srgbClr val="15C7EB"/>
              </a:soli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9F17-4164-B14C-FFB779A134B7}"/>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4-9F17-4164-B14C-FFB779A134B7}"/>
              </c:ext>
            </c:extLst>
          </c:dPt>
          <c:dLbls>
            <c:dLbl>
              <c:idx val="0"/>
              <c:layout>
                <c:manualLayout>
                  <c:x val="4.3698447475582301E-3"/>
                  <c:y val="-1.0040160642570363E-2"/>
                </c:manualLayout>
              </c:layout>
              <c:tx>
                <c:rich>
                  <a:bodyPr/>
                  <a:lstStyle/>
                  <a:p>
                    <a:fld id="{97243E38-FB08-4CD2-89AD-6435550826A9}" type="CATEGORYNAME">
                      <a:rPr lang="en-US" sz="1400" b="1">
                        <a:solidFill>
                          <a:schemeClr val="accent6">
                            <a:lumMod val="50000"/>
                          </a:schemeClr>
                        </a:solidFill>
                        <a:latin typeface="Times New Roman" panose="02020603050405020304" pitchFamily="18" charset="0"/>
                        <a:cs typeface="Times New Roman" panose="02020603050405020304" pitchFamily="18" charset="0"/>
                      </a:rPr>
                      <a:pPr/>
                      <a:t>[CATEGORY NAME]</a:t>
                    </a:fld>
                    <a:r>
                      <a:rPr lang="en-US" sz="1400" b="1" baseline="0">
                        <a:solidFill>
                          <a:schemeClr val="accent6">
                            <a:lumMod val="50000"/>
                          </a:schemeClr>
                        </a:solidFill>
                        <a:latin typeface="Times New Roman" panose="02020603050405020304" pitchFamily="18" charset="0"/>
                        <a:cs typeface="Times New Roman" panose="02020603050405020304" pitchFamily="18" charset="0"/>
                      </a:rPr>
                      <a:t>
</a:t>
                    </a:r>
                    <a:fld id="{9720C61F-4B5B-428B-ABFC-884FD1457408}" type="PERCENTAGE">
                      <a:rPr lang="en-US" sz="1400" b="1" baseline="0">
                        <a:solidFill>
                          <a:sysClr val="windowText" lastClr="000000"/>
                        </a:solidFill>
                        <a:latin typeface="Times New Roman" panose="02020603050405020304" pitchFamily="18" charset="0"/>
                        <a:cs typeface="Times New Roman" panose="02020603050405020304" pitchFamily="18" charset="0"/>
                      </a:rPr>
                      <a:pPr/>
                      <a:t>[PERCENTAGE]</a:t>
                    </a:fld>
                    <a:endParaRPr lang="en-US" sz="1400" b="1" baseline="0">
                      <a:solidFill>
                        <a:schemeClr val="accent6">
                          <a:lumMod val="50000"/>
                        </a:schemeClr>
                      </a:solidFill>
                      <a:latin typeface="Times New Roman" panose="02020603050405020304" pitchFamily="18" charset="0"/>
                      <a:cs typeface="Times New Roman" panose="02020603050405020304" pitchFamily="18" charset="0"/>
                    </a:endParaRPr>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2893939393939391"/>
                      <c:h val="0.26053834433722695"/>
                    </c:manualLayout>
                  </c15:layout>
                  <c15:dlblFieldTable/>
                  <c15:showDataLabelsRange val="0"/>
                </c:ext>
                <c:ext xmlns:c16="http://schemas.microsoft.com/office/drawing/2014/chart" uri="{C3380CC4-5D6E-409C-BE32-E72D297353CC}">
                  <c16:uniqueId val="{00000001-9F17-4164-B14C-FFB779A134B7}"/>
                </c:ext>
              </c:extLst>
            </c:dLbl>
            <c:dLbl>
              <c:idx val="1"/>
              <c:layout>
                <c:manualLayout>
                  <c:x val="-4.1436464088397809E-2"/>
                  <c:y val="-6.0240963855421721E-2"/>
                </c:manualLayout>
              </c:layout>
              <c:tx>
                <c:rich>
                  <a:bodyPr/>
                  <a:lstStyle/>
                  <a:p>
                    <a:fld id="{5527E3EA-34DA-4A17-8A3F-89873BBE4FE9}" type="CATEGORYNAME">
                      <a:rPr lang="en-US" sz="1400" b="1">
                        <a:solidFill>
                          <a:srgbClr val="7030A0"/>
                        </a:solidFill>
                        <a:latin typeface="Times New Roman" panose="02020603050405020304" pitchFamily="18" charset="0"/>
                        <a:cs typeface="Times New Roman" panose="02020603050405020304" pitchFamily="18" charset="0"/>
                      </a:rPr>
                      <a:pPr/>
                      <a:t>[CATEGORY NAME]</a:t>
                    </a:fld>
                    <a:r>
                      <a:rPr lang="en-US" sz="1400" b="1" baseline="0">
                        <a:solidFill>
                          <a:schemeClr val="accent5">
                            <a:lumMod val="50000"/>
                          </a:schemeClr>
                        </a:solidFill>
                        <a:latin typeface="Times New Roman" panose="02020603050405020304" pitchFamily="18" charset="0"/>
                        <a:cs typeface="Times New Roman" panose="02020603050405020304" pitchFamily="18" charset="0"/>
                      </a:rPr>
                      <a:t>
</a:t>
                    </a:r>
                    <a:fld id="{5478BAEB-EA09-4F11-955A-F500B160B6E7}" type="PERCENTAGE">
                      <a:rPr lang="en-US" sz="1400" b="1" baseline="0">
                        <a:solidFill>
                          <a:sysClr val="windowText" lastClr="000000"/>
                        </a:solidFill>
                        <a:latin typeface="Times New Roman" panose="02020603050405020304" pitchFamily="18" charset="0"/>
                        <a:cs typeface="Times New Roman" panose="02020603050405020304" pitchFamily="18" charset="0"/>
                      </a:rPr>
                      <a:pPr/>
                      <a:t>[PERCENTAGE]</a:t>
                    </a:fld>
                    <a:endParaRPr lang="en-US" sz="1400" b="1" baseline="0">
                      <a:solidFill>
                        <a:schemeClr val="accent5">
                          <a:lumMod val="50000"/>
                        </a:schemeClr>
                      </a:solidFill>
                      <a:latin typeface="Times New Roman" panose="02020603050405020304" pitchFamily="18" charset="0"/>
                      <a:cs typeface="Times New Roman" panose="02020603050405020304" pitchFamily="18" charset="0"/>
                    </a:endParaRPr>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2-9F17-4164-B14C-FFB779A134B7}"/>
                </c:ext>
              </c:extLst>
            </c:dLbl>
            <c:dLbl>
              <c:idx val="2"/>
              <c:layout>
                <c:manualLayout>
                  <c:x val="-2.0376759723216412E-2"/>
                  <c:y val="9.964228492113128E-2"/>
                </c:manualLayout>
              </c:layout>
              <c:tx>
                <c:rich>
                  <a:bodyPr/>
                  <a:lstStyle/>
                  <a:p>
                    <a:fld id="{DED38A0E-8FD5-4FC1-B32E-98B23871C736}" type="CATEGORYNAME">
                      <a:rPr lang="en-US" sz="1400" b="1">
                        <a:solidFill>
                          <a:srgbClr val="0070C0"/>
                        </a:solidFill>
                        <a:latin typeface="Times New Roman" panose="02020603050405020304" pitchFamily="18" charset="0"/>
                        <a:cs typeface="Times New Roman" panose="02020603050405020304" pitchFamily="18" charset="0"/>
                      </a:rPr>
                      <a:pPr/>
                      <a:t>[CATEGORY NAME]</a:t>
                    </a:fld>
                    <a:r>
                      <a:rPr lang="en-US" sz="1400" b="1" baseline="0">
                        <a:solidFill>
                          <a:schemeClr val="accent4">
                            <a:lumMod val="50000"/>
                          </a:schemeClr>
                        </a:solidFill>
                        <a:latin typeface="Times New Roman" panose="02020603050405020304" pitchFamily="18" charset="0"/>
                        <a:cs typeface="Times New Roman" panose="02020603050405020304" pitchFamily="18" charset="0"/>
                      </a:rPr>
                      <a:t>
</a:t>
                    </a:r>
                    <a:fld id="{BE7D6615-DF9E-4F07-A268-445712906735}" type="PERCENTAGE">
                      <a:rPr lang="en-US" sz="1400" b="1" baseline="0">
                        <a:solidFill>
                          <a:sysClr val="windowText" lastClr="000000"/>
                        </a:solidFill>
                        <a:latin typeface="Times New Roman" panose="02020603050405020304" pitchFamily="18" charset="0"/>
                        <a:cs typeface="Times New Roman" panose="02020603050405020304" pitchFamily="18" charset="0"/>
                      </a:rPr>
                      <a:pPr/>
                      <a:t>[PERCENTAGE]</a:t>
                    </a:fld>
                    <a:endParaRPr lang="en-US" sz="1400" b="1" baseline="0">
                      <a:solidFill>
                        <a:schemeClr val="accent4">
                          <a:lumMod val="50000"/>
                        </a:schemeClr>
                      </a:solidFill>
                      <a:latin typeface="Times New Roman" panose="02020603050405020304" pitchFamily="18" charset="0"/>
                      <a:cs typeface="Times New Roman" panose="02020603050405020304" pitchFamily="18" charset="0"/>
                    </a:endParaRPr>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9F17-4164-B14C-FFB779A134B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3"/>
                <c:pt idx="0">
                  <c:v>Ecological</c:v>
                </c:pt>
                <c:pt idx="1">
                  <c:v>Social</c:v>
                </c:pt>
                <c:pt idx="2">
                  <c:v>Economic</c:v>
                </c:pt>
              </c:strCache>
            </c:strRef>
          </c:cat>
          <c:val>
            <c:numRef>
              <c:f>Sheet1!$B$2:$B$5</c:f>
              <c:numCache>
                <c:formatCode>General</c:formatCode>
                <c:ptCount val="4"/>
                <c:pt idx="0">
                  <c:v>40</c:v>
                </c:pt>
                <c:pt idx="1">
                  <c:v>35</c:v>
                </c:pt>
                <c:pt idx="2">
                  <c:v>25</c:v>
                </c:pt>
              </c:numCache>
            </c:numRef>
          </c:val>
          <c:extLst xmlns:c16r2="http://schemas.microsoft.com/office/drawing/2015/06/chart">
            <c:ext xmlns:c16="http://schemas.microsoft.com/office/drawing/2014/chart" uri="{C3380CC4-5D6E-409C-BE32-E72D297353CC}">
              <c16:uniqueId val="{00000000-9F17-4164-B14C-FFB779A134B7}"/>
            </c:ext>
          </c:extLst>
        </c:ser>
        <c:dLbls>
          <c:showLegendKey val="0"/>
          <c:showVal val="0"/>
          <c:showCatName val="0"/>
          <c:showSerName val="0"/>
          <c:showPercent val="1"/>
          <c:showBubbleSize val="0"/>
          <c:showLeaderLines val="1"/>
        </c:dLbls>
      </c:pie3DChart>
      <c:spPr>
        <a:noFill/>
        <a:ln>
          <a:noFill/>
        </a:ln>
        <a:effectLst/>
      </c:spPr>
    </c:plotArea>
    <c:legend>
      <c:legendPos val="b"/>
      <c:legendEntry>
        <c:idx val="3"/>
        <c:delete val="1"/>
      </c:legendEntry>
      <c:layout>
        <c:manualLayout>
          <c:xMode val="edge"/>
          <c:yMode val="edge"/>
          <c:x val="0.33230470054879513"/>
          <c:y val="0.90692767729387502"/>
          <c:w val="0.39262946698970347"/>
          <c:h val="6.250043744531938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81F08-B6E1-4B27-8D69-3627EE1B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4321</Words>
  <Characters>24636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hina mandle</dc:creator>
  <cp:lastModifiedBy>SDI 1055</cp:lastModifiedBy>
  <cp:revision>8</cp:revision>
  <cp:lastPrinted>2025-07-13T06:31:00Z</cp:lastPrinted>
  <dcterms:created xsi:type="dcterms:W3CDTF">2025-07-22T06:33:00Z</dcterms:created>
  <dcterms:modified xsi:type="dcterms:W3CDTF">2025-07-26T07:50:00Z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67bca5d9-cc67-479b-a173-a3442a4a621d</vt:lpwstr>
  </property>
</Properties>
</file>