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DB000" w14:textId="45E731C9" w:rsidR="00163BC4" w:rsidRPr="00671379" w:rsidRDefault="001E7976" w:rsidP="001161AE">
      <w:pPr>
        <w:pStyle w:val="Author"/>
        <w:spacing w:line="240" w:lineRule="auto"/>
        <w:rPr>
          <w:rFonts w:ascii="Arial" w:hAnsi="Arial" w:cs="Arial"/>
          <w:bCs/>
          <w:iCs/>
          <w:kern w:val="28"/>
          <w:sz w:val="36"/>
        </w:rPr>
      </w:pPr>
      <w:r w:rsidRPr="00671379">
        <w:rPr>
          <w:rFonts w:ascii="Arial" w:hAnsi="Arial" w:cs="Arial"/>
          <w:bCs/>
          <w:iCs/>
          <w:kern w:val="28"/>
          <w:sz w:val="36"/>
        </w:rPr>
        <w:t>Greening the Future: Regenerative Agriculture for the Climate Crisis</w:t>
      </w:r>
    </w:p>
    <w:p w14:paraId="450599E3" w14:textId="77777777" w:rsidR="00A258C3" w:rsidRPr="00671379" w:rsidRDefault="00A258C3" w:rsidP="001161AE">
      <w:pPr>
        <w:pStyle w:val="Author"/>
        <w:spacing w:line="240" w:lineRule="auto"/>
        <w:jc w:val="both"/>
        <w:rPr>
          <w:rFonts w:ascii="Arial" w:hAnsi="Arial" w:cs="Arial"/>
          <w:sz w:val="36"/>
        </w:rPr>
      </w:pPr>
    </w:p>
    <w:p w14:paraId="124153BB" w14:textId="00AF33EB" w:rsidR="00B01FCD" w:rsidRPr="00671379" w:rsidRDefault="00192C93" w:rsidP="001161AE">
      <w:pPr>
        <w:pStyle w:val="Copyright"/>
        <w:spacing w:after="0" w:line="240" w:lineRule="auto"/>
        <w:jc w:val="both"/>
        <w:rPr>
          <w:rFonts w:ascii="Arial" w:hAnsi="Arial" w:cs="Arial"/>
        </w:rPr>
        <w:sectPr w:rsidR="00B01FCD" w:rsidRPr="00671379" w:rsidSect="00B22197">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3CF22368">
          <v:shapetype id="_x0000_t32" coordsize="21600,21600" o:spt="32" o:oned="t" path="m,l21600,21600e" filled="f">
            <v:path arrowok="t" fillok="f" o:connecttype="none"/>
            <o:lock v:ext="edit" shapetype="t"/>
          </v:shapetype>
          <v:shape id="_x0000_s1026" type="#_x0000_t32" alt="" style="width:417.6pt;height:.05pt;mso-width-percent:0;mso-height-percent:0;mso-left-percent:-10001;mso-top-percent:-10001;mso-position-horizontal:absolute;mso-position-horizontal-relative:char;mso-position-vertical:absolute;mso-position-vertical-relative:line;mso-width-percent:0;mso-height-percent:0;mso-left-percent:-10001;mso-top-percent:-10001" o:connectortype="straight" strokeweight="1.5pt">
            <w10:anchorlock/>
          </v:shape>
        </w:pict>
      </w:r>
    </w:p>
    <w:p w14:paraId="042DA872" w14:textId="0DFCE182" w:rsidR="00790ADA" w:rsidRPr="00671379" w:rsidRDefault="00B01FCD" w:rsidP="00AC522B">
      <w:pPr>
        <w:pStyle w:val="AbstHead"/>
        <w:spacing w:after="0"/>
        <w:rPr>
          <w:rFonts w:ascii="Arial" w:hAnsi="Arial" w:cs="Arial"/>
        </w:rPr>
      </w:pPr>
      <w:r w:rsidRPr="00671379">
        <w:rPr>
          <w:rFonts w:ascii="Arial" w:hAnsi="Arial" w:cs="Arial"/>
        </w:rPr>
        <w:t>ABSTRACT</w:t>
      </w:r>
    </w:p>
    <w:p w14:paraId="6BDB1BBD" w14:textId="77777777" w:rsidR="00AC522B" w:rsidRPr="00671379" w:rsidRDefault="00AC522B" w:rsidP="00AC522B">
      <w:pPr>
        <w:pStyle w:val="AbstHead"/>
        <w:spacing w:after="0"/>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18"/>
      </w:tblGrid>
      <w:tr w:rsidR="00296529" w:rsidRPr="00671379" w14:paraId="6716B87C" w14:textId="77777777" w:rsidTr="001E44FE">
        <w:tc>
          <w:tcPr>
            <w:tcW w:w="9576" w:type="dxa"/>
            <w:shd w:val="clear" w:color="auto" w:fill="F2F2F2"/>
          </w:tcPr>
          <w:p w14:paraId="3B4BC47E" w14:textId="1C0432C1" w:rsidR="00AB432A" w:rsidRDefault="00987766" w:rsidP="001161AE">
            <w:pPr>
              <w:jc w:val="both"/>
              <w:rPr>
                <w:rFonts w:ascii="Arial" w:hAnsi="Arial" w:cs="Arial"/>
              </w:rPr>
            </w:pPr>
            <w:r>
              <w:rPr>
                <w:rFonts w:ascii="Arial" w:hAnsi="Arial" w:cs="Arial"/>
              </w:rPr>
              <w:t>The agriculture sector encounters</w:t>
            </w:r>
            <w:r w:rsidR="00D00E07">
              <w:rPr>
                <w:rFonts w:ascii="Arial" w:hAnsi="Arial" w:cs="Arial"/>
              </w:rPr>
              <w:t xml:space="preserve"> the dual challenge of </w:t>
            </w:r>
            <w:r w:rsidR="00AB432A">
              <w:rPr>
                <w:rFonts w:ascii="Arial" w:hAnsi="Arial" w:cs="Arial"/>
              </w:rPr>
              <w:t xml:space="preserve">ensuring food security for the growing world population while mitigating its significant contribution to greenhouse gas (GHG) emissions. Regenerative agriculture offers a system-wide approach intended to address this predicament by transforming farming from a carbon source to a significant carbon sink. </w:t>
            </w:r>
            <w:r w:rsidR="00567515" w:rsidRPr="00671379">
              <w:rPr>
                <w:rFonts w:ascii="Arial" w:hAnsi="Arial" w:cs="Arial"/>
              </w:rPr>
              <w:t xml:space="preserve">Regenerative agriculture (RA) can be a promising strategy that </w:t>
            </w:r>
            <w:r>
              <w:rPr>
                <w:rFonts w:ascii="Arial" w:hAnsi="Arial" w:cs="Arial"/>
              </w:rPr>
              <w:t>focuses</w:t>
            </w:r>
            <w:r w:rsidR="00567515" w:rsidRPr="00671379">
              <w:rPr>
                <w:rFonts w:ascii="Arial" w:hAnsi="Arial" w:cs="Arial"/>
              </w:rPr>
              <w:t xml:space="preserve"> on </w:t>
            </w:r>
            <w:r w:rsidR="00C12CB4" w:rsidRPr="00671379">
              <w:rPr>
                <w:rFonts w:ascii="Arial" w:hAnsi="Arial" w:cs="Arial"/>
              </w:rPr>
              <w:t>replenishing soil health, structure</w:t>
            </w:r>
            <w:r>
              <w:rPr>
                <w:rFonts w:ascii="Arial" w:hAnsi="Arial" w:cs="Arial"/>
              </w:rPr>
              <w:t>,</w:t>
            </w:r>
            <w:r w:rsidR="00C12CB4" w:rsidRPr="00671379">
              <w:rPr>
                <w:rFonts w:ascii="Arial" w:hAnsi="Arial" w:cs="Arial"/>
              </w:rPr>
              <w:t xml:space="preserve"> and biodiversity lost to degradation, </w:t>
            </w:r>
            <w:r w:rsidR="00891F6C" w:rsidRPr="00671379">
              <w:rPr>
                <w:rFonts w:ascii="Arial" w:hAnsi="Arial" w:cs="Arial"/>
              </w:rPr>
              <w:t>mainly</w:t>
            </w:r>
            <w:r w:rsidR="00C12CB4" w:rsidRPr="00671379">
              <w:rPr>
                <w:rFonts w:ascii="Arial" w:hAnsi="Arial" w:cs="Arial"/>
              </w:rPr>
              <w:t xml:space="preserve"> through practices that </w:t>
            </w:r>
            <w:r>
              <w:rPr>
                <w:rFonts w:ascii="Arial" w:hAnsi="Arial" w:cs="Arial"/>
              </w:rPr>
              <w:t>augment</w:t>
            </w:r>
            <w:r w:rsidR="00C12CB4" w:rsidRPr="00671379">
              <w:rPr>
                <w:rFonts w:ascii="Arial" w:hAnsi="Arial" w:cs="Arial"/>
              </w:rPr>
              <w:t xml:space="preserve"> </w:t>
            </w:r>
            <w:r w:rsidR="00E1458C" w:rsidRPr="00671379">
              <w:rPr>
                <w:rFonts w:ascii="Arial" w:hAnsi="Arial" w:cs="Arial"/>
              </w:rPr>
              <w:t>carbon sequestration</w:t>
            </w:r>
            <w:r w:rsidR="00567515" w:rsidRPr="00671379">
              <w:rPr>
                <w:rFonts w:ascii="Arial" w:hAnsi="Arial" w:cs="Arial"/>
              </w:rPr>
              <w:t>.</w:t>
            </w:r>
            <w:r w:rsidR="000B7FFE" w:rsidRPr="00671379">
              <w:rPr>
                <w:rFonts w:ascii="Arial" w:hAnsi="Arial" w:cs="Arial"/>
              </w:rPr>
              <w:t xml:space="preserve"> </w:t>
            </w:r>
            <w:r w:rsidR="00567515" w:rsidRPr="00671379">
              <w:rPr>
                <w:rFonts w:ascii="Arial" w:hAnsi="Arial" w:cs="Arial"/>
              </w:rPr>
              <w:t xml:space="preserve">In this review, the current understanding of </w:t>
            </w:r>
            <w:r w:rsidR="007A1BD5" w:rsidRPr="00671379">
              <w:rPr>
                <w:rFonts w:ascii="Arial" w:hAnsi="Arial" w:cs="Arial"/>
              </w:rPr>
              <w:t>agriculture's</w:t>
            </w:r>
            <w:r w:rsidR="00567515" w:rsidRPr="00671379">
              <w:rPr>
                <w:rFonts w:ascii="Arial" w:hAnsi="Arial" w:cs="Arial"/>
              </w:rPr>
              <w:t xml:space="preserve"> contribution to climate change, the principles and practices of RA, and its potential for mitigation are integrated from various literature sources.</w:t>
            </w:r>
            <w:r w:rsidR="001161AE" w:rsidRPr="00671379">
              <w:rPr>
                <w:rFonts w:ascii="Arial" w:hAnsi="Arial" w:cs="Arial"/>
              </w:rPr>
              <w:t xml:space="preserve"> </w:t>
            </w:r>
          </w:p>
          <w:p w14:paraId="6775967F" w14:textId="77777777" w:rsidR="00AB432A" w:rsidRDefault="00AB432A" w:rsidP="001161AE">
            <w:pPr>
              <w:jc w:val="both"/>
              <w:rPr>
                <w:rFonts w:ascii="Arial" w:hAnsi="Arial" w:cs="Arial"/>
              </w:rPr>
            </w:pPr>
          </w:p>
          <w:p w14:paraId="0DCE4EE0" w14:textId="2BB04499" w:rsidR="00782CD8" w:rsidRDefault="00987766" w:rsidP="001161AE">
            <w:pPr>
              <w:jc w:val="both"/>
              <w:rPr>
                <w:rFonts w:ascii="Arial" w:hAnsi="Arial" w:cs="Arial"/>
              </w:rPr>
            </w:pPr>
            <w:r>
              <w:rPr>
                <w:rFonts w:ascii="Arial" w:hAnsi="Arial" w:cs="Arial"/>
              </w:rPr>
              <w:t>The essence</w:t>
            </w:r>
            <w:r w:rsidR="00AB432A">
              <w:rPr>
                <w:rFonts w:ascii="Arial" w:hAnsi="Arial" w:cs="Arial"/>
              </w:rPr>
              <w:t xml:space="preserve"> of regenerative agriculture is the enhancement of soil organic carbon (SOC) </w:t>
            </w:r>
            <w:r>
              <w:rPr>
                <w:rFonts w:ascii="Arial" w:hAnsi="Arial" w:cs="Arial"/>
              </w:rPr>
              <w:t>through</w:t>
            </w:r>
            <w:r w:rsidR="00AB432A">
              <w:rPr>
                <w:rFonts w:ascii="Arial" w:hAnsi="Arial" w:cs="Arial"/>
              </w:rPr>
              <w:t xml:space="preserve"> practices that reinforce natural carbon capture and </w:t>
            </w:r>
            <w:r>
              <w:rPr>
                <w:rFonts w:ascii="Arial" w:hAnsi="Arial" w:cs="Arial"/>
              </w:rPr>
              <w:t>storage</w:t>
            </w:r>
            <w:r w:rsidR="00AB432A">
              <w:rPr>
                <w:rFonts w:ascii="Arial" w:hAnsi="Arial" w:cs="Arial"/>
              </w:rPr>
              <w:t xml:space="preserve"> mechanisms. The major principles include </w:t>
            </w:r>
            <w:r>
              <w:rPr>
                <w:rFonts w:ascii="Arial" w:hAnsi="Arial" w:cs="Arial"/>
              </w:rPr>
              <w:t>reducing</w:t>
            </w:r>
            <w:r w:rsidR="00AB432A">
              <w:rPr>
                <w:rFonts w:ascii="Arial" w:hAnsi="Arial" w:cs="Arial"/>
              </w:rPr>
              <w:t xml:space="preserve"> soil disturbance, maximizing crop diversity, </w:t>
            </w:r>
            <w:r>
              <w:rPr>
                <w:rFonts w:ascii="Arial" w:hAnsi="Arial" w:cs="Arial"/>
              </w:rPr>
              <w:t>sustaining</w:t>
            </w:r>
            <w:r w:rsidR="00AB432A">
              <w:rPr>
                <w:rFonts w:ascii="Arial" w:hAnsi="Arial" w:cs="Arial"/>
              </w:rPr>
              <w:t xml:space="preserve"> living roots in </w:t>
            </w:r>
            <w:r>
              <w:rPr>
                <w:rFonts w:ascii="Arial" w:hAnsi="Arial" w:cs="Arial"/>
              </w:rPr>
              <w:t xml:space="preserve">the </w:t>
            </w:r>
            <w:r w:rsidR="00AB432A">
              <w:rPr>
                <w:rFonts w:ascii="Arial" w:hAnsi="Arial" w:cs="Arial"/>
              </w:rPr>
              <w:t xml:space="preserve">soil, covering the soil </w:t>
            </w:r>
            <w:r>
              <w:rPr>
                <w:rFonts w:ascii="Arial" w:hAnsi="Arial" w:cs="Arial"/>
              </w:rPr>
              <w:t>throughout</w:t>
            </w:r>
            <w:r w:rsidR="00782CD8">
              <w:rPr>
                <w:rFonts w:ascii="Arial" w:hAnsi="Arial" w:cs="Arial"/>
              </w:rPr>
              <w:t xml:space="preserve"> the year</w:t>
            </w:r>
            <w:r>
              <w:rPr>
                <w:rFonts w:ascii="Arial" w:hAnsi="Arial" w:cs="Arial"/>
              </w:rPr>
              <w:t>,</w:t>
            </w:r>
            <w:r w:rsidR="00782CD8">
              <w:rPr>
                <w:rFonts w:ascii="Arial" w:hAnsi="Arial" w:cs="Arial"/>
              </w:rPr>
              <w:t xml:space="preserve"> and integrating livestock. These practices aid in preserving soil structure (reduces carbon flux), continuous carbon capture through photosynthesis and provisioning of organic matter to the soil web.</w:t>
            </w:r>
          </w:p>
          <w:p w14:paraId="34D00A66" w14:textId="77777777" w:rsidR="00782CD8" w:rsidRDefault="00782CD8" w:rsidP="001161AE">
            <w:pPr>
              <w:jc w:val="both"/>
              <w:rPr>
                <w:rFonts w:ascii="Arial" w:hAnsi="Arial" w:cs="Arial"/>
              </w:rPr>
            </w:pPr>
          </w:p>
          <w:p w14:paraId="1B655B54" w14:textId="4A322EC5" w:rsidR="00505F06" w:rsidRDefault="00782CD8" w:rsidP="001161AE">
            <w:pPr>
              <w:jc w:val="both"/>
              <w:rPr>
                <w:rFonts w:ascii="Arial" w:hAnsi="Arial" w:cs="Arial"/>
              </w:rPr>
            </w:pPr>
            <w:r>
              <w:rPr>
                <w:rFonts w:ascii="Arial" w:hAnsi="Arial" w:cs="Arial"/>
              </w:rPr>
              <w:t>In addition, this review analyses methodologies for the natural fixation and long-term carbon sequestration. These includes the application of biochar, a soil amendment which helps in reduction of nitrous oxide emissions</w:t>
            </w:r>
            <w:r w:rsidR="00F871D4">
              <w:rPr>
                <w:rFonts w:ascii="Arial" w:hAnsi="Arial" w:cs="Arial"/>
              </w:rPr>
              <w:t xml:space="preserve">, </w:t>
            </w:r>
            <w:r>
              <w:rPr>
                <w:rFonts w:ascii="Arial" w:hAnsi="Arial" w:cs="Arial"/>
              </w:rPr>
              <w:t>cultivation of soil microbial communities (nitrogen fixing bacteria in root nodules of legumes</w:t>
            </w:r>
            <w:r w:rsidR="00F871D4">
              <w:rPr>
                <w:rFonts w:ascii="Arial" w:hAnsi="Arial" w:cs="Arial"/>
              </w:rPr>
              <w:t xml:space="preserve"> – energy consuming utilizing more carbon from the plants</w:t>
            </w:r>
            <w:r>
              <w:rPr>
                <w:rFonts w:ascii="Arial" w:hAnsi="Arial" w:cs="Arial"/>
              </w:rPr>
              <w:t>)</w:t>
            </w:r>
            <w:r w:rsidR="00F871D4">
              <w:rPr>
                <w:rFonts w:ascii="Arial" w:hAnsi="Arial" w:cs="Arial"/>
              </w:rPr>
              <w:t xml:space="preserve"> and promoting arbuscular mycorrhizal fungi (AMF) which improves binding of soil aggregates </w:t>
            </w:r>
            <w:r w:rsidR="00341216">
              <w:rPr>
                <w:rFonts w:ascii="Arial" w:hAnsi="Arial" w:cs="Arial"/>
              </w:rPr>
              <w:t>(</w:t>
            </w:r>
            <w:r w:rsidR="00F871D4">
              <w:rPr>
                <w:rFonts w:ascii="Arial" w:hAnsi="Arial" w:cs="Arial"/>
              </w:rPr>
              <w:t>ensuring long-term storage)</w:t>
            </w:r>
            <w:r>
              <w:rPr>
                <w:rFonts w:ascii="Arial" w:hAnsi="Arial" w:cs="Arial"/>
              </w:rPr>
              <w:t xml:space="preserve">. </w:t>
            </w:r>
            <w:r w:rsidR="00341216">
              <w:rPr>
                <w:rFonts w:ascii="Arial" w:hAnsi="Arial" w:cs="Arial"/>
              </w:rPr>
              <w:t xml:space="preserve">In addition, this review also examines the scope of emerging scientific interventions in regenerative agriculture such as </w:t>
            </w:r>
            <w:r w:rsidR="00341216" w:rsidRPr="00671379">
              <w:rPr>
                <w:rFonts w:ascii="Arial" w:hAnsi="Arial" w:cs="Arial"/>
                <w:bCs/>
              </w:rPr>
              <w:t xml:space="preserve">data-driven precision regenerative agriculture, </w:t>
            </w:r>
            <w:r w:rsidR="00341216">
              <w:rPr>
                <w:rFonts w:ascii="Arial" w:hAnsi="Arial" w:cs="Arial"/>
                <w:bCs/>
              </w:rPr>
              <w:t>remote</w:t>
            </w:r>
            <w:r w:rsidR="00341216" w:rsidRPr="00671379">
              <w:rPr>
                <w:rFonts w:ascii="Arial" w:hAnsi="Arial" w:cs="Arial"/>
                <w:bCs/>
              </w:rPr>
              <w:t xml:space="preserve"> sensing, use of sensors and monitoring, using robotics and automation, </w:t>
            </w:r>
            <w:r w:rsidR="00341216">
              <w:rPr>
                <w:rFonts w:ascii="Arial" w:hAnsi="Arial" w:cs="Arial"/>
                <w:bCs/>
              </w:rPr>
              <w:t xml:space="preserve">all which </w:t>
            </w:r>
            <w:r w:rsidR="00341216" w:rsidRPr="00671379">
              <w:rPr>
                <w:rFonts w:ascii="Arial" w:hAnsi="Arial" w:cs="Arial"/>
                <w:bCs/>
              </w:rPr>
              <w:t>enab</w:t>
            </w:r>
            <w:r w:rsidR="00341216">
              <w:rPr>
                <w:rFonts w:ascii="Arial" w:hAnsi="Arial" w:cs="Arial"/>
                <w:bCs/>
              </w:rPr>
              <w:t>les</w:t>
            </w:r>
            <w:r w:rsidR="00341216" w:rsidRPr="00671379">
              <w:rPr>
                <w:rFonts w:ascii="Arial" w:hAnsi="Arial" w:cs="Arial"/>
                <w:bCs/>
              </w:rPr>
              <w:t xml:space="preserve"> farmers in decision making, reducing reliance in manual labor, as well as identifying areas of concern, and optimize management p</w:t>
            </w:r>
            <w:r w:rsidR="00341216">
              <w:rPr>
                <w:rFonts w:ascii="Arial" w:hAnsi="Arial" w:cs="Arial"/>
                <w:bCs/>
              </w:rPr>
              <w:t>ractices</w:t>
            </w:r>
          </w:p>
          <w:p w14:paraId="71A546CD" w14:textId="77777777" w:rsidR="00F871D4" w:rsidRDefault="00F871D4" w:rsidP="001161AE">
            <w:pPr>
              <w:jc w:val="both"/>
              <w:rPr>
                <w:rFonts w:ascii="Arial" w:hAnsi="Arial" w:cs="Arial"/>
              </w:rPr>
            </w:pPr>
          </w:p>
          <w:p w14:paraId="2EE6CB6C" w14:textId="247FB56E" w:rsidR="00F871D4" w:rsidRPr="00671379" w:rsidRDefault="00F871D4" w:rsidP="001161AE">
            <w:pPr>
              <w:jc w:val="both"/>
              <w:rPr>
                <w:rFonts w:ascii="Arial" w:hAnsi="Arial" w:cs="Arial"/>
              </w:rPr>
            </w:pPr>
            <w:r>
              <w:rPr>
                <w:rFonts w:ascii="Arial" w:hAnsi="Arial" w:cs="Arial"/>
              </w:rPr>
              <w:t>In</w:t>
            </w:r>
            <w:r w:rsidR="00987766">
              <w:rPr>
                <w:rFonts w:ascii="Arial" w:hAnsi="Arial" w:cs="Arial"/>
              </w:rPr>
              <w:t>corporating</w:t>
            </w:r>
            <w:r>
              <w:rPr>
                <w:rFonts w:ascii="Arial" w:hAnsi="Arial" w:cs="Arial"/>
              </w:rPr>
              <w:t xml:space="preserve"> practices</w:t>
            </w:r>
            <w:r w:rsidR="00C07288">
              <w:rPr>
                <w:rFonts w:ascii="Arial" w:hAnsi="Arial" w:cs="Arial"/>
              </w:rPr>
              <w:t xml:space="preserve"> </w:t>
            </w:r>
            <w:r w:rsidR="00987766">
              <w:rPr>
                <w:rFonts w:ascii="Arial" w:hAnsi="Arial" w:cs="Arial"/>
              </w:rPr>
              <w:t>like</w:t>
            </w:r>
            <w:r w:rsidR="00C07288">
              <w:rPr>
                <w:rFonts w:ascii="Arial" w:hAnsi="Arial" w:cs="Arial"/>
              </w:rPr>
              <w:t xml:space="preserve"> no-till farming, cover cropping and rotational grazing</w:t>
            </w:r>
            <w:r>
              <w:rPr>
                <w:rFonts w:ascii="Arial" w:hAnsi="Arial" w:cs="Arial"/>
              </w:rPr>
              <w:t>, regenerative agriculture offers a scie</w:t>
            </w:r>
            <w:r w:rsidR="002376AA">
              <w:rPr>
                <w:rFonts w:ascii="Arial" w:hAnsi="Arial" w:cs="Arial"/>
              </w:rPr>
              <w:t>ntifically sound pathway to reduce agricultural emissions, regenerate soil health</w:t>
            </w:r>
            <w:r w:rsidR="00987766">
              <w:rPr>
                <w:rFonts w:ascii="Arial" w:hAnsi="Arial" w:cs="Arial"/>
              </w:rPr>
              <w:t xml:space="preserve"> and </w:t>
            </w:r>
            <w:r w:rsidR="002376AA">
              <w:rPr>
                <w:rFonts w:ascii="Arial" w:hAnsi="Arial" w:cs="Arial"/>
              </w:rPr>
              <w:t xml:space="preserve">actively </w:t>
            </w:r>
            <w:r w:rsidR="00C07288">
              <w:rPr>
                <w:rFonts w:ascii="Arial" w:hAnsi="Arial" w:cs="Arial"/>
              </w:rPr>
              <w:t>sequester</w:t>
            </w:r>
            <w:r w:rsidR="002376AA">
              <w:rPr>
                <w:rFonts w:ascii="Arial" w:hAnsi="Arial" w:cs="Arial"/>
              </w:rPr>
              <w:t xml:space="preserve"> atmospheric carbon</w:t>
            </w:r>
            <w:r w:rsidR="00987766">
              <w:rPr>
                <w:rFonts w:ascii="Arial" w:hAnsi="Arial" w:cs="Arial"/>
              </w:rPr>
              <w:t xml:space="preserve">. These methods </w:t>
            </w:r>
            <w:r w:rsidR="002376AA">
              <w:rPr>
                <w:rFonts w:ascii="Arial" w:hAnsi="Arial" w:cs="Arial"/>
              </w:rPr>
              <w:t>position it as a crucial solution in the global effort against climate change</w:t>
            </w:r>
          </w:p>
        </w:tc>
      </w:tr>
    </w:tbl>
    <w:p w14:paraId="6DB06D79" w14:textId="77777777" w:rsidR="00636EB2" w:rsidRPr="00671379" w:rsidRDefault="00636EB2" w:rsidP="001161AE">
      <w:pPr>
        <w:pStyle w:val="Body"/>
        <w:spacing w:after="0"/>
        <w:rPr>
          <w:rFonts w:ascii="Arial" w:hAnsi="Arial" w:cs="Arial"/>
          <w:i/>
        </w:rPr>
      </w:pPr>
    </w:p>
    <w:p w14:paraId="0F6B467B" w14:textId="77777777" w:rsidR="00AC522B" w:rsidRPr="00671379" w:rsidRDefault="00A24E7E" w:rsidP="00AC522B">
      <w:pPr>
        <w:pStyle w:val="Body"/>
        <w:spacing w:after="0"/>
        <w:rPr>
          <w:rFonts w:ascii="Arial" w:hAnsi="Arial" w:cs="Arial"/>
          <w:i/>
        </w:rPr>
      </w:pPr>
      <w:r w:rsidRPr="00671379">
        <w:rPr>
          <w:rFonts w:ascii="Arial" w:hAnsi="Arial" w:cs="Arial"/>
          <w:i/>
        </w:rPr>
        <w:t xml:space="preserve">Keywords: </w:t>
      </w:r>
      <w:r w:rsidR="00291294" w:rsidRPr="00671379">
        <w:rPr>
          <w:rFonts w:ascii="Arial" w:hAnsi="Arial" w:cs="Arial"/>
          <w:i/>
        </w:rPr>
        <w:t xml:space="preserve">Regenerative agriculture, carbon sequestration, greenhouse gas emissions, soil health, biodiversity, climate change, sustainable food systems </w:t>
      </w:r>
    </w:p>
    <w:p w14:paraId="75404878" w14:textId="77777777" w:rsidR="00AC522B" w:rsidRPr="00671379" w:rsidRDefault="00AC522B" w:rsidP="00AC522B">
      <w:pPr>
        <w:pStyle w:val="Body"/>
        <w:spacing w:after="0"/>
        <w:rPr>
          <w:rFonts w:ascii="Arial" w:hAnsi="Arial" w:cs="Arial"/>
          <w:i/>
        </w:rPr>
      </w:pPr>
    </w:p>
    <w:p w14:paraId="06BD3508" w14:textId="6540850A" w:rsidR="00381EF4" w:rsidRPr="00671379" w:rsidRDefault="00AC522B" w:rsidP="00AC522B">
      <w:pPr>
        <w:pStyle w:val="Body"/>
        <w:spacing w:after="0"/>
        <w:rPr>
          <w:rFonts w:ascii="Arial" w:hAnsi="Arial" w:cs="Arial"/>
          <w:b/>
          <w:bCs/>
          <w:iCs/>
          <w:sz w:val="22"/>
          <w:szCs w:val="22"/>
        </w:rPr>
      </w:pPr>
      <w:r w:rsidRPr="00671379">
        <w:rPr>
          <w:rFonts w:ascii="Arial" w:hAnsi="Arial" w:cs="Arial"/>
          <w:b/>
          <w:bCs/>
          <w:iCs/>
          <w:sz w:val="22"/>
          <w:szCs w:val="22"/>
        </w:rPr>
        <w:t xml:space="preserve">1. </w:t>
      </w:r>
      <w:r w:rsidR="00B01FCD" w:rsidRPr="00671379">
        <w:rPr>
          <w:rFonts w:ascii="Arial" w:hAnsi="Arial" w:cs="Arial"/>
          <w:b/>
          <w:bCs/>
          <w:iCs/>
          <w:sz w:val="22"/>
          <w:szCs w:val="22"/>
        </w:rPr>
        <w:t>INTRODUCTION</w:t>
      </w:r>
    </w:p>
    <w:p w14:paraId="51D5BE2E" w14:textId="77777777" w:rsidR="00381EF4" w:rsidRPr="00671379" w:rsidRDefault="00381EF4" w:rsidP="00381EF4">
      <w:pPr>
        <w:pStyle w:val="Body"/>
        <w:spacing w:after="0"/>
        <w:rPr>
          <w:rFonts w:ascii="Arial" w:hAnsi="Arial" w:cs="Arial"/>
        </w:rPr>
      </w:pPr>
    </w:p>
    <w:p w14:paraId="5ADE7AD8" w14:textId="73D56699" w:rsidR="00AC522B" w:rsidRPr="00671379" w:rsidRDefault="00567515" w:rsidP="00AC522B">
      <w:pPr>
        <w:pStyle w:val="Body"/>
        <w:spacing w:after="0"/>
        <w:rPr>
          <w:rFonts w:ascii="Arial" w:hAnsi="Arial" w:cs="Arial"/>
        </w:rPr>
      </w:pPr>
      <w:r w:rsidRPr="00671379">
        <w:rPr>
          <w:rFonts w:ascii="Arial" w:hAnsi="Arial" w:cs="Arial"/>
        </w:rPr>
        <w:t>Agriculture can both act as a source and sink for greenhouse gas emission reductions.</w:t>
      </w:r>
      <w:r w:rsidR="001161AE" w:rsidRPr="00671379">
        <w:rPr>
          <w:rFonts w:ascii="Arial" w:hAnsi="Arial" w:cs="Arial"/>
        </w:rPr>
        <w:t xml:space="preserve"> </w:t>
      </w:r>
      <w:r w:rsidRPr="00671379">
        <w:rPr>
          <w:rFonts w:ascii="Arial" w:hAnsi="Arial" w:cs="Arial"/>
        </w:rPr>
        <w:t>Apart from its potential role in storing carbon in soils, agriculture has yet to receive substantial attention as a target for emissions reduction.</w:t>
      </w:r>
      <w:r w:rsidR="001161AE" w:rsidRPr="00671379">
        <w:rPr>
          <w:rFonts w:ascii="Arial" w:hAnsi="Arial" w:cs="Arial"/>
        </w:rPr>
        <w:t xml:space="preserve"> </w:t>
      </w:r>
      <w:r w:rsidRPr="00671379">
        <w:rPr>
          <w:rFonts w:ascii="Arial" w:hAnsi="Arial" w:cs="Arial"/>
        </w:rPr>
        <w:t>However, one large and expanding source of emissions is agriculture.</w:t>
      </w:r>
      <w:r w:rsidR="001161AE" w:rsidRPr="00671379">
        <w:rPr>
          <w:rFonts w:ascii="Arial" w:hAnsi="Arial" w:cs="Arial"/>
        </w:rPr>
        <w:t xml:space="preserve"> </w:t>
      </w:r>
      <w:r w:rsidRPr="00671379">
        <w:rPr>
          <w:rFonts w:ascii="Arial" w:hAnsi="Arial" w:cs="Arial"/>
        </w:rPr>
        <w:t xml:space="preserve">Agriculture must meet the demand for 50% more food while cutting emissions by one-third from 2010 levels to keep agriculture within its </w:t>
      </w:r>
      <w:r w:rsidR="007A1BD5" w:rsidRPr="00671379">
        <w:rPr>
          <w:rFonts w:ascii="Arial" w:hAnsi="Arial" w:cs="Arial"/>
        </w:rPr>
        <w:t>"</w:t>
      </w:r>
      <w:r w:rsidRPr="00671379">
        <w:rPr>
          <w:rFonts w:ascii="Arial" w:hAnsi="Arial" w:cs="Arial"/>
        </w:rPr>
        <w:t>fair share</w:t>
      </w:r>
      <w:r w:rsidR="007A1BD5" w:rsidRPr="00671379">
        <w:rPr>
          <w:rFonts w:ascii="Arial" w:hAnsi="Arial" w:cs="Arial"/>
        </w:rPr>
        <w:t>"</w:t>
      </w:r>
      <w:r w:rsidRPr="00671379">
        <w:rPr>
          <w:rFonts w:ascii="Arial" w:hAnsi="Arial" w:cs="Arial"/>
        </w:rPr>
        <w:t xml:space="preserve"> of the total permissible emissions in a future where global temperatures have increased by 2°C.</w:t>
      </w:r>
      <w:r w:rsidR="001161AE" w:rsidRPr="00671379">
        <w:rPr>
          <w:rFonts w:ascii="Arial" w:hAnsi="Arial" w:cs="Arial"/>
        </w:rPr>
        <w:t xml:space="preserve"> </w:t>
      </w:r>
      <w:r w:rsidRPr="00671379">
        <w:rPr>
          <w:rFonts w:ascii="Arial" w:hAnsi="Arial" w:cs="Arial"/>
        </w:rPr>
        <w:t xml:space="preserve">To keep global temperatures from rising by 1.5°C, these emissions will need to be further </w:t>
      </w:r>
      <w:r w:rsidRPr="00671379">
        <w:rPr>
          <w:rFonts w:ascii="Arial" w:hAnsi="Arial" w:cs="Arial"/>
        </w:rPr>
        <w:lastRenderedPageBreak/>
        <w:t>decreased by reforesting at least 585 million hectares of agricultural land that have become available due to productivity advances and a decline in demand.</w:t>
      </w:r>
      <w:r w:rsidR="001161AE" w:rsidRPr="00671379">
        <w:rPr>
          <w:rFonts w:ascii="Arial" w:hAnsi="Arial" w:cs="Arial"/>
        </w:rPr>
        <w:t xml:space="preserve"> </w:t>
      </w:r>
      <w:r w:rsidRPr="00671379">
        <w:rPr>
          <w:rFonts w:ascii="Arial" w:hAnsi="Arial" w:cs="Arial"/>
        </w:rPr>
        <w:t>(</w:t>
      </w:r>
      <w:proofErr w:type="spellStart"/>
      <w:r w:rsidRPr="00671379">
        <w:rPr>
          <w:rFonts w:ascii="Arial" w:hAnsi="Arial" w:cs="Arial"/>
        </w:rPr>
        <w:t>Searchinger</w:t>
      </w:r>
      <w:proofErr w:type="spellEnd"/>
      <w:r w:rsidRPr="00671379">
        <w:rPr>
          <w:rFonts w:ascii="Arial" w:hAnsi="Arial" w:cs="Arial"/>
        </w:rPr>
        <w:t xml:space="preserve"> </w:t>
      </w:r>
      <w:r w:rsidRPr="00671379">
        <w:rPr>
          <w:rFonts w:ascii="Arial" w:hAnsi="Arial" w:cs="Arial"/>
          <w:i/>
          <w:iCs/>
        </w:rPr>
        <w:t>et al.,</w:t>
      </w:r>
      <w:r w:rsidRPr="00671379">
        <w:rPr>
          <w:rFonts w:ascii="Arial" w:hAnsi="Arial" w:cs="Arial"/>
        </w:rPr>
        <w:t xml:space="preserve"> 2019).</w:t>
      </w:r>
      <w:r w:rsidR="00891F6C" w:rsidRPr="00671379">
        <w:rPr>
          <w:rFonts w:ascii="Arial" w:hAnsi="Arial" w:cs="Arial"/>
        </w:rPr>
        <w:t xml:space="preserve"> In line with these emissions challenges, traditional agricultural practices have often caused soil degradation, erosion and loss of soil organic matter, thereby threatening future productivity and ecological resilience.</w:t>
      </w:r>
    </w:p>
    <w:p w14:paraId="1954D1E4" w14:textId="77777777" w:rsidR="00AC522B" w:rsidRPr="00671379" w:rsidRDefault="00AC522B" w:rsidP="00AC522B">
      <w:pPr>
        <w:pStyle w:val="Body"/>
        <w:spacing w:after="0"/>
        <w:rPr>
          <w:rFonts w:ascii="Arial" w:hAnsi="Arial" w:cs="Arial"/>
        </w:rPr>
      </w:pPr>
    </w:p>
    <w:p w14:paraId="577D9A84" w14:textId="533A35C4" w:rsidR="00AC522B" w:rsidRPr="00671379" w:rsidRDefault="00AC522B" w:rsidP="001161AE">
      <w:pPr>
        <w:pStyle w:val="Body"/>
        <w:rPr>
          <w:rFonts w:ascii="Arial" w:hAnsi="Arial" w:cs="Arial"/>
        </w:rPr>
      </w:pPr>
      <w:r w:rsidRPr="00671379">
        <w:rPr>
          <w:rFonts w:ascii="Arial" w:hAnsi="Arial" w:cs="Arial"/>
        </w:rPr>
        <w:t xml:space="preserve">The estimates come from Grain, an international non-profit research foundation that contributed to the U.N. It analyzed existing global emissions data to determine the extent of agriculture's emissions. From Fig. 1, it can be </w:t>
      </w:r>
      <w:r w:rsidR="00987766">
        <w:rPr>
          <w:rFonts w:ascii="Arial" w:hAnsi="Arial" w:cs="Arial"/>
        </w:rPr>
        <w:t>inferred</w:t>
      </w:r>
      <w:r w:rsidRPr="00671379">
        <w:rPr>
          <w:rFonts w:ascii="Arial" w:hAnsi="Arial" w:cs="Arial"/>
        </w:rPr>
        <w:t xml:space="preserve"> that emissions from agriculture, land clearing for agriculture, the food systems, and food waste account to roughly half of all anthropogenic emissions. (</w:t>
      </w:r>
      <w:proofErr w:type="spellStart"/>
      <w:r w:rsidRPr="00671379">
        <w:rPr>
          <w:rFonts w:ascii="Arial" w:hAnsi="Arial" w:cs="Arial"/>
        </w:rPr>
        <w:t>Toensmeier</w:t>
      </w:r>
      <w:proofErr w:type="spellEnd"/>
      <w:r w:rsidRPr="00671379">
        <w:rPr>
          <w:rFonts w:ascii="Arial" w:hAnsi="Arial" w:cs="Arial"/>
        </w:rPr>
        <w:t>, 2016.)</w:t>
      </w:r>
    </w:p>
    <w:p w14:paraId="5C57828F" w14:textId="060F5B62" w:rsidR="00567515" w:rsidRPr="00671379" w:rsidRDefault="00F20EC4" w:rsidP="00381EF4">
      <w:pPr>
        <w:pStyle w:val="Body"/>
        <w:spacing w:after="0"/>
        <w:jc w:val="center"/>
        <w:rPr>
          <w:rFonts w:ascii="Arial" w:hAnsi="Arial" w:cs="Arial"/>
        </w:rPr>
      </w:pPr>
      <w:r w:rsidRPr="00671379">
        <w:rPr>
          <w:rFonts w:ascii="Arial" w:hAnsi="Arial" w:cs="Arial"/>
          <w:noProof/>
        </w:rPr>
        <w:drawing>
          <wp:inline distT="0" distB="0" distL="0" distR="0" wp14:anchorId="163163C5" wp14:editId="13B61888">
            <wp:extent cx="5020906" cy="2410323"/>
            <wp:effectExtent l="0" t="0" r="0" b="0"/>
            <wp:docPr id="10152913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291302" name="Picture 101529130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153924" cy="2474179"/>
                    </a:xfrm>
                    <a:prstGeom prst="rect">
                      <a:avLst/>
                    </a:prstGeom>
                  </pic:spPr>
                </pic:pic>
              </a:graphicData>
            </a:graphic>
          </wp:inline>
        </w:drawing>
      </w:r>
    </w:p>
    <w:p w14:paraId="6136ED82" w14:textId="77777777" w:rsidR="00671379" w:rsidRPr="00671379" w:rsidRDefault="00671379" w:rsidP="00381EF4">
      <w:pPr>
        <w:pStyle w:val="Body"/>
        <w:spacing w:after="0"/>
        <w:jc w:val="center"/>
        <w:rPr>
          <w:rFonts w:ascii="Arial" w:hAnsi="Arial" w:cs="Arial"/>
        </w:rPr>
      </w:pPr>
    </w:p>
    <w:p w14:paraId="2438993E" w14:textId="52B53FF1" w:rsidR="00567515" w:rsidRPr="00671379" w:rsidRDefault="00567515" w:rsidP="00AC522B">
      <w:pPr>
        <w:autoSpaceDE w:val="0"/>
        <w:autoSpaceDN w:val="0"/>
        <w:adjustRightInd w:val="0"/>
        <w:jc w:val="center"/>
        <w:rPr>
          <w:rFonts w:ascii="Arial" w:hAnsi="Arial" w:cs="Arial"/>
          <w:b/>
          <w:bCs/>
          <w:szCs w:val="22"/>
        </w:rPr>
      </w:pPr>
      <w:r w:rsidRPr="00671379">
        <w:rPr>
          <w:rFonts w:ascii="Arial" w:hAnsi="Arial" w:cs="Arial"/>
          <w:b/>
          <w:bCs/>
          <w:szCs w:val="22"/>
        </w:rPr>
        <w:t>Fig. 1</w:t>
      </w:r>
      <w:r w:rsidRPr="00671379">
        <w:rPr>
          <w:rFonts w:ascii="Arial" w:hAnsi="Arial" w:cs="Arial"/>
          <w:szCs w:val="22"/>
        </w:rPr>
        <w:t xml:space="preserve">: </w:t>
      </w:r>
      <w:r w:rsidR="00E1458C" w:rsidRPr="00671379">
        <w:rPr>
          <w:rFonts w:ascii="Arial" w:hAnsi="Arial" w:cs="Arial"/>
          <w:b/>
          <w:bCs/>
          <w:szCs w:val="22"/>
        </w:rPr>
        <w:t>Role of the worldwide food production system in overall GHG emissions</w:t>
      </w:r>
    </w:p>
    <w:p w14:paraId="427200C0" w14:textId="731CFBC8" w:rsidR="00F20EC4" w:rsidRPr="00671379" w:rsidRDefault="00F20EC4" w:rsidP="00AC522B">
      <w:pPr>
        <w:autoSpaceDE w:val="0"/>
        <w:autoSpaceDN w:val="0"/>
        <w:adjustRightInd w:val="0"/>
        <w:jc w:val="center"/>
        <w:rPr>
          <w:rFonts w:ascii="Arial" w:hAnsi="Arial" w:cs="Arial"/>
          <w:i/>
          <w:iCs/>
          <w:sz w:val="18"/>
          <w:szCs w:val="18"/>
        </w:rPr>
      </w:pPr>
      <w:r w:rsidRPr="00671379">
        <w:rPr>
          <w:rFonts w:ascii="Arial" w:hAnsi="Arial" w:cs="Arial"/>
          <w:i/>
          <w:iCs/>
          <w:sz w:val="18"/>
          <w:szCs w:val="21"/>
        </w:rPr>
        <w:t xml:space="preserve">Source: </w:t>
      </w:r>
      <w:r w:rsidR="00A333D6" w:rsidRPr="00671379">
        <w:rPr>
          <w:rFonts w:ascii="Arial" w:hAnsi="Arial" w:cs="Arial"/>
          <w:i/>
          <w:iCs/>
          <w:sz w:val="18"/>
          <w:szCs w:val="21"/>
        </w:rPr>
        <w:t>Molla,</w:t>
      </w:r>
      <w:r w:rsidRPr="00671379">
        <w:rPr>
          <w:rFonts w:ascii="Arial" w:hAnsi="Arial" w:cs="Arial"/>
          <w:i/>
          <w:iCs/>
          <w:sz w:val="18"/>
          <w:szCs w:val="21"/>
        </w:rPr>
        <w:t xml:space="preserve"> 2014</w:t>
      </w:r>
    </w:p>
    <w:p w14:paraId="1C17D872" w14:textId="77777777" w:rsidR="006F4FA8" w:rsidRPr="00671379" w:rsidRDefault="006F4FA8" w:rsidP="000B7FFE">
      <w:pPr>
        <w:autoSpaceDE w:val="0"/>
        <w:autoSpaceDN w:val="0"/>
        <w:adjustRightInd w:val="0"/>
        <w:jc w:val="both"/>
        <w:rPr>
          <w:rFonts w:ascii="Arial" w:hAnsi="Arial" w:cs="Arial"/>
        </w:rPr>
      </w:pPr>
    </w:p>
    <w:p w14:paraId="2A79A403" w14:textId="26A18D6E" w:rsidR="00567515" w:rsidRPr="00671379" w:rsidRDefault="00567515" w:rsidP="001161AE">
      <w:pPr>
        <w:pStyle w:val="Body"/>
        <w:rPr>
          <w:rFonts w:ascii="Arial" w:hAnsi="Arial" w:cs="Arial"/>
        </w:rPr>
      </w:pPr>
      <w:r w:rsidRPr="00671379">
        <w:rPr>
          <w:rFonts w:ascii="Arial" w:hAnsi="Arial" w:cs="Arial"/>
        </w:rPr>
        <w:t xml:space="preserve">The production of food, animal feed, and other commodities, as well as the marketplaces and supply networks that link producers and consumers, are all examples of how modern agriculture has changed the </w:t>
      </w:r>
      <w:r w:rsidR="007A1BD5" w:rsidRPr="00671379">
        <w:rPr>
          <w:rFonts w:ascii="Arial" w:hAnsi="Arial" w:cs="Arial"/>
        </w:rPr>
        <w:t>planet's</w:t>
      </w:r>
      <w:r w:rsidRPr="00671379">
        <w:rPr>
          <w:rFonts w:ascii="Arial" w:hAnsi="Arial" w:cs="Arial"/>
        </w:rPr>
        <w:t xml:space="preserve"> landscape more than any other human activity.</w:t>
      </w:r>
      <w:r w:rsidR="001161AE" w:rsidRPr="00671379">
        <w:rPr>
          <w:rFonts w:ascii="Arial" w:hAnsi="Arial" w:cs="Arial"/>
        </w:rPr>
        <w:t xml:space="preserve"> </w:t>
      </w:r>
      <w:r w:rsidRPr="00671379">
        <w:rPr>
          <w:rFonts w:ascii="Arial" w:hAnsi="Arial" w:cs="Arial"/>
        </w:rPr>
        <w:t>80% of deforestation, 70% of freshwater consumption, and the loss of terrestrial biodiversity are directly related to global food systems.</w:t>
      </w:r>
      <w:r w:rsidR="001161AE" w:rsidRPr="00671379">
        <w:rPr>
          <w:rFonts w:ascii="Arial" w:hAnsi="Arial" w:cs="Arial"/>
        </w:rPr>
        <w:t xml:space="preserve"> </w:t>
      </w:r>
      <w:r w:rsidRPr="00671379">
        <w:rPr>
          <w:rFonts w:ascii="Arial" w:hAnsi="Arial" w:cs="Arial"/>
        </w:rPr>
        <w:t>(UNCCD 2022).</w:t>
      </w:r>
      <w:r w:rsidR="001161AE" w:rsidRPr="00671379">
        <w:rPr>
          <w:rFonts w:ascii="Arial" w:hAnsi="Arial" w:cs="Arial"/>
        </w:rPr>
        <w:t xml:space="preserve"> </w:t>
      </w:r>
      <w:r w:rsidRPr="00671379">
        <w:rPr>
          <w:rFonts w:ascii="Arial" w:hAnsi="Arial" w:cs="Arial"/>
        </w:rPr>
        <w:t xml:space="preserve">The </w:t>
      </w:r>
      <w:r w:rsidR="00A84052" w:rsidRPr="00671379">
        <w:rPr>
          <w:rFonts w:ascii="Arial" w:hAnsi="Arial" w:cs="Arial"/>
        </w:rPr>
        <w:t xml:space="preserve">durability and </w:t>
      </w:r>
      <w:r w:rsidRPr="00671379">
        <w:rPr>
          <w:rFonts w:ascii="Arial" w:hAnsi="Arial" w:cs="Arial"/>
        </w:rPr>
        <w:t xml:space="preserve">sustainability of our food systems would </w:t>
      </w:r>
      <w:r w:rsidR="00A84052" w:rsidRPr="00671379">
        <w:rPr>
          <w:rFonts w:ascii="Arial" w:hAnsi="Arial" w:cs="Arial"/>
        </w:rPr>
        <w:t>influence the effectiveness</w:t>
      </w:r>
      <w:r w:rsidRPr="00671379">
        <w:rPr>
          <w:rFonts w:ascii="Arial" w:hAnsi="Arial" w:cs="Arial"/>
        </w:rPr>
        <w:t xml:space="preserve"> of the global land, biodiversity, and climate agendas. </w:t>
      </w:r>
    </w:p>
    <w:p w14:paraId="1795DD1C" w14:textId="78FA636B" w:rsidR="00567515" w:rsidRPr="00671379" w:rsidRDefault="00F20EC4" w:rsidP="006F4FA8">
      <w:pPr>
        <w:pStyle w:val="Body"/>
        <w:spacing w:after="0"/>
        <w:jc w:val="center"/>
        <w:rPr>
          <w:rFonts w:ascii="Arial" w:hAnsi="Arial" w:cs="Arial"/>
        </w:rPr>
      </w:pPr>
      <w:r w:rsidRPr="00671379">
        <w:rPr>
          <w:rFonts w:ascii="Arial" w:hAnsi="Arial" w:cs="Arial"/>
          <w:noProof/>
        </w:rPr>
        <w:lastRenderedPageBreak/>
        <w:drawing>
          <wp:inline distT="0" distB="0" distL="0" distR="0" wp14:anchorId="25946CBB" wp14:editId="7A6C23FC">
            <wp:extent cx="4024348" cy="3240854"/>
            <wp:effectExtent l="0" t="0" r="0" b="0"/>
            <wp:docPr id="2546629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662988" name=""/>
                    <pic:cNvPicPr/>
                  </pic:nvPicPr>
                  <pic:blipFill>
                    <a:blip r:embed="rId15"/>
                    <a:stretch>
                      <a:fillRect/>
                    </a:stretch>
                  </pic:blipFill>
                  <pic:spPr>
                    <a:xfrm>
                      <a:off x="0" y="0"/>
                      <a:ext cx="4120985" cy="3318677"/>
                    </a:xfrm>
                    <a:prstGeom prst="rect">
                      <a:avLst/>
                    </a:prstGeom>
                  </pic:spPr>
                </pic:pic>
              </a:graphicData>
            </a:graphic>
          </wp:inline>
        </w:drawing>
      </w:r>
    </w:p>
    <w:p w14:paraId="67C9CA6D" w14:textId="77777777" w:rsidR="00671379" w:rsidRPr="00671379" w:rsidRDefault="00671379" w:rsidP="006F4FA8">
      <w:pPr>
        <w:pStyle w:val="Body"/>
        <w:spacing w:after="0"/>
        <w:jc w:val="center"/>
        <w:rPr>
          <w:rFonts w:ascii="Arial" w:hAnsi="Arial" w:cs="Arial"/>
        </w:rPr>
      </w:pPr>
    </w:p>
    <w:p w14:paraId="7375C2EE" w14:textId="45C49797" w:rsidR="00F20EC4" w:rsidRPr="00671379" w:rsidRDefault="00567515" w:rsidP="00AC522B">
      <w:pPr>
        <w:pStyle w:val="Body"/>
        <w:spacing w:after="0"/>
        <w:jc w:val="center"/>
        <w:rPr>
          <w:rFonts w:ascii="Arial" w:hAnsi="Arial" w:cs="Arial"/>
          <w:i/>
          <w:iCs/>
        </w:rPr>
      </w:pPr>
      <w:r w:rsidRPr="00671379">
        <w:rPr>
          <w:rFonts w:ascii="Arial" w:hAnsi="Arial" w:cs="Arial"/>
          <w:b/>
          <w:bCs/>
        </w:rPr>
        <w:t>Fig 2.</w:t>
      </w:r>
      <w:r w:rsidR="001161AE" w:rsidRPr="00671379">
        <w:rPr>
          <w:rFonts w:ascii="Arial" w:hAnsi="Arial" w:cs="Arial"/>
          <w:b/>
          <w:bCs/>
        </w:rPr>
        <w:t xml:space="preserve"> </w:t>
      </w:r>
      <w:r w:rsidRPr="00671379">
        <w:rPr>
          <w:rFonts w:ascii="Arial" w:hAnsi="Arial" w:cs="Arial"/>
          <w:b/>
          <w:bCs/>
        </w:rPr>
        <w:t>Contribution of agricultural farms towards climate change</w:t>
      </w:r>
    </w:p>
    <w:p w14:paraId="434B8135" w14:textId="0E487C4F" w:rsidR="006F4FA8" w:rsidRPr="00671379" w:rsidRDefault="006F4FA8" w:rsidP="00AC522B">
      <w:pPr>
        <w:pStyle w:val="Body"/>
        <w:jc w:val="center"/>
        <w:rPr>
          <w:rFonts w:ascii="Arial" w:hAnsi="Arial" w:cs="Arial"/>
          <w:i/>
          <w:iCs/>
          <w:sz w:val="18"/>
          <w:szCs w:val="18"/>
        </w:rPr>
      </w:pPr>
      <w:r w:rsidRPr="00671379">
        <w:rPr>
          <w:rFonts w:ascii="Arial" w:hAnsi="Arial" w:cs="Arial"/>
          <w:i/>
          <w:iCs/>
          <w:sz w:val="18"/>
          <w:szCs w:val="18"/>
        </w:rPr>
        <w:t>Source</w:t>
      </w:r>
      <w:r w:rsidR="0043289F" w:rsidRPr="00671379">
        <w:rPr>
          <w:rFonts w:ascii="Arial" w:hAnsi="Arial" w:cs="Arial"/>
          <w:i/>
          <w:iCs/>
          <w:sz w:val="18"/>
          <w:szCs w:val="18"/>
        </w:rPr>
        <w:t>: Horn, 2018</w:t>
      </w:r>
    </w:p>
    <w:p w14:paraId="011CC552" w14:textId="3EA41967" w:rsidR="00567515" w:rsidRPr="00671379" w:rsidRDefault="00567515" w:rsidP="001161AE">
      <w:pPr>
        <w:pStyle w:val="Body"/>
        <w:rPr>
          <w:rFonts w:ascii="Arial" w:hAnsi="Arial" w:cs="Arial"/>
        </w:rPr>
      </w:pPr>
      <w:r w:rsidRPr="00671379">
        <w:rPr>
          <w:rFonts w:ascii="Arial" w:hAnsi="Arial" w:cs="Arial"/>
        </w:rPr>
        <w:t xml:space="preserve">At the same time, </w:t>
      </w:r>
      <w:r w:rsidR="00097E8D" w:rsidRPr="00671379">
        <w:rPr>
          <w:rFonts w:ascii="Arial" w:hAnsi="Arial" w:cs="Arial"/>
        </w:rPr>
        <w:t xml:space="preserve">during the previous century, </w:t>
      </w:r>
      <w:r w:rsidRPr="00671379">
        <w:rPr>
          <w:rFonts w:ascii="Arial" w:hAnsi="Arial" w:cs="Arial"/>
        </w:rPr>
        <w:t xml:space="preserve">the </w:t>
      </w:r>
      <w:r w:rsidR="00381EF4" w:rsidRPr="00671379">
        <w:rPr>
          <w:rFonts w:ascii="Arial" w:hAnsi="Arial" w:cs="Arial"/>
        </w:rPr>
        <w:t>industrial and agricultural revolution</w:t>
      </w:r>
      <w:r w:rsidR="00097E8D" w:rsidRPr="00671379">
        <w:rPr>
          <w:rFonts w:ascii="Arial" w:hAnsi="Arial" w:cs="Arial"/>
        </w:rPr>
        <w:t>s</w:t>
      </w:r>
      <w:r w:rsidR="00381EF4" w:rsidRPr="00671379">
        <w:rPr>
          <w:rFonts w:ascii="Arial" w:hAnsi="Arial" w:cs="Arial"/>
        </w:rPr>
        <w:t xml:space="preserve"> </w:t>
      </w:r>
      <w:r w:rsidR="001F16C0" w:rsidRPr="00671379">
        <w:rPr>
          <w:rFonts w:ascii="Arial" w:hAnsi="Arial" w:cs="Arial"/>
        </w:rPr>
        <w:t xml:space="preserve">extensively </w:t>
      </w:r>
      <w:r w:rsidR="00097E8D" w:rsidRPr="00671379">
        <w:rPr>
          <w:rFonts w:ascii="Arial" w:hAnsi="Arial" w:cs="Arial"/>
        </w:rPr>
        <w:t>disregarded</w:t>
      </w:r>
      <w:r w:rsidR="00381EF4" w:rsidRPr="00671379">
        <w:rPr>
          <w:rFonts w:ascii="Arial" w:hAnsi="Arial" w:cs="Arial"/>
        </w:rPr>
        <w:t xml:space="preserve"> the health and biodiversity of the soil below ground, which is the source of nearly all our</w:t>
      </w:r>
      <w:r w:rsidRPr="00671379">
        <w:rPr>
          <w:rFonts w:ascii="Arial" w:hAnsi="Arial" w:cs="Arial"/>
        </w:rPr>
        <w:t xml:space="preserve"> food calories.</w:t>
      </w:r>
      <w:r w:rsidR="001161AE" w:rsidRPr="00671379">
        <w:rPr>
          <w:rFonts w:ascii="Arial" w:hAnsi="Arial" w:cs="Arial"/>
        </w:rPr>
        <w:t xml:space="preserve"> </w:t>
      </w:r>
      <w:r w:rsidRPr="00671379">
        <w:rPr>
          <w:rFonts w:ascii="Arial" w:hAnsi="Arial" w:cs="Arial"/>
        </w:rPr>
        <w:t>The majority of carbon emissions resulting from land</w:t>
      </w:r>
      <w:r w:rsidR="001F16C0" w:rsidRPr="00671379">
        <w:rPr>
          <w:rFonts w:ascii="Arial" w:hAnsi="Arial" w:cs="Arial"/>
        </w:rPr>
        <w:t>-</w:t>
      </w:r>
      <w:r w:rsidRPr="00671379">
        <w:rPr>
          <w:rFonts w:ascii="Arial" w:hAnsi="Arial" w:cs="Arial"/>
        </w:rPr>
        <w:t xml:space="preserve">use change are caused by </w:t>
      </w:r>
      <w:r w:rsidR="001F16C0" w:rsidRPr="00671379">
        <w:rPr>
          <w:rFonts w:ascii="Arial" w:hAnsi="Arial" w:cs="Arial"/>
        </w:rPr>
        <w:t>the cultivation of rigorous</w:t>
      </w:r>
      <w:r w:rsidRPr="00671379">
        <w:rPr>
          <w:rFonts w:ascii="Arial" w:hAnsi="Arial" w:cs="Arial"/>
        </w:rPr>
        <w:t xml:space="preserve"> monocultures and the clearing of forests and other ecosystems to produce food and </w:t>
      </w:r>
      <w:r w:rsidR="001F16C0" w:rsidRPr="00671379">
        <w:rPr>
          <w:rFonts w:ascii="Arial" w:hAnsi="Arial" w:cs="Arial"/>
        </w:rPr>
        <w:t xml:space="preserve">other </w:t>
      </w:r>
      <w:r w:rsidRPr="00671379">
        <w:rPr>
          <w:rFonts w:ascii="Arial" w:hAnsi="Arial" w:cs="Arial"/>
        </w:rPr>
        <w:t>commodities.</w:t>
      </w:r>
    </w:p>
    <w:p w14:paraId="47CA95E8" w14:textId="53F09794" w:rsidR="00567515" w:rsidRPr="00671379" w:rsidRDefault="001F16C0" w:rsidP="00AC522B">
      <w:pPr>
        <w:pStyle w:val="Body"/>
        <w:spacing w:after="0"/>
        <w:rPr>
          <w:rFonts w:ascii="Arial" w:hAnsi="Arial" w:cs="Arial"/>
        </w:rPr>
      </w:pPr>
      <w:r w:rsidRPr="00671379">
        <w:rPr>
          <w:rFonts w:ascii="Arial" w:hAnsi="Arial" w:cs="Arial"/>
        </w:rPr>
        <w:t>During the Global Forum for Food and Agriculture conducted during 2022, a</w:t>
      </w:r>
      <w:r w:rsidR="00567515" w:rsidRPr="00671379">
        <w:rPr>
          <w:rFonts w:ascii="Arial" w:hAnsi="Arial" w:cs="Arial"/>
        </w:rPr>
        <w:t xml:space="preserve">gricultural </w:t>
      </w:r>
      <w:r w:rsidRPr="00671379">
        <w:rPr>
          <w:rFonts w:ascii="Arial" w:hAnsi="Arial" w:cs="Arial"/>
        </w:rPr>
        <w:t>m</w:t>
      </w:r>
      <w:r w:rsidR="00567515" w:rsidRPr="00671379">
        <w:rPr>
          <w:rFonts w:ascii="Arial" w:hAnsi="Arial" w:cs="Arial"/>
        </w:rPr>
        <w:t xml:space="preserve">inisters </w:t>
      </w:r>
      <w:r w:rsidRPr="00671379">
        <w:rPr>
          <w:rFonts w:ascii="Arial" w:hAnsi="Arial" w:cs="Arial"/>
        </w:rPr>
        <w:t>from around the world:</w:t>
      </w:r>
    </w:p>
    <w:p w14:paraId="3177B636" w14:textId="77777777" w:rsidR="00AC522B" w:rsidRPr="00671379" w:rsidRDefault="00AC522B" w:rsidP="00AC522B">
      <w:pPr>
        <w:pStyle w:val="Body"/>
        <w:spacing w:after="0"/>
        <w:rPr>
          <w:rFonts w:ascii="Arial" w:hAnsi="Arial" w:cs="Arial"/>
        </w:rPr>
      </w:pPr>
    </w:p>
    <w:p w14:paraId="41E5CB2F" w14:textId="2CA7B2BB" w:rsidR="00567515" w:rsidRPr="00671379" w:rsidRDefault="001F16C0" w:rsidP="0012054F">
      <w:pPr>
        <w:pStyle w:val="Body"/>
        <w:numPr>
          <w:ilvl w:val="0"/>
          <w:numId w:val="2"/>
        </w:numPr>
        <w:spacing w:after="0"/>
        <w:ind w:left="426" w:hanging="425"/>
        <w:rPr>
          <w:rFonts w:ascii="Arial" w:hAnsi="Arial" w:cs="Arial"/>
        </w:rPr>
      </w:pPr>
      <w:proofErr w:type="spellStart"/>
      <w:r w:rsidRPr="00671379">
        <w:rPr>
          <w:rFonts w:ascii="Arial" w:hAnsi="Arial" w:cs="Arial"/>
        </w:rPr>
        <w:t>Recogni</w:t>
      </w:r>
      <w:r w:rsidR="00EE02BF" w:rsidRPr="00671379">
        <w:rPr>
          <w:rFonts w:ascii="Arial" w:hAnsi="Arial" w:cs="Arial"/>
        </w:rPr>
        <w:t>s</w:t>
      </w:r>
      <w:r w:rsidRPr="00671379">
        <w:rPr>
          <w:rFonts w:ascii="Arial" w:hAnsi="Arial" w:cs="Arial"/>
        </w:rPr>
        <w:t>ed</w:t>
      </w:r>
      <w:proofErr w:type="spellEnd"/>
      <w:r w:rsidR="00567515" w:rsidRPr="00671379">
        <w:rPr>
          <w:rFonts w:ascii="Arial" w:hAnsi="Arial" w:cs="Arial"/>
        </w:rPr>
        <w:t xml:space="preserve"> that desertification, land degradation and drought </w:t>
      </w:r>
      <w:r w:rsidR="00EE02BF" w:rsidRPr="00671379">
        <w:rPr>
          <w:rFonts w:ascii="Arial" w:hAnsi="Arial" w:cs="Arial"/>
        </w:rPr>
        <w:t>pose</w:t>
      </w:r>
      <w:r w:rsidR="00567515" w:rsidRPr="00671379">
        <w:rPr>
          <w:rFonts w:ascii="Arial" w:hAnsi="Arial" w:cs="Arial"/>
        </w:rPr>
        <w:t xml:space="preserve"> </w:t>
      </w:r>
      <w:r w:rsidR="00EE02BF" w:rsidRPr="00671379">
        <w:rPr>
          <w:rFonts w:ascii="Arial" w:hAnsi="Arial" w:cs="Arial"/>
        </w:rPr>
        <w:t>immense</w:t>
      </w:r>
      <w:r w:rsidR="00567515" w:rsidRPr="00671379">
        <w:rPr>
          <w:rFonts w:ascii="Arial" w:hAnsi="Arial" w:cs="Arial"/>
        </w:rPr>
        <w:t xml:space="preserve"> threats to global food security, nutrition, and sustainable food systems </w:t>
      </w:r>
      <w:r w:rsidR="00EE02BF" w:rsidRPr="00671379">
        <w:rPr>
          <w:rFonts w:ascii="Arial" w:hAnsi="Arial" w:cs="Arial"/>
        </w:rPr>
        <w:t>across the world</w:t>
      </w:r>
      <w:r w:rsidR="00567515" w:rsidRPr="00671379">
        <w:rPr>
          <w:rFonts w:ascii="Arial" w:hAnsi="Arial" w:cs="Arial"/>
        </w:rPr>
        <w:t>.</w:t>
      </w:r>
    </w:p>
    <w:p w14:paraId="27B0B094" w14:textId="76089E2F" w:rsidR="00567515" w:rsidRPr="00671379" w:rsidRDefault="00EE02BF" w:rsidP="0012054F">
      <w:pPr>
        <w:pStyle w:val="Body"/>
        <w:numPr>
          <w:ilvl w:val="0"/>
          <w:numId w:val="2"/>
        </w:numPr>
        <w:spacing w:after="0"/>
        <w:ind w:left="426" w:hanging="425"/>
        <w:rPr>
          <w:rFonts w:ascii="Arial" w:hAnsi="Arial" w:cs="Arial"/>
        </w:rPr>
      </w:pPr>
      <w:proofErr w:type="spellStart"/>
      <w:r w:rsidRPr="00671379">
        <w:rPr>
          <w:rFonts w:ascii="Arial" w:hAnsi="Arial" w:cs="Arial"/>
        </w:rPr>
        <w:t>Emphasised</w:t>
      </w:r>
      <w:proofErr w:type="spellEnd"/>
      <w:r w:rsidR="00567515" w:rsidRPr="00671379">
        <w:rPr>
          <w:rFonts w:ascii="Arial" w:hAnsi="Arial" w:cs="Arial"/>
        </w:rPr>
        <w:t xml:space="preserve"> that healthy soils are </w:t>
      </w:r>
      <w:r w:rsidRPr="00671379">
        <w:rPr>
          <w:rFonts w:ascii="Arial" w:hAnsi="Arial" w:cs="Arial"/>
        </w:rPr>
        <w:t>crucial for</w:t>
      </w:r>
      <w:r w:rsidR="00567515" w:rsidRPr="00671379">
        <w:rPr>
          <w:rFonts w:ascii="Arial" w:hAnsi="Arial" w:cs="Arial"/>
        </w:rPr>
        <w:t xml:space="preserve"> producing sufficient nutritious and safe food, </w:t>
      </w:r>
      <w:r w:rsidRPr="00671379">
        <w:rPr>
          <w:rFonts w:ascii="Arial" w:hAnsi="Arial" w:cs="Arial"/>
        </w:rPr>
        <w:t xml:space="preserve">as well as for adapting to </w:t>
      </w:r>
      <w:r w:rsidR="00567515" w:rsidRPr="00671379">
        <w:rPr>
          <w:rFonts w:ascii="Arial" w:hAnsi="Arial" w:cs="Arial"/>
        </w:rPr>
        <w:t>and mitigati</w:t>
      </w:r>
      <w:r w:rsidRPr="00671379">
        <w:rPr>
          <w:rFonts w:ascii="Arial" w:hAnsi="Arial" w:cs="Arial"/>
        </w:rPr>
        <w:t>ng</w:t>
      </w:r>
      <w:r w:rsidR="00567515" w:rsidRPr="00671379">
        <w:rPr>
          <w:rFonts w:ascii="Arial" w:hAnsi="Arial" w:cs="Arial"/>
        </w:rPr>
        <w:t xml:space="preserve"> climate change, and </w:t>
      </w:r>
      <w:r w:rsidRPr="00671379">
        <w:rPr>
          <w:rFonts w:ascii="Arial" w:hAnsi="Arial" w:cs="Arial"/>
        </w:rPr>
        <w:t>for ceasing</w:t>
      </w:r>
      <w:r w:rsidR="00567515" w:rsidRPr="00671379">
        <w:rPr>
          <w:rFonts w:ascii="Arial" w:hAnsi="Arial" w:cs="Arial"/>
        </w:rPr>
        <w:t xml:space="preserve"> and reversing biodiversity loss. </w:t>
      </w:r>
    </w:p>
    <w:p w14:paraId="4072E3D3" w14:textId="2778CF1C" w:rsidR="00567515" w:rsidRPr="00671379" w:rsidRDefault="00EE02BF" w:rsidP="0012054F">
      <w:pPr>
        <w:pStyle w:val="Body"/>
        <w:numPr>
          <w:ilvl w:val="0"/>
          <w:numId w:val="2"/>
        </w:numPr>
        <w:ind w:left="426" w:hanging="425"/>
        <w:rPr>
          <w:rFonts w:ascii="Arial" w:hAnsi="Arial" w:cs="Arial"/>
        </w:rPr>
      </w:pPr>
      <w:r w:rsidRPr="00671379">
        <w:rPr>
          <w:rFonts w:ascii="Arial" w:hAnsi="Arial" w:cs="Arial"/>
        </w:rPr>
        <w:t>Stressed</w:t>
      </w:r>
      <w:r w:rsidR="00567515" w:rsidRPr="00671379">
        <w:rPr>
          <w:rFonts w:ascii="Arial" w:hAnsi="Arial" w:cs="Arial"/>
        </w:rPr>
        <w:t xml:space="preserve"> that secure access to agricultural land through ownership, </w:t>
      </w:r>
      <w:r w:rsidR="00857BC4" w:rsidRPr="00671379">
        <w:rPr>
          <w:rFonts w:ascii="Arial" w:hAnsi="Arial" w:cs="Arial"/>
        </w:rPr>
        <w:t>usage rights</w:t>
      </w:r>
      <w:r w:rsidR="00567515" w:rsidRPr="00671379">
        <w:rPr>
          <w:rFonts w:ascii="Arial" w:hAnsi="Arial" w:cs="Arial"/>
        </w:rPr>
        <w:t>, and other legitimate</w:t>
      </w:r>
      <w:r w:rsidR="00857BC4" w:rsidRPr="00671379">
        <w:rPr>
          <w:rFonts w:ascii="Arial" w:hAnsi="Arial" w:cs="Arial"/>
        </w:rPr>
        <w:t xml:space="preserve"> forms of</w:t>
      </w:r>
      <w:r w:rsidR="00567515" w:rsidRPr="00671379">
        <w:rPr>
          <w:rFonts w:ascii="Arial" w:hAnsi="Arial" w:cs="Arial"/>
        </w:rPr>
        <w:t xml:space="preserve"> tenure is </w:t>
      </w:r>
      <w:r w:rsidR="00857BC4" w:rsidRPr="00671379">
        <w:rPr>
          <w:rFonts w:ascii="Arial" w:hAnsi="Arial" w:cs="Arial"/>
        </w:rPr>
        <w:t>necessary</w:t>
      </w:r>
      <w:r w:rsidR="00567515" w:rsidRPr="00671379">
        <w:rPr>
          <w:rFonts w:ascii="Arial" w:hAnsi="Arial" w:cs="Arial"/>
        </w:rPr>
        <w:t xml:space="preserve"> for local and global food security.</w:t>
      </w:r>
    </w:p>
    <w:p w14:paraId="755E0064" w14:textId="3C136A22" w:rsidR="00567515" w:rsidRPr="00671379" w:rsidRDefault="00567515" w:rsidP="001161AE">
      <w:pPr>
        <w:pStyle w:val="Body"/>
        <w:spacing w:after="0"/>
        <w:rPr>
          <w:rFonts w:ascii="Arial" w:hAnsi="Arial" w:cs="Arial"/>
        </w:rPr>
      </w:pPr>
      <w:r w:rsidRPr="00671379">
        <w:rPr>
          <w:rFonts w:ascii="Arial" w:hAnsi="Arial" w:cs="Arial"/>
        </w:rPr>
        <w:t xml:space="preserve">In the IPCC Special Report on Climate Change and Land, nitrous oxides from </w:t>
      </w:r>
      <w:proofErr w:type="spellStart"/>
      <w:r w:rsidRPr="00671379">
        <w:rPr>
          <w:rFonts w:ascii="Arial" w:hAnsi="Arial" w:cs="Arial"/>
        </w:rPr>
        <w:t>fertiliser</w:t>
      </w:r>
      <w:proofErr w:type="spellEnd"/>
      <w:r w:rsidRPr="00671379">
        <w:rPr>
          <w:rFonts w:ascii="Arial" w:hAnsi="Arial" w:cs="Arial"/>
        </w:rPr>
        <w:t xml:space="preserve"> </w:t>
      </w:r>
      <w:r w:rsidR="003D7A81" w:rsidRPr="00671379">
        <w:rPr>
          <w:rFonts w:ascii="Arial" w:hAnsi="Arial" w:cs="Arial"/>
        </w:rPr>
        <w:t>applications</w:t>
      </w:r>
      <w:r w:rsidRPr="00671379">
        <w:rPr>
          <w:rFonts w:ascii="Arial" w:hAnsi="Arial" w:cs="Arial"/>
        </w:rPr>
        <w:t xml:space="preserve"> and methane </w:t>
      </w:r>
      <w:r w:rsidR="003D7A81" w:rsidRPr="00671379">
        <w:rPr>
          <w:rFonts w:ascii="Arial" w:hAnsi="Arial" w:cs="Arial"/>
        </w:rPr>
        <w:t>generated</w:t>
      </w:r>
      <w:r w:rsidRPr="00671379">
        <w:rPr>
          <w:rFonts w:ascii="Arial" w:hAnsi="Arial" w:cs="Arial"/>
        </w:rPr>
        <w:t xml:space="preserve"> by ruminant </w:t>
      </w:r>
      <w:r w:rsidR="003D7A81" w:rsidRPr="00671379">
        <w:rPr>
          <w:rFonts w:ascii="Arial" w:hAnsi="Arial" w:cs="Arial"/>
        </w:rPr>
        <w:t>livestock</w:t>
      </w:r>
      <w:r w:rsidRPr="00671379">
        <w:rPr>
          <w:rFonts w:ascii="Arial" w:hAnsi="Arial" w:cs="Arial"/>
        </w:rPr>
        <w:t xml:space="preserve"> are the most </w:t>
      </w:r>
      <w:r w:rsidR="003D7A81" w:rsidRPr="00671379">
        <w:rPr>
          <w:rFonts w:ascii="Arial" w:hAnsi="Arial" w:cs="Arial"/>
        </w:rPr>
        <w:t>notable</w:t>
      </w:r>
      <w:r w:rsidRPr="00671379">
        <w:rPr>
          <w:rFonts w:ascii="Arial" w:hAnsi="Arial" w:cs="Arial"/>
        </w:rPr>
        <w:t xml:space="preserve"> and significant portion of agricultural greenhouse gas emissions.</w:t>
      </w:r>
      <w:r w:rsidR="001161AE" w:rsidRPr="00671379">
        <w:rPr>
          <w:rFonts w:ascii="Arial" w:hAnsi="Arial" w:cs="Arial"/>
        </w:rPr>
        <w:t xml:space="preserve"> </w:t>
      </w:r>
      <w:r w:rsidRPr="00671379">
        <w:rPr>
          <w:rFonts w:ascii="Arial" w:hAnsi="Arial" w:cs="Arial"/>
        </w:rPr>
        <w:t>Our food systems averaged 10.8 to 19.1 G</w:t>
      </w:r>
      <w:r w:rsidR="003D7A81" w:rsidRPr="00671379">
        <w:rPr>
          <w:rFonts w:ascii="Arial" w:hAnsi="Arial" w:cs="Arial"/>
        </w:rPr>
        <w:t>igatons of</w:t>
      </w:r>
      <w:r w:rsidRPr="00671379">
        <w:rPr>
          <w:rFonts w:ascii="Arial" w:hAnsi="Arial" w:cs="Arial"/>
        </w:rPr>
        <w:t xml:space="preserve"> CO</w:t>
      </w:r>
      <w:r w:rsidRPr="00671379">
        <w:rPr>
          <w:rFonts w:ascii="Arial" w:hAnsi="Arial" w:cs="Arial"/>
          <w:vertAlign w:val="superscript"/>
        </w:rPr>
        <w:t>2</w:t>
      </w:r>
      <w:r w:rsidRPr="00671379">
        <w:rPr>
          <w:rFonts w:ascii="Arial" w:hAnsi="Arial" w:cs="Arial"/>
        </w:rPr>
        <w:t xml:space="preserve"> eq</w:t>
      </w:r>
      <w:r w:rsidR="003D7A81" w:rsidRPr="00671379">
        <w:rPr>
          <w:rFonts w:ascii="Arial" w:hAnsi="Arial" w:cs="Arial"/>
        </w:rPr>
        <w:t xml:space="preserve">uivalent per </w:t>
      </w:r>
      <w:r w:rsidRPr="00671379">
        <w:rPr>
          <w:rFonts w:ascii="Arial" w:hAnsi="Arial" w:cs="Arial"/>
        </w:rPr>
        <w:t>year between 2007 and 2016.</w:t>
      </w:r>
      <w:r w:rsidR="001161AE" w:rsidRPr="00671379">
        <w:rPr>
          <w:rFonts w:ascii="Arial" w:hAnsi="Arial" w:cs="Arial"/>
        </w:rPr>
        <w:t xml:space="preserve"> </w:t>
      </w:r>
      <w:r w:rsidRPr="00671379">
        <w:rPr>
          <w:rFonts w:ascii="Arial" w:hAnsi="Arial" w:cs="Arial"/>
        </w:rPr>
        <w:t xml:space="preserve">(Shukla </w:t>
      </w:r>
      <w:r w:rsidRPr="00671379">
        <w:rPr>
          <w:rFonts w:ascii="Arial" w:hAnsi="Arial" w:cs="Arial"/>
          <w:i/>
          <w:iCs/>
        </w:rPr>
        <w:t>et al.,</w:t>
      </w:r>
      <w:r w:rsidRPr="00671379">
        <w:rPr>
          <w:rFonts w:ascii="Arial" w:hAnsi="Arial" w:cs="Arial"/>
        </w:rPr>
        <w:t xml:space="preserve"> 2019).</w:t>
      </w:r>
      <w:r w:rsidR="001161AE" w:rsidRPr="00671379">
        <w:rPr>
          <w:rFonts w:ascii="Arial" w:hAnsi="Arial" w:cs="Arial"/>
        </w:rPr>
        <w:t xml:space="preserve"> </w:t>
      </w:r>
      <w:r w:rsidRPr="00671379">
        <w:rPr>
          <w:rFonts w:ascii="Arial" w:hAnsi="Arial" w:cs="Arial"/>
        </w:rPr>
        <w:t>Food systems are also the most significant cause of terrestrial biodiversity loss (UNCCD</w:t>
      </w:r>
      <w:r w:rsidR="001F509F" w:rsidRPr="00671379">
        <w:rPr>
          <w:rFonts w:ascii="Arial" w:hAnsi="Arial" w:cs="Arial"/>
        </w:rPr>
        <w:t>,</w:t>
      </w:r>
      <w:r w:rsidRPr="00671379">
        <w:rPr>
          <w:rFonts w:ascii="Arial" w:hAnsi="Arial" w:cs="Arial"/>
        </w:rPr>
        <w:t xml:space="preserve"> 2022).</w:t>
      </w:r>
      <w:r w:rsidR="001161AE" w:rsidRPr="00671379">
        <w:rPr>
          <w:rFonts w:ascii="Arial" w:hAnsi="Arial" w:cs="Arial"/>
        </w:rPr>
        <w:t xml:space="preserve"> </w:t>
      </w:r>
      <w:r w:rsidRPr="00671379">
        <w:rPr>
          <w:rFonts w:ascii="Arial" w:hAnsi="Arial" w:cs="Arial"/>
        </w:rPr>
        <w:t>Despite these harmful environmental effects, food systems may be revamped and rebuilt to support better biodiversity conservation, land restoration, and GHG mitigation.</w:t>
      </w:r>
      <w:r w:rsidR="001161AE" w:rsidRPr="00671379">
        <w:rPr>
          <w:rFonts w:ascii="Arial" w:hAnsi="Arial" w:cs="Arial"/>
        </w:rPr>
        <w:t xml:space="preserve"> </w:t>
      </w:r>
      <w:r w:rsidRPr="00671379">
        <w:rPr>
          <w:rFonts w:ascii="Arial" w:hAnsi="Arial" w:cs="Arial"/>
        </w:rPr>
        <w:t xml:space="preserve">To achieve this, a set of methods collectively referred to as </w:t>
      </w:r>
      <w:r w:rsidR="007A1BD5" w:rsidRPr="00671379">
        <w:rPr>
          <w:rFonts w:ascii="Arial" w:hAnsi="Arial" w:cs="Arial"/>
        </w:rPr>
        <w:t>"</w:t>
      </w:r>
      <w:r w:rsidRPr="00671379">
        <w:rPr>
          <w:rFonts w:ascii="Arial" w:hAnsi="Arial" w:cs="Arial"/>
        </w:rPr>
        <w:t>regenerative agriculture</w:t>
      </w:r>
      <w:r w:rsidR="007A1BD5" w:rsidRPr="00671379">
        <w:rPr>
          <w:rFonts w:ascii="Arial" w:hAnsi="Arial" w:cs="Arial"/>
        </w:rPr>
        <w:t>"</w:t>
      </w:r>
      <w:r w:rsidRPr="00671379">
        <w:rPr>
          <w:rFonts w:ascii="Arial" w:hAnsi="Arial" w:cs="Arial"/>
        </w:rPr>
        <w:t xml:space="preserve"> (RA) ha</w:t>
      </w:r>
      <w:r w:rsidR="003D7A81" w:rsidRPr="00671379">
        <w:rPr>
          <w:rFonts w:ascii="Arial" w:hAnsi="Arial" w:cs="Arial"/>
        </w:rPr>
        <w:t>s</w:t>
      </w:r>
      <w:r w:rsidRPr="00671379">
        <w:rPr>
          <w:rFonts w:ascii="Arial" w:hAnsi="Arial" w:cs="Arial"/>
        </w:rPr>
        <w:t xml:space="preserve"> been proposed (Newton </w:t>
      </w:r>
      <w:r w:rsidRPr="00671379">
        <w:rPr>
          <w:rFonts w:ascii="Arial" w:hAnsi="Arial" w:cs="Arial"/>
          <w:i/>
          <w:iCs/>
        </w:rPr>
        <w:t>et al.,</w:t>
      </w:r>
      <w:r w:rsidRPr="00671379">
        <w:rPr>
          <w:rFonts w:ascii="Arial" w:hAnsi="Arial" w:cs="Arial"/>
        </w:rPr>
        <w:t xml:space="preserve"> 2020).</w:t>
      </w:r>
      <w:r w:rsidR="001161AE" w:rsidRPr="00671379">
        <w:rPr>
          <w:rFonts w:ascii="Arial" w:hAnsi="Arial" w:cs="Arial"/>
        </w:rPr>
        <w:t xml:space="preserve"> </w:t>
      </w:r>
      <w:r w:rsidRPr="00671379">
        <w:rPr>
          <w:rFonts w:ascii="Arial" w:hAnsi="Arial" w:cs="Arial"/>
        </w:rPr>
        <w:t xml:space="preserve">These methods often involve the sequestration of carbon, an increase in biodiversity, and an improvement in soil health. </w:t>
      </w:r>
    </w:p>
    <w:p w14:paraId="4B1553F6" w14:textId="77777777" w:rsidR="00790ADA" w:rsidRPr="00671379" w:rsidRDefault="00790ADA" w:rsidP="001161AE">
      <w:pPr>
        <w:pStyle w:val="Body"/>
        <w:spacing w:after="0"/>
        <w:rPr>
          <w:rFonts w:ascii="Arial" w:hAnsi="Arial" w:cs="Arial"/>
        </w:rPr>
      </w:pPr>
    </w:p>
    <w:p w14:paraId="7DC9181C" w14:textId="4AFA49E1" w:rsidR="00790ADA" w:rsidRPr="00671379" w:rsidRDefault="00902823" w:rsidP="001161AE">
      <w:pPr>
        <w:pStyle w:val="AbstHead"/>
        <w:spacing w:after="0"/>
        <w:jc w:val="both"/>
        <w:rPr>
          <w:rFonts w:ascii="Arial" w:hAnsi="Arial" w:cs="Arial"/>
        </w:rPr>
      </w:pPr>
      <w:r w:rsidRPr="00671379">
        <w:rPr>
          <w:rFonts w:ascii="Arial" w:hAnsi="Arial" w:cs="Arial"/>
        </w:rPr>
        <w:t>2.</w:t>
      </w:r>
      <w:r w:rsidR="001161AE" w:rsidRPr="00671379">
        <w:rPr>
          <w:rFonts w:ascii="Arial" w:hAnsi="Arial" w:cs="Arial"/>
        </w:rPr>
        <w:t xml:space="preserve"> </w:t>
      </w:r>
      <w:r w:rsidR="003D7A81" w:rsidRPr="00671379">
        <w:rPr>
          <w:rFonts w:ascii="Arial" w:hAnsi="Arial" w:cs="Arial"/>
        </w:rPr>
        <w:t>R</w:t>
      </w:r>
      <w:r w:rsidR="00A714DD" w:rsidRPr="00671379">
        <w:rPr>
          <w:rFonts w:ascii="Arial" w:hAnsi="Arial" w:cs="Arial"/>
        </w:rPr>
        <w:t xml:space="preserve">egenerative agriculture </w:t>
      </w:r>
    </w:p>
    <w:p w14:paraId="0A3F74A1" w14:textId="77777777" w:rsidR="00381EF4" w:rsidRPr="00671379" w:rsidRDefault="00381EF4" w:rsidP="001161AE">
      <w:pPr>
        <w:pStyle w:val="Body"/>
        <w:spacing w:after="0"/>
        <w:rPr>
          <w:rFonts w:ascii="Arial" w:hAnsi="Arial" w:cs="Arial"/>
        </w:rPr>
      </w:pPr>
    </w:p>
    <w:p w14:paraId="228A8FBE" w14:textId="3990FF14" w:rsidR="00A714DD" w:rsidRPr="00671379" w:rsidRDefault="00A714DD" w:rsidP="001161AE">
      <w:pPr>
        <w:pStyle w:val="Body"/>
        <w:spacing w:after="0"/>
        <w:rPr>
          <w:rFonts w:ascii="Arial" w:hAnsi="Arial" w:cs="Arial"/>
        </w:rPr>
      </w:pPr>
      <w:r w:rsidRPr="00671379">
        <w:rPr>
          <w:rFonts w:ascii="Arial" w:hAnsi="Arial" w:cs="Arial"/>
        </w:rPr>
        <w:t xml:space="preserve">The term </w:t>
      </w:r>
      <w:r w:rsidR="007A1BD5" w:rsidRPr="00671379">
        <w:rPr>
          <w:rFonts w:ascii="Arial" w:hAnsi="Arial" w:cs="Arial"/>
        </w:rPr>
        <w:t>"</w:t>
      </w:r>
      <w:r w:rsidRPr="00671379">
        <w:rPr>
          <w:rFonts w:ascii="Arial" w:hAnsi="Arial" w:cs="Arial"/>
        </w:rPr>
        <w:t>regenerative agriculture</w:t>
      </w:r>
      <w:r w:rsidR="007A1BD5" w:rsidRPr="00671379">
        <w:rPr>
          <w:rFonts w:ascii="Arial" w:hAnsi="Arial" w:cs="Arial"/>
        </w:rPr>
        <w:t>"</w:t>
      </w:r>
      <w:r w:rsidRPr="00671379">
        <w:rPr>
          <w:rFonts w:ascii="Arial" w:hAnsi="Arial" w:cs="Arial"/>
        </w:rPr>
        <w:t xml:space="preserve"> </w:t>
      </w:r>
      <w:r w:rsidR="003D7A81" w:rsidRPr="00671379">
        <w:rPr>
          <w:rFonts w:ascii="Arial" w:hAnsi="Arial" w:cs="Arial"/>
        </w:rPr>
        <w:t>refers</w:t>
      </w:r>
      <w:r w:rsidRPr="00671379">
        <w:rPr>
          <w:rFonts w:ascii="Arial" w:hAnsi="Arial" w:cs="Arial"/>
        </w:rPr>
        <w:t xml:space="preserve"> to practices that aim to promote soil health by restoring the </w:t>
      </w:r>
      <w:r w:rsidR="007A1BD5" w:rsidRPr="00671379">
        <w:rPr>
          <w:rFonts w:ascii="Arial" w:hAnsi="Arial" w:cs="Arial"/>
        </w:rPr>
        <w:t>soil's</w:t>
      </w:r>
      <w:r w:rsidRPr="00671379">
        <w:rPr>
          <w:rFonts w:ascii="Arial" w:hAnsi="Arial" w:cs="Arial"/>
        </w:rPr>
        <w:t xml:space="preserve"> organic carbon</w:t>
      </w:r>
      <w:r w:rsidR="003D7A81" w:rsidRPr="00671379">
        <w:rPr>
          <w:rFonts w:ascii="Arial" w:hAnsi="Arial" w:cs="Arial"/>
        </w:rPr>
        <w:t xml:space="preserve"> content</w:t>
      </w:r>
      <w:r w:rsidRPr="00671379">
        <w:rPr>
          <w:rFonts w:ascii="Arial" w:hAnsi="Arial" w:cs="Arial"/>
        </w:rPr>
        <w:t>.</w:t>
      </w:r>
      <w:r w:rsidR="001161AE" w:rsidRPr="00671379">
        <w:rPr>
          <w:rFonts w:ascii="Arial" w:hAnsi="Arial" w:cs="Arial"/>
        </w:rPr>
        <w:t xml:space="preserve"> </w:t>
      </w:r>
      <w:r w:rsidRPr="00671379">
        <w:rPr>
          <w:rFonts w:ascii="Arial" w:hAnsi="Arial" w:cs="Arial"/>
        </w:rPr>
        <w:t>The</w:t>
      </w:r>
      <w:r w:rsidR="003D7A81" w:rsidRPr="00671379">
        <w:rPr>
          <w:rFonts w:ascii="Arial" w:hAnsi="Arial" w:cs="Arial"/>
        </w:rPr>
        <w:t xml:space="preserve"> soils across the globe contain </w:t>
      </w:r>
      <w:r w:rsidRPr="00671379">
        <w:rPr>
          <w:rFonts w:ascii="Arial" w:hAnsi="Arial" w:cs="Arial"/>
        </w:rPr>
        <w:t xml:space="preserve">several times the amount of carbon </w:t>
      </w:r>
      <w:r w:rsidR="003D7A81" w:rsidRPr="00671379">
        <w:rPr>
          <w:rFonts w:ascii="Arial" w:hAnsi="Arial" w:cs="Arial"/>
        </w:rPr>
        <w:t>as</w:t>
      </w:r>
      <w:r w:rsidRPr="00671379">
        <w:rPr>
          <w:rFonts w:ascii="Arial" w:hAnsi="Arial" w:cs="Arial"/>
        </w:rPr>
        <w:t xml:space="preserve"> the atmosphere, </w:t>
      </w:r>
      <w:r w:rsidR="003D7A81" w:rsidRPr="00671379">
        <w:rPr>
          <w:rFonts w:ascii="Arial" w:hAnsi="Arial" w:cs="Arial"/>
        </w:rPr>
        <w:t>functioning</w:t>
      </w:r>
      <w:r w:rsidRPr="00671379">
        <w:rPr>
          <w:rFonts w:ascii="Arial" w:hAnsi="Arial" w:cs="Arial"/>
        </w:rPr>
        <w:t xml:space="preserve"> as a natural </w:t>
      </w:r>
      <w:r w:rsidR="007A1BD5" w:rsidRPr="00671379">
        <w:rPr>
          <w:rFonts w:ascii="Arial" w:hAnsi="Arial" w:cs="Arial"/>
        </w:rPr>
        <w:t>"</w:t>
      </w:r>
      <w:r w:rsidRPr="00671379">
        <w:rPr>
          <w:rFonts w:ascii="Arial" w:hAnsi="Arial" w:cs="Arial"/>
        </w:rPr>
        <w:t>carbon sink.</w:t>
      </w:r>
      <w:r w:rsidR="007A1BD5" w:rsidRPr="00671379">
        <w:rPr>
          <w:rFonts w:ascii="Arial" w:hAnsi="Arial" w:cs="Arial"/>
        </w:rPr>
        <w:t>"</w:t>
      </w:r>
      <w:r w:rsidRPr="00671379">
        <w:rPr>
          <w:rFonts w:ascii="Arial" w:hAnsi="Arial" w:cs="Arial"/>
        </w:rPr>
        <w:t xml:space="preserve"> However, soil carbon stocks have been </w:t>
      </w:r>
      <w:r w:rsidR="002A3C85" w:rsidRPr="00671379">
        <w:rPr>
          <w:rFonts w:ascii="Arial" w:hAnsi="Arial" w:cs="Arial"/>
        </w:rPr>
        <w:t>decreasing globally</w:t>
      </w:r>
      <w:r w:rsidRPr="00671379">
        <w:rPr>
          <w:rFonts w:ascii="Arial" w:hAnsi="Arial" w:cs="Arial"/>
        </w:rPr>
        <w:t xml:space="preserve"> due to factors such as the </w:t>
      </w:r>
      <w:r w:rsidR="002A3C85" w:rsidRPr="00671379">
        <w:rPr>
          <w:rFonts w:ascii="Arial" w:hAnsi="Arial" w:cs="Arial"/>
        </w:rPr>
        <w:t>switching</w:t>
      </w:r>
      <w:r w:rsidRPr="00671379">
        <w:rPr>
          <w:rFonts w:ascii="Arial" w:hAnsi="Arial" w:cs="Arial"/>
        </w:rPr>
        <w:t xml:space="preserve"> of native landscapes to croplands and overgrazing.</w:t>
      </w:r>
      <w:r w:rsidR="001161AE" w:rsidRPr="00671379">
        <w:rPr>
          <w:rFonts w:ascii="Arial" w:hAnsi="Arial" w:cs="Arial"/>
        </w:rPr>
        <w:t xml:space="preserve"> </w:t>
      </w:r>
      <w:r w:rsidRPr="00671379">
        <w:rPr>
          <w:rFonts w:ascii="Arial" w:hAnsi="Arial" w:cs="Arial"/>
        </w:rPr>
        <w:t xml:space="preserve">One goal of regenerative practices is to </w:t>
      </w:r>
      <w:r w:rsidR="002A3C85" w:rsidRPr="00671379">
        <w:rPr>
          <w:rFonts w:ascii="Arial" w:hAnsi="Arial" w:cs="Arial"/>
        </w:rPr>
        <w:t xml:space="preserve">utilise </w:t>
      </w:r>
      <w:r w:rsidRPr="00671379">
        <w:rPr>
          <w:rFonts w:ascii="Arial" w:hAnsi="Arial" w:cs="Arial"/>
        </w:rPr>
        <w:t xml:space="preserve">some of the carbon that plants have absorbed from the atmosphere to </w:t>
      </w:r>
      <w:r w:rsidR="002A3C85" w:rsidRPr="00671379">
        <w:rPr>
          <w:rFonts w:ascii="Arial" w:hAnsi="Arial" w:cs="Arial"/>
        </w:rPr>
        <w:t>aid in the restoration of</w:t>
      </w:r>
      <w:r w:rsidRPr="00671379">
        <w:rPr>
          <w:rFonts w:ascii="Arial" w:hAnsi="Arial" w:cs="Arial"/>
        </w:rPr>
        <w:t xml:space="preserve"> soil carbon.</w:t>
      </w:r>
    </w:p>
    <w:p w14:paraId="2FCED04B" w14:textId="77777777" w:rsidR="00A714DD" w:rsidRPr="00671379" w:rsidRDefault="00A714DD" w:rsidP="001161AE">
      <w:pPr>
        <w:pStyle w:val="Body"/>
        <w:spacing w:after="0"/>
        <w:rPr>
          <w:rFonts w:ascii="Arial" w:hAnsi="Arial" w:cs="Arial"/>
        </w:rPr>
      </w:pPr>
    </w:p>
    <w:p w14:paraId="38B9335C" w14:textId="77777777" w:rsidR="00A714DD" w:rsidRPr="00671379" w:rsidRDefault="00A714DD" w:rsidP="001161AE">
      <w:pPr>
        <w:pStyle w:val="Body"/>
        <w:spacing w:after="0"/>
        <w:rPr>
          <w:rFonts w:ascii="Arial" w:hAnsi="Arial" w:cs="Arial"/>
          <w:b/>
          <w:bCs/>
        </w:rPr>
      </w:pPr>
      <w:r w:rsidRPr="00671379">
        <w:rPr>
          <w:rFonts w:ascii="Arial" w:hAnsi="Arial" w:cs="Arial"/>
          <w:b/>
          <w:bCs/>
        </w:rPr>
        <w:t>Table 1: Regenerative Agriculture: An Overview</w:t>
      </w:r>
    </w:p>
    <w:tbl>
      <w:tblPr>
        <w:tblStyle w:val="TableGrid"/>
        <w:tblW w:w="0" w:type="auto"/>
        <w:tblLook w:val="04A0" w:firstRow="1" w:lastRow="0" w:firstColumn="1" w:lastColumn="0" w:noHBand="0" w:noVBand="1"/>
      </w:tblPr>
      <w:tblGrid>
        <w:gridCol w:w="3225"/>
        <w:gridCol w:w="5193"/>
      </w:tblGrid>
      <w:tr w:rsidR="00573674" w:rsidRPr="00671379" w14:paraId="3E3089E6" w14:textId="77777777" w:rsidTr="00A714DD">
        <w:tc>
          <w:tcPr>
            <w:tcW w:w="3227" w:type="dxa"/>
          </w:tcPr>
          <w:p w14:paraId="1DC92A61" w14:textId="49FC5639" w:rsidR="00573674" w:rsidRPr="00671379" w:rsidRDefault="00573674" w:rsidP="001161AE">
            <w:pPr>
              <w:pStyle w:val="Body"/>
              <w:spacing w:after="0"/>
              <w:rPr>
                <w:rFonts w:ascii="Arial" w:hAnsi="Arial" w:cs="Arial"/>
              </w:rPr>
            </w:pPr>
            <w:r w:rsidRPr="00671379">
              <w:rPr>
                <w:rFonts w:ascii="Arial" w:hAnsi="Arial" w:cs="Arial"/>
              </w:rPr>
              <w:t>Aspect</w:t>
            </w:r>
          </w:p>
        </w:tc>
        <w:tc>
          <w:tcPr>
            <w:tcW w:w="5197" w:type="dxa"/>
          </w:tcPr>
          <w:p w14:paraId="496B8DED" w14:textId="49A7B8A5" w:rsidR="00573674" w:rsidRPr="00671379" w:rsidRDefault="00573674" w:rsidP="001161AE">
            <w:pPr>
              <w:pStyle w:val="Body"/>
              <w:spacing w:after="0"/>
              <w:rPr>
                <w:rFonts w:ascii="Arial" w:hAnsi="Arial" w:cs="Arial"/>
              </w:rPr>
            </w:pPr>
            <w:r w:rsidRPr="00671379">
              <w:rPr>
                <w:rFonts w:ascii="Arial" w:hAnsi="Arial" w:cs="Arial"/>
              </w:rPr>
              <w:t>Details</w:t>
            </w:r>
          </w:p>
        </w:tc>
      </w:tr>
      <w:tr w:rsidR="00A714DD" w:rsidRPr="00671379" w14:paraId="7FA6A3FC" w14:textId="77777777" w:rsidTr="00A714DD">
        <w:tc>
          <w:tcPr>
            <w:tcW w:w="3227" w:type="dxa"/>
          </w:tcPr>
          <w:p w14:paraId="6453CD45" w14:textId="5CDE7867" w:rsidR="00A714DD" w:rsidRPr="00671379" w:rsidRDefault="00A714DD" w:rsidP="001161AE">
            <w:pPr>
              <w:pStyle w:val="Body"/>
              <w:spacing w:after="0"/>
              <w:rPr>
                <w:rFonts w:ascii="Arial" w:hAnsi="Arial" w:cs="Arial"/>
                <w:sz w:val="20"/>
                <w:szCs w:val="20"/>
              </w:rPr>
            </w:pPr>
            <w:r w:rsidRPr="00671379">
              <w:rPr>
                <w:rFonts w:ascii="Arial" w:hAnsi="Arial" w:cs="Arial"/>
                <w:sz w:val="20"/>
                <w:szCs w:val="20"/>
              </w:rPr>
              <w:t>Geographical Origins</w:t>
            </w:r>
          </w:p>
        </w:tc>
        <w:tc>
          <w:tcPr>
            <w:tcW w:w="5197" w:type="dxa"/>
          </w:tcPr>
          <w:p w14:paraId="7DF6C9BF" w14:textId="50433F32" w:rsidR="00A714DD" w:rsidRPr="00671379" w:rsidRDefault="00A714DD" w:rsidP="001161AE">
            <w:pPr>
              <w:pStyle w:val="Body"/>
              <w:spacing w:after="0"/>
              <w:rPr>
                <w:rFonts w:ascii="Arial" w:hAnsi="Arial" w:cs="Arial"/>
                <w:sz w:val="20"/>
                <w:szCs w:val="20"/>
              </w:rPr>
            </w:pPr>
            <w:r w:rsidRPr="00671379">
              <w:rPr>
                <w:rFonts w:ascii="Arial" w:hAnsi="Arial" w:cs="Arial"/>
                <w:sz w:val="20"/>
                <w:szCs w:val="20"/>
              </w:rPr>
              <w:t>North America, UK, Australia, New Zealand</w:t>
            </w:r>
          </w:p>
        </w:tc>
      </w:tr>
      <w:tr w:rsidR="00A714DD" w:rsidRPr="00671379" w14:paraId="14F7A12B" w14:textId="77777777" w:rsidTr="00A714DD">
        <w:tc>
          <w:tcPr>
            <w:tcW w:w="3227" w:type="dxa"/>
          </w:tcPr>
          <w:p w14:paraId="3EE8CD2E" w14:textId="3BA92531" w:rsidR="00A714DD" w:rsidRPr="00671379" w:rsidRDefault="00A714DD" w:rsidP="001161AE">
            <w:pPr>
              <w:pStyle w:val="Body"/>
              <w:spacing w:after="0"/>
              <w:rPr>
                <w:rFonts w:ascii="Arial" w:hAnsi="Arial" w:cs="Arial"/>
                <w:sz w:val="20"/>
                <w:szCs w:val="20"/>
              </w:rPr>
            </w:pPr>
            <w:r w:rsidRPr="00671379">
              <w:rPr>
                <w:rFonts w:ascii="Arial" w:hAnsi="Arial" w:cs="Arial"/>
                <w:sz w:val="20"/>
                <w:szCs w:val="20"/>
              </w:rPr>
              <w:t>Founding Actors</w:t>
            </w:r>
          </w:p>
        </w:tc>
        <w:tc>
          <w:tcPr>
            <w:tcW w:w="5197" w:type="dxa"/>
          </w:tcPr>
          <w:p w14:paraId="04142C64" w14:textId="20B6F5EE" w:rsidR="00A714DD" w:rsidRPr="00671379" w:rsidRDefault="00A714DD" w:rsidP="001161AE">
            <w:pPr>
              <w:pStyle w:val="Body"/>
              <w:spacing w:after="0"/>
              <w:rPr>
                <w:rFonts w:ascii="Arial" w:hAnsi="Arial" w:cs="Arial"/>
                <w:sz w:val="20"/>
                <w:szCs w:val="20"/>
              </w:rPr>
            </w:pPr>
            <w:r w:rsidRPr="00671379">
              <w:rPr>
                <w:rFonts w:ascii="Arial" w:hAnsi="Arial" w:cs="Arial"/>
                <w:sz w:val="20"/>
                <w:szCs w:val="20"/>
              </w:rPr>
              <w:t>Farmers</w:t>
            </w:r>
          </w:p>
        </w:tc>
      </w:tr>
      <w:tr w:rsidR="00A714DD" w:rsidRPr="00671379" w14:paraId="0B00CB68" w14:textId="77777777" w:rsidTr="00A714DD">
        <w:tc>
          <w:tcPr>
            <w:tcW w:w="3227" w:type="dxa"/>
          </w:tcPr>
          <w:p w14:paraId="13EDD60E" w14:textId="05A44820" w:rsidR="00A714DD" w:rsidRPr="00671379" w:rsidRDefault="00A714DD" w:rsidP="001161AE">
            <w:pPr>
              <w:pStyle w:val="Body"/>
              <w:spacing w:after="0"/>
              <w:rPr>
                <w:rFonts w:ascii="Arial" w:hAnsi="Arial" w:cs="Arial"/>
                <w:sz w:val="20"/>
                <w:szCs w:val="20"/>
              </w:rPr>
            </w:pPr>
            <w:r w:rsidRPr="00671379">
              <w:rPr>
                <w:rFonts w:ascii="Arial" w:hAnsi="Arial" w:cs="Arial"/>
                <w:sz w:val="20"/>
                <w:szCs w:val="20"/>
              </w:rPr>
              <w:t>Social – Ecological Triggers</w:t>
            </w:r>
          </w:p>
        </w:tc>
        <w:tc>
          <w:tcPr>
            <w:tcW w:w="5197" w:type="dxa"/>
          </w:tcPr>
          <w:p w14:paraId="26399B1F" w14:textId="28FED814" w:rsidR="00A714DD" w:rsidRPr="00671379" w:rsidRDefault="00A714DD" w:rsidP="001161AE">
            <w:pPr>
              <w:pStyle w:val="Body"/>
              <w:spacing w:after="0"/>
              <w:rPr>
                <w:rFonts w:ascii="Arial" w:hAnsi="Arial" w:cs="Arial"/>
                <w:sz w:val="20"/>
                <w:szCs w:val="20"/>
              </w:rPr>
            </w:pPr>
            <w:r w:rsidRPr="00671379">
              <w:rPr>
                <w:rFonts w:ascii="Arial" w:hAnsi="Arial" w:cs="Arial"/>
                <w:sz w:val="20"/>
                <w:szCs w:val="20"/>
              </w:rPr>
              <w:t>Land degradation, Climate change</w:t>
            </w:r>
          </w:p>
        </w:tc>
      </w:tr>
      <w:tr w:rsidR="00A714DD" w:rsidRPr="00671379" w14:paraId="75FBA60B" w14:textId="77777777" w:rsidTr="00A714DD">
        <w:tc>
          <w:tcPr>
            <w:tcW w:w="3227" w:type="dxa"/>
          </w:tcPr>
          <w:p w14:paraId="7735B803" w14:textId="06EEFFF3" w:rsidR="00A714DD" w:rsidRPr="00671379" w:rsidRDefault="00A714DD" w:rsidP="001161AE">
            <w:pPr>
              <w:pStyle w:val="Body"/>
              <w:spacing w:after="0"/>
              <w:rPr>
                <w:rFonts w:ascii="Arial" w:hAnsi="Arial" w:cs="Arial"/>
                <w:sz w:val="20"/>
                <w:szCs w:val="20"/>
              </w:rPr>
            </w:pPr>
            <w:r w:rsidRPr="00671379">
              <w:rPr>
                <w:rFonts w:ascii="Arial" w:hAnsi="Arial" w:cs="Arial"/>
                <w:sz w:val="20"/>
                <w:szCs w:val="20"/>
              </w:rPr>
              <w:t>Challenge to industrial agriculture</w:t>
            </w:r>
          </w:p>
        </w:tc>
        <w:tc>
          <w:tcPr>
            <w:tcW w:w="5197" w:type="dxa"/>
          </w:tcPr>
          <w:p w14:paraId="62E13D5B" w14:textId="47ECF210" w:rsidR="00A714DD" w:rsidRPr="00671379" w:rsidRDefault="002A3C85" w:rsidP="001161AE">
            <w:pPr>
              <w:pStyle w:val="Body"/>
              <w:spacing w:after="0"/>
              <w:rPr>
                <w:rFonts w:ascii="Arial" w:hAnsi="Arial" w:cs="Arial"/>
                <w:sz w:val="20"/>
                <w:szCs w:val="20"/>
              </w:rPr>
            </w:pPr>
            <w:r w:rsidRPr="00671379">
              <w:rPr>
                <w:rFonts w:ascii="Arial" w:hAnsi="Arial" w:cs="Arial"/>
                <w:sz w:val="20"/>
                <w:szCs w:val="20"/>
              </w:rPr>
              <w:t>Minimizing</w:t>
            </w:r>
            <w:r w:rsidR="00A714DD" w:rsidRPr="00671379">
              <w:rPr>
                <w:rFonts w:ascii="Arial" w:hAnsi="Arial" w:cs="Arial"/>
                <w:sz w:val="20"/>
                <w:szCs w:val="20"/>
              </w:rPr>
              <w:t xml:space="preserve"> </w:t>
            </w:r>
            <w:r w:rsidRPr="00671379">
              <w:rPr>
                <w:rFonts w:ascii="Arial" w:hAnsi="Arial" w:cs="Arial"/>
                <w:sz w:val="20"/>
                <w:szCs w:val="20"/>
              </w:rPr>
              <w:t>dependence</w:t>
            </w:r>
            <w:r w:rsidR="00A714DD" w:rsidRPr="00671379">
              <w:rPr>
                <w:rFonts w:ascii="Arial" w:hAnsi="Arial" w:cs="Arial"/>
                <w:sz w:val="20"/>
                <w:szCs w:val="20"/>
              </w:rPr>
              <w:t xml:space="preserve"> on external inputs, ensuring </w:t>
            </w:r>
            <w:r w:rsidRPr="00671379">
              <w:rPr>
                <w:rFonts w:ascii="Arial" w:hAnsi="Arial" w:cs="Arial"/>
                <w:sz w:val="20"/>
                <w:szCs w:val="20"/>
              </w:rPr>
              <w:t>sustainability and productivity</w:t>
            </w:r>
            <w:r w:rsidR="00A714DD" w:rsidRPr="00671379">
              <w:rPr>
                <w:rFonts w:ascii="Arial" w:hAnsi="Arial" w:cs="Arial"/>
                <w:sz w:val="20"/>
                <w:szCs w:val="20"/>
              </w:rPr>
              <w:t xml:space="preserve"> of farm and land</w:t>
            </w:r>
            <w:r w:rsidRPr="00671379">
              <w:rPr>
                <w:rFonts w:ascii="Arial" w:hAnsi="Arial" w:cs="Arial"/>
                <w:sz w:val="20"/>
                <w:szCs w:val="20"/>
              </w:rPr>
              <w:t>.</w:t>
            </w:r>
          </w:p>
        </w:tc>
      </w:tr>
      <w:tr w:rsidR="00A714DD" w:rsidRPr="00671379" w14:paraId="0F96B8A0" w14:textId="77777777" w:rsidTr="00A714DD">
        <w:tc>
          <w:tcPr>
            <w:tcW w:w="3227" w:type="dxa"/>
          </w:tcPr>
          <w:p w14:paraId="640E4533" w14:textId="1B12A88A" w:rsidR="00A714DD" w:rsidRPr="00671379" w:rsidRDefault="00A714DD" w:rsidP="001161AE">
            <w:pPr>
              <w:pStyle w:val="Body"/>
              <w:spacing w:after="0"/>
              <w:rPr>
                <w:rFonts w:ascii="Arial" w:hAnsi="Arial" w:cs="Arial"/>
                <w:sz w:val="20"/>
                <w:szCs w:val="20"/>
              </w:rPr>
            </w:pPr>
            <w:r w:rsidRPr="00671379">
              <w:rPr>
                <w:rFonts w:ascii="Arial" w:hAnsi="Arial" w:cs="Arial"/>
                <w:sz w:val="20"/>
                <w:szCs w:val="20"/>
              </w:rPr>
              <w:t>Status</w:t>
            </w:r>
            <w:r w:rsidRPr="00671379">
              <w:rPr>
                <w:rFonts w:ascii="Arial" w:hAnsi="Arial" w:cs="Arial"/>
                <w:sz w:val="20"/>
                <w:szCs w:val="20"/>
              </w:rPr>
              <w:tab/>
            </w:r>
          </w:p>
        </w:tc>
        <w:tc>
          <w:tcPr>
            <w:tcW w:w="5197" w:type="dxa"/>
          </w:tcPr>
          <w:p w14:paraId="128190A5" w14:textId="14296A15" w:rsidR="00A714DD" w:rsidRPr="00671379" w:rsidRDefault="00A714DD" w:rsidP="001161AE">
            <w:pPr>
              <w:pStyle w:val="Body"/>
              <w:spacing w:after="0"/>
              <w:rPr>
                <w:rFonts w:ascii="Arial" w:hAnsi="Arial" w:cs="Arial"/>
                <w:sz w:val="20"/>
                <w:szCs w:val="20"/>
              </w:rPr>
            </w:pPr>
            <w:r w:rsidRPr="00671379">
              <w:rPr>
                <w:rFonts w:ascii="Arial" w:hAnsi="Arial" w:cs="Arial"/>
                <w:sz w:val="20"/>
                <w:szCs w:val="20"/>
              </w:rPr>
              <w:t xml:space="preserve">Rapidly emerging as a dominant narrative, drawing on </w:t>
            </w:r>
            <w:r w:rsidR="002A3C85" w:rsidRPr="00671379">
              <w:rPr>
                <w:rFonts w:ascii="Arial" w:hAnsi="Arial" w:cs="Arial"/>
                <w:sz w:val="20"/>
                <w:szCs w:val="20"/>
              </w:rPr>
              <w:t>flaws</w:t>
            </w:r>
            <w:r w:rsidRPr="00671379">
              <w:rPr>
                <w:rFonts w:ascii="Arial" w:hAnsi="Arial" w:cs="Arial"/>
                <w:sz w:val="20"/>
                <w:szCs w:val="20"/>
              </w:rPr>
              <w:t xml:space="preserve"> of </w:t>
            </w:r>
            <w:r w:rsidR="002A3C85" w:rsidRPr="00671379">
              <w:rPr>
                <w:rFonts w:ascii="Arial" w:hAnsi="Arial" w:cs="Arial"/>
                <w:sz w:val="20"/>
                <w:szCs w:val="20"/>
              </w:rPr>
              <w:t>current</w:t>
            </w:r>
            <w:r w:rsidRPr="00671379">
              <w:rPr>
                <w:rFonts w:ascii="Arial" w:hAnsi="Arial" w:cs="Arial"/>
                <w:sz w:val="20"/>
                <w:szCs w:val="20"/>
              </w:rPr>
              <w:t xml:space="preserve"> sustainable agriculture </w:t>
            </w:r>
            <w:r w:rsidR="002A3C85" w:rsidRPr="00671379">
              <w:rPr>
                <w:rFonts w:ascii="Arial" w:hAnsi="Arial" w:cs="Arial"/>
                <w:sz w:val="20"/>
                <w:szCs w:val="20"/>
              </w:rPr>
              <w:t>discussions</w:t>
            </w:r>
          </w:p>
        </w:tc>
      </w:tr>
    </w:tbl>
    <w:p w14:paraId="2372AF66" w14:textId="34238779" w:rsidR="00A714DD" w:rsidRPr="00671379" w:rsidRDefault="00A714DD" w:rsidP="001161AE">
      <w:pPr>
        <w:pStyle w:val="Body"/>
        <w:spacing w:after="0"/>
        <w:rPr>
          <w:rFonts w:ascii="Arial" w:hAnsi="Arial" w:cs="Arial"/>
          <w:i/>
          <w:iCs/>
        </w:rPr>
      </w:pPr>
      <w:r w:rsidRPr="00671379">
        <w:rPr>
          <w:rFonts w:ascii="Arial" w:hAnsi="Arial" w:cs="Arial"/>
          <w:i/>
          <w:iCs/>
        </w:rPr>
        <w:t>Source: Bless, 2023</w:t>
      </w:r>
    </w:p>
    <w:p w14:paraId="5680844E" w14:textId="77777777" w:rsidR="00790ADA" w:rsidRPr="00671379" w:rsidRDefault="00790ADA" w:rsidP="001161AE">
      <w:pPr>
        <w:pStyle w:val="Body"/>
        <w:spacing w:after="0"/>
        <w:rPr>
          <w:rFonts w:ascii="Arial" w:hAnsi="Arial" w:cs="Arial"/>
        </w:rPr>
      </w:pPr>
    </w:p>
    <w:p w14:paraId="3AA35340" w14:textId="48354510" w:rsidR="00A714DD" w:rsidRPr="00671379" w:rsidRDefault="00AA74E0" w:rsidP="001161AE">
      <w:pPr>
        <w:pStyle w:val="Body"/>
        <w:spacing w:after="0"/>
        <w:rPr>
          <w:rFonts w:ascii="Arial" w:hAnsi="Arial" w:cs="Arial"/>
          <w:b/>
          <w:caps/>
          <w:sz w:val="22"/>
        </w:rPr>
      </w:pPr>
      <w:r w:rsidRPr="00671379">
        <w:rPr>
          <w:rFonts w:ascii="Arial" w:hAnsi="Arial" w:cs="Arial"/>
          <w:b/>
          <w:caps/>
          <w:sz w:val="22"/>
        </w:rPr>
        <w:t xml:space="preserve">2.1 </w:t>
      </w:r>
      <w:r w:rsidR="00A714DD" w:rsidRPr="00671379">
        <w:rPr>
          <w:rFonts w:ascii="Arial" w:hAnsi="Arial" w:cs="Arial"/>
          <w:b/>
          <w:sz w:val="22"/>
        </w:rPr>
        <w:t>Definition</w:t>
      </w:r>
    </w:p>
    <w:p w14:paraId="61F1BDB4" w14:textId="77777777" w:rsidR="00505F06" w:rsidRPr="00671379" w:rsidRDefault="00505F06" w:rsidP="001161AE">
      <w:pPr>
        <w:pStyle w:val="Body"/>
        <w:spacing w:after="0"/>
        <w:rPr>
          <w:rFonts w:ascii="Arial" w:hAnsi="Arial" w:cs="Arial"/>
        </w:rPr>
      </w:pPr>
    </w:p>
    <w:p w14:paraId="00F32CB2" w14:textId="57FDD6A3" w:rsidR="00A714DD" w:rsidRPr="00671379" w:rsidRDefault="00A714DD" w:rsidP="001161AE">
      <w:pPr>
        <w:pStyle w:val="Body"/>
        <w:rPr>
          <w:rFonts w:ascii="Arial" w:hAnsi="Arial" w:cs="Arial"/>
        </w:rPr>
      </w:pPr>
      <w:r w:rsidRPr="00671379">
        <w:rPr>
          <w:rFonts w:ascii="Arial" w:hAnsi="Arial" w:cs="Arial"/>
        </w:rPr>
        <w:t xml:space="preserve">The </w:t>
      </w:r>
      <w:r w:rsidR="005B7CC7" w:rsidRPr="00671379">
        <w:rPr>
          <w:rFonts w:ascii="Arial" w:hAnsi="Arial" w:cs="Arial"/>
        </w:rPr>
        <w:t>concept of</w:t>
      </w:r>
      <w:r w:rsidR="002A3C85" w:rsidRPr="00671379">
        <w:rPr>
          <w:rFonts w:ascii="Arial" w:hAnsi="Arial" w:cs="Arial"/>
        </w:rPr>
        <w:t xml:space="preserve"> “Regenerative Agriculture”</w:t>
      </w:r>
      <w:r w:rsidRPr="00671379">
        <w:rPr>
          <w:rFonts w:ascii="Arial" w:hAnsi="Arial" w:cs="Arial"/>
        </w:rPr>
        <w:t xml:space="preserve"> was first </w:t>
      </w:r>
      <w:r w:rsidR="005B7CC7" w:rsidRPr="00671379">
        <w:rPr>
          <w:rFonts w:ascii="Arial" w:hAnsi="Arial" w:cs="Arial"/>
        </w:rPr>
        <w:t xml:space="preserve">introduced </w:t>
      </w:r>
      <w:r w:rsidRPr="00671379">
        <w:rPr>
          <w:rFonts w:ascii="Arial" w:hAnsi="Arial" w:cs="Arial"/>
        </w:rPr>
        <w:t>to the world by social scientist and author Medard Gabel in 1979.</w:t>
      </w:r>
      <w:r w:rsidR="001161AE" w:rsidRPr="00671379">
        <w:rPr>
          <w:rFonts w:ascii="Arial" w:hAnsi="Arial" w:cs="Arial"/>
        </w:rPr>
        <w:t xml:space="preserve"> </w:t>
      </w:r>
      <w:r w:rsidRPr="00671379">
        <w:rPr>
          <w:rFonts w:ascii="Arial" w:hAnsi="Arial" w:cs="Arial"/>
        </w:rPr>
        <w:t xml:space="preserve">Later, organic </w:t>
      </w:r>
      <w:r w:rsidR="005B7CC7" w:rsidRPr="00671379">
        <w:rPr>
          <w:rFonts w:ascii="Arial" w:hAnsi="Arial" w:cs="Arial"/>
        </w:rPr>
        <w:t xml:space="preserve">farming </w:t>
      </w:r>
      <w:r w:rsidRPr="00671379">
        <w:rPr>
          <w:rFonts w:ascii="Arial" w:hAnsi="Arial" w:cs="Arial"/>
        </w:rPr>
        <w:t xml:space="preserve">advocate and publisher Robert Rodale (1983) defined Regenerative Agriculture as </w:t>
      </w:r>
      <w:r w:rsidR="007A1BD5" w:rsidRPr="00671379">
        <w:rPr>
          <w:rFonts w:ascii="Arial" w:hAnsi="Arial" w:cs="Arial"/>
        </w:rPr>
        <w:t>"</w:t>
      </w:r>
      <w:r w:rsidRPr="00671379">
        <w:rPr>
          <w:rFonts w:ascii="Arial" w:hAnsi="Arial" w:cs="Arial"/>
        </w:rPr>
        <w:t xml:space="preserve">one that, at increasing productivity levels, </w:t>
      </w:r>
      <w:r w:rsidR="005B7CC7" w:rsidRPr="00671379">
        <w:rPr>
          <w:rFonts w:ascii="Arial" w:hAnsi="Arial" w:cs="Arial"/>
        </w:rPr>
        <w:t>boosts</w:t>
      </w:r>
      <w:r w:rsidRPr="00671379">
        <w:rPr>
          <w:rFonts w:ascii="Arial" w:hAnsi="Arial" w:cs="Arial"/>
        </w:rPr>
        <w:t xml:space="preserve"> our land and soil biological production base.</w:t>
      </w:r>
      <w:r w:rsidR="001161AE" w:rsidRPr="00671379">
        <w:rPr>
          <w:rFonts w:ascii="Arial" w:hAnsi="Arial" w:cs="Arial"/>
        </w:rPr>
        <w:t xml:space="preserve"> </w:t>
      </w:r>
      <w:r w:rsidRPr="00671379">
        <w:rPr>
          <w:rFonts w:ascii="Arial" w:hAnsi="Arial" w:cs="Arial"/>
        </w:rPr>
        <w:t xml:space="preserve">It has a high level of </w:t>
      </w:r>
      <w:r w:rsidR="00C7002C" w:rsidRPr="00671379">
        <w:rPr>
          <w:rFonts w:ascii="Arial" w:hAnsi="Arial" w:cs="Arial"/>
        </w:rPr>
        <w:t>inherent</w:t>
      </w:r>
      <w:r w:rsidRPr="00671379">
        <w:rPr>
          <w:rFonts w:ascii="Arial" w:hAnsi="Arial" w:cs="Arial"/>
        </w:rPr>
        <w:t xml:space="preserve"> economic and biological stability.</w:t>
      </w:r>
      <w:r w:rsidR="001161AE" w:rsidRPr="00671379">
        <w:rPr>
          <w:rFonts w:ascii="Arial" w:hAnsi="Arial" w:cs="Arial"/>
        </w:rPr>
        <w:t xml:space="preserve"> </w:t>
      </w:r>
      <w:r w:rsidR="00C7002C" w:rsidRPr="00671379">
        <w:rPr>
          <w:rFonts w:ascii="Arial" w:hAnsi="Arial" w:cs="Arial"/>
        </w:rPr>
        <w:t xml:space="preserve">The environmental impact is </w:t>
      </w:r>
      <w:r w:rsidRPr="00671379">
        <w:rPr>
          <w:rFonts w:ascii="Arial" w:hAnsi="Arial" w:cs="Arial"/>
        </w:rPr>
        <w:t>minimal to no</w:t>
      </w:r>
      <w:r w:rsidR="00C7002C" w:rsidRPr="00671379">
        <w:rPr>
          <w:rFonts w:ascii="Arial" w:hAnsi="Arial" w:cs="Arial"/>
        </w:rPr>
        <w:t>ne</w:t>
      </w:r>
      <w:r w:rsidRPr="00671379">
        <w:rPr>
          <w:rFonts w:ascii="Arial" w:hAnsi="Arial" w:cs="Arial"/>
        </w:rPr>
        <w:t xml:space="preserve"> beyond the </w:t>
      </w:r>
      <w:r w:rsidR="007A1BD5" w:rsidRPr="00671379">
        <w:rPr>
          <w:rFonts w:ascii="Arial" w:hAnsi="Arial" w:cs="Arial"/>
        </w:rPr>
        <w:t>farmer's</w:t>
      </w:r>
      <w:r w:rsidRPr="00671379">
        <w:rPr>
          <w:rFonts w:ascii="Arial" w:hAnsi="Arial" w:cs="Arial"/>
        </w:rPr>
        <w:t xml:space="preserve"> field boundaries.</w:t>
      </w:r>
      <w:r w:rsidR="001161AE" w:rsidRPr="00671379">
        <w:rPr>
          <w:rFonts w:ascii="Arial" w:hAnsi="Arial" w:cs="Arial"/>
        </w:rPr>
        <w:t xml:space="preserve"> </w:t>
      </w:r>
      <w:r w:rsidR="00C7002C" w:rsidRPr="00671379">
        <w:rPr>
          <w:rFonts w:ascii="Arial" w:hAnsi="Arial" w:cs="Arial"/>
        </w:rPr>
        <w:t>The food stuff produced is</w:t>
      </w:r>
      <w:r w:rsidRPr="00671379">
        <w:rPr>
          <w:rFonts w:ascii="Arial" w:hAnsi="Arial" w:cs="Arial"/>
        </w:rPr>
        <w:t xml:space="preserve"> free from biocides.</w:t>
      </w:r>
      <w:r w:rsidR="001161AE" w:rsidRPr="00671379">
        <w:rPr>
          <w:rFonts w:ascii="Arial" w:hAnsi="Arial" w:cs="Arial"/>
        </w:rPr>
        <w:t xml:space="preserve"> </w:t>
      </w:r>
      <w:r w:rsidRPr="00671379">
        <w:rPr>
          <w:rFonts w:ascii="Arial" w:hAnsi="Arial" w:cs="Arial"/>
        </w:rPr>
        <w:t>It provides for the productive contribution of increasingly large numbers of people during a</w:t>
      </w:r>
      <w:r w:rsidR="00C7002C" w:rsidRPr="00671379">
        <w:rPr>
          <w:rFonts w:ascii="Arial" w:hAnsi="Arial" w:cs="Arial"/>
        </w:rPr>
        <w:t xml:space="preserve"> shift towards reduced depend</w:t>
      </w:r>
      <w:r w:rsidR="004F77D5" w:rsidRPr="00671379">
        <w:rPr>
          <w:rFonts w:ascii="Arial" w:hAnsi="Arial" w:cs="Arial"/>
        </w:rPr>
        <w:t>e</w:t>
      </w:r>
      <w:r w:rsidR="00C7002C" w:rsidRPr="00671379">
        <w:rPr>
          <w:rFonts w:ascii="Arial" w:hAnsi="Arial" w:cs="Arial"/>
        </w:rPr>
        <w:t xml:space="preserve">nce </w:t>
      </w:r>
      <w:r w:rsidR="004F77D5" w:rsidRPr="00671379">
        <w:rPr>
          <w:rFonts w:ascii="Arial" w:hAnsi="Arial" w:cs="Arial"/>
        </w:rPr>
        <w:t>on</w:t>
      </w:r>
      <w:r w:rsidRPr="00671379">
        <w:rPr>
          <w:rFonts w:ascii="Arial" w:hAnsi="Arial" w:cs="Arial"/>
        </w:rPr>
        <w:t xml:space="preserve"> non-renewable resources.</w:t>
      </w:r>
      <w:r w:rsidR="007A1BD5" w:rsidRPr="00671379">
        <w:rPr>
          <w:rFonts w:ascii="Arial" w:hAnsi="Arial" w:cs="Arial"/>
        </w:rPr>
        <w:t>"</w:t>
      </w:r>
      <w:r w:rsidRPr="00671379">
        <w:rPr>
          <w:rFonts w:ascii="Arial" w:hAnsi="Arial" w:cs="Arial"/>
        </w:rPr>
        <w:t xml:space="preserve"> </w:t>
      </w:r>
    </w:p>
    <w:p w14:paraId="0C066A4E" w14:textId="3CF590D1" w:rsidR="00A714DD" w:rsidRPr="00671379" w:rsidRDefault="00A714DD" w:rsidP="001161AE">
      <w:pPr>
        <w:pStyle w:val="Body"/>
        <w:rPr>
          <w:rFonts w:ascii="Arial" w:hAnsi="Arial" w:cs="Arial"/>
        </w:rPr>
      </w:pPr>
      <w:r w:rsidRPr="00671379">
        <w:rPr>
          <w:rFonts w:ascii="Arial" w:hAnsi="Arial" w:cs="Arial"/>
        </w:rPr>
        <w:t xml:space="preserve">Rodale further </w:t>
      </w:r>
      <w:r w:rsidR="004F77D5" w:rsidRPr="00671379">
        <w:rPr>
          <w:rFonts w:ascii="Arial" w:hAnsi="Arial" w:cs="Arial"/>
        </w:rPr>
        <w:t>elaborated</w:t>
      </w:r>
      <w:r w:rsidRPr="00671379">
        <w:rPr>
          <w:rFonts w:ascii="Arial" w:hAnsi="Arial" w:cs="Arial"/>
        </w:rPr>
        <w:t xml:space="preserve"> </w:t>
      </w:r>
      <w:r w:rsidR="004F77D5" w:rsidRPr="00671379">
        <w:rPr>
          <w:rFonts w:ascii="Arial" w:hAnsi="Arial" w:cs="Arial"/>
        </w:rPr>
        <w:t xml:space="preserve">on </w:t>
      </w:r>
      <w:r w:rsidRPr="00671379">
        <w:rPr>
          <w:rFonts w:ascii="Arial" w:hAnsi="Arial" w:cs="Arial"/>
        </w:rPr>
        <w:t xml:space="preserve">the </w:t>
      </w:r>
      <w:r w:rsidR="004F77D5" w:rsidRPr="00671379">
        <w:rPr>
          <w:rFonts w:ascii="Arial" w:hAnsi="Arial" w:cs="Arial"/>
        </w:rPr>
        <w:t>notion</w:t>
      </w:r>
      <w:r w:rsidRPr="00671379">
        <w:rPr>
          <w:rFonts w:ascii="Arial" w:hAnsi="Arial" w:cs="Arial"/>
        </w:rPr>
        <w:t xml:space="preserve"> of regenerative organic farming to include options that </w:t>
      </w:r>
      <w:r w:rsidR="004F77D5" w:rsidRPr="00671379">
        <w:rPr>
          <w:rFonts w:ascii="Arial" w:hAnsi="Arial" w:cs="Arial"/>
        </w:rPr>
        <w:t>incorporate</w:t>
      </w:r>
      <w:r w:rsidRPr="00671379">
        <w:rPr>
          <w:rFonts w:ascii="Arial" w:hAnsi="Arial" w:cs="Arial"/>
        </w:rPr>
        <w:t xml:space="preserve"> a holistic approach</w:t>
      </w:r>
      <w:r w:rsidR="004F77D5" w:rsidRPr="00671379">
        <w:rPr>
          <w:rFonts w:ascii="Arial" w:hAnsi="Arial" w:cs="Arial"/>
        </w:rPr>
        <w:t>,</w:t>
      </w:r>
      <w:r w:rsidRPr="00671379">
        <w:rPr>
          <w:rFonts w:ascii="Arial" w:hAnsi="Arial" w:cs="Arial"/>
        </w:rPr>
        <w:t xml:space="preserve"> </w:t>
      </w:r>
      <w:proofErr w:type="spellStart"/>
      <w:r w:rsidR="004F77D5" w:rsidRPr="00671379">
        <w:rPr>
          <w:rFonts w:ascii="Arial" w:hAnsi="Arial" w:cs="Arial"/>
        </w:rPr>
        <w:t>centring</w:t>
      </w:r>
      <w:proofErr w:type="spellEnd"/>
      <w:r w:rsidRPr="00671379">
        <w:rPr>
          <w:rFonts w:ascii="Arial" w:hAnsi="Arial" w:cs="Arial"/>
        </w:rPr>
        <w:t xml:space="preserve"> on environmental and social improvements without using chemical </w:t>
      </w:r>
      <w:proofErr w:type="spellStart"/>
      <w:r w:rsidRPr="00671379">
        <w:rPr>
          <w:rFonts w:ascii="Arial" w:hAnsi="Arial" w:cs="Arial"/>
        </w:rPr>
        <w:t>fertilisers</w:t>
      </w:r>
      <w:proofErr w:type="spellEnd"/>
      <w:r w:rsidRPr="00671379">
        <w:rPr>
          <w:rFonts w:ascii="Arial" w:hAnsi="Arial" w:cs="Arial"/>
        </w:rPr>
        <w:t xml:space="preserve"> and pesticides.</w:t>
      </w:r>
      <w:r w:rsidR="001161AE" w:rsidRPr="00671379">
        <w:rPr>
          <w:rFonts w:ascii="Arial" w:hAnsi="Arial" w:cs="Arial"/>
        </w:rPr>
        <w:t xml:space="preserve"> </w:t>
      </w:r>
      <w:r w:rsidRPr="00671379">
        <w:rPr>
          <w:rFonts w:ascii="Arial" w:hAnsi="Arial" w:cs="Arial"/>
        </w:rPr>
        <w:t xml:space="preserve">(Khangura </w:t>
      </w:r>
      <w:r w:rsidRPr="00671379">
        <w:rPr>
          <w:rFonts w:ascii="Arial" w:hAnsi="Arial" w:cs="Arial"/>
          <w:i/>
          <w:iCs/>
        </w:rPr>
        <w:t>et al</w:t>
      </w:r>
      <w:r w:rsidRPr="00671379">
        <w:rPr>
          <w:rFonts w:ascii="Arial" w:hAnsi="Arial" w:cs="Arial"/>
        </w:rPr>
        <w:t>., 2023)</w:t>
      </w:r>
    </w:p>
    <w:p w14:paraId="6D28EA4E" w14:textId="5CCDDF29" w:rsidR="00A714DD" w:rsidRPr="00671379" w:rsidRDefault="00A714DD" w:rsidP="001161AE">
      <w:pPr>
        <w:pStyle w:val="Body"/>
        <w:rPr>
          <w:rFonts w:ascii="Arial" w:hAnsi="Arial" w:cs="Arial"/>
        </w:rPr>
      </w:pPr>
      <w:r w:rsidRPr="00671379">
        <w:rPr>
          <w:rFonts w:ascii="Arial" w:hAnsi="Arial" w:cs="Arial"/>
        </w:rPr>
        <w:t xml:space="preserve">Since then, </w:t>
      </w:r>
      <w:r w:rsidR="00A126B3" w:rsidRPr="00671379">
        <w:rPr>
          <w:rFonts w:ascii="Arial" w:hAnsi="Arial" w:cs="Arial"/>
        </w:rPr>
        <w:t>several</w:t>
      </w:r>
      <w:r w:rsidRPr="00671379">
        <w:rPr>
          <w:rFonts w:ascii="Arial" w:hAnsi="Arial" w:cs="Arial"/>
        </w:rPr>
        <w:t xml:space="preserve"> researchers have proposed </w:t>
      </w:r>
      <w:r w:rsidR="00A126B3" w:rsidRPr="00671379">
        <w:rPr>
          <w:rFonts w:ascii="Arial" w:hAnsi="Arial" w:cs="Arial"/>
        </w:rPr>
        <w:t>various</w:t>
      </w:r>
      <w:r w:rsidRPr="00671379">
        <w:rPr>
          <w:rFonts w:ascii="Arial" w:hAnsi="Arial" w:cs="Arial"/>
        </w:rPr>
        <w:t xml:space="preserve"> </w:t>
      </w:r>
      <w:r w:rsidR="00703591" w:rsidRPr="00671379">
        <w:rPr>
          <w:rFonts w:ascii="Arial" w:hAnsi="Arial" w:cs="Arial"/>
        </w:rPr>
        <w:t xml:space="preserve">definitions of </w:t>
      </w:r>
      <w:r w:rsidRPr="00671379">
        <w:rPr>
          <w:rFonts w:ascii="Arial" w:hAnsi="Arial" w:cs="Arial"/>
        </w:rPr>
        <w:t>Regenerative Agriculture (RA).</w:t>
      </w:r>
      <w:r w:rsidR="001161AE" w:rsidRPr="00671379">
        <w:rPr>
          <w:rFonts w:ascii="Arial" w:hAnsi="Arial" w:cs="Arial"/>
        </w:rPr>
        <w:t xml:space="preserve"> </w:t>
      </w:r>
      <w:r w:rsidRPr="00671379">
        <w:rPr>
          <w:rFonts w:ascii="Arial" w:hAnsi="Arial" w:cs="Arial"/>
        </w:rPr>
        <w:t xml:space="preserve">Francis </w:t>
      </w:r>
      <w:r w:rsidRPr="00671379">
        <w:rPr>
          <w:rFonts w:ascii="Arial" w:hAnsi="Arial" w:cs="Arial"/>
          <w:i/>
          <w:iCs/>
        </w:rPr>
        <w:t>et al.</w:t>
      </w:r>
      <w:r w:rsidR="00A126B3" w:rsidRPr="00671379">
        <w:rPr>
          <w:rFonts w:ascii="Arial" w:hAnsi="Arial" w:cs="Arial"/>
          <w:i/>
          <w:iCs/>
        </w:rPr>
        <w:t>,</w:t>
      </w:r>
      <w:r w:rsidRPr="00671379">
        <w:rPr>
          <w:rFonts w:ascii="Arial" w:hAnsi="Arial" w:cs="Arial"/>
        </w:rPr>
        <w:t xml:space="preserve"> (1986) proposed that RA </w:t>
      </w:r>
      <w:r w:rsidR="003273D0" w:rsidRPr="00671379">
        <w:rPr>
          <w:rFonts w:ascii="Arial" w:hAnsi="Arial" w:cs="Arial"/>
        </w:rPr>
        <w:t>highlights</w:t>
      </w:r>
      <w:r w:rsidRPr="00671379">
        <w:rPr>
          <w:rFonts w:ascii="Arial" w:hAnsi="Arial" w:cs="Arial"/>
        </w:rPr>
        <w:t xml:space="preserve"> the use of resources </w:t>
      </w:r>
      <w:r w:rsidR="003273D0" w:rsidRPr="00671379">
        <w:rPr>
          <w:rFonts w:ascii="Arial" w:hAnsi="Arial" w:cs="Arial"/>
        </w:rPr>
        <w:t xml:space="preserve">available </w:t>
      </w:r>
      <w:r w:rsidRPr="00671379">
        <w:rPr>
          <w:rFonts w:ascii="Arial" w:hAnsi="Arial" w:cs="Arial"/>
        </w:rPr>
        <w:t xml:space="preserve">on the farm while </w:t>
      </w:r>
      <w:r w:rsidR="003273D0" w:rsidRPr="00671379">
        <w:rPr>
          <w:rFonts w:ascii="Arial" w:hAnsi="Arial" w:cs="Arial"/>
        </w:rPr>
        <w:t>limiting</w:t>
      </w:r>
      <w:r w:rsidRPr="00671379">
        <w:rPr>
          <w:rFonts w:ascii="Arial" w:hAnsi="Arial" w:cs="Arial"/>
        </w:rPr>
        <w:t xml:space="preserve"> the use of synthetic inputs.</w:t>
      </w:r>
      <w:r w:rsidR="001161AE" w:rsidRPr="00671379">
        <w:rPr>
          <w:rFonts w:ascii="Arial" w:hAnsi="Arial" w:cs="Arial"/>
        </w:rPr>
        <w:t xml:space="preserve"> </w:t>
      </w:r>
      <w:r w:rsidRPr="00671379">
        <w:rPr>
          <w:rFonts w:ascii="Arial" w:hAnsi="Arial" w:cs="Arial"/>
        </w:rPr>
        <w:t xml:space="preserve">As </w:t>
      </w:r>
      <w:r w:rsidR="003273D0" w:rsidRPr="00671379">
        <w:rPr>
          <w:rFonts w:ascii="Arial" w:hAnsi="Arial" w:cs="Arial"/>
        </w:rPr>
        <w:t>noted</w:t>
      </w:r>
      <w:r w:rsidRPr="00671379">
        <w:rPr>
          <w:rFonts w:ascii="Arial" w:hAnsi="Arial" w:cs="Arial"/>
        </w:rPr>
        <w:t xml:space="preserve"> by Duchin (2017), Project Drawdown uses the term to </w:t>
      </w:r>
      <w:r w:rsidR="00892A15" w:rsidRPr="00671379">
        <w:rPr>
          <w:rFonts w:ascii="Arial" w:hAnsi="Arial" w:cs="Arial"/>
        </w:rPr>
        <w:t>indicate</w:t>
      </w:r>
      <w:r w:rsidRPr="00671379">
        <w:rPr>
          <w:rFonts w:ascii="Arial" w:hAnsi="Arial" w:cs="Arial"/>
        </w:rPr>
        <w:t xml:space="preserve"> </w:t>
      </w:r>
      <w:r w:rsidR="00892A15" w:rsidRPr="00671379">
        <w:rPr>
          <w:rFonts w:ascii="Arial" w:hAnsi="Arial" w:cs="Arial"/>
        </w:rPr>
        <w:t xml:space="preserve">an </w:t>
      </w:r>
      <w:r w:rsidRPr="00671379">
        <w:rPr>
          <w:rFonts w:ascii="Arial" w:hAnsi="Arial" w:cs="Arial"/>
        </w:rPr>
        <w:t xml:space="preserve">annual cropping </w:t>
      </w:r>
      <w:r w:rsidR="00892A15" w:rsidRPr="00671379">
        <w:rPr>
          <w:rFonts w:ascii="Arial" w:hAnsi="Arial" w:cs="Arial"/>
        </w:rPr>
        <w:t>practice</w:t>
      </w:r>
      <w:r w:rsidRPr="00671379">
        <w:rPr>
          <w:rFonts w:ascii="Arial" w:hAnsi="Arial" w:cs="Arial"/>
        </w:rPr>
        <w:t xml:space="preserve"> that </w:t>
      </w:r>
      <w:r w:rsidR="00892A15" w:rsidRPr="00671379">
        <w:rPr>
          <w:rFonts w:ascii="Arial" w:hAnsi="Arial" w:cs="Arial"/>
        </w:rPr>
        <w:t>integrates</w:t>
      </w:r>
      <w:r w:rsidR="00703591" w:rsidRPr="00671379">
        <w:rPr>
          <w:rFonts w:ascii="Arial" w:hAnsi="Arial" w:cs="Arial"/>
        </w:rPr>
        <w:t xml:space="preserve"> at least four of the six sustainable practices, without </w:t>
      </w:r>
      <w:r w:rsidR="00892A15" w:rsidRPr="00671379">
        <w:rPr>
          <w:rFonts w:ascii="Arial" w:hAnsi="Arial" w:cs="Arial"/>
        </w:rPr>
        <w:t>unavoidably</w:t>
      </w:r>
      <w:r w:rsidRPr="00671379">
        <w:rPr>
          <w:rFonts w:ascii="Arial" w:hAnsi="Arial" w:cs="Arial"/>
        </w:rPr>
        <w:t xml:space="preserve"> being organic.</w:t>
      </w:r>
      <w:r w:rsidR="001161AE" w:rsidRPr="00671379">
        <w:rPr>
          <w:rFonts w:ascii="Arial" w:hAnsi="Arial" w:cs="Arial"/>
        </w:rPr>
        <w:t xml:space="preserve"> </w:t>
      </w:r>
      <w:r w:rsidRPr="00671379">
        <w:rPr>
          <w:rFonts w:ascii="Arial" w:hAnsi="Arial" w:cs="Arial"/>
        </w:rPr>
        <w:t>According to Sherwood and Uphoff (2000) and Rhodes (2017)</w:t>
      </w:r>
      <w:r w:rsidR="00892A15" w:rsidRPr="00671379">
        <w:rPr>
          <w:rFonts w:ascii="Arial" w:hAnsi="Arial" w:cs="Arial"/>
        </w:rPr>
        <w:t>,</w:t>
      </w:r>
      <w:r w:rsidRPr="00671379">
        <w:rPr>
          <w:rFonts w:ascii="Arial" w:hAnsi="Arial" w:cs="Arial"/>
        </w:rPr>
        <w:t xml:space="preserve"> RA is a system </w:t>
      </w:r>
      <w:r w:rsidR="00892A15" w:rsidRPr="00671379">
        <w:rPr>
          <w:rFonts w:ascii="Arial" w:hAnsi="Arial" w:cs="Arial"/>
        </w:rPr>
        <w:t>developed</w:t>
      </w:r>
      <w:r w:rsidRPr="00671379">
        <w:rPr>
          <w:rFonts w:ascii="Arial" w:hAnsi="Arial" w:cs="Arial"/>
        </w:rPr>
        <w:t xml:space="preserve"> on biological principles that </w:t>
      </w:r>
      <w:r w:rsidR="00892A15" w:rsidRPr="00671379">
        <w:rPr>
          <w:rFonts w:ascii="Arial" w:hAnsi="Arial" w:cs="Arial"/>
        </w:rPr>
        <w:t>aims</w:t>
      </w:r>
      <w:r w:rsidRPr="00671379">
        <w:rPr>
          <w:rFonts w:ascii="Arial" w:hAnsi="Arial" w:cs="Arial"/>
        </w:rPr>
        <w:t xml:space="preserve"> to enhance both productivity and environmental management</w:t>
      </w:r>
      <w:r w:rsidR="00703591" w:rsidRPr="00671379">
        <w:rPr>
          <w:rFonts w:ascii="Arial" w:hAnsi="Arial" w:cs="Arial"/>
        </w:rPr>
        <w:t>.</w:t>
      </w:r>
      <w:r w:rsidR="00627876" w:rsidRPr="00671379">
        <w:rPr>
          <w:rFonts w:ascii="Arial" w:hAnsi="Arial" w:cs="Arial"/>
        </w:rPr>
        <w:t xml:space="preserve"> </w:t>
      </w:r>
    </w:p>
    <w:p w14:paraId="015A8055" w14:textId="1A36F464" w:rsidR="00627876" w:rsidRPr="00671379" w:rsidRDefault="00627876" w:rsidP="001161AE">
      <w:pPr>
        <w:pStyle w:val="Body"/>
        <w:rPr>
          <w:rFonts w:ascii="Arial" w:hAnsi="Arial" w:cs="Arial"/>
        </w:rPr>
      </w:pPr>
      <w:proofErr w:type="spellStart"/>
      <w:r w:rsidRPr="00671379">
        <w:rPr>
          <w:rFonts w:ascii="Arial" w:hAnsi="Arial" w:cs="Arial"/>
        </w:rPr>
        <w:t>Synthesising</w:t>
      </w:r>
      <w:proofErr w:type="spellEnd"/>
      <w:r w:rsidRPr="00671379">
        <w:rPr>
          <w:rFonts w:ascii="Arial" w:hAnsi="Arial" w:cs="Arial"/>
        </w:rPr>
        <w:t xml:space="preserve"> all these definitions, regenerative agriculture can be defined as a collective of agricultural practices that aim to replenish soil health, organic matter, and biodiversity actively lost due to soil erosion and intensive farming, thereby rebuilding the productive capacity and resilience of the agroecosystem.</w:t>
      </w:r>
    </w:p>
    <w:p w14:paraId="5E903D8E" w14:textId="1C19D931" w:rsidR="00A714DD" w:rsidRPr="00671379" w:rsidRDefault="00A714DD" w:rsidP="001161AE">
      <w:pPr>
        <w:pStyle w:val="Body"/>
        <w:spacing w:after="0"/>
        <w:rPr>
          <w:rFonts w:ascii="Arial" w:hAnsi="Arial" w:cs="Arial"/>
        </w:rPr>
      </w:pPr>
      <w:r w:rsidRPr="00671379">
        <w:rPr>
          <w:rFonts w:ascii="Arial" w:hAnsi="Arial" w:cs="Arial"/>
        </w:rPr>
        <w:t>Regenerative farming methods include no-till farming, in which farmers p</w:t>
      </w:r>
      <w:r w:rsidR="00DB32E1" w:rsidRPr="00671379">
        <w:rPr>
          <w:rFonts w:ascii="Arial" w:hAnsi="Arial" w:cs="Arial"/>
        </w:rPr>
        <w:t>lace</w:t>
      </w:r>
      <w:r w:rsidRPr="00671379">
        <w:rPr>
          <w:rFonts w:ascii="Arial" w:hAnsi="Arial" w:cs="Arial"/>
        </w:rPr>
        <w:t xml:space="preserve"> seeds directly into the ground </w:t>
      </w:r>
      <w:r w:rsidR="00DB32E1" w:rsidRPr="00671379">
        <w:rPr>
          <w:rFonts w:ascii="Arial" w:hAnsi="Arial" w:cs="Arial"/>
        </w:rPr>
        <w:t>without</w:t>
      </w:r>
      <w:r w:rsidRPr="00671379">
        <w:rPr>
          <w:rFonts w:ascii="Arial" w:hAnsi="Arial" w:cs="Arial"/>
        </w:rPr>
        <w:t xml:space="preserve"> tilling the soil, and the use of cover crops, which are trees or other plants </w:t>
      </w:r>
      <w:r w:rsidR="00DB32E1" w:rsidRPr="00671379">
        <w:rPr>
          <w:rFonts w:ascii="Arial" w:hAnsi="Arial" w:cs="Arial"/>
        </w:rPr>
        <w:t>planted</w:t>
      </w:r>
      <w:r w:rsidRPr="00671379">
        <w:rPr>
          <w:rFonts w:ascii="Arial" w:hAnsi="Arial" w:cs="Arial"/>
        </w:rPr>
        <w:t xml:space="preserve"> to cover the ground after the primary crop has been harvested.</w:t>
      </w:r>
      <w:r w:rsidR="001161AE" w:rsidRPr="00671379">
        <w:rPr>
          <w:rFonts w:ascii="Arial" w:hAnsi="Arial" w:cs="Arial"/>
        </w:rPr>
        <w:t xml:space="preserve"> </w:t>
      </w:r>
      <w:r w:rsidR="00DB32E1" w:rsidRPr="00671379">
        <w:rPr>
          <w:rFonts w:ascii="Arial" w:hAnsi="Arial" w:cs="Arial"/>
        </w:rPr>
        <w:t xml:space="preserve">Additional </w:t>
      </w:r>
      <w:r w:rsidR="00DB32E1" w:rsidRPr="00671379">
        <w:rPr>
          <w:rFonts w:ascii="Arial" w:hAnsi="Arial" w:cs="Arial"/>
        </w:rPr>
        <w:lastRenderedPageBreak/>
        <w:t>techniques include v</w:t>
      </w:r>
      <w:r w:rsidRPr="00671379">
        <w:rPr>
          <w:rFonts w:ascii="Arial" w:hAnsi="Arial" w:cs="Arial"/>
        </w:rPr>
        <w:t xml:space="preserve">arious crop rotations, such as </w:t>
      </w:r>
      <w:r w:rsidR="00DB32E1" w:rsidRPr="00671379">
        <w:rPr>
          <w:rFonts w:ascii="Arial" w:hAnsi="Arial" w:cs="Arial"/>
        </w:rPr>
        <w:t>multiple cropping</w:t>
      </w:r>
      <w:r w:rsidR="006813A2" w:rsidRPr="00671379">
        <w:rPr>
          <w:rFonts w:ascii="Arial" w:hAnsi="Arial" w:cs="Arial"/>
        </w:rPr>
        <w:t>,</w:t>
      </w:r>
      <w:r w:rsidR="00DB32E1" w:rsidRPr="00671379">
        <w:rPr>
          <w:rFonts w:ascii="Arial" w:hAnsi="Arial" w:cs="Arial"/>
        </w:rPr>
        <w:t xml:space="preserve"> w</w:t>
      </w:r>
      <w:r w:rsidR="006813A2" w:rsidRPr="00671379">
        <w:rPr>
          <w:rFonts w:ascii="Arial" w:hAnsi="Arial" w:cs="Arial"/>
        </w:rPr>
        <w:t>here</w:t>
      </w:r>
      <w:r w:rsidRPr="00671379">
        <w:rPr>
          <w:rFonts w:ascii="Arial" w:hAnsi="Arial" w:cs="Arial"/>
        </w:rPr>
        <w:t xml:space="preserve"> three or more crops </w:t>
      </w:r>
      <w:r w:rsidR="006813A2" w:rsidRPr="00671379">
        <w:rPr>
          <w:rFonts w:ascii="Arial" w:hAnsi="Arial" w:cs="Arial"/>
        </w:rPr>
        <w:t xml:space="preserve">are planted </w:t>
      </w:r>
      <w:r w:rsidRPr="00671379">
        <w:rPr>
          <w:rFonts w:ascii="Arial" w:hAnsi="Arial" w:cs="Arial"/>
        </w:rPr>
        <w:t>in succession over multiple years, and crop rotations combined with animal grazing.</w:t>
      </w:r>
      <w:r w:rsidR="001161AE" w:rsidRPr="00671379">
        <w:rPr>
          <w:rFonts w:ascii="Arial" w:hAnsi="Arial" w:cs="Arial"/>
        </w:rPr>
        <w:t xml:space="preserve"> </w:t>
      </w:r>
      <w:r w:rsidRPr="00671379">
        <w:rPr>
          <w:rFonts w:ascii="Arial" w:hAnsi="Arial" w:cs="Arial"/>
        </w:rPr>
        <w:t xml:space="preserve">Regenerative agriculture is sometimes defined as any method that uses less </w:t>
      </w:r>
      <w:proofErr w:type="spellStart"/>
      <w:r w:rsidRPr="00671379">
        <w:rPr>
          <w:rFonts w:ascii="Arial" w:hAnsi="Arial" w:cs="Arial"/>
        </w:rPr>
        <w:t>fertiliser</w:t>
      </w:r>
      <w:proofErr w:type="spellEnd"/>
      <w:r w:rsidRPr="00671379">
        <w:rPr>
          <w:rFonts w:ascii="Arial" w:hAnsi="Arial" w:cs="Arial"/>
        </w:rPr>
        <w:t xml:space="preserve"> or pesticides.</w:t>
      </w:r>
    </w:p>
    <w:p w14:paraId="4E41D5A7" w14:textId="77777777" w:rsidR="00A714DD" w:rsidRPr="00671379" w:rsidRDefault="00A714DD" w:rsidP="001161AE">
      <w:pPr>
        <w:pStyle w:val="Body"/>
        <w:spacing w:after="0"/>
        <w:rPr>
          <w:rFonts w:ascii="Arial" w:hAnsi="Arial" w:cs="Arial"/>
        </w:rPr>
      </w:pPr>
    </w:p>
    <w:p w14:paraId="6E63C3AC" w14:textId="47397DE9" w:rsidR="00A714DD" w:rsidRPr="00671379" w:rsidRDefault="00A714DD" w:rsidP="001161AE">
      <w:pPr>
        <w:pStyle w:val="Body"/>
        <w:spacing w:after="0"/>
        <w:rPr>
          <w:rFonts w:ascii="Arial" w:hAnsi="Arial" w:cs="Arial"/>
          <w:b/>
          <w:bCs/>
          <w:sz w:val="22"/>
          <w:szCs w:val="22"/>
        </w:rPr>
      </w:pPr>
      <w:r w:rsidRPr="00671379">
        <w:rPr>
          <w:rFonts w:ascii="Arial" w:hAnsi="Arial" w:cs="Arial"/>
          <w:b/>
          <w:bCs/>
          <w:sz w:val="22"/>
          <w:szCs w:val="22"/>
        </w:rPr>
        <w:t>3.</w:t>
      </w:r>
      <w:r w:rsidR="001161AE" w:rsidRPr="00671379">
        <w:rPr>
          <w:rFonts w:ascii="Arial" w:hAnsi="Arial" w:cs="Arial"/>
          <w:b/>
          <w:bCs/>
          <w:sz w:val="22"/>
          <w:szCs w:val="22"/>
        </w:rPr>
        <w:t xml:space="preserve"> </w:t>
      </w:r>
      <w:r w:rsidRPr="00671379">
        <w:rPr>
          <w:rFonts w:ascii="Arial" w:hAnsi="Arial" w:cs="Arial"/>
          <w:b/>
          <w:bCs/>
          <w:sz w:val="22"/>
          <w:szCs w:val="22"/>
        </w:rPr>
        <w:t xml:space="preserve">PRINCIPLES OF REGENERATIVE AGRICULTURE </w:t>
      </w:r>
    </w:p>
    <w:p w14:paraId="47F9545E" w14:textId="77777777" w:rsidR="00A714DD" w:rsidRPr="00671379" w:rsidRDefault="00A714DD" w:rsidP="001161AE">
      <w:pPr>
        <w:pStyle w:val="Body"/>
        <w:spacing w:after="0"/>
        <w:rPr>
          <w:rFonts w:ascii="Arial" w:hAnsi="Arial" w:cs="Arial"/>
          <w:b/>
          <w:bCs/>
          <w:sz w:val="22"/>
          <w:szCs w:val="22"/>
        </w:rPr>
      </w:pPr>
    </w:p>
    <w:p w14:paraId="18209F64" w14:textId="659DC2A2" w:rsidR="00A714DD" w:rsidRPr="00671379" w:rsidRDefault="00A714DD" w:rsidP="001161AE">
      <w:pPr>
        <w:pStyle w:val="Body"/>
        <w:spacing w:after="0"/>
        <w:rPr>
          <w:rFonts w:ascii="Arial" w:hAnsi="Arial" w:cs="Arial"/>
          <w:b/>
          <w:bCs/>
          <w:sz w:val="22"/>
          <w:szCs w:val="22"/>
        </w:rPr>
      </w:pPr>
      <w:r w:rsidRPr="00671379">
        <w:rPr>
          <w:rFonts w:ascii="Arial" w:hAnsi="Arial" w:cs="Arial"/>
          <w:b/>
          <w:bCs/>
          <w:sz w:val="22"/>
          <w:szCs w:val="22"/>
        </w:rPr>
        <w:t xml:space="preserve">3.1 </w:t>
      </w:r>
      <w:r w:rsidR="001A7574" w:rsidRPr="00671379">
        <w:rPr>
          <w:rFonts w:ascii="Arial" w:hAnsi="Arial" w:cs="Arial"/>
          <w:b/>
          <w:bCs/>
          <w:sz w:val="22"/>
          <w:szCs w:val="22"/>
        </w:rPr>
        <w:t>Minimize</w:t>
      </w:r>
      <w:r w:rsidRPr="00671379">
        <w:rPr>
          <w:rFonts w:ascii="Arial" w:hAnsi="Arial" w:cs="Arial"/>
          <w:b/>
          <w:bCs/>
          <w:sz w:val="22"/>
          <w:szCs w:val="22"/>
        </w:rPr>
        <w:t xml:space="preserve"> soil disturbance: no-tillage</w:t>
      </w:r>
      <w:r w:rsidR="001A7574" w:rsidRPr="00671379">
        <w:rPr>
          <w:rFonts w:ascii="Arial" w:hAnsi="Arial" w:cs="Arial"/>
          <w:b/>
          <w:bCs/>
          <w:sz w:val="22"/>
          <w:szCs w:val="22"/>
        </w:rPr>
        <w:t xml:space="preserve"> and </w:t>
      </w:r>
      <w:r w:rsidRPr="00671379">
        <w:rPr>
          <w:rFonts w:ascii="Arial" w:hAnsi="Arial" w:cs="Arial"/>
          <w:b/>
          <w:bCs/>
          <w:sz w:val="22"/>
          <w:szCs w:val="22"/>
        </w:rPr>
        <w:t>minimum-tillage</w:t>
      </w:r>
    </w:p>
    <w:p w14:paraId="33697B7A" w14:textId="77777777" w:rsidR="00A714DD" w:rsidRPr="00671379" w:rsidRDefault="00A714DD" w:rsidP="001161AE">
      <w:pPr>
        <w:pStyle w:val="Body"/>
        <w:spacing w:after="0"/>
        <w:rPr>
          <w:rFonts w:ascii="Arial" w:hAnsi="Arial" w:cs="Arial"/>
          <w:b/>
          <w:bCs/>
        </w:rPr>
      </w:pPr>
    </w:p>
    <w:p w14:paraId="0CD5ECED" w14:textId="13E1BB4A" w:rsidR="00A714DD" w:rsidRPr="00671379" w:rsidRDefault="00A714DD" w:rsidP="00AC522B">
      <w:pPr>
        <w:pStyle w:val="Body"/>
        <w:spacing w:after="0"/>
        <w:rPr>
          <w:rFonts w:ascii="Arial" w:hAnsi="Arial" w:cs="Arial"/>
        </w:rPr>
      </w:pPr>
      <w:r w:rsidRPr="00671379">
        <w:rPr>
          <w:rFonts w:ascii="Arial" w:hAnsi="Arial" w:cs="Arial"/>
        </w:rPr>
        <w:t xml:space="preserve">To </w:t>
      </w:r>
      <w:r w:rsidR="00310B51" w:rsidRPr="00671379">
        <w:rPr>
          <w:rFonts w:ascii="Arial" w:hAnsi="Arial" w:cs="Arial"/>
        </w:rPr>
        <w:t>maintain a stable soil ecosystem, it is essential to minimize soil disturbance as much</w:t>
      </w:r>
      <w:r w:rsidRPr="00671379">
        <w:rPr>
          <w:rFonts w:ascii="Arial" w:hAnsi="Arial" w:cs="Arial"/>
        </w:rPr>
        <w:t xml:space="preserve"> as possible.</w:t>
      </w:r>
      <w:r w:rsidR="001161AE" w:rsidRPr="00671379">
        <w:rPr>
          <w:rFonts w:ascii="Arial" w:hAnsi="Arial" w:cs="Arial"/>
        </w:rPr>
        <w:t xml:space="preserve"> </w:t>
      </w:r>
      <w:r w:rsidRPr="00671379">
        <w:rPr>
          <w:rFonts w:ascii="Arial" w:hAnsi="Arial" w:cs="Arial"/>
        </w:rPr>
        <w:t>A stable soil ecosystem is well</w:t>
      </w:r>
      <w:r w:rsidR="00310B51" w:rsidRPr="00671379">
        <w:rPr>
          <w:rFonts w:ascii="Arial" w:hAnsi="Arial" w:cs="Arial"/>
        </w:rPr>
        <w:t>-</w:t>
      </w:r>
      <w:r w:rsidRPr="00671379">
        <w:rPr>
          <w:rFonts w:ascii="Arial" w:hAnsi="Arial" w:cs="Arial"/>
        </w:rPr>
        <w:t xml:space="preserve">fed through plant materials grown within; the biology and the conditions for that biology to prosper are being </w:t>
      </w:r>
      <w:r w:rsidR="00310B51" w:rsidRPr="00671379">
        <w:rPr>
          <w:rFonts w:ascii="Arial" w:hAnsi="Arial" w:cs="Arial"/>
        </w:rPr>
        <w:t>optimized</w:t>
      </w:r>
      <w:r w:rsidRPr="00671379">
        <w:rPr>
          <w:rFonts w:ascii="Arial" w:hAnsi="Arial" w:cs="Arial"/>
        </w:rPr>
        <w:t>, and the bacterial, fungal</w:t>
      </w:r>
      <w:r w:rsidR="00310B51" w:rsidRPr="00671379">
        <w:rPr>
          <w:rFonts w:ascii="Arial" w:hAnsi="Arial" w:cs="Arial"/>
        </w:rPr>
        <w:t>,</w:t>
      </w:r>
      <w:r w:rsidRPr="00671379">
        <w:rPr>
          <w:rFonts w:ascii="Arial" w:hAnsi="Arial" w:cs="Arial"/>
        </w:rPr>
        <w:t xml:space="preserve"> and total biomass </w:t>
      </w:r>
      <w:r w:rsidR="00310B51" w:rsidRPr="00671379">
        <w:rPr>
          <w:rFonts w:ascii="Arial" w:hAnsi="Arial" w:cs="Arial"/>
        </w:rPr>
        <w:t>are</w:t>
      </w:r>
      <w:r w:rsidRPr="00671379">
        <w:rPr>
          <w:rFonts w:ascii="Arial" w:hAnsi="Arial" w:cs="Arial"/>
        </w:rPr>
        <w:t xml:space="preserve"> increased.</w:t>
      </w:r>
      <w:r w:rsidR="001161AE" w:rsidRPr="00671379">
        <w:rPr>
          <w:rFonts w:ascii="Arial" w:hAnsi="Arial" w:cs="Arial"/>
        </w:rPr>
        <w:t xml:space="preserve"> </w:t>
      </w:r>
      <w:r w:rsidRPr="00671379">
        <w:rPr>
          <w:rFonts w:ascii="Arial" w:hAnsi="Arial" w:cs="Arial"/>
        </w:rPr>
        <w:t xml:space="preserve">The conventional mode of agriculture, where </w:t>
      </w:r>
      <w:r w:rsidR="00310B51" w:rsidRPr="00671379">
        <w:rPr>
          <w:rFonts w:ascii="Arial" w:hAnsi="Arial" w:cs="Arial"/>
        </w:rPr>
        <w:t xml:space="preserve">ploughing, tilling, and preparing seed beds are </w:t>
      </w:r>
      <w:proofErr w:type="spellStart"/>
      <w:r w:rsidR="00310B51" w:rsidRPr="00671379">
        <w:rPr>
          <w:rFonts w:ascii="Arial" w:hAnsi="Arial" w:cs="Arial"/>
        </w:rPr>
        <w:t>practised</w:t>
      </w:r>
      <w:proofErr w:type="spellEnd"/>
      <w:r w:rsidR="00310B51" w:rsidRPr="00671379">
        <w:rPr>
          <w:rFonts w:ascii="Arial" w:hAnsi="Arial" w:cs="Arial"/>
        </w:rPr>
        <w:t>, works well in fresh lands that are much more resilient to disturbance, primarily because of their</w:t>
      </w:r>
      <w:r w:rsidRPr="00671379">
        <w:rPr>
          <w:rFonts w:ascii="Arial" w:hAnsi="Arial" w:cs="Arial"/>
        </w:rPr>
        <w:t xml:space="preserve"> high carbon content.</w:t>
      </w:r>
      <w:r w:rsidR="001161AE" w:rsidRPr="00671379">
        <w:rPr>
          <w:rFonts w:ascii="Arial" w:hAnsi="Arial" w:cs="Arial"/>
        </w:rPr>
        <w:t xml:space="preserve"> </w:t>
      </w:r>
      <w:r w:rsidRPr="00671379">
        <w:rPr>
          <w:rFonts w:ascii="Arial" w:hAnsi="Arial" w:cs="Arial"/>
        </w:rPr>
        <w:t xml:space="preserve">However, if </w:t>
      </w:r>
      <w:r w:rsidR="00703591" w:rsidRPr="00671379">
        <w:rPr>
          <w:rFonts w:ascii="Arial" w:hAnsi="Arial" w:cs="Arial"/>
        </w:rPr>
        <w:t xml:space="preserve">the </w:t>
      </w:r>
      <w:r w:rsidRPr="00671379">
        <w:rPr>
          <w:rFonts w:ascii="Arial" w:hAnsi="Arial" w:cs="Arial"/>
        </w:rPr>
        <w:t xml:space="preserve">continuous use of conventional agricultural practices </w:t>
      </w:r>
      <w:r w:rsidR="00703591" w:rsidRPr="00671379">
        <w:rPr>
          <w:rFonts w:ascii="Arial" w:hAnsi="Arial" w:cs="Arial"/>
        </w:rPr>
        <w:t>persist</w:t>
      </w:r>
      <w:r w:rsidR="00310B51" w:rsidRPr="00671379">
        <w:rPr>
          <w:rFonts w:ascii="Arial" w:hAnsi="Arial" w:cs="Arial"/>
        </w:rPr>
        <w:t>s</w:t>
      </w:r>
      <w:r w:rsidRPr="00671379">
        <w:rPr>
          <w:rFonts w:ascii="Arial" w:hAnsi="Arial" w:cs="Arial"/>
        </w:rPr>
        <w:t>, there may be a precipitous d</w:t>
      </w:r>
      <w:r w:rsidR="00703591" w:rsidRPr="00671379">
        <w:rPr>
          <w:rFonts w:ascii="Arial" w:hAnsi="Arial" w:cs="Arial"/>
        </w:rPr>
        <w:t>ecline</w:t>
      </w:r>
      <w:r w:rsidRPr="00671379">
        <w:rPr>
          <w:rFonts w:ascii="Arial" w:hAnsi="Arial" w:cs="Arial"/>
        </w:rPr>
        <w:t xml:space="preserve"> in soil carbon.</w:t>
      </w:r>
    </w:p>
    <w:p w14:paraId="30917E45" w14:textId="77777777" w:rsidR="00AC522B" w:rsidRPr="00671379" w:rsidRDefault="00AC522B" w:rsidP="00AC522B">
      <w:pPr>
        <w:pStyle w:val="Body"/>
        <w:spacing w:after="0"/>
        <w:rPr>
          <w:rFonts w:ascii="Arial" w:hAnsi="Arial" w:cs="Arial"/>
        </w:rPr>
      </w:pPr>
    </w:p>
    <w:p w14:paraId="05EEF6E0" w14:textId="30532EF1" w:rsidR="00A714DD" w:rsidRPr="00671379" w:rsidRDefault="006813A2" w:rsidP="00AC522B">
      <w:pPr>
        <w:pStyle w:val="Body"/>
        <w:spacing w:after="0"/>
        <w:rPr>
          <w:rFonts w:ascii="Arial" w:hAnsi="Arial" w:cs="Arial"/>
        </w:rPr>
      </w:pPr>
      <w:r w:rsidRPr="00671379">
        <w:rPr>
          <w:rFonts w:ascii="Arial" w:hAnsi="Arial" w:cs="Arial"/>
        </w:rPr>
        <w:t>Soil erosion, as well as conventional tillage practices,</w:t>
      </w:r>
      <w:r w:rsidR="00A714DD" w:rsidRPr="00671379">
        <w:rPr>
          <w:rFonts w:ascii="Arial" w:hAnsi="Arial" w:cs="Arial"/>
        </w:rPr>
        <w:t xml:space="preserve"> deplete SOC pools in agricultural soils.</w:t>
      </w:r>
      <w:r w:rsidR="001161AE" w:rsidRPr="00671379">
        <w:rPr>
          <w:rFonts w:ascii="Arial" w:hAnsi="Arial" w:cs="Arial"/>
        </w:rPr>
        <w:t xml:space="preserve"> </w:t>
      </w:r>
      <w:r w:rsidR="00141DE3" w:rsidRPr="00671379">
        <w:rPr>
          <w:rFonts w:ascii="Arial" w:hAnsi="Arial" w:cs="Arial"/>
        </w:rPr>
        <w:t>Therefore</w:t>
      </w:r>
      <w:r w:rsidR="00A714DD" w:rsidRPr="00671379">
        <w:rPr>
          <w:rFonts w:ascii="Arial" w:hAnsi="Arial" w:cs="Arial"/>
        </w:rPr>
        <w:t xml:space="preserve">, </w:t>
      </w:r>
      <w:r w:rsidR="00141DE3" w:rsidRPr="00671379">
        <w:rPr>
          <w:rFonts w:ascii="Arial" w:hAnsi="Arial" w:cs="Arial"/>
        </w:rPr>
        <w:t>transitioning from plough tillage to no-till or conservation tillage can enhance soil carbon storage by minimizing soil disturbance, shortening the fallow period, and integrating cover crops into the crop rotation. In arid and semi-arid regions, el</w:t>
      </w:r>
      <w:r w:rsidR="00A714DD" w:rsidRPr="00671379">
        <w:rPr>
          <w:rFonts w:ascii="Arial" w:hAnsi="Arial" w:cs="Arial"/>
        </w:rPr>
        <w:t xml:space="preserve">iminating summer fallowing and </w:t>
      </w:r>
      <w:r w:rsidR="00141DE3" w:rsidRPr="00671379">
        <w:rPr>
          <w:rFonts w:ascii="Arial" w:hAnsi="Arial" w:cs="Arial"/>
        </w:rPr>
        <w:t>implementing</w:t>
      </w:r>
      <w:r w:rsidR="00A714DD" w:rsidRPr="00671379">
        <w:rPr>
          <w:rFonts w:ascii="Arial" w:hAnsi="Arial" w:cs="Arial"/>
        </w:rPr>
        <w:t xml:space="preserve"> no-till with residue mulching improves soil structure, </w:t>
      </w:r>
      <w:r w:rsidR="00141DE3" w:rsidRPr="00671379">
        <w:rPr>
          <w:rFonts w:ascii="Arial" w:hAnsi="Arial" w:cs="Arial"/>
        </w:rPr>
        <w:t>reduce</w:t>
      </w:r>
      <w:r w:rsidR="00A714DD" w:rsidRPr="00671379">
        <w:rPr>
          <w:rFonts w:ascii="Arial" w:hAnsi="Arial" w:cs="Arial"/>
        </w:rPr>
        <w:t xml:space="preserve"> bulk density</w:t>
      </w:r>
      <w:r w:rsidR="00141DE3" w:rsidRPr="00671379">
        <w:rPr>
          <w:rFonts w:ascii="Arial" w:hAnsi="Arial" w:cs="Arial"/>
        </w:rPr>
        <w:t>,</w:t>
      </w:r>
      <w:r w:rsidR="00A714DD" w:rsidRPr="00671379">
        <w:rPr>
          <w:rFonts w:ascii="Arial" w:hAnsi="Arial" w:cs="Arial"/>
        </w:rPr>
        <w:t xml:space="preserve"> and increases infiltration capacity.</w:t>
      </w:r>
    </w:p>
    <w:p w14:paraId="1CADFD80" w14:textId="77777777" w:rsidR="00AC522B" w:rsidRPr="00671379" w:rsidRDefault="00AC522B" w:rsidP="00AC522B">
      <w:pPr>
        <w:pStyle w:val="Body"/>
        <w:spacing w:after="0"/>
        <w:rPr>
          <w:rFonts w:ascii="Arial" w:hAnsi="Arial" w:cs="Arial"/>
        </w:rPr>
      </w:pPr>
    </w:p>
    <w:p w14:paraId="3B819A62" w14:textId="7D00DCA8" w:rsidR="00A714DD" w:rsidRPr="00671379" w:rsidRDefault="0014279C" w:rsidP="00AC522B">
      <w:pPr>
        <w:pStyle w:val="Body"/>
        <w:spacing w:after="0"/>
        <w:rPr>
          <w:rFonts w:ascii="Arial" w:hAnsi="Arial" w:cs="Arial"/>
        </w:rPr>
      </w:pPr>
      <w:r w:rsidRPr="00671379">
        <w:rPr>
          <w:rFonts w:ascii="Arial" w:hAnsi="Arial" w:cs="Arial"/>
        </w:rPr>
        <w:t xml:space="preserve">Soil disturbances from intensive tillage cause </w:t>
      </w:r>
      <w:r w:rsidR="00A714DD" w:rsidRPr="00671379">
        <w:rPr>
          <w:rFonts w:ascii="Arial" w:hAnsi="Arial" w:cs="Arial"/>
        </w:rPr>
        <w:t>Carbon dioxide (C</w:t>
      </w:r>
      <w:r w:rsidR="00141DE3" w:rsidRPr="00671379">
        <w:rPr>
          <w:rFonts w:ascii="Arial" w:hAnsi="Arial" w:cs="Arial"/>
        </w:rPr>
        <w:t>O</w:t>
      </w:r>
      <w:r w:rsidR="00141DE3" w:rsidRPr="00671379">
        <w:rPr>
          <w:rFonts w:ascii="Arial" w:hAnsi="Arial" w:cs="Arial"/>
          <w:vertAlign w:val="subscript"/>
        </w:rPr>
        <w:t>2</w:t>
      </w:r>
      <w:r w:rsidR="00A714DD" w:rsidRPr="00671379">
        <w:rPr>
          <w:rFonts w:ascii="Arial" w:hAnsi="Arial" w:cs="Arial"/>
        </w:rPr>
        <w:t>) fluxes to the atmosphere and water resources.</w:t>
      </w:r>
      <w:r w:rsidR="001161AE" w:rsidRPr="00671379">
        <w:rPr>
          <w:rFonts w:ascii="Arial" w:hAnsi="Arial" w:cs="Arial"/>
        </w:rPr>
        <w:t xml:space="preserve"> </w:t>
      </w:r>
      <w:r w:rsidR="00A714DD" w:rsidRPr="00671379">
        <w:rPr>
          <w:rFonts w:ascii="Arial" w:hAnsi="Arial" w:cs="Arial"/>
        </w:rPr>
        <w:t xml:space="preserve">(Sapkota </w:t>
      </w:r>
      <w:r w:rsidR="00A714DD" w:rsidRPr="00671379">
        <w:rPr>
          <w:rFonts w:ascii="Arial" w:hAnsi="Arial" w:cs="Arial"/>
          <w:i/>
          <w:iCs/>
        </w:rPr>
        <w:t xml:space="preserve">et </w:t>
      </w:r>
      <w:r w:rsidR="007A1BD5" w:rsidRPr="00671379">
        <w:rPr>
          <w:rFonts w:ascii="Arial" w:hAnsi="Arial" w:cs="Arial"/>
          <w:i/>
          <w:iCs/>
        </w:rPr>
        <w:t>al</w:t>
      </w:r>
      <w:r w:rsidR="00A714DD" w:rsidRPr="00671379">
        <w:rPr>
          <w:rFonts w:ascii="Arial" w:hAnsi="Arial" w:cs="Arial"/>
        </w:rPr>
        <w:t>., 2015).</w:t>
      </w:r>
      <w:r w:rsidR="001161AE" w:rsidRPr="00671379">
        <w:rPr>
          <w:rFonts w:ascii="Arial" w:hAnsi="Arial" w:cs="Arial"/>
        </w:rPr>
        <w:t xml:space="preserve"> </w:t>
      </w:r>
      <w:r w:rsidR="00A714DD" w:rsidRPr="00671379">
        <w:rPr>
          <w:rFonts w:ascii="Arial" w:hAnsi="Arial" w:cs="Arial"/>
        </w:rPr>
        <w:t xml:space="preserve">According to Yang </w:t>
      </w:r>
      <w:r w:rsidR="00A714DD" w:rsidRPr="00671379">
        <w:rPr>
          <w:rFonts w:ascii="Arial" w:hAnsi="Arial" w:cs="Arial"/>
          <w:i/>
          <w:iCs/>
        </w:rPr>
        <w:t>et al</w:t>
      </w:r>
      <w:r w:rsidR="00A714DD" w:rsidRPr="00671379">
        <w:rPr>
          <w:rFonts w:ascii="Arial" w:hAnsi="Arial" w:cs="Arial"/>
        </w:rPr>
        <w:t xml:space="preserve">., (2013), though minimal or no tillage is commonly used in certain nations to reduce costs and benefit areas in danger of soil and water erosion, using conservation tillage techniques may increase carbon sequestration, reducing the </w:t>
      </w:r>
      <w:r w:rsidR="00141DE3" w:rsidRPr="00671379">
        <w:rPr>
          <w:rFonts w:ascii="Arial" w:hAnsi="Arial" w:cs="Arial"/>
        </w:rPr>
        <w:t>consequences</w:t>
      </w:r>
      <w:r w:rsidR="00A714DD" w:rsidRPr="00671379">
        <w:rPr>
          <w:rFonts w:ascii="Arial" w:hAnsi="Arial" w:cs="Arial"/>
        </w:rPr>
        <w:t xml:space="preserve"> of global warming. </w:t>
      </w:r>
    </w:p>
    <w:p w14:paraId="1C1E0163" w14:textId="77777777" w:rsidR="00AC522B" w:rsidRPr="00671379" w:rsidRDefault="00AC522B" w:rsidP="00AC522B">
      <w:pPr>
        <w:pStyle w:val="Body"/>
        <w:spacing w:after="0"/>
        <w:rPr>
          <w:rFonts w:ascii="Arial" w:hAnsi="Arial" w:cs="Arial"/>
        </w:rPr>
      </w:pPr>
    </w:p>
    <w:p w14:paraId="2955CF13" w14:textId="1232D2D1" w:rsidR="00A714DD" w:rsidRPr="00671379" w:rsidRDefault="00A714DD" w:rsidP="001161AE">
      <w:pPr>
        <w:pStyle w:val="Body"/>
        <w:spacing w:after="0"/>
        <w:rPr>
          <w:rFonts w:ascii="Arial" w:hAnsi="Arial" w:cs="Arial"/>
        </w:rPr>
      </w:pPr>
      <w:r w:rsidRPr="00671379">
        <w:rPr>
          <w:rFonts w:ascii="Arial" w:hAnsi="Arial" w:cs="Arial"/>
        </w:rPr>
        <w:t>A</w:t>
      </w:r>
      <w:r w:rsidR="0014279C" w:rsidRPr="00671379">
        <w:rPr>
          <w:rFonts w:ascii="Arial" w:hAnsi="Arial" w:cs="Arial"/>
        </w:rPr>
        <w:t xml:space="preserve">s per the studies conducted by </w:t>
      </w:r>
      <w:r w:rsidRPr="00671379">
        <w:rPr>
          <w:rFonts w:ascii="Arial" w:hAnsi="Arial" w:cs="Arial"/>
        </w:rPr>
        <w:t xml:space="preserve">Smith </w:t>
      </w:r>
      <w:r w:rsidRPr="00671379">
        <w:rPr>
          <w:rFonts w:ascii="Arial" w:hAnsi="Arial" w:cs="Arial"/>
          <w:i/>
          <w:iCs/>
        </w:rPr>
        <w:t>et al.</w:t>
      </w:r>
      <w:r w:rsidRPr="00671379">
        <w:rPr>
          <w:rFonts w:ascii="Arial" w:hAnsi="Arial" w:cs="Arial"/>
        </w:rPr>
        <w:t xml:space="preserve"> </w:t>
      </w:r>
      <w:r w:rsidR="00310B51" w:rsidRPr="00671379">
        <w:rPr>
          <w:rFonts w:ascii="Arial" w:hAnsi="Arial" w:cs="Arial"/>
        </w:rPr>
        <w:t>(</w:t>
      </w:r>
      <w:r w:rsidRPr="00671379">
        <w:rPr>
          <w:rFonts w:ascii="Arial" w:hAnsi="Arial" w:cs="Arial"/>
        </w:rPr>
        <w:t>1998</w:t>
      </w:r>
      <w:r w:rsidR="00310B51" w:rsidRPr="00671379">
        <w:rPr>
          <w:rFonts w:ascii="Arial" w:hAnsi="Arial" w:cs="Arial"/>
        </w:rPr>
        <w:t>)</w:t>
      </w:r>
      <w:r w:rsidRPr="00671379">
        <w:rPr>
          <w:rFonts w:ascii="Arial" w:hAnsi="Arial" w:cs="Arial"/>
        </w:rPr>
        <w:t xml:space="preserve">, the implementation of conservation tillage practices in the European Union can capture approximately 23 </w:t>
      </w:r>
      <w:proofErr w:type="spellStart"/>
      <w:r w:rsidRPr="00671379">
        <w:rPr>
          <w:rFonts w:ascii="Arial" w:hAnsi="Arial" w:cs="Arial"/>
        </w:rPr>
        <w:t>Tg</w:t>
      </w:r>
      <w:proofErr w:type="spellEnd"/>
      <w:r w:rsidRPr="00671379">
        <w:rPr>
          <w:rFonts w:ascii="Arial" w:hAnsi="Arial" w:cs="Arial"/>
        </w:rPr>
        <w:t xml:space="preserve"> carbon per year</w:t>
      </w:r>
      <w:r w:rsidR="00310B51" w:rsidRPr="00671379">
        <w:rPr>
          <w:rFonts w:ascii="Arial" w:hAnsi="Arial" w:cs="Arial"/>
        </w:rPr>
        <w:t>.</w:t>
      </w:r>
      <w:r w:rsidRPr="00671379">
        <w:rPr>
          <w:rFonts w:ascii="Arial" w:hAnsi="Arial" w:cs="Arial"/>
        </w:rPr>
        <w:t xml:space="preserve"> </w:t>
      </w:r>
      <w:r w:rsidR="00310B51" w:rsidRPr="00671379">
        <w:rPr>
          <w:rFonts w:ascii="Arial" w:hAnsi="Arial" w:cs="Arial"/>
        </w:rPr>
        <w:t>I</w:t>
      </w:r>
      <w:r w:rsidRPr="00671379">
        <w:rPr>
          <w:rFonts w:ascii="Arial" w:hAnsi="Arial" w:cs="Arial"/>
        </w:rPr>
        <w:t xml:space="preserve">n the broader European context, which includes the former Soviet Union, this figure could reach 43 </w:t>
      </w:r>
      <w:proofErr w:type="spellStart"/>
      <w:r w:rsidRPr="00671379">
        <w:rPr>
          <w:rFonts w:ascii="Arial" w:hAnsi="Arial" w:cs="Arial"/>
        </w:rPr>
        <w:t>Tg</w:t>
      </w:r>
      <w:proofErr w:type="spellEnd"/>
      <w:r w:rsidRPr="00671379">
        <w:rPr>
          <w:rFonts w:ascii="Arial" w:hAnsi="Arial" w:cs="Arial"/>
        </w:rPr>
        <w:t xml:space="preserve"> carbon annually.</w:t>
      </w:r>
      <w:r w:rsidR="001161AE" w:rsidRPr="00671379">
        <w:rPr>
          <w:rFonts w:ascii="Arial" w:hAnsi="Arial" w:cs="Arial"/>
        </w:rPr>
        <w:t xml:space="preserve"> </w:t>
      </w:r>
      <w:r w:rsidRPr="00671379">
        <w:rPr>
          <w:rFonts w:ascii="Arial" w:hAnsi="Arial" w:cs="Arial"/>
        </w:rPr>
        <w:t xml:space="preserve">Additionally, by adopting these practices, </w:t>
      </w:r>
      <w:r w:rsidR="007A1BD5" w:rsidRPr="00671379">
        <w:rPr>
          <w:rFonts w:ascii="Arial" w:hAnsi="Arial" w:cs="Arial"/>
        </w:rPr>
        <w:t>there is</w:t>
      </w:r>
      <w:r w:rsidRPr="00671379">
        <w:rPr>
          <w:rFonts w:ascii="Arial" w:hAnsi="Arial" w:cs="Arial"/>
        </w:rPr>
        <w:t xml:space="preserve"> a potential reduction of up to 3.2 </w:t>
      </w:r>
      <w:proofErr w:type="spellStart"/>
      <w:r w:rsidRPr="00671379">
        <w:rPr>
          <w:rFonts w:ascii="Arial" w:hAnsi="Arial" w:cs="Arial"/>
        </w:rPr>
        <w:t>Tg</w:t>
      </w:r>
      <w:proofErr w:type="spellEnd"/>
      <w:r w:rsidRPr="00671379">
        <w:rPr>
          <w:rFonts w:ascii="Arial" w:hAnsi="Arial" w:cs="Arial"/>
        </w:rPr>
        <w:t xml:space="preserve"> carbon per year in </w:t>
      </w:r>
      <w:r w:rsidR="0014279C" w:rsidRPr="00671379">
        <w:rPr>
          <w:rFonts w:ascii="Arial" w:hAnsi="Arial" w:cs="Arial"/>
        </w:rPr>
        <w:t>fossil fuel emissions in agriculture</w:t>
      </w:r>
      <w:r w:rsidRPr="00671379">
        <w:rPr>
          <w:rFonts w:ascii="Arial" w:hAnsi="Arial" w:cs="Arial"/>
        </w:rPr>
        <w:t>.</w:t>
      </w:r>
      <w:r w:rsidR="001161AE" w:rsidRPr="00671379">
        <w:rPr>
          <w:rFonts w:ascii="Arial" w:hAnsi="Arial" w:cs="Arial"/>
        </w:rPr>
        <w:t xml:space="preserve"> </w:t>
      </w:r>
      <w:r w:rsidRPr="00671379">
        <w:rPr>
          <w:rFonts w:ascii="Arial" w:hAnsi="Arial" w:cs="Arial"/>
        </w:rPr>
        <w:t xml:space="preserve">Smith </w:t>
      </w:r>
      <w:r w:rsidRPr="00671379">
        <w:rPr>
          <w:rFonts w:ascii="Arial" w:hAnsi="Arial" w:cs="Arial"/>
          <w:i/>
          <w:iCs/>
        </w:rPr>
        <w:t>et al.,</w:t>
      </w:r>
      <w:r w:rsidRPr="00671379">
        <w:rPr>
          <w:rFonts w:ascii="Arial" w:hAnsi="Arial" w:cs="Arial"/>
        </w:rPr>
        <w:t xml:space="preserve"> 1998, </w:t>
      </w:r>
      <w:r w:rsidR="0014279C" w:rsidRPr="00671379">
        <w:rPr>
          <w:rFonts w:ascii="Arial" w:hAnsi="Arial" w:cs="Arial"/>
        </w:rPr>
        <w:t>reckoned</w:t>
      </w:r>
      <w:r w:rsidRPr="00671379">
        <w:rPr>
          <w:rFonts w:ascii="Arial" w:hAnsi="Arial" w:cs="Arial"/>
        </w:rPr>
        <w:t xml:space="preserve"> that a complete transition to no-till agriculture could effectively offset all carbon emissions from fossil fuels generated by European agriculture.</w:t>
      </w:r>
    </w:p>
    <w:p w14:paraId="7A5A7AF7" w14:textId="4F2912E8" w:rsidR="006C3C73" w:rsidRPr="00671379" w:rsidRDefault="00F30D1E" w:rsidP="001161AE">
      <w:pPr>
        <w:pStyle w:val="Body"/>
        <w:spacing w:after="0"/>
        <w:rPr>
          <w:rFonts w:ascii="Arial" w:hAnsi="Arial" w:cs="Arial"/>
        </w:rPr>
      </w:pPr>
      <w:r w:rsidRPr="00671379">
        <w:rPr>
          <w:rFonts w:ascii="Arial" w:hAnsi="Arial" w:cs="Arial"/>
        </w:rPr>
        <w:t>It can be concluded that adopting minim</w:t>
      </w:r>
      <w:r w:rsidR="008F6920" w:rsidRPr="00671379">
        <w:rPr>
          <w:rFonts w:ascii="Arial" w:hAnsi="Arial" w:cs="Arial"/>
        </w:rPr>
        <w:t>al</w:t>
      </w:r>
      <w:r w:rsidRPr="00671379">
        <w:rPr>
          <w:rFonts w:ascii="Arial" w:hAnsi="Arial" w:cs="Arial"/>
        </w:rPr>
        <w:t xml:space="preserve"> soil disturbance while </w:t>
      </w:r>
      <w:proofErr w:type="spellStart"/>
      <w:r w:rsidR="008F6920" w:rsidRPr="00671379">
        <w:rPr>
          <w:rFonts w:ascii="Arial" w:hAnsi="Arial" w:cs="Arial"/>
        </w:rPr>
        <w:t>practising</w:t>
      </w:r>
      <w:proofErr w:type="spellEnd"/>
      <w:r w:rsidR="008F6920" w:rsidRPr="00671379">
        <w:rPr>
          <w:rFonts w:ascii="Arial" w:hAnsi="Arial" w:cs="Arial"/>
        </w:rPr>
        <w:t xml:space="preserve"> </w:t>
      </w:r>
      <w:r w:rsidRPr="00671379">
        <w:rPr>
          <w:rFonts w:ascii="Arial" w:hAnsi="Arial" w:cs="Arial"/>
        </w:rPr>
        <w:t>regenerative agriculture</w:t>
      </w:r>
      <w:r w:rsidR="008F6920" w:rsidRPr="00671379">
        <w:rPr>
          <w:rFonts w:ascii="Arial" w:hAnsi="Arial" w:cs="Arial"/>
        </w:rPr>
        <w:t xml:space="preserve"> is vital for carbon sequestration, as it helps preserve organic matter, soil structure, and microbial activity —activities that are crucial for storing atmospheric carbon in the soil.</w:t>
      </w:r>
    </w:p>
    <w:p w14:paraId="4AF52E7D" w14:textId="77777777" w:rsidR="006C3C73" w:rsidRPr="00671379" w:rsidRDefault="006C3C73" w:rsidP="001161AE">
      <w:pPr>
        <w:pStyle w:val="Body"/>
        <w:spacing w:after="0"/>
        <w:rPr>
          <w:rFonts w:ascii="Arial" w:hAnsi="Arial" w:cs="Arial"/>
        </w:rPr>
      </w:pPr>
    </w:p>
    <w:p w14:paraId="003A9E3A" w14:textId="2A27A536" w:rsidR="00A714DD" w:rsidRPr="00671379" w:rsidRDefault="00A714DD" w:rsidP="001161AE">
      <w:pPr>
        <w:pStyle w:val="Body"/>
        <w:spacing w:after="0"/>
        <w:rPr>
          <w:rFonts w:ascii="Arial" w:hAnsi="Arial" w:cs="Arial"/>
          <w:b/>
          <w:bCs/>
          <w:sz w:val="22"/>
          <w:szCs w:val="22"/>
        </w:rPr>
      </w:pPr>
      <w:r w:rsidRPr="00671379">
        <w:rPr>
          <w:rFonts w:ascii="Arial" w:hAnsi="Arial" w:cs="Arial"/>
          <w:b/>
          <w:bCs/>
          <w:sz w:val="22"/>
          <w:szCs w:val="22"/>
        </w:rPr>
        <w:t xml:space="preserve">3.2 </w:t>
      </w:r>
      <w:proofErr w:type="spellStart"/>
      <w:r w:rsidRPr="00671379">
        <w:rPr>
          <w:rFonts w:ascii="Arial" w:hAnsi="Arial" w:cs="Arial"/>
          <w:b/>
          <w:bCs/>
          <w:sz w:val="22"/>
          <w:szCs w:val="22"/>
        </w:rPr>
        <w:t>Maximise</w:t>
      </w:r>
      <w:proofErr w:type="spellEnd"/>
      <w:r w:rsidRPr="00671379">
        <w:rPr>
          <w:rFonts w:ascii="Arial" w:hAnsi="Arial" w:cs="Arial"/>
          <w:b/>
          <w:bCs/>
          <w:sz w:val="22"/>
          <w:szCs w:val="22"/>
        </w:rPr>
        <w:t xml:space="preserve"> crop diversity: diversified rotation, </w:t>
      </w:r>
      <w:r w:rsidR="001A7574" w:rsidRPr="00671379">
        <w:rPr>
          <w:rFonts w:ascii="Arial" w:hAnsi="Arial" w:cs="Arial"/>
          <w:b/>
          <w:bCs/>
          <w:sz w:val="22"/>
          <w:szCs w:val="22"/>
        </w:rPr>
        <w:t xml:space="preserve">cultivating </w:t>
      </w:r>
      <w:r w:rsidRPr="00671379">
        <w:rPr>
          <w:rFonts w:ascii="Arial" w:hAnsi="Arial" w:cs="Arial"/>
          <w:b/>
          <w:bCs/>
          <w:sz w:val="22"/>
          <w:szCs w:val="22"/>
        </w:rPr>
        <w:t>legumes</w:t>
      </w:r>
      <w:r w:rsidR="001A7574" w:rsidRPr="00671379">
        <w:rPr>
          <w:rFonts w:ascii="Arial" w:hAnsi="Arial" w:cs="Arial"/>
          <w:b/>
          <w:bCs/>
          <w:sz w:val="22"/>
          <w:szCs w:val="22"/>
        </w:rPr>
        <w:t xml:space="preserve">, </w:t>
      </w:r>
      <w:r w:rsidRPr="00671379">
        <w:rPr>
          <w:rFonts w:ascii="Arial" w:hAnsi="Arial" w:cs="Arial"/>
          <w:b/>
          <w:bCs/>
          <w:sz w:val="22"/>
          <w:szCs w:val="22"/>
        </w:rPr>
        <w:t>cover crops</w:t>
      </w:r>
      <w:r w:rsidR="001A7574" w:rsidRPr="00671379">
        <w:rPr>
          <w:rFonts w:ascii="Arial" w:hAnsi="Arial" w:cs="Arial"/>
          <w:b/>
          <w:bCs/>
          <w:sz w:val="22"/>
          <w:szCs w:val="22"/>
        </w:rPr>
        <w:t xml:space="preserve"> and leys</w:t>
      </w:r>
    </w:p>
    <w:p w14:paraId="2860EFD5" w14:textId="77777777" w:rsidR="00A714DD" w:rsidRPr="00671379" w:rsidRDefault="00A714DD" w:rsidP="001161AE">
      <w:pPr>
        <w:pStyle w:val="Body"/>
        <w:spacing w:after="0"/>
        <w:rPr>
          <w:rFonts w:ascii="Arial" w:hAnsi="Arial" w:cs="Arial"/>
        </w:rPr>
      </w:pPr>
    </w:p>
    <w:p w14:paraId="3950F3ED" w14:textId="35B36BA2" w:rsidR="00A714DD" w:rsidRPr="00671379" w:rsidRDefault="00A714DD" w:rsidP="001161AE">
      <w:pPr>
        <w:pStyle w:val="Body"/>
        <w:spacing w:after="0"/>
        <w:rPr>
          <w:rFonts w:ascii="Arial" w:hAnsi="Arial" w:cs="Arial"/>
        </w:rPr>
      </w:pPr>
      <w:r w:rsidRPr="00671379">
        <w:rPr>
          <w:rFonts w:ascii="Arial" w:hAnsi="Arial" w:cs="Arial"/>
        </w:rPr>
        <w:t>A monoculture</w:t>
      </w:r>
      <w:r w:rsidR="001A7574" w:rsidRPr="00671379">
        <w:rPr>
          <w:rFonts w:ascii="Arial" w:hAnsi="Arial" w:cs="Arial"/>
        </w:rPr>
        <w:t xml:space="preserve"> </w:t>
      </w:r>
      <w:r w:rsidRPr="00671379">
        <w:rPr>
          <w:rFonts w:ascii="Arial" w:hAnsi="Arial" w:cs="Arial"/>
        </w:rPr>
        <w:t>is extremely rare in a natural environment.</w:t>
      </w:r>
      <w:r w:rsidR="001161AE" w:rsidRPr="00671379">
        <w:rPr>
          <w:rFonts w:ascii="Arial" w:hAnsi="Arial" w:cs="Arial"/>
        </w:rPr>
        <w:t xml:space="preserve"> </w:t>
      </w:r>
      <w:r w:rsidRPr="00671379">
        <w:rPr>
          <w:rFonts w:ascii="Arial" w:hAnsi="Arial" w:cs="Arial"/>
        </w:rPr>
        <w:t>Because monocultures are easy to manage, modern agricultural methods rely on them.</w:t>
      </w:r>
      <w:r w:rsidR="001161AE" w:rsidRPr="00671379">
        <w:rPr>
          <w:rFonts w:ascii="Arial" w:hAnsi="Arial" w:cs="Arial"/>
        </w:rPr>
        <w:t xml:space="preserve"> </w:t>
      </w:r>
      <w:r w:rsidRPr="00671379">
        <w:rPr>
          <w:rFonts w:ascii="Arial" w:hAnsi="Arial" w:cs="Arial"/>
        </w:rPr>
        <w:t>However, as other plant species connect with various soil creatures, feeding the natural soil food web, the diversity of crops grown above ground leads to the diversity of crops grown below ground.</w:t>
      </w:r>
      <w:r w:rsidR="001161AE" w:rsidRPr="00671379">
        <w:rPr>
          <w:rFonts w:ascii="Arial" w:hAnsi="Arial" w:cs="Arial"/>
        </w:rPr>
        <w:t xml:space="preserve"> </w:t>
      </w:r>
      <w:r w:rsidRPr="00671379">
        <w:rPr>
          <w:rFonts w:ascii="Arial" w:hAnsi="Arial" w:cs="Arial"/>
        </w:rPr>
        <w:t xml:space="preserve">The soil food web </w:t>
      </w:r>
      <w:r w:rsidR="00310B51" w:rsidRPr="00671379">
        <w:rPr>
          <w:rFonts w:ascii="Arial" w:hAnsi="Arial" w:cs="Arial"/>
        </w:rPr>
        <w:t>functions optimally when numerous interactions between the various creatures involved in different</w:t>
      </w:r>
      <w:r w:rsidRPr="00671379">
        <w:rPr>
          <w:rFonts w:ascii="Arial" w:hAnsi="Arial" w:cs="Arial"/>
        </w:rPr>
        <w:t xml:space="preserve"> nutrient cycles are present.</w:t>
      </w:r>
    </w:p>
    <w:p w14:paraId="191360B7" w14:textId="77777777" w:rsidR="00A714DD" w:rsidRPr="00671379" w:rsidRDefault="00A714DD" w:rsidP="001161AE">
      <w:pPr>
        <w:pStyle w:val="Body"/>
        <w:spacing w:after="0"/>
        <w:rPr>
          <w:rFonts w:ascii="Arial" w:hAnsi="Arial" w:cs="Arial"/>
        </w:rPr>
      </w:pPr>
    </w:p>
    <w:p w14:paraId="1098917D" w14:textId="75AAE175" w:rsidR="0002324E" w:rsidRPr="00671379" w:rsidRDefault="0002324E" w:rsidP="001161AE">
      <w:pPr>
        <w:pStyle w:val="Body"/>
        <w:spacing w:after="0"/>
        <w:rPr>
          <w:rFonts w:ascii="Arial" w:hAnsi="Arial" w:cs="Arial"/>
        </w:rPr>
      </w:pPr>
      <w:r w:rsidRPr="00671379">
        <w:rPr>
          <w:rFonts w:ascii="Arial" w:hAnsi="Arial" w:cs="Arial"/>
        </w:rPr>
        <w:lastRenderedPageBreak/>
        <w:t>A soil food web represents the complex relationships between the diverse groups of fauna and flora found in soil</w:t>
      </w:r>
    </w:p>
    <w:p w14:paraId="7D6DBAF9" w14:textId="77777777" w:rsidR="0002324E" w:rsidRPr="00671379" w:rsidRDefault="0002324E" w:rsidP="001161AE">
      <w:pPr>
        <w:pStyle w:val="Body"/>
        <w:spacing w:after="0"/>
        <w:rPr>
          <w:rFonts w:ascii="Arial" w:hAnsi="Arial" w:cs="Arial"/>
        </w:rPr>
      </w:pPr>
    </w:p>
    <w:p w14:paraId="7F2653E8" w14:textId="69ABF737" w:rsidR="00FA6E49" w:rsidRPr="00671379" w:rsidRDefault="00FA6E49" w:rsidP="00671379">
      <w:pPr>
        <w:pStyle w:val="Body"/>
        <w:spacing w:after="0"/>
        <w:jc w:val="center"/>
        <w:rPr>
          <w:rFonts w:ascii="Arial" w:hAnsi="Arial" w:cs="Arial"/>
        </w:rPr>
      </w:pPr>
      <w:r w:rsidRPr="00671379">
        <w:rPr>
          <w:rFonts w:ascii="Arial" w:hAnsi="Arial" w:cs="Arial"/>
          <w:noProof/>
          <w:color w:val="212529"/>
          <w:shd w:val="clear" w:color="auto" w:fill="FFFFFF"/>
        </w:rPr>
        <w:drawing>
          <wp:inline distT="0" distB="0" distL="0" distR="0" wp14:anchorId="0537E4E2" wp14:editId="0EA05EC5">
            <wp:extent cx="4937282" cy="2470785"/>
            <wp:effectExtent l="0" t="0" r="0" b="0"/>
            <wp:docPr id="15472379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237923" name="Picture 1547237923"/>
                    <pic:cNvPicPr/>
                  </pic:nvPicPr>
                  <pic:blipFill>
                    <a:blip r:embed="rId16">
                      <a:extLst>
                        <a:ext uri="{28A0092B-C50C-407E-A947-70E740481C1C}">
                          <a14:useLocalDpi xmlns:a14="http://schemas.microsoft.com/office/drawing/2010/main" val="0"/>
                        </a:ext>
                      </a:extLst>
                    </a:blip>
                    <a:stretch>
                      <a:fillRect/>
                    </a:stretch>
                  </pic:blipFill>
                  <pic:spPr>
                    <a:xfrm>
                      <a:off x="0" y="0"/>
                      <a:ext cx="5020544" cy="2512452"/>
                    </a:xfrm>
                    <a:prstGeom prst="rect">
                      <a:avLst/>
                    </a:prstGeom>
                  </pic:spPr>
                </pic:pic>
              </a:graphicData>
            </a:graphic>
          </wp:inline>
        </w:drawing>
      </w:r>
    </w:p>
    <w:p w14:paraId="1DF755A6" w14:textId="77777777" w:rsidR="00FA6E49" w:rsidRPr="00671379" w:rsidRDefault="00FA6E49" w:rsidP="00AC522B">
      <w:pPr>
        <w:jc w:val="center"/>
        <w:rPr>
          <w:rFonts w:ascii="Arial" w:hAnsi="Arial" w:cs="Arial"/>
          <w:color w:val="212529"/>
          <w:shd w:val="clear" w:color="auto" w:fill="FFFFFF"/>
        </w:rPr>
      </w:pPr>
      <w:r w:rsidRPr="00671379">
        <w:rPr>
          <w:rFonts w:ascii="Arial" w:hAnsi="Arial" w:cs="Arial"/>
          <w:color w:val="212529"/>
          <w:shd w:val="clear" w:color="auto" w:fill="FFFFFF"/>
        </w:rPr>
        <w:t>Fig 3: Soil food web</w:t>
      </w:r>
    </w:p>
    <w:p w14:paraId="52E6CA49" w14:textId="633075F6" w:rsidR="00FA6E49" w:rsidRPr="00671379" w:rsidRDefault="00FA6E49" w:rsidP="00AC522B">
      <w:pPr>
        <w:spacing w:after="240"/>
        <w:jc w:val="center"/>
        <w:rPr>
          <w:rFonts w:ascii="Arial" w:hAnsi="Arial" w:cs="Arial"/>
          <w:i/>
          <w:iCs/>
          <w:color w:val="212529"/>
          <w:shd w:val="clear" w:color="auto" w:fill="FFFFFF"/>
        </w:rPr>
      </w:pPr>
      <w:proofErr w:type="gramStart"/>
      <w:r w:rsidRPr="00671379">
        <w:rPr>
          <w:rFonts w:ascii="Arial" w:hAnsi="Arial" w:cs="Arial"/>
          <w:i/>
          <w:iCs/>
          <w:color w:val="212529"/>
          <w:shd w:val="clear" w:color="auto" w:fill="FFFFFF"/>
        </w:rPr>
        <w:t>Source:www.farmingforbetterclimate.org</w:t>
      </w:r>
      <w:proofErr w:type="gramEnd"/>
    </w:p>
    <w:p w14:paraId="0980CDB4" w14:textId="09CAC8E4" w:rsidR="00FA6E49" w:rsidRPr="00671379" w:rsidRDefault="009B3F0D" w:rsidP="001161AE">
      <w:pPr>
        <w:pStyle w:val="Body"/>
        <w:spacing w:after="0"/>
        <w:rPr>
          <w:rFonts w:ascii="Arial" w:hAnsi="Arial" w:cs="Arial"/>
        </w:rPr>
      </w:pPr>
      <w:r w:rsidRPr="00671379">
        <w:rPr>
          <w:rFonts w:ascii="Arial" w:hAnsi="Arial" w:cs="Arial"/>
        </w:rPr>
        <w:t xml:space="preserve">A healthy soil food web can </w:t>
      </w:r>
      <w:r w:rsidR="0041367D" w:rsidRPr="00671379">
        <w:rPr>
          <w:rFonts w:ascii="Arial" w:hAnsi="Arial" w:cs="Arial"/>
        </w:rPr>
        <w:t>provide:</w:t>
      </w:r>
    </w:p>
    <w:p w14:paraId="61606CBB" w14:textId="77777777" w:rsidR="009B3F0D" w:rsidRPr="00671379" w:rsidRDefault="009B3F0D" w:rsidP="001161AE">
      <w:pPr>
        <w:pStyle w:val="Body"/>
        <w:spacing w:after="0"/>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0"/>
        <w:gridCol w:w="2142"/>
        <w:gridCol w:w="2486"/>
      </w:tblGrid>
      <w:tr w:rsidR="009B3F0D" w:rsidRPr="00671379" w14:paraId="41C96C94" w14:textId="77777777" w:rsidTr="00FE65E4">
        <w:tc>
          <w:tcPr>
            <w:tcW w:w="3794" w:type="dxa"/>
          </w:tcPr>
          <w:p w14:paraId="54F9CD22" w14:textId="77777777" w:rsidR="009B3F0D" w:rsidRPr="00671379" w:rsidRDefault="009B3F0D" w:rsidP="0012054F">
            <w:pPr>
              <w:pStyle w:val="Body"/>
              <w:numPr>
                <w:ilvl w:val="0"/>
                <w:numId w:val="3"/>
              </w:numPr>
              <w:tabs>
                <w:tab w:val="clear" w:pos="1080"/>
              </w:tabs>
              <w:spacing w:after="0"/>
              <w:ind w:left="284"/>
              <w:rPr>
                <w:rFonts w:ascii="Arial" w:hAnsi="Arial" w:cs="Arial"/>
                <w:sz w:val="20"/>
                <w:szCs w:val="20"/>
                <w:lang w:val="en-IN"/>
              </w:rPr>
            </w:pPr>
            <w:r w:rsidRPr="00671379">
              <w:rPr>
                <w:rFonts w:ascii="Arial" w:hAnsi="Arial" w:cs="Arial"/>
                <w:sz w:val="20"/>
                <w:szCs w:val="20"/>
                <w:lang w:val="en-IN"/>
              </w:rPr>
              <w:t>Decomposition of organic matter</w:t>
            </w:r>
          </w:p>
        </w:tc>
        <w:tc>
          <w:tcPr>
            <w:tcW w:w="2143" w:type="dxa"/>
          </w:tcPr>
          <w:p w14:paraId="0E3F8305" w14:textId="77777777" w:rsidR="009B3F0D" w:rsidRPr="00671379" w:rsidRDefault="009B3F0D" w:rsidP="0012054F">
            <w:pPr>
              <w:pStyle w:val="Body"/>
              <w:numPr>
                <w:ilvl w:val="0"/>
                <w:numId w:val="3"/>
              </w:numPr>
              <w:tabs>
                <w:tab w:val="clear" w:pos="1080"/>
              </w:tabs>
              <w:spacing w:after="0"/>
              <w:ind w:left="284"/>
              <w:rPr>
                <w:rFonts w:ascii="Arial" w:hAnsi="Arial" w:cs="Arial"/>
                <w:sz w:val="20"/>
                <w:szCs w:val="20"/>
                <w:lang w:val="en-IN"/>
              </w:rPr>
            </w:pPr>
            <w:r w:rsidRPr="00671379">
              <w:rPr>
                <w:rFonts w:ascii="Arial" w:hAnsi="Arial" w:cs="Arial"/>
                <w:sz w:val="20"/>
                <w:szCs w:val="20"/>
                <w:lang w:val="en-IN"/>
              </w:rPr>
              <w:t>Nutrient cycling</w:t>
            </w:r>
          </w:p>
        </w:tc>
        <w:tc>
          <w:tcPr>
            <w:tcW w:w="2487" w:type="dxa"/>
          </w:tcPr>
          <w:p w14:paraId="35921F59" w14:textId="77777777" w:rsidR="009B3F0D" w:rsidRPr="00671379" w:rsidRDefault="009B3F0D" w:rsidP="0012054F">
            <w:pPr>
              <w:pStyle w:val="Body"/>
              <w:numPr>
                <w:ilvl w:val="0"/>
                <w:numId w:val="3"/>
              </w:numPr>
              <w:tabs>
                <w:tab w:val="clear" w:pos="1080"/>
              </w:tabs>
              <w:spacing w:after="0"/>
              <w:ind w:left="284"/>
              <w:rPr>
                <w:rFonts w:ascii="Arial" w:hAnsi="Arial" w:cs="Arial"/>
                <w:sz w:val="20"/>
                <w:szCs w:val="20"/>
                <w:lang w:val="en-IN"/>
              </w:rPr>
            </w:pPr>
            <w:r w:rsidRPr="00671379">
              <w:rPr>
                <w:rFonts w:ascii="Arial" w:hAnsi="Arial" w:cs="Arial"/>
                <w:sz w:val="20"/>
                <w:szCs w:val="20"/>
                <w:lang w:val="en-IN"/>
              </w:rPr>
              <w:t>Retention of nutrients</w:t>
            </w:r>
          </w:p>
        </w:tc>
      </w:tr>
      <w:tr w:rsidR="009B3F0D" w:rsidRPr="00671379" w14:paraId="37580126" w14:textId="77777777" w:rsidTr="00FE65E4">
        <w:tc>
          <w:tcPr>
            <w:tcW w:w="3794" w:type="dxa"/>
          </w:tcPr>
          <w:p w14:paraId="67573C09" w14:textId="3AE1298B" w:rsidR="009B3F0D" w:rsidRPr="00671379" w:rsidRDefault="009B3F0D" w:rsidP="0012054F">
            <w:pPr>
              <w:pStyle w:val="Body"/>
              <w:numPr>
                <w:ilvl w:val="0"/>
                <w:numId w:val="3"/>
              </w:numPr>
              <w:tabs>
                <w:tab w:val="clear" w:pos="1080"/>
              </w:tabs>
              <w:ind w:left="284"/>
              <w:rPr>
                <w:rFonts w:ascii="Arial" w:hAnsi="Arial" w:cs="Arial"/>
                <w:sz w:val="20"/>
                <w:szCs w:val="20"/>
                <w:lang w:val="en-IN"/>
              </w:rPr>
            </w:pPr>
            <w:r w:rsidRPr="00671379">
              <w:rPr>
                <w:rFonts w:ascii="Arial" w:hAnsi="Arial" w:cs="Arial"/>
                <w:sz w:val="20"/>
                <w:szCs w:val="20"/>
                <w:lang w:val="en-IN"/>
              </w:rPr>
              <w:t>Bioturbation (</w:t>
            </w:r>
            <w:r w:rsidR="0041367D" w:rsidRPr="00671379">
              <w:rPr>
                <w:rFonts w:ascii="Arial" w:hAnsi="Arial" w:cs="Arial"/>
                <w:sz w:val="20"/>
                <w:szCs w:val="20"/>
              </w:rPr>
              <w:t>the process of gases and water moving into and through the soil.)</w:t>
            </w:r>
          </w:p>
        </w:tc>
        <w:tc>
          <w:tcPr>
            <w:tcW w:w="2143" w:type="dxa"/>
          </w:tcPr>
          <w:p w14:paraId="18A7100C" w14:textId="77777777" w:rsidR="009B3F0D" w:rsidRPr="00671379" w:rsidRDefault="009B3F0D" w:rsidP="0012054F">
            <w:pPr>
              <w:pStyle w:val="Body"/>
              <w:numPr>
                <w:ilvl w:val="0"/>
                <w:numId w:val="3"/>
              </w:numPr>
              <w:tabs>
                <w:tab w:val="clear" w:pos="1080"/>
              </w:tabs>
              <w:ind w:left="284"/>
              <w:rPr>
                <w:rFonts w:ascii="Arial" w:hAnsi="Arial" w:cs="Arial"/>
                <w:sz w:val="20"/>
                <w:szCs w:val="20"/>
                <w:lang w:val="en-IN"/>
              </w:rPr>
            </w:pPr>
            <w:r w:rsidRPr="00671379">
              <w:rPr>
                <w:rFonts w:ascii="Arial" w:hAnsi="Arial" w:cs="Arial"/>
                <w:sz w:val="20"/>
                <w:szCs w:val="20"/>
                <w:lang w:val="en-IN"/>
              </w:rPr>
              <w:t>Disease suppression</w:t>
            </w:r>
          </w:p>
        </w:tc>
        <w:tc>
          <w:tcPr>
            <w:tcW w:w="2487" w:type="dxa"/>
          </w:tcPr>
          <w:p w14:paraId="5C1F499D" w14:textId="0529964B" w:rsidR="009B3F0D" w:rsidRPr="00671379" w:rsidRDefault="0041367D" w:rsidP="0012054F">
            <w:pPr>
              <w:pStyle w:val="Body"/>
              <w:numPr>
                <w:ilvl w:val="0"/>
                <w:numId w:val="3"/>
              </w:numPr>
              <w:tabs>
                <w:tab w:val="clear" w:pos="1080"/>
              </w:tabs>
              <w:ind w:left="284"/>
              <w:rPr>
                <w:rFonts w:ascii="Arial" w:hAnsi="Arial" w:cs="Arial"/>
                <w:sz w:val="20"/>
                <w:szCs w:val="20"/>
                <w:lang w:val="en-IN"/>
              </w:rPr>
            </w:pPr>
            <w:r w:rsidRPr="00671379">
              <w:rPr>
                <w:rFonts w:ascii="Arial" w:hAnsi="Arial" w:cs="Arial"/>
                <w:sz w:val="20"/>
                <w:szCs w:val="20"/>
                <w:lang w:val="en-IN"/>
              </w:rPr>
              <w:t>Decomposition of toxins</w:t>
            </w:r>
          </w:p>
        </w:tc>
      </w:tr>
    </w:tbl>
    <w:p w14:paraId="52C67092" w14:textId="26C5BC23" w:rsidR="009B3F0D" w:rsidRPr="00671379" w:rsidRDefault="009B3F0D" w:rsidP="001161AE">
      <w:pPr>
        <w:pStyle w:val="Body"/>
        <w:spacing w:after="0"/>
        <w:rPr>
          <w:rFonts w:ascii="Arial" w:hAnsi="Arial" w:cs="Arial"/>
        </w:rPr>
      </w:pPr>
      <w:r w:rsidRPr="00671379">
        <w:rPr>
          <w:rFonts w:ascii="Arial" w:hAnsi="Arial" w:cs="Arial"/>
        </w:rPr>
        <w:t>Lin (2011) reported that diversifying crops can enhance resilience through several mechanisms.</w:t>
      </w:r>
      <w:r w:rsidR="001161AE" w:rsidRPr="00671379">
        <w:rPr>
          <w:rFonts w:ascii="Arial" w:hAnsi="Arial" w:cs="Arial"/>
        </w:rPr>
        <w:t xml:space="preserve"> </w:t>
      </w:r>
      <w:r w:rsidRPr="00671379">
        <w:rPr>
          <w:rFonts w:ascii="Arial" w:hAnsi="Arial" w:cs="Arial"/>
        </w:rPr>
        <w:t>This includes boosting the capacity to control pest outbreaks and reduce the spread of diseases, which may become more severe under future climate conditions.</w:t>
      </w:r>
      <w:r w:rsidR="001161AE" w:rsidRPr="00671379">
        <w:rPr>
          <w:rFonts w:ascii="Arial" w:hAnsi="Arial" w:cs="Arial"/>
        </w:rPr>
        <w:t xml:space="preserve"> </w:t>
      </w:r>
      <w:r w:rsidRPr="00671379">
        <w:rPr>
          <w:rFonts w:ascii="Arial" w:hAnsi="Arial" w:cs="Arial"/>
        </w:rPr>
        <w:t>Additionally, crop diversification is a buffer against the impacts of increased climate variability and extreme events on crop production.</w:t>
      </w:r>
    </w:p>
    <w:p w14:paraId="6EF0D83D" w14:textId="77777777" w:rsidR="00AC522B" w:rsidRPr="00671379" w:rsidRDefault="00AC522B" w:rsidP="001161AE">
      <w:pPr>
        <w:pStyle w:val="Body"/>
        <w:spacing w:after="0"/>
        <w:rPr>
          <w:rFonts w:ascii="Arial" w:hAnsi="Arial" w:cs="Arial"/>
        </w:rPr>
      </w:pPr>
    </w:p>
    <w:p w14:paraId="6F62D5AC" w14:textId="3D11F27F" w:rsidR="00A714DD" w:rsidRPr="00671379" w:rsidRDefault="009B3F0D" w:rsidP="001161AE">
      <w:pPr>
        <w:pStyle w:val="Body"/>
        <w:spacing w:after="0"/>
        <w:rPr>
          <w:rFonts w:ascii="Arial" w:hAnsi="Arial" w:cs="Arial"/>
          <w:b/>
          <w:bCs/>
        </w:rPr>
      </w:pPr>
      <w:r w:rsidRPr="00671379">
        <w:rPr>
          <w:rFonts w:ascii="Arial" w:hAnsi="Arial" w:cs="Arial"/>
          <w:b/>
          <w:bCs/>
        </w:rPr>
        <w:t xml:space="preserve">Table 2: </w:t>
      </w:r>
      <w:r w:rsidR="0041367D" w:rsidRPr="00671379">
        <w:rPr>
          <w:rFonts w:ascii="Arial" w:hAnsi="Arial" w:cs="Arial"/>
          <w:b/>
          <w:bCs/>
        </w:rPr>
        <w:t>Models</w:t>
      </w:r>
      <w:r w:rsidRPr="00671379">
        <w:rPr>
          <w:rFonts w:ascii="Arial" w:hAnsi="Arial" w:cs="Arial"/>
          <w:b/>
          <w:bCs/>
        </w:rPr>
        <w:t xml:space="preserve"> of diversification in agricultural systems and the </w:t>
      </w:r>
      <w:r w:rsidR="0041367D" w:rsidRPr="00671379">
        <w:rPr>
          <w:rFonts w:ascii="Arial" w:hAnsi="Arial" w:cs="Arial"/>
          <w:b/>
          <w:bCs/>
        </w:rPr>
        <w:t>possible advantages</w:t>
      </w:r>
      <w:r w:rsidRPr="00671379">
        <w:rPr>
          <w:rFonts w:ascii="Arial" w:hAnsi="Arial" w:cs="Arial"/>
          <w:b/>
          <w:bCs/>
        </w:rPr>
        <w:t xml:space="preserve"> for farmers </w:t>
      </w:r>
      <w:r w:rsidR="0041367D" w:rsidRPr="00671379">
        <w:rPr>
          <w:rFonts w:ascii="Arial" w:hAnsi="Arial" w:cs="Arial"/>
          <w:b/>
          <w:bCs/>
        </w:rPr>
        <w:t>facing</w:t>
      </w:r>
      <w:r w:rsidRPr="00671379">
        <w:rPr>
          <w:rFonts w:ascii="Arial" w:hAnsi="Arial" w:cs="Arial"/>
          <w:b/>
          <w:bCs/>
        </w:rPr>
        <w:t xml:space="preserve"> climate change.</w:t>
      </w:r>
    </w:p>
    <w:p w14:paraId="37B5AC8A" w14:textId="77777777" w:rsidR="009B3F0D" w:rsidRPr="00671379" w:rsidRDefault="009B3F0D" w:rsidP="001161AE">
      <w:pPr>
        <w:pStyle w:val="Body"/>
        <w:spacing w:after="0"/>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1"/>
        <w:gridCol w:w="2259"/>
        <w:gridCol w:w="1609"/>
        <w:gridCol w:w="3089"/>
      </w:tblGrid>
      <w:tr w:rsidR="002A4A4B" w:rsidRPr="00671379" w14:paraId="27A1FA1A" w14:textId="77777777" w:rsidTr="002A4A4B">
        <w:tc>
          <w:tcPr>
            <w:tcW w:w="0" w:type="auto"/>
            <w:vAlign w:val="center"/>
          </w:tcPr>
          <w:p w14:paraId="54C4C633" w14:textId="439A291D" w:rsidR="00FE65E4" w:rsidRPr="00671379" w:rsidRDefault="0041367D" w:rsidP="003E33E2">
            <w:pPr>
              <w:pStyle w:val="Body"/>
              <w:spacing w:after="0"/>
              <w:jc w:val="center"/>
              <w:rPr>
                <w:rFonts w:ascii="Arial" w:hAnsi="Arial" w:cs="Arial"/>
                <w:lang w:val="en-IN"/>
              </w:rPr>
            </w:pPr>
            <w:r w:rsidRPr="00671379">
              <w:rPr>
                <w:rFonts w:ascii="Arial" w:hAnsi="Arial" w:cs="Arial"/>
                <w:lang w:val="en-IN"/>
              </w:rPr>
              <w:t>Diversification type</w:t>
            </w:r>
          </w:p>
        </w:tc>
        <w:tc>
          <w:tcPr>
            <w:tcW w:w="2259" w:type="dxa"/>
            <w:vAlign w:val="center"/>
          </w:tcPr>
          <w:p w14:paraId="1BF47E5A" w14:textId="44C03719" w:rsidR="00FE65E4" w:rsidRPr="00671379" w:rsidRDefault="00FE65E4" w:rsidP="003E33E2">
            <w:pPr>
              <w:pStyle w:val="Body"/>
              <w:spacing w:after="0"/>
              <w:jc w:val="center"/>
              <w:rPr>
                <w:rFonts w:ascii="Arial" w:hAnsi="Arial" w:cs="Arial"/>
                <w:lang w:val="en-IN"/>
              </w:rPr>
            </w:pPr>
            <w:r w:rsidRPr="00671379">
              <w:rPr>
                <w:rFonts w:ascii="Arial" w:hAnsi="Arial" w:cs="Arial"/>
                <w:lang w:val="en-IN"/>
              </w:rPr>
              <w:t>Nature of diversification</w:t>
            </w:r>
          </w:p>
        </w:tc>
        <w:tc>
          <w:tcPr>
            <w:tcW w:w="1609" w:type="dxa"/>
            <w:vAlign w:val="center"/>
          </w:tcPr>
          <w:p w14:paraId="0DA004C9" w14:textId="2822BFA3" w:rsidR="00FE65E4" w:rsidRPr="00671379" w:rsidRDefault="0041367D" w:rsidP="003E33E2">
            <w:pPr>
              <w:pStyle w:val="Body"/>
              <w:spacing w:after="0"/>
              <w:jc w:val="center"/>
              <w:rPr>
                <w:rFonts w:ascii="Arial" w:hAnsi="Arial" w:cs="Arial"/>
                <w:lang w:val="en-IN"/>
              </w:rPr>
            </w:pPr>
            <w:r w:rsidRPr="00671379">
              <w:rPr>
                <w:rFonts w:ascii="Arial" w:hAnsi="Arial" w:cs="Arial"/>
                <w:lang w:val="en-IN"/>
              </w:rPr>
              <w:t xml:space="preserve">Advantages </w:t>
            </w:r>
            <w:r w:rsidR="00FE65E4" w:rsidRPr="00671379">
              <w:rPr>
                <w:rFonts w:ascii="Arial" w:hAnsi="Arial" w:cs="Arial"/>
                <w:lang w:val="en-IN"/>
              </w:rPr>
              <w:t>t</w:t>
            </w:r>
          </w:p>
        </w:tc>
        <w:tc>
          <w:tcPr>
            <w:tcW w:w="3089" w:type="dxa"/>
            <w:vAlign w:val="center"/>
          </w:tcPr>
          <w:p w14:paraId="4EE44E70" w14:textId="77777777" w:rsidR="00FE65E4" w:rsidRPr="00671379" w:rsidRDefault="00FE65E4" w:rsidP="003E33E2">
            <w:pPr>
              <w:pStyle w:val="Body"/>
              <w:spacing w:after="0"/>
              <w:jc w:val="center"/>
              <w:rPr>
                <w:rFonts w:ascii="Arial" w:hAnsi="Arial" w:cs="Arial"/>
                <w:lang w:val="en-IN"/>
              </w:rPr>
            </w:pPr>
            <w:r w:rsidRPr="00671379">
              <w:rPr>
                <w:rFonts w:ascii="Arial" w:hAnsi="Arial" w:cs="Arial"/>
                <w:lang w:val="en-IN"/>
              </w:rPr>
              <w:t>Examples</w:t>
            </w:r>
          </w:p>
        </w:tc>
      </w:tr>
      <w:tr w:rsidR="002A4A4B" w:rsidRPr="00671379" w14:paraId="23F7AB06" w14:textId="77777777" w:rsidTr="002A4A4B">
        <w:tc>
          <w:tcPr>
            <w:tcW w:w="0" w:type="auto"/>
          </w:tcPr>
          <w:p w14:paraId="0C048201" w14:textId="26B07CB3" w:rsidR="00FE65E4" w:rsidRPr="00671379" w:rsidRDefault="0041367D" w:rsidP="001161AE">
            <w:pPr>
              <w:pStyle w:val="Body"/>
              <w:spacing w:after="0"/>
              <w:rPr>
                <w:rFonts w:ascii="Arial" w:hAnsi="Arial" w:cs="Arial"/>
                <w:lang w:val="en-IN"/>
              </w:rPr>
            </w:pPr>
            <w:r w:rsidRPr="00671379">
              <w:rPr>
                <w:rFonts w:ascii="Arial" w:hAnsi="Arial" w:cs="Arial"/>
                <w:lang w:val="en-IN"/>
              </w:rPr>
              <w:t>Enhanced</w:t>
            </w:r>
            <w:r w:rsidR="00FE65E4" w:rsidRPr="00671379">
              <w:rPr>
                <w:rFonts w:ascii="Arial" w:hAnsi="Arial" w:cs="Arial"/>
                <w:lang w:val="en-IN"/>
              </w:rPr>
              <w:t xml:space="preserve"> structural diversity</w:t>
            </w:r>
          </w:p>
        </w:tc>
        <w:tc>
          <w:tcPr>
            <w:tcW w:w="2259" w:type="dxa"/>
          </w:tcPr>
          <w:p w14:paraId="23FC0993" w14:textId="3B383AF1" w:rsidR="00FE65E4" w:rsidRPr="00671379" w:rsidRDefault="00DB1CE1" w:rsidP="001161AE">
            <w:pPr>
              <w:pStyle w:val="Body"/>
              <w:spacing w:after="0"/>
              <w:rPr>
                <w:rFonts w:ascii="Arial" w:hAnsi="Arial" w:cs="Arial"/>
                <w:lang w:val="en-IN"/>
              </w:rPr>
            </w:pPr>
            <w:r w:rsidRPr="00671379">
              <w:rPr>
                <w:rFonts w:ascii="Arial" w:hAnsi="Arial" w:cs="Arial"/>
                <w:lang w:val="en-IN"/>
              </w:rPr>
              <w:t xml:space="preserve">Improves the structural diversity of crops in the </w:t>
            </w:r>
            <w:r w:rsidR="00FE65E4" w:rsidRPr="00671379">
              <w:rPr>
                <w:rFonts w:ascii="Arial" w:hAnsi="Arial" w:cs="Arial"/>
                <w:lang w:val="en-IN"/>
              </w:rPr>
              <w:t>field</w:t>
            </w:r>
          </w:p>
        </w:tc>
        <w:tc>
          <w:tcPr>
            <w:tcW w:w="1609" w:type="dxa"/>
          </w:tcPr>
          <w:p w14:paraId="1708227F" w14:textId="77777777" w:rsidR="00FE65E4" w:rsidRPr="00671379" w:rsidRDefault="00FE65E4" w:rsidP="001161AE">
            <w:pPr>
              <w:pStyle w:val="Body"/>
              <w:spacing w:after="0"/>
              <w:rPr>
                <w:rFonts w:ascii="Arial" w:hAnsi="Arial" w:cs="Arial"/>
                <w:lang w:val="en-IN"/>
              </w:rPr>
            </w:pPr>
            <w:r w:rsidRPr="00671379">
              <w:rPr>
                <w:rFonts w:ascii="Arial" w:hAnsi="Arial" w:cs="Arial"/>
                <w:lang w:val="en-IN"/>
              </w:rPr>
              <w:t>Pest suppression</w:t>
            </w:r>
          </w:p>
        </w:tc>
        <w:tc>
          <w:tcPr>
            <w:tcW w:w="3089" w:type="dxa"/>
          </w:tcPr>
          <w:p w14:paraId="2E2030AA" w14:textId="2F5049D0" w:rsidR="00FE65E4" w:rsidRPr="00671379" w:rsidRDefault="00DB1CE1" w:rsidP="001161AE">
            <w:pPr>
              <w:pStyle w:val="Body"/>
              <w:spacing w:after="0"/>
              <w:rPr>
                <w:rFonts w:ascii="Arial" w:hAnsi="Arial" w:cs="Arial"/>
                <w:lang w:val="en-IN"/>
              </w:rPr>
            </w:pPr>
            <w:r w:rsidRPr="00671379">
              <w:rPr>
                <w:rFonts w:ascii="Arial" w:hAnsi="Arial" w:cs="Arial"/>
                <w:lang w:val="en-IN"/>
              </w:rPr>
              <w:t>Harvesting alfal</w:t>
            </w:r>
            <w:r w:rsidR="003E33E2" w:rsidRPr="00671379">
              <w:rPr>
                <w:rFonts w:ascii="Arial" w:hAnsi="Arial" w:cs="Arial"/>
                <w:lang w:val="en-IN"/>
              </w:rPr>
              <w:t>fa using s</w:t>
            </w:r>
            <w:r w:rsidR="00FE65E4" w:rsidRPr="00671379">
              <w:rPr>
                <w:rFonts w:ascii="Arial" w:hAnsi="Arial" w:cs="Arial"/>
                <w:lang w:val="en-IN"/>
              </w:rPr>
              <w:t xml:space="preserve">trip-cutting </w:t>
            </w:r>
            <w:r w:rsidR="003E33E2" w:rsidRPr="00671379">
              <w:rPr>
                <w:rFonts w:ascii="Arial" w:hAnsi="Arial" w:cs="Arial"/>
                <w:lang w:val="en-IN"/>
              </w:rPr>
              <w:t xml:space="preserve">helps </w:t>
            </w:r>
            <w:r w:rsidR="00FE65E4" w:rsidRPr="00671379">
              <w:rPr>
                <w:rFonts w:ascii="Arial" w:hAnsi="Arial" w:cs="Arial"/>
                <w:lang w:val="en-IN"/>
              </w:rPr>
              <w:t xml:space="preserve">natural enemies to </w:t>
            </w:r>
            <w:r w:rsidR="003E33E2" w:rsidRPr="00671379">
              <w:rPr>
                <w:rFonts w:ascii="Arial" w:hAnsi="Arial" w:cs="Arial"/>
                <w:lang w:val="en-IN"/>
              </w:rPr>
              <w:t>move</w:t>
            </w:r>
            <w:r w:rsidR="00FE65E4" w:rsidRPr="00671379">
              <w:rPr>
                <w:rFonts w:ascii="Arial" w:hAnsi="Arial" w:cs="Arial"/>
                <w:lang w:val="en-IN"/>
              </w:rPr>
              <w:t xml:space="preserve"> from harvested strips to adjacent non-harvested ones </w:t>
            </w:r>
          </w:p>
        </w:tc>
      </w:tr>
      <w:tr w:rsidR="002A4A4B" w:rsidRPr="00671379" w14:paraId="139F163B" w14:textId="77777777" w:rsidTr="002A4A4B">
        <w:tc>
          <w:tcPr>
            <w:tcW w:w="0" w:type="auto"/>
            <w:vMerge w:val="restart"/>
          </w:tcPr>
          <w:p w14:paraId="6F68C0AC" w14:textId="167C6CB1" w:rsidR="00FE65E4" w:rsidRPr="00671379" w:rsidRDefault="00FE65E4" w:rsidP="001161AE">
            <w:pPr>
              <w:pStyle w:val="Body"/>
              <w:spacing w:after="0"/>
              <w:rPr>
                <w:rFonts w:ascii="Arial" w:hAnsi="Arial" w:cs="Arial"/>
                <w:lang w:val="en-IN"/>
              </w:rPr>
            </w:pPr>
            <w:r w:rsidRPr="00671379">
              <w:rPr>
                <w:rFonts w:ascii="Arial" w:hAnsi="Arial" w:cs="Arial"/>
                <w:lang w:val="en-IN"/>
              </w:rPr>
              <w:t xml:space="preserve">Genetic </w:t>
            </w:r>
            <w:r w:rsidR="003E33E2" w:rsidRPr="00671379">
              <w:rPr>
                <w:rFonts w:ascii="Arial" w:hAnsi="Arial" w:cs="Arial"/>
                <w:lang w:val="en-IN"/>
              </w:rPr>
              <w:t>variation</w:t>
            </w:r>
            <w:r w:rsidRPr="00671379">
              <w:rPr>
                <w:rFonts w:ascii="Arial" w:hAnsi="Arial" w:cs="Arial"/>
                <w:lang w:val="en-IN"/>
              </w:rPr>
              <w:t xml:space="preserve"> in monoculture</w:t>
            </w:r>
          </w:p>
        </w:tc>
        <w:tc>
          <w:tcPr>
            <w:tcW w:w="2259" w:type="dxa"/>
          </w:tcPr>
          <w:p w14:paraId="20B468DE" w14:textId="3A3D7971" w:rsidR="00FE65E4" w:rsidRPr="00671379" w:rsidRDefault="00FE65E4" w:rsidP="001161AE">
            <w:pPr>
              <w:pStyle w:val="Body"/>
              <w:spacing w:after="0"/>
              <w:rPr>
                <w:rFonts w:ascii="Arial" w:hAnsi="Arial" w:cs="Arial"/>
                <w:lang w:val="en-IN"/>
              </w:rPr>
            </w:pPr>
            <w:r w:rsidRPr="00671379">
              <w:rPr>
                <w:rFonts w:ascii="Arial" w:hAnsi="Arial" w:cs="Arial"/>
                <w:lang w:val="en-IN"/>
              </w:rPr>
              <w:t xml:space="preserve">Growing </w:t>
            </w:r>
            <w:r w:rsidR="003E33E2" w:rsidRPr="00671379">
              <w:rPr>
                <w:rFonts w:ascii="Arial" w:hAnsi="Arial" w:cs="Arial"/>
                <w:lang w:val="en-IN"/>
              </w:rPr>
              <w:t>different</w:t>
            </w:r>
            <w:r w:rsidRPr="00671379">
              <w:rPr>
                <w:rFonts w:ascii="Arial" w:hAnsi="Arial" w:cs="Arial"/>
                <w:lang w:val="en-IN"/>
              </w:rPr>
              <w:t xml:space="preserve"> varieties of a species in a monoculture</w:t>
            </w:r>
          </w:p>
        </w:tc>
        <w:tc>
          <w:tcPr>
            <w:tcW w:w="1609" w:type="dxa"/>
          </w:tcPr>
          <w:p w14:paraId="4427D328" w14:textId="77777777" w:rsidR="00FE65E4" w:rsidRPr="00671379" w:rsidRDefault="00FE65E4" w:rsidP="001161AE">
            <w:pPr>
              <w:pStyle w:val="Body"/>
              <w:spacing w:after="0"/>
              <w:rPr>
                <w:rFonts w:ascii="Arial" w:hAnsi="Arial" w:cs="Arial"/>
                <w:lang w:val="en-IN"/>
              </w:rPr>
            </w:pPr>
            <w:r w:rsidRPr="00671379">
              <w:rPr>
                <w:rFonts w:ascii="Arial" w:hAnsi="Arial" w:cs="Arial"/>
                <w:lang w:val="en-IN"/>
              </w:rPr>
              <w:t>Disease suppression</w:t>
            </w:r>
          </w:p>
        </w:tc>
        <w:tc>
          <w:tcPr>
            <w:tcW w:w="3089" w:type="dxa"/>
          </w:tcPr>
          <w:p w14:paraId="46DC7C73" w14:textId="60F81A71" w:rsidR="00FE65E4" w:rsidRPr="00671379" w:rsidRDefault="00FE65E4" w:rsidP="001161AE">
            <w:pPr>
              <w:pStyle w:val="Body"/>
              <w:spacing w:after="0"/>
              <w:rPr>
                <w:rFonts w:ascii="Arial" w:hAnsi="Arial" w:cs="Arial"/>
                <w:lang w:val="en-IN"/>
              </w:rPr>
            </w:pPr>
            <w:r w:rsidRPr="00671379">
              <w:rPr>
                <w:rFonts w:ascii="Arial" w:hAnsi="Arial" w:cs="Arial"/>
                <w:lang w:val="en-IN"/>
              </w:rPr>
              <w:t xml:space="preserve">Genetic diversity of rice varieties </w:t>
            </w:r>
            <w:r w:rsidR="003E33E2" w:rsidRPr="00671379">
              <w:rPr>
                <w:rFonts w:ascii="Arial" w:hAnsi="Arial" w:cs="Arial"/>
                <w:lang w:val="en-IN"/>
              </w:rPr>
              <w:t>decreases</w:t>
            </w:r>
            <w:r w:rsidRPr="00671379">
              <w:rPr>
                <w:rFonts w:ascii="Arial" w:hAnsi="Arial" w:cs="Arial"/>
                <w:lang w:val="en-IN"/>
              </w:rPr>
              <w:t xml:space="preserve"> fungal blast occurrence </w:t>
            </w:r>
          </w:p>
        </w:tc>
      </w:tr>
      <w:tr w:rsidR="002A4A4B" w:rsidRPr="00671379" w14:paraId="5F0A627F" w14:textId="77777777" w:rsidTr="002A4A4B">
        <w:tc>
          <w:tcPr>
            <w:tcW w:w="0" w:type="auto"/>
            <w:vMerge/>
          </w:tcPr>
          <w:p w14:paraId="59248FBA" w14:textId="77777777" w:rsidR="00FE65E4" w:rsidRPr="00671379" w:rsidRDefault="00FE65E4" w:rsidP="001161AE">
            <w:pPr>
              <w:pStyle w:val="Body"/>
              <w:spacing w:after="0"/>
              <w:rPr>
                <w:rFonts w:ascii="Arial" w:hAnsi="Arial" w:cs="Arial"/>
                <w:lang w:val="en-IN"/>
              </w:rPr>
            </w:pPr>
          </w:p>
        </w:tc>
        <w:tc>
          <w:tcPr>
            <w:tcW w:w="2259" w:type="dxa"/>
          </w:tcPr>
          <w:p w14:paraId="6AAAB88C" w14:textId="77777777" w:rsidR="00FE65E4" w:rsidRPr="00671379" w:rsidRDefault="00FE65E4" w:rsidP="001161AE">
            <w:pPr>
              <w:pStyle w:val="Body"/>
              <w:spacing w:after="0"/>
              <w:rPr>
                <w:rFonts w:ascii="Arial" w:hAnsi="Arial" w:cs="Arial"/>
                <w:lang w:val="en-IN"/>
              </w:rPr>
            </w:pPr>
          </w:p>
        </w:tc>
        <w:tc>
          <w:tcPr>
            <w:tcW w:w="1609" w:type="dxa"/>
          </w:tcPr>
          <w:p w14:paraId="3276B4DE" w14:textId="418A4375" w:rsidR="00FE65E4" w:rsidRPr="00671379" w:rsidRDefault="003E33E2" w:rsidP="001161AE">
            <w:pPr>
              <w:pStyle w:val="Body"/>
              <w:spacing w:after="0"/>
              <w:rPr>
                <w:rFonts w:ascii="Arial" w:hAnsi="Arial" w:cs="Arial"/>
                <w:lang w:val="en-IN"/>
              </w:rPr>
            </w:pPr>
            <w:r w:rsidRPr="00671379">
              <w:rPr>
                <w:rFonts w:ascii="Arial" w:hAnsi="Arial" w:cs="Arial"/>
                <w:lang w:val="en-IN"/>
              </w:rPr>
              <w:t xml:space="preserve">Enhanced </w:t>
            </w:r>
            <w:r w:rsidR="00FE65E4" w:rsidRPr="00671379">
              <w:rPr>
                <w:rFonts w:ascii="Arial" w:hAnsi="Arial" w:cs="Arial"/>
                <w:lang w:val="en-IN"/>
              </w:rPr>
              <w:t>production stability</w:t>
            </w:r>
          </w:p>
        </w:tc>
        <w:tc>
          <w:tcPr>
            <w:tcW w:w="3089" w:type="dxa"/>
          </w:tcPr>
          <w:p w14:paraId="0F05729B" w14:textId="291B398B" w:rsidR="00FE65E4" w:rsidRPr="00671379" w:rsidRDefault="003E33E2" w:rsidP="001161AE">
            <w:pPr>
              <w:pStyle w:val="Body"/>
              <w:spacing w:after="0"/>
              <w:rPr>
                <w:rFonts w:ascii="Arial" w:hAnsi="Arial" w:cs="Arial"/>
                <w:lang w:val="en-IN"/>
              </w:rPr>
            </w:pPr>
            <w:r w:rsidRPr="00671379">
              <w:rPr>
                <w:rFonts w:ascii="Arial" w:hAnsi="Arial" w:cs="Arial"/>
                <w:lang w:val="en-IN"/>
              </w:rPr>
              <w:t>Improved</w:t>
            </w:r>
            <w:r w:rsidR="00FE65E4" w:rsidRPr="00671379">
              <w:rPr>
                <w:rFonts w:ascii="Arial" w:hAnsi="Arial" w:cs="Arial"/>
                <w:lang w:val="en-IN"/>
              </w:rPr>
              <w:t xml:space="preserve"> genetic diversity </w:t>
            </w:r>
            <w:r w:rsidRPr="00671379">
              <w:rPr>
                <w:rFonts w:ascii="Arial" w:hAnsi="Arial" w:cs="Arial"/>
                <w:lang w:val="en-IN"/>
              </w:rPr>
              <w:t>showed positive correlation with average i</w:t>
            </w:r>
            <w:r w:rsidR="00FE65E4" w:rsidRPr="00671379">
              <w:rPr>
                <w:rFonts w:ascii="Arial" w:hAnsi="Arial" w:cs="Arial"/>
                <w:lang w:val="en-IN"/>
              </w:rPr>
              <w:t xml:space="preserve">ncome and stability of income </w:t>
            </w:r>
          </w:p>
        </w:tc>
      </w:tr>
      <w:tr w:rsidR="002A4A4B" w:rsidRPr="00671379" w14:paraId="172435B6" w14:textId="77777777" w:rsidTr="00FE793C">
        <w:trPr>
          <w:trHeight w:val="1390"/>
        </w:trPr>
        <w:tc>
          <w:tcPr>
            <w:tcW w:w="0" w:type="auto"/>
          </w:tcPr>
          <w:p w14:paraId="2C719933" w14:textId="058E067E" w:rsidR="002A4A4B" w:rsidRPr="00671379" w:rsidRDefault="002A4A4B" w:rsidP="001161AE">
            <w:pPr>
              <w:pStyle w:val="Body"/>
              <w:spacing w:after="0"/>
              <w:rPr>
                <w:rFonts w:ascii="Arial" w:hAnsi="Arial" w:cs="Arial"/>
                <w:lang w:val="en-IN"/>
              </w:rPr>
            </w:pPr>
            <w:r w:rsidRPr="00671379">
              <w:rPr>
                <w:rFonts w:ascii="Arial" w:hAnsi="Arial" w:cs="Arial"/>
                <w:lang w:val="en-IN"/>
              </w:rPr>
              <w:lastRenderedPageBreak/>
              <w:t xml:space="preserve">Incorporate non-crop plants into the field for diversification </w:t>
            </w:r>
          </w:p>
        </w:tc>
        <w:tc>
          <w:tcPr>
            <w:tcW w:w="2259" w:type="dxa"/>
          </w:tcPr>
          <w:p w14:paraId="1D0F050F" w14:textId="34C0EDE5" w:rsidR="002A4A4B" w:rsidRPr="00671379" w:rsidRDefault="002A4A4B" w:rsidP="001161AE">
            <w:pPr>
              <w:pStyle w:val="Body"/>
              <w:spacing w:after="0"/>
              <w:rPr>
                <w:rFonts w:ascii="Arial" w:hAnsi="Arial" w:cs="Arial"/>
                <w:lang w:val="en-IN"/>
              </w:rPr>
            </w:pPr>
            <w:r w:rsidRPr="00671379">
              <w:rPr>
                <w:rFonts w:ascii="Arial" w:hAnsi="Arial" w:cs="Arial"/>
                <w:lang w:val="en-IN"/>
              </w:rPr>
              <w:t>Planting weed strips or vegetation banks within and adjacent to crops</w:t>
            </w:r>
          </w:p>
        </w:tc>
        <w:tc>
          <w:tcPr>
            <w:tcW w:w="1609" w:type="dxa"/>
          </w:tcPr>
          <w:p w14:paraId="6441C785" w14:textId="77777777" w:rsidR="002A4A4B" w:rsidRPr="00671379" w:rsidRDefault="002A4A4B" w:rsidP="001161AE">
            <w:pPr>
              <w:pStyle w:val="Body"/>
              <w:spacing w:after="0"/>
              <w:rPr>
                <w:rFonts w:ascii="Arial" w:hAnsi="Arial" w:cs="Arial"/>
                <w:lang w:val="en-IN"/>
              </w:rPr>
            </w:pPr>
            <w:r w:rsidRPr="00671379">
              <w:rPr>
                <w:rFonts w:ascii="Arial" w:hAnsi="Arial" w:cs="Arial"/>
                <w:lang w:val="en-IN"/>
              </w:rPr>
              <w:t>Pest suppression</w:t>
            </w:r>
          </w:p>
        </w:tc>
        <w:tc>
          <w:tcPr>
            <w:tcW w:w="3089" w:type="dxa"/>
          </w:tcPr>
          <w:p w14:paraId="4A902690" w14:textId="2529128A" w:rsidR="002A4A4B" w:rsidRPr="00671379" w:rsidRDefault="002A4A4B" w:rsidP="001161AE">
            <w:pPr>
              <w:pStyle w:val="Body"/>
              <w:spacing w:after="0"/>
              <w:rPr>
                <w:rFonts w:ascii="Arial" w:hAnsi="Arial" w:cs="Arial"/>
                <w:lang w:val="en-IN"/>
              </w:rPr>
            </w:pPr>
            <w:r w:rsidRPr="00671379">
              <w:rPr>
                <w:rFonts w:ascii="Arial" w:hAnsi="Arial" w:cs="Arial"/>
                <w:lang w:val="en-IN"/>
              </w:rPr>
              <w:t>Planting white and black mustard along the edges of sweet corn fields aided in capturing pests and kept them from entering the corn field</w:t>
            </w:r>
          </w:p>
        </w:tc>
      </w:tr>
      <w:tr w:rsidR="00D54DFD" w:rsidRPr="00671379" w14:paraId="2C81154F" w14:textId="77777777" w:rsidTr="00A67BC5">
        <w:trPr>
          <w:trHeight w:val="1390"/>
        </w:trPr>
        <w:tc>
          <w:tcPr>
            <w:tcW w:w="0" w:type="auto"/>
          </w:tcPr>
          <w:p w14:paraId="5A870AC5" w14:textId="77777777" w:rsidR="00D54DFD" w:rsidRPr="00671379" w:rsidRDefault="00D54DFD" w:rsidP="001161AE">
            <w:pPr>
              <w:pStyle w:val="Body"/>
              <w:spacing w:after="0"/>
              <w:rPr>
                <w:rFonts w:ascii="Arial" w:hAnsi="Arial" w:cs="Arial"/>
                <w:lang w:val="en-IN"/>
              </w:rPr>
            </w:pPr>
            <w:r w:rsidRPr="00671379">
              <w:rPr>
                <w:rFonts w:ascii="Arial" w:hAnsi="Arial" w:cs="Arial"/>
                <w:lang w:val="en-IN"/>
              </w:rPr>
              <w:t>Crop rotations</w:t>
            </w:r>
          </w:p>
        </w:tc>
        <w:tc>
          <w:tcPr>
            <w:tcW w:w="2259" w:type="dxa"/>
          </w:tcPr>
          <w:p w14:paraId="09B50E39" w14:textId="77777777" w:rsidR="00D54DFD" w:rsidRPr="00671379" w:rsidRDefault="00D54DFD" w:rsidP="001161AE">
            <w:pPr>
              <w:pStyle w:val="Body"/>
              <w:spacing w:after="0"/>
              <w:rPr>
                <w:rFonts w:ascii="Arial" w:hAnsi="Arial" w:cs="Arial"/>
                <w:lang w:val="en-IN"/>
              </w:rPr>
            </w:pPr>
            <w:r w:rsidRPr="00671379">
              <w:rPr>
                <w:rFonts w:ascii="Arial" w:hAnsi="Arial" w:cs="Arial"/>
                <w:lang w:val="en-IN"/>
              </w:rPr>
              <w:t>Temporal diversity through crop rotations</w:t>
            </w:r>
          </w:p>
        </w:tc>
        <w:tc>
          <w:tcPr>
            <w:tcW w:w="1609" w:type="dxa"/>
          </w:tcPr>
          <w:p w14:paraId="01EF4E58" w14:textId="020C4D12" w:rsidR="00D54DFD" w:rsidRPr="00671379" w:rsidRDefault="00D54DFD" w:rsidP="001161AE">
            <w:pPr>
              <w:pStyle w:val="Body"/>
              <w:spacing w:after="0"/>
              <w:rPr>
                <w:rFonts w:ascii="Arial" w:hAnsi="Arial" w:cs="Arial"/>
                <w:lang w:val="en-IN"/>
              </w:rPr>
            </w:pPr>
            <w:r w:rsidRPr="00671379">
              <w:rPr>
                <w:rFonts w:ascii="Arial" w:hAnsi="Arial" w:cs="Arial"/>
                <w:lang w:val="en-IN"/>
              </w:rPr>
              <w:t>Increased production</w:t>
            </w:r>
          </w:p>
        </w:tc>
        <w:tc>
          <w:tcPr>
            <w:tcW w:w="3089" w:type="dxa"/>
          </w:tcPr>
          <w:p w14:paraId="549D2AD5" w14:textId="5BCEC399" w:rsidR="00D54DFD" w:rsidRPr="00671379" w:rsidRDefault="00D54DFD" w:rsidP="001161AE">
            <w:pPr>
              <w:pStyle w:val="Body"/>
              <w:spacing w:after="0"/>
              <w:rPr>
                <w:rFonts w:ascii="Arial" w:hAnsi="Arial" w:cs="Arial"/>
                <w:lang w:val="en-IN"/>
              </w:rPr>
            </w:pPr>
            <w:r w:rsidRPr="00671379">
              <w:rPr>
                <w:rFonts w:ascii="Arial" w:hAnsi="Arial" w:cs="Arial"/>
                <w:lang w:val="en-IN"/>
              </w:rPr>
              <w:t xml:space="preserve">Enhancing diversity by using crop rotations of greater cover crop and nitrogen-fixing crops </w:t>
            </w:r>
            <w:r w:rsidR="00B13CE0" w:rsidRPr="00671379">
              <w:rPr>
                <w:rFonts w:ascii="Arial" w:hAnsi="Arial" w:cs="Arial"/>
                <w:lang w:val="en-IN"/>
              </w:rPr>
              <w:t xml:space="preserve">boosted </w:t>
            </w:r>
            <w:r w:rsidRPr="00671379">
              <w:rPr>
                <w:rFonts w:ascii="Arial" w:hAnsi="Arial" w:cs="Arial"/>
                <w:lang w:val="en-IN"/>
              </w:rPr>
              <w:t xml:space="preserve">the yield of the </w:t>
            </w:r>
            <w:r w:rsidR="00B13CE0" w:rsidRPr="00671379">
              <w:rPr>
                <w:rFonts w:ascii="Arial" w:hAnsi="Arial" w:cs="Arial"/>
                <w:lang w:val="en-IN"/>
              </w:rPr>
              <w:t>main</w:t>
            </w:r>
            <w:r w:rsidRPr="00671379">
              <w:rPr>
                <w:rFonts w:ascii="Arial" w:hAnsi="Arial" w:cs="Arial"/>
                <w:lang w:val="en-IN"/>
              </w:rPr>
              <w:t xml:space="preserve"> crop</w:t>
            </w:r>
          </w:p>
        </w:tc>
      </w:tr>
      <w:tr w:rsidR="00480A4F" w:rsidRPr="00671379" w14:paraId="3995D348" w14:textId="77777777" w:rsidTr="00A350EA">
        <w:trPr>
          <w:trHeight w:val="1150"/>
        </w:trPr>
        <w:tc>
          <w:tcPr>
            <w:tcW w:w="0" w:type="auto"/>
          </w:tcPr>
          <w:p w14:paraId="7041961A" w14:textId="77777777" w:rsidR="00480A4F" w:rsidRPr="00671379" w:rsidRDefault="00480A4F" w:rsidP="001161AE">
            <w:pPr>
              <w:pStyle w:val="Body"/>
              <w:spacing w:after="0"/>
              <w:rPr>
                <w:rFonts w:ascii="Arial" w:hAnsi="Arial" w:cs="Arial"/>
                <w:lang w:val="en-IN"/>
              </w:rPr>
            </w:pPr>
            <w:r w:rsidRPr="00671379">
              <w:rPr>
                <w:rFonts w:ascii="Arial" w:hAnsi="Arial" w:cs="Arial"/>
                <w:lang w:val="en-IN"/>
              </w:rPr>
              <w:t>Polycultures</w:t>
            </w:r>
          </w:p>
        </w:tc>
        <w:tc>
          <w:tcPr>
            <w:tcW w:w="2259" w:type="dxa"/>
          </w:tcPr>
          <w:p w14:paraId="1F2859D6" w14:textId="0B5AACE0" w:rsidR="00480A4F" w:rsidRPr="00671379" w:rsidRDefault="00480A4F" w:rsidP="001161AE">
            <w:pPr>
              <w:pStyle w:val="Body"/>
              <w:spacing w:after="0"/>
              <w:rPr>
                <w:rFonts w:ascii="Arial" w:hAnsi="Arial" w:cs="Arial"/>
                <w:lang w:val="en-GB"/>
              </w:rPr>
            </w:pPr>
            <w:r w:rsidRPr="00671379">
              <w:rPr>
                <w:rFonts w:ascii="Arial" w:hAnsi="Arial" w:cs="Arial"/>
                <w:lang w:val="en-IN"/>
              </w:rPr>
              <w:t>Cultivating multiple crop species within same field resulting spatial and temporal diversity</w:t>
            </w:r>
          </w:p>
        </w:tc>
        <w:tc>
          <w:tcPr>
            <w:tcW w:w="1609" w:type="dxa"/>
          </w:tcPr>
          <w:p w14:paraId="6A0B19EA" w14:textId="46215F7E" w:rsidR="00480A4F" w:rsidRPr="00671379" w:rsidRDefault="00480A4F" w:rsidP="001161AE">
            <w:pPr>
              <w:pStyle w:val="Body"/>
              <w:spacing w:after="0"/>
              <w:rPr>
                <w:rFonts w:ascii="Arial" w:hAnsi="Arial" w:cs="Arial"/>
                <w:lang w:val="en-IN"/>
              </w:rPr>
            </w:pPr>
            <w:r w:rsidRPr="00671379">
              <w:rPr>
                <w:rFonts w:ascii="Arial" w:hAnsi="Arial" w:cs="Arial"/>
                <w:lang w:val="en-IN"/>
              </w:rPr>
              <w:t>Climate change buffering</w:t>
            </w:r>
          </w:p>
        </w:tc>
        <w:tc>
          <w:tcPr>
            <w:tcW w:w="3089" w:type="dxa"/>
          </w:tcPr>
          <w:p w14:paraId="46EE2888" w14:textId="2C5464D5" w:rsidR="00480A4F" w:rsidRPr="00671379" w:rsidRDefault="00480A4F" w:rsidP="001161AE">
            <w:pPr>
              <w:pStyle w:val="Body"/>
              <w:spacing w:after="0"/>
              <w:rPr>
                <w:rFonts w:ascii="Arial" w:hAnsi="Arial" w:cs="Arial"/>
                <w:lang w:val="en-IN"/>
              </w:rPr>
            </w:pPr>
            <w:r w:rsidRPr="00671379">
              <w:rPr>
                <w:rFonts w:ascii="Arial" w:hAnsi="Arial" w:cs="Arial"/>
                <w:lang w:val="en-IN"/>
              </w:rPr>
              <w:t xml:space="preserve">More ecologically complex systems with diverse wild varieties as well as temporal and spatial variations in crop, were better able to thrive under climate stress </w:t>
            </w:r>
          </w:p>
        </w:tc>
      </w:tr>
      <w:tr w:rsidR="00480A4F" w:rsidRPr="00671379" w14:paraId="4FBCF110" w14:textId="77777777" w:rsidTr="002A4A4B">
        <w:tc>
          <w:tcPr>
            <w:tcW w:w="0" w:type="auto"/>
            <w:vMerge w:val="restart"/>
          </w:tcPr>
          <w:p w14:paraId="2AC3894E" w14:textId="70680A7B" w:rsidR="00480A4F" w:rsidRPr="00671379" w:rsidRDefault="00480A4F" w:rsidP="001161AE">
            <w:pPr>
              <w:pStyle w:val="Body"/>
              <w:spacing w:after="0"/>
              <w:rPr>
                <w:rFonts w:ascii="Arial" w:hAnsi="Arial" w:cs="Arial"/>
                <w:lang w:val="en-IN"/>
              </w:rPr>
            </w:pPr>
            <w:r w:rsidRPr="00671379">
              <w:rPr>
                <w:rFonts w:ascii="Arial" w:hAnsi="Arial" w:cs="Arial"/>
                <w:lang w:val="en-IN"/>
              </w:rPr>
              <w:t>Agroforestry</w:t>
            </w:r>
          </w:p>
        </w:tc>
        <w:tc>
          <w:tcPr>
            <w:tcW w:w="2259" w:type="dxa"/>
            <w:vMerge w:val="restart"/>
          </w:tcPr>
          <w:p w14:paraId="2A7743F0" w14:textId="51321E9F" w:rsidR="00480A4F" w:rsidRPr="00671379" w:rsidRDefault="00480A4F" w:rsidP="001161AE">
            <w:pPr>
              <w:pStyle w:val="Body"/>
              <w:spacing w:after="0"/>
              <w:rPr>
                <w:rFonts w:ascii="Arial" w:hAnsi="Arial" w:cs="Arial"/>
                <w:lang w:val="en-IN"/>
              </w:rPr>
            </w:pPr>
            <w:r w:rsidRPr="00671379">
              <w:rPr>
                <w:rFonts w:ascii="Arial" w:hAnsi="Arial" w:cs="Arial"/>
                <w:lang w:val="en-IN"/>
              </w:rPr>
              <w:t>Growing crops and trees together; Pest suppression spatial and temporal diversity</w:t>
            </w:r>
          </w:p>
        </w:tc>
        <w:tc>
          <w:tcPr>
            <w:tcW w:w="1609" w:type="dxa"/>
          </w:tcPr>
          <w:p w14:paraId="3C76166B" w14:textId="77777777" w:rsidR="00480A4F" w:rsidRPr="00671379" w:rsidRDefault="00480A4F" w:rsidP="001161AE">
            <w:pPr>
              <w:pStyle w:val="Body"/>
              <w:spacing w:after="0"/>
              <w:rPr>
                <w:rFonts w:ascii="Arial" w:hAnsi="Arial" w:cs="Arial"/>
                <w:lang w:val="en-IN"/>
              </w:rPr>
            </w:pPr>
            <w:r w:rsidRPr="00671379">
              <w:rPr>
                <w:rFonts w:ascii="Arial" w:hAnsi="Arial" w:cs="Arial"/>
                <w:lang w:val="en-IN"/>
              </w:rPr>
              <w:t>Pest suppression</w:t>
            </w:r>
          </w:p>
        </w:tc>
        <w:tc>
          <w:tcPr>
            <w:tcW w:w="3089" w:type="dxa"/>
          </w:tcPr>
          <w:p w14:paraId="1946E49C" w14:textId="28394916" w:rsidR="00480A4F" w:rsidRPr="00671379" w:rsidRDefault="00480A4F" w:rsidP="001161AE">
            <w:pPr>
              <w:pStyle w:val="Body"/>
              <w:spacing w:after="0"/>
              <w:rPr>
                <w:rFonts w:ascii="Arial" w:hAnsi="Arial" w:cs="Arial"/>
                <w:lang w:val="en-IN"/>
              </w:rPr>
            </w:pPr>
            <w:r w:rsidRPr="00671379">
              <w:rPr>
                <w:rFonts w:ascii="Arial" w:hAnsi="Arial" w:cs="Arial"/>
                <w:lang w:val="en-IN"/>
              </w:rPr>
              <w:t>More shade enhanced the presence of natural enemies that help control pests/ larvae in crops</w:t>
            </w:r>
          </w:p>
        </w:tc>
      </w:tr>
      <w:tr w:rsidR="00480A4F" w:rsidRPr="00671379" w14:paraId="40C3B9AD" w14:textId="77777777" w:rsidTr="002A4A4B">
        <w:tc>
          <w:tcPr>
            <w:tcW w:w="0" w:type="auto"/>
            <w:vMerge/>
          </w:tcPr>
          <w:p w14:paraId="0C47E66A" w14:textId="77777777" w:rsidR="00480A4F" w:rsidRPr="00671379" w:rsidRDefault="00480A4F" w:rsidP="001161AE">
            <w:pPr>
              <w:pStyle w:val="Body"/>
              <w:spacing w:after="0"/>
              <w:rPr>
                <w:rFonts w:ascii="Arial" w:hAnsi="Arial" w:cs="Arial"/>
                <w:lang w:val="en-IN"/>
              </w:rPr>
            </w:pPr>
          </w:p>
        </w:tc>
        <w:tc>
          <w:tcPr>
            <w:tcW w:w="2259" w:type="dxa"/>
            <w:vMerge/>
          </w:tcPr>
          <w:p w14:paraId="3D5F343F" w14:textId="77777777" w:rsidR="00480A4F" w:rsidRPr="00671379" w:rsidRDefault="00480A4F" w:rsidP="001161AE">
            <w:pPr>
              <w:pStyle w:val="Body"/>
              <w:spacing w:after="0"/>
              <w:rPr>
                <w:rFonts w:ascii="Arial" w:hAnsi="Arial" w:cs="Arial"/>
                <w:lang w:val="en-IN"/>
              </w:rPr>
            </w:pPr>
          </w:p>
        </w:tc>
        <w:tc>
          <w:tcPr>
            <w:tcW w:w="1609" w:type="dxa"/>
          </w:tcPr>
          <w:p w14:paraId="08641BA9" w14:textId="77777777" w:rsidR="00480A4F" w:rsidRPr="00671379" w:rsidRDefault="00480A4F" w:rsidP="001161AE">
            <w:pPr>
              <w:pStyle w:val="Body"/>
              <w:spacing w:after="0"/>
              <w:rPr>
                <w:rFonts w:ascii="Arial" w:hAnsi="Arial" w:cs="Arial"/>
                <w:lang w:val="en-IN"/>
              </w:rPr>
            </w:pPr>
            <w:r w:rsidRPr="00671379">
              <w:rPr>
                <w:rFonts w:ascii="Arial" w:hAnsi="Arial" w:cs="Arial"/>
                <w:lang w:val="en-IN"/>
              </w:rPr>
              <w:t>Climate change buffering</w:t>
            </w:r>
          </w:p>
        </w:tc>
        <w:tc>
          <w:tcPr>
            <w:tcW w:w="3089" w:type="dxa"/>
          </w:tcPr>
          <w:p w14:paraId="0385D832" w14:textId="5A90124C" w:rsidR="00480A4F" w:rsidRPr="00671379" w:rsidRDefault="00480A4F" w:rsidP="001161AE">
            <w:pPr>
              <w:pStyle w:val="Body"/>
              <w:spacing w:after="0"/>
              <w:rPr>
                <w:rFonts w:ascii="Arial" w:hAnsi="Arial" w:cs="Arial"/>
                <w:lang w:val="en-IN"/>
              </w:rPr>
            </w:pPr>
            <w:r w:rsidRPr="00671379">
              <w:rPr>
                <w:rFonts w:ascii="Arial" w:hAnsi="Arial" w:cs="Arial"/>
                <w:lang w:val="en-IN"/>
              </w:rPr>
              <w:t xml:space="preserve">Increased shade cover resulted in improved crop protection </w:t>
            </w:r>
            <w:r w:rsidR="002B4804" w:rsidRPr="00671379">
              <w:rPr>
                <w:rFonts w:ascii="Arial" w:hAnsi="Arial" w:cs="Arial"/>
                <w:lang w:val="en-IN"/>
              </w:rPr>
              <w:t>from temperature changes and rainfall fluctuations</w:t>
            </w:r>
            <w:r w:rsidRPr="00671379">
              <w:rPr>
                <w:rFonts w:ascii="Arial" w:hAnsi="Arial" w:cs="Arial"/>
                <w:lang w:val="en-IN"/>
              </w:rPr>
              <w:t xml:space="preserve"> </w:t>
            </w:r>
          </w:p>
        </w:tc>
      </w:tr>
      <w:tr w:rsidR="002B4804" w:rsidRPr="00671379" w14:paraId="648342B1" w14:textId="77777777" w:rsidTr="002B4804">
        <w:trPr>
          <w:trHeight w:val="1149"/>
        </w:trPr>
        <w:tc>
          <w:tcPr>
            <w:tcW w:w="0" w:type="auto"/>
          </w:tcPr>
          <w:p w14:paraId="2E507A51" w14:textId="77777777" w:rsidR="002B4804" w:rsidRPr="00671379" w:rsidRDefault="002B4804" w:rsidP="001161AE">
            <w:pPr>
              <w:pStyle w:val="Body"/>
              <w:spacing w:after="0"/>
              <w:rPr>
                <w:rFonts w:ascii="Arial" w:hAnsi="Arial" w:cs="Arial"/>
                <w:lang w:val="en-IN"/>
              </w:rPr>
            </w:pPr>
            <w:r w:rsidRPr="00671379">
              <w:rPr>
                <w:rFonts w:ascii="Arial" w:hAnsi="Arial" w:cs="Arial"/>
                <w:lang w:val="en-IN"/>
              </w:rPr>
              <w:t>Mixed landscapes</w:t>
            </w:r>
          </w:p>
        </w:tc>
        <w:tc>
          <w:tcPr>
            <w:tcW w:w="2259" w:type="dxa"/>
          </w:tcPr>
          <w:p w14:paraId="6071417A" w14:textId="053A7A23" w:rsidR="002B4804" w:rsidRPr="00671379" w:rsidRDefault="002B4804" w:rsidP="001161AE">
            <w:pPr>
              <w:pStyle w:val="Body"/>
              <w:spacing w:after="0"/>
              <w:rPr>
                <w:rFonts w:ascii="Arial" w:hAnsi="Arial" w:cs="Arial"/>
                <w:lang w:val="en-IN"/>
              </w:rPr>
            </w:pPr>
            <w:r w:rsidRPr="00671379">
              <w:rPr>
                <w:rFonts w:ascii="Arial" w:hAnsi="Arial" w:cs="Arial"/>
                <w:lang w:val="en-IN"/>
              </w:rPr>
              <w:t>Creation of larger-scale diversified landscapes with multiple ecosystems</w:t>
            </w:r>
          </w:p>
        </w:tc>
        <w:tc>
          <w:tcPr>
            <w:tcW w:w="1609" w:type="dxa"/>
          </w:tcPr>
          <w:p w14:paraId="73E9CD2B" w14:textId="14E9F03B" w:rsidR="002B4804" w:rsidRPr="00671379" w:rsidRDefault="002B4804" w:rsidP="001161AE">
            <w:pPr>
              <w:pStyle w:val="Body"/>
              <w:spacing w:after="0"/>
              <w:rPr>
                <w:rFonts w:ascii="Arial" w:hAnsi="Arial" w:cs="Arial"/>
                <w:lang w:val="en-IN"/>
              </w:rPr>
            </w:pPr>
            <w:r w:rsidRPr="00671379">
              <w:rPr>
                <w:rFonts w:ascii="Arial" w:hAnsi="Arial" w:cs="Arial"/>
                <w:lang w:val="en-IN"/>
              </w:rPr>
              <w:t>Increased production</w:t>
            </w:r>
          </w:p>
        </w:tc>
        <w:tc>
          <w:tcPr>
            <w:tcW w:w="3089" w:type="dxa"/>
          </w:tcPr>
          <w:p w14:paraId="6B70E161" w14:textId="49B34DA8" w:rsidR="002B4804" w:rsidRPr="00671379" w:rsidRDefault="002B4804" w:rsidP="001161AE">
            <w:pPr>
              <w:pStyle w:val="Body"/>
              <w:spacing w:after="0"/>
              <w:rPr>
                <w:rFonts w:ascii="Arial" w:hAnsi="Arial" w:cs="Arial"/>
                <w:lang w:val="en-IN"/>
              </w:rPr>
            </w:pPr>
            <w:r w:rsidRPr="00671379">
              <w:rPr>
                <w:rFonts w:ascii="Arial" w:hAnsi="Arial" w:cs="Arial"/>
                <w:lang w:val="en-IN"/>
              </w:rPr>
              <w:t>Combining organic farmland, crop rotation practices and managed grazing resulted in best strategies for diversity and profitability</w:t>
            </w:r>
          </w:p>
        </w:tc>
      </w:tr>
    </w:tbl>
    <w:p w14:paraId="4B06CDEE" w14:textId="77ADD86B" w:rsidR="009B3F0D" w:rsidRPr="00671379" w:rsidRDefault="00FE65E4" w:rsidP="001161AE">
      <w:pPr>
        <w:pStyle w:val="Body"/>
        <w:spacing w:after="0"/>
        <w:rPr>
          <w:rFonts w:ascii="Arial" w:hAnsi="Arial" w:cs="Arial"/>
          <w:i/>
          <w:iCs/>
        </w:rPr>
      </w:pPr>
      <w:r w:rsidRPr="00671379">
        <w:rPr>
          <w:rFonts w:ascii="Arial" w:hAnsi="Arial" w:cs="Arial"/>
          <w:i/>
          <w:iCs/>
        </w:rPr>
        <w:t>Source: Lin (2011)</w:t>
      </w:r>
    </w:p>
    <w:p w14:paraId="6FFFBA02" w14:textId="77777777" w:rsidR="009B3F0D" w:rsidRPr="00671379" w:rsidRDefault="009B3F0D" w:rsidP="001161AE">
      <w:pPr>
        <w:pStyle w:val="Body"/>
        <w:spacing w:after="0"/>
        <w:rPr>
          <w:rFonts w:ascii="Arial" w:hAnsi="Arial" w:cs="Arial"/>
          <w:b/>
          <w:bCs/>
        </w:rPr>
      </w:pPr>
    </w:p>
    <w:p w14:paraId="79F2D12E" w14:textId="7AD4DEFD" w:rsidR="00FE65E4" w:rsidRPr="00671379" w:rsidRDefault="00FE65E4" w:rsidP="001161AE">
      <w:pPr>
        <w:pStyle w:val="Body"/>
        <w:rPr>
          <w:rFonts w:ascii="Arial" w:hAnsi="Arial" w:cs="Arial"/>
        </w:rPr>
      </w:pPr>
      <w:r w:rsidRPr="00671379">
        <w:rPr>
          <w:rFonts w:ascii="Arial" w:hAnsi="Arial" w:cs="Arial"/>
        </w:rPr>
        <w:t>The increasing severity of extreme temperatures, frequent and intense floods, cyclones, and other natural disasters resulting from climate change is a pressing issue.</w:t>
      </w:r>
      <w:r w:rsidR="001161AE" w:rsidRPr="00671379">
        <w:rPr>
          <w:rFonts w:ascii="Arial" w:hAnsi="Arial" w:cs="Arial"/>
        </w:rPr>
        <w:t xml:space="preserve"> </w:t>
      </w:r>
      <w:r w:rsidRPr="00671379">
        <w:rPr>
          <w:rFonts w:ascii="Arial" w:hAnsi="Arial" w:cs="Arial"/>
        </w:rPr>
        <w:t>In this context, crop diversification emerges as a viable adaptation strategy.</w:t>
      </w:r>
      <w:r w:rsidR="001161AE" w:rsidRPr="00671379">
        <w:rPr>
          <w:rFonts w:ascii="Arial" w:hAnsi="Arial" w:cs="Arial"/>
        </w:rPr>
        <w:t xml:space="preserve"> </w:t>
      </w:r>
      <w:r w:rsidRPr="00671379">
        <w:rPr>
          <w:rFonts w:ascii="Arial" w:hAnsi="Arial" w:cs="Arial"/>
        </w:rPr>
        <w:t>It serves to safeguard natural biodiversity, enhance the resilience of agroecosystems in the face of these challenges, mitigate environmental pollution, lower the risk of complete crop failure, decrease the prevalence of insect pests, diseases, and weed issues, and ensure the stability of food supplies.</w:t>
      </w:r>
      <w:r w:rsidR="001161AE" w:rsidRPr="00671379">
        <w:rPr>
          <w:rFonts w:ascii="Arial" w:hAnsi="Arial" w:cs="Arial"/>
        </w:rPr>
        <w:t xml:space="preserve"> </w:t>
      </w:r>
      <w:r w:rsidRPr="00671379">
        <w:rPr>
          <w:rFonts w:ascii="Arial" w:hAnsi="Arial" w:cs="Arial"/>
        </w:rPr>
        <w:t>Additionally, it offers producers alternative avenues to generate income. (</w:t>
      </w:r>
      <w:proofErr w:type="spellStart"/>
      <w:r w:rsidRPr="00671379">
        <w:rPr>
          <w:rFonts w:ascii="Arial" w:hAnsi="Arial" w:cs="Arial"/>
        </w:rPr>
        <w:t>Lakhran</w:t>
      </w:r>
      <w:proofErr w:type="spellEnd"/>
      <w:r w:rsidRPr="00671379">
        <w:rPr>
          <w:rFonts w:ascii="Arial" w:hAnsi="Arial" w:cs="Arial"/>
        </w:rPr>
        <w:t xml:space="preserve"> </w:t>
      </w:r>
      <w:r w:rsidRPr="00671379">
        <w:rPr>
          <w:rFonts w:ascii="Arial" w:hAnsi="Arial" w:cs="Arial"/>
          <w:i/>
          <w:iCs/>
        </w:rPr>
        <w:t>et al</w:t>
      </w:r>
      <w:r w:rsidRPr="00671379">
        <w:rPr>
          <w:rFonts w:ascii="Arial" w:hAnsi="Arial" w:cs="Arial"/>
        </w:rPr>
        <w:t>., 2017)</w:t>
      </w:r>
    </w:p>
    <w:p w14:paraId="734FC82B" w14:textId="526479E4" w:rsidR="00FE65E4" w:rsidRPr="00671379" w:rsidRDefault="00FE65E4" w:rsidP="001161AE">
      <w:pPr>
        <w:pStyle w:val="Body"/>
        <w:rPr>
          <w:rFonts w:ascii="Arial" w:hAnsi="Arial" w:cs="Arial"/>
        </w:rPr>
      </w:pPr>
      <w:r w:rsidRPr="00671379">
        <w:rPr>
          <w:rFonts w:ascii="Arial" w:hAnsi="Arial" w:cs="Arial"/>
        </w:rPr>
        <w:t xml:space="preserve">Di Bene </w:t>
      </w:r>
      <w:r w:rsidRPr="00671379">
        <w:rPr>
          <w:rFonts w:ascii="Arial" w:hAnsi="Arial" w:cs="Arial"/>
          <w:i/>
          <w:iCs/>
        </w:rPr>
        <w:t>et al</w:t>
      </w:r>
      <w:r w:rsidRPr="00671379">
        <w:rPr>
          <w:rFonts w:ascii="Arial" w:hAnsi="Arial" w:cs="Arial"/>
        </w:rPr>
        <w:t xml:space="preserve">. (2016) </w:t>
      </w:r>
      <w:r w:rsidR="00690331" w:rsidRPr="00671379">
        <w:rPr>
          <w:rFonts w:ascii="Arial" w:hAnsi="Arial" w:cs="Arial"/>
        </w:rPr>
        <w:t>employed a process-</w:t>
      </w:r>
      <w:r w:rsidR="002B4804" w:rsidRPr="00671379">
        <w:rPr>
          <w:rFonts w:ascii="Arial" w:hAnsi="Arial" w:cs="Arial"/>
        </w:rPr>
        <w:t>oriented</w:t>
      </w:r>
      <w:r w:rsidR="00690331" w:rsidRPr="00671379">
        <w:rPr>
          <w:rFonts w:ascii="Arial" w:hAnsi="Arial" w:cs="Arial"/>
        </w:rPr>
        <w:t xml:space="preserve"> model (RothC10N) </w:t>
      </w:r>
      <w:r w:rsidR="002B4804" w:rsidRPr="00671379">
        <w:rPr>
          <w:rFonts w:ascii="Arial" w:hAnsi="Arial" w:cs="Arial"/>
        </w:rPr>
        <w:t>along</w:t>
      </w:r>
      <w:r w:rsidR="00690331" w:rsidRPr="00671379">
        <w:rPr>
          <w:rFonts w:ascii="Arial" w:hAnsi="Arial" w:cs="Arial"/>
        </w:rPr>
        <w:t xml:space="preserve"> with a GIS-based </w:t>
      </w:r>
      <w:r w:rsidR="002B4804" w:rsidRPr="00671379">
        <w:rPr>
          <w:rFonts w:ascii="Arial" w:hAnsi="Arial" w:cs="Arial"/>
        </w:rPr>
        <w:t>spatial analysis</w:t>
      </w:r>
      <w:r w:rsidR="00690331" w:rsidRPr="00671379">
        <w:rPr>
          <w:rFonts w:ascii="Arial" w:hAnsi="Arial" w:cs="Arial"/>
        </w:rPr>
        <w:t xml:space="preserve"> approach to evaluate the sustainability of typical intensive </w:t>
      </w:r>
      <w:r w:rsidR="002B4804" w:rsidRPr="00671379">
        <w:rPr>
          <w:rFonts w:ascii="Arial" w:hAnsi="Arial" w:cs="Arial"/>
        </w:rPr>
        <w:t>cultivation</w:t>
      </w:r>
      <w:r w:rsidR="00690331" w:rsidRPr="00671379">
        <w:rPr>
          <w:rFonts w:ascii="Arial" w:hAnsi="Arial" w:cs="Arial"/>
        </w:rPr>
        <w:t xml:space="preserve"> systems in Southern Italy, focusing on changes in SOC stock and CO2 emissions over the long term.</w:t>
      </w:r>
      <w:r w:rsidR="001161AE" w:rsidRPr="00671379">
        <w:rPr>
          <w:rFonts w:ascii="Arial" w:hAnsi="Arial" w:cs="Arial"/>
        </w:rPr>
        <w:t xml:space="preserve"> </w:t>
      </w:r>
      <w:r w:rsidRPr="00671379">
        <w:rPr>
          <w:rFonts w:ascii="Arial" w:hAnsi="Arial" w:cs="Arial"/>
        </w:rPr>
        <w:t>Results from SOC modelling indicated that present farming techniques did not ensure the sequestration of SOC in all cycles (4.29 Mg C ha-1).</w:t>
      </w:r>
      <w:r w:rsidR="001161AE" w:rsidRPr="00671379">
        <w:rPr>
          <w:rFonts w:ascii="Arial" w:hAnsi="Arial" w:cs="Arial"/>
        </w:rPr>
        <w:t xml:space="preserve"> </w:t>
      </w:r>
      <w:r w:rsidRPr="00671379">
        <w:rPr>
          <w:rFonts w:ascii="Arial" w:hAnsi="Arial" w:cs="Arial"/>
        </w:rPr>
        <w:t xml:space="preserve">By </w:t>
      </w:r>
      <w:r w:rsidR="00690331" w:rsidRPr="00671379">
        <w:rPr>
          <w:rFonts w:ascii="Arial" w:hAnsi="Arial" w:cs="Arial"/>
        </w:rPr>
        <w:t xml:space="preserve">employing management techniques such as retaining crop leftovers in the field and </w:t>
      </w:r>
      <w:proofErr w:type="spellStart"/>
      <w:r w:rsidR="00690331" w:rsidRPr="00671379">
        <w:rPr>
          <w:rFonts w:ascii="Arial" w:hAnsi="Arial" w:cs="Arial"/>
        </w:rPr>
        <w:t>utilising</w:t>
      </w:r>
      <w:proofErr w:type="spellEnd"/>
      <w:r w:rsidR="00690331" w:rsidRPr="00671379">
        <w:rPr>
          <w:rFonts w:ascii="Arial" w:hAnsi="Arial" w:cs="Arial"/>
        </w:rPr>
        <w:t xml:space="preserve"> irrigation for the summer crop wisely (6.73 Mg C ha-1), cropping systems can</w:t>
      </w:r>
      <w:r w:rsidRPr="00671379">
        <w:rPr>
          <w:rFonts w:ascii="Arial" w:hAnsi="Arial" w:cs="Arial"/>
        </w:rPr>
        <w:t xml:space="preserve"> be made more sustainable. </w:t>
      </w:r>
    </w:p>
    <w:p w14:paraId="77D0C3C3" w14:textId="25FE7A9C" w:rsidR="009B3F0D" w:rsidRPr="00671379" w:rsidRDefault="00FE65E4" w:rsidP="001161AE">
      <w:pPr>
        <w:pStyle w:val="Body"/>
        <w:spacing w:after="0"/>
        <w:rPr>
          <w:rFonts w:ascii="Arial" w:hAnsi="Arial" w:cs="Arial"/>
          <w:b/>
          <w:bCs/>
        </w:rPr>
      </w:pPr>
      <w:r w:rsidRPr="00671379">
        <w:rPr>
          <w:rFonts w:ascii="Arial" w:hAnsi="Arial" w:cs="Arial"/>
          <w:b/>
          <w:bCs/>
        </w:rPr>
        <w:t xml:space="preserve">Table 3: </w:t>
      </w:r>
      <w:r w:rsidR="002B4804" w:rsidRPr="00671379">
        <w:rPr>
          <w:rFonts w:ascii="Arial" w:hAnsi="Arial" w:cs="Arial"/>
          <w:b/>
          <w:bCs/>
        </w:rPr>
        <w:t>Pros and Cons</w:t>
      </w:r>
      <w:r w:rsidRPr="00671379">
        <w:rPr>
          <w:rFonts w:ascii="Arial" w:hAnsi="Arial" w:cs="Arial"/>
          <w:b/>
          <w:bCs/>
        </w:rPr>
        <w:t xml:space="preserve"> of </w:t>
      </w:r>
      <w:r w:rsidR="006079CC" w:rsidRPr="00671379">
        <w:rPr>
          <w:rFonts w:ascii="Arial" w:hAnsi="Arial" w:cs="Arial"/>
          <w:b/>
          <w:bCs/>
        </w:rPr>
        <w:t>C</w:t>
      </w:r>
      <w:r w:rsidRPr="00671379">
        <w:rPr>
          <w:rFonts w:ascii="Arial" w:hAnsi="Arial" w:cs="Arial"/>
          <w:b/>
          <w:bCs/>
        </w:rPr>
        <w:t xml:space="preserve">rop </w:t>
      </w:r>
      <w:r w:rsidR="006079CC" w:rsidRPr="00671379">
        <w:rPr>
          <w:rFonts w:ascii="Arial" w:hAnsi="Arial" w:cs="Arial"/>
          <w:b/>
          <w:bCs/>
        </w:rPr>
        <w:t>D</w:t>
      </w:r>
      <w:r w:rsidRPr="00671379">
        <w:rPr>
          <w:rFonts w:ascii="Arial" w:hAnsi="Arial" w:cs="Arial"/>
          <w:b/>
          <w:bCs/>
        </w:rPr>
        <w:t>iversification</w:t>
      </w:r>
    </w:p>
    <w:tbl>
      <w:tblPr>
        <w:tblStyle w:val="TableGrid"/>
        <w:tblW w:w="5000" w:type="pct"/>
        <w:tblLook w:val="04A0" w:firstRow="1" w:lastRow="0" w:firstColumn="1" w:lastColumn="0" w:noHBand="0" w:noVBand="1"/>
      </w:tblPr>
      <w:tblGrid>
        <w:gridCol w:w="4219"/>
        <w:gridCol w:w="4199"/>
      </w:tblGrid>
      <w:tr w:rsidR="00FE65E4" w:rsidRPr="00671379" w14:paraId="3141CC32" w14:textId="77777777" w:rsidTr="00703591">
        <w:tc>
          <w:tcPr>
            <w:tcW w:w="2506" w:type="pct"/>
          </w:tcPr>
          <w:p w14:paraId="27723F87" w14:textId="34CC7BFC" w:rsidR="00FE65E4" w:rsidRPr="00671379" w:rsidRDefault="006322B0" w:rsidP="001161AE">
            <w:pPr>
              <w:jc w:val="center"/>
              <w:rPr>
                <w:rFonts w:ascii="Arial" w:eastAsia="Times New Roman" w:hAnsi="Arial" w:cs="Arial"/>
                <w:b/>
                <w:bCs/>
                <w:color w:val="1A1919"/>
                <w:sz w:val="20"/>
                <w:szCs w:val="20"/>
                <w:lang w:eastAsia="en-GB"/>
              </w:rPr>
            </w:pPr>
            <w:r w:rsidRPr="00671379">
              <w:rPr>
                <w:rFonts w:ascii="Arial" w:eastAsia="Times New Roman" w:hAnsi="Arial" w:cs="Arial"/>
                <w:b/>
                <w:bCs/>
                <w:color w:val="1A1919"/>
                <w:sz w:val="20"/>
                <w:szCs w:val="20"/>
                <w:lang w:eastAsia="en-GB"/>
              </w:rPr>
              <w:t>Pros</w:t>
            </w:r>
          </w:p>
        </w:tc>
        <w:tc>
          <w:tcPr>
            <w:tcW w:w="2494" w:type="pct"/>
          </w:tcPr>
          <w:p w14:paraId="64FBF70E" w14:textId="668C6357" w:rsidR="00FE65E4" w:rsidRPr="00671379" w:rsidRDefault="006322B0" w:rsidP="001161AE">
            <w:pPr>
              <w:jc w:val="center"/>
              <w:rPr>
                <w:rFonts w:ascii="Arial" w:eastAsia="Times New Roman" w:hAnsi="Arial" w:cs="Arial"/>
                <w:b/>
                <w:bCs/>
                <w:color w:val="1A1919"/>
                <w:sz w:val="20"/>
                <w:szCs w:val="20"/>
                <w:lang w:eastAsia="en-GB"/>
              </w:rPr>
            </w:pPr>
            <w:r w:rsidRPr="00671379">
              <w:rPr>
                <w:rFonts w:ascii="Arial" w:eastAsia="Times New Roman" w:hAnsi="Arial" w:cs="Arial"/>
                <w:b/>
                <w:bCs/>
                <w:color w:val="1A1919"/>
                <w:sz w:val="20"/>
                <w:szCs w:val="20"/>
                <w:lang w:eastAsia="en-GB"/>
              </w:rPr>
              <w:t>Cons</w:t>
            </w:r>
          </w:p>
        </w:tc>
      </w:tr>
      <w:tr w:rsidR="00FE65E4" w:rsidRPr="00671379" w14:paraId="20C16140" w14:textId="77777777" w:rsidTr="00703591">
        <w:trPr>
          <w:trHeight w:val="558"/>
        </w:trPr>
        <w:tc>
          <w:tcPr>
            <w:tcW w:w="2506" w:type="pct"/>
          </w:tcPr>
          <w:p w14:paraId="44437A86" w14:textId="101EC44F" w:rsidR="00FE65E4" w:rsidRPr="00671379" w:rsidRDefault="005633FF" w:rsidP="0012054F">
            <w:pPr>
              <w:pStyle w:val="ListParagraph"/>
              <w:numPr>
                <w:ilvl w:val="0"/>
                <w:numId w:val="4"/>
              </w:numPr>
              <w:spacing w:after="240"/>
              <w:ind w:left="447" w:hanging="283"/>
              <w:jc w:val="both"/>
              <w:rPr>
                <w:rFonts w:ascii="Arial" w:hAnsi="Arial" w:cs="Arial"/>
                <w:sz w:val="20"/>
                <w:szCs w:val="20"/>
              </w:rPr>
            </w:pPr>
            <w:r w:rsidRPr="00671379">
              <w:rPr>
                <w:rFonts w:ascii="Arial" w:hAnsi="Arial" w:cs="Arial"/>
                <w:sz w:val="20"/>
                <w:szCs w:val="20"/>
              </w:rPr>
              <w:lastRenderedPageBreak/>
              <w:t>Increased crop yield</w:t>
            </w:r>
          </w:p>
          <w:p w14:paraId="2927915C" w14:textId="77777777" w:rsidR="00FE65E4" w:rsidRPr="00671379" w:rsidRDefault="005633FF" w:rsidP="0012054F">
            <w:pPr>
              <w:pStyle w:val="ListParagraph"/>
              <w:numPr>
                <w:ilvl w:val="0"/>
                <w:numId w:val="4"/>
              </w:numPr>
              <w:spacing w:after="240"/>
              <w:ind w:left="447" w:hanging="283"/>
              <w:jc w:val="both"/>
              <w:rPr>
                <w:rFonts w:ascii="Arial" w:hAnsi="Arial" w:cs="Arial"/>
                <w:sz w:val="20"/>
                <w:szCs w:val="20"/>
              </w:rPr>
            </w:pPr>
            <w:r w:rsidRPr="00671379">
              <w:rPr>
                <w:rFonts w:ascii="Arial" w:hAnsi="Arial" w:cs="Arial"/>
                <w:sz w:val="20"/>
                <w:szCs w:val="20"/>
              </w:rPr>
              <w:t>More efficient resource use</w:t>
            </w:r>
          </w:p>
          <w:p w14:paraId="1635AF4E" w14:textId="5C7C17DF" w:rsidR="005633FF" w:rsidRPr="00671379" w:rsidRDefault="005633FF" w:rsidP="0012054F">
            <w:pPr>
              <w:pStyle w:val="ListParagraph"/>
              <w:numPr>
                <w:ilvl w:val="0"/>
                <w:numId w:val="4"/>
              </w:numPr>
              <w:spacing w:after="240"/>
              <w:ind w:left="447" w:hanging="283"/>
              <w:jc w:val="both"/>
              <w:rPr>
                <w:rFonts w:ascii="Arial" w:hAnsi="Arial" w:cs="Arial"/>
                <w:sz w:val="20"/>
                <w:szCs w:val="20"/>
              </w:rPr>
            </w:pPr>
            <w:r w:rsidRPr="00671379">
              <w:rPr>
                <w:rFonts w:ascii="Arial" w:hAnsi="Arial" w:cs="Arial"/>
                <w:sz w:val="20"/>
                <w:szCs w:val="20"/>
              </w:rPr>
              <w:t>Suppression of weeds, pests and diseases</w:t>
            </w:r>
          </w:p>
          <w:p w14:paraId="795E6BB9" w14:textId="4E9348C6" w:rsidR="005633FF" w:rsidRPr="00671379" w:rsidRDefault="005633FF" w:rsidP="0012054F">
            <w:pPr>
              <w:pStyle w:val="ListParagraph"/>
              <w:numPr>
                <w:ilvl w:val="0"/>
                <w:numId w:val="4"/>
              </w:numPr>
              <w:spacing w:after="240"/>
              <w:ind w:left="447" w:hanging="283"/>
              <w:jc w:val="both"/>
              <w:rPr>
                <w:rFonts w:ascii="Arial" w:hAnsi="Arial" w:cs="Arial"/>
                <w:sz w:val="20"/>
                <w:szCs w:val="20"/>
              </w:rPr>
            </w:pPr>
            <w:r w:rsidRPr="00671379">
              <w:rPr>
                <w:rFonts w:ascii="Arial" w:hAnsi="Arial" w:cs="Arial"/>
                <w:sz w:val="20"/>
                <w:szCs w:val="20"/>
              </w:rPr>
              <w:t>Draws in beneficial organisms</w:t>
            </w:r>
          </w:p>
          <w:p w14:paraId="6EF8324E" w14:textId="5EA0C419" w:rsidR="005633FF" w:rsidRPr="00671379" w:rsidRDefault="005633FF" w:rsidP="0012054F">
            <w:pPr>
              <w:pStyle w:val="ListParagraph"/>
              <w:numPr>
                <w:ilvl w:val="0"/>
                <w:numId w:val="4"/>
              </w:numPr>
              <w:spacing w:after="240"/>
              <w:ind w:left="447" w:hanging="283"/>
              <w:jc w:val="both"/>
              <w:rPr>
                <w:rFonts w:ascii="Arial" w:hAnsi="Arial" w:cs="Arial"/>
                <w:sz w:val="20"/>
                <w:szCs w:val="20"/>
              </w:rPr>
            </w:pPr>
            <w:r w:rsidRPr="00671379">
              <w:rPr>
                <w:rFonts w:ascii="Arial" w:hAnsi="Arial" w:cs="Arial"/>
                <w:sz w:val="20"/>
                <w:szCs w:val="20"/>
              </w:rPr>
              <w:t>Enhances soil health</w:t>
            </w:r>
          </w:p>
          <w:p w14:paraId="2216AFFE" w14:textId="4B6BAFE7" w:rsidR="005633FF" w:rsidRPr="00671379" w:rsidRDefault="005633FF" w:rsidP="0012054F">
            <w:pPr>
              <w:pStyle w:val="ListParagraph"/>
              <w:numPr>
                <w:ilvl w:val="0"/>
                <w:numId w:val="4"/>
              </w:numPr>
              <w:spacing w:after="240"/>
              <w:ind w:left="447" w:hanging="283"/>
              <w:jc w:val="both"/>
              <w:rPr>
                <w:rFonts w:ascii="Arial" w:hAnsi="Arial" w:cs="Arial"/>
                <w:sz w:val="20"/>
                <w:szCs w:val="20"/>
              </w:rPr>
            </w:pPr>
            <w:r w:rsidRPr="00671379">
              <w:rPr>
                <w:rFonts w:ascii="Arial" w:hAnsi="Arial" w:cs="Arial"/>
                <w:sz w:val="20"/>
                <w:szCs w:val="20"/>
              </w:rPr>
              <w:t>Boosts resilience to stressors</w:t>
            </w:r>
          </w:p>
          <w:p w14:paraId="74136E07" w14:textId="3E0CFFAC" w:rsidR="005633FF" w:rsidRPr="00671379" w:rsidRDefault="005633FF" w:rsidP="0012054F">
            <w:pPr>
              <w:pStyle w:val="ListParagraph"/>
              <w:numPr>
                <w:ilvl w:val="0"/>
                <w:numId w:val="4"/>
              </w:numPr>
              <w:spacing w:after="240"/>
              <w:ind w:left="447" w:hanging="283"/>
              <w:jc w:val="both"/>
              <w:rPr>
                <w:rFonts w:ascii="Arial" w:hAnsi="Arial" w:cs="Arial"/>
                <w:sz w:val="20"/>
                <w:szCs w:val="20"/>
              </w:rPr>
            </w:pPr>
            <w:r w:rsidRPr="00671379">
              <w:rPr>
                <w:rFonts w:ascii="Arial" w:hAnsi="Arial" w:cs="Arial"/>
                <w:sz w:val="20"/>
                <w:szCs w:val="20"/>
              </w:rPr>
              <w:t>Reduced input expenses</w:t>
            </w:r>
          </w:p>
          <w:p w14:paraId="4DF43D18" w14:textId="77777777" w:rsidR="005633FF" w:rsidRPr="00671379" w:rsidRDefault="005633FF" w:rsidP="0012054F">
            <w:pPr>
              <w:pStyle w:val="ListParagraph"/>
              <w:numPr>
                <w:ilvl w:val="0"/>
                <w:numId w:val="4"/>
              </w:numPr>
              <w:spacing w:after="240"/>
              <w:ind w:left="447" w:hanging="283"/>
              <w:jc w:val="both"/>
              <w:rPr>
                <w:rFonts w:ascii="Arial" w:hAnsi="Arial" w:cs="Arial"/>
                <w:sz w:val="20"/>
                <w:szCs w:val="20"/>
              </w:rPr>
            </w:pPr>
            <w:r w:rsidRPr="00671379">
              <w:rPr>
                <w:rFonts w:ascii="Arial" w:hAnsi="Arial" w:cs="Arial"/>
                <w:sz w:val="20"/>
                <w:szCs w:val="20"/>
              </w:rPr>
              <w:t>Can decrease reliance on packaged fertilizers</w:t>
            </w:r>
          </w:p>
          <w:p w14:paraId="0142A978" w14:textId="683C47C4" w:rsidR="005633FF" w:rsidRPr="00671379" w:rsidRDefault="005633FF" w:rsidP="0012054F">
            <w:pPr>
              <w:pStyle w:val="ListParagraph"/>
              <w:numPr>
                <w:ilvl w:val="0"/>
                <w:numId w:val="4"/>
              </w:numPr>
              <w:spacing w:after="240"/>
              <w:ind w:left="447" w:hanging="283"/>
              <w:jc w:val="both"/>
              <w:rPr>
                <w:rFonts w:ascii="Arial" w:hAnsi="Arial" w:cs="Arial"/>
                <w:sz w:val="20"/>
                <w:szCs w:val="20"/>
              </w:rPr>
            </w:pPr>
            <w:r w:rsidRPr="00671379">
              <w:rPr>
                <w:rFonts w:ascii="Arial" w:hAnsi="Arial" w:cs="Arial"/>
                <w:sz w:val="20"/>
                <w:szCs w:val="20"/>
              </w:rPr>
              <w:t>Improved ecosystem services</w:t>
            </w:r>
          </w:p>
        </w:tc>
        <w:tc>
          <w:tcPr>
            <w:tcW w:w="2494" w:type="pct"/>
          </w:tcPr>
          <w:p w14:paraId="1B8BACE2" w14:textId="77777777" w:rsidR="00FE65E4" w:rsidRPr="00671379" w:rsidRDefault="005633FF" w:rsidP="0012054F">
            <w:pPr>
              <w:pStyle w:val="ListParagraph"/>
              <w:numPr>
                <w:ilvl w:val="0"/>
                <w:numId w:val="4"/>
              </w:numPr>
              <w:spacing w:after="240"/>
              <w:ind w:left="447" w:hanging="283"/>
              <w:jc w:val="both"/>
              <w:rPr>
                <w:rFonts w:ascii="Arial" w:eastAsia="Times New Roman" w:hAnsi="Arial" w:cs="Arial"/>
                <w:color w:val="1A1919"/>
                <w:kern w:val="0"/>
                <w:sz w:val="20"/>
                <w:szCs w:val="20"/>
                <w:lang w:eastAsia="en-GB"/>
              </w:rPr>
            </w:pPr>
            <w:r w:rsidRPr="00671379">
              <w:rPr>
                <w:rFonts w:ascii="Arial" w:eastAsia="Times New Roman" w:hAnsi="Arial" w:cs="Arial"/>
                <w:color w:val="1A1919"/>
                <w:kern w:val="0"/>
                <w:sz w:val="20"/>
                <w:szCs w:val="20"/>
                <w:lang w:eastAsia="en-GB"/>
              </w:rPr>
              <w:t>Crops may compete against each other for resources such as light, water and nutrients</w:t>
            </w:r>
          </w:p>
          <w:p w14:paraId="3585C758" w14:textId="77777777" w:rsidR="006322B0" w:rsidRPr="00671379" w:rsidRDefault="006322B0" w:rsidP="0012054F">
            <w:pPr>
              <w:pStyle w:val="ListParagraph"/>
              <w:numPr>
                <w:ilvl w:val="0"/>
                <w:numId w:val="4"/>
              </w:numPr>
              <w:spacing w:after="240"/>
              <w:ind w:left="447" w:hanging="283"/>
              <w:jc w:val="both"/>
              <w:rPr>
                <w:rFonts w:ascii="Arial" w:eastAsia="Times New Roman" w:hAnsi="Arial" w:cs="Arial"/>
                <w:color w:val="1A1919"/>
                <w:kern w:val="0"/>
                <w:sz w:val="20"/>
                <w:szCs w:val="20"/>
                <w:lang w:eastAsia="en-GB"/>
              </w:rPr>
            </w:pPr>
            <w:r w:rsidRPr="00671379">
              <w:rPr>
                <w:rFonts w:ascii="Arial" w:eastAsia="Times New Roman" w:hAnsi="Arial" w:cs="Arial"/>
                <w:color w:val="1A1919"/>
                <w:kern w:val="0"/>
                <w:sz w:val="20"/>
                <w:szCs w:val="20"/>
                <w:lang w:eastAsia="en-GB"/>
              </w:rPr>
              <w:t>Availability of herbicides and other sprays has limitations</w:t>
            </w:r>
          </w:p>
          <w:p w14:paraId="073D0ACC" w14:textId="67496AB2" w:rsidR="006322B0" w:rsidRPr="00671379" w:rsidRDefault="006322B0" w:rsidP="0012054F">
            <w:pPr>
              <w:pStyle w:val="ListParagraph"/>
              <w:numPr>
                <w:ilvl w:val="0"/>
                <w:numId w:val="4"/>
              </w:numPr>
              <w:spacing w:after="240"/>
              <w:ind w:left="447" w:hanging="283"/>
              <w:jc w:val="both"/>
              <w:rPr>
                <w:rFonts w:ascii="Arial" w:eastAsia="Times New Roman" w:hAnsi="Arial" w:cs="Arial"/>
                <w:color w:val="1A1919"/>
                <w:kern w:val="0"/>
                <w:sz w:val="20"/>
                <w:szCs w:val="20"/>
                <w:lang w:eastAsia="en-GB"/>
              </w:rPr>
            </w:pPr>
            <w:r w:rsidRPr="00671379">
              <w:rPr>
                <w:rFonts w:ascii="Arial" w:eastAsia="Times New Roman" w:hAnsi="Arial" w:cs="Arial"/>
                <w:color w:val="1A1919"/>
                <w:kern w:val="0"/>
                <w:sz w:val="20"/>
                <w:szCs w:val="20"/>
                <w:lang w:eastAsia="en-GB"/>
              </w:rPr>
              <w:t>Yield can be diminished if the competitive abilities of the crops differ</w:t>
            </w:r>
          </w:p>
          <w:p w14:paraId="01792D09" w14:textId="5283E4A2" w:rsidR="006322B0" w:rsidRPr="00671379" w:rsidRDefault="006322B0" w:rsidP="0012054F">
            <w:pPr>
              <w:pStyle w:val="ListParagraph"/>
              <w:numPr>
                <w:ilvl w:val="0"/>
                <w:numId w:val="4"/>
              </w:numPr>
              <w:spacing w:after="240"/>
              <w:ind w:left="447" w:hanging="283"/>
              <w:jc w:val="both"/>
              <w:rPr>
                <w:rFonts w:ascii="Arial" w:eastAsia="Times New Roman" w:hAnsi="Arial" w:cs="Arial"/>
                <w:color w:val="1A1919"/>
                <w:kern w:val="0"/>
                <w:sz w:val="20"/>
                <w:szCs w:val="20"/>
                <w:lang w:eastAsia="en-GB"/>
              </w:rPr>
            </w:pPr>
            <w:r w:rsidRPr="00671379">
              <w:rPr>
                <w:rFonts w:ascii="Arial" w:eastAsia="Times New Roman" w:hAnsi="Arial" w:cs="Arial"/>
                <w:color w:val="1A1919"/>
                <w:kern w:val="0"/>
                <w:sz w:val="20"/>
                <w:szCs w:val="20"/>
                <w:lang w:eastAsia="en-GB"/>
              </w:rPr>
              <w:t>Harvesting can be difficult based on the type of crop cultivated</w:t>
            </w:r>
          </w:p>
        </w:tc>
      </w:tr>
    </w:tbl>
    <w:p w14:paraId="0F91C6B2" w14:textId="77777777" w:rsidR="006079CC" w:rsidRPr="00671379" w:rsidRDefault="006079CC" w:rsidP="001161AE">
      <w:pPr>
        <w:pStyle w:val="Body"/>
        <w:spacing w:after="0"/>
        <w:rPr>
          <w:rFonts w:ascii="Arial" w:hAnsi="Arial" w:cs="Arial"/>
          <w:b/>
          <w:bCs/>
        </w:rPr>
      </w:pPr>
    </w:p>
    <w:p w14:paraId="715CF33E" w14:textId="1FA7B114" w:rsidR="009B3F0D" w:rsidRPr="00671379" w:rsidRDefault="00FE65E4" w:rsidP="001161AE">
      <w:pPr>
        <w:pStyle w:val="Body"/>
        <w:spacing w:after="0"/>
        <w:rPr>
          <w:rFonts w:ascii="Arial" w:hAnsi="Arial" w:cs="Arial"/>
          <w:b/>
          <w:bCs/>
          <w:sz w:val="22"/>
          <w:szCs w:val="22"/>
        </w:rPr>
      </w:pPr>
      <w:r w:rsidRPr="00671379">
        <w:rPr>
          <w:rFonts w:ascii="Arial" w:hAnsi="Arial" w:cs="Arial"/>
          <w:b/>
          <w:bCs/>
          <w:sz w:val="22"/>
          <w:szCs w:val="22"/>
        </w:rPr>
        <w:t xml:space="preserve">3.3 </w:t>
      </w:r>
      <w:r w:rsidRPr="00671379">
        <w:rPr>
          <w:rFonts w:ascii="Arial" w:hAnsi="Arial" w:cs="Arial"/>
          <w:b/>
          <w:bCs/>
          <w:sz w:val="22"/>
          <w:szCs w:val="22"/>
        </w:rPr>
        <w:tab/>
      </w:r>
      <w:r w:rsidR="006322B0" w:rsidRPr="00671379">
        <w:rPr>
          <w:rFonts w:ascii="Arial" w:hAnsi="Arial" w:cs="Arial"/>
          <w:b/>
          <w:bCs/>
          <w:sz w:val="22"/>
          <w:szCs w:val="22"/>
        </w:rPr>
        <w:t>PRESERVE</w:t>
      </w:r>
      <w:r w:rsidRPr="00671379">
        <w:rPr>
          <w:rFonts w:ascii="Arial" w:hAnsi="Arial" w:cs="Arial"/>
          <w:b/>
          <w:bCs/>
          <w:sz w:val="22"/>
          <w:szCs w:val="22"/>
        </w:rPr>
        <w:t xml:space="preserve"> LIVING ROOTS ALL YEAR ROUND: LEYS AND COVER CROPS</w:t>
      </w:r>
    </w:p>
    <w:p w14:paraId="3D92C54A" w14:textId="77777777" w:rsidR="009B3F0D" w:rsidRPr="00671379" w:rsidRDefault="009B3F0D" w:rsidP="001161AE">
      <w:pPr>
        <w:pStyle w:val="Body"/>
        <w:spacing w:after="0"/>
        <w:rPr>
          <w:rFonts w:ascii="Arial" w:hAnsi="Arial" w:cs="Arial"/>
          <w:b/>
          <w:bCs/>
        </w:rPr>
      </w:pPr>
    </w:p>
    <w:p w14:paraId="733739CB" w14:textId="6C0C96B6" w:rsidR="00FE65E4" w:rsidRPr="00671379" w:rsidRDefault="00FE65E4" w:rsidP="00AC522B">
      <w:pPr>
        <w:pStyle w:val="Body"/>
        <w:spacing w:after="0"/>
        <w:rPr>
          <w:rFonts w:ascii="Arial" w:hAnsi="Arial" w:cs="Arial"/>
        </w:rPr>
      </w:pPr>
      <w:r w:rsidRPr="00671379">
        <w:rPr>
          <w:rFonts w:ascii="Arial" w:hAnsi="Arial" w:cs="Arial"/>
        </w:rPr>
        <w:t xml:space="preserve">The third principle of regenerative agriculture </w:t>
      </w:r>
      <w:r w:rsidR="006322B0" w:rsidRPr="00671379">
        <w:rPr>
          <w:rFonts w:ascii="Arial" w:hAnsi="Arial" w:cs="Arial"/>
        </w:rPr>
        <w:t>emphasizes</w:t>
      </w:r>
      <w:r w:rsidRPr="00671379">
        <w:rPr>
          <w:rFonts w:ascii="Arial" w:hAnsi="Arial" w:cs="Arial"/>
        </w:rPr>
        <w:t xml:space="preserve"> </w:t>
      </w:r>
      <w:r w:rsidR="00310B51" w:rsidRPr="00671379">
        <w:rPr>
          <w:rFonts w:ascii="Arial" w:hAnsi="Arial" w:cs="Arial"/>
        </w:rPr>
        <w:t>maintain</w:t>
      </w:r>
      <w:r w:rsidRPr="00671379">
        <w:rPr>
          <w:rFonts w:ascii="Arial" w:hAnsi="Arial" w:cs="Arial"/>
        </w:rPr>
        <w:t>ing the presence of liv</w:t>
      </w:r>
      <w:r w:rsidR="006322B0" w:rsidRPr="00671379">
        <w:rPr>
          <w:rFonts w:ascii="Arial" w:hAnsi="Arial" w:cs="Arial"/>
        </w:rPr>
        <w:t>e</w:t>
      </w:r>
      <w:r w:rsidRPr="00671379">
        <w:rPr>
          <w:rFonts w:ascii="Arial" w:hAnsi="Arial" w:cs="Arial"/>
        </w:rPr>
        <w:t xml:space="preserve"> roots in the soil </w:t>
      </w:r>
      <w:r w:rsidR="006322B0" w:rsidRPr="00671379">
        <w:rPr>
          <w:rFonts w:ascii="Arial" w:hAnsi="Arial" w:cs="Arial"/>
        </w:rPr>
        <w:t>the entire year</w:t>
      </w:r>
      <w:r w:rsidRPr="00671379">
        <w:rPr>
          <w:rFonts w:ascii="Arial" w:hAnsi="Arial" w:cs="Arial"/>
        </w:rPr>
        <w:t>.</w:t>
      </w:r>
      <w:r w:rsidR="001161AE" w:rsidRPr="00671379">
        <w:rPr>
          <w:rFonts w:ascii="Arial" w:hAnsi="Arial" w:cs="Arial"/>
        </w:rPr>
        <w:t xml:space="preserve"> </w:t>
      </w:r>
      <w:r w:rsidRPr="00671379">
        <w:rPr>
          <w:rFonts w:ascii="Arial" w:hAnsi="Arial" w:cs="Arial"/>
        </w:rPr>
        <w:t xml:space="preserve">One approach to </w:t>
      </w:r>
      <w:r w:rsidR="006322B0" w:rsidRPr="00671379">
        <w:rPr>
          <w:rFonts w:ascii="Arial" w:hAnsi="Arial" w:cs="Arial"/>
        </w:rPr>
        <w:t>attain</w:t>
      </w:r>
      <w:r w:rsidRPr="00671379">
        <w:rPr>
          <w:rFonts w:ascii="Arial" w:hAnsi="Arial" w:cs="Arial"/>
        </w:rPr>
        <w:t xml:space="preserve"> this is by integrating cover crops into the farming system.</w:t>
      </w:r>
      <w:r w:rsidR="001161AE" w:rsidRPr="00671379">
        <w:rPr>
          <w:rFonts w:ascii="Arial" w:hAnsi="Arial" w:cs="Arial"/>
        </w:rPr>
        <w:t xml:space="preserve"> </w:t>
      </w:r>
      <w:r w:rsidRPr="00671379">
        <w:rPr>
          <w:rFonts w:ascii="Arial" w:hAnsi="Arial" w:cs="Arial"/>
        </w:rPr>
        <w:t>Cover crops are commonly cultivated between primary crop cycles to provide soil cover and sustain live plants in the soil during periods when cash crops are not being grown.</w:t>
      </w:r>
      <w:r w:rsidR="001161AE" w:rsidRPr="00671379">
        <w:rPr>
          <w:rFonts w:ascii="Arial" w:hAnsi="Arial" w:cs="Arial"/>
        </w:rPr>
        <w:t xml:space="preserve"> </w:t>
      </w:r>
      <w:r w:rsidRPr="00671379">
        <w:rPr>
          <w:rFonts w:ascii="Arial" w:hAnsi="Arial" w:cs="Arial"/>
        </w:rPr>
        <w:t>Either planting cover crops can achieve this after the main harvest</w:t>
      </w:r>
      <w:r w:rsidR="006322B0" w:rsidRPr="00671379">
        <w:rPr>
          <w:rFonts w:ascii="Arial" w:hAnsi="Arial" w:cs="Arial"/>
        </w:rPr>
        <w:t>,</w:t>
      </w:r>
      <w:r w:rsidRPr="00671379">
        <w:rPr>
          <w:rFonts w:ascii="Arial" w:hAnsi="Arial" w:cs="Arial"/>
        </w:rPr>
        <w:t xml:space="preserve"> or by under-sowing cash crops, such as grains, with perennial crops that will continue to provide soil cover after the harvest and into the subsequent season.</w:t>
      </w:r>
      <w:r w:rsidR="001161AE" w:rsidRPr="00671379">
        <w:rPr>
          <w:rFonts w:ascii="Arial" w:hAnsi="Arial" w:cs="Arial"/>
        </w:rPr>
        <w:t xml:space="preserve"> </w:t>
      </w:r>
      <w:r w:rsidRPr="00671379">
        <w:rPr>
          <w:rFonts w:ascii="Arial" w:hAnsi="Arial" w:cs="Arial"/>
        </w:rPr>
        <w:t xml:space="preserve">(Khangura </w:t>
      </w:r>
      <w:r w:rsidRPr="00671379">
        <w:rPr>
          <w:rFonts w:ascii="Arial" w:hAnsi="Arial" w:cs="Arial"/>
          <w:i/>
          <w:iCs/>
        </w:rPr>
        <w:t>et al</w:t>
      </w:r>
      <w:r w:rsidRPr="00671379">
        <w:rPr>
          <w:rFonts w:ascii="Arial" w:hAnsi="Arial" w:cs="Arial"/>
        </w:rPr>
        <w:t>., 2023)</w:t>
      </w:r>
    </w:p>
    <w:p w14:paraId="41B1830E" w14:textId="77777777" w:rsidR="00AC522B" w:rsidRPr="00671379" w:rsidRDefault="00AC522B" w:rsidP="00AC522B">
      <w:pPr>
        <w:pStyle w:val="Body"/>
        <w:spacing w:after="0"/>
        <w:rPr>
          <w:rFonts w:ascii="Arial" w:hAnsi="Arial" w:cs="Arial"/>
        </w:rPr>
      </w:pPr>
    </w:p>
    <w:p w14:paraId="28B12140" w14:textId="2C552A17" w:rsidR="00FE65E4" w:rsidRPr="00671379" w:rsidRDefault="006322B0" w:rsidP="001161AE">
      <w:pPr>
        <w:pStyle w:val="Body"/>
        <w:rPr>
          <w:rFonts w:ascii="Arial" w:hAnsi="Arial" w:cs="Arial"/>
        </w:rPr>
      </w:pPr>
      <w:r w:rsidRPr="00671379">
        <w:rPr>
          <w:rFonts w:ascii="Arial" w:hAnsi="Arial" w:cs="Arial"/>
        </w:rPr>
        <w:t xml:space="preserve">The </w:t>
      </w:r>
      <w:r w:rsidR="00FE65E4" w:rsidRPr="00671379">
        <w:rPr>
          <w:rFonts w:ascii="Arial" w:hAnsi="Arial" w:cs="Arial"/>
        </w:rPr>
        <w:t xml:space="preserve">living roots </w:t>
      </w:r>
      <w:r w:rsidRPr="00671379">
        <w:rPr>
          <w:rFonts w:ascii="Arial" w:hAnsi="Arial" w:cs="Arial"/>
        </w:rPr>
        <w:t xml:space="preserve">in the soil </w:t>
      </w:r>
      <w:r w:rsidR="00FE65E4" w:rsidRPr="00671379">
        <w:rPr>
          <w:rFonts w:ascii="Arial" w:hAnsi="Arial" w:cs="Arial"/>
        </w:rPr>
        <w:t xml:space="preserve">are </w:t>
      </w:r>
      <w:r w:rsidRPr="00671379">
        <w:rPr>
          <w:rFonts w:ascii="Arial" w:hAnsi="Arial" w:cs="Arial"/>
        </w:rPr>
        <w:t>crucial</w:t>
      </w:r>
      <w:r w:rsidR="00FE65E4" w:rsidRPr="00671379">
        <w:rPr>
          <w:rFonts w:ascii="Arial" w:hAnsi="Arial" w:cs="Arial"/>
        </w:rPr>
        <w:t xml:space="preserve"> for </w:t>
      </w:r>
      <w:r w:rsidRPr="00671379">
        <w:rPr>
          <w:rFonts w:ascii="Arial" w:hAnsi="Arial" w:cs="Arial"/>
        </w:rPr>
        <w:t>supplying</w:t>
      </w:r>
      <w:r w:rsidR="00FE65E4" w:rsidRPr="00671379">
        <w:rPr>
          <w:rFonts w:ascii="Arial" w:hAnsi="Arial" w:cs="Arial"/>
        </w:rPr>
        <w:t xml:space="preserve"> food for the </w:t>
      </w:r>
      <w:r w:rsidRPr="00671379">
        <w:rPr>
          <w:rFonts w:ascii="Arial" w:hAnsi="Arial" w:cs="Arial"/>
        </w:rPr>
        <w:t>organisms</w:t>
      </w:r>
      <w:r w:rsidR="00FE65E4" w:rsidRPr="00671379">
        <w:rPr>
          <w:rFonts w:ascii="Arial" w:hAnsi="Arial" w:cs="Arial"/>
        </w:rPr>
        <w:t xml:space="preserve"> at the base of the soil food web.</w:t>
      </w:r>
      <w:r w:rsidR="001161AE" w:rsidRPr="00671379">
        <w:rPr>
          <w:rFonts w:ascii="Arial" w:hAnsi="Arial" w:cs="Arial"/>
        </w:rPr>
        <w:t xml:space="preserve"> </w:t>
      </w:r>
      <w:r w:rsidR="00FE65E4" w:rsidRPr="00671379">
        <w:rPr>
          <w:rFonts w:ascii="Arial" w:hAnsi="Arial" w:cs="Arial"/>
        </w:rPr>
        <w:t>The biological interactions between plants and soil are closely related to plant roots and root exudates.</w:t>
      </w:r>
      <w:r w:rsidR="001161AE" w:rsidRPr="00671379">
        <w:rPr>
          <w:rFonts w:ascii="Arial" w:hAnsi="Arial" w:cs="Arial"/>
        </w:rPr>
        <w:t xml:space="preserve"> </w:t>
      </w:r>
      <w:r w:rsidR="00FE65E4" w:rsidRPr="00671379">
        <w:rPr>
          <w:rFonts w:ascii="Arial" w:hAnsi="Arial" w:cs="Arial"/>
        </w:rPr>
        <w:t>They are the primary source of organic chemicals that plants emit.</w:t>
      </w:r>
      <w:r w:rsidR="001161AE" w:rsidRPr="00671379">
        <w:rPr>
          <w:rFonts w:ascii="Arial" w:hAnsi="Arial" w:cs="Arial"/>
        </w:rPr>
        <w:t xml:space="preserve"> </w:t>
      </w:r>
      <w:r w:rsidR="00FE65E4" w:rsidRPr="00671379">
        <w:rPr>
          <w:rFonts w:ascii="Arial" w:hAnsi="Arial" w:cs="Arial"/>
        </w:rPr>
        <w:t xml:space="preserve">The exudates </w:t>
      </w:r>
      <w:r w:rsidR="00310B51" w:rsidRPr="00671379">
        <w:rPr>
          <w:rFonts w:ascii="Arial" w:hAnsi="Arial" w:cs="Arial"/>
        </w:rPr>
        <w:t>serve as a</w:t>
      </w:r>
      <w:r w:rsidR="005D5111" w:rsidRPr="00671379">
        <w:rPr>
          <w:rFonts w:ascii="Arial" w:hAnsi="Arial" w:cs="Arial"/>
        </w:rPr>
        <w:t>n energy</w:t>
      </w:r>
      <w:r w:rsidR="00310B51" w:rsidRPr="00671379">
        <w:rPr>
          <w:rFonts w:ascii="Arial" w:hAnsi="Arial" w:cs="Arial"/>
        </w:rPr>
        <w:t xml:space="preserve"> source for the soil biology of the rhizosphere and as a means of transmission</w:t>
      </w:r>
      <w:r w:rsidR="00FE65E4" w:rsidRPr="00671379">
        <w:rPr>
          <w:rFonts w:ascii="Arial" w:hAnsi="Arial" w:cs="Arial"/>
        </w:rPr>
        <w:t xml:space="preserve"> for certain microbes.</w:t>
      </w:r>
    </w:p>
    <w:p w14:paraId="2E555B82" w14:textId="04E1A3B0" w:rsidR="00FE65E4" w:rsidRPr="00671379" w:rsidRDefault="00FE65E4" w:rsidP="001161AE">
      <w:pPr>
        <w:pStyle w:val="Body"/>
        <w:rPr>
          <w:rFonts w:ascii="Arial" w:hAnsi="Arial" w:cs="Arial"/>
          <w:b/>
          <w:bCs/>
          <w:sz w:val="22"/>
          <w:szCs w:val="22"/>
          <w:u w:val="single"/>
        </w:rPr>
      </w:pPr>
      <w:r w:rsidRPr="00671379">
        <w:rPr>
          <w:rFonts w:ascii="Arial" w:hAnsi="Arial" w:cs="Arial"/>
          <w:b/>
          <w:bCs/>
          <w:sz w:val="22"/>
          <w:szCs w:val="22"/>
          <w:u w:val="single"/>
        </w:rPr>
        <w:t>3.3.1 Benefits</w:t>
      </w:r>
    </w:p>
    <w:p w14:paraId="7188B51A" w14:textId="77777777" w:rsidR="00A07798" w:rsidRPr="00671379" w:rsidRDefault="00A07798" w:rsidP="0012054F">
      <w:pPr>
        <w:pStyle w:val="ListParagraph"/>
        <w:numPr>
          <w:ilvl w:val="0"/>
          <w:numId w:val="5"/>
        </w:numPr>
        <w:ind w:left="426" w:hanging="426"/>
        <w:jc w:val="both"/>
        <w:rPr>
          <w:rFonts w:ascii="Arial" w:hAnsi="Arial" w:cs="Arial"/>
          <w:sz w:val="22"/>
          <w:szCs w:val="22"/>
          <w:lang w:eastAsia="en-GB"/>
        </w:rPr>
      </w:pPr>
      <w:r w:rsidRPr="00671379">
        <w:rPr>
          <w:rFonts w:ascii="Arial" w:hAnsi="Arial" w:cs="Arial"/>
          <w:color w:val="1F243C"/>
          <w:sz w:val="20"/>
          <w:szCs w:val="20"/>
          <w:shd w:val="clear" w:color="auto" w:fill="FFFFFF"/>
          <w:lang w:eastAsia="en-GB"/>
        </w:rPr>
        <w:t xml:space="preserve">Keeping living roots means that a plant exists above ground, which helps prevent soil erosion and offers opportunities for grazing and weed management for the subsequent crop. </w:t>
      </w:r>
    </w:p>
    <w:p w14:paraId="7E5DA010" w14:textId="77777777" w:rsidR="00A07798" w:rsidRPr="00671379" w:rsidRDefault="00A07798" w:rsidP="0012054F">
      <w:pPr>
        <w:pStyle w:val="ListParagraph"/>
        <w:numPr>
          <w:ilvl w:val="0"/>
          <w:numId w:val="5"/>
        </w:numPr>
        <w:ind w:left="426" w:hanging="426"/>
        <w:jc w:val="both"/>
        <w:rPr>
          <w:rFonts w:ascii="Arial" w:hAnsi="Arial" w:cs="Arial"/>
          <w:color w:val="1F243C"/>
          <w:sz w:val="20"/>
          <w:szCs w:val="20"/>
          <w:shd w:val="clear" w:color="auto" w:fill="FFFFFF"/>
          <w:lang w:eastAsia="en-GB"/>
        </w:rPr>
      </w:pPr>
      <w:r w:rsidRPr="00671379">
        <w:rPr>
          <w:rFonts w:ascii="Arial" w:hAnsi="Arial" w:cs="Arial"/>
          <w:color w:val="1F243C"/>
          <w:sz w:val="20"/>
          <w:szCs w:val="20"/>
          <w:shd w:val="clear" w:color="auto" w:fill="FFFFFF"/>
          <w:lang w:eastAsia="en-GB"/>
        </w:rPr>
        <w:t xml:space="preserve">It aids in minimizing nutrient leaching during the winter season. Growing cover crops in the winter captures leftover nutrients (especially nitrogen) and retains them for the next crop as the catch crop breaks down. </w:t>
      </w:r>
    </w:p>
    <w:p w14:paraId="1119C34C" w14:textId="31844D06" w:rsidR="00A07798" w:rsidRPr="00671379" w:rsidRDefault="00A07798" w:rsidP="0012054F">
      <w:pPr>
        <w:pStyle w:val="ListParagraph"/>
        <w:numPr>
          <w:ilvl w:val="0"/>
          <w:numId w:val="5"/>
        </w:numPr>
        <w:ind w:left="426" w:hanging="426"/>
        <w:jc w:val="both"/>
        <w:rPr>
          <w:rFonts w:ascii="Arial" w:hAnsi="Arial" w:cs="Arial"/>
          <w:color w:val="1F243C"/>
          <w:sz w:val="20"/>
          <w:szCs w:val="20"/>
          <w:shd w:val="clear" w:color="auto" w:fill="FFFFFF"/>
          <w:lang w:eastAsia="en-GB"/>
        </w:rPr>
      </w:pPr>
      <w:r w:rsidRPr="00671379">
        <w:rPr>
          <w:rFonts w:ascii="Arial" w:hAnsi="Arial" w:cs="Arial"/>
          <w:color w:val="1F243C"/>
          <w:sz w:val="20"/>
          <w:szCs w:val="20"/>
          <w:shd w:val="clear" w:color="auto" w:fill="FFFFFF"/>
          <w:lang w:eastAsia="en-GB"/>
        </w:rPr>
        <w:t>Root exudates serve as a significant energy source</w:t>
      </w:r>
      <w:r w:rsidR="00961A2F" w:rsidRPr="00671379">
        <w:rPr>
          <w:rFonts w:ascii="Arial" w:hAnsi="Arial" w:cs="Arial"/>
          <w:color w:val="1F243C"/>
          <w:sz w:val="20"/>
          <w:szCs w:val="20"/>
          <w:shd w:val="clear" w:color="auto" w:fill="FFFFFF"/>
          <w:lang w:eastAsia="en-GB"/>
        </w:rPr>
        <w:t xml:space="preserve"> (polysaccharides)</w:t>
      </w:r>
      <w:r w:rsidRPr="00671379">
        <w:rPr>
          <w:rFonts w:ascii="Arial" w:hAnsi="Arial" w:cs="Arial"/>
          <w:color w:val="1F243C"/>
          <w:sz w:val="20"/>
          <w:szCs w:val="20"/>
          <w:shd w:val="clear" w:color="auto" w:fill="FFFFFF"/>
          <w:lang w:eastAsia="en-GB"/>
        </w:rPr>
        <w:t xml:space="preserve"> for the foundation</w:t>
      </w:r>
      <w:r w:rsidR="00961A2F" w:rsidRPr="00671379">
        <w:rPr>
          <w:rFonts w:ascii="Arial" w:hAnsi="Arial" w:cs="Arial"/>
          <w:color w:val="1F243C"/>
          <w:sz w:val="20"/>
          <w:szCs w:val="20"/>
          <w:shd w:val="clear" w:color="auto" w:fill="FFFFFF"/>
          <w:lang w:eastAsia="en-GB"/>
        </w:rPr>
        <w:t xml:space="preserve"> of</w:t>
      </w:r>
      <w:r w:rsidRPr="00671379">
        <w:rPr>
          <w:rFonts w:ascii="Arial" w:hAnsi="Arial" w:cs="Arial"/>
          <w:color w:val="1F243C"/>
          <w:sz w:val="20"/>
          <w:szCs w:val="20"/>
          <w:shd w:val="clear" w:color="auto" w:fill="FFFFFF"/>
          <w:lang w:eastAsia="en-GB"/>
        </w:rPr>
        <w:t xml:space="preserve"> </w:t>
      </w:r>
      <w:r w:rsidR="00961A2F" w:rsidRPr="00671379">
        <w:rPr>
          <w:rFonts w:ascii="Arial" w:hAnsi="Arial" w:cs="Arial"/>
          <w:color w:val="1F243C"/>
          <w:sz w:val="20"/>
          <w:szCs w:val="20"/>
          <w:shd w:val="clear" w:color="auto" w:fill="FFFFFF"/>
          <w:lang w:eastAsia="en-GB"/>
        </w:rPr>
        <w:t xml:space="preserve">the </w:t>
      </w:r>
      <w:r w:rsidRPr="00671379">
        <w:rPr>
          <w:rFonts w:ascii="Arial" w:hAnsi="Arial" w:cs="Arial"/>
          <w:color w:val="1F243C"/>
          <w:sz w:val="20"/>
          <w:szCs w:val="20"/>
          <w:shd w:val="clear" w:color="auto" w:fill="FFFFFF"/>
          <w:lang w:eastAsia="en-GB"/>
        </w:rPr>
        <w:t>food web and are vital for sustaining soil health.</w:t>
      </w:r>
      <w:r w:rsidR="00961A2F" w:rsidRPr="00671379">
        <w:rPr>
          <w:rFonts w:ascii="Arial" w:hAnsi="Arial" w:cs="Arial"/>
          <w:color w:val="1F243C"/>
          <w:sz w:val="20"/>
          <w:szCs w:val="20"/>
          <w:shd w:val="clear" w:color="auto" w:fill="FFFFFF"/>
          <w:lang w:eastAsia="en-GB"/>
        </w:rPr>
        <w:t xml:space="preserve"> </w:t>
      </w:r>
    </w:p>
    <w:p w14:paraId="466E5F30" w14:textId="18D720C7" w:rsidR="00A07798" w:rsidRPr="00671379" w:rsidRDefault="00A07798" w:rsidP="0012054F">
      <w:pPr>
        <w:pStyle w:val="ListParagraph"/>
        <w:numPr>
          <w:ilvl w:val="0"/>
          <w:numId w:val="5"/>
        </w:numPr>
        <w:ind w:left="426" w:hanging="426"/>
        <w:jc w:val="both"/>
        <w:rPr>
          <w:rFonts w:ascii="Arial" w:hAnsi="Arial" w:cs="Arial"/>
          <w:lang w:eastAsia="en-GB"/>
        </w:rPr>
      </w:pPr>
      <w:r w:rsidRPr="00671379">
        <w:rPr>
          <w:rFonts w:ascii="Arial" w:hAnsi="Arial" w:cs="Arial"/>
          <w:color w:val="1F243C"/>
          <w:sz w:val="20"/>
          <w:szCs w:val="20"/>
          <w:shd w:val="clear" w:color="auto" w:fill="FFFFFF"/>
          <w:lang w:eastAsia="en-GB"/>
        </w:rPr>
        <w:t xml:space="preserve">Living roots are essential for improving soil infiltration, lessening runoff, and the biology they support can enhance soil aggregation by producing polysaccharides, which act </w:t>
      </w:r>
      <w:r w:rsidR="00961A2F" w:rsidRPr="00671379">
        <w:rPr>
          <w:rFonts w:ascii="Arial" w:hAnsi="Arial" w:cs="Arial"/>
          <w:color w:val="1F243C"/>
          <w:sz w:val="20"/>
          <w:szCs w:val="20"/>
          <w:shd w:val="clear" w:color="auto" w:fill="FFFFFF"/>
          <w:lang w:eastAsia="en-GB"/>
        </w:rPr>
        <w:t>as</w:t>
      </w:r>
      <w:r w:rsidRPr="00671379">
        <w:rPr>
          <w:rFonts w:ascii="Arial" w:hAnsi="Arial" w:cs="Arial"/>
          <w:color w:val="1F243C"/>
          <w:sz w:val="20"/>
          <w:szCs w:val="20"/>
          <w:shd w:val="clear" w:color="auto" w:fill="FFFFFF"/>
          <w:lang w:eastAsia="en-GB"/>
        </w:rPr>
        <w:t xml:space="preserve"> </w:t>
      </w:r>
      <w:r w:rsidR="00961A2F" w:rsidRPr="00671379">
        <w:rPr>
          <w:rFonts w:ascii="Arial" w:hAnsi="Arial" w:cs="Arial"/>
          <w:color w:val="1F243C"/>
          <w:sz w:val="20"/>
          <w:szCs w:val="20"/>
          <w:shd w:val="clear" w:color="auto" w:fill="FFFFFF"/>
          <w:lang w:eastAsia="en-GB"/>
        </w:rPr>
        <w:t xml:space="preserve">an </w:t>
      </w:r>
      <w:r w:rsidRPr="00671379">
        <w:rPr>
          <w:rFonts w:ascii="Arial" w:hAnsi="Arial" w:cs="Arial"/>
          <w:color w:val="1F243C"/>
          <w:sz w:val="20"/>
          <w:szCs w:val="20"/>
          <w:shd w:val="clear" w:color="auto" w:fill="FFFFFF"/>
          <w:lang w:eastAsia="en-GB"/>
        </w:rPr>
        <w:t>adhesive to bind the soil together</w:t>
      </w:r>
      <w:r w:rsidRPr="00671379">
        <w:rPr>
          <w:rFonts w:ascii="Arial" w:hAnsi="Arial" w:cs="Arial"/>
          <w:color w:val="1F243C"/>
          <w:sz w:val="21"/>
          <w:szCs w:val="21"/>
          <w:shd w:val="clear" w:color="auto" w:fill="FFFFFF"/>
          <w:lang w:eastAsia="en-GB"/>
        </w:rPr>
        <w:t xml:space="preserve">. </w:t>
      </w:r>
    </w:p>
    <w:p w14:paraId="07194245" w14:textId="42A9C5EA" w:rsidR="00137846" w:rsidRPr="00671379" w:rsidRDefault="00137846" w:rsidP="0012054F">
      <w:pPr>
        <w:pStyle w:val="ListParagraph"/>
        <w:numPr>
          <w:ilvl w:val="0"/>
          <w:numId w:val="5"/>
        </w:numPr>
        <w:ind w:left="426" w:hanging="426"/>
        <w:jc w:val="both"/>
        <w:rPr>
          <w:rFonts w:ascii="Arial" w:hAnsi="Arial" w:cs="Arial"/>
          <w:color w:val="1F243C"/>
          <w:sz w:val="20"/>
          <w:szCs w:val="20"/>
          <w:shd w:val="clear" w:color="auto" w:fill="FFFFFF"/>
          <w:lang w:eastAsia="en-GB"/>
        </w:rPr>
      </w:pPr>
      <w:r w:rsidRPr="00671379">
        <w:rPr>
          <w:rFonts w:ascii="Arial" w:hAnsi="Arial" w:cs="Arial"/>
          <w:color w:val="1F243C"/>
          <w:sz w:val="20"/>
          <w:szCs w:val="20"/>
          <w:shd w:val="clear" w:color="auto" w:fill="FFFFFF"/>
          <w:lang w:eastAsia="en-GB"/>
        </w:rPr>
        <w:t>The mycorrhizal fungi coexist with living roots and serve as an extension that transports nutrients and water from the soil, while the plant returns energy through photosynthesis. These fungi interconnect to form a network capable of transmitting signals in response to pathogen infestation, acting as a natural pest management system to protect the plants</w:t>
      </w:r>
      <w:r w:rsidRPr="00671379">
        <w:rPr>
          <w:rFonts w:ascii="Arial" w:hAnsi="Arial" w:cs="Arial"/>
          <w:color w:val="1F243C"/>
          <w:shd w:val="clear" w:color="auto" w:fill="FFFFFF"/>
          <w:lang w:eastAsia="en-GB"/>
        </w:rPr>
        <w:t>.</w:t>
      </w:r>
    </w:p>
    <w:p w14:paraId="12EC7A89" w14:textId="77777777" w:rsidR="006D0FBB" w:rsidRPr="00671379" w:rsidRDefault="006D0FBB" w:rsidP="00137846">
      <w:pPr>
        <w:pStyle w:val="ListParagraph"/>
        <w:ind w:left="426"/>
        <w:jc w:val="both"/>
        <w:rPr>
          <w:rFonts w:ascii="Arial" w:hAnsi="Arial" w:cs="Arial"/>
          <w:color w:val="1F243C"/>
          <w:sz w:val="20"/>
          <w:szCs w:val="20"/>
          <w:shd w:val="clear" w:color="auto" w:fill="FFFFFF"/>
          <w:lang w:eastAsia="en-GB"/>
        </w:rPr>
      </w:pPr>
    </w:p>
    <w:p w14:paraId="12F250D6" w14:textId="0D085EB4" w:rsidR="00FE65E4" w:rsidRPr="00671379" w:rsidRDefault="008122B5" w:rsidP="001161AE">
      <w:pPr>
        <w:pStyle w:val="Body"/>
        <w:spacing w:after="0"/>
        <w:rPr>
          <w:rFonts w:ascii="Arial" w:hAnsi="Arial" w:cs="Arial"/>
        </w:rPr>
      </w:pPr>
      <w:r w:rsidRPr="00671379">
        <w:rPr>
          <w:rFonts w:ascii="Arial" w:hAnsi="Arial" w:cs="Arial"/>
        </w:rPr>
        <w:t>Typically, c</w:t>
      </w:r>
      <w:r w:rsidR="00FE65E4" w:rsidRPr="00671379">
        <w:rPr>
          <w:rFonts w:ascii="Arial" w:hAnsi="Arial" w:cs="Arial"/>
        </w:rPr>
        <w:t>over crops are cultivated in the intervals between primary crop seasons to maintain liv</w:t>
      </w:r>
      <w:r w:rsidRPr="00671379">
        <w:rPr>
          <w:rFonts w:ascii="Arial" w:hAnsi="Arial" w:cs="Arial"/>
        </w:rPr>
        <w:t>e</w:t>
      </w:r>
      <w:r w:rsidR="00FE65E4" w:rsidRPr="00671379">
        <w:rPr>
          <w:rFonts w:ascii="Arial" w:hAnsi="Arial" w:cs="Arial"/>
        </w:rPr>
        <w:t xml:space="preserve"> plants on the soil during non-cash-cropping periods.</w:t>
      </w:r>
      <w:r w:rsidR="001161AE" w:rsidRPr="00671379">
        <w:rPr>
          <w:rFonts w:ascii="Arial" w:hAnsi="Arial" w:cs="Arial"/>
        </w:rPr>
        <w:t xml:space="preserve"> </w:t>
      </w:r>
      <w:r w:rsidR="00FE65E4" w:rsidRPr="00671379">
        <w:rPr>
          <w:rFonts w:ascii="Arial" w:hAnsi="Arial" w:cs="Arial"/>
        </w:rPr>
        <w:t>Beyond their role in enhancing soil fertility, cover crops contribute to carbon sequestration.</w:t>
      </w:r>
      <w:r w:rsidR="001161AE" w:rsidRPr="00671379">
        <w:rPr>
          <w:rFonts w:ascii="Arial" w:hAnsi="Arial" w:cs="Arial"/>
        </w:rPr>
        <w:t xml:space="preserve"> </w:t>
      </w:r>
      <w:r w:rsidR="00FE65E4" w:rsidRPr="00671379">
        <w:rPr>
          <w:rFonts w:ascii="Arial" w:hAnsi="Arial" w:cs="Arial"/>
        </w:rPr>
        <w:t xml:space="preserve">If widely adopted, the use of cover crops has the potential to decrease greenhouse gas emissions from agriculture </w:t>
      </w:r>
      <w:r w:rsidR="00FE65E4" w:rsidRPr="00671379">
        <w:rPr>
          <w:rFonts w:ascii="Arial" w:hAnsi="Arial" w:cs="Arial"/>
        </w:rPr>
        <w:lastRenderedPageBreak/>
        <w:t>by a</w:t>
      </w:r>
      <w:r w:rsidR="00690331" w:rsidRPr="00671379">
        <w:rPr>
          <w:rFonts w:ascii="Arial" w:hAnsi="Arial" w:cs="Arial"/>
        </w:rPr>
        <w:t>pproximately</w:t>
      </w:r>
      <w:r w:rsidR="00FE65E4" w:rsidRPr="00671379">
        <w:rPr>
          <w:rFonts w:ascii="Arial" w:hAnsi="Arial" w:cs="Arial"/>
        </w:rPr>
        <w:t xml:space="preserve"> 10%, a reduction comparable to that achieved through practices </w:t>
      </w:r>
      <w:r w:rsidR="00690331" w:rsidRPr="00671379">
        <w:rPr>
          <w:rFonts w:ascii="Arial" w:hAnsi="Arial" w:cs="Arial"/>
        </w:rPr>
        <w:t>such as</w:t>
      </w:r>
      <w:r w:rsidR="00FE65E4" w:rsidRPr="00671379">
        <w:rPr>
          <w:rFonts w:ascii="Arial" w:hAnsi="Arial" w:cs="Arial"/>
        </w:rPr>
        <w:t xml:space="preserve"> no-till farming and other cropping methods. (Kaye and Quemada 2017)</w:t>
      </w:r>
    </w:p>
    <w:p w14:paraId="101D8D28" w14:textId="77777777" w:rsidR="00FE65E4" w:rsidRPr="00671379" w:rsidRDefault="00FE65E4" w:rsidP="001161AE">
      <w:pPr>
        <w:pStyle w:val="Body"/>
        <w:spacing w:after="0"/>
        <w:rPr>
          <w:rFonts w:ascii="Arial" w:hAnsi="Arial" w:cs="Arial"/>
          <w:b/>
          <w:bCs/>
        </w:rPr>
      </w:pPr>
    </w:p>
    <w:p w14:paraId="426CC10B" w14:textId="24425F87" w:rsidR="00FE65E4" w:rsidRPr="00671379" w:rsidRDefault="00FE65E4" w:rsidP="001161AE">
      <w:pPr>
        <w:pStyle w:val="Body"/>
        <w:spacing w:after="0"/>
        <w:rPr>
          <w:rFonts w:ascii="Arial" w:hAnsi="Arial" w:cs="Arial"/>
          <w:b/>
          <w:bCs/>
          <w:sz w:val="22"/>
          <w:szCs w:val="22"/>
        </w:rPr>
      </w:pPr>
      <w:r w:rsidRPr="00671379">
        <w:rPr>
          <w:rFonts w:ascii="Arial" w:hAnsi="Arial" w:cs="Arial"/>
          <w:b/>
          <w:bCs/>
          <w:sz w:val="22"/>
          <w:szCs w:val="22"/>
        </w:rPr>
        <w:t>3.4</w:t>
      </w:r>
      <w:r w:rsidR="00573674" w:rsidRPr="00671379">
        <w:rPr>
          <w:rFonts w:ascii="Arial" w:hAnsi="Arial" w:cs="Arial"/>
          <w:b/>
          <w:bCs/>
          <w:sz w:val="22"/>
          <w:szCs w:val="22"/>
        </w:rPr>
        <w:t xml:space="preserve"> </w:t>
      </w:r>
      <w:r w:rsidR="00A07798" w:rsidRPr="00671379">
        <w:rPr>
          <w:rFonts w:ascii="Arial" w:hAnsi="Arial" w:cs="Arial"/>
          <w:b/>
          <w:bCs/>
          <w:sz w:val="22"/>
          <w:szCs w:val="22"/>
        </w:rPr>
        <w:t>MAINTAINING SOIL COVER THROUGHOUT THE YEAR: UTILIZING COVER CROPS, PERMANENT GRASSLANDS, WINTER STUBBLE AND RETURNING CROP RESIDUES TO THE FIELD</w:t>
      </w:r>
    </w:p>
    <w:p w14:paraId="40DCFFFF" w14:textId="77777777" w:rsidR="00FE65E4" w:rsidRPr="00671379" w:rsidRDefault="00FE65E4" w:rsidP="001161AE">
      <w:pPr>
        <w:pStyle w:val="Body"/>
        <w:spacing w:after="0"/>
        <w:rPr>
          <w:rFonts w:ascii="Arial" w:hAnsi="Arial" w:cs="Arial"/>
          <w:b/>
          <w:bCs/>
        </w:rPr>
      </w:pPr>
    </w:p>
    <w:p w14:paraId="61F9676B" w14:textId="318E5DA8" w:rsidR="00FE65E4" w:rsidRPr="00671379" w:rsidRDefault="00032044" w:rsidP="00AC522B">
      <w:pPr>
        <w:jc w:val="both"/>
        <w:rPr>
          <w:rFonts w:ascii="Arial" w:hAnsi="Arial" w:cs="Arial"/>
          <w:color w:val="1A1919"/>
          <w:lang w:eastAsia="en-GB"/>
        </w:rPr>
      </w:pPr>
      <w:r w:rsidRPr="00671379">
        <w:rPr>
          <w:rFonts w:ascii="Arial" w:hAnsi="Arial" w:cs="Arial"/>
          <w:color w:val="1A1919"/>
          <w:lang w:eastAsia="en-GB"/>
        </w:rPr>
        <w:t xml:space="preserve">Maintaining soil cover can be accomplished </w:t>
      </w:r>
      <w:r w:rsidR="00FE65E4" w:rsidRPr="00671379">
        <w:rPr>
          <w:rFonts w:ascii="Arial" w:hAnsi="Arial" w:cs="Arial"/>
          <w:color w:val="1A1919"/>
          <w:lang w:eastAsia="en-GB"/>
        </w:rPr>
        <w:t xml:space="preserve">in several ways, </w:t>
      </w:r>
      <w:r w:rsidRPr="00671379">
        <w:rPr>
          <w:rFonts w:ascii="Arial" w:hAnsi="Arial" w:cs="Arial"/>
          <w:color w:val="1A1919"/>
          <w:lang w:eastAsia="en-GB"/>
        </w:rPr>
        <w:t>such as using a layer of decomposed plant materials from residues like straw or growing a cover crop to protect the soil</w:t>
      </w:r>
      <w:r w:rsidR="00FE65E4" w:rsidRPr="00671379">
        <w:rPr>
          <w:rFonts w:ascii="Arial" w:hAnsi="Arial" w:cs="Arial"/>
          <w:color w:val="1A1919"/>
          <w:lang w:eastAsia="en-GB"/>
        </w:rPr>
        <w:t>.</w:t>
      </w:r>
      <w:r w:rsidR="001161AE" w:rsidRPr="00671379">
        <w:rPr>
          <w:rFonts w:ascii="Arial" w:hAnsi="Arial" w:cs="Arial"/>
          <w:color w:val="1A1919"/>
          <w:lang w:eastAsia="en-GB"/>
        </w:rPr>
        <w:t xml:space="preserve"> </w:t>
      </w:r>
      <w:r w:rsidR="00FE65E4" w:rsidRPr="00671379">
        <w:rPr>
          <w:rFonts w:ascii="Arial" w:hAnsi="Arial" w:cs="Arial"/>
          <w:color w:val="1A1919"/>
          <w:lang w:eastAsia="en-GB"/>
        </w:rPr>
        <w:t xml:space="preserve">Cover crops are non-cash crops that </w:t>
      </w:r>
      <w:r w:rsidR="006056B6" w:rsidRPr="00671379">
        <w:rPr>
          <w:rFonts w:ascii="Arial" w:hAnsi="Arial" w:cs="Arial"/>
          <w:color w:val="1A1919"/>
          <w:lang w:eastAsia="en-GB"/>
        </w:rPr>
        <w:t>are cultivated</w:t>
      </w:r>
      <w:r w:rsidR="00FE65E4" w:rsidRPr="00671379">
        <w:rPr>
          <w:rFonts w:ascii="Arial" w:hAnsi="Arial" w:cs="Arial"/>
          <w:color w:val="1A1919"/>
          <w:lang w:eastAsia="en-GB"/>
        </w:rPr>
        <w:t xml:space="preserve"> between two cash crops.</w:t>
      </w:r>
      <w:r w:rsidR="001161AE" w:rsidRPr="00671379">
        <w:rPr>
          <w:rFonts w:ascii="Arial" w:hAnsi="Arial" w:cs="Arial"/>
          <w:color w:val="1A1919"/>
          <w:lang w:eastAsia="en-GB"/>
        </w:rPr>
        <w:t xml:space="preserve"> </w:t>
      </w:r>
      <w:r w:rsidR="00FE65E4" w:rsidRPr="00671379">
        <w:rPr>
          <w:rFonts w:ascii="Arial" w:hAnsi="Arial" w:cs="Arial"/>
          <w:color w:val="1A1919"/>
          <w:lang w:eastAsia="en-GB"/>
        </w:rPr>
        <w:t xml:space="preserve">The </w:t>
      </w:r>
      <w:r w:rsidR="006056B6" w:rsidRPr="00671379">
        <w:rPr>
          <w:rFonts w:ascii="Arial" w:hAnsi="Arial" w:cs="Arial"/>
          <w:color w:val="1A1919"/>
          <w:lang w:eastAsia="en-GB"/>
        </w:rPr>
        <w:t xml:space="preserve">main goal </w:t>
      </w:r>
      <w:r w:rsidR="00FE65E4" w:rsidRPr="00671379">
        <w:rPr>
          <w:rFonts w:ascii="Arial" w:hAnsi="Arial" w:cs="Arial"/>
          <w:color w:val="1A1919"/>
          <w:lang w:eastAsia="en-GB"/>
        </w:rPr>
        <w:t xml:space="preserve">of cover crops is to provide </w:t>
      </w:r>
      <w:r w:rsidR="006D0FBB" w:rsidRPr="00671379">
        <w:rPr>
          <w:rFonts w:ascii="Arial" w:hAnsi="Arial" w:cs="Arial"/>
          <w:color w:val="1A1919"/>
          <w:lang w:eastAsia="en-GB"/>
        </w:rPr>
        <w:t>a protective lay</w:t>
      </w:r>
      <w:r w:rsidR="00FE65E4" w:rsidRPr="00671379">
        <w:rPr>
          <w:rFonts w:ascii="Arial" w:hAnsi="Arial" w:cs="Arial"/>
          <w:color w:val="1A1919"/>
          <w:lang w:eastAsia="en-GB"/>
        </w:rPr>
        <w:t xml:space="preserve">er for the soil surface, acting as a </w:t>
      </w:r>
      <w:r w:rsidR="006056B6" w:rsidRPr="00671379">
        <w:rPr>
          <w:rFonts w:ascii="Arial" w:hAnsi="Arial" w:cs="Arial"/>
          <w:color w:val="1A1919"/>
          <w:lang w:eastAsia="en-GB"/>
        </w:rPr>
        <w:t>barrier</w:t>
      </w:r>
      <w:r w:rsidR="00FE65E4" w:rsidRPr="00671379">
        <w:rPr>
          <w:rFonts w:ascii="Arial" w:hAnsi="Arial" w:cs="Arial"/>
          <w:color w:val="1A1919"/>
          <w:lang w:eastAsia="en-GB"/>
        </w:rPr>
        <w:t xml:space="preserve"> and enriching the soil.</w:t>
      </w:r>
    </w:p>
    <w:p w14:paraId="06A75180" w14:textId="77777777" w:rsidR="00AC522B" w:rsidRPr="00671379" w:rsidRDefault="00AC522B" w:rsidP="00AC522B">
      <w:pPr>
        <w:jc w:val="both"/>
        <w:rPr>
          <w:rFonts w:ascii="Arial" w:hAnsi="Arial" w:cs="Arial"/>
          <w:color w:val="1A1919"/>
          <w:lang w:eastAsia="en-GB"/>
        </w:rPr>
      </w:pPr>
    </w:p>
    <w:p w14:paraId="3801514F" w14:textId="39BF7C35" w:rsidR="00FE65E4" w:rsidRPr="00671379" w:rsidRDefault="00FE65E4" w:rsidP="00AC522B">
      <w:pPr>
        <w:jc w:val="both"/>
        <w:rPr>
          <w:rFonts w:ascii="Arial" w:hAnsi="Arial" w:cs="Arial"/>
          <w:color w:val="1A1919"/>
          <w:lang w:eastAsia="en-GB"/>
        </w:rPr>
      </w:pPr>
      <w:r w:rsidRPr="00671379">
        <w:rPr>
          <w:rFonts w:ascii="Arial" w:hAnsi="Arial" w:cs="Arial"/>
          <w:color w:val="1A1919"/>
          <w:lang w:eastAsia="en-GB"/>
        </w:rPr>
        <w:t xml:space="preserve">Cover crops </w:t>
      </w:r>
      <w:r w:rsidR="006056B6" w:rsidRPr="00671379">
        <w:rPr>
          <w:rFonts w:ascii="Arial" w:hAnsi="Arial" w:cs="Arial"/>
          <w:color w:val="1A1919"/>
          <w:lang w:eastAsia="en-GB"/>
        </w:rPr>
        <w:t>may fulfil the requirements of</w:t>
      </w:r>
      <w:r w:rsidRPr="00671379">
        <w:rPr>
          <w:rFonts w:ascii="Arial" w:hAnsi="Arial" w:cs="Arial"/>
          <w:color w:val="1A1919"/>
          <w:lang w:eastAsia="en-GB"/>
        </w:rPr>
        <w:t xml:space="preserve"> Ecological Focus Areas (EFA) or for agri-environmental schemes.</w:t>
      </w:r>
      <w:r w:rsidR="001161AE" w:rsidRPr="00671379">
        <w:rPr>
          <w:rFonts w:ascii="Arial" w:hAnsi="Arial" w:cs="Arial"/>
          <w:color w:val="1A1919"/>
          <w:lang w:eastAsia="en-GB"/>
        </w:rPr>
        <w:t xml:space="preserve"> </w:t>
      </w:r>
      <w:r w:rsidR="006056B6" w:rsidRPr="00671379">
        <w:rPr>
          <w:rFonts w:ascii="Arial" w:hAnsi="Arial" w:cs="Arial"/>
          <w:color w:val="1A1919"/>
          <w:lang w:eastAsia="en-GB"/>
        </w:rPr>
        <w:t>The cultivation cost of c</w:t>
      </w:r>
      <w:r w:rsidRPr="00671379">
        <w:rPr>
          <w:rFonts w:ascii="Arial" w:hAnsi="Arial" w:cs="Arial"/>
          <w:color w:val="1A1919"/>
          <w:lang w:eastAsia="en-GB"/>
        </w:rPr>
        <w:t>over crop</w:t>
      </w:r>
      <w:r w:rsidR="006056B6" w:rsidRPr="00671379">
        <w:rPr>
          <w:rFonts w:ascii="Arial" w:hAnsi="Arial" w:cs="Arial"/>
          <w:color w:val="1A1919"/>
          <w:lang w:eastAsia="en-GB"/>
        </w:rPr>
        <w:t>s</w:t>
      </w:r>
      <w:r w:rsidRPr="00671379">
        <w:rPr>
          <w:rFonts w:ascii="Arial" w:hAnsi="Arial" w:cs="Arial"/>
          <w:color w:val="1A1919"/>
          <w:lang w:eastAsia="en-GB"/>
        </w:rPr>
        <w:t xml:space="preserve"> can </w:t>
      </w:r>
      <w:r w:rsidR="006056B6" w:rsidRPr="00671379">
        <w:rPr>
          <w:rFonts w:ascii="Arial" w:hAnsi="Arial" w:cs="Arial"/>
          <w:color w:val="1A1919"/>
          <w:lang w:eastAsia="en-GB"/>
        </w:rPr>
        <w:t xml:space="preserve">differ based </w:t>
      </w:r>
      <w:r w:rsidRPr="00671379">
        <w:rPr>
          <w:rFonts w:ascii="Arial" w:hAnsi="Arial" w:cs="Arial"/>
          <w:color w:val="1A1919"/>
          <w:lang w:eastAsia="en-GB"/>
        </w:rPr>
        <w:t>on the species and mix chosen.</w:t>
      </w:r>
      <w:r w:rsidR="001161AE" w:rsidRPr="00671379">
        <w:rPr>
          <w:rFonts w:ascii="Arial" w:hAnsi="Arial" w:cs="Arial"/>
          <w:color w:val="1A1919"/>
          <w:lang w:eastAsia="en-GB"/>
        </w:rPr>
        <w:t xml:space="preserve"> </w:t>
      </w:r>
      <w:r w:rsidR="006056B6" w:rsidRPr="00671379">
        <w:rPr>
          <w:rFonts w:ascii="Arial" w:hAnsi="Arial" w:cs="Arial"/>
          <w:color w:val="1A1919"/>
          <w:lang w:eastAsia="en-GB"/>
        </w:rPr>
        <w:t>While evaluating a crop and its impact throughout the entire rotation, it is essential to consider the</w:t>
      </w:r>
      <w:r w:rsidRPr="00671379">
        <w:rPr>
          <w:rFonts w:ascii="Arial" w:hAnsi="Arial" w:cs="Arial"/>
          <w:color w:val="1A1919"/>
          <w:lang w:eastAsia="en-GB"/>
        </w:rPr>
        <w:t xml:space="preserve"> costs and benefits of growing a cover crop</w:t>
      </w:r>
      <w:r w:rsidR="006056B6" w:rsidRPr="00671379">
        <w:rPr>
          <w:rFonts w:ascii="Arial" w:hAnsi="Arial" w:cs="Arial"/>
          <w:color w:val="1A1919"/>
          <w:lang w:eastAsia="en-GB"/>
        </w:rPr>
        <w:t>.</w:t>
      </w:r>
    </w:p>
    <w:p w14:paraId="1C14949F" w14:textId="77777777" w:rsidR="00AC522B" w:rsidRPr="00671379" w:rsidRDefault="00AC522B" w:rsidP="00AC522B">
      <w:pPr>
        <w:jc w:val="both"/>
        <w:rPr>
          <w:rFonts w:ascii="Arial" w:hAnsi="Arial" w:cs="Arial"/>
          <w:color w:val="1A1919"/>
          <w:lang w:eastAsia="en-GB"/>
        </w:rPr>
      </w:pPr>
    </w:p>
    <w:p w14:paraId="25990A95" w14:textId="77CD85FF" w:rsidR="00FE65E4" w:rsidRPr="00671379" w:rsidRDefault="006056B6" w:rsidP="00AC522B">
      <w:pPr>
        <w:jc w:val="both"/>
        <w:rPr>
          <w:rFonts w:ascii="Arial" w:hAnsi="Arial" w:cs="Arial"/>
          <w:color w:val="1A1919"/>
          <w:lang w:eastAsia="en-GB"/>
        </w:rPr>
      </w:pPr>
      <w:r w:rsidRPr="00671379">
        <w:rPr>
          <w:rFonts w:ascii="Arial" w:hAnsi="Arial" w:cs="Arial"/>
          <w:color w:val="1A1919"/>
          <w:lang w:eastAsia="en-GB"/>
        </w:rPr>
        <w:t>According to</w:t>
      </w:r>
      <w:r w:rsidR="00FE65E4" w:rsidRPr="00671379">
        <w:rPr>
          <w:rFonts w:ascii="Arial" w:hAnsi="Arial" w:cs="Arial"/>
          <w:color w:val="1A1919"/>
          <w:lang w:eastAsia="en-GB"/>
        </w:rPr>
        <w:t xml:space="preserve"> Alvarez </w:t>
      </w:r>
      <w:r w:rsidR="00FE65E4" w:rsidRPr="00671379">
        <w:rPr>
          <w:rFonts w:ascii="Arial" w:hAnsi="Arial" w:cs="Arial"/>
          <w:i/>
          <w:iCs/>
          <w:color w:val="1A1919"/>
          <w:lang w:eastAsia="en-GB"/>
        </w:rPr>
        <w:t xml:space="preserve">et al. </w:t>
      </w:r>
      <w:r w:rsidR="00FE65E4" w:rsidRPr="00671379">
        <w:rPr>
          <w:rFonts w:ascii="Arial" w:hAnsi="Arial" w:cs="Arial"/>
          <w:color w:val="1A1919"/>
          <w:lang w:eastAsia="en-GB"/>
        </w:rPr>
        <w:t xml:space="preserve">(2017), </w:t>
      </w:r>
      <w:r w:rsidRPr="00671379">
        <w:rPr>
          <w:rFonts w:ascii="Arial" w:hAnsi="Arial" w:cs="Arial"/>
          <w:color w:val="1A1919"/>
          <w:lang w:eastAsia="en-GB"/>
        </w:rPr>
        <w:t xml:space="preserve">the accumulation of </w:t>
      </w:r>
      <w:r w:rsidR="00FE65E4" w:rsidRPr="00671379">
        <w:rPr>
          <w:rFonts w:ascii="Arial" w:hAnsi="Arial" w:cs="Arial"/>
          <w:color w:val="1A1919"/>
          <w:lang w:eastAsia="en-GB"/>
        </w:rPr>
        <w:t>soil carbon with cover crops has been linked to soil texture, with an increase in soil carbon more likely to occur in clay soils.</w:t>
      </w:r>
      <w:r w:rsidR="001161AE" w:rsidRPr="00671379">
        <w:rPr>
          <w:rFonts w:ascii="Arial" w:hAnsi="Arial" w:cs="Arial"/>
          <w:color w:val="1A1919"/>
          <w:lang w:eastAsia="en-GB"/>
        </w:rPr>
        <w:t xml:space="preserve"> </w:t>
      </w:r>
      <w:r w:rsidR="00A0345C" w:rsidRPr="00671379">
        <w:rPr>
          <w:rFonts w:ascii="Arial" w:hAnsi="Arial" w:cs="Arial"/>
          <w:color w:val="1A1919"/>
          <w:lang w:eastAsia="en-GB"/>
        </w:rPr>
        <w:t>Research in</w:t>
      </w:r>
      <w:r w:rsidR="00FE65E4" w:rsidRPr="00671379">
        <w:rPr>
          <w:rFonts w:ascii="Arial" w:hAnsi="Arial" w:cs="Arial"/>
          <w:color w:val="1A1919"/>
          <w:lang w:eastAsia="en-GB"/>
        </w:rPr>
        <w:t xml:space="preserve"> Argentina </w:t>
      </w:r>
      <w:r w:rsidR="00A0345C" w:rsidRPr="00671379">
        <w:rPr>
          <w:rFonts w:ascii="Arial" w:hAnsi="Arial" w:cs="Arial"/>
          <w:color w:val="1A1919"/>
          <w:lang w:eastAsia="en-GB"/>
        </w:rPr>
        <w:t>has</w:t>
      </w:r>
      <w:r w:rsidR="00FE65E4" w:rsidRPr="00671379">
        <w:rPr>
          <w:rFonts w:ascii="Arial" w:hAnsi="Arial" w:cs="Arial"/>
          <w:color w:val="1A1919"/>
          <w:lang w:eastAsia="en-GB"/>
        </w:rPr>
        <w:t xml:space="preserve"> </w:t>
      </w:r>
      <w:r w:rsidR="00A0345C" w:rsidRPr="00671379">
        <w:rPr>
          <w:rFonts w:ascii="Arial" w:hAnsi="Arial" w:cs="Arial"/>
          <w:color w:val="1A1919"/>
          <w:lang w:eastAsia="en-GB"/>
        </w:rPr>
        <w:t>indicated</w:t>
      </w:r>
      <w:r w:rsidR="00FE65E4" w:rsidRPr="00671379">
        <w:rPr>
          <w:rFonts w:ascii="Arial" w:hAnsi="Arial" w:cs="Arial"/>
          <w:color w:val="1A1919"/>
          <w:lang w:eastAsia="en-GB"/>
        </w:rPr>
        <w:t xml:space="preserve"> that cover crops </w:t>
      </w:r>
      <w:r w:rsidR="00A0345C" w:rsidRPr="00671379">
        <w:rPr>
          <w:rFonts w:ascii="Arial" w:hAnsi="Arial" w:cs="Arial"/>
          <w:color w:val="1A1919"/>
          <w:lang w:eastAsia="en-GB"/>
        </w:rPr>
        <w:t xml:space="preserve">planted </w:t>
      </w:r>
      <w:r w:rsidR="00FE65E4" w:rsidRPr="00671379">
        <w:rPr>
          <w:rFonts w:ascii="Arial" w:hAnsi="Arial" w:cs="Arial"/>
          <w:color w:val="1A1919"/>
          <w:lang w:eastAsia="en-GB"/>
        </w:rPr>
        <w:t>on</w:t>
      </w:r>
      <w:r w:rsidR="00A0345C" w:rsidRPr="00671379">
        <w:rPr>
          <w:rFonts w:ascii="Arial" w:hAnsi="Arial" w:cs="Arial"/>
          <w:color w:val="1A1919"/>
          <w:lang w:eastAsia="en-GB"/>
        </w:rPr>
        <w:t xml:space="preserve"> both</w:t>
      </w:r>
      <w:r w:rsidR="00FE65E4" w:rsidRPr="00671379">
        <w:rPr>
          <w:rFonts w:ascii="Arial" w:hAnsi="Arial" w:cs="Arial"/>
          <w:color w:val="1A1919"/>
          <w:lang w:eastAsia="en-GB"/>
        </w:rPr>
        <w:t xml:space="preserve"> fine- and coarse-textured soils accumulate more soil carbon.</w:t>
      </w:r>
      <w:r w:rsidR="001161AE" w:rsidRPr="00671379">
        <w:rPr>
          <w:rFonts w:ascii="Arial" w:hAnsi="Arial" w:cs="Arial"/>
          <w:color w:val="1A1919"/>
          <w:lang w:eastAsia="en-GB"/>
        </w:rPr>
        <w:t xml:space="preserve"> </w:t>
      </w:r>
      <w:r w:rsidR="00A0345C" w:rsidRPr="00671379">
        <w:rPr>
          <w:rFonts w:ascii="Arial" w:hAnsi="Arial" w:cs="Arial"/>
          <w:color w:val="1A1919"/>
          <w:lang w:eastAsia="en-GB"/>
        </w:rPr>
        <w:t>Additionally,</w:t>
      </w:r>
      <w:r w:rsidR="00FE65E4" w:rsidRPr="00671379">
        <w:rPr>
          <w:rFonts w:ascii="Arial" w:hAnsi="Arial" w:cs="Arial"/>
          <w:color w:val="1A1919"/>
          <w:lang w:eastAsia="en-GB"/>
        </w:rPr>
        <w:t xml:space="preserve"> cover crops can </w:t>
      </w:r>
      <w:r w:rsidR="00A0345C" w:rsidRPr="00671379">
        <w:rPr>
          <w:rFonts w:ascii="Arial" w:hAnsi="Arial" w:cs="Arial"/>
          <w:color w:val="1A1919"/>
          <w:lang w:eastAsia="en-GB"/>
        </w:rPr>
        <w:t>aid in</w:t>
      </w:r>
      <w:r w:rsidR="00FE65E4" w:rsidRPr="00671379">
        <w:rPr>
          <w:rFonts w:ascii="Arial" w:hAnsi="Arial" w:cs="Arial"/>
          <w:color w:val="1A1919"/>
          <w:lang w:eastAsia="en-GB"/>
        </w:rPr>
        <w:t xml:space="preserve"> eroded soils with low C content </w:t>
      </w:r>
      <w:r w:rsidR="00A0345C" w:rsidRPr="00671379">
        <w:rPr>
          <w:rFonts w:ascii="Arial" w:hAnsi="Arial" w:cs="Arial"/>
          <w:color w:val="1A1919"/>
          <w:lang w:eastAsia="en-GB"/>
        </w:rPr>
        <w:t xml:space="preserve">to </w:t>
      </w:r>
      <w:r w:rsidR="00FE65E4" w:rsidRPr="00671379">
        <w:rPr>
          <w:rFonts w:ascii="Arial" w:hAnsi="Arial" w:cs="Arial"/>
          <w:color w:val="1A1919"/>
          <w:lang w:eastAsia="en-GB"/>
        </w:rPr>
        <w:t>accumulate more carbon.</w:t>
      </w:r>
      <w:r w:rsidR="001161AE" w:rsidRPr="00671379">
        <w:rPr>
          <w:rFonts w:ascii="Arial" w:hAnsi="Arial" w:cs="Arial"/>
          <w:color w:val="1A1919"/>
          <w:lang w:eastAsia="en-GB"/>
        </w:rPr>
        <w:t xml:space="preserve"> </w:t>
      </w:r>
      <w:r w:rsidR="00FE65E4" w:rsidRPr="00671379">
        <w:rPr>
          <w:rFonts w:ascii="Arial" w:hAnsi="Arial" w:cs="Arial"/>
          <w:color w:val="1A1919"/>
          <w:lang w:eastAsia="en-GB"/>
        </w:rPr>
        <w:t>(</w:t>
      </w:r>
      <w:proofErr w:type="spellStart"/>
      <w:r w:rsidR="00FE65E4" w:rsidRPr="00671379">
        <w:rPr>
          <w:rFonts w:ascii="Arial" w:hAnsi="Arial" w:cs="Arial"/>
          <w:color w:val="222222"/>
          <w:shd w:val="clear" w:color="auto" w:fill="FFFFFF"/>
        </w:rPr>
        <w:t>Hassink</w:t>
      </w:r>
      <w:proofErr w:type="spellEnd"/>
      <w:r w:rsidR="00FE65E4" w:rsidRPr="00671379">
        <w:rPr>
          <w:rFonts w:ascii="Arial" w:hAnsi="Arial" w:cs="Arial"/>
          <w:color w:val="222222"/>
          <w:shd w:val="clear" w:color="auto" w:fill="FFFFFF"/>
        </w:rPr>
        <w:t xml:space="preserve">, J., and Whitmore, A. P., </w:t>
      </w:r>
      <w:r w:rsidR="006D0FBB" w:rsidRPr="00671379">
        <w:rPr>
          <w:rFonts w:ascii="Arial" w:hAnsi="Arial" w:cs="Arial"/>
          <w:color w:val="222222"/>
          <w:shd w:val="clear" w:color="auto" w:fill="FFFFFF"/>
        </w:rPr>
        <w:t xml:space="preserve">1997; Berhe </w:t>
      </w:r>
      <w:r w:rsidR="006D0FBB" w:rsidRPr="00671379">
        <w:rPr>
          <w:rFonts w:ascii="Arial" w:hAnsi="Arial" w:cs="Arial"/>
          <w:i/>
          <w:iCs/>
          <w:color w:val="222222"/>
          <w:shd w:val="clear" w:color="auto" w:fill="FFFFFF"/>
        </w:rPr>
        <w:t xml:space="preserve">et al., </w:t>
      </w:r>
      <w:r w:rsidR="006D0FBB" w:rsidRPr="00671379">
        <w:rPr>
          <w:rFonts w:ascii="Arial" w:hAnsi="Arial" w:cs="Arial"/>
          <w:color w:val="222222"/>
          <w:shd w:val="clear" w:color="auto" w:fill="FFFFFF"/>
        </w:rPr>
        <w:t>2007)</w:t>
      </w:r>
      <w:r w:rsidR="00A0345C" w:rsidRPr="00671379">
        <w:rPr>
          <w:rFonts w:ascii="Arial" w:hAnsi="Arial" w:cs="Arial"/>
          <w:color w:val="222222"/>
          <w:shd w:val="clear" w:color="auto" w:fill="FFFFFF"/>
        </w:rPr>
        <w:t>. T</w:t>
      </w:r>
      <w:r w:rsidR="006D0FBB" w:rsidRPr="00671379">
        <w:rPr>
          <w:rFonts w:ascii="Arial" w:hAnsi="Arial" w:cs="Arial"/>
          <w:color w:val="1A1919"/>
          <w:lang w:eastAsia="en-GB"/>
        </w:rPr>
        <w:t xml:space="preserve">he benefits are more </w:t>
      </w:r>
      <w:r w:rsidR="00A0345C" w:rsidRPr="00671379">
        <w:rPr>
          <w:rFonts w:ascii="Arial" w:hAnsi="Arial" w:cs="Arial"/>
          <w:color w:val="1A1919"/>
          <w:lang w:eastAsia="en-GB"/>
        </w:rPr>
        <w:t>significant</w:t>
      </w:r>
      <w:r w:rsidR="006D0FBB" w:rsidRPr="00671379">
        <w:rPr>
          <w:rFonts w:ascii="Arial" w:hAnsi="Arial" w:cs="Arial"/>
          <w:color w:val="1A1919"/>
          <w:lang w:eastAsia="en-GB"/>
        </w:rPr>
        <w:t xml:space="preserve"> with no-tillage due to a </w:t>
      </w:r>
      <w:r w:rsidR="00A0345C" w:rsidRPr="00671379">
        <w:rPr>
          <w:rFonts w:ascii="Arial" w:hAnsi="Arial" w:cs="Arial"/>
          <w:color w:val="1A1919"/>
          <w:lang w:eastAsia="en-GB"/>
        </w:rPr>
        <w:t>reduced</w:t>
      </w:r>
      <w:r w:rsidR="006D0FBB" w:rsidRPr="00671379">
        <w:rPr>
          <w:rFonts w:ascii="Arial" w:hAnsi="Arial" w:cs="Arial"/>
          <w:color w:val="1A1919"/>
          <w:lang w:eastAsia="en-GB"/>
        </w:rPr>
        <w:t xml:space="preserve"> rate of residue decomposition compared to</w:t>
      </w:r>
      <w:r w:rsidR="00FE65E4" w:rsidRPr="00671379">
        <w:rPr>
          <w:rFonts w:ascii="Arial" w:hAnsi="Arial" w:cs="Arial"/>
          <w:color w:val="1A1919"/>
          <w:lang w:eastAsia="en-GB"/>
        </w:rPr>
        <w:t xml:space="preserve"> conventional tillage.</w:t>
      </w:r>
      <w:r w:rsidR="00FE65E4" w:rsidRPr="00671379">
        <w:rPr>
          <w:rFonts w:ascii="Arial" w:hAnsi="Arial" w:cs="Arial"/>
          <w:color w:val="1A1919"/>
          <w:lang w:eastAsia="en-GB"/>
        </w:rPr>
        <w:fldChar w:fldCharType="begin"/>
      </w:r>
      <w:r w:rsidR="00FE65E4" w:rsidRPr="00671379">
        <w:rPr>
          <w:rFonts w:ascii="Arial" w:hAnsi="Arial" w:cs="Arial"/>
          <w:color w:val="1A1919"/>
          <w:lang w:eastAsia="en-GB"/>
        </w:rPr>
        <w:instrText xml:space="preserve"> ADDIN ZOTERO_ITEM CSL_CITATION {"citationID":"GUhvzqxZ","properties":{"formattedCitation":"(Olson et al., 2014)","plainCitation":"(Olson et al., 2014)","noteIndex":0},"citationItems":[{"id":527,"uris":["http://zotero.org/users/local/4KGbWFQj/items/ESNEZB8P"],"itemData":{"id":527,"type":"article-journal","abstract":"A 12-year cover crops study on the effects on SOC sequestration, storage, retention and loss and corn and soybean yields was conducted in southern Illinois. The use of cover crops for the maintenance and restoration of soil organic carbon (SOC) and soil productivity of previously eroded soils were evaluated. No-till (NT), chisel plow (CP), and moldboard plow (MP) treatment plots with and without cover crops were established in 2001. The plot area was on sloping with a moderately well drained, eroded soil. The average annual corn and soybean yields were statistically the same for NT, CP, and MP systems with and without cover crops. By 2012, the cover crop treatments had more SOC stock than that without cover crops for the same soil layer and tillage treatment. The NT, CP, and MP treatments all sequestered SOC with cover crops. A pre-treatment SOC stock baseline for rooting zone was used to validate the finding that cover crops sequestered SOC in the topsoil, subsoil and root zone of the NT, CP and MP treatments during the 12-year study. Additional sequestered SOC was lost as a result of being transported off of the plots and retained in lower slopes, transported to the stream or released to atmosphere.","container-title":"Open Journal of Soil Science","DOI":"10.4236/ojss.2014.48030","ISSN":"2162-5379","language":"en","note":"publisher: Scientific Research Publishing","source":"www.scirp.org","title":"Long-Term Effects of Cover Crops on Crop Yields, Soil Organic Carbon Stocks and Sequestration","URL":"http://www.scirp.org/journal/PaperInformation.aspx?PaperID=48993","volume":"2014","author":[{"family":"Olson","given":"Kenneth"},{"family":"Ebelhar","given":"Stephen A."},{"family":"Lang","given":"James M."}],"accessed":{"date-parts":[["2023",9,28]]},"issued":{"date-parts":[["2014",8,18]]}}}],"schema":"https://github.com/citation-style-language/schema/raw/master/csl-citation.json"} </w:instrText>
      </w:r>
      <w:r w:rsidR="00FE65E4" w:rsidRPr="00671379">
        <w:rPr>
          <w:rFonts w:ascii="Arial" w:hAnsi="Arial" w:cs="Arial"/>
          <w:color w:val="1A1919"/>
          <w:lang w:eastAsia="en-GB"/>
        </w:rPr>
        <w:fldChar w:fldCharType="separate"/>
      </w:r>
      <w:r w:rsidR="00FE65E4" w:rsidRPr="00671379">
        <w:rPr>
          <w:rFonts w:ascii="Arial" w:hAnsi="Arial" w:cs="Arial"/>
          <w:noProof/>
          <w:color w:val="1A1919"/>
          <w:lang w:eastAsia="en-GB"/>
        </w:rPr>
        <w:t xml:space="preserve">(Olson </w:t>
      </w:r>
      <w:r w:rsidR="00FE65E4" w:rsidRPr="00671379">
        <w:rPr>
          <w:rFonts w:ascii="Arial" w:hAnsi="Arial" w:cs="Arial"/>
          <w:i/>
          <w:iCs/>
          <w:noProof/>
          <w:color w:val="1A1919"/>
          <w:lang w:eastAsia="en-GB"/>
        </w:rPr>
        <w:t>et al</w:t>
      </w:r>
      <w:r w:rsidR="00FE65E4" w:rsidRPr="00671379">
        <w:rPr>
          <w:rFonts w:ascii="Arial" w:hAnsi="Arial" w:cs="Arial"/>
          <w:noProof/>
          <w:color w:val="1A1919"/>
          <w:lang w:eastAsia="en-GB"/>
        </w:rPr>
        <w:t>., 2014)</w:t>
      </w:r>
      <w:r w:rsidR="00FE65E4" w:rsidRPr="00671379">
        <w:rPr>
          <w:rFonts w:ascii="Arial" w:hAnsi="Arial" w:cs="Arial"/>
          <w:color w:val="1A1919"/>
          <w:lang w:eastAsia="en-GB"/>
        </w:rPr>
        <w:fldChar w:fldCharType="end"/>
      </w:r>
    </w:p>
    <w:p w14:paraId="4BE6896D" w14:textId="77777777" w:rsidR="00AC522B" w:rsidRPr="00671379" w:rsidRDefault="00AC522B" w:rsidP="00AC522B">
      <w:pPr>
        <w:jc w:val="both"/>
        <w:rPr>
          <w:rFonts w:ascii="Arial" w:hAnsi="Arial" w:cs="Arial"/>
          <w:color w:val="1A1919"/>
          <w:lang w:eastAsia="en-GB"/>
        </w:rPr>
      </w:pPr>
    </w:p>
    <w:p w14:paraId="0C0F3320" w14:textId="496F9CD8" w:rsidR="00FE65E4" w:rsidRPr="00671379" w:rsidRDefault="00573674" w:rsidP="00AC522B">
      <w:pPr>
        <w:jc w:val="both"/>
        <w:rPr>
          <w:rFonts w:ascii="Arial" w:hAnsi="Arial" w:cs="Arial"/>
          <w:b/>
          <w:bCs/>
          <w:color w:val="1A1919"/>
          <w:sz w:val="22"/>
          <w:szCs w:val="22"/>
          <w:lang w:eastAsia="en-GB"/>
        </w:rPr>
      </w:pPr>
      <w:r w:rsidRPr="00671379">
        <w:rPr>
          <w:rFonts w:ascii="Arial" w:hAnsi="Arial" w:cs="Arial"/>
          <w:b/>
          <w:bCs/>
          <w:color w:val="1A1919"/>
          <w:sz w:val="22"/>
          <w:szCs w:val="22"/>
          <w:lang w:eastAsia="en-GB"/>
        </w:rPr>
        <w:t>3.5 INTEGRATE LIVESTOCK MANAGEMENT WITH IMPROVED GRAZING MANAGEMENT</w:t>
      </w:r>
    </w:p>
    <w:p w14:paraId="22258268" w14:textId="77777777" w:rsidR="00AC522B" w:rsidRPr="00671379" w:rsidRDefault="00AC522B" w:rsidP="00AC522B">
      <w:pPr>
        <w:jc w:val="both"/>
        <w:rPr>
          <w:rFonts w:ascii="Arial" w:hAnsi="Arial" w:cs="Arial"/>
          <w:b/>
          <w:bCs/>
          <w:color w:val="1A1919"/>
          <w:sz w:val="22"/>
          <w:szCs w:val="22"/>
          <w:lang w:eastAsia="en-GB"/>
        </w:rPr>
      </w:pPr>
    </w:p>
    <w:p w14:paraId="30558069" w14:textId="675BF1AC" w:rsidR="00FE65E4" w:rsidRPr="00671379" w:rsidRDefault="00FE65E4" w:rsidP="00AC522B">
      <w:pPr>
        <w:jc w:val="both"/>
        <w:rPr>
          <w:rFonts w:ascii="Arial" w:hAnsi="Arial" w:cs="Arial"/>
          <w:color w:val="222222"/>
          <w:shd w:val="clear" w:color="auto" w:fill="FFFFFF"/>
        </w:rPr>
      </w:pPr>
      <w:r w:rsidRPr="00671379">
        <w:rPr>
          <w:rFonts w:ascii="Arial" w:hAnsi="Arial" w:cs="Arial"/>
          <w:color w:val="222222"/>
          <w:shd w:val="clear" w:color="auto" w:fill="FFFFFF"/>
        </w:rPr>
        <w:t xml:space="preserve">As reported by Seo </w:t>
      </w:r>
      <w:r w:rsidRPr="00671379">
        <w:rPr>
          <w:rFonts w:ascii="Arial" w:hAnsi="Arial" w:cs="Arial"/>
          <w:i/>
          <w:iCs/>
          <w:color w:val="222222"/>
          <w:shd w:val="clear" w:color="auto" w:fill="FFFFFF"/>
        </w:rPr>
        <w:t xml:space="preserve">et al. </w:t>
      </w:r>
      <w:r w:rsidRPr="00671379">
        <w:rPr>
          <w:rFonts w:ascii="Arial" w:hAnsi="Arial" w:cs="Arial"/>
          <w:color w:val="222222"/>
          <w:shd w:val="clear" w:color="auto" w:fill="FFFFFF"/>
        </w:rPr>
        <w:t>(2017)</w:t>
      </w:r>
      <w:r w:rsidR="00A0345C" w:rsidRPr="00671379">
        <w:rPr>
          <w:rFonts w:ascii="Arial" w:hAnsi="Arial" w:cs="Arial"/>
          <w:color w:val="222222"/>
          <w:shd w:val="clear" w:color="auto" w:fill="FFFFFF"/>
        </w:rPr>
        <w:t>,</w:t>
      </w:r>
      <w:r w:rsidRPr="00671379">
        <w:rPr>
          <w:rFonts w:ascii="Arial" w:hAnsi="Arial" w:cs="Arial"/>
          <w:color w:val="222222"/>
          <w:shd w:val="clear" w:color="auto" w:fill="FFFFFF"/>
        </w:rPr>
        <w:t xml:space="preserve"> another commonly adopted regenerative agriculture technique is the integration of livestock into the farming system to enhance soil health and diversify </w:t>
      </w:r>
      <w:r w:rsidR="00A0345C" w:rsidRPr="00671379">
        <w:rPr>
          <w:rFonts w:ascii="Arial" w:hAnsi="Arial" w:cs="Arial"/>
          <w:color w:val="222222"/>
          <w:shd w:val="clear" w:color="auto" w:fill="FFFFFF"/>
        </w:rPr>
        <w:t>returns</w:t>
      </w:r>
      <w:r w:rsidRPr="00671379">
        <w:rPr>
          <w:rFonts w:ascii="Arial" w:hAnsi="Arial" w:cs="Arial"/>
          <w:color w:val="222222"/>
          <w:shd w:val="clear" w:color="auto" w:fill="FFFFFF"/>
        </w:rPr>
        <w:t xml:space="preserve">, </w:t>
      </w:r>
      <w:r w:rsidR="00A0345C" w:rsidRPr="00671379">
        <w:rPr>
          <w:rFonts w:ascii="Arial" w:hAnsi="Arial" w:cs="Arial"/>
          <w:color w:val="222222"/>
          <w:shd w:val="clear" w:color="auto" w:fill="FFFFFF"/>
        </w:rPr>
        <w:t>despite</w:t>
      </w:r>
      <w:r w:rsidRPr="00671379">
        <w:rPr>
          <w:rFonts w:ascii="Arial" w:hAnsi="Arial" w:cs="Arial"/>
          <w:color w:val="222222"/>
          <w:shd w:val="clear" w:color="auto" w:fill="FFFFFF"/>
        </w:rPr>
        <w:t xml:space="preserve"> </w:t>
      </w:r>
      <w:r w:rsidR="00A0345C" w:rsidRPr="00671379">
        <w:rPr>
          <w:rFonts w:ascii="Arial" w:hAnsi="Arial" w:cs="Arial"/>
          <w:color w:val="222222"/>
          <w:shd w:val="clear" w:color="auto" w:fill="FFFFFF"/>
        </w:rPr>
        <w:t>animal husbandry</w:t>
      </w:r>
      <w:r w:rsidRPr="00671379">
        <w:rPr>
          <w:rFonts w:ascii="Arial" w:hAnsi="Arial" w:cs="Arial"/>
          <w:color w:val="222222"/>
          <w:shd w:val="clear" w:color="auto" w:fill="FFFFFF"/>
        </w:rPr>
        <w:t xml:space="preserve"> </w:t>
      </w:r>
      <w:r w:rsidR="00A0345C" w:rsidRPr="00671379">
        <w:rPr>
          <w:rFonts w:ascii="Arial" w:hAnsi="Arial" w:cs="Arial"/>
          <w:color w:val="222222"/>
          <w:shd w:val="clear" w:color="auto" w:fill="FFFFFF"/>
        </w:rPr>
        <w:t>being</w:t>
      </w:r>
      <w:r w:rsidRPr="00671379">
        <w:rPr>
          <w:rFonts w:ascii="Arial" w:hAnsi="Arial" w:cs="Arial"/>
          <w:color w:val="222222"/>
          <w:shd w:val="clear" w:color="auto" w:fill="FFFFFF"/>
        </w:rPr>
        <w:t xml:space="preserve"> </w:t>
      </w:r>
      <w:r w:rsidR="00A0345C" w:rsidRPr="00671379">
        <w:rPr>
          <w:rFonts w:ascii="Arial" w:hAnsi="Arial" w:cs="Arial"/>
          <w:color w:val="222222"/>
          <w:shd w:val="clear" w:color="auto" w:fill="FFFFFF"/>
        </w:rPr>
        <w:t>generally</w:t>
      </w:r>
      <w:r w:rsidRPr="00671379">
        <w:rPr>
          <w:rFonts w:ascii="Arial" w:hAnsi="Arial" w:cs="Arial"/>
          <w:color w:val="222222"/>
          <w:shd w:val="clear" w:color="auto" w:fill="FFFFFF"/>
        </w:rPr>
        <w:t xml:space="preserve"> blamed for contributing to methane emissions.</w:t>
      </w:r>
      <w:r w:rsidR="001161AE" w:rsidRPr="00671379">
        <w:rPr>
          <w:rFonts w:ascii="Arial" w:hAnsi="Arial" w:cs="Arial"/>
          <w:color w:val="222222"/>
          <w:shd w:val="clear" w:color="auto" w:fill="FFFFFF"/>
        </w:rPr>
        <w:t xml:space="preserve"> </w:t>
      </w:r>
      <w:r w:rsidRPr="00671379">
        <w:rPr>
          <w:rFonts w:ascii="Arial" w:hAnsi="Arial" w:cs="Arial"/>
          <w:color w:val="222222"/>
          <w:shd w:val="clear" w:color="auto" w:fill="FFFFFF"/>
        </w:rPr>
        <w:t xml:space="preserve">Rotational grazing is </w:t>
      </w:r>
      <w:proofErr w:type="spellStart"/>
      <w:r w:rsidR="00A0345C" w:rsidRPr="00671379">
        <w:rPr>
          <w:rFonts w:ascii="Arial" w:hAnsi="Arial" w:cs="Arial"/>
          <w:color w:val="222222"/>
          <w:shd w:val="clear" w:color="auto" w:fill="FFFFFF"/>
        </w:rPr>
        <w:t>favoured</w:t>
      </w:r>
      <w:proofErr w:type="spellEnd"/>
      <w:r w:rsidRPr="00671379">
        <w:rPr>
          <w:rFonts w:ascii="Arial" w:hAnsi="Arial" w:cs="Arial"/>
          <w:color w:val="222222"/>
          <w:shd w:val="clear" w:color="auto" w:fill="FFFFFF"/>
        </w:rPr>
        <w:t xml:space="preserve"> over continuous grazing to increase SOC and improve soil health (Byrnes </w:t>
      </w:r>
      <w:r w:rsidRPr="00671379">
        <w:rPr>
          <w:rFonts w:ascii="Arial" w:hAnsi="Arial" w:cs="Arial"/>
          <w:i/>
          <w:iCs/>
          <w:color w:val="222222"/>
          <w:shd w:val="clear" w:color="auto" w:fill="FFFFFF"/>
        </w:rPr>
        <w:t xml:space="preserve">et al., </w:t>
      </w:r>
      <w:r w:rsidRPr="00671379">
        <w:rPr>
          <w:rFonts w:ascii="Arial" w:hAnsi="Arial" w:cs="Arial"/>
          <w:color w:val="222222"/>
          <w:shd w:val="clear" w:color="auto" w:fill="FFFFFF"/>
        </w:rPr>
        <w:t>2018)</w:t>
      </w:r>
      <w:r w:rsidRPr="00671379">
        <w:rPr>
          <w:rFonts w:ascii="Arial" w:hAnsi="Arial" w:cs="Arial"/>
          <w:color w:val="1A1919"/>
          <w:lang w:eastAsia="en-GB"/>
        </w:rPr>
        <w:t>.</w:t>
      </w:r>
      <w:r w:rsidR="001161AE" w:rsidRPr="00671379">
        <w:rPr>
          <w:rFonts w:ascii="Arial" w:hAnsi="Arial" w:cs="Arial"/>
          <w:color w:val="1A1919"/>
          <w:lang w:eastAsia="en-GB"/>
        </w:rPr>
        <w:t xml:space="preserve"> </w:t>
      </w:r>
      <w:r w:rsidRPr="00671379">
        <w:rPr>
          <w:rFonts w:ascii="Arial" w:hAnsi="Arial" w:cs="Arial"/>
          <w:color w:val="222222"/>
          <w:shd w:val="clear" w:color="auto" w:fill="FFFFFF"/>
        </w:rPr>
        <w:t>Based on anecdotal reports, evidence suggests that implementing rotational grazing techniques may enhance soil organic carbon (SOC) levels in certain grasslands, especially those in arid and hotter regions.</w:t>
      </w:r>
      <w:r w:rsidR="001161AE" w:rsidRPr="00671379">
        <w:rPr>
          <w:rFonts w:ascii="Arial" w:hAnsi="Arial" w:cs="Arial"/>
          <w:color w:val="222222"/>
          <w:shd w:val="clear" w:color="auto" w:fill="FFFFFF"/>
        </w:rPr>
        <w:t xml:space="preserve"> </w:t>
      </w:r>
      <w:r w:rsidRPr="00671379">
        <w:rPr>
          <w:rFonts w:ascii="Arial" w:hAnsi="Arial" w:cs="Arial"/>
          <w:color w:val="222222"/>
          <w:shd w:val="clear" w:color="auto" w:fill="FFFFFF"/>
        </w:rPr>
        <w:t xml:space="preserve">These reports </w:t>
      </w:r>
      <w:r w:rsidR="00690331" w:rsidRPr="00671379">
        <w:rPr>
          <w:rFonts w:ascii="Arial" w:hAnsi="Arial" w:cs="Arial"/>
          <w:color w:val="222222"/>
          <w:shd w:val="clear" w:color="auto" w:fill="FFFFFF"/>
        </w:rPr>
        <w:t>indicated</w:t>
      </w:r>
      <w:r w:rsidRPr="00671379">
        <w:rPr>
          <w:rFonts w:ascii="Arial" w:hAnsi="Arial" w:cs="Arial"/>
          <w:color w:val="222222"/>
          <w:shd w:val="clear" w:color="auto" w:fill="FFFFFF"/>
        </w:rPr>
        <w:t xml:space="preserve"> that </w:t>
      </w:r>
      <w:r w:rsidR="00690331" w:rsidRPr="00671379">
        <w:rPr>
          <w:rFonts w:ascii="Arial" w:hAnsi="Arial" w:cs="Arial"/>
          <w:color w:val="222222"/>
          <w:shd w:val="clear" w:color="auto" w:fill="FFFFFF"/>
        </w:rPr>
        <w:t>targeted</w:t>
      </w:r>
      <w:r w:rsidRPr="00671379">
        <w:rPr>
          <w:rFonts w:ascii="Arial" w:hAnsi="Arial" w:cs="Arial"/>
          <w:color w:val="222222"/>
          <w:shd w:val="clear" w:color="auto" w:fill="FFFFFF"/>
        </w:rPr>
        <w:t xml:space="preserve"> pasture management strategies can </w:t>
      </w:r>
      <w:r w:rsidR="00690331" w:rsidRPr="00671379">
        <w:rPr>
          <w:rFonts w:ascii="Arial" w:hAnsi="Arial" w:cs="Arial"/>
          <w:color w:val="222222"/>
          <w:shd w:val="clear" w:color="auto" w:fill="FFFFFF"/>
        </w:rPr>
        <w:t>enhance</w:t>
      </w:r>
      <w:r w:rsidRPr="00671379">
        <w:rPr>
          <w:rFonts w:ascii="Arial" w:hAnsi="Arial" w:cs="Arial"/>
          <w:color w:val="222222"/>
          <w:shd w:val="clear" w:color="auto" w:fill="FFFFFF"/>
        </w:rPr>
        <w:t xml:space="preserve"> carbon accumulation in the soil.</w:t>
      </w:r>
    </w:p>
    <w:p w14:paraId="12B04E66" w14:textId="77777777" w:rsidR="00AC522B" w:rsidRPr="00671379" w:rsidRDefault="00AC522B" w:rsidP="00AC522B">
      <w:pPr>
        <w:jc w:val="both"/>
        <w:rPr>
          <w:rFonts w:ascii="Arial" w:hAnsi="Arial" w:cs="Arial"/>
          <w:color w:val="222222"/>
          <w:shd w:val="clear" w:color="auto" w:fill="FFFFFF"/>
        </w:rPr>
      </w:pPr>
    </w:p>
    <w:p w14:paraId="48C49ABA" w14:textId="4EC728E5" w:rsidR="00FE65E4" w:rsidRPr="00671379" w:rsidRDefault="00FE65E4" w:rsidP="00AC522B">
      <w:pPr>
        <w:jc w:val="both"/>
        <w:rPr>
          <w:rFonts w:ascii="Arial" w:hAnsi="Arial" w:cs="Arial"/>
          <w:color w:val="222222"/>
          <w:shd w:val="clear" w:color="auto" w:fill="FFFFFF"/>
        </w:rPr>
      </w:pPr>
      <w:r w:rsidRPr="00671379">
        <w:rPr>
          <w:rFonts w:ascii="Arial" w:hAnsi="Arial" w:cs="Arial"/>
          <w:color w:val="222222"/>
          <w:shd w:val="clear" w:color="auto" w:fill="FFFFFF"/>
        </w:rPr>
        <w:t xml:space="preserve">An analysis of 83 studies conducted globally through a meta-analysis by Abdalla </w:t>
      </w:r>
      <w:r w:rsidRPr="00671379">
        <w:rPr>
          <w:rFonts w:ascii="Arial" w:hAnsi="Arial" w:cs="Arial"/>
          <w:i/>
          <w:iCs/>
          <w:color w:val="222222"/>
          <w:shd w:val="clear" w:color="auto" w:fill="FFFFFF"/>
        </w:rPr>
        <w:t xml:space="preserve">et al. </w:t>
      </w:r>
      <w:r w:rsidRPr="00671379">
        <w:rPr>
          <w:rFonts w:ascii="Arial" w:hAnsi="Arial" w:cs="Arial"/>
          <w:color w:val="222222"/>
          <w:shd w:val="clear" w:color="auto" w:fill="FFFFFF"/>
        </w:rPr>
        <w:t>(2017)</w:t>
      </w:r>
      <w:r w:rsidRPr="00671379">
        <w:rPr>
          <w:rFonts w:ascii="Arial" w:hAnsi="Arial" w:cs="Arial"/>
          <w:i/>
          <w:iCs/>
          <w:color w:val="222222"/>
          <w:shd w:val="clear" w:color="auto" w:fill="FFFFFF"/>
        </w:rPr>
        <w:t xml:space="preserve"> </w:t>
      </w:r>
      <w:r w:rsidRPr="00671379">
        <w:rPr>
          <w:rFonts w:ascii="Arial" w:hAnsi="Arial" w:cs="Arial"/>
          <w:color w:val="222222"/>
          <w:shd w:val="clear" w:color="auto" w:fill="FFFFFF"/>
        </w:rPr>
        <w:t xml:space="preserve">revealed that the influence of grazing intensity (GI) on soil organic carbon (SOC) levels </w:t>
      </w:r>
      <w:r w:rsidR="00690331" w:rsidRPr="00671379">
        <w:rPr>
          <w:rFonts w:ascii="Arial" w:hAnsi="Arial" w:cs="Arial"/>
          <w:color w:val="222222"/>
          <w:shd w:val="clear" w:color="auto" w:fill="FFFFFF"/>
        </w:rPr>
        <w:t>varied</w:t>
      </w:r>
      <w:r w:rsidRPr="00671379">
        <w:rPr>
          <w:rFonts w:ascii="Arial" w:hAnsi="Arial" w:cs="Arial"/>
          <w:color w:val="222222"/>
          <w:shd w:val="clear" w:color="auto" w:fill="FFFFFF"/>
        </w:rPr>
        <w:t xml:space="preserve"> depend</w:t>
      </w:r>
      <w:r w:rsidR="00690331" w:rsidRPr="00671379">
        <w:rPr>
          <w:rFonts w:ascii="Arial" w:hAnsi="Arial" w:cs="Arial"/>
          <w:color w:val="222222"/>
          <w:shd w:val="clear" w:color="auto" w:fill="FFFFFF"/>
        </w:rPr>
        <w:t>ing</w:t>
      </w:r>
      <w:r w:rsidRPr="00671379">
        <w:rPr>
          <w:rFonts w:ascii="Arial" w:hAnsi="Arial" w:cs="Arial"/>
          <w:color w:val="222222"/>
          <w:shd w:val="clear" w:color="auto" w:fill="FFFFFF"/>
        </w:rPr>
        <w:t xml:space="preserve"> on both climate zones and the specific type of grass.</w:t>
      </w:r>
      <w:r w:rsidR="001161AE" w:rsidRPr="00671379">
        <w:rPr>
          <w:rFonts w:ascii="Arial" w:hAnsi="Arial" w:cs="Arial"/>
          <w:color w:val="222222"/>
          <w:shd w:val="clear" w:color="auto" w:fill="FFFFFF"/>
        </w:rPr>
        <w:t xml:space="preserve"> </w:t>
      </w:r>
      <w:r w:rsidRPr="00671379">
        <w:rPr>
          <w:rFonts w:ascii="Arial" w:hAnsi="Arial" w:cs="Arial"/>
          <w:color w:val="222222"/>
          <w:shd w:val="clear" w:color="auto" w:fill="FFFFFF"/>
        </w:rPr>
        <w:t>This suggests that it is advisable to tailor grazing intensity according to the unique climatic conditions of each region.</w:t>
      </w:r>
      <w:r w:rsidR="001161AE" w:rsidRPr="00671379">
        <w:rPr>
          <w:rFonts w:ascii="Arial" w:hAnsi="Arial" w:cs="Arial"/>
          <w:color w:val="222222"/>
          <w:shd w:val="clear" w:color="auto" w:fill="FFFFFF"/>
        </w:rPr>
        <w:t xml:space="preserve"> </w:t>
      </w:r>
      <w:r w:rsidRPr="00671379">
        <w:rPr>
          <w:rFonts w:ascii="Arial" w:hAnsi="Arial" w:cs="Arial"/>
          <w:color w:val="222222"/>
          <w:shd w:val="clear" w:color="auto" w:fill="FFFFFF"/>
        </w:rPr>
        <w:t xml:space="preserve">A recent comprehensive study spanning six continents has </w:t>
      </w:r>
      <w:r w:rsidR="00A0345C" w:rsidRPr="00671379">
        <w:rPr>
          <w:rFonts w:ascii="Arial" w:hAnsi="Arial" w:cs="Arial"/>
          <w:color w:val="222222"/>
          <w:shd w:val="clear" w:color="auto" w:fill="FFFFFF"/>
        </w:rPr>
        <w:t>demonstrated</w:t>
      </w:r>
      <w:r w:rsidRPr="00671379">
        <w:rPr>
          <w:rFonts w:ascii="Arial" w:hAnsi="Arial" w:cs="Arial"/>
          <w:color w:val="222222"/>
          <w:shd w:val="clear" w:color="auto" w:fill="FFFFFF"/>
        </w:rPr>
        <w:t xml:space="preserve"> that the </w:t>
      </w:r>
      <w:r w:rsidR="00A0345C" w:rsidRPr="00671379">
        <w:rPr>
          <w:rFonts w:ascii="Arial" w:hAnsi="Arial" w:cs="Arial"/>
          <w:color w:val="222222"/>
          <w:shd w:val="clear" w:color="auto" w:fill="FFFFFF"/>
        </w:rPr>
        <w:t>complex</w:t>
      </w:r>
      <w:r w:rsidRPr="00671379">
        <w:rPr>
          <w:rFonts w:ascii="Arial" w:hAnsi="Arial" w:cs="Arial"/>
          <w:color w:val="222222"/>
          <w:shd w:val="clear" w:color="auto" w:fill="FFFFFF"/>
        </w:rPr>
        <w:t xml:space="preserve"> relationship between grazing intensity and climate in dryland areas plays a </w:t>
      </w:r>
      <w:r w:rsidR="00A0345C" w:rsidRPr="00671379">
        <w:rPr>
          <w:rFonts w:ascii="Arial" w:hAnsi="Arial" w:cs="Arial"/>
          <w:color w:val="222222"/>
          <w:shd w:val="clear" w:color="auto" w:fill="FFFFFF"/>
        </w:rPr>
        <w:t>cruci</w:t>
      </w:r>
      <w:r w:rsidRPr="00671379">
        <w:rPr>
          <w:rFonts w:ascii="Arial" w:hAnsi="Arial" w:cs="Arial"/>
          <w:color w:val="222222"/>
          <w:shd w:val="clear" w:color="auto" w:fill="FFFFFF"/>
        </w:rPr>
        <w:t>al role in determining rates</w:t>
      </w:r>
      <w:r w:rsidR="00A0345C" w:rsidRPr="00671379">
        <w:rPr>
          <w:rFonts w:ascii="Arial" w:hAnsi="Arial" w:cs="Arial"/>
          <w:color w:val="222222"/>
          <w:shd w:val="clear" w:color="auto" w:fill="FFFFFF"/>
        </w:rPr>
        <w:t xml:space="preserve"> of carbon sequestration</w:t>
      </w:r>
      <w:r w:rsidRPr="00671379">
        <w:rPr>
          <w:rFonts w:ascii="Arial" w:hAnsi="Arial" w:cs="Arial"/>
          <w:color w:val="222222"/>
          <w:shd w:val="clear" w:color="auto" w:fill="FFFFFF"/>
        </w:rPr>
        <w:t xml:space="preserve">, </w:t>
      </w:r>
      <w:r w:rsidR="00A0345C" w:rsidRPr="00671379">
        <w:rPr>
          <w:rFonts w:ascii="Arial" w:hAnsi="Arial" w:cs="Arial"/>
          <w:color w:val="222222"/>
          <w:shd w:val="clear" w:color="auto" w:fill="FFFFFF"/>
        </w:rPr>
        <w:t xml:space="preserve">accumulation of </w:t>
      </w:r>
      <w:r w:rsidRPr="00671379">
        <w:rPr>
          <w:rFonts w:ascii="Arial" w:hAnsi="Arial" w:cs="Arial"/>
          <w:color w:val="222222"/>
          <w:shd w:val="clear" w:color="auto" w:fill="FFFFFF"/>
        </w:rPr>
        <w:t xml:space="preserve">organic </w:t>
      </w:r>
      <w:r w:rsidR="00A0345C" w:rsidRPr="00671379">
        <w:rPr>
          <w:rFonts w:ascii="Arial" w:hAnsi="Arial" w:cs="Arial"/>
          <w:color w:val="222222"/>
          <w:shd w:val="clear" w:color="auto" w:fill="FFFFFF"/>
        </w:rPr>
        <w:t xml:space="preserve">materials </w:t>
      </w:r>
      <w:r w:rsidRPr="00671379">
        <w:rPr>
          <w:rFonts w:ascii="Arial" w:hAnsi="Arial" w:cs="Arial"/>
          <w:color w:val="222222"/>
          <w:shd w:val="clear" w:color="auto" w:fill="FFFFFF"/>
        </w:rPr>
        <w:t xml:space="preserve">and </w:t>
      </w:r>
      <w:r w:rsidR="00A0345C" w:rsidRPr="00671379">
        <w:rPr>
          <w:rFonts w:ascii="Arial" w:hAnsi="Arial" w:cs="Arial"/>
          <w:color w:val="222222"/>
          <w:shd w:val="clear" w:color="auto" w:fill="FFFFFF"/>
        </w:rPr>
        <w:t xml:space="preserve">soil </w:t>
      </w:r>
      <w:r w:rsidRPr="00671379">
        <w:rPr>
          <w:rFonts w:ascii="Arial" w:hAnsi="Arial" w:cs="Arial"/>
          <w:color w:val="222222"/>
          <w:shd w:val="clear" w:color="auto" w:fill="FFFFFF"/>
        </w:rPr>
        <w:t>erosion.</w:t>
      </w:r>
      <w:r w:rsidR="001161AE" w:rsidRPr="00671379">
        <w:rPr>
          <w:rFonts w:ascii="Arial" w:hAnsi="Arial" w:cs="Arial"/>
          <w:color w:val="222222"/>
          <w:shd w:val="clear" w:color="auto" w:fill="FFFFFF"/>
        </w:rPr>
        <w:t xml:space="preserve"> </w:t>
      </w:r>
      <w:r w:rsidRPr="00671379">
        <w:rPr>
          <w:rFonts w:ascii="Arial" w:hAnsi="Arial" w:cs="Arial"/>
          <w:color w:val="222222"/>
          <w:shd w:val="clear" w:color="auto" w:fill="FFFFFF"/>
        </w:rPr>
        <w:t xml:space="preserve">(Maestre </w:t>
      </w:r>
      <w:r w:rsidRPr="00671379">
        <w:rPr>
          <w:rFonts w:ascii="Arial" w:hAnsi="Arial" w:cs="Arial"/>
          <w:i/>
          <w:iCs/>
          <w:color w:val="222222"/>
          <w:shd w:val="clear" w:color="auto" w:fill="FFFFFF"/>
        </w:rPr>
        <w:t xml:space="preserve">et al., </w:t>
      </w:r>
      <w:r w:rsidRPr="00671379">
        <w:rPr>
          <w:rFonts w:ascii="Arial" w:hAnsi="Arial" w:cs="Arial"/>
          <w:color w:val="222222"/>
          <w:shd w:val="clear" w:color="auto" w:fill="FFFFFF"/>
        </w:rPr>
        <w:t>2022).</w:t>
      </w:r>
    </w:p>
    <w:p w14:paraId="48AF0E20" w14:textId="77777777" w:rsidR="00AC522B" w:rsidRPr="00671379" w:rsidRDefault="00AC522B" w:rsidP="00AC522B">
      <w:pPr>
        <w:jc w:val="both"/>
        <w:rPr>
          <w:rFonts w:ascii="Arial" w:hAnsi="Arial" w:cs="Arial"/>
          <w:color w:val="222222"/>
          <w:shd w:val="clear" w:color="auto" w:fill="FFFFFF"/>
        </w:rPr>
      </w:pPr>
    </w:p>
    <w:p w14:paraId="634AE8FC" w14:textId="48040F12" w:rsidR="00FE65E4" w:rsidRPr="00671379" w:rsidRDefault="00573674" w:rsidP="001161AE">
      <w:pPr>
        <w:pStyle w:val="Body"/>
        <w:spacing w:after="0"/>
        <w:rPr>
          <w:rFonts w:ascii="Arial" w:hAnsi="Arial" w:cs="Arial"/>
          <w:b/>
          <w:bCs/>
          <w:sz w:val="22"/>
          <w:szCs w:val="22"/>
        </w:rPr>
      </w:pPr>
      <w:r w:rsidRPr="00671379">
        <w:rPr>
          <w:rFonts w:ascii="Arial" w:hAnsi="Arial" w:cs="Arial"/>
          <w:b/>
          <w:bCs/>
          <w:sz w:val="22"/>
          <w:szCs w:val="22"/>
        </w:rPr>
        <w:t>4.</w:t>
      </w:r>
      <w:r w:rsidR="001161AE" w:rsidRPr="00671379">
        <w:rPr>
          <w:rFonts w:ascii="Arial" w:hAnsi="Arial" w:cs="Arial"/>
          <w:b/>
          <w:bCs/>
          <w:sz w:val="22"/>
          <w:szCs w:val="22"/>
        </w:rPr>
        <w:t xml:space="preserve"> </w:t>
      </w:r>
      <w:r w:rsidRPr="00671379">
        <w:rPr>
          <w:rFonts w:ascii="Arial" w:hAnsi="Arial" w:cs="Arial"/>
          <w:b/>
          <w:bCs/>
          <w:sz w:val="22"/>
          <w:szCs w:val="22"/>
        </w:rPr>
        <w:t>PROS AND CONS OF ADAPTING REGENERATIVE AGRICULTURE</w:t>
      </w:r>
    </w:p>
    <w:p w14:paraId="27F9E20C" w14:textId="77777777" w:rsidR="00573674" w:rsidRPr="00671379" w:rsidRDefault="00573674" w:rsidP="001161AE">
      <w:pPr>
        <w:pStyle w:val="Body"/>
        <w:spacing w:after="0"/>
        <w:rPr>
          <w:rFonts w:ascii="Arial" w:hAnsi="Arial" w:cs="Arial"/>
          <w:b/>
          <w:bCs/>
        </w:rPr>
      </w:pPr>
    </w:p>
    <w:p w14:paraId="492E4914" w14:textId="41906C8B" w:rsidR="00573674" w:rsidRPr="00671379" w:rsidRDefault="00573674" w:rsidP="00AC522B">
      <w:pPr>
        <w:jc w:val="both"/>
        <w:rPr>
          <w:rFonts w:ascii="Arial" w:hAnsi="Arial" w:cs="Arial"/>
        </w:rPr>
      </w:pPr>
      <w:r w:rsidRPr="00671379">
        <w:rPr>
          <w:rFonts w:ascii="Arial" w:hAnsi="Arial" w:cs="Arial"/>
        </w:rPr>
        <w:t xml:space="preserve">Regenerative agriculture </w:t>
      </w:r>
      <w:r w:rsidR="00690331" w:rsidRPr="00671379">
        <w:rPr>
          <w:rFonts w:ascii="Arial" w:hAnsi="Arial" w:cs="Arial"/>
        </w:rPr>
        <w:t xml:space="preserve">encompasses a set of agricultural approaches and guiding principles </w:t>
      </w:r>
      <w:r w:rsidR="00703591" w:rsidRPr="00671379">
        <w:rPr>
          <w:rFonts w:ascii="Arial" w:hAnsi="Arial" w:cs="Arial"/>
        </w:rPr>
        <w:t>that aim to promote biodiversity, enhance soil quality, improve watershed health, and increase</w:t>
      </w:r>
      <w:r w:rsidRPr="00671379">
        <w:rPr>
          <w:rFonts w:ascii="Arial" w:hAnsi="Arial" w:cs="Arial"/>
        </w:rPr>
        <w:t xml:space="preserve"> the </w:t>
      </w:r>
      <w:r w:rsidR="007A1BD5" w:rsidRPr="00671379">
        <w:rPr>
          <w:rFonts w:ascii="Arial" w:hAnsi="Arial" w:cs="Arial"/>
        </w:rPr>
        <w:t>soil's</w:t>
      </w:r>
      <w:r w:rsidRPr="00671379">
        <w:rPr>
          <w:rFonts w:ascii="Arial" w:hAnsi="Arial" w:cs="Arial"/>
        </w:rPr>
        <w:t xml:space="preserve"> </w:t>
      </w:r>
      <w:r w:rsidR="00A0345C" w:rsidRPr="00671379">
        <w:rPr>
          <w:rFonts w:ascii="Arial" w:hAnsi="Arial" w:cs="Arial"/>
        </w:rPr>
        <w:t xml:space="preserve">capacity for </w:t>
      </w:r>
      <w:r w:rsidRPr="00671379">
        <w:rPr>
          <w:rFonts w:ascii="Arial" w:hAnsi="Arial" w:cs="Arial"/>
        </w:rPr>
        <w:t>carbon sequestration.</w:t>
      </w:r>
      <w:r w:rsidR="001161AE" w:rsidRPr="00671379">
        <w:rPr>
          <w:rFonts w:ascii="Arial" w:hAnsi="Arial" w:cs="Arial"/>
        </w:rPr>
        <w:t xml:space="preserve"> </w:t>
      </w:r>
      <w:r w:rsidRPr="00671379">
        <w:rPr>
          <w:rFonts w:ascii="Arial" w:hAnsi="Arial" w:cs="Arial"/>
        </w:rPr>
        <w:t xml:space="preserve">This, in turn, </w:t>
      </w:r>
      <w:r w:rsidR="00703591" w:rsidRPr="00671379">
        <w:rPr>
          <w:rFonts w:ascii="Arial" w:hAnsi="Arial" w:cs="Arial"/>
        </w:rPr>
        <w:t>helps</w:t>
      </w:r>
      <w:r w:rsidRPr="00671379">
        <w:rPr>
          <w:rFonts w:ascii="Arial" w:hAnsi="Arial" w:cs="Arial"/>
        </w:rPr>
        <w:t xml:space="preserve"> </w:t>
      </w:r>
      <w:r w:rsidR="00690331" w:rsidRPr="00671379">
        <w:rPr>
          <w:rFonts w:ascii="Arial" w:hAnsi="Arial" w:cs="Arial"/>
        </w:rPr>
        <w:t>mitigat</w:t>
      </w:r>
      <w:r w:rsidR="00703591" w:rsidRPr="00671379">
        <w:rPr>
          <w:rFonts w:ascii="Arial" w:hAnsi="Arial" w:cs="Arial"/>
        </w:rPr>
        <w:t>e</w:t>
      </w:r>
      <w:r w:rsidRPr="00671379">
        <w:rPr>
          <w:rFonts w:ascii="Arial" w:hAnsi="Arial" w:cs="Arial"/>
        </w:rPr>
        <w:t xml:space="preserve"> global </w:t>
      </w:r>
      <w:r w:rsidRPr="00671379">
        <w:rPr>
          <w:rFonts w:ascii="Arial" w:hAnsi="Arial" w:cs="Arial"/>
        </w:rPr>
        <w:lastRenderedPageBreak/>
        <w:t>warming.</w:t>
      </w:r>
      <w:r w:rsidR="001161AE" w:rsidRPr="00671379">
        <w:rPr>
          <w:rFonts w:ascii="Arial" w:hAnsi="Arial" w:cs="Arial"/>
        </w:rPr>
        <w:t xml:space="preserve"> </w:t>
      </w:r>
      <w:r w:rsidRPr="00671379">
        <w:rPr>
          <w:rFonts w:ascii="Arial" w:hAnsi="Arial" w:cs="Arial"/>
        </w:rPr>
        <w:t>Farmers who adopt regenerative practices and principles in land management stand to enhance their livelihoods by reducing input costs, increasing profitability, and growing their income.</w:t>
      </w:r>
      <w:r w:rsidR="001161AE" w:rsidRPr="00671379">
        <w:rPr>
          <w:rFonts w:ascii="Arial" w:hAnsi="Arial" w:cs="Arial"/>
        </w:rPr>
        <w:t xml:space="preserve"> </w:t>
      </w:r>
      <w:r w:rsidRPr="00671379">
        <w:rPr>
          <w:rFonts w:ascii="Arial" w:hAnsi="Arial" w:cs="Arial"/>
        </w:rPr>
        <w:t>Additionally, they can reduce their exposure to harmful agricultural chemicals.</w:t>
      </w:r>
    </w:p>
    <w:p w14:paraId="035A0772" w14:textId="77777777" w:rsidR="00AC522B" w:rsidRPr="00671379" w:rsidRDefault="00AC522B" w:rsidP="00AC522B">
      <w:pPr>
        <w:jc w:val="both"/>
        <w:rPr>
          <w:rFonts w:ascii="Arial" w:hAnsi="Arial" w:cs="Arial"/>
        </w:rPr>
      </w:pPr>
    </w:p>
    <w:p w14:paraId="641105CA" w14:textId="16F156AC" w:rsidR="00573674" w:rsidRPr="00671379" w:rsidRDefault="00573674" w:rsidP="00AC522B">
      <w:pPr>
        <w:jc w:val="both"/>
        <w:rPr>
          <w:rFonts w:ascii="Arial" w:hAnsi="Arial" w:cs="Arial"/>
        </w:rPr>
      </w:pPr>
      <w:r w:rsidRPr="00671379">
        <w:rPr>
          <w:rFonts w:ascii="Arial" w:hAnsi="Arial" w:cs="Arial"/>
        </w:rPr>
        <w:t>Embracing regenerative agriculture holds the potential to secure a future that is both resilient to climate change and ensures food security.</w:t>
      </w:r>
      <w:r w:rsidR="001161AE" w:rsidRPr="00671379">
        <w:rPr>
          <w:rFonts w:ascii="Arial" w:hAnsi="Arial" w:cs="Arial"/>
        </w:rPr>
        <w:t xml:space="preserve"> </w:t>
      </w:r>
      <w:r w:rsidRPr="00671379">
        <w:rPr>
          <w:rFonts w:ascii="Arial" w:hAnsi="Arial" w:cs="Arial"/>
        </w:rPr>
        <w:t>Moreover, there is a significant opportunity for the healthcare sector to leverage its influential voice and purchasing power to support the expansion of regenerative agriculture systems.</w:t>
      </w:r>
      <w:r w:rsidR="001161AE" w:rsidRPr="00671379">
        <w:rPr>
          <w:rFonts w:ascii="Arial" w:hAnsi="Arial" w:cs="Arial"/>
        </w:rPr>
        <w:t xml:space="preserve"> </w:t>
      </w:r>
      <w:r w:rsidRPr="00671379">
        <w:rPr>
          <w:rFonts w:ascii="Arial" w:hAnsi="Arial" w:cs="Arial"/>
        </w:rPr>
        <w:t>Doing so can foster a food system that profoundly benefits human health and environmental well-being.</w:t>
      </w:r>
    </w:p>
    <w:p w14:paraId="56574F91" w14:textId="77777777" w:rsidR="00AC522B" w:rsidRPr="00671379" w:rsidRDefault="00AC522B" w:rsidP="00AC522B">
      <w:pPr>
        <w:jc w:val="both"/>
        <w:rPr>
          <w:rFonts w:ascii="Arial" w:hAnsi="Arial" w:cs="Arial"/>
        </w:rPr>
      </w:pPr>
    </w:p>
    <w:p w14:paraId="7C1805DF" w14:textId="6EFBE9DC" w:rsidR="00573674" w:rsidRPr="00671379" w:rsidRDefault="00573674" w:rsidP="001161AE">
      <w:pPr>
        <w:spacing w:after="240"/>
        <w:jc w:val="both"/>
        <w:rPr>
          <w:rFonts w:ascii="Arial" w:hAnsi="Arial" w:cs="Arial"/>
        </w:rPr>
      </w:pPr>
      <w:bookmarkStart w:id="0" w:name="OLE_LINK1"/>
      <w:r w:rsidRPr="00671379">
        <w:rPr>
          <w:rFonts w:ascii="Arial" w:hAnsi="Arial" w:cs="Arial"/>
        </w:rPr>
        <w:t xml:space="preserve">The </w:t>
      </w:r>
      <w:r w:rsidR="00A0345C" w:rsidRPr="00671379">
        <w:rPr>
          <w:rFonts w:ascii="Arial" w:hAnsi="Arial" w:cs="Arial"/>
        </w:rPr>
        <w:t>major drawbacks</w:t>
      </w:r>
      <w:r w:rsidRPr="00671379">
        <w:rPr>
          <w:rFonts w:ascii="Arial" w:hAnsi="Arial" w:cs="Arial"/>
        </w:rPr>
        <w:t xml:space="preserve"> of regenerative agriculture are:</w:t>
      </w:r>
    </w:p>
    <w:p w14:paraId="004C4472" w14:textId="4A8E3963" w:rsidR="00573674" w:rsidRPr="00671379" w:rsidRDefault="00A0345C" w:rsidP="0012054F">
      <w:pPr>
        <w:pStyle w:val="ListParagraph"/>
        <w:numPr>
          <w:ilvl w:val="0"/>
          <w:numId w:val="6"/>
        </w:numPr>
        <w:tabs>
          <w:tab w:val="clear" w:pos="1080"/>
        </w:tabs>
        <w:spacing w:after="240"/>
        <w:ind w:left="426" w:hanging="426"/>
        <w:jc w:val="both"/>
        <w:rPr>
          <w:rFonts w:ascii="Arial" w:hAnsi="Arial" w:cs="Arial"/>
          <w:sz w:val="20"/>
          <w:szCs w:val="20"/>
          <w:lang w:val="en-US"/>
        </w:rPr>
      </w:pPr>
      <w:r w:rsidRPr="00671379">
        <w:rPr>
          <w:rFonts w:ascii="Arial" w:hAnsi="Arial" w:cs="Arial"/>
          <w:sz w:val="20"/>
          <w:szCs w:val="20"/>
          <w:lang w:val="en-US"/>
        </w:rPr>
        <w:t xml:space="preserve">Producers will </w:t>
      </w:r>
      <w:r w:rsidR="00CA013A" w:rsidRPr="00671379">
        <w:rPr>
          <w:rFonts w:ascii="Arial" w:hAnsi="Arial" w:cs="Arial"/>
          <w:sz w:val="20"/>
          <w:szCs w:val="20"/>
          <w:lang w:val="en-US"/>
        </w:rPr>
        <w:t>n</w:t>
      </w:r>
      <w:r w:rsidRPr="00671379">
        <w:rPr>
          <w:rFonts w:ascii="Arial" w:hAnsi="Arial" w:cs="Arial"/>
          <w:sz w:val="20"/>
          <w:szCs w:val="20"/>
          <w:lang w:val="en-US"/>
        </w:rPr>
        <w:t>eed to acquire new skill</w:t>
      </w:r>
      <w:r w:rsidR="00CA013A" w:rsidRPr="00671379">
        <w:rPr>
          <w:rFonts w:ascii="Arial" w:hAnsi="Arial" w:cs="Arial"/>
          <w:sz w:val="20"/>
          <w:szCs w:val="20"/>
          <w:lang w:val="en-US"/>
        </w:rPr>
        <w:t>s and expertise</w:t>
      </w:r>
    </w:p>
    <w:p w14:paraId="6521457C" w14:textId="77777777" w:rsidR="00671379" w:rsidRPr="00671379" w:rsidRDefault="00671379" w:rsidP="00671379">
      <w:pPr>
        <w:pStyle w:val="ListParagraph"/>
        <w:spacing w:after="240"/>
        <w:ind w:left="426"/>
        <w:jc w:val="both"/>
        <w:rPr>
          <w:rFonts w:ascii="Arial" w:hAnsi="Arial" w:cs="Arial"/>
          <w:sz w:val="20"/>
          <w:szCs w:val="20"/>
          <w:lang w:val="en-US"/>
        </w:rPr>
      </w:pPr>
    </w:p>
    <w:p w14:paraId="12CCBE1F" w14:textId="49DAD246" w:rsidR="00671379" w:rsidRPr="00671379" w:rsidRDefault="00CA013A" w:rsidP="00671379">
      <w:pPr>
        <w:pStyle w:val="ListParagraph"/>
        <w:numPr>
          <w:ilvl w:val="0"/>
          <w:numId w:val="6"/>
        </w:numPr>
        <w:tabs>
          <w:tab w:val="clear" w:pos="1080"/>
        </w:tabs>
        <w:spacing w:after="240"/>
        <w:ind w:left="426" w:hanging="426"/>
        <w:jc w:val="both"/>
        <w:rPr>
          <w:rFonts w:ascii="Arial" w:hAnsi="Arial" w:cs="Arial"/>
          <w:sz w:val="20"/>
          <w:szCs w:val="20"/>
          <w:lang w:val="en-US"/>
        </w:rPr>
      </w:pPr>
      <w:r w:rsidRPr="00671379">
        <w:rPr>
          <w:rFonts w:ascii="Arial" w:hAnsi="Arial" w:cs="Arial"/>
          <w:sz w:val="20"/>
          <w:szCs w:val="20"/>
          <w:lang w:val="en-US"/>
        </w:rPr>
        <w:t>Reduced tilling might result in more weeds</w:t>
      </w:r>
      <w:r w:rsidR="00DD4BED" w:rsidRPr="00671379">
        <w:rPr>
          <w:rFonts w:ascii="Arial" w:hAnsi="Arial" w:cs="Arial"/>
          <w:sz w:val="20"/>
          <w:szCs w:val="20"/>
          <w:lang w:val="en-US"/>
        </w:rPr>
        <w:t>; c</w:t>
      </w:r>
      <w:r w:rsidRPr="00671379">
        <w:rPr>
          <w:rFonts w:ascii="Arial" w:hAnsi="Arial" w:cs="Arial"/>
          <w:sz w:val="20"/>
          <w:szCs w:val="20"/>
          <w:lang w:val="en-US"/>
        </w:rPr>
        <w:t xml:space="preserve">ertain farmers may offset </w:t>
      </w:r>
      <w:r w:rsidR="00DD4BED" w:rsidRPr="00671379">
        <w:rPr>
          <w:rFonts w:ascii="Arial" w:hAnsi="Arial" w:cs="Arial"/>
          <w:sz w:val="20"/>
          <w:szCs w:val="20"/>
          <w:lang w:val="en-US"/>
        </w:rPr>
        <w:t xml:space="preserve">this </w:t>
      </w:r>
      <w:r w:rsidRPr="00671379">
        <w:rPr>
          <w:rFonts w:ascii="Arial" w:hAnsi="Arial" w:cs="Arial"/>
          <w:sz w:val="20"/>
          <w:szCs w:val="20"/>
          <w:lang w:val="en-US"/>
        </w:rPr>
        <w:t>by using more herbicides</w:t>
      </w:r>
    </w:p>
    <w:p w14:paraId="483F217D" w14:textId="77777777" w:rsidR="00671379" w:rsidRPr="00671379" w:rsidRDefault="00671379" w:rsidP="00671379">
      <w:pPr>
        <w:pStyle w:val="ListParagraph"/>
        <w:spacing w:after="240"/>
        <w:ind w:left="426"/>
        <w:jc w:val="both"/>
        <w:rPr>
          <w:rFonts w:ascii="Arial" w:hAnsi="Arial" w:cs="Arial"/>
          <w:sz w:val="20"/>
          <w:szCs w:val="20"/>
          <w:lang w:val="en-US"/>
        </w:rPr>
      </w:pPr>
    </w:p>
    <w:p w14:paraId="1053162A" w14:textId="09805759" w:rsidR="00CA013A" w:rsidRPr="00671379" w:rsidRDefault="00CA013A" w:rsidP="00671379">
      <w:pPr>
        <w:pStyle w:val="ListParagraph"/>
        <w:numPr>
          <w:ilvl w:val="0"/>
          <w:numId w:val="6"/>
        </w:numPr>
        <w:tabs>
          <w:tab w:val="clear" w:pos="1080"/>
        </w:tabs>
        <w:spacing w:after="240"/>
        <w:ind w:left="426" w:hanging="426"/>
        <w:jc w:val="both"/>
        <w:rPr>
          <w:rFonts w:ascii="Arial" w:hAnsi="Arial" w:cs="Arial"/>
          <w:sz w:val="20"/>
          <w:szCs w:val="20"/>
          <w:lang w:val="en-US"/>
        </w:rPr>
      </w:pPr>
      <w:bookmarkStart w:id="1" w:name="OLE_LINK4"/>
      <w:r w:rsidRPr="00671379">
        <w:rPr>
          <w:rFonts w:ascii="Arial" w:hAnsi="Arial" w:cs="Arial"/>
          <w:sz w:val="20"/>
          <w:szCs w:val="20"/>
          <w:lang w:val="en-US"/>
        </w:rPr>
        <w:t>Possibility of yield reduction, influenced by crop type and microclimate</w:t>
      </w:r>
    </w:p>
    <w:p w14:paraId="509CCD13" w14:textId="77777777" w:rsidR="00671379" w:rsidRPr="00671379" w:rsidRDefault="00671379" w:rsidP="00671379">
      <w:pPr>
        <w:pStyle w:val="ListParagraph"/>
        <w:spacing w:after="240"/>
        <w:ind w:left="426"/>
        <w:jc w:val="both"/>
        <w:rPr>
          <w:rFonts w:ascii="Arial" w:hAnsi="Arial" w:cs="Arial"/>
          <w:sz w:val="20"/>
          <w:szCs w:val="20"/>
          <w:lang w:val="en-US"/>
        </w:rPr>
      </w:pPr>
    </w:p>
    <w:bookmarkEnd w:id="1"/>
    <w:p w14:paraId="3D540B87" w14:textId="74E72182" w:rsidR="00CA013A" w:rsidRPr="00671379" w:rsidRDefault="00CA013A" w:rsidP="00671379">
      <w:pPr>
        <w:pStyle w:val="ListParagraph"/>
        <w:numPr>
          <w:ilvl w:val="0"/>
          <w:numId w:val="6"/>
        </w:numPr>
        <w:tabs>
          <w:tab w:val="clear" w:pos="1080"/>
        </w:tabs>
        <w:spacing w:after="240"/>
        <w:ind w:left="426" w:hanging="426"/>
        <w:jc w:val="both"/>
        <w:rPr>
          <w:rFonts w:ascii="Arial" w:hAnsi="Arial" w:cs="Arial"/>
          <w:sz w:val="20"/>
          <w:szCs w:val="20"/>
          <w:lang w:val="en-US"/>
        </w:rPr>
      </w:pPr>
      <w:r w:rsidRPr="00671379">
        <w:rPr>
          <w:rFonts w:ascii="Arial" w:hAnsi="Arial" w:cs="Arial"/>
          <w:sz w:val="20"/>
          <w:szCs w:val="20"/>
          <w:lang w:val="en-US"/>
        </w:rPr>
        <w:t>The shift from conventional practices takes time</w:t>
      </w:r>
    </w:p>
    <w:bookmarkEnd w:id="0"/>
    <w:p w14:paraId="4371DD76" w14:textId="77777777" w:rsidR="0081456A" w:rsidRPr="00671379" w:rsidRDefault="006079CC" w:rsidP="006079CC">
      <w:pPr>
        <w:pStyle w:val="Body"/>
        <w:spacing w:after="0"/>
        <w:rPr>
          <w:rFonts w:ascii="Arial" w:hAnsi="Arial" w:cs="Arial"/>
        </w:rPr>
      </w:pPr>
      <w:r w:rsidRPr="00671379">
        <w:rPr>
          <w:rFonts w:ascii="Arial" w:hAnsi="Arial" w:cs="Arial"/>
        </w:rPr>
        <w:t xml:space="preserve">To address the disadvantages </w:t>
      </w:r>
      <w:r w:rsidR="0081456A" w:rsidRPr="00671379">
        <w:rPr>
          <w:rFonts w:ascii="Arial" w:hAnsi="Arial" w:cs="Arial"/>
        </w:rPr>
        <w:t>of</w:t>
      </w:r>
      <w:r w:rsidRPr="00671379">
        <w:rPr>
          <w:rFonts w:ascii="Arial" w:hAnsi="Arial" w:cs="Arial"/>
        </w:rPr>
        <w:t xml:space="preserve"> regenerative agriculture,</w:t>
      </w:r>
      <w:r w:rsidR="0081456A" w:rsidRPr="00671379">
        <w:rPr>
          <w:rFonts w:ascii="Arial" w:hAnsi="Arial" w:cs="Arial"/>
        </w:rPr>
        <w:t xml:space="preserve"> the following solutions may be adopted:</w:t>
      </w:r>
    </w:p>
    <w:p w14:paraId="2FB14148" w14:textId="77777777" w:rsidR="0081456A" w:rsidRPr="00671379" w:rsidRDefault="0081456A" w:rsidP="006079CC">
      <w:pPr>
        <w:pStyle w:val="Body"/>
        <w:spacing w:after="0"/>
        <w:rPr>
          <w:rFonts w:ascii="Arial" w:hAnsi="Arial" w:cs="Arial"/>
        </w:rPr>
      </w:pPr>
    </w:p>
    <w:p w14:paraId="4C5E75EF" w14:textId="420FF260" w:rsidR="006079CC" w:rsidRPr="00671379" w:rsidRDefault="00492C80" w:rsidP="00626FC1">
      <w:pPr>
        <w:pStyle w:val="Body"/>
        <w:numPr>
          <w:ilvl w:val="0"/>
          <w:numId w:val="10"/>
        </w:numPr>
        <w:spacing w:after="0"/>
        <w:ind w:left="284" w:hanging="284"/>
        <w:rPr>
          <w:rFonts w:ascii="Arial" w:hAnsi="Arial" w:cs="Arial"/>
        </w:rPr>
      </w:pPr>
      <w:r w:rsidRPr="00671379">
        <w:rPr>
          <w:rFonts w:ascii="Arial" w:hAnsi="Arial" w:cs="Arial"/>
        </w:rPr>
        <w:t>Since there may be gaps in knowledge and awareness about regenerative practices, farmers could be provided with comprehensive education and training programs and workshops. Establishing a peer network for knowledge sharing would help increase awareness and understanding of these principles. (</w:t>
      </w:r>
      <w:r w:rsidR="00DA0FB9" w:rsidRPr="00671379">
        <w:rPr>
          <w:rFonts w:ascii="Arial" w:hAnsi="Arial" w:cs="Arial"/>
        </w:rPr>
        <w:t>Anon.</w:t>
      </w:r>
      <w:r w:rsidRPr="00671379">
        <w:rPr>
          <w:rFonts w:ascii="Arial" w:hAnsi="Arial" w:cs="Arial"/>
        </w:rPr>
        <w:t>,</w:t>
      </w:r>
      <w:r w:rsidR="00DA0FB9" w:rsidRPr="00671379">
        <w:rPr>
          <w:rFonts w:ascii="Arial" w:hAnsi="Arial" w:cs="Arial"/>
        </w:rPr>
        <w:t xml:space="preserve"> 2023)</w:t>
      </w:r>
      <w:r w:rsidRPr="00671379">
        <w:rPr>
          <w:rFonts w:ascii="Arial" w:hAnsi="Arial" w:cs="Arial"/>
        </w:rPr>
        <w:t xml:space="preserve"> </w:t>
      </w:r>
    </w:p>
    <w:p w14:paraId="5A0701BA" w14:textId="77777777" w:rsidR="00671379" w:rsidRPr="00671379" w:rsidRDefault="00671379" w:rsidP="00671379">
      <w:pPr>
        <w:pStyle w:val="Body"/>
        <w:spacing w:after="0"/>
        <w:ind w:left="284"/>
        <w:rPr>
          <w:rFonts w:ascii="Arial" w:hAnsi="Arial" w:cs="Arial"/>
        </w:rPr>
      </w:pPr>
    </w:p>
    <w:p w14:paraId="421B195F" w14:textId="31E9CC22" w:rsidR="002F72FB" w:rsidRPr="00671379" w:rsidRDefault="00492C80" w:rsidP="00626FC1">
      <w:pPr>
        <w:pStyle w:val="Body"/>
        <w:numPr>
          <w:ilvl w:val="0"/>
          <w:numId w:val="10"/>
        </w:numPr>
        <w:spacing w:after="0"/>
        <w:ind w:left="284" w:hanging="284"/>
        <w:rPr>
          <w:rFonts w:ascii="Arial" w:hAnsi="Arial" w:cs="Arial"/>
        </w:rPr>
      </w:pPr>
      <w:r w:rsidRPr="00671379">
        <w:rPr>
          <w:rFonts w:ascii="Arial" w:hAnsi="Arial" w:cs="Arial"/>
        </w:rPr>
        <w:t xml:space="preserve">Regenerative practices emphasize no-tillage or reduced tillage, which raises concerns about the potential increased weed populations. To address this, innovative microbial technologies can be employed, focusing on identifying soil microorganisms that can inhibit weed growth, developing natural products that can suppress weeds, and creating field management strategies that enhance weed control by supporting soil microbiome health. (Chen </w:t>
      </w:r>
      <w:r w:rsidRPr="00671379">
        <w:rPr>
          <w:rFonts w:ascii="Arial" w:hAnsi="Arial" w:cs="Arial"/>
          <w:i/>
          <w:iCs/>
        </w:rPr>
        <w:t xml:space="preserve">et al., </w:t>
      </w:r>
      <w:r w:rsidRPr="00671379">
        <w:rPr>
          <w:rFonts w:ascii="Arial" w:hAnsi="Arial" w:cs="Arial"/>
        </w:rPr>
        <w:t>2022)</w:t>
      </w:r>
    </w:p>
    <w:p w14:paraId="1E4FCF2E" w14:textId="77777777" w:rsidR="00671379" w:rsidRPr="00671379" w:rsidRDefault="00671379" w:rsidP="00671379">
      <w:pPr>
        <w:pStyle w:val="Body"/>
        <w:spacing w:after="0"/>
        <w:rPr>
          <w:rFonts w:ascii="Arial" w:hAnsi="Arial" w:cs="Arial"/>
        </w:rPr>
      </w:pPr>
    </w:p>
    <w:p w14:paraId="741F501C" w14:textId="0EDA936D" w:rsidR="00D510A9" w:rsidRPr="00671379" w:rsidRDefault="00EE4312" w:rsidP="00626FC1">
      <w:pPr>
        <w:pStyle w:val="Body"/>
        <w:numPr>
          <w:ilvl w:val="0"/>
          <w:numId w:val="10"/>
        </w:numPr>
        <w:spacing w:after="0"/>
        <w:ind w:left="284" w:hanging="284"/>
        <w:rPr>
          <w:rFonts w:ascii="Arial" w:hAnsi="Arial" w:cs="Arial"/>
        </w:rPr>
      </w:pPr>
      <w:r w:rsidRPr="00671379">
        <w:rPr>
          <w:rFonts w:ascii="Arial" w:hAnsi="Arial" w:cs="Arial"/>
        </w:rPr>
        <w:t xml:space="preserve">Over the long run, regenerative practices such as no-till have proven to be successful in terms of yields; the study has found that the yield is comparable to conventional agriculture. Furthermore, farmers can adopt crops and practices suitable for the local climate and incorporate agroforestry into their fields. (Che </w:t>
      </w:r>
      <w:r w:rsidRPr="00671379">
        <w:rPr>
          <w:rFonts w:ascii="Arial" w:hAnsi="Arial" w:cs="Arial"/>
          <w:i/>
          <w:iCs/>
        </w:rPr>
        <w:t xml:space="preserve">et al., </w:t>
      </w:r>
      <w:r w:rsidRPr="00671379">
        <w:rPr>
          <w:rFonts w:ascii="Arial" w:hAnsi="Arial" w:cs="Arial"/>
        </w:rPr>
        <w:t>2023)</w:t>
      </w:r>
    </w:p>
    <w:p w14:paraId="7898A5D0" w14:textId="77777777" w:rsidR="00671379" w:rsidRPr="00671379" w:rsidRDefault="00671379" w:rsidP="00671379">
      <w:pPr>
        <w:pStyle w:val="Body"/>
        <w:spacing w:after="0"/>
        <w:rPr>
          <w:rFonts w:ascii="Arial" w:hAnsi="Arial" w:cs="Arial"/>
        </w:rPr>
      </w:pPr>
    </w:p>
    <w:p w14:paraId="0E3F467A" w14:textId="6EA47970" w:rsidR="0081456A" w:rsidRPr="00671379" w:rsidRDefault="00D510A9" w:rsidP="00626FC1">
      <w:pPr>
        <w:pStyle w:val="Body"/>
        <w:numPr>
          <w:ilvl w:val="0"/>
          <w:numId w:val="10"/>
        </w:numPr>
        <w:spacing w:after="0"/>
        <w:ind w:left="284" w:hanging="284"/>
        <w:rPr>
          <w:rFonts w:ascii="Arial" w:hAnsi="Arial" w:cs="Arial"/>
        </w:rPr>
      </w:pPr>
      <w:r w:rsidRPr="00671379">
        <w:rPr>
          <w:rFonts w:ascii="Arial" w:hAnsi="Arial" w:cs="Arial"/>
        </w:rPr>
        <w:t xml:space="preserve">Farmers may be advised to gradually transition to regenerative agriculture in phases, helping them manage any losses they face and become familiar with the practices before fully integrating them into their business. The government can develop suitable schemes to </w:t>
      </w:r>
      <w:proofErr w:type="spellStart"/>
      <w:r w:rsidRPr="00671379">
        <w:rPr>
          <w:rFonts w:ascii="Arial" w:hAnsi="Arial" w:cs="Arial"/>
        </w:rPr>
        <w:t>incentivi</w:t>
      </w:r>
      <w:r w:rsidR="00626FC1" w:rsidRPr="00671379">
        <w:rPr>
          <w:rFonts w:ascii="Arial" w:hAnsi="Arial" w:cs="Arial"/>
        </w:rPr>
        <w:t>s</w:t>
      </w:r>
      <w:r w:rsidRPr="00671379">
        <w:rPr>
          <w:rFonts w:ascii="Arial" w:hAnsi="Arial" w:cs="Arial"/>
        </w:rPr>
        <w:t>e</w:t>
      </w:r>
      <w:proofErr w:type="spellEnd"/>
      <w:r w:rsidRPr="00671379">
        <w:rPr>
          <w:rFonts w:ascii="Arial" w:hAnsi="Arial" w:cs="Arial"/>
        </w:rPr>
        <w:t xml:space="preserve"> or </w:t>
      </w:r>
      <w:proofErr w:type="spellStart"/>
      <w:r w:rsidRPr="00671379">
        <w:rPr>
          <w:rFonts w:ascii="Arial" w:hAnsi="Arial" w:cs="Arial"/>
        </w:rPr>
        <w:t>subsidi</w:t>
      </w:r>
      <w:r w:rsidR="00626FC1" w:rsidRPr="00671379">
        <w:rPr>
          <w:rFonts w:ascii="Arial" w:hAnsi="Arial" w:cs="Arial"/>
        </w:rPr>
        <w:t>s</w:t>
      </w:r>
      <w:r w:rsidRPr="00671379">
        <w:rPr>
          <w:rFonts w:ascii="Arial" w:hAnsi="Arial" w:cs="Arial"/>
        </w:rPr>
        <w:t>e</w:t>
      </w:r>
      <w:proofErr w:type="spellEnd"/>
      <w:r w:rsidRPr="00671379">
        <w:rPr>
          <w:rFonts w:ascii="Arial" w:hAnsi="Arial" w:cs="Arial"/>
        </w:rPr>
        <w:t xml:space="preserve"> farmers who adopt regenerative agricultural practices. (Siqing, 2024)</w:t>
      </w:r>
    </w:p>
    <w:p w14:paraId="6F6B9C26" w14:textId="77777777" w:rsidR="00626FC1" w:rsidRPr="00671379" w:rsidRDefault="00626FC1" w:rsidP="00626FC1">
      <w:pPr>
        <w:pStyle w:val="Body"/>
        <w:spacing w:after="0"/>
        <w:ind w:left="284"/>
        <w:rPr>
          <w:rFonts w:ascii="Arial" w:hAnsi="Arial" w:cs="Arial"/>
        </w:rPr>
      </w:pPr>
    </w:p>
    <w:p w14:paraId="6A24D5E6" w14:textId="5392C0F9" w:rsidR="00586147" w:rsidRPr="00671379" w:rsidRDefault="00586147" w:rsidP="001161AE">
      <w:pPr>
        <w:pStyle w:val="Body"/>
        <w:spacing w:after="0"/>
        <w:rPr>
          <w:rFonts w:ascii="Arial" w:hAnsi="Arial" w:cs="Arial"/>
          <w:b/>
          <w:sz w:val="22"/>
          <w:szCs w:val="22"/>
        </w:rPr>
      </w:pPr>
      <w:r w:rsidRPr="00671379">
        <w:rPr>
          <w:rFonts w:ascii="Arial" w:hAnsi="Arial" w:cs="Arial"/>
          <w:b/>
          <w:sz w:val="22"/>
          <w:szCs w:val="22"/>
        </w:rPr>
        <w:t>5. EMERGING SCIENTIFIC INTERVENTION IN REGENERATIVE AGRICULTURE</w:t>
      </w:r>
    </w:p>
    <w:p w14:paraId="264982FB" w14:textId="77777777" w:rsidR="00586147" w:rsidRPr="00671379" w:rsidRDefault="00586147" w:rsidP="001161AE">
      <w:pPr>
        <w:pStyle w:val="Body"/>
        <w:spacing w:after="0"/>
        <w:rPr>
          <w:rFonts w:ascii="Arial" w:hAnsi="Arial" w:cs="Arial"/>
          <w:b/>
          <w:sz w:val="22"/>
          <w:szCs w:val="22"/>
        </w:rPr>
      </w:pPr>
    </w:p>
    <w:p w14:paraId="47B35EEB" w14:textId="2F56D4CD" w:rsidR="00586147" w:rsidRPr="00671379" w:rsidRDefault="005073E3" w:rsidP="00586147">
      <w:pPr>
        <w:jc w:val="both"/>
        <w:rPr>
          <w:rFonts w:ascii="Arial" w:hAnsi="Arial" w:cs="Arial"/>
          <w:color w:val="1A1919"/>
          <w:lang w:eastAsia="en-GB"/>
        </w:rPr>
      </w:pPr>
      <w:r w:rsidRPr="00671379">
        <w:rPr>
          <w:rFonts w:ascii="Arial" w:hAnsi="Arial" w:cs="Arial"/>
          <w:color w:val="1A1919"/>
          <w:lang w:eastAsia="en-GB"/>
        </w:rPr>
        <w:t xml:space="preserve">Although a somewhat vague concept, regenerative agriculture has gained momentum in recent years, focusing on improving soils and ecosystems. Several technologies across </w:t>
      </w:r>
      <w:r w:rsidRPr="00671379">
        <w:rPr>
          <w:rFonts w:ascii="Arial" w:hAnsi="Arial" w:cs="Arial"/>
          <w:color w:val="1A1919"/>
          <w:lang w:eastAsia="en-GB"/>
        </w:rPr>
        <w:lastRenderedPageBreak/>
        <w:t>various fields are being used to develop agricultural practices that regenerate rather than degrade natural resources. Some of these technologies are mentioned below:</w:t>
      </w:r>
    </w:p>
    <w:p w14:paraId="76FE394E" w14:textId="77777777" w:rsidR="005073E3" w:rsidRPr="00671379" w:rsidRDefault="005073E3" w:rsidP="00586147">
      <w:pPr>
        <w:jc w:val="both"/>
        <w:rPr>
          <w:rFonts w:ascii="Arial" w:hAnsi="Arial" w:cs="Arial"/>
          <w:color w:val="1A1919"/>
          <w:lang w:eastAsia="en-GB"/>
        </w:rPr>
      </w:pPr>
    </w:p>
    <w:p w14:paraId="49CE1497" w14:textId="4C985056" w:rsidR="00586147" w:rsidRPr="00671379" w:rsidRDefault="005073E3" w:rsidP="001161AE">
      <w:pPr>
        <w:pStyle w:val="Body"/>
        <w:spacing w:after="0"/>
        <w:rPr>
          <w:rFonts w:ascii="Arial" w:hAnsi="Arial" w:cs="Arial"/>
          <w:b/>
          <w:sz w:val="22"/>
          <w:szCs w:val="22"/>
        </w:rPr>
      </w:pPr>
      <w:r w:rsidRPr="00671379">
        <w:rPr>
          <w:rFonts w:ascii="Arial" w:hAnsi="Arial" w:cs="Arial"/>
          <w:b/>
          <w:sz w:val="22"/>
          <w:szCs w:val="22"/>
        </w:rPr>
        <w:t xml:space="preserve">5.1. Data-driven precision </w:t>
      </w:r>
      <w:r w:rsidR="00004F94" w:rsidRPr="00671379">
        <w:rPr>
          <w:rFonts w:ascii="Arial" w:hAnsi="Arial" w:cs="Arial"/>
          <w:b/>
          <w:sz w:val="22"/>
          <w:szCs w:val="22"/>
        </w:rPr>
        <w:t xml:space="preserve">regenerative </w:t>
      </w:r>
      <w:r w:rsidRPr="00671379">
        <w:rPr>
          <w:rFonts w:ascii="Arial" w:hAnsi="Arial" w:cs="Arial"/>
          <w:b/>
          <w:sz w:val="22"/>
          <w:szCs w:val="22"/>
        </w:rPr>
        <w:t>agriculture</w:t>
      </w:r>
      <w:r w:rsidR="00EE05E6" w:rsidRPr="00671379">
        <w:rPr>
          <w:rFonts w:ascii="Arial" w:hAnsi="Arial" w:cs="Arial"/>
          <w:b/>
          <w:sz w:val="22"/>
          <w:szCs w:val="22"/>
        </w:rPr>
        <w:t xml:space="preserve"> and technology integration</w:t>
      </w:r>
    </w:p>
    <w:p w14:paraId="0B1160AD" w14:textId="77777777" w:rsidR="005073E3" w:rsidRPr="00671379" w:rsidRDefault="005073E3" w:rsidP="001161AE">
      <w:pPr>
        <w:pStyle w:val="Body"/>
        <w:spacing w:after="0"/>
        <w:rPr>
          <w:rFonts w:ascii="Arial" w:hAnsi="Arial" w:cs="Arial"/>
          <w:b/>
          <w:sz w:val="22"/>
          <w:szCs w:val="22"/>
        </w:rPr>
      </w:pPr>
    </w:p>
    <w:p w14:paraId="3F2406B2" w14:textId="3297F793" w:rsidR="005073E3" w:rsidRPr="00671379" w:rsidRDefault="005073E3" w:rsidP="001161AE">
      <w:pPr>
        <w:pStyle w:val="Body"/>
        <w:spacing w:after="0"/>
        <w:rPr>
          <w:rFonts w:ascii="Arial" w:hAnsi="Arial" w:cs="Arial"/>
          <w:bCs/>
        </w:rPr>
      </w:pPr>
      <w:r w:rsidRPr="00671379">
        <w:rPr>
          <w:rFonts w:ascii="Arial" w:hAnsi="Arial" w:cs="Arial"/>
          <w:bCs/>
        </w:rPr>
        <w:t xml:space="preserve">The combination of artificial intelligence and machine learning with regenerative practices </w:t>
      </w:r>
      <w:r w:rsidR="009271A3" w:rsidRPr="00671379">
        <w:rPr>
          <w:rFonts w:ascii="Arial" w:hAnsi="Arial" w:cs="Arial"/>
          <w:bCs/>
        </w:rPr>
        <w:t>represents technological</w:t>
      </w:r>
      <w:r w:rsidRPr="00671379">
        <w:rPr>
          <w:rFonts w:ascii="Arial" w:hAnsi="Arial" w:cs="Arial"/>
          <w:bCs/>
        </w:rPr>
        <w:t xml:space="preserve"> advance</w:t>
      </w:r>
      <w:r w:rsidR="009271A3" w:rsidRPr="00671379">
        <w:rPr>
          <w:rFonts w:ascii="Arial" w:hAnsi="Arial" w:cs="Arial"/>
          <w:bCs/>
        </w:rPr>
        <w:t xml:space="preserve"> </w:t>
      </w:r>
      <w:r w:rsidRPr="00671379">
        <w:rPr>
          <w:rFonts w:ascii="Arial" w:hAnsi="Arial" w:cs="Arial"/>
          <w:bCs/>
        </w:rPr>
        <w:t>in modern agriculture.</w:t>
      </w:r>
      <w:r w:rsidR="006D7D93" w:rsidRPr="00671379">
        <w:rPr>
          <w:rFonts w:ascii="Arial" w:hAnsi="Arial" w:cs="Arial"/>
          <w:bCs/>
        </w:rPr>
        <w:t xml:space="preserve"> </w:t>
      </w:r>
      <w:proofErr w:type="spellStart"/>
      <w:r w:rsidR="006D7D93" w:rsidRPr="00671379">
        <w:rPr>
          <w:rFonts w:ascii="Arial" w:hAnsi="Arial" w:cs="Arial"/>
          <w:bCs/>
        </w:rPr>
        <w:t>Utilisation</w:t>
      </w:r>
      <w:proofErr w:type="spellEnd"/>
      <w:r w:rsidR="006D7D93" w:rsidRPr="00671379">
        <w:rPr>
          <w:rFonts w:ascii="Arial" w:hAnsi="Arial" w:cs="Arial"/>
          <w:bCs/>
        </w:rPr>
        <w:t xml:space="preserve"> of AI technologies has empowered farmers to adopt regenerative practices more effectively by tailoring their decisions to local conditions and ecological needs. It has </w:t>
      </w:r>
      <w:r w:rsidR="009271A3" w:rsidRPr="00671379">
        <w:rPr>
          <w:rFonts w:ascii="Arial" w:hAnsi="Arial" w:cs="Arial"/>
          <w:bCs/>
        </w:rPr>
        <w:t>been reported that 68% of farmers adopted crop rotations, 56% implemented reduced or no-tillage</w:t>
      </w:r>
      <w:r w:rsidR="008472AE" w:rsidRPr="00671379">
        <w:rPr>
          <w:rFonts w:ascii="Arial" w:hAnsi="Arial" w:cs="Arial"/>
          <w:bCs/>
        </w:rPr>
        <w:t>,</w:t>
      </w:r>
      <w:r w:rsidR="009271A3" w:rsidRPr="00671379">
        <w:rPr>
          <w:rFonts w:ascii="Arial" w:hAnsi="Arial" w:cs="Arial"/>
          <w:bCs/>
        </w:rPr>
        <w:t xml:space="preserve"> and 40% used variable-rate spraying or </w:t>
      </w:r>
      <w:r w:rsidR="00EE05E6" w:rsidRPr="00671379">
        <w:rPr>
          <w:rFonts w:ascii="Arial" w:hAnsi="Arial" w:cs="Arial"/>
          <w:bCs/>
        </w:rPr>
        <w:t>fertilization with adoption of data-driven precision regenerative agriculture</w:t>
      </w:r>
      <w:r w:rsidR="009271A3" w:rsidRPr="00671379">
        <w:rPr>
          <w:rFonts w:ascii="Arial" w:hAnsi="Arial" w:cs="Arial"/>
          <w:bCs/>
        </w:rPr>
        <w:t xml:space="preserve">. </w:t>
      </w:r>
      <w:r w:rsidR="005E4004" w:rsidRPr="00671379">
        <w:rPr>
          <w:rFonts w:ascii="Arial" w:hAnsi="Arial" w:cs="Arial"/>
          <w:bCs/>
        </w:rPr>
        <w:t>(Baruchi, 2025)</w:t>
      </w:r>
    </w:p>
    <w:p w14:paraId="31EC0908" w14:textId="77777777" w:rsidR="008472AE" w:rsidRPr="00671379" w:rsidRDefault="008472AE" w:rsidP="001161AE">
      <w:pPr>
        <w:pStyle w:val="Body"/>
        <w:spacing w:after="0"/>
        <w:rPr>
          <w:rFonts w:ascii="Arial" w:hAnsi="Arial" w:cs="Arial"/>
          <w:bCs/>
        </w:rPr>
      </w:pPr>
    </w:p>
    <w:p w14:paraId="16BABCBA" w14:textId="3DF1E5E4" w:rsidR="008472AE" w:rsidRPr="00671379" w:rsidRDefault="001B0DB4" w:rsidP="001161AE">
      <w:pPr>
        <w:pStyle w:val="Body"/>
        <w:spacing w:after="0"/>
        <w:rPr>
          <w:rFonts w:ascii="Arial" w:hAnsi="Arial" w:cs="Arial"/>
          <w:bCs/>
        </w:rPr>
      </w:pPr>
      <w:r w:rsidRPr="00671379">
        <w:rPr>
          <w:rFonts w:ascii="Arial" w:hAnsi="Arial" w:cs="Arial"/>
          <w:bCs/>
        </w:rPr>
        <w:t xml:space="preserve">This includes practices such as precision and smart agriculture, among others. However, environmental impacts have been secondary to evaluations of productivity and efficiency. Digital regenerative agriculture </w:t>
      </w:r>
      <w:proofErr w:type="spellStart"/>
      <w:r w:rsidRPr="00671379">
        <w:rPr>
          <w:rFonts w:ascii="Arial" w:hAnsi="Arial" w:cs="Arial"/>
          <w:bCs/>
        </w:rPr>
        <w:t>emphasises</w:t>
      </w:r>
      <w:proofErr w:type="spellEnd"/>
      <w:r w:rsidRPr="00671379">
        <w:rPr>
          <w:rFonts w:ascii="Arial" w:hAnsi="Arial" w:cs="Arial"/>
          <w:bCs/>
        </w:rPr>
        <w:t xml:space="preserve"> how the farm’s environment functions and provides a means to effectively measure the capacity and condition of the farm system.</w:t>
      </w:r>
      <w:r w:rsidR="00807ED9" w:rsidRPr="00671379">
        <w:rPr>
          <w:rFonts w:ascii="Arial" w:hAnsi="Arial" w:cs="Arial"/>
          <w:bCs/>
        </w:rPr>
        <w:t xml:space="preserve"> (O’Donoghue </w:t>
      </w:r>
      <w:r w:rsidR="00807ED9" w:rsidRPr="00671379">
        <w:rPr>
          <w:rFonts w:ascii="Arial" w:hAnsi="Arial" w:cs="Arial"/>
          <w:bCs/>
          <w:i/>
          <w:iCs/>
        </w:rPr>
        <w:t xml:space="preserve">et al., </w:t>
      </w:r>
      <w:r w:rsidR="00807ED9" w:rsidRPr="00671379">
        <w:rPr>
          <w:rFonts w:ascii="Arial" w:hAnsi="Arial" w:cs="Arial"/>
          <w:bCs/>
        </w:rPr>
        <w:t>2024)</w:t>
      </w:r>
    </w:p>
    <w:p w14:paraId="21230D35" w14:textId="77777777" w:rsidR="00F56E7D" w:rsidRPr="00671379" w:rsidRDefault="00F56E7D" w:rsidP="001161AE">
      <w:pPr>
        <w:pStyle w:val="Body"/>
        <w:spacing w:after="0"/>
        <w:rPr>
          <w:rFonts w:ascii="Arial" w:hAnsi="Arial" w:cs="Arial"/>
          <w:bCs/>
        </w:rPr>
      </w:pPr>
    </w:p>
    <w:p w14:paraId="38AE8E6C" w14:textId="1E07102E" w:rsidR="00807ED9" w:rsidRPr="00671379" w:rsidRDefault="00F56E7D" w:rsidP="001161AE">
      <w:pPr>
        <w:pStyle w:val="Body"/>
        <w:spacing w:after="0"/>
        <w:rPr>
          <w:rFonts w:ascii="Arial" w:hAnsi="Arial" w:cs="Arial"/>
          <w:bCs/>
        </w:rPr>
      </w:pPr>
      <w:r w:rsidRPr="00671379">
        <w:rPr>
          <w:rFonts w:ascii="Arial" w:hAnsi="Arial" w:cs="Arial"/>
          <w:bCs/>
        </w:rPr>
        <w:t xml:space="preserve">Aligned </w:t>
      </w:r>
      <w:r w:rsidR="004237B7" w:rsidRPr="00671379">
        <w:rPr>
          <w:rFonts w:ascii="Arial" w:hAnsi="Arial" w:cs="Arial"/>
          <w:bCs/>
        </w:rPr>
        <w:t>with data</w:t>
      </w:r>
      <w:r w:rsidRPr="00671379">
        <w:rPr>
          <w:rFonts w:ascii="Arial" w:hAnsi="Arial" w:cs="Arial"/>
          <w:bCs/>
        </w:rPr>
        <w:t>-</w:t>
      </w:r>
      <w:r w:rsidR="004237B7" w:rsidRPr="00671379">
        <w:rPr>
          <w:rFonts w:ascii="Arial" w:hAnsi="Arial" w:cs="Arial"/>
          <w:bCs/>
        </w:rPr>
        <w:t xml:space="preserve">driven precision regenerative agriculture, </w:t>
      </w:r>
      <w:r w:rsidRPr="00671379">
        <w:rPr>
          <w:rFonts w:ascii="Arial" w:hAnsi="Arial" w:cs="Arial"/>
          <w:bCs/>
        </w:rPr>
        <w:t>all the technologies used in conventional agriculture can be applied. Remote sensing, use of sensors and monitoring, using robotics and automation</w:t>
      </w:r>
      <w:r w:rsidR="004352DC" w:rsidRPr="00671379">
        <w:rPr>
          <w:rFonts w:ascii="Arial" w:hAnsi="Arial" w:cs="Arial"/>
          <w:bCs/>
        </w:rPr>
        <w:t>,</w:t>
      </w:r>
      <w:r w:rsidRPr="00671379">
        <w:rPr>
          <w:rFonts w:ascii="Arial" w:hAnsi="Arial" w:cs="Arial"/>
          <w:bCs/>
        </w:rPr>
        <w:t xml:space="preserve"> can </w:t>
      </w:r>
      <w:r w:rsidR="004352DC" w:rsidRPr="00671379">
        <w:rPr>
          <w:rFonts w:ascii="Arial" w:hAnsi="Arial" w:cs="Arial"/>
          <w:bCs/>
        </w:rPr>
        <w:t xml:space="preserve">be adopted in regenerative agriculture, enabling farmers in decision making, reducing reliance in manual </w:t>
      </w:r>
      <w:proofErr w:type="spellStart"/>
      <w:r w:rsidR="004352DC" w:rsidRPr="00671379">
        <w:rPr>
          <w:rFonts w:ascii="Arial" w:hAnsi="Arial" w:cs="Arial"/>
          <w:bCs/>
        </w:rPr>
        <w:t>labour</w:t>
      </w:r>
      <w:proofErr w:type="spellEnd"/>
      <w:r w:rsidR="004352DC" w:rsidRPr="00671379">
        <w:rPr>
          <w:rFonts w:ascii="Arial" w:hAnsi="Arial" w:cs="Arial"/>
          <w:bCs/>
        </w:rPr>
        <w:t>, as well as identifying areas of concern, and optimize management practices</w:t>
      </w:r>
      <w:r w:rsidR="007B0AE0" w:rsidRPr="00671379">
        <w:rPr>
          <w:rFonts w:ascii="Arial" w:hAnsi="Arial" w:cs="Arial"/>
          <w:bCs/>
        </w:rPr>
        <w:t xml:space="preserve"> (Achard, 2025)</w:t>
      </w:r>
    </w:p>
    <w:p w14:paraId="2139BF0A" w14:textId="77777777" w:rsidR="00671379" w:rsidRPr="00671379" w:rsidRDefault="00671379" w:rsidP="001161AE">
      <w:pPr>
        <w:pStyle w:val="Body"/>
        <w:spacing w:after="0"/>
        <w:rPr>
          <w:rFonts w:ascii="Arial" w:hAnsi="Arial" w:cs="Arial"/>
          <w:bCs/>
        </w:rPr>
      </w:pPr>
    </w:p>
    <w:p w14:paraId="2BE35966" w14:textId="37B4636D" w:rsidR="00790ADA" w:rsidRPr="00671379" w:rsidRDefault="00586147" w:rsidP="00586147">
      <w:pPr>
        <w:pStyle w:val="Body"/>
        <w:spacing w:after="0"/>
        <w:ind w:left="426" w:hanging="426"/>
        <w:rPr>
          <w:rFonts w:ascii="Arial" w:hAnsi="Arial" w:cs="Arial"/>
          <w:b/>
          <w:sz w:val="22"/>
          <w:szCs w:val="22"/>
        </w:rPr>
      </w:pPr>
      <w:r w:rsidRPr="00671379">
        <w:rPr>
          <w:rFonts w:ascii="Arial" w:hAnsi="Arial" w:cs="Arial"/>
          <w:b/>
          <w:sz w:val="22"/>
          <w:szCs w:val="22"/>
        </w:rPr>
        <w:t xml:space="preserve">6. </w:t>
      </w:r>
      <w:r w:rsidR="00B362E9" w:rsidRPr="00671379">
        <w:rPr>
          <w:rFonts w:ascii="Arial" w:hAnsi="Arial" w:cs="Arial"/>
          <w:b/>
          <w:sz w:val="22"/>
          <w:szCs w:val="22"/>
        </w:rPr>
        <w:t>COMPONENTS OF REGENERATIVE AGRICULTURE IN COMBATING CLIMATE CHANGE</w:t>
      </w:r>
    </w:p>
    <w:p w14:paraId="1A9EF3E7" w14:textId="77777777" w:rsidR="00764C69" w:rsidRPr="00671379" w:rsidRDefault="00764C69" w:rsidP="001161AE">
      <w:pPr>
        <w:pStyle w:val="Body"/>
        <w:spacing w:after="0"/>
        <w:rPr>
          <w:rFonts w:ascii="Arial" w:hAnsi="Arial" w:cs="Arial"/>
        </w:rPr>
      </w:pPr>
    </w:p>
    <w:p w14:paraId="4D41476E" w14:textId="414A01EF" w:rsidR="00B362E9" w:rsidRPr="00671379" w:rsidRDefault="00B362E9" w:rsidP="00AC522B">
      <w:pPr>
        <w:jc w:val="both"/>
        <w:rPr>
          <w:rFonts w:ascii="Arial" w:hAnsi="Arial" w:cs="Arial"/>
          <w:color w:val="1A1919"/>
          <w:lang w:eastAsia="en-GB"/>
        </w:rPr>
      </w:pPr>
      <w:r w:rsidRPr="00671379">
        <w:rPr>
          <w:rFonts w:ascii="Arial" w:hAnsi="Arial" w:cs="Arial"/>
          <w:color w:val="1A1919"/>
          <w:lang w:eastAsia="en-GB"/>
        </w:rPr>
        <w:t xml:space="preserve">The four main components in regenerative agriculture </w:t>
      </w:r>
      <w:r w:rsidR="0050779A" w:rsidRPr="00671379">
        <w:rPr>
          <w:rFonts w:ascii="Arial" w:hAnsi="Arial" w:cs="Arial"/>
          <w:color w:val="1A1919"/>
          <w:lang w:eastAsia="en-GB"/>
        </w:rPr>
        <w:t>that</w:t>
      </w:r>
      <w:r w:rsidRPr="00671379">
        <w:rPr>
          <w:rFonts w:ascii="Arial" w:hAnsi="Arial" w:cs="Arial"/>
          <w:color w:val="1A1919"/>
          <w:lang w:eastAsia="en-GB"/>
        </w:rPr>
        <w:t xml:space="preserve"> play a significant role in achieving carbon neutrality and mitigating climate change are</w:t>
      </w:r>
      <w:r w:rsidR="005A2FBF" w:rsidRPr="00671379">
        <w:rPr>
          <w:rFonts w:ascii="Arial" w:hAnsi="Arial" w:cs="Arial"/>
          <w:color w:val="1A1919"/>
          <w:lang w:eastAsia="en-GB"/>
        </w:rPr>
        <w:t>:</w:t>
      </w:r>
    </w:p>
    <w:p w14:paraId="4B6B924A" w14:textId="77777777" w:rsidR="00AC522B" w:rsidRPr="00671379" w:rsidRDefault="00AC522B" w:rsidP="00AC522B">
      <w:pPr>
        <w:jc w:val="both"/>
        <w:rPr>
          <w:rFonts w:ascii="Arial" w:hAnsi="Arial" w:cs="Arial"/>
          <w:color w:val="1A1919"/>
          <w:lang w:eastAsia="en-GB"/>
        </w:rPr>
      </w:pPr>
    </w:p>
    <w:p w14:paraId="5C5E2213" w14:textId="4B43CC64" w:rsidR="00B362E9" w:rsidRPr="00671379" w:rsidRDefault="00586147" w:rsidP="00AC522B">
      <w:pPr>
        <w:rPr>
          <w:rFonts w:ascii="Arial" w:hAnsi="Arial" w:cs="Arial"/>
          <w:b/>
          <w:bCs/>
          <w:color w:val="1A1919"/>
          <w:sz w:val="22"/>
          <w:szCs w:val="22"/>
          <w:lang w:eastAsia="en-GB"/>
        </w:rPr>
      </w:pPr>
      <w:r w:rsidRPr="00671379">
        <w:rPr>
          <w:rFonts w:ascii="Arial" w:hAnsi="Arial" w:cs="Arial"/>
          <w:b/>
          <w:bCs/>
          <w:color w:val="1A1919"/>
          <w:sz w:val="22"/>
          <w:szCs w:val="22"/>
          <w:lang w:eastAsia="en-GB"/>
        </w:rPr>
        <w:t>6</w:t>
      </w:r>
      <w:r w:rsidR="00B362E9" w:rsidRPr="00671379">
        <w:rPr>
          <w:rFonts w:ascii="Arial" w:hAnsi="Arial" w:cs="Arial"/>
          <w:b/>
          <w:bCs/>
          <w:color w:val="1A1919"/>
          <w:sz w:val="22"/>
          <w:szCs w:val="22"/>
          <w:lang w:eastAsia="en-GB"/>
        </w:rPr>
        <w:t>.</w:t>
      </w:r>
      <w:r w:rsidR="006D0FBB" w:rsidRPr="00671379">
        <w:rPr>
          <w:rFonts w:ascii="Arial" w:hAnsi="Arial" w:cs="Arial"/>
          <w:b/>
          <w:bCs/>
          <w:color w:val="1A1919"/>
          <w:sz w:val="22"/>
          <w:szCs w:val="22"/>
          <w:lang w:eastAsia="en-GB"/>
        </w:rPr>
        <w:t>1</w:t>
      </w:r>
      <w:r w:rsidR="00B362E9" w:rsidRPr="00671379">
        <w:rPr>
          <w:rFonts w:ascii="Arial" w:hAnsi="Arial" w:cs="Arial"/>
          <w:b/>
          <w:bCs/>
          <w:color w:val="1A1919"/>
          <w:sz w:val="22"/>
          <w:szCs w:val="22"/>
          <w:lang w:eastAsia="en-GB"/>
        </w:rPr>
        <w:t xml:space="preserve"> Carbon </w:t>
      </w:r>
      <w:r w:rsidR="00DB3C5F" w:rsidRPr="00671379">
        <w:rPr>
          <w:rFonts w:ascii="Arial" w:hAnsi="Arial" w:cs="Arial"/>
          <w:b/>
          <w:bCs/>
          <w:color w:val="1A1919"/>
          <w:sz w:val="22"/>
          <w:szCs w:val="22"/>
          <w:lang w:eastAsia="en-GB"/>
        </w:rPr>
        <w:t>capture</w:t>
      </w:r>
      <w:r w:rsidR="00710BB4" w:rsidRPr="00671379">
        <w:rPr>
          <w:rFonts w:ascii="Arial" w:hAnsi="Arial" w:cs="Arial"/>
          <w:b/>
          <w:bCs/>
          <w:color w:val="1A1919"/>
          <w:sz w:val="22"/>
          <w:szCs w:val="22"/>
          <w:lang w:eastAsia="en-GB"/>
        </w:rPr>
        <w:t>,</w:t>
      </w:r>
      <w:r w:rsidR="00DB3C5F" w:rsidRPr="00671379">
        <w:rPr>
          <w:rFonts w:ascii="Arial" w:hAnsi="Arial" w:cs="Arial"/>
          <w:b/>
          <w:bCs/>
          <w:color w:val="1A1919"/>
          <w:sz w:val="22"/>
          <w:szCs w:val="22"/>
          <w:lang w:eastAsia="en-GB"/>
        </w:rPr>
        <w:t xml:space="preserve"> storage mechanisms</w:t>
      </w:r>
      <w:r w:rsidR="00710BB4" w:rsidRPr="00671379">
        <w:rPr>
          <w:rFonts w:ascii="Arial" w:hAnsi="Arial" w:cs="Arial"/>
          <w:b/>
          <w:bCs/>
          <w:color w:val="1A1919"/>
          <w:sz w:val="22"/>
          <w:szCs w:val="22"/>
          <w:lang w:eastAsia="en-GB"/>
        </w:rPr>
        <w:t xml:space="preserve"> and carbon sequestration </w:t>
      </w:r>
    </w:p>
    <w:p w14:paraId="30000348" w14:textId="77777777" w:rsidR="00F54FA6" w:rsidRPr="00671379" w:rsidRDefault="00F54FA6" w:rsidP="00AC522B">
      <w:pPr>
        <w:rPr>
          <w:rFonts w:ascii="Arial" w:hAnsi="Arial" w:cs="Arial"/>
          <w:b/>
          <w:bCs/>
          <w:color w:val="1A1919"/>
          <w:sz w:val="22"/>
          <w:szCs w:val="22"/>
          <w:lang w:eastAsia="en-GB"/>
        </w:rPr>
      </w:pPr>
    </w:p>
    <w:p w14:paraId="2D6E6568" w14:textId="20B2E97D" w:rsidR="00710BB4" w:rsidRPr="00671379" w:rsidRDefault="00DB3C5F" w:rsidP="0050779A">
      <w:pPr>
        <w:jc w:val="both"/>
        <w:rPr>
          <w:rFonts w:ascii="Arial" w:hAnsi="Arial" w:cs="Arial"/>
          <w:color w:val="1A1919"/>
          <w:lang w:eastAsia="en-GB"/>
        </w:rPr>
      </w:pPr>
      <w:r w:rsidRPr="00671379">
        <w:rPr>
          <w:rFonts w:ascii="Arial" w:hAnsi="Arial" w:cs="Arial"/>
          <w:color w:val="1A1919"/>
          <w:lang w:eastAsia="en-GB"/>
        </w:rPr>
        <w:t xml:space="preserve">Carbon capture is the first step in fixing atmospheric carbon dioxide. This </w:t>
      </w:r>
      <w:r w:rsidR="0050779A" w:rsidRPr="00671379">
        <w:rPr>
          <w:rFonts w:ascii="Arial" w:hAnsi="Arial" w:cs="Arial"/>
          <w:color w:val="1A1919"/>
          <w:lang w:eastAsia="en-GB"/>
        </w:rPr>
        <w:t>process primarily occurs</w:t>
      </w:r>
      <w:r w:rsidRPr="00671379">
        <w:rPr>
          <w:rFonts w:ascii="Arial" w:hAnsi="Arial" w:cs="Arial"/>
          <w:color w:val="1A1919"/>
          <w:lang w:eastAsia="en-GB"/>
        </w:rPr>
        <w:t xml:space="preserve"> in nature through </w:t>
      </w:r>
      <w:r w:rsidR="0050779A" w:rsidRPr="00671379">
        <w:rPr>
          <w:rFonts w:ascii="Arial" w:hAnsi="Arial" w:cs="Arial"/>
          <w:color w:val="1A1919"/>
          <w:lang w:eastAsia="en-GB"/>
        </w:rPr>
        <w:t xml:space="preserve">the phenomenon of </w:t>
      </w:r>
      <w:r w:rsidRPr="00671379">
        <w:rPr>
          <w:rFonts w:ascii="Arial" w:hAnsi="Arial" w:cs="Arial"/>
          <w:color w:val="1A1919"/>
          <w:lang w:eastAsia="en-GB"/>
        </w:rPr>
        <w:t>photosynthesis in plants and micro</w:t>
      </w:r>
      <w:r w:rsidR="0050779A" w:rsidRPr="00671379">
        <w:rPr>
          <w:rFonts w:ascii="Arial" w:hAnsi="Arial" w:cs="Arial"/>
          <w:color w:val="1A1919"/>
          <w:lang w:eastAsia="en-GB"/>
        </w:rPr>
        <w:t>organism</w:t>
      </w:r>
      <w:r w:rsidRPr="00671379">
        <w:rPr>
          <w:rFonts w:ascii="Arial" w:hAnsi="Arial" w:cs="Arial"/>
          <w:color w:val="1A1919"/>
          <w:lang w:eastAsia="en-GB"/>
        </w:rPr>
        <w:t>s.</w:t>
      </w:r>
      <w:r w:rsidR="0050779A" w:rsidRPr="00671379">
        <w:rPr>
          <w:rFonts w:ascii="Arial" w:hAnsi="Arial" w:cs="Arial"/>
          <w:color w:val="1A1919"/>
          <w:lang w:eastAsia="en-GB"/>
        </w:rPr>
        <w:t xml:space="preserve"> Once captured, </w:t>
      </w:r>
      <w:r w:rsidR="00710BB4" w:rsidRPr="00671379">
        <w:rPr>
          <w:rFonts w:ascii="Arial" w:hAnsi="Arial" w:cs="Arial"/>
          <w:color w:val="1A1919"/>
          <w:lang w:eastAsia="en-GB"/>
        </w:rPr>
        <w:t>the carbon dioxide</w:t>
      </w:r>
      <w:r w:rsidR="00710BB4" w:rsidRPr="00671379">
        <w:rPr>
          <w:rFonts w:ascii="Arial" w:hAnsi="Arial" w:cs="Arial"/>
          <w:color w:val="1A1919"/>
          <w:vertAlign w:val="subscript"/>
          <w:lang w:eastAsia="en-GB"/>
        </w:rPr>
        <w:t xml:space="preserve"> </w:t>
      </w:r>
      <w:r w:rsidR="00710BB4" w:rsidRPr="00671379">
        <w:rPr>
          <w:rFonts w:ascii="Arial" w:hAnsi="Arial" w:cs="Arial"/>
          <w:color w:val="1A1919"/>
          <w:lang w:eastAsia="en-GB"/>
        </w:rPr>
        <w:t xml:space="preserve">is </w:t>
      </w:r>
      <w:r w:rsidR="0050779A" w:rsidRPr="00671379">
        <w:rPr>
          <w:rFonts w:ascii="Arial" w:hAnsi="Arial" w:cs="Arial"/>
          <w:color w:val="1A1919"/>
          <w:lang w:eastAsia="en-GB"/>
        </w:rPr>
        <w:t xml:space="preserve">converted and stored in various forms in nature, such as biomass (e.g., trees and crops), and more permanently, in soil </w:t>
      </w:r>
      <w:r w:rsidR="00710BB4" w:rsidRPr="00671379">
        <w:rPr>
          <w:rFonts w:ascii="Arial" w:hAnsi="Arial" w:cs="Arial"/>
          <w:color w:val="1A1919"/>
          <w:lang w:eastAsia="en-GB"/>
        </w:rPr>
        <w:t xml:space="preserve">as </w:t>
      </w:r>
      <w:r w:rsidR="0050779A" w:rsidRPr="00671379">
        <w:rPr>
          <w:rFonts w:ascii="Arial" w:hAnsi="Arial" w:cs="Arial"/>
          <w:color w:val="1A1919"/>
          <w:lang w:eastAsia="en-GB"/>
        </w:rPr>
        <w:t>organic and inorganic carbon forms.</w:t>
      </w:r>
      <w:r w:rsidR="00710BB4" w:rsidRPr="00671379">
        <w:rPr>
          <w:rFonts w:ascii="Arial" w:hAnsi="Arial" w:cs="Arial"/>
          <w:color w:val="1A1919"/>
          <w:lang w:eastAsia="en-GB"/>
        </w:rPr>
        <w:t xml:space="preserve"> Whereas, carbon sequestration is an overall process of successfully capturing and storing atmospheric carbon for long durations, effectively removing it from the atmosphere. As reported by Nayak </w:t>
      </w:r>
      <w:r w:rsidR="00710BB4" w:rsidRPr="00671379">
        <w:rPr>
          <w:rFonts w:ascii="Arial" w:hAnsi="Arial" w:cs="Arial"/>
          <w:i/>
          <w:iCs/>
          <w:color w:val="1A1919"/>
          <w:lang w:eastAsia="en-GB"/>
        </w:rPr>
        <w:t xml:space="preserve">et al., </w:t>
      </w:r>
      <w:r w:rsidR="00710BB4" w:rsidRPr="00671379">
        <w:rPr>
          <w:rFonts w:ascii="Arial" w:hAnsi="Arial" w:cs="Arial"/>
          <w:color w:val="1A1919"/>
          <w:lang w:eastAsia="en-GB"/>
        </w:rPr>
        <w:t>(2022), carbon captured and stored in stable soil pools can be sequestrated for ages.</w:t>
      </w:r>
    </w:p>
    <w:p w14:paraId="74135233" w14:textId="77777777" w:rsidR="00AC522B" w:rsidRPr="00671379" w:rsidRDefault="00AC522B" w:rsidP="00AC522B">
      <w:pPr>
        <w:rPr>
          <w:rFonts w:ascii="Arial" w:hAnsi="Arial" w:cs="Arial"/>
          <w:b/>
          <w:bCs/>
          <w:color w:val="1A1919"/>
          <w:sz w:val="22"/>
          <w:szCs w:val="22"/>
          <w:lang w:eastAsia="en-GB"/>
        </w:rPr>
      </w:pPr>
    </w:p>
    <w:p w14:paraId="224E07F3" w14:textId="64C7FBE2" w:rsidR="00B362E9" w:rsidRPr="00671379" w:rsidRDefault="00B362E9" w:rsidP="00AC522B">
      <w:pPr>
        <w:jc w:val="both"/>
        <w:rPr>
          <w:rFonts w:ascii="Arial" w:hAnsi="Arial" w:cs="Arial"/>
          <w:color w:val="1A1919"/>
          <w:lang w:eastAsia="en-GB"/>
        </w:rPr>
      </w:pPr>
      <w:r w:rsidRPr="00671379">
        <w:rPr>
          <w:rFonts w:ascii="Arial" w:hAnsi="Arial" w:cs="Arial"/>
          <w:color w:val="1A1919"/>
          <w:lang w:eastAsia="en-GB"/>
        </w:rPr>
        <w:t xml:space="preserve">When executed correctly, </w:t>
      </w:r>
      <w:r w:rsidR="00690331" w:rsidRPr="00671379">
        <w:rPr>
          <w:rFonts w:ascii="Arial" w:hAnsi="Arial" w:cs="Arial"/>
          <w:color w:val="1A1919"/>
          <w:lang w:eastAsia="en-GB"/>
        </w:rPr>
        <w:t>preserving</w:t>
      </w:r>
      <w:r w:rsidRPr="00671379">
        <w:rPr>
          <w:rFonts w:ascii="Arial" w:hAnsi="Arial" w:cs="Arial"/>
          <w:color w:val="1A1919"/>
          <w:lang w:eastAsia="en-GB"/>
        </w:rPr>
        <w:t xml:space="preserve"> the vast stores of plant and soil carbon found in the </w:t>
      </w:r>
      <w:r w:rsidR="007A1BD5" w:rsidRPr="00671379">
        <w:rPr>
          <w:rFonts w:ascii="Arial" w:hAnsi="Arial" w:cs="Arial"/>
          <w:color w:val="1A1919"/>
          <w:lang w:eastAsia="en-GB"/>
        </w:rPr>
        <w:t>world's</w:t>
      </w:r>
      <w:r w:rsidRPr="00671379">
        <w:rPr>
          <w:rFonts w:ascii="Arial" w:hAnsi="Arial" w:cs="Arial"/>
          <w:color w:val="1A1919"/>
          <w:lang w:eastAsia="en-GB"/>
        </w:rPr>
        <w:t xml:space="preserve"> remaining forests and wooded savannas, while simultaneously increasing agricultural productivity on existing land (known as a land-sparing approach), represents the most significant opportunity for climate mitigation within regenerative and other </w:t>
      </w:r>
      <w:r w:rsidR="00690331" w:rsidRPr="00671379">
        <w:rPr>
          <w:rFonts w:ascii="Arial" w:hAnsi="Arial" w:cs="Arial"/>
          <w:color w:val="1A1919"/>
          <w:lang w:eastAsia="en-GB"/>
        </w:rPr>
        <w:t>farming</w:t>
      </w:r>
      <w:r w:rsidRPr="00671379">
        <w:rPr>
          <w:rFonts w:ascii="Arial" w:hAnsi="Arial" w:cs="Arial"/>
          <w:color w:val="1A1919"/>
          <w:lang w:eastAsia="en-GB"/>
        </w:rPr>
        <w:t xml:space="preserve"> methods.</w:t>
      </w:r>
      <w:r w:rsidR="001161AE" w:rsidRPr="00671379">
        <w:rPr>
          <w:rFonts w:ascii="Arial" w:hAnsi="Arial" w:cs="Arial"/>
          <w:color w:val="1A1919"/>
          <w:lang w:eastAsia="en-GB"/>
        </w:rPr>
        <w:t xml:space="preserve"> </w:t>
      </w:r>
      <w:r w:rsidRPr="00671379">
        <w:rPr>
          <w:rFonts w:ascii="Arial" w:hAnsi="Arial" w:cs="Arial"/>
          <w:color w:val="1A1919"/>
          <w:lang w:eastAsia="en-GB"/>
        </w:rPr>
        <w:t>To unlock these advantages, it is essential to implement these practices to enhance productivity and connect these improvements to governance and financial measures aimed at safeguarding natural ecosystems.</w:t>
      </w:r>
      <w:r w:rsidR="001161AE" w:rsidRPr="00671379">
        <w:rPr>
          <w:rFonts w:ascii="Arial" w:hAnsi="Arial" w:cs="Arial"/>
          <w:color w:val="1A1919"/>
          <w:lang w:eastAsia="en-GB"/>
        </w:rPr>
        <w:t xml:space="preserve"> </w:t>
      </w:r>
      <w:r w:rsidRPr="00671379">
        <w:rPr>
          <w:rFonts w:ascii="Arial" w:hAnsi="Arial" w:cs="Arial"/>
          <w:color w:val="1A1919"/>
          <w:lang w:eastAsia="en-GB"/>
        </w:rPr>
        <w:t>(</w:t>
      </w:r>
      <w:proofErr w:type="spellStart"/>
      <w:r w:rsidRPr="00671379">
        <w:rPr>
          <w:rFonts w:ascii="Arial" w:hAnsi="Arial" w:cs="Arial"/>
          <w:color w:val="1A1919"/>
          <w:lang w:eastAsia="en-GB"/>
        </w:rPr>
        <w:t>Searchinger</w:t>
      </w:r>
      <w:proofErr w:type="spellEnd"/>
      <w:r w:rsidRPr="00671379">
        <w:rPr>
          <w:rFonts w:ascii="Arial" w:hAnsi="Arial" w:cs="Arial"/>
          <w:color w:val="1A1919"/>
          <w:lang w:eastAsia="en-GB"/>
        </w:rPr>
        <w:t xml:space="preserve"> and Ranganathan, 2020)</w:t>
      </w:r>
    </w:p>
    <w:p w14:paraId="6E21A2EC" w14:textId="77777777" w:rsidR="00AC522B" w:rsidRPr="00671379" w:rsidRDefault="00AC522B" w:rsidP="00AC522B">
      <w:pPr>
        <w:jc w:val="both"/>
        <w:rPr>
          <w:rFonts w:ascii="Arial" w:hAnsi="Arial" w:cs="Arial"/>
          <w:color w:val="1A1919"/>
          <w:lang w:eastAsia="en-GB"/>
        </w:rPr>
      </w:pPr>
    </w:p>
    <w:p w14:paraId="2693AEF9" w14:textId="5CE01187" w:rsidR="00B362E9" w:rsidRPr="00671379" w:rsidRDefault="00B362E9" w:rsidP="00AC522B">
      <w:pPr>
        <w:jc w:val="both"/>
        <w:rPr>
          <w:rFonts w:ascii="Arial" w:hAnsi="Arial" w:cs="Arial"/>
          <w:color w:val="1A1919"/>
          <w:lang w:eastAsia="en-GB"/>
        </w:rPr>
      </w:pPr>
      <w:r w:rsidRPr="00671379">
        <w:rPr>
          <w:rFonts w:ascii="Arial" w:hAnsi="Arial" w:cs="Arial"/>
          <w:color w:val="1A1919"/>
          <w:lang w:eastAsia="en-GB"/>
        </w:rPr>
        <w:t>As reported by Teal and Burkart (2023)</w:t>
      </w:r>
      <w:r w:rsidR="0050779A" w:rsidRPr="00671379">
        <w:rPr>
          <w:rFonts w:ascii="Arial" w:hAnsi="Arial" w:cs="Arial"/>
          <w:color w:val="1A1919"/>
          <w:lang w:eastAsia="en-GB"/>
        </w:rPr>
        <w:t>,</w:t>
      </w:r>
      <w:r w:rsidRPr="00671379">
        <w:rPr>
          <w:rFonts w:ascii="Arial" w:hAnsi="Arial" w:cs="Arial"/>
          <w:color w:val="1A1919"/>
          <w:lang w:eastAsia="en-GB"/>
        </w:rPr>
        <w:t xml:space="preserve"> there is clear and indisputable field-based proof that regenerative farming methods can substantially enhance soil carbon storage.</w:t>
      </w:r>
      <w:r w:rsidR="001161AE" w:rsidRPr="00671379">
        <w:rPr>
          <w:rFonts w:ascii="Arial" w:hAnsi="Arial" w:cs="Arial"/>
          <w:color w:val="1A1919"/>
          <w:lang w:eastAsia="en-GB"/>
        </w:rPr>
        <w:t xml:space="preserve"> </w:t>
      </w:r>
      <w:r w:rsidRPr="00671379">
        <w:rPr>
          <w:rFonts w:ascii="Arial" w:hAnsi="Arial" w:cs="Arial"/>
          <w:color w:val="1A1919"/>
          <w:lang w:eastAsia="en-GB"/>
        </w:rPr>
        <w:t xml:space="preserve">Naturally, the </w:t>
      </w:r>
      <w:r w:rsidRPr="00671379">
        <w:rPr>
          <w:rFonts w:ascii="Arial" w:hAnsi="Arial" w:cs="Arial"/>
          <w:color w:val="1A1919"/>
          <w:lang w:eastAsia="en-GB"/>
        </w:rPr>
        <w:lastRenderedPageBreak/>
        <w:t>outcomes differ depending on the specific climate zones, soil varieties, and management approaches employed.</w:t>
      </w:r>
      <w:r w:rsidR="001161AE" w:rsidRPr="00671379">
        <w:rPr>
          <w:rFonts w:ascii="Arial" w:hAnsi="Arial" w:cs="Arial"/>
          <w:color w:val="1A1919"/>
          <w:lang w:eastAsia="en-GB"/>
        </w:rPr>
        <w:t xml:space="preserve"> </w:t>
      </w:r>
      <w:r w:rsidRPr="00671379">
        <w:rPr>
          <w:rFonts w:ascii="Arial" w:hAnsi="Arial" w:cs="Arial"/>
          <w:color w:val="1A1919"/>
          <w:lang w:eastAsia="en-GB"/>
        </w:rPr>
        <w:t xml:space="preserve">However, it is now possible to create regionally suitable regenerative agricultural systems with a reasonably high </w:t>
      </w:r>
      <w:r w:rsidR="00690331" w:rsidRPr="00671379">
        <w:rPr>
          <w:rFonts w:ascii="Arial" w:hAnsi="Arial" w:cs="Arial"/>
          <w:color w:val="1A1919"/>
          <w:lang w:eastAsia="en-GB"/>
        </w:rPr>
        <w:t>level</w:t>
      </w:r>
      <w:r w:rsidRPr="00671379">
        <w:rPr>
          <w:rFonts w:ascii="Arial" w:hAnsi="Arial" w:cs="Arial"/>
          <w:color w:val="1A1919"/>
          <w:lang w:eastAsia="en-GB"/>
        </w:rPr>
        <w:t xml:space="preserve"> </w:t>
      </w:r>
      <w:r w:rsidR="00690331" w:rsidRPr="00671379">
        <w:rPr>
          <w:rFonts w:ascii="Arial" w:hAnsi="Arial" w:cs="Arial"/>
          <w:color w:val="1A1919"/>
          <w:lang w:eastAsia="en-GB"/>
        </w:rPr>
        <w:t>of confidence</w:t>
      </w:r>
      <w:r w:rsidRPr="00671379">
        <w:rPr>
          <w:rFonts w:ascii="Arial" w:hAnsi="Arial" w:cs="Arial"/>
          <w:color w:val="1A1919"/>
          <w:lang w:eastAsia="en-GB"/>
        </w:rPr>
        <w:t xml:space="preserve"> regarding their capacity for long-term carbon sequestration. </w:t>
      </w:r>
    </w:p>
    <w:p w14:paraId="76258289" w14:textId="77777777" w:rsidR="00AC522B" w:rsidRPr="00671379" w:rsidRDefault="00AC522B" w:rsidP="00AC522B">
      <w:pPr>
        <w:jc w:val="both"/>
        <w:rPr>
          <w:rFonts w:ascii="Arial" w:hAnsi="Arial" w:cs="Arial"/>
          <w:color w:val="1A1919"/>
          <w:lang w:eastAsia="en-GB"/>
        </w:rPr>
      </w:pPr>
    </w:p>
    <w:p w14:paraId="0AAC5B0E" w14:textId="4A5A63A3" w:rsidR="00B362E9" w:rsidRPr="00671379" w:rsidRDefault="00B362E9" w:rsidP="00AC522B">
      <w:pPr>
        <w:jc w:val="both"/>
        <w:rPr>
          <w:rFonts w:ascii="Arial" w:hAnsi="Arial" w:cs="Arial"/>
          <w:color w:val="1A1919"/>
          <w:lang w:eastAsia="en-GB"/>
        </w:rPr>
      </w:pPr>
      <w:r w:rsidRPr="00671379">
        <w:rPr>
          <w:rFonts w:ascii="Arial" w:hAnsi="Arial" w:cs="Arial"/>
          <w:color w:val="1A1919"/>
          <w:lang w:eastAsia="en-GB"/>
        </w:rPr>
        <w:t xml:space="preserve">A comprehensive meta-analysis titled </w:t>
      </w:r>
      <w:r w:rsidR="007A1BD5" w:rsidRPr="00671379">
        <w:rPr>
          <w:rFonts w:ascii="Arial" w:hAnsi="Arial" w:cs="Arial"/>
          <w:color w:val="1A1919"/>
          <w:lang w:eastAsia="en-GB"/>
        </w:rPr>
        <w:t>"</w:t>
      </w:r>
      <w:r w:rsidRPr="00671379">
        <w:rPr>
          <w:rFonts w:ascii="Arial" w:hAnsi="Arial" w:cs="Arial"/>
          <w:color w:val="1A1919"/>
          <w:lang w:eastAsia="en-GB"/>
        </w:rPr>
        <w:t>Contributions of the land sector to a 1.5°C world</w:t>
      </w:r>
      <w:r w:rsidR="007A1BD5" w:rsidRPr="00671379">
        <w:rPr>
          <w:rFonts w:ascii="Arial" w:hAnsi="Arial" w:cs="Arial"/>
          <w:color w:val="1A1919"/>
          <w:lang w:eastAsia="en-GB"/>
        </w:rPr>
        <w:t xml:space="preserve">" </w:t>
      </w:r>
      <w:r w:rsidRPr="00671379">
        <w:rPr>
          <w:rFonts w:ascii="Arial" w:hAnsi="Arial" w:cs="Arial"/>
          <w:color w:val="1A1919"/>
          <w:lang w:eastAsia="en-GB"/>
        </w:rPr>
        <w:t xml:space="preserve">(Roe </w:t>
      </w:r>
      <w:r w:rsidRPr="00671379">
        <w:rPr>
          <w:rFonts w:ascii="Arial" w:hAnsi="Arial" w:cs="Arial"/>
          <w:i/>
          <w:iCs/>
          <w:color w:val="1A1919"/>
          <w:lang w:eastAsia="en-GB"/>
        </w:rPr>
        <w:t xml:space="preserve">et al., </w:t>
      </w:r>
      <w:r w:rsidRPr="00671379">
        <w:rPr>
          <w:rFonts w:ascii="Arial" w:hAnsi="Arial" w:cs="Arial"/>
          <w:color w:val="1A1919"/>
          <w:lang w:eastAsia="en-GB"/>
        </w:rPr>
        <w:t>2019) has estimated that cropland sequestration globally can contribute about 1.5 gigatons of CO</w:t>
      </w:r>
      <w:r w:rsidRPr="00671379">
        <w:rPr>
          <w:rFonts w:ascii="Arial" w:hAnsi="Arial" w:cs="Arial"/>
          <w:color w:val="1A1919"/>
          <w:vertAlign w:val="subscript"/>
          <w:lang w:eastAsia="en-GB"/>
        </w:rPr>
        <w:t xml:space="preserve">2 </w:t>
      </w:r>
      <w:r w:rsidRPr="00671379">
        <w:rPr>
          <w:rFonts w:ascii="Arial" w:hAnsi="Arial" w:cs="Arial"/>
          <w:color w:val="1A1919"/>
          <w:lang w:eastAsia="en-GB"/>
        </w:rPr>
        <w:t>per year, which amounts to roughly 55 gigatons of CO</w:t>
      </w:r>
      <w:r w:rsidRPr="00671379">
        <w:rPr>
          <w:rFonts w:ascii="Arial" w:hAnsi="Arial" w:cs="Arial"/>
          <w:color w:val="1A1919"/>
          <w:vertAlign w:val="subscript"/>
          <w:lang w:eastAsia="en-GB"/>
        </w:rPr>
        <w:t xml:space="preserve">2 </w:t>
      </w:r>
      <w:r w:rsidRPr="00671379">
        <w:rPr>
          <w:rFonts w:ascii="Arial" w:hAnsi="Arial" w:cs="Arial"/>
          <w:color w:val="1A1919"/>
          <w:lang w:eastAsia="en-GB"/>
        </w:rPr>
        <w:t>over a moderate saturation period lasting 35-40 years.</w:t>
      </w:r>
      <w:r w:rsidR="001161AE" w:rsidRPr="00671379">
        <w:rPr>
          <w:rFonts w:ascii="Arial" w:hAnsi="Arial" w:cs="Arial"/>
          <w:color w:val="1A1919"/>
          <w:lang w:eastAsia="en-GB"/>
        </w:rPr>
        <w:t xml:space="preserve"> </w:t>
      </w:r>
      <w:r w:rsidRPr="00671379">
        <w:rPr>
          <w:rFonts w:ascii="Arial" w:hAnsi="Arial" w:cs="Arial"/>
          <w:color w:val="1A1919"/>
          <w:lang w:eastAsia="en-GB"/>
        </w:rPr>
        <w:t xml:space="preserve">This estimate does not consider practices </w:t>
      </w:r>
      <w:r w:rsidR="00690331" w:rsidRPr="00671379">
        <w:rPr>
          <w:rFonts w:ascii="Arial" w:hAnsi="Arial" w:cs="Arial"/>
          <w:color w:val="1A1919"/>
          <w:lang w:eastAsia="en-GB"/>
        </w:rPr>
        <w:t xml:space="preserve">such as composting municipal food waste (Silver </w:t>
      </w:r>
      <w:r w:rsidR="00690331" w:rsidRPr="00671379">
        <w:rPr>
          <w:rFonts w:ascii="Arial" w:hAnsi="Arial" w:cs="Arial"/>
          <w:i/>
          <w:iCs/>
          <w:color w:val="1A1919"/>
          <w:lang w:eastAsia="en-GB"/>
        </w:rPr>
        <w:t xml:space="preserve">et al., </w:t>
      </w:r>
      <w:r w:rsidR="00690331" w:rsidRPr="00671379">
        <w:rPr>
          <w:rFonts w:ascii="Arial" w:hAnsi="Arial" w:cs="Arial"/>
          <w:color w:val="1A1919"/>
          <w:lang w:eastAsia="en-GB"/>
        </w:rPr>
        <w:t>2018), tree cropping (Teske, 2019), implementing hedgerows and other cropland buffers, pasture restoratio</w:t>
      </w:r>
      <w:r w:rsidR="00F8671D" w:rsidRPr="00671379">
        <w:rPr>
          <w:rFonts w:ascii="Arial" w:hAnsi="Arial" w:cs="Arial"/>
          <w:color w:val="1A1919"/>
          <w:lang w:eastAsia="en-GB"/>
        </w:rPr>
        <w:t>n</w:t>
      </w:r>
      <w:r w:rsidR="00690331" w:rsidRPr="00671379">
        <w:rPr>
          <w:rFonts w:ascii="Arial" w:hAnsi="Arial" w:cs="Arial"/>
          <w:color w:val="1A1919"/>
          <w:lang w:eastAsia="en-GB"/>
        </w:rPr>
        <w:fldChar w:fldCharType="begin"/>
      </w:r>
      <w:r w:rsidR="00690331" w:rsidRPr="00671379">
        <w:rPr>
          <w:rFonts w:ascii="Arial" w:hAnsi="Arial" w:cs="Arial"/>
          <w:color w:val="1A1919"/>
          <w:lang w:eastAsia="en-GB"/>
        </w:rPr>
        <w:instrText xml:space="preserve"> ADDIN ZOTERO_ITEM CSL_CITATION {"citationID":"A0tMLk4h","properties":{"formattedCitation":"(Griscom et al., 2017)","plainCitation":"(Griscom et al., 2017)","noteIndex":0},"citationItems":[{"id":549,"uris":["http://zotero.org/users/local/4KGbWFQj/items/V6YH7J47"],"itemData":{"id":549,"type":"article-journal","abstract":"Better stewardship of land is needed to achieve the Paris Climate Agreement goal of holding warming to below 2 °C; however, confusion persists about the specific set of land stewardship options available and their mitigation potential. To address this, we identify and quantify “natural climate solutions” (NCS): 20 conservation, restoration, and improved land management actions that increase carbon storage and/or avoid greenhouse gas emissions across global forests, wetlands, grasslands, and agricultural lands. We find that the maximum potential of NCS—when constrained by food security, fiber security, and biodiversity conservation—is 23.8 petagrams of CO2 equivalent (PgCO2e) y−1 (95% CI 20.3–37.4). This is ≥30% higher than prior estimates, which did not include the full range of options and safeguards considered here. About half of this maximum (11.3 PgCO2e y−1) represents cost-effective climate mitigation, assuming the social cost of CO2 pollution is ≥100 USD MgCO2e−1 by 2030. Natural climate solutions can provide 37% of cost-effective CO2 mitigation needed through 2030 for a &gt;66% chance of holding warming to below 2 °C. One-third of this cost-effective NCS mitigation can be delivered at or below 10 USD MgCO2−1. Most NCS actions—if effectively implemented—also offer water filtration, flood buffering, soil health, biodiversity habitat, and enhanced climate resilience. Work remains to better constrain uncertainty of NCS mitigation estimates. Nevertheless, existing knowledge reported here provides a robust basis for immediate global action to improve ecosystem stewardship as a major solution to climate change.","container-title":"Proceedings of the National Academy of Sciences","DOI":"10.1073/pnas.1710465114","issue":"44","note":"publisher: Proceedings of the National Academy of Sciences","page":"11645-11650","source":"pnas.org (Atypon)","title":"Natural climate solutions","URL":"https://www.pnas.org/doi/full/10.1073/pnas.1710465114","volume":"114","author":[{"family":"Griscom","given":"Bronson W."},{"family":"Adams","given":"Justin"},{"family":"Ellis","given":"Peter W."},{"family":"Houghton","given":"Richard A."},{"family":"Lomax","given":"Guy"},{"family":"Miteva","given":"Daniela A."},{"family":"Schlesinger","given":"William H."},{"family":"Shoch","given":"David"},{"family":"Siikamäki","given":"Juha V."},{"family":"Smith","given":"Pete"},{"family":"Woodbury","given":"Peter"},{"family":"Zganjar","given":"Chris"},{"family":"Blackman","given":"Allen"},{"family":"Campari","given":"João"},{"family":"Conant","given":"Richard T."},{"family":"Delgado","given":"Christopher"},{"family":"Elias","given":"Patricia"},{"family":"Gopalakrishna","given":"Trisha"},{"family":"Hamsik","given":"Marisa R."},{"family":"Herrero","given":"Mario"},{"family":"Kiesecker","given":"Joseph"},{"family":"Landis","given":"Emily"},{"family":"Laestadius","given":"Lars"},{"family":"Leavitt","given":"Sara M."},{"family":"Minnemeyer","given":"Susan"},{"family":"Polasky","given":"Stephen"},{"family":"Potapov","given":"Peter"},{"family":"Putz","given":"Francis E."},{"family":"Sanderman","given":"Jonathan"},{"family":"Silvius","given":"Marcel"},{"family":"Wollenberg","given":"Eva"},{"family":"Fargione","given":"Joseph"}],"accessed":{"date-parts":[["2023",9,29]]},"issued":{"date-parts":[["2017",10,31]]}}}],"schema":"https://github.com/citation-style-language/schema/raw/master/csl-citation.json"} </w:instrText>
      </w:r>
      <w:r w:rsidR="00690331" w:rsidRPr="00671379">
        <w:rPr>
          <w:rFonts w:ascii="Arial" w:hAnsi="Arial" w:cs="Arial"/>
          <w:color w:val="1A1919"/>
          <w:lang w:eastAsia="en-GB"/>
        </w:rPr>
        <w:fldChar w:fldCharType="end"/>
      </w:r>
      <w:r w:rsidR="00690331" w:rsidRPr="00671379">
        <w:rPr>
          <w:rFonts w:ascii="Arial" w:hAnsi="Arial" w:cs="Arial"/>
          <w:color w:val="1A1919"/>
          <w:lang w:eastAsia="en-GB"/>
        </w:rPr>
        <w:t>, or using biochar</w:t>
      </w:r>
      <w:r w:rsidR="00F8671D" w:rsidRPr="00671379">
        <w:rPr>
          <w:rFonts w:ascii="Arial" w:hAnsi="Arial" w:cs="Arial"/>
          <w:color w:val="1A1919"/>
          <w:lang w:eastAsia="en-GB"/>
        </w:rPr>
        <w:t>;</w:t>
      </w:r>
      <w:r w:rsidR="00690331" w:rsidRPr="00671379">
        <w:rPr>
          <w:rFonts w:ascii="Arial" w:hAnsi="Arial" w:cs="Arial"/>
          <w:color w:val="1A1919"/>
          <w:lang w:eastAsia="en-GB"/>
        </w:rPr>
        <w:t xml:space="preserve"> </w:t>
      </w:r>
      <w:r w:rsidR="00F8671D" w:rsidRPr="00671379">
        <w:rPr>
          <w:rFonts w:ascii="Arial" w:hAnsi="Arial" w:cs="Arial"/>
          <w:color w:val="1A1919"/>
          <w:lang w:eastAsia="en-GB"/>
        </w:rPr>
        <w:t>all</w:t>
      </w:r>
      <w:r w:rsidR="00690331" w:rsidRPr="00671379">
        <w:rPr>
          <w:rFonts w:ascii="Arial" w:hAnsi="Arial" w:cs="Arial"/>
          <w:color w:val="1A1919"/>
          <w:lang w:eastAsia="en-GB"/>
        </w:rPr>
        <w:t xml:space="preserve"> </w:t>
      </w:r>
      <w:r w:rsidR="00F8671D" w:rsidRPr="00671379">
        <w:rPr>
          <w:rFonts w:ascii="Arial" w:hAnsi="Arial" w:cs="Arial"/>
          <w:color w:val="1A1919"/>
          <w:lang w:eastAsia="en-GB"/>
        </w:rPr>
        <w:t>of these have</w:t>
      </w:r>
      <w:r w:rsidR="00690331" w:rsidRPr="00671379">
        <w:rPr>
          <w:rFonts w:ascii="Arial" w:hAnsi="Arial" w:cs="Arial"/>
          <w:color w:val="1A1919"/>
          <w:lang w:eastAsia="en-GB"/>
        </w:rPr>
        <w:t xml:space="preserve"> the potential to </w:t>
      </w:r>
      <w:r w:rsidR="00F8671D" w:rsidRPr="00671379">
        <w:rPr>
          <w:rFonts w:ascii="Arial" w:hAnsi="Arial" w:cs="Arial"/>
          <w:color w:val="1A1919"/>
          <w:lang w:eastAsia="en-GB"/>
        </w:rPr>
        <w:t>enhance</w:t>
      </w:r>
      <w:r w:rsidR="00690331" w:rsidRPr="00671379">
        <w:rPr>
          <w:rFonts w:ascii="Arial" w:hAnsi="Arial" w:cs="Arial"/>
          <w:color w:val="1A1919"/>
          <w:lang w:eastAsia="en-GB"/>
        </w:rPr>
        <w:t xml:space="preserve"> carbon removal on agricultural land.</w:t>
      </w:r>
      <w:r w:rsidR="001161AE" w:rsidRPr="00671379">
        <w:rPr>
          <w:rFonts w:ascii="Arial" w:hAnsi="Arial" w:cs="Arial"/>
          <w:color w:val="1A1919"/>
          <w:lang w:eastAsia="en-GB"/>
        </w:rPr>
        <w:t xml:space="preserve"> </w:t>
      </w:r>
      <w:r w:rsidRPr="00671379">
        <w:rPr>
          <w:rFonts w:ascii="Arial" w:hAnsi="Arial" w:cs="Arial"/>
          <w:color w:val="1A1919"/>
          <w:lang w:eastAsia="en-GB"/>
        </w:rPr>
        <w:t>It is evident that regenerative agriculture, as a diverse set of practices adaptable to specific regions and crop types, has the potential to play a substantial role in addressing climate change, with the capacity to remove between 100 and 200 gigatons of CO</w:t>
      </w:r>
      <w:r w:rsidRPr="00671379">
        <w:rPr>
          <w:rFonts w:ascii="Arial" w:hAnsi="Arial" w:cs="Arial"/>
          <w:color w:val="1A1919"/>
          <w:vertAlign w:val="subscript"/>
          <w:lang w:eastAsia="en-GB"/>
        </w:rPr>
        <w:t xml:space="preserve">2 </w:t>
      </w:r>
      <w:r w:rsidRPr="00671379">
        <w:rPr>
          <w:rFonts w:ascii="Arial" w:hAnsi="Arial" w:cs="Arial"/>
          <w:color w:val="1A1919"/>
          <w:lang w:eastAsia="en-GB"/>
        </w:rPr>
        <w:t>by the end of this century.</w:t>
      </w:r>
    </w:p>
    <w:p w14:paraId="3213FAE3" w14:textId="77777777" w:rsidR="00CF76FD" w:rsidRPr="00671379" w:rsidRDefault="00CF76FD" w:rsidP="00AC522B">
      <w:pPr>
        <w:jc w:val="both"/>
        <w:rPr>
          <w:rFonts w:ascii="Arial" w:hAnsi="Arial" w:cs="Arial"/>
          <w:color w:val="1A1919"/>
          <w:lang w:eastAsia="en-GB"/>
        </w:rPr>
      </w:pPr>
    </w:p>
    <w:p w14:paraId="6AF587D6" w14:textId="68691A65" w:rsidR="00671379" w:rsidRPr="00671379" w:rsidRDefault="00CF76FD" w:rsidP="00CF76FD">
      <w:pPr>
        <w:pStyle w:val="Body"/>
        <w:spacing w:after="0"/>
        <w:rPr>
          <w:rFonts w:ascii="Arial" w:hAnsi="Arial" w:cs="Arial"/>
        </w:rPr>
      </w:pPr>
      <w:r w:rsidRPr="00671379">
        <w:rPr>
          <w:rFonts w:ascii="Arial" w:hAnsi="Arial" w:cs="Arial"/>
        </w:rPr>
        <w:t>In general, regenerative agriculture views soil as a living ecosystem and promotes carbon capture. Following the five basic principles—minimizing soil disturbance, maximizing crop diversity, keeping living roots, maintaining soil cover year-round, and adopting improved grazing patterns—ultimately enhances the soil's capacity to capture carbon and promotes long-term carbon storage through physical and biological processes.</w:t>
      </w:r>
    </w:p>
    <w:p w14:paraId="67AAF001" w14:textId="77777777" w:rsidR="00C46A8E" w:rsidRPr="00671379" w:rsidRDefault="00C46A8E" w:rsidP="00AC522B">
      <w:pPr>
        <w:jc w:val="both"/>
        <w:rPr>
          <w:rFonts w:ascii="Arial" w:hAnsi="Arial" w:cs="Arial"/>
          <w:color w:val="1A1919"/>
          <w:lang w:eastAsia="en-GB"/>
        </w:rPr>
      </w:pPr>
    </w:p>
    <w:p w14:paraId="04D297EB" w14:textId="71F8D433" w:rsidR="00D10082" w:rsidRPr="00671379" w:rsidRDefault="00586147" w:rsidP="00D10082">
      <w:pPr>
        <w:pStyle w:val="Body"/>
        <w:rPr>
          <w:rFonts w:ascii="Arial" w:hAnsi="Arial" w:cs="Arial"/>
          <w:b/>
          <w:bCs/>
          <w:sz w:val="22"/>
          <w:szCs w:val="22"/>
          <w:u w:val="single"/>
        </w:rPr>
      </w:pPr>
      <w:r w:rsidRPr="00671379">
        <w:rPr>
          <w:rFonts w:ascii="Arial" w:hAnsi="Arial" w:cs="Arial"/>
          <w:b/>
          <w:bCs/>
          <w:sz w:val="22"/>
          <w:szCs w:val="22"/>
          <w:u w:val="single"/>
        </w:rPr>
        <w:t>6</w:t>
      </w:r>
      <w:r w:rsidR="00D10082" w:rsidRPr="00671379">
        <w:rPr>
          <w:rFonts w:ascii="Arial" w:hAnsi="Arial" w:cs="Arial"/>
          <w:b/>
          <w:bCs/>
          <w:sz w:val="22"/>
          <w:szCs w:val="22"/>
          <w:u w:val="single"/>
        </w:rPr>
        <w:t>.1.1 Role of natural fixers and binders</w:t>
      </w:r>
    </w:p>
    <w:p w14:paraId="500ADDEC" w14:textId="1AB57B4B" w:rsidR="00D10082" w:rsidRPr="00671379" w:rsidRDefault="00B32CC4" w:rsidP="00AC522B">
      <w:pPr>
        <w:jc w:val="both"/>
        <w:rPr>
          <w:rFonts w:ascii="Arial" w:hAnsi="Arial" w:cs="Arial"/>
          <w:color w:val="1A1919"/>
          <w:lang w:eastAsia="en-GB"/>
        </w:rPr>
      </w:pPr>
      <w:bookmarkStart w:id="2" w:name="OLE_LINK5"/>
      <w:r w:rsidRPr="00671379">
        <w:rPr>
          <w:rFonts w:ascii="Arial" w:hAnsi="Arial" w:cs="Arial"/>
          <w:color w:val="1A1919"/>
          <w:lang w:eastAsia="en-GB"/>
        </w:rPr>
        <w:t xml:space="preserve">In regenerative agriculture, natural fixers and binders refer to the practices, materials, or organisms that enhance soil structure and health by encouraging the formation of stable soil aggregates. These particles help to hold soil particles together, improve water infiltration, aeration, and nutrient retention. </w:t>
      </w:r>
      <w:bookmarkEnd w:id="2"/>
    </w:p>
    <w:p w14:paraId="14BDCC85" w14:textId="77777777" w:rsidR="00BD0F6B" w:rsidRPr="00671379" w:rsidRDefault="00BD0F6B" w:rsidP="00AC522B">
      <w:pPr>
        <w:jc w:val="both"/>
        <w:rPr>
          <w:rFonts w:ascii="Arial" w:hAnsi="Arial" w:cs="Arial"/>
          <w:color w:val="1A1919"/>
          <w:lang w:eastAsia="en-GB"/>
        </w:rPr>
      </w:pPr>
    </w:p>
    <w:p w14:paraId="69F76D24" w14:textId="14EDFD6F" w:rsidR="00BD0F6B" w:rsidRPr="00671379" w:rsidRDefault="00E5367F" w:rsidP="00AC522B">
      <w:pPr>
        <w:jc w:val="both"/>
        <w:rPr>
          <w:rFonts w:ascii="Arial" w:hAnsi="Arial" w:cs="Arial"/>
          <w:color w:val="1A1919"/>
          <w:lang w:eastAsia="en-GB"/>
        </w:rPr>
      </w:pPr>
      <w:r w:rsidRPr="00671379">
        <w:rPr>
          <w:rFonts w:ascii="Arial" w:hAnsi="Arial" w:cs="Arial"/>
          <w:color w:val="1A1919"/>
          <w:lang w:eastAsia="en-GB"/>
        </w:rPr>
        <w:t>One of the c</w:t>
      </w:r>
      <w:r w:rsidR="00BD0F6B" w:rsidRPr="00671379">
        <w:rPr>
          <w:rFonts w:ascii="Arial" w:hAnsi="Arial" w:cs="Arial"/>
          <w:color w:val="1A1919"/>
          <w:lang w:eastAsia="en-GB"/>
        </w:rPr>
        <w:t xml:space="preserve">ommon fixers </w:t>
      </w:r>
      <w:r w:rsidR="00BF6256" w:rsidRPr="00671379">
        <w:rPr>
          <w:rFonts w:ascii="Arial" w:hAnsi="Arial" w:cs="Arial"/>
          <w:color w:val="1A1919"/>
          <w:lang w:eastAsia="en-GB"/>
        </w:rPr>
        <w:t>includ</w:t>
      </w:r>
      <w:r w:rsidR="00BD0F6B" w:rsidRPr="00671379">
        <w:rPr>
          <w:rFonts w:ascii="Arial" w:hAnsi="Arial" w:cs="Arial"/>
          <w:color w:val="1A1919"/>
          <w:lang w:eastAsia="en-GB"/>
        </w:rPr>
        <w:t>e</w:t>
      </w:r>
      <w:r w:rsidRPr="00671379">
        <w:rPr>
          <w:rFonts w:ascii="Arial" w:hAnsi="Arial" w:cs="Arial"/>
          <w:color w:val="1A1919"/>
          <w:lang w:eastAsia="en-GB"/>
        </w:rPr>
        <w:t>s</w:t>
      </w:r>
      <w:r w:rsidR="00BD0F6B" w:rsidRPr="00671379">
        <w:rPr>
          <w:rFonts w:ascii="Arial" w:hAnsi="Arial" w:cs="Arial"/>
          <w:color w:val="1A1919"/>
          <w:lang w:eastAsia="en-GB"/>
        </w:rPr>
        <w:t xml:space="preserve"> cover crops, especially leguminous plants, where atmospheric nitrogen fixation occurs with the help of symbiotic bacteria in their root nodules. The fixation of nitrogen from </w:t>
      </w:r>
      <w:r w:rsidR="00BF6256" w:rsidRPr="00671379">
        <w:rPr>
          <w:rFonts w:ascii="Arial" w:hAnsi="Arial" w:cs="Arial"/>
          <w:color w:val="1A1919"/>
          <w:lang w:eastAsia="en-GB"/>
        </w:rPr>
        <w:t>the atmosphere is an energy-consuming process, particularly fueled by carbon from the plant,</w:t>
      </w:r>
      <w:r w:rsidR="00BD0F6B" w:rsidRPr="00671379">
        <w:rPr>
          <w:rFonts w:ascii="Arial" w:hAnsi="Arial" w:cs="Arial"/>
          <w:color w:val="1A1919"/>
          <w:lang w:eastAsia="en-GB"/>
        </w:rPr>
        <w:t xml:space="preserve"> creating a direct pathway for carbon to enter the soil biomass. This can be </w:t>
      </w:r>
      <w:r w:rsidR="00BF6256" w:rsidRPr="00671379">
        <w:rPr>
          <w:rFonts w:ascii="Arial" w:hAnsi="Arial" w:cs="Arial"/>
          <w:color w:val="1A1919"/>
          <w:lang w:eastAsia="en-GB"/>
        </w:rPr>
        <w:t>considered</w:t>
      </w:r>
      <w:r w:rsidR="00BD0F6B" w:rsidRPr="00671379">
        <w:rPr>
          <w:rFonts w:ascii="Arial" w:hAnsi="Arial" w:cs="Arial"/>
          <w:color w:val="1A1919"/>
          <w:lang w:eastAsia="en-GB"/>
        </w:rPr>
        <w:t xml:space="preserve"> a key component of stable soil organic matter</w:t>
      </w:r>
      <w:r w:rsidR="00BF6256" w:rsidRPr="00671379">
        <w:rPr>
          <w:rFonts w:ascii="Arial" w:hAnsi="Arial" w:cs="Arial"/>
          <w:color w:val="1A1919"/>
          <w:lang w:eastAsia="en-GB"/>
        </w:rPr>
        <w:t xml:space="preserve">. Additional benefits of these cover crops </w:t>
      </w:r>
      <w:r w:rsidRPr="00671379">
        <w:rPr>
          <w:rFonts w:ascii="Arial" w:hAnsi="Arial" w:cs="Arial"/>
          <w:color w:val="1A1919"/>
          <w:lang w:eastAsia="en-GB"/>
        </w:rPr>
        <w:t>include</w:t>
      </w:r>
      <w:r w:rsidR="00BF6256" w:rsidRPr="00671379">
        <w:rPr>
          <w:rFonts w:ascii="Arial" w:hAnsi="Arial" w:cs="Arial"/>
          <w:color w:val="1A1919"/>
          <w:lang w:eastAsia="en-GB"/>
        </w:rPr>
        <w:t xml:space="preserve"> the</w:t>
      </w:r>
      <w:r w:rsidRPr="00671379">
        <w:rPr>
          <w:rFonts w:ascii="Arial" w:hAnsi="Arial" w:cs="Arial"/>
          <w:color w:val="1A1919"/>
          <w:lang w:eastAsia="en-GB"/>
        </w:rPr>
        <w:t>ir</w:t>
      </w:r>
      <w:r w:rsidR="00BF6256" w:rsidRPr="00671379">
        <w:rPr>
          <w:rFonts w:ascii="Arial" w:hAnsi="Arial" w:cs="Arial"/>
          <w:color w:val="1A1919"/>
          <w:lang w:eastAsia="en-GB"/>
        </w:rPr>
        <w:t xml:space="preserve"> </w:t>
      </w:r>
      <w:r w:rsidRPr="00671379">
        <w:rPr>
          <w:rFonts w:ascii="Arial" w:hAnsi="Arial" w:cs="Arial"/>
          <w:color w:val="1A1919"/>
          <w:lang w:eastAsia="en-GB"/>
        </w:rPr>
        <w:t>role</w:t>
      </w:r>
      <w:r w:rsidR="00BF6256" w:rsidRPr="00671379">
        <w:rPr>
          <w:rFonts w:ascii="Arial" w:hAnsi="Arial" w:cs="Arial"/>
          <w:color w:val="1A1919"/>
          <w:lang w:eastAsia="en-GB"/>
        </w:rPr>
        <w:t xml:space="preserve"> in </w:t>
      </w:r>
      <w:r w:rsidRPr="00671379">
        <w:rPr>
          <w:rFonts w:ascii="Arial" w:hAnsi="Arial" w:cs="Arial"/>
          <w:color w:val="1A1919"/>
          <w:lang w:eastAsia="en-GB"/>
        </w:rPr>
        <w:t>reducing</w:t>
      </w:r>
      <w:r w:rsidR="00BF6256" w:rsidRPr="00671379">
        <w:rPr>
          <w:rFonts w:ascii="Arial" w:hAnsi="Arial" w:cs="Arial"/>
          <w:color w:val="1A1919"/>
          <w:lang w:eastAsia="en-GB"/>
        </w:rPr>
        <w:t xml:space="preserve"> the </w:t>
      </w:r>
      <w:r w:rsidRPr="00671379">
        <w:rPr>
          <w:rFonts w:ascii="Arial" w:hAnsi="Arial" w:cs="Arial"/>
          <w:color w:val="1A1919"/>
          <w:lang w:eastAsia="en-GB"/>
        </w:rPr>
        <w:t>need</w:t>
      </w:r>
      <w:r w:rsidR="00BF6256" w:rsidRPr="00671379">
        <w:rPr>
          <w:rFonts w:ascii="Arial" w:hAnsi="Arial" w:cs="Arial"/>
          <w:color w:val="1A1919"/>
          <w:lang w:eastAsia="en-GB"/>
        </w:rPr>
        <w:t xml:space="preserve"> </w:t>
      </w:r>
      <w:r w:rsidRPr="00671379">
        <w:rPr>
          <w:rFonts w:ascii="Arial" w:hAnsi="Arial" w:cs="Arial"/>
          <w:color w:val="1A1919"/>
          <w:lang w:eastAsia="en-GB"/>
        </w:rPr>
        <w:t>for</w:t>
      </w:r>
      <w:r w:rsidR="00BF6256" w:rsidRPr="00671379">
        <w:rPr>
          <w:rFonts w:ascii="Arial" w:hAnsi="Arial" w:cs="Arial"/>
          <w:color w:val="1A1919"/>
          <w:lang w:eastAsia="en-GB"/>
        </w:rPr>
        <w:t xml:space="preserve"> chemical </w:t>
      </w:r>
      <w:r w:rsidR="008B1E56" w:rsidRPr="00671379">
        <w:rPr>
          <w:rFonts w:ascii="Arial" w:hAnsi="Arial" w:cs="Arial"/>
          <w:color w:val="1A1919"/>
          <w:lang w:eastAsia="en-GB"/>
        </w:rPr>
        <w:t>fertilizers</w:t>
      </w:r>
      <w:r w:rsidRPr="00671379">
        <w:rPr>
          <w:rFonts w:ascii="Arial" w:hAnsi="Arial" w:cs="Arial"/>
          <w:color w:val="1A1919"/>
          <w:lang w:eastAsia="en-GB"/>
        </w:rPr>
        <w:t>. (Ibrahim-Olesin, 2025)</w:t>
      </w:r>
    </w:p>
    <w:p w14:paraId="6BC7CCC4" w14:textId="77777777" w:rsidR="00E5367F" w:rsidRPr="00671379" w:rsidRDefault="00E5367F" w:rsidP="00AC522B">
      <w:pPr>
        <w:jc w:val="both"/>
        <w:rPr>
          <w:rFonts w:ascii="Arial" w:hAnsi="Arial" w:cs="Arial"/>
          <w:color w:val="1A1919"/>
          <w:lang w:eastAsia="en-GB"/>
        </w:rPr>
      </w:pPr>
    </w:p>
    <w:p w14:paraId="165E75D4" w14:textId="532538DD" w:rsidR="00E5367F" w:rsidRPr="00671379" w:rsidRDefault="005E3F6A" w:rsidP="00AC522B">
      <w:pPr>
        <w:jc w:val="both"/>
        <w:rPr>
          <w:rFonts w:ascii="Arial" w:hAnsi="Arial" w:cs="Arial"/>
          <w:color w:val="1A1919"/>
          <w:lang w:eastAsia="en-GB"/>
        </w:rPr>
      </w:pPr>
      <w:r w:rsidRPr="00671379">
        <w:rPr>
          <w:rFonts w:ascii="Arial" w:hAnsi="Arial" w:cs="Arial"/>
          <w:color w:val="1A1919"/>
          <w:lang w:eastAsia="en-GB"/>
        </w:rPr>
        <w:t xml:space="preserve">Biochar is another natural fixer that has emerged recently within regenerative agricultural systems, serving as both a direct carbon sequestration technology and a foundational element that enhances the biological, physical, and chemical processes essential to soil regeneration and ecosystem restoration. Biochar is a carbon-rich </w:t>
      </w:r>
      <w:r w:rsidR="00DD1C61" w:rsidRPr="00671379">
        <w:rPr>
          <w:rFonts w:ascii="Arial" w:hAnsi="Arial" w:cs="Arial"/>
          <w:color w:val="1A1919"/>
          <w:lang w:eastAsia="en-GB"/>
        </w:rPr>
        <w:t>material</w:t>
      </w:r>
      <w:r w:rsidRPr="00671379">
        <w:rPr>
          <w:rFonts w:ascii="Arial" w:hAnsi="Arial" w:cs="Arial"/>
          <w:color w:val="1A1919"/>
          <w:lang w:eastAsia="en-GB"/>
        </w:rPr>
        <w:t xml:space="preserve"> produced from biomass through </w:t>
      </w:r>
      <w:r w:rsidR="00DD1C61" w:rsidRPr="00671379">
        <w:rPr>
          <w:rFonts w:ascii="Arial" w:hAnsi="Arial" w:cs="Arial"/>
          <w:color w:val="1A1919"/>
          <w:lang w:eastAsia="en-GB"/>
        </w:rPr>
        <w:t xml:space="preserve">a </w:t>
      </w:r>
      <w:r w:rsidRPr="00671379">
        <w:rPr>
          <w:rFonts w:ascii="Arial" w:hAnsi="Arial" w:cs="Arial"/>
          <w:color w:val="1A1919"/>
          <w:lang w:eastAsia="en-GB"/>
        </w:rPr>
        <w:t>p</w:t>
      </w:r>
      <w:r w:rsidR="00DD1C61" w:rsidRPr="00671379">
        <w:rPr>
          <w:rFonts w:ascii="Arial" w:hAnsi="Arial" w:cs="Arial"/>
          <w:color w:val="1A1919"/>
          <w:lang w:eastAsia="en-GB"/>
        </w:rPr>
        <w:t>roces</w:t>
      </w:r>
      <w:r w:rsidRPr="00671379">
        <w:rPr>
          <w:rFonts w:ascii="Arial" w:hAnsi="Arial" w:cs="Arial"/>
          <w:color w:val="1A1919"/>
          <w:lang w:eastAsia="en-GB"/>
        </w:rPr>
        <w:t xml:space="preserve">s </w:t>
      </w:r>
      <w:r w:rsidR="00DD1C61" w:rsidRPr="00671379">
        <w:rPr>
          <w:rFonts w:ascii="Arial" w:hAnsi="Arial" w:cs="Arial"/>
          <w:color w:val="1A1919"/>
          <w:lang w:eastAsia="en-GB"/>
        </w:rPr>
        <w:t>known as pyrolysi</w:t>
      </w:r>
      <w:r w:rsidRPr="00671379">
        <w:rPr>
          <w:rFonts w:ascii="Arial" w:hAnsi="Arial" w:cs="Arial"/>
          <w:color w:val="1A1919"/>
          <w:lang w:eastAsia="en-GB"/>
        </w:rPr>
        <w:t>s.</w:t>
      </w:r>
      <w:r w:rsidR="00DD1C61" w:rsidRPr="00671379">
        <w:rPr>
          <w:rFonts w:ascii="Arial" w:hAnsi="Arial" w:cs="Arial"/>
          <w:color w:val="1A1919"/>
          <w:lang w:eastAsia="en-GB"/>
        </w:rPr>
        <w:t xml:space="preserve"> (Pandian </w:t>
      </w:r>
      <w:r w:rsidR="00DD1C61" w:rsidRPr="00671379">
        <w:rPr>
          <w:rFonts w:ascii="Arial" w:hAnsi="Arial" w:cs="Arial"/>
          <w:i/>
          <w:iCs/>
          <w:color w:val="1A1919"/>
          <w:lang w:eastAsia="en-GB"/>
        </w:rPr>
        <w:t xml:space="preserve">et al., </w:t>
      </w:r>
      <w:r w:rsidR="00DD1C61" w:rsidRPr="00671379">
        <w:rPr>
          <w:rFonts w:ascii="Arial" w:hAnsi="Arial" w:cs="Arial"/>
          <w:color w:val="1A1919"/>
          <w:lang w:eastAsia="en-GB"/>
        </w:rPr>
        <w:t xml:space="preserve">2024). </w:t>
      </w:r>
      <w:r w:rsidR="00EA6C2F" w:rsidRPr="00671379">
        <w:rPr>
          <w:rFonts w:ascii="Arial" w:hAnsi="Arial" w:cs="Arial"/>
          <w:color w:val="1A1919"/>
          <w:lang w:eastAsia="en-GB"/>
        </w:rPr>
        <w:t>Therefore</w:t>
      </w:r>
      <w:r w:rsidR="00DD1C61" w:rsidRPr="00671379">
        <w:rPr>
          <w:rFonts w:ascii="Arial" w:hAnsi="Arial" w:cs="Arial"/>
          <w:color w:val="1A1919"/>
          <w:lang w:eastAsia="en-GB"/>
        </w:rPr>
        <w:t xml:space="preserve">, it can be effectively used in waste recycling </w:t>
      </w:r>
      <w:r w:rsidR="00EA6C2F" w:rsidRPr="00671379">
        <w:rPr>
          <w:rFonts w:ascii="Arial" w:hAnsi="Arial" w:cs="Arial"/>
          <w:color w:val="1A1919"/>
          <w:lang w:eastAsia="en-GB"/>
        </w:rPr>
        <w:t>utilizing materials like wood waste, agricultural waste and other waste biomass.</w:t>
      </w:r>
    </w:p>
    <w:p w14:paraId="05158BE0" w14:textId="77777777" w:rsidR="00CF76FD" w:rsidRPr="00671379" w:rsidRDefault="00CF76FD" w:rsidP="00AC522B">
      <w:pPr>
        <w:jc w:val="both"/>
        <w:rPr>
          <w:rFonts w:ascii="Arial" w:hAnsi="Arial" w:cs="Arial"/>
          <w:color w:val="1A1919"/>
          <w:lang w:eastAsia="en-GB"/>
        </w:rPr>
      </w:pPr>
    </w:p>
    <w:p w14:paraId="7654F491" w14:textId="355D0600" w:rsidR="00CF76FD" w:rsidRPr="00671379" w:rsidRDefault="00CF76FD" w:rsidP="00AC522B">
      <w:pPr>
        <w:jc w:val="both"/>
        <w:rPr>
          <w:rFonts w:ascii="Arial" w:hAnsi="Arial" w:cs="Arial"/>
          <w:color w:val="1A1919"/>
          <w:lang w:eastAsia="en-GB"/>
        </w:rPr>
      </w:pPr>
      <w:r w:rsidRPr="00671379">
        <w:rPr>
          <w:rFonts w:ascii="Arial" w:hAnsi="Arial" w:cs="Arial"/>
          <w:color w:val="1A1919"/>
          <w:lang w:eastAsia="en-GB"/>
        </w:rPr>
        <w:t xml:space="preserve">In the context of regenerative agriculture, biochar </w:t>
      </w:r>
      <w:r w:rsidR="00546B4C" w:rsidRPr="00671379">
        <w:rPr>
          <w:rFonts w:ascii="Arial" w:hAnsi="Arial" w:cs="Arial"/>
          <w:color w:val="1A1919"/>
          <w:lang w:eastAsia="en-GB"/>
        </w:rPr>
        <w:t>serves as a direct technology for removing atmospheric carbon dioxide, while also enhancing</w:t>
      </w:r>
      <w:r w:rsidRPr="00671379">
        <w:rPr>
          <w:rFonts w:ascii="Arial" w:hAnsi="Arial" w:cs="Arial"/>
          <w:color w:val="1A1919"/>
          <w:lang w:eastAsia="en-GB"/>
        </w:rPr>
        <w:t xml:space="preserve"> </w:t>
      </w:r>
      <w:r w:rsidR="00546B4C" w:rsidRPr="00671379">
        <w:rPr>
          <w:rFonts w:ascii="Arial" w:hAnsi="Arial" w:cs="Arial"/>
          <w:color w:val="1A1919"/>
          <w:lang w:eastAsia="en-GB"/>
        </w:rPr>
        <w:t xml:space="preserve">the </w:t>
      </w:r>
      <w:r w:rsidRPr="00671379">
        <w:rPr>
          <w:rFonts w:ascii="Arial" w:hAnsi="Arial" w:cs="Arial"/>
          <w:color w:val="1A1919"/>
          <w:lang w:eastAsia="en-GB"/>
        </w:rPr>
        <w:t xml:space="preserve">carbon sequestration capacity of other regenerative practices. It is calculated that 97% of </w:t>
      </w:r>
      <w:r w:rsidR="00546B4C" w:rsidRPr="00671379">
        <w:rPr>
          <w:rFonts w:ascii="Arial" w:hAnsi="Arial" w:cs="Arial"/>
          <w:color w:val="1A1919"/>
          <w:lang w:eastAsia="en-GB"/>
        </w:rPr>
        <w:t xml:space="preserve">the </w:t>
      </w:r>
      <w:r w:rsidRPr="00671379">
        <w:rPr>
          <w:rFonts w:ascii="Arial" w:hAnsi="Arial" w:cs="Arial"/>
          <w:color w:val="1A1919"/>
          <w:lang w:eastAsia="en-GB"/>
        </w:rPr>
        <w:t xml:space="preserve">carbon contained in biochar </w:t>
      </w:r>
      <w:r w:rsidR="00A743A9" w:rsidRPr="00671379">
        <w:rPr>
          <w:rFonts w:ascii="Arial" w:hAnsi="Arial" w:cs="Arial"/>
          <w:color w:val="1A1919"/>
          <w:lang w:eastAsia="en-GB"/>
        </w:rPr>
        <w:t>remains in the soil for an average duration of 556 years</w:t>
      </w:r>
      <w:r w:rsidR="00546B4C" w:rsidRPr="00671379">
        <w:rPr>
          <w:rFonts w:ascii="Arial" w:hAnsi="Arial" w:cs="Arial"/>
          <w:color w:val="1A1919"/>
          <w:lang w:eastAsia="en-GB"/>
        </w:rPr>
        <w:t xml:space="preserve">. Research shows that biochar, when used as </w:t>
      </w:r>
      <w:r w:rsidR="008B1E56" w:rsidRPr="00671379">
        <w:rPr>
          <w:rFonts w:ascii="Arial" w:hAnsi="Arial" w:cs="Arial"/>
          <w:color w:val="1A1919"/>
          <w:lang w:eastAsia="en-GB"/>
        </w:rPr>
        <w:t xml:space="preserve">a </w:t>
      </w:r>
      <w:r w:rsidR="00546B4C" w:rsidRPr="00671379">
        <w:rPr>
          <w:rFonts w:ascii="Arial" w:hAnsi="Arial" w:cs="Arial"/>
          <w:color w:val="1A1919"/>
          <w:lang w:eastAsia="en-GB"/>
        </w:rPr>
        <w:t>feed supplement, can reduce enteric methane emissions from livestock a</w:t>
      </w:r>
      <w:r w:rsidR="008B1E56" w:rsidRPr="00671379">
        <w:rPr>
          <w:rFonts w:ascii="Arial" w:hAnsi="Arial" w:cs="Arial"/>
          <w:color w:val="1A1919"/>
          <w:lang w:eastAsia="en-GB"/>
        </w:rPr>
        <w:t>nd</w:t>
      </w:r>
      <w:r w:rsidR="00546B4C" w:rsidRPr="00671379">
        <w:rPr>
          <w:rFonts w:ascii="Arial" w:hAnsi="Arial" w:cs="Arial"/>
          <w:color w:val="1A1919"/>
          <w:lang w:eastAsia="en-GB"/>
        </w:rPr>
        <w:t xml:space="preserve"> a</w:t>
      </w:r>
      <w:r w:rsidR="008B1E56" w:rsidRPr="00671379">
        <w:rPr>
          <w:rFonts w:ascii="Arial" w:hAnsi="Arial" w:cs="Arial"/>
          <w:color w:val="1A1919"/>
          <w:lang w:eastAsia="en-GB"/>
        </w:rPr>
        <w:t>lso</w:t>
      </w:r>
      <w:r w:rsidR="00546B4C" w:rsidRPr="00671379">
        <w:rPr>
          <w:rFonts w:ascii="Arial" w:hAnsi="Arial" w:cs="Arial"/>
          <w:color w:val="1A1919"/>
          <w:lang w:eastAsia="en-GB"/>
        </w:rPr>
        <w:t xml:space="preserve"> reduce ammonia emissions when a</w:t>
      </w:r>
      <w:r w:rsidR="008B1E56" w:rsidRPr="00671379">
        <w:rPr>
          <w:rFonts w:ascii="Arial" w:hAnsi="Arial" w:cs="Arial"/>
          <w:color w:val="1A1919"/>
          <w:lang w:eastAsia="en-GB"/>
        </w:rPr>
        <w:t>ppli</w:t>
      </w:r>
      <w:r w:rsidR="00546B4C" w:rsidRPr="00671379">
        <w:rPr>
          <w:rFonts w:ascii="Arial" w:hAnsi="Arial" w:cs="Arial"/>
          <w:color w:val="1A1919"/>
          <w:lang w:eastAsia="en-GB"/>
        </w:rPr>
        <w:t xml:space="preserve">ed to compost pits. </w:t>
      </w:r>
      <w:r w:rsidR="008B1E56" w:rsidRPr="00671379">
        <w:rPr>
          <w:rFonts w:ascii="Arial" w:hAnsi="Arial" w:cs="Arial"/>
          <w:color w:val="1A1919"/>
          <w:lang w:eastAsia="en-GB"/>
        </w:rPr>
        <w:t xml:space="preserve">According to a study conducted by Borchard </w:t>
      </w:r>
      <w:r w:rsidR="008B1E56" w:rsidRPr="00671379">
        <w:rPr>
          <w:rFonts w:ascii="Arial" w:hAnsi="Arial" w:cs="Arial"/>
          <w:i/>
          <w:iCs/>
          <w:color w:val="1A1919"/>
          <w:lang w:eastAsia="en-GB"/>
        </w:rPr>
        <w:t xml:space="preserve">et al. </w:t>
      </w:r>
      <w:r w:rsidR="008B1E56" w:rsidRPr="00671379">
        <w:rPr>
          <w:rFonts w:ascii="Arial" w:hAnsi="Arial" w:cs="Arial"/>
          <w:color w:val="1A1919"/>
          <w:lang w:eastAsia="en-GB"/>
        </w:rPr>
        <w:t xml:space="preserve">(2019), biochar has the potential to reduce soil nitrous oxide emissions by an </w:t>
      </w:r>
      <w:r w:rsidR="008B1E56" w:rsidRPr="00671379">
        <w:rPr>
          <w:rFonts w:ascii="Arial" w:hAnsi="Arial" w:cs="Arial"/>
          <w:color w:val="1A1919"/>
          <w:lang w:eastAsia="en-GB"/>
        </w:rPr>
        <w:lastRenderedPageBreak/>
        <w:t>average of 38%, which is commendable, as nitrous oxide has a heating effect 300 times that of the equivalent mass of carbon dioxide over 100 years.</w:t>
      </w:r>
    </w:p>
    <w:p w14:paraId="62AE29FC" w14:textId="77777777" w:rsidR="008B1E56" w:rsidRPr="00671379" w:rsidRDefault="008B1E56" w:rsidP="00AC522B">
      <w:pPr>
        <w:jc w:val="both"/>
        <w:rPr>
          <w:rFonts w:ascii="Arial" w:hAnsi="Arial" w:cs="Arial"/>
          <w:color w:val="1A1919"/>
          <w:lang w:eastAsia="en-GB"/>
        </w:rPr>
      </w:pPr>
    </w:p>
    <w:p w14:paraId="294AF98C" w14:textId="4CD844D1" w:rsidR="008B1E56" w:rsidRPr="00671379" w:rsidRDefault="00E46140" w:rsidP="00AC522B">
      <w:pPr>
        <w:jc w:val="both"/>
        <w:rPr>
          <w:rFonts w:ascii="Arial" w:hAnsi="Arial" w:cs="Arial"/>
          <w:color w:val="1A1919"/>
          <w:lang w:eastAsia="en-GB"/>
        </w:rPr>
      </w:pPr>
      <w:r w:rsidRPr="00671379">
        <w:rPr>
          <w:rFonts w:ascii="Arial" w:hAnsi="Arial" w:cs="Arial"/>
          <w:color w:val="1A1919"/>
          <w:lang w:eastAsia="en-GB"/>
        </w:rPr>
        <w:t>F</w:t>
      </w:r>
      <w:r w:rsidR="0087385A" w:rsidRPr="00671379">
        <w:rPr>
          <w:rFonts w:ascii="Arial" w:hAnsi="Arial" w:cs="Arial"/>
          <w:color w:val="1A1919"/>
          <w:lang w:eastAsia="en-GB"/>
        </w:rPr>
        <w:t>ungi found in the soil, especially arbuscular mycorrhizal fungi (AMF), produce a sticky, carbon-rich protein called “Glomalin” that acts as a natural glue, binding soil particles to form stable aggregates. This creates the physical infrastructure that protects organic matter from decomposition, effectively storing carbon for an extended period.</w:t>
      </w:r>
      <w:r w:rsidRPr="00671379">
        <w:rPr>
          <w:rFonts w:ascii="Arial" w:hAnsi="Arial" w:cs="Arial"/>
          <w:color w:val="1A1919"/>
          <w:lang w:eastAsia="en-GB"/>
        </w:rPr>
        <w:t xml:space="preserve"> (</w:t>
      </w:r>
      <w:proofErr w:type="spellStart"/>
      <w:r w:rsidRPr="00671379">
        <w:rPr>
          <w:rFonts w:ascii="Arial" w:hAnsi="Arial" w:cs="Arial"/>
          <w:color w:val="1A1919"/>
          <w:lang w:eastAsia="en-GB"/>
        </w:rPr>
        <w:t>Luyprasert</w:t>
      </w:r>
      <w:proofErr w:type="spellEnd"/>
      <w:r w:rsidRPr="00671379">
        <w:rPr>
          <w:rFonts w:ascii="Arial" w:hAnsi="Arial" w:cs="Arial"/>
          <w:color w:val="1A1919"/>
          <w:lang w:eastAsia="en-GB"/>
        </w:rPr>
        <w:t xml:space="preserve"> </w:t>
      </w:r>
      <w:r w:rsidRPr="00671379">
        <w:rPr>
          <w:rFonts w:ascii="Arial" w:hAnsi="Arial" w:cs="Arial"/>
          <w:i/>
          <w:iCs/>
          <w:color w:val="1A1919"/>
          <w:lang w:eastAsia="en-GB"/>
        </w:rPr>
        <w:t>et al.,</w:t>
      </w:r>
      <w:r w:rsidRPr="00671379">
        <w:rPr>
          <w:rFonts w:ascii="Arial" w:hAnsi="Arial" w:cs="Arial"/>
          <w:color w:val="1A1919"/>
          <w:lang w:eastAsia="en-GB"/>
        </w:rPr>
        <w:t xml:space="preserve"> 2025),</w:t>
      </w:r>
    </w:p>
    <w:p w14:paraId="06307465" w14:textId="77777777" w:rsidR="008E09B1" w:rsidRPr="00671379" w:rsidRDefault="008E09B1" w:rsidP="00AC522B">
      <w:pPr>
        <w:jc w:val="both"/>
        <w:rPr>
          <w:rFonts w:ascii="Arial" w:hAnsi="Arial" w:cs="Arial"/>
          <w:color w:val="1A1919"/>
          <w:lang w:eastAsia="en-GB"/>
        </w:rPr>
      </w:pPr>
    </w:p>
    <w:p w14:paraId="422D661B" w14:textId="68E7A7C8" w:rsidR="008E09B1" w:rsidRPr="00671379" w:rsidRDefault="008E09B1" w:rsidP="00AC522B">
      <w:pPr>
        <w:jc w:val="both"/>
        <w:rPr>
          <w:rFonts w:ascii="Arial" w:hAnsi="Arial" w:cs="Arial"/>
          <w:color w:val="1A1919"/>
          <w:lang w:eastAsia="en-GB"/>
        </w:rPr>
      </w:pPr>
      <w:r w:rsidRPr="00671379">
        <w:rPr>
          <w:rFonts w:ascii="Arial" w:hAnsi="Arial" w:cs="Arial"/>
          <w:color w:val="1A1919"/>
          <w:lang w:eastAsia="en-GB"/>
        </w:rPr>
        <w:t xml:space="preserve">As reported by Gail </w:t>
      </w:r>
      <w:r w:rsidRPr="00671379">
        <w:rPr>
          <w:rFonts w:ascii="Arial" w:hAnsi="Arial" w:cs="Arial"/>
          <w:i/>
          <w:iCs/>
          <w:color w:val="1A1919"/>
          <w:lang w:eastAsia="en-GB"/>
        </w:rPr>
        <w:t xml:space="preserve">et al. </w:t>
      </w:r>
      <w:r w:rsidRPr="00671379">
        <w:rPr>
          <w:rFonts w:ascii="Arial" w:hAnsi="Arial" w:cs="Arial"/>
          <w:color w:val="1A1919"/>
          <w:lang w:eastAsia="en-GB"/>
        </w:rPr>
        <w:t>(2009), areas w</w:t>
      </w:r>
      <w:r w:rsidR="005B48CB" w:rsidRPr="00671379">
        <w:rPr>
          <w:rFonts w:ascii="Arial" w:hAnsi="Arial" w:cs="Arial"/>
          <w:color w:val="1A1919"/>
          <w:lang w:eastAsia="en-GB"/>
        </w:rPr>
        <w:t>ith</w:t>
      </w:r>
      <w:r w:rsidRPr="00671379">
        <w:rPr>
          <w:rFonts w:ascii="Arial" w:hAnsi="Arial" w:cs="Arial"/>
          <w:color w:val="1A1919"/>
          <w:lang w:eastAsia="en-GB"/>
        </w:rPr>
        <w:t xml:space="preserve"> higher concentrations of AMF, Glomalin</w:t>
      </w:r>
      <w:r w:rsidR="005B48CB" w:rsidRPr="00671379">
        <w:rPr>
          <w:rFonts w:ascii="Arial" w:hAnsi="Arial" w:cs="Arial"/>
          <w:color w:val="1A1919"/>
          <w:lang w:eastAsia="en-GB"/>
        </w:rPr>
        <w:t>,</w:t>
      </w:r>
      <w:r w:rsidRPr="00671379">
        <w:rPr>
          <w:rFonts w:ascii="Arial" w:hAnsi="Arial" w:cs="Arial"/>
          <w:color w:val="1A1919"/>
          <w:lang w:eastAsia="en-GB"/>
        </w:rPr>
        <w:t xml:space="preserve"> and stable aggregates </w:t>
      </w:r>
      <w:r w:rsidR="005B48CB" w:rsidRPr="00671379">
        <w:rPr>
          <w:rFonts w:ascii="Arial" w:hAnsi="Arial" w:cs="Arial"/>
          <w:color w:val="1A1919"/>
          <w:lang w:eastAsia="en-GB"/>
        </w:rPr>
        <w:t>exhibited a</w:t>
      </w:r>
      <w:r w:rsidRPr="00671379">
        <w:rPr>
          <w:rFonts w:ascii="Arial" w:hAnsi="Arial" w:cs="Arial"/>
          <w:color w:val="1A1919"/>
          <w:lang w:eastAsia="en-GB"/>
        </w:rPr>
        <w:t xml:space="preserve"> higher carbon storage capacity. This property of glomalin can be utilized for understanding which farming practices work best for storing carbon.</w:t>
      </w:r>
      <w:r w:rsidR="005B48CB" w:rsidRPr="00671379">
        <w:rPr>
          <w:rFonts w:ascii="Arial" w:hAnsi="Arial" w:cs="Arial"/>
          <w:color w:val="1A1919"/>
          <w:lang w:eastAsia="en-GB"/>
        </w:rPr>
        <w:t xml:space="preserve"> Therefore, glomalin serves as nature’s solution to the challenge of maintaining soil fertility while sequestering carbon.</w:t>
      </w:r>
    </w:p>
    <w:p w14:paraId="3468094F" w14:textId="77777777" w:rsidR="00D10082" w:rsidRPr="00671379" w:rsidRDefault="00D10082" w:rsidP="00AC522B">
      <w:pPr>
        <w:jc w:val="both"/>
        <w:rPr>
          <w:rFonts w:ascii="Arial" w:hAnsi="Arial" w:cs="Arial"/>
          <w:color w:val="1A1919"/>
          <w:lang w:eastAsia="en-GB"/>
        </w:rPr>
      </w:pPr>
    </w:p>
    <w:p w14:paraId="1D6130EE" w14:textId="5FBD6CC7" w:rsidR="00B362E9" w:rsidRPr="00671379" w:rsidRDefault="00586147" w:rsidP="00AC522B">
      <w:pPr>
        <w:rPr>
          <w:rFonts w:ascii="Arial" w:hAnsi="Arial" w:cs="Arial"/>
          <w:b/>
          <w:bCs/>
          <w:color w:val="1A1919"/>
          <w:sz w:val="22"/>
          <w:szCs w:val="22"/>
          <w:lang w:eastAsia="en-GB"/>
        </w:rPr>
      </w:pPr>
      <w:r w:rsidRPr="00671379">
        <w:rPr>
          <w:rFonts w:ascii="Arial" w:hAnsi="Arial" w:cs="Arial"/>
          <w:b/>
          <w:bCs/>
          <w:color w:val="1A1919"/>
          <w:sz w:val="22"/>
          <w:szCs w:val="22"/>
          <w:lang w:eastAsia="en-GB"/>
        </w:rPr>
        <w:t>6</w:t>
      </w:r>
      <w:r w:rsidR="00B362E9" w:rsidRPr="00671379">
        <w:rPr>
          <w:rFonts w:ascii="Arial" w:hAnsi="Arial" w:cs="Arial"/>
          <w:b/>
          <w:bCs/>
          <w:color w:val="1A1919"/>
          <w:sz w:val="22"/>
          <w:szCs w:val="22"/>
          <w:lang w:eastAsia="en-GB"/>
        </w:rPr>
        <w:t>.2 Reduced emissions</w:t>
      </w:r>
    </w:p>
    <w:p w14:paraId="0804EC31" w14:textId="77777777" w:rsidR="00AC522B" w:rsidRPr="00671379" w:rsidRDefault="00AC522B" w:rsidP="00AC522B">
      <w:pPr>
        <w:rPr>
          <w:rFonts w:ascii="Arial" w:hAnsi="Arial" w:cs="Arial"/>
          <w:b/>
          <w:bCs/>
          <w:color w:val="1A1919"/>
          <w:sz w:val="22"/>
          <w:szCs w:val="22"/>
          <w:lang w:eastAsia="en-GB"/>
        </w:rPr>
      </w:pPr>
    </w:p>
    <w:p w14:paraId="349EDFEC" w14:textId="4AD2C74C" w:rsidR="00B362E9" w:rsidRPr="00671379" w:rsidRDefault="00B362E9" w:rsidP="00AC522B">
      <w:pPr>
        <w:jc w:val="both"/>
        <w:rPr>
          <w:rFonts w:ascii="Arial" w:hAnsi="Arial" w:cs="Arial"/>
          <w:color w:val="1A1919"/>
          <w:lang w:eastAsia="en-GB"/>
        </w:rPr>
      </w:pPr>
      <w:r w:rsidRPr="00671379">
        <w:rPr>
          <w:rFonts w:ascii="Arial" w:hAnsi="Arial" w:cs="Arial"/>
          <w:color w:val="1A1919"/>
          <w:lang w:eastAsia="en-GB"/>
        </w:rPr>
        <w:t>As reported by Jarecki and Lal (2003)</w:t>
      </w:r>
      <w:r w:rsidR="00F8671D" w:rsidRPr="00671379">
        <w:rPr>
          <w:rFonts w:ascii="Arial" w:hAnsi="Arial" w:cs="Arial"/>
          <w:color w:val="1A1919"/>
          <w:lang w:eastAsia="en-GB"/>
        </w:rPr>
        <w:t>,</w:t>
      </w:r>
      <w:r w:rsidRPr="00671379">
        <w:rPr>
          <w:rFonts w:ascii="Arial" w:hAnsi="Arial" w:cs="Arial"/>
          <w:color w:val="1A1919"/>
          <w:lang w:eastAsia="en-GB"/>
        </w:rPr>
        <w:t xml:space="preserve"> mitigating greenhouse gas (GHG) emissions in agriculture is closely linked to the </w:t>
      </w:r>
      <w:r w:rsidR="00F8671D" w:rsidRPr="00671379">
        <w:rPr>
          <w:rFonts w:ascii="Arial" w:hAnsi="Arial" w:cs="Arial"/>
          <w:color w:val="1A1919"/>
          <w:lang w:eastAsia="en-GB"/>
        </w:rPr>
        <w:t>enrichment</w:t>
      </w:r>
      <w:r w:rsidRPr="00671379">
        <w:rPr>
          <w:rFonts w:ascii="Arial" w:hAnsi="Arial" w:cs="Arial"/>
          <w:color w:val="1A1919"/>
          <w:lang w:eastAsia="en-GB"/>
        </w:rPr>
        <w:t xml:space="preserve"> and preservation of soil organic matter (SOM) levels.</w:t>
      </w:r>
      <w:r w:rsidR="001161AE" w:rsidRPr="00671379">
        <w:rPr>
          <w:rFonts w:ascii="Arial" w:hAnsi="Arial" w:cs="Arial"/>
          <w:color w:val="1A1919"/>
          <w:lang w:eastAsia="en-GB"/>
        </w:rPr>
        <w:t xml:space="preserve"> </w:t>
      </w:r>
      <w:r w:rsidRPr="00671379">
        <w:rPr>
          <w:rFonts w:ascii="Arial" w:hAnsi="Arial" w:cs="Arial"/>
          <w:color w:val="1A1919"/>
          <w:lang w:eastAsia="en-GB"/>
        </w:rPr>
        <w:t>Agricultural soils have the potential to act as substantial carbon (C) sinks by boosting SOM concentrations.</w:t>
      </w:r>
      <w:r w:rsidR="001161AE" w:rsidRPr="00671379">
        <w:rPr>
          <w:rFonts w:ascii="Arial" w:hAnsi="Arial" w:cs="Arial"/>
          <w:color w:val="1A1919"/>
          <w:lang w:eastAsia="en-GB"/>
        </w:rPr>
        <w:t xml:space="preserve"> </w:t>
      </w:r>
      <w:r w:rsidRPr="00671379">
        <w:rPr>
          <w:rFonts w:ascii="Arial" w:hAnsi="Arial" w:cs="Arial"/>
          <w:color w:val="1A1919"/>
          <w:lang w:eastAsia="en-GB"/>
        </w:rPr>
        <w:t xml:space="preserve">In contrast, when carbon gains and losses are balanced, natural </w:t>
      </w:r>
      <w:r w:rsidR="006D0FBB" w:rsidRPr="00671379">
        <w:rPr>
          <w:rFonts w:ascii="Arial" w:hAnsi="Arial" w:cs="Arial"/>
          <w:color w:val="1A1919"/>
          <w:lang w:eastAsia="en-GB"/>
        </w:rPr>
        <w:t>ecosystems, such as forests or prairies, experience a substantial depletion of the previous carbon pool when they are converted</w:t>
      </w:r>
      <w:r w:rsidRPr="00671379">
        <w:rPr>
          <w:rFonts w:ascii="Arial" w:hAnsi="Arial" w:cs="Arial"/>
          <w:color w:val="1A1919"/>
          <w:lang w:eastAsia="en-GB"/>
        </w:rPr>
        <w:t xml:space="preserve"> into agricultural systems.</w:t>
      </w:r>
    </w:p>
    <w:p w14:paraId="281166BB" w14:textId="77777777" w:rsidR="00AC522B" w:rsidRPr="00671379" w:rsidRDefault="00AC522B" w:rsidP="00AC522B">
      <w:pPr>
        <w:jc w:val="both"/>
        <w:rPr>
          <w:rFonts w:ascii="Arial" w:hAnsi="Arial" w:cs="Arial"/>
          <w:color w:val="1A1919"/>
          <w:lang w:eastAsia="en-GB"/>
        </w:rPr>
      </w:pPr>
    </w:p>
    <w:p w14:paraId="4E0122D2" w14:textId="154E96ED" w:rsidR="00B362E9" w:rsidRPr="00671379" w:rsidRDefault="00B362E9" w:rsidP="00AC522B">
      <w:pPr>
        <w:jc w:val="both"/>
        <w:rPr>
          <w:rFonts w:ascii="Arial" w:hAnsi="Arial" w:cs="Arial"/>
          <w:color w:val="1A1919"/>
          <w:lang w:eastAsia="en-GB"/>
        </w:rPr>
      </w:pPr>
      <w:r w:rsidRPr="00671379">
        <w:rPr>
          <w:rFonts w:ascii="Arial" w:hAnsi="Arial" w:cs="Arial"/>
          <w:color w:val="1A1919"/>
          <w:lang w:eastAsia="en-GB"/>
        </w:rPr>
        <w:t>Alterations in the structure and trajectories of animal production systems are leading to shifts in the role of grazing systems in the overall climate impact.</w:t>
      </w:r>
      <w:r w:rsidR="001161AE" w:rsidRPr="00671379">
        <w:rPr>
          <w:rFonts w:ascii="Arial" w:hAnsi="Arial" w:cs="Arial"/>
          <w:color w:val="1A1919"/>
          <w:lang w:eastAsia="en-GB"/>
        </w:rPr>
        <w:t xml:space="preserve"> </w:t>
      </w:r>
      <w:r w:rsidRPr="00671379">
        <w:rPr>
          <w:rFonts w:ascii="Arial" w:hAnsi="Arial" w:cs="Arial"/>
          <w:color w:val="1A1919"/>
          <w:lang w:eastAsia="en-GB"/>
        </w:rPr>
        <w:t>Historically, the expansion of grazing systems has driven deforestation and the subsequent release of CO</w:t>
      </w:r>
      <w:r w:rsidRPr="00671379">
        <w:rPr>
          <w:rFonts w:ascii="Arial" w:hAnsi="Arial" w:cs="Arial"/>
          <w:color w:val="1A1919"/>
          <w:vertAlign w:val="subscript"/>
          <w:lang w:eastAsia="en-GB"/>
        </w:rPr>
        <w:t>2</w:t>
      </w:r>
      <w:r w:rsidRPr="00671379">
        <w:rPr>
          <w:rFonts w:ascii="Arial" w:hAnsi="Arial" w:cs="Arial"/>
          <w:color w:val="1A1919"/>
          <w:lang w:eastAsia="en-GB"/>
        </w:rPr>
        <w:t xml:space="preserve"> into the atmosphere.</w:t>
      </w:r>
      <w:r w:rsidR="001161AE" w:rsidRPr="00671379">
        <w:rPr>
          <w:rFonts w:ascii="Arial" w:hAnsi="Arial" w:cs="Arial"/>
          <w:color w:val="1A1919"/>
          <w:lang w:eastAsia="en-GB"/>
        </w:rPr>
        <w:t xml:space="preserve"> </w:t>
      </w:r>
      <w:r w:rsidRPr="00671379">
        <w:rPr>
          <w:rFonts w:ascii="Arial" w:hAnsi="Arial" w:cs="Arial"/>
          <w:color w:val="1A1919"/>
          <w:lang w:eastAsia="en-GB"/>
        </w:rPr>
        <w:t xml:space="preserve">However, the current global trend toward intensifying grazing systems will have complex effects on this balance (Godde </w:t>
      </w:r>
      <w:r w:rsidRPr="00671379">
        <w:rPr>
          <w:rFonts w:ascii="Arial" w:hAnsi="Arial" w:cs="Arial"/>
          <w:i/>
          <w:iCs/>
          <w:color w:val="1A1919"/>
          <w:lang w:eastAsia="en-GB"/>
        </w:rPr>
        <w:t>et al.</w:t>
      </w:r>
      <w:r w:rsidRPr="00671379">
        <w:rPr>
          <w:rFonts w:ascii="Arial" w:hAnsi="Arial" w:cs="Arial"/>
          <w:color w:val="1A1919"/>
          <w:lang w:eastAsia="en-GB"/>
        </w:rPr>
        <w:t>, 2018).</w:t>
      </w:r>
      <w:r w:rsidR="001161AE" w:rsidRPr="00671379">
        <w:rPr>
          <w:rFonts w:ascii="Arial" w:hAnsi="Arial" w:cs="Arial"/>
          <w:color w:val="1A1919"/>
          <w:lang w:eastAsia="en-GB"/>
        </w:rPr>
        <w:t xml:space="preserve"> </w:t>
      </w:r>
      <w:r w:rsidRPr="00671379">
        <w:rPr>
          <w:rFonts w:ascii="Arial" w:hAnsi="Arial" w:cs="Arial"/>
          <w:color w:val="1A1919"/>
          <w:lang w:eastAsia="en-GB"/>
        </w:rPr>
        <w:t>For instance, productivity improvements may alleviate land pressures and reduce emissions per unit of milk and meat produced from grass-fed animals.</w:t>
      </w:r>
      <w:r w:rsidR="001161AE" w:rsidRPr="00671379">
        <w:rPr>
          <w:rFonts w:ascii="Arial" w:hAnsi="Arial" w:cs="Arial"/>
          <w:color w:val="1A1919"/>
          <w:lang w:eastAsia="en-GB"/>
        </w:rPr>
        <w:t xml:space="preserve"> </w:t>
      </w:r>
      <w:r w:rsidRPr="00671379">
        <w:rPr>
          <w:rFonts w:ascii="Arial" w:hAnsi="Arial" w:cs="Arial"/>
          <w:color w:val="1A1919"/>
          <w:lang w:eastAsia="en-GB"/>
        </w:rPr>
        <w:t>Still, these enhancements could lead to trade-offs, such as increased nitrogen leaching.</w:t>
      </w:r>
      <w:r w:rsidR="001161AE" w:rsidRPr="00671379">
        <w:rPr>
          <w:rFonts w:ascii="Arial" w:hAnsi="Arial" w:cs="Arial"/>
          <w:color w:val="1A1919"/>
          <w:lang w:eastAsia="en-GB"/>
        </w:rPr>
        <w:t xml:space="preserve"> </w:t>
      </w:r>
      <w:r w:rsidR="007A1BD5" w:rsidRPr="00671379">
        <w:rPr>
          <w:rFonts w:ascii="Arial" w:hAnsi="Arial" w:cs="Arial"/>
          <w:color w:val="1A1919"/>
          <w:lang w:eastAsia="en-GB"/>
        </w:rPr>
        <w:t>There is</w:t>
      </w:r>
      <w:r w:rsidRPr="00671379">
        <w:rPr>
          <w:rFonts w:ascii="Arial" w:hAnsi="Arial" w:cs="Arial"/>
          <w:color w:val="1A1919"/>
          <w:lang w:eastAsia="en-GB"/>
        </w:rPr>
        <w:t xml:space="preserve"> also the potential for higher overall greenhouse gas emissions when growth in animal numbers outweighs the mitigation benefits gained from efficiency improvements.</w:t>
      </w:r>
      <w:r w:rsidR="001161AE" w:rsidRPr="00671379">
        <w:rPr>
          <w:rFonts w:ascii="Arial" w:hAnsi="Arial" w:cs="Arial"/>
          <w:color w:val="1A1919"/>
          <w:lang w:eastAsia="en-GB"/>
        </w:rPr>
        <w:t xml:space="preserve"> </w:t>
      </w:r>
      <w:r w:rsidRPr="00671379">
        <w:rPr>
          <w:rFonts w:ascii="Arial" w:hAnsi="Arial" w:cs="Arial"/>
          <w:color w:val="1A1919"/>
          <w:lang w:eastAsia="en-GB"/>
        </w:rPr>
        <w:t xml:space="preserve">Furthermore, adopting new technologies to reduce </w:t>
      </w:r>
      <w:r w:rsidR="00F8671D" w:rsidRPr="00671379">
        <w:rPr>
          <w:rFonts w:ascii="Arial" w:hAnsi="Arial" w:cs="Arial"/>
          <w:color w:val="1A1919"/>
          <w:lang w:eastAsia="en-GB"/>
        </w:rPr>
        <w:t>GHG</w:t>
      </w:r>
      <w:r w:rsidRPr="00671379">
        <w:rPr>
          <w:rFonts w:ascii="Arial" w:hAnsi="Arial" w:cs="Arial"/>
          <w:color w:val="1A1919"/>
          <w:lang w:eastAsia="en-GB"/>
        </w:rPr>
        <w:t xml:space="preserve"> emissions in production can impact the net greenhouse gas balance.</w:t>
      </w:r>
    </w:p>
    <w:p w14:paraId="6E42B488" w14:textId="77777777" w:rsidR="00AC522B" w:rsidRPr="00671379" w:rsidRDefault="00AC522B" w:rsidP="00AC522B">
      <w:pPr>
        <w:jc w:val="both"/>
        <w:rPr>
          <w:rFonts w:ascii="Arial" w:hAnsi="Arial" w:cs="Arial"/>
          <w:color w:val="1A1919"/>
          <w:lang w:eastAsia="en-GB"/>
        </w:rPr>
      </w:pPr>
    </w:p>
    <w:p w14:paraId="1CA1B413" w14:textId="725AF8E3" w:rsidR="00B362E9" w:rsidRPr="00671379" w:rsidRDefault="00B362E9" w:rsidP="00AC522B">
      <w:pPr>
        <w:jc w:val="both"/>
        <w:rPr>
          <w:rFonts w:ascii="Arial" w:hAnsi="Arial" w:cs="Arial"/>
          <w:color w:val="1A1919"/>
          <w:lang w:eastAsia="en-GB"/>
        </w:rPr>
      </w:pPr>
      <w:r w:rsidRPr="00671379">
        <w:rPr>
          <w:rFonts w:ascii="Arial" w:hAnsi="Arial" w:cs="Arial"/>
          <w:color w:val="1A1919"/>
          <w:lang w:eastAsia="en-GB"/>
        </w:rPr>
        <w:t>A unanimous consensus among scientists working in this field is th</w:t>
      </w:r>
      <w:r w:rsidR="00690331" w:rsidRPr="00671379">
        <w:rPr>
          <w:rFonts w:ascii="Arial" w:hAnsi="Arial" w:cs="Arial"/>
          <w:color w:val="1A1919"/>
          <w:lang w:eastAsia="en-GB"/>
        </w:rPr>
        <w:t>at</w:t>
      </w:r>
      <w:r w:rsidRPr="00671379">
        <w:rPr>
          <w:rFonts w:ascii="Arial" w:hAnsi="Arial" w:cs="Arial"/>
          <w:color w:val="1A1919"/>
          <w:lang w:eastAsia="en-GB"/>
        </w:rPr>
        <w:t xml:space="preserve"> a range of practices </w:t>
      </w:r>
      <w:r w:rsidR="00690331" w:rsidRPr="00671379">
        <w:rPr>
          <w:rFonts w:ascii="Arial" w:hAnsi="Arial" w:cs="Arial"/>
          <w:color w:val="1A1919"/>
          <w:lang w:eastAsia="en-GB"/>
        </w:rPr>
        <w:t xml:space="preserve">exists </w:t>
      </w:r>
      <w:r w:rsidR="006D0FBB" w:rsidRPr="00671379">
        <w:rPr>
          <w:rFonts w:ascii="Arial" w:hAnsi="Arial" w:cs="Arial"/>
          <w:color w:val="1A1919"/>
          <w:lang w:eastAsia="en-GB"/>
        </w:rPr>
        <w:t>that</w:t>
      </w:r>
      <w:r w:rsidRPr="00671379">
        <w:rPr>
          <w:rFonts w:ascii="Arial" w:hAnsi="Arial" w:cs="Arial"/>
          <w:color w:val="1A1919"/>
          <w:lang w:eastAsia="en-GB"/>
        </w:rPr>
        <w:t xml:space="preserve"> </w:t>
      </w:r>
      <w:r w:rsidR="006D0FBB" w:rsidRPr="00671379">
        <w:rPr>
          <w:rFonts w:ascii="Arial" w:hAnsi="Arial" w:cs="Arial"/>
          <w:color w:val="1A1919"/>
          <w:lang w:eastAsia="en-GB"/>
        </w:rPr>
        <w:t>can</w:t>
      </w:r>
      <w:r w:rsidRPr="00671379">
        <w:rPr>
          <w:rFonts w:ascii="Arial" w:hAnsi="Arial" w:cs="Arial"/>
          <w:color w:val="1A1919"/>
          <w:lang w:eastAsia="en-GB"/>
        </w:rPr>
        <w:t xml:space="preserve"> mitigat</w:t>
      </w:r>
      <w:r w:rsidR="006D0FBB" w:rsidRPr="00671379">
        <w:rPr>
          <w:rFonts w:ascii="Arial" w:hAnsi="Arial" w:cs="Arial"/>
          <w:color w:val="1A1919"/>
          <w:lang w:eastAsia="en-GB"/>
        </w:rPr>
        <w:t>e</w:t>
      </w:r>
      <w:r w:rsidRPr="00671379">
        <w:rPr>
          <w:rFonts w:ascii="Arial" w:hAnsi="Arial" w:cs="Arial"/>
          <w:color w:val="1A1919"/>
          <w:lang w:eastAsia="en-GB"/>
        </w:rPr>
        <w:t xml:space="preserve"> greenhouse gas emissions linked to our existing agricultural system.</w:t>
      </w:r>
      <w:r w:rsidR="001161AE" w:rsidRPr="00671379">
        <w:rPr>
          <w:rFonts w:ascii="Arial" w:hAnsi="Arial" w:cs="Arial"/>
          <w:color w:val="1A1919"/>
          <w:lang w:eastAsia="en-GB"/>
        </w:rPr>
        <w:t xml:space="preserve"> </w:t>
      </w:r>
      <w:r w:rsidRPr="00671379">
        <w:rPr>
          <w:rFonts w:ascii="Arial" w:hAnsi="Arial" w:cs="Arial"/>
          <w:color w:val="1A1919"/>
          <w:lang w:eastAsia="en-GB"/>
        </w:rPr>
        <w:t xml:space="preserve">These practices include minimizing food wastage, transitioning toward plant-based diets, enhancing nitrogen </w:t>
      </w:r>
      <w:proofErr w:type="spellStart"/>
      <w:r w:rsidRPr="00671379">
        <w:rPr>
          <w:rFonts w:ascii="Arial" w:hAnsi="Arial" w:cs="Arial"/>
          <w:color w:val="1A1919"/>
          <w:lang w:eastAsia="en-GB"/>
        </w:rPr>
        <w:t>utilisation</w:t>
      </w:r>
      <w:proofErr w:type="spellEnd"/>
      <w:r w:rsidRPr="00671379">
        <w:rPr>
          <w:rFonts w:ascii="Arial" w:hAnsi="Arial" w:cs="Arial"/>
          <w:color w:val="1A1919"/>
          <w:lang w:eastAsia="en-GB"/>
        </w:rPr>
        <w:t xml:space="preserve"> in crop cultivation, and reducing farm energy consumption.</w:t>
      </w:r>
      <w:r w:rsidR="001161AE" w:rsidRPr="00671379">
        <w:rPr>
          <w:rFonts w:ascii="Arial" w:hAnsi="Arial" w:cs="Arial"/>
          <w:color w:val="1A1919"/>
          <w:lang w:eastAsia="en-GB"/>
        </w:rPr>
        <w:t xml:space="preserve"> </w:t>
      </w:r>
      <w:r w:rsidRPr="00671379">
        <w:rPr>
          <w:rFonts w:ascii="Arial" w:hAnsi="Arial" w:cs="Arial"/>
          <w:color w:val="1A1919"/>
          <w:lang w:eastAsia="en-GB"/>
        </w:rPr>
        <w:t>Importantly, these efficiency enhancements align seamlessly with the principles of regenerative agriculture.</w:t>
      </w:r>
      <w:r w:rsidR="001161AE" w:rsidRPr="00671379">
        <w:rPr>
          <w:rFonts w:ascii="Arial" w:hAnsi="Arial" w:cs="Arial"/>
          <w:color w:val="1A1919"/>
          <w:lang w:eastAsia="en-GB"/>
        </w:rPr>
        <w:t xml:space="preserve"> </w:t>
      </w:r>
      <w:r w:rsidRPr="00671379">
        <w:rPr>
          <w:rFonts w:ascii="Arial" w:hAnsi="Arial" w:cs="Arial"/>
          <w:color w:val="1A1919"/>
          <w:lang w:eastAsia="en-GB"/>
        </w:rPr>
        <w:t>Therefore, a compelling question</w:t>
      </w:r>
      <w:r w:rsidR="00690331" w:rsidRPr="00671379">
        <w:rPr>
          <w:rFonts w:ascii="Arial" w:hAnsi="Arial" w:cs="Arial"/>
          <w:color w:val="1A1919"/>
          <w:lang w:eastAsia="en-GB"/>
        </w:rPr>
        <w:t xml:space="preserve"> arises</w:t>
      </w:r>
      <w:r w:rsidRPr="00671379">
        <w:rPr>
          <w:rFonts w:ascii="Arial" w:hAnsi="Arial" w:cs="Arial"/>
          <w:color w:val="1A1919"/>
          <w:lang w:eastAsia="en-GB"/>
        </w:rPr>
        <w:t>: why should the scientific community create artificial divisions that separate emission reductions from carbon sequestration?</w:t>
      </w:r>
      <w:r w:rsidR="001161AE" w:rsidRPr="00671379">
        <w:rPr>
          <w:rFonts w:ascii="Arial" w:hAnsi="Arial" w:cs="Arial"/>
          <w:color w:val="1A1919"/>
          <w:lang w:eastAsia="en-GB"/>
        </w:rPr>
        <w:t xml:space="preserve"> </w:t>
      </w:r>
      <w:r w:rsidRPr="00671379">
        <w:rPr>
          <w:rFonts w:ascii="Arial" w:hAnsi="Arial" w:cs="Arial"/>
          <w:color w:val="1A1919"/>
          <w:lang w:eastAsia="en-GB"/>
        </w:rPr>
        <w:t>Regenerative agricultural practices can, and indeed should, achieve both objectives, especially when considering that the fundamental mechanism for enhancing soil health, a core agreement among all soil scientists, involves reintroducing organic matter into the soil.</w:t>
      </w:r>
      <w:r w:rsidR="001161AE" w:rsidRPr="00671379">
        <w:rPr>
          <w:rFonts w:ascii="Arial" w:hAnsi="Arial" w:cs="Arial"/>
          <w:color w:val="1A1919"/>
          <w:lang w:eastAsia="en-GB"/>
        </w:rPr>
        <w:t xml:space="preserve"> </w:t>
      </w:r>
      <w:r w:rsidRPr="00671379">
        <w:rPr>
          <w:rFonts w:ascii="Arial" w:hAnsi="Arial" w:cs="Arial"/>
          <w:color w:val="1A1919"/>
          <w:lang w:eastAsia="en-GB"/>
        </w:rPr>
        <w:t>(Teal and Burkart, 2023), Balancing the global climate system has a variety of solutions.</w:t>
      </w:r>
      <w:r w:rsidR="001161AE" w:rsidRPr="00671379">
        <w:rPr>
          <w:rFonts w:ascii="Arial" w:hAnsi="Arial" w:cs="Arial"/>
          <w:color w:val="1A1919"/>
          <w:lang w:eastAsia="en-GB"/>
        </w:rPr>
        <w:t xml:space="preserve"> </w:t>
      </w:r>
      <w:r w:rsidR="007A1BD5" w:rsidRPr="00671379">
        <w:rPr>
          <w:rFonts w:ascii="Arial" w:hAnsi="Arial" w:cs="Arial"/>
          <w:color w:val="1A1919"/>
          <w:lang w:eastAsia="en-GB"/>
        </w:rPr>
        <w:t>It is</w:t>
      </w:r>
      <w:r w:rsidRPr="00671379">
        <w:rPr>
          <w:rFonts w:ascii="Arial" w:hAnsi="Arial" w:cs="Arial"/>
          <w:color w:val="1A1919"/>
          <w:lang w:eastAsia="en-GB"/>
        </w:rPr>
        <w:t xml:space="preserve"> widely acknowledged that multiple diverse strategies, often called </w:t>
      </w:r>
      <w:r w:rsidR="007A1BD5" w:rsidRPr="00671379">
        <w:rPr>
          <w:rFonts w:ascii="Arial" w:hAnsi="Arial" w:cs="Arial"/>
          <w:color w:val="1A1919"/>
          <w:lang w:eastAsia="en-GB"/>
        </w:rPr>
        <w:t>"</w:t>
      </w:r>
      <w:r w:rsidRPr="00671379">
        <w:rPr>
          <w:rFonts w:ascii="Arial" w:hAnsi="Arial" w:cs="Arial"/>
          <w:color w:val="1A1919"/>
          <w:lang w:eastAsia="en-GB"/>
        </w:rPr>
        <w:t>wedges,</w:t>
      </w:r>
      <w:r w:rsidR="007A1BD5" w:rsidRPr="00671379">
        <w:rPr>
          <w:rFonts w:ascii="Arial" w:hAnsi="Arial" w:cs="Arial"/>
          <w:color w:val="1A1919"/>
          <w:lang w:eastAsia="en-GB"/>
        </w:rPr>
        <w:t>"</w:t>
      </w:r>
      <w:r w:rsidRPr="00671379">
        <w:rPr>
          <w:rFonts w:ascii="Arial" w:hAnsi="Arial" w:cs="Arial"/>
          <w:color w:val="1A1919"/>
          <w:lang w:eastAsia="en-GB"/>
        </w:rPr>
        <w:t xml:space="preserve"> to reduce </w:t>
      </w:r>
      <w:r w:rsidR="009B48BE" w:rsidRPr="00671379">
        <w:rPr>
          <w:rFonts w:ascii="Arial" w:hAnsi="Arial" w:cs="Arial"/>
          <w:color w:val="1A1919"/>
          <w:lang w:eastAsia="en-GB"/>
        </w:rPr>
        <w:t>GHG emissions</w:t>
      </w:r>
      <w:r w:rsidRPr="00671379">
        <w:rPr>
          <w:rFonts w:ascii="Arial" w:hAnsi="Arial" w:cs="Arial"/>
          <w:color w:val="1A1919"/>
          <w:lang w:eastAsia="en-GB"/>
        </w:rPr>
        <w:t xml:space="preserve"> and </w:t>
      </w:r>
      <w:r w:rsidR="009B48BE" w:rsidRPr="00671379">
        <w:rPr>
          <w:rFonts w:ascii="Arial" w:hAnsi="Arial" w:cs="Arial"/>
          <w:color w:val="1A1919"/>
          <w:lang w:eastAsia="en-GB"/>
        </w:rPr>
        <w:t>remove</w:t>
      </w:r>
      <w:r w:rsidRPr="00671379">
        <w:rPr>
          <w:rFonts w:ascii="Arial" w:hAnsi="Arial" w:cs="Arial"/>
          <w:color w:val="1A1919"/>
          <w:lang w:eastAsia="en-GB"/>
        </w:rPr>
        <w:t xml:space="preserve"> carbon from the atmosphere.</w:t>
      </w:r>
      <w:r w:rsidR="001161AE" w:rsidRPr="00671379">
        <w:rPr>
          <w:rFonts w:ascii="Arial" w:hAnsi="Arial" w:cs="Arial"/>
          <w:color w:val="1A1919"/>
          <w:lang w:eastAsia="en-GB"/>
        </w:rPr>
        <w:t xml:space="preserve"> </w:t>
      </w:r>
      <w:r w:rsidRPr="00671379">
        <w:rPr>
          <w:rFonts w:ascii="Arial" w:hAnsi="Arial" w:cs="Arial"/>
          <w:color w:val="1A1919"/>
          <w:lang w:eastAsia="en-GB"/>
        </w:rPr>
        <w:t>Regenerative agriculture is undoubtedly one of these crucial strategies.</w:t>
      </w:r>
    </w:p>
    <w:p w14:paraId="586351FC" w14:textId="77777777" w:rsidR="00AC522B" w:rsidRPr="00671379" w:rsidRDefault="00AC522B" w:rsidP="00AC522B">
      <w:pPr>
        <w:jc w:val="both"/>
        <w:rPr>
          <w:rFonts w:ascii="Arial" w:hAnsi="Arial" w:cs="Arial"/>
          <w:color w:val="1A1919"/>
          <w:lang w:eastAsia="en-GB"/>
        </w:rPr>
      </w:pPr>
    </w:p>
    <w:p w14:paraId="0285F1F5" w14:textId="6AF44AF7" w:rsidR="00B362E9" w:rsidRPr="00671379" w:rsidRDefault="00586147" w:rsidP="00AC522B">
      <w:pPr>
        <w:rPr>
          <w:rFonts w:ascii="Arial" w:hAnsi="Arial" w:cs="Arial"/>
          <w:b/>
          <w:bCs/>
          <w:color w:val="1A1919"/>
          <w:sz w:val="22"/>
          <w:szCs w:val="22"/>
          <w:lang w:eastAsia="en-GB"/>
        </w:rPr>
      </w:pPr>
      <w:r w:rsidRPr="00671379">
        <w:rPr>
          <w:rFonts w:ascii="Arial" w:hAnsi="Arial" w:cs="Arial"/>
          <w:b/>
          <w:bCs/>
          <w:color w:val="1A1919"/>
          <w:sz w:val="22"/>
          <w:szCs w:val="22"/>
          <w:lang w:eastAsia="en-GB"/>
        </w:rPr>
        <w:t>6</w:t>
      </w:r>
      <w:r w:rsidR="00B362E9" w:rsidRPr="00671379">
        <w:rPr>
          <w:rFonts w:ascii="Arial" w:hAnsi="Arial" w:cs="Arial"/>
          <w:b/>
          <w:bCs/>
          <w:color w:val="1A1919"/>
          <w:sz w:val="22"/>
          <w:szCs w:val="22"/>
          <w:lang w:eastAsia="en-GB"/>
        </w:rPr>
        <w:t>.3 Biodiversity and ecosystem health</w:t>
      </w:r>
    </w:p>
    <w:p w14:paraId="17A18D47" w14:textId="77777777" w:rsidR="00AC522B" w:rsidRPr="00671379" w:rsidRDefault="00AC522B" w:rsidP="00AC522B">
      <w:pPr>
        <w:rPr>
          <w:rFonts w:ascii="Arial" w:hAnsi="Arial" w:cs="Arial"/>
          <w:b/>
          <w:bCs/>
          <w:color w:val="1A1919"/>
          <w:sz w:val="22"/>
          <w:szCs w:val="22"/>
          <w:lang w:eastAsia="en-GB"/>
        </w:rPr>
      </w:pPr>
    </w:p>
    <w:p w14:paraId="679FE831" w14:textId="4C38C99E" w:rsidR="00B362E9" w:rsidRPr="00671379" w:rsidRDefault="00B362E9" w:rsidP="00AC522B">
      <w:pPr>
        <w:jc w:val="both"/>
        <w:rPr>
          <w:rFonts w:ascii="Arial" w:hAnsi="Arial" w:cs="Arial"/>
          <w:color w:val="222222"/>
          <w:shd w:val="clear" w:color="auto" w:fill="FFFFFF"/>
        </w:rPr>
      </w:pPr>
      <w:r w:rsidRPr="00671379">
        <w:rPr>
          <w:rFonts w:ascii="Arial" w:hAnsi="Arial" w:cs="Arial"/>
          <w:lang w:eastAsia="en-GB"/>
        </w:rPr>
        <w:lastRenderedPageBreak/>
        <w:t xml:space="preserve">Regenerative agriculture has demonstrated its ability to </w:t>
      </w:r>
      <w:r w:rsidR="006D0FBB" w:rsidRPr="00671379">
        <w:rPr>
          <w:rFonts w:ascii="Arial" w:hAnsi="Arial" w:cs="Arial"/>
          <w:lang w:eastAsia="en-GB"/>
        </w:rPr>
        <w:t xml:space="preserve">positively </w:t>
      </w:r>
      <w:r w:rsidRPr="00671379">
        <w:rPr>
          <w:rFonts w:ascii="Arial" w:hAnsi="Arial" w:cs="Arial"/>
          <w:lang w:eastAsia="en-GB"/>
        </w:rPr>
        <w:t>influence various natural processes.</w:t>
      </w:r>
      <w:r w:rsidR="001161AE" w:rsidRPr="00671379">
        <w:rPr>
          <w:rFonts w:ascii="Arial" w:hAnsi="Arial" w:cs="Arial"/>
          <w:lang w:eastAsia="en-GB"/>
        </w:rPr>
        <w:t xml:space="preserve"> </w:t>
      </w:r>
      <w:r w:rsidRPr="00671379">
        <w:rPr>
          <w:rFonts w:ascii="Arial" w:hAnsi="Arial" w:cs="Arial"/>
          <w:lang w:eastAsia="en-GB"/>
        </w:rPr>
        <w:t xml:space="preserve">Ecosystem services </w:t>
      </w:r>
      <w:r w:rsidR="009B48BE" w:rsidRPr="00671379">
        <w:rPr>
          <w:rFonts w:ascii="Arial" w:hAnsi="Arial" w:cs="Arial"/>
          <w:lang w:eastAsia="en-GB"/>
        </w:rPr>
        <w:t>comprises of</w:t>
      </w:r>
      <w:r w:rsidRPr="00671379">
        <w:rPr>
          <w:rFonts w:ascii="Arial" w:hAnsi="Arial" w:cs="Arial"/>
          <w:lang w:eastAsia="en-GB"/>
        </w:rPr>
        <w:t xml:space="preserve"> the </w:t>
      </w:r>
      <w:r w:rsidR="00690331" w:rsidRPr="00671379">
        <w:rPr>
          <w:rFonts w:ascii="Arial" w:hAnsi="Arial" w:cs="Arial"/>
          <w:lang w:eastAsia="en-GB"/>
        </w:rPr>
        <w:t>benefit</w:t>
      </w:r>
      <w:r w:rsidRPr="00671379">
        <w:rPr>
          <w:rFonts w:ascii="Arial" w:hAnsi="Arial" w:cs="Arial"/>
          <w:lang w:eastAsia="en-GB"/>
        </w:rPr>
        <w:t xml:space="preserve">s that humans </w:t>
      </w:r>
      <w:r w:rsidR="00690331" w:rsidRPr="00671379">
        <w:rPr>
          <w:rFonts w:ascii="Arial" w:hAnsi="Arial" w:cs="Arial"/>
          <w:lang w:eastAsia="en-GB"/>
        </w:rPr>
        <w:t>derive</w:t>
      </w:r>
      <w:r w:rsidRPr="00671379">
        <w:rPr>
          <w:rFonts w:ascii="Arial" w:hAnsi="Arial" w:cs="Arial"/>
          <w:lang w:eastAsia="en-GB"/>
        </w:rPr>
        <w:t xml:space="preserve"> from ecosystems, </w:t>
      </w:r>
      <w:r w:rsidR="00690331" w:rsidRPr="00671379">
        <w:rPr>
          <w:rFonts w:ascii="Arial" w:hAnsi="Arial" w:cs="Arial"/>
          <w:lang w:eastAsia="en-GB"/>
        </w:rPr>
        <w:t>includ</w:t>
      </w:r>
      <w:r w:rsidRPr="00671379">
        <w:rPr>
          <w:rFonts w:ascii="Arial" w:hAnsi="Arial" w:cs="Arial"/>
          <w:lang w:eastAsia="en-GB"/>
        </w:rPr>
        <w:t>ing provisioning, regulating, supporting, and cultural services.</w:t>
      </w:r>
      <w:r w:rsidR="001161AE" w:rsidRPr="00671379">
        <w:rPr>
          <w:rFonts w:ascii="Arial" w:hAnsi="Arial" w:cs="Arial"/>
          <w:lang w:eastAsia="en-GB"/>
        </w:rPr>
        <w:t xml:space="preserve"> </w:t>
      </w:r>
      <w:r w:rsidRPr="00671379">
        <w:rPr>
          <w:rFonts w:ascii="Arial" w:hAnsi="Arial" w:cs="Arial"/>
          <w:lang w:eastAsia="en-GB"/>
        </w:rPr>
        <w:t xml:space="preserve">Regenerative agriculture </w:t>
      </w:r>
      <w:r w:rsidR="00690331" w:rsidRPr="00671379">
        <w:rPr>
          <w:rFonts w:ascii="Arial" w:hAnsi="Arial" w:cs="Arial"/>
          <w:lang w:eastAsia="en-GB"/>
        </w:rPr>
        <w:t>offers</w:t>
      </w:r>
      <w:r w:rsidRPr="00671379">
        <w:rPr>
          <w:rFonts w:ascii="Arial" w:hAnsi="Arial" w:cs="Arial"/>
          <w:lang w:eastAsia="en-GB"/>
        </w:rPr>
        <w:t xml:space="preserve"> </w:t>
      </w:r>
      <w:r w:rsidR="00690331" w:rsidRPr="00671379">
        <w:rPr>
          <w:rFonts w:ascii="Arial" w:hAnsi="Arial" w:cs="Arial"/>
          <w:lang w:eastAsia="en-GB"/>
        </w:rPr>
        <w:t>numerous</w:t>
      </w:r>
      <w:r w:rsidRPr="00671379">
        <w:rPr>
          <w:rFonts w:ascii="Arial" w:hAnsi="Arial" w:cs="Arial"/>
          <w:lang w:eastAsia="en-GB"/>
        </w:rPr>
        <w:t xml:space="preserve"> natural benefits.</w:t>
      </w:r>
      <w:r w:rsidRPr="00671379">
        <w:rPr>
          <w:rFonts w:ascii="Arial" w:hAnsi="Arial" w:cs="Arial"/>
          <w:shd w:val="clear" w:color="auto" w:fill="FFFFFF"/>
        </w:rPr>
        <w:t xml:space="preserve"> (Dinesh</w:t>
      </w:r>
      <w:r w:rsidRPr="00671379">
        <w:rPr>
          <w:rFonts w:ascii="Arial" w:hAnsi="Arial" w:cs="Arial"/>
          <w:color w:val="222222"/>
          <w:shd w:val="clear" w:color="auto" w:fill="FFFFFF"/>
        </w:rPr>
        <w:t xml:space="preserve">, </w:t>
      </w:r>
      <w:r w:rsidRPr="00671379">
        <w:rPr>
          <w:rFonts w:ascii="Arial" w:hAnsi="Arial" w:cs="Arial"/>
          <w:i/>
          <w:iCs/>
          <w:color w:val="222222"/>
          <w:shd w:val="clear" w:color="auto" w:fill="FFFFFF"/>
        </w:rPr>
        <w:t xml:space="preserve">et al., </w:t>
      </w:r>
      <w:r w:rsidRPr="00671379">
        <w:rPr>
          <w:rFonts w:ascii="Arial" w:hAnsi="Arial" w:cs="Arial"/>
          <w:color w:val="222222"/>
          <w:shd w:val="clear" w:color="auto" w:fill="FFFFFF"/>
        </w:rPr>
        <w:t>2023)</w:t>
      </w:r>
    </w:p>
    <w:p w14:paraId="27F43868" w14:textId="77777777" w:rsidR="00AC522B" w:rsidRPr="00671379" w:rsidRDefault="00AC522B" w:rsidP="00AC522B">
      <w:pPr>
        <w:jc w:val="both"/>
        <w:rPr>
          <w:rFonts w:ascii="Arial" w:hAnsi="Arial" w:cs="Arial"/>
          <w:color w:val="222222"/>
          <w:shd w:val="clear" w:color="auto" w:fill="FFFFFF"/>
        </w:rPr>
      </w:pPr>
    </w:p>
    <w:p w14:paraId="7C9B95BD" w14:textId="77777777" w:rsidR="00B362E9" w:rsidRPr="00671379" w:rsidRDefault="00B362E9" w:rsidP="00AC522B">
      <w:pPr>
        <w:jc w:val="center"/>
        <w:rPr>
          <w:rFonts w:ascii="Arial" w:hAnsi="Arial" w:cs="Arial"/>
          <w:color w:val="1A1919"/>
          <w:lang w:eastAsia="en-GB"/>
        </w:rPr>
      </w:pPr>
      <w:r w:rsidRPr="00671379">
        <w:rPr>
          <w:rFonts w:ascii="Arial" w:hAnsi="Arial" w:cs="Arial"/>
          <w:noProof/>
          <w:color w:val="1A1919"/>
          <w:lang w:eastAsia="en-GB"/>
        </w:rPr>
        <w:drawing>
          <wp:inline distT="0" distB="0" distL="0" distR="0" wp14:anchorId="5F95DC50" wp14:editId="1331CD2B">
            <wp:extent cx="3013114" cy="2068292"/>
            <wp:effectExtent l="0" t="0" r="0" b="1905"/>
            <wp:docPr id="551945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94573" name="Picture 55194573"/>
                    <pic:cNvPicPr/>
                  </pic:nvPicPr>
                  <pic:blipFill rotWithShape="1">
                    <a:blip r:embed="rId17" cstate="print">
                      <a:extLst>
                        <a:ext uri="{28A0092B-C50C-407E-A947-70E740481C1C}">
                          <a14:useLocalDpi xmlns:a14="http://schemas.microsoft.com/office/drawing/2010/main" val="0"/>
                        </a:ext>
                      </a:extLst>
                    </a:blip>
                    <a:srcRect l="9670" t="3899" r="9884" b="3373"/>
                    <a:stretch/>
                  </pic:blipFill>
                  <pic:spPr bwMode="auto">
                    <a:xfrm>
                      <a:off x="0" y="0"/>
                      <a:ext cx="3025706" cy="2076935"/>
                    </a:xfrm>
                    <a:prstGeom prst="rect">
                      <a:avLst/>
                    </a:prstGeom>
                    <a:ln>
                      <a:noFill/>
                    </a:ln>
                    <a:extLst>
                      <a:ext uri="{53640926-AAD7-44D8-BBD7-CCE9431645EC}">
                        <a14:shadowObscured xmlns:a14="http://schemas.microsoft.com/office/drawing/2010/main"/>
                      </a:ext>
                    </a:extLst>
                  </pic:spPr>
                </pic:pic>
              </a:graphicData>
            </a:graphic>
          </wp:inline>
        </w:drawing>
      </w:r>
    </w:p>
    <w:p w14:paraId="77CC60C1" w14:textId="1789EAF9" w:rsidR="00B362E9" w:rsidRPr="00671379" w:rsidRDefault="00B362E9" w:rsidP="00AC522B">
      <w:pPr>
        <w:jc w:val="center"/>
        <w:rPr>
          <w:rFonts w:ascii="Arial" w:hAnsi="Arial" w:cs="Arial"/>
          <w:b/>
          <w:bCs/>
          <w:color w:val="1A1919"/>
          <w:lang w:eastAsia="en-GB"/>
        </w:rPr>
      </w:pPr>
      <w:r w:rsidRPr="00671379">
        <w:rPr>
          <w:rFonts w:ascii="Arial" w:hAnsi="Arial" w:cs="Arial"/>
          <w:b/>
          <w:bCs/>
          <w:color w:val="1A1919"/>
          <w:lang w:eastAsia="en-GB"/>
        </w:rPr>
        <w:t>Fig 4: Ecosystem services from regenerative agriculture</w:t>
      </w:r>
    </w:p>
    <w:p w14:paraId="346D88E7" w14:textId="4B15D0FB" w:rsidR="00B362E9" w:rsidRPr="00671379" w:rsidRDefault="00B362E9" w:rsidP="00AC522B">
      <w:pPr>
        <w:spacing w:after="240"/>
        <w:jc w:val="center"/>
        <w:rPr>
          <w:rFonts w:ascii="Arial" w:hAnsi="Arial" w:cs="Arial"/>
          <w:i/>
          <w:iCs/>
          <w:color w:val="1A1919"/>
          <w:lang w:eastAsia="en-GB"/>
        </w:rPr>
      </w:pPr>
      <w:r w:rsidRPr="00671379">
        <w:rPr>
          <w:rFonts w:ascii="Arial" w:hAnsi="Arial" w:cs="Arial"/>
          <w:i/>
          <w:iCs/>
          <w:color w:val="1A1919"/>
          <w:lang w:eastAsia="en-GB"/>
        </w:rPr>
        <w:t xml:space="preserve">Source: </w:t>
      </w:r>
      <w:r w:rsidR="00914B00" w:rsidRPr="00671379">
        <w:rPr>
          <w:rFonts w:ascii="Arial" w:hAnsi="Arial" w:cs="Arial"/>
          <w:i/>
          <w:iCs/>
          <w:color w:val="1A1919"/>
          <w:lang w:eastAsia="en-GB"/>
        </w:rPr>
        <w:t>Dinesh et al., 2023</w:t>
      </w:r>
    </w:p>
    <w:p w14:paraId="76A8B7EF" w14:textId="44170EED" w:rsidR="00B362E9" w:rsidRPr="00671379" w:rsidRDefault="00B362E9" w:rsidP="00AC522B">
      <w:pPr>
        <w:jc w:val="both"/>
        <w:rPr>
          <w:rFonts w:ascii="Arial" w:hAnsi="Arial" w:cs="Arial"/>
        </w:rPr>
      </w:pPr>
      <w:r w:rsidRPr="00671379">
        <w:rPr>
          <w:rFonts w:ascii="Arial" w:hAnsi="Arial" w:cs="Arial"/>
          <w:lang w:eastAsia="en-GB"/>
        </w:rPr>
        <w:t>Ecosystems are resilient to environmental challenges, and regenerative agriculture seeks to build similar resilience into farming systems.</w:t>
      </w:r>
      <w:r w:rsidR="001161AE" w:rsidRPr="00671379">
        <w:rPr>
          <w:rFonts w:ascii="Arial" w:hAnsi="Arial" w:cs="Arial"/>
          <w:lang w:eastAsia="en-GB"/>
        </w:rPr>
        <w:t xml:space="preserve"> </w:t>
      </w:r>
      <w:r w:rsidRPr="00671379">
        <w:rPr>
          <w:rFonts w:ascii="Arial" w:hAnsi="Arial" w:cs="Arial"/>
          <w:lang w:eastAsia="en-GB"/>
        </w:rPr>
        <w:t xml:space="preserve">Diverse crop rotations, mixed farming, and </w:t>
      </w:r>
      <w:r w:rsidR="009B48BE" w:rsidRPr="00671379">
        <w:rPr>
          <w:rFonts w:ascii="Arial" w:hAnsi="Arial" w:cs="Arial"/>
          <w:lang w:eastAsia="en-GB"/>
        </w:rPr>
        <w:t xml:space="preserve">the </w:t>
      </w:r>
      <w:r w:rsidRPr="00671379">
        <w:rPr>
          <w:rFonts w:ascii="Arial" w:hAnsi="Arial" w:cs="Arial"/>
          <w:lang w:eastAsia="en-GB"/>
        </w:rPr>
        <w:t xml:space="preserve">integration of livestock can enhance </w:t>
      </w:r>
      <w:r w:rsidR="009B48BE" w:rsidRPr="00671379">
        <w:rPr>
          <w:rFonts w:ascii="Arial" w:hAnsi="Arial" w:cs="Arial"/>
          <w:lang w:eastAsia="en-GB"/>
        </w:rPr>
        <w:t>a</w:t>
      </w:r>
      <w:r w:rsidRPr="00671379">
        <w:rPr>
          <w:rFonts w:ascii="Arial" w:hAnsi="Arial" w:cs="Arial"/>
          <w:lang w:eastAsia="en-GB"/>
        </w:rPr>
        <w:t xml:space="preserve"> </w:t>
      </w:r>
      <w:r w:rsidR="009B48BE" w:rsidRPr="00671379">
        <w:rPr>
          <w:rFonts w:ascii="Arial" w:hAnsi="Arial" w:cs="Arial"/>
          <w:lang w:eastAsia="en-GB"/>
        </w:rPr>
        <w:t>farm's</w:t>
      </w:r>
      <w:r w:rsidRPr="00671379">
        <w:rPr>
          <w:rFonts w:ascii="Arial" w:hAnsi="Arial" w:cs="Arial"/>
          <w:lang w:eastAsia="en-GB"/>
        </w:rPr>
        <w:t xml:space="preserve"> </w:t>
      </w:r>
      <w:r w:rsidR="009B48BE" w:rsidRPr="00671379">
        <w:rPr>
          <w:rFonts w:ascii="Arial" w:hAnsi="Arial" w:cs="Arial"/>
          <w:lang w:eastAsia="en-GB"/>
        </w:rPr>
        <w:t>resistance</w:t>
      </w:r>
      <w:r w:rsidRPr="00671379">
        <w:rPr>
          <w:rFonts w:ascii="Arial" w:hAnsi="Arial" w:cs="Arial"/>
          <w:lang w:eastAsia="en-GB"/>
        </w:rPr>
        <w:t xml:space="preserve"> to pests, diseases, and extreme weather events.</w:t>
      </w:r>
      <w:r w:rsidR="001161AE" w:rsidRPr="00671379">
        <w:rPr>
          <w:rFonts w:ascii="Arial" w:hAnsi="Arial" w:cs="Arial"/>
        </w:rPr>
        <w:t xml:space="preserve"> </w:t>
      </w:r>
      <w:r w:rsidRPr="00671379">
        <w:rPr>
          <w:rFonts w:ascii="Arial" w:hAnsi="Arial" w:cs="Arial"/>
          <w:lang w:eastAsia="en-GB"/>
        </w:rPr>
        <w:t>Regenerative agriculture frequently decreases or eliminates the utilization of synthetic chemicals such as pesticides and herbicides.</w:t>
      </w:r>
      <w:r w:rsidR="001161AE" w:rsidRPr="00671379">
        <w:rPr>
          <w:rFonts w:ascii="Arial" w:hAnsi="Arial" w:cs="Arial"/>
          <w:lang w:eastAsia="en-GB"/>
        </w:rPr>
        <w:t xml:space="preserve"> </w:t>
      </w:r>
      <w:r w:rsidRPr="00671379">
        <w:rPr>
          <w:rFonts w:ascii="Arial" w:hAnsi="Arial" w:cs="Arial"/>
          <w:lang w:eastAsia="en-GB"/>
        </w:rPr>
        <w:t>This positively impacts ecosystems by diminishing chemical runoff and its detrimental consequences on aquatic life and pollinators.</w:t>
      </w:r>
      <w:r w:rsidR="001161AE" w:rsidRPr="00671379">
        <w:rPr>
          <w:rFonts w:ascii="Arial" w:hAnsi="Arial" w:cs="Arial"/>
          <w:lang w:eastAsia="en-GB"/>
        </w:rPr>
        <w:t xml:space="preserve"> </w:t>
      </w:r>
      <w:r w:rsidRPr="00671379">
        <w:rPr>
          <w:rFonts w:ascii="Arial" w:hAnsi="Arial" w:cs="Arial"/>
          <w:lang w:eastAsia="en-GB"/>
        </w:rPr>
        <w:t xml:space="preserve">These techniques are frequently customized to suit a </w:t>
      </w:r>
      <w:r w:rsidR="007A1BD5" w:rsidRPr="00671379">
        <w:rPr>
          <w:rFonts w:ascii="Arial" w:hAnsi="Arial" w:cs="Arial"/>
          <w:lang w:eastAsia="en-GB"/>
        </w:rPr>
        <w:t>region's</w:t>
      </w:r>
      <w:r w:rsidRPr="00671379">
        <w:rPr>
          <w:rFonts w:ascii="Arial" w:hAnsi="Arial" w:cs="Arial"/>
          <w:lang w:eastAsia="en-GB"/>
        </w:rPr>
        <w:t xml:space="preserve"> unique climatic and ecological conditions.</w:t>
      </w:r>
      <w:r w:rsidR="001161AE" w:rsidRPr="00671379">
        <w:rPr>
          <w:rFonts w:ascii="Arial" w:hAnsi="Arial" w:cs="Arial"/>
          <w:lang w:eastAsia="en-GB"/>
        </w:rPr>
        <w:t xml:space="preserve"> </w:t>
      </w:r>
      <w:r w:rsidRPr="00671379">
        <w:rPr>
          <w:rFonts w:ascii="Arial" w:hAnsi="Arial" w:cs="Arial"/>
          <w:lang w:eastAsia="en-GB"/>
        </w:rPr>
        <w:t>This fosters a more sustainable and balanced coexistence between agriculture and the environment.</w:t>
      </w:r>
      <w:r w:rsidRPr="00671379">
        <w:rPr>
          <w:rFonts w:ascii="Arial" w:hAnsi="Arial" w:cs="Arial"/>
        </w:rPr>
        <w:t xml:space="preserve"> </w:t>
      </w:r>
    </w:p>
    <w:p w14:paraId="779B2D74" w14:textId="77777777" w:rsidR="00AC522B" w:rsidRPr="00671379" w:rsidRDefault="00AC522B" w:rsidP="00AC522B">
      <w:pPr>
        <w:jc w:val="both"/>
        <w:rPr>
          <w:rFonts w:ascii="Arial" w:hAnsi="Arial" w:cs="Arial"/>
        </w:rPr>
      </w:pPr>
    </w:p>
    <w:p w14:paraId="41A53459" w14:textId="705078E9" w:rsidR="00B362E9" w:rsidRPr="00671379" w:rsidRDefault="00B362E9" w:rsidP="00AC522B">
      <w:pPr>
        <w:jc w:val="both"/>
        <w:rPr>
          <w:rFonts w:ascii="Arial" w:hAnsi="Arial" w:cs="Arial"/>
        </w:rPr>
      </w:pPr>
      <w:r w:rsidRPr="00671379">
        <w:rPr>
          <w:rFonts w:ascii="Arial" w:hAnsi="Arial" w:cs="Arial"/>
        </w:rPr>
        <w:t>Regenerative agricultural practices promote biodiversity conservation by expanding the range and quantity of habitats available for beneficial insects and animals (</w:t>
      </w:r>
      <w:r w:rsidR="007A1BD5" w:rsidRPr="00671379">
        <w:rPr>
          <w:rFonts w:ascii="Arial" w:hAnsi="Arial" w:cs="Arial"/>
        </w:rPr>
        <w:t>O'Donoghue</w:t>
      </w:r>
      <w:r w:rsidRPr="00671379">
        <w:rPr>
          <w:rFonts w:ascii="Arial" w:hAnsi="Arial" w:cs="Arial"/>
        </w:rPr>
        <w:t xml:space="preserve"> </w:t>
      </w:r>
      <w:r w:rsidRPr="00671379">
        <w:rPr>
          <w:rFonts w:ascii="Arial" w:hAnsi="Arial" w:cs="Arial"/>
          <w:i/>
          <w:iCs/>
        </w:rPr>
        <w:t>et al</w:t>
      </w:r>
      <w:r w:rsidRPr="00671379">
        <w:rPr>
          <w:rFonts w:ascii="Arial" w:hAnsi="Arial" w:cs="Arial"/>
        </w:rPr>
        <w:t>., 2022).</w:t>
      </w:r>
      <w:r w:rsidR="001161AE" w:rsidRPr="00671379">
        <w:rPr>
          <w:rFonts w:ascii="Arial" w:hAnsi="Arial" w:cs="Arial"/>
        </w:rPr>
        <w:t xml:space="preserve"> </w:t>
      </w:r>
      <w:r w:rsidRPr="00671379">
        <w:rPr>
          <w:rFonts w:ascii="Arial" w:hAnsi="Arial" w:cs="Arial"/>
        </w:rPr>
        <w:t>These approaches involve incorporating cover crops, crop rotation, and reduced ploughing to establish a diverse and secure ecosystem.</w:t>
      </w:r>
      <w:r w:rsidR="001161AE" w:rsidRPr="00671379">
        <w:rPr>
          <w:rFonts w:ascii="Arial" w:hAnsi="Arial" w:cs="Arial"/>
        </w:rPr>
        <w:t xml:space="preserve"> </w:t>
      </w:r>
      <w:r w:rsidRPr="00671379">
        <w:rPr>
          <w:rFonts w:ascii="Arial" w:hAnsi="Arial" w:cs="Arial"/>
        </w:rPr>
        <w:t xml:space="preserve">Additionally, sustainable farming methods decrease the reliance on synthetic </w:t>
      </w:r>
      <w:proofErr w:type="spellStart"/>
      <w:r w:rsidRPr="00671379">
        <w:rPr>
          <w:rFonts w:ascii="Arial" w:hAnsi="Arial" w:cs="Arial"/>
        </w:rPr>
        <w:t>fertilisers</w:t>
      </w:r>
      <w:proofErr w:type="spellEnd"/>
      <w:r w:rsidRPr="00671379">
        <w:rPr>
          <w:rFonts w:ascii="Arial" w:hAnsi="Arial" w:cs="Arial"/>
        </w:rPr>
        <w:t xml:space="preserve"> and pesticides, which can harm wildlife (Baweja </w:t>
      </w:r>
      <w:r w:rsidRPr="00671379">
        <w:rPr>
          <w:rFonts w:ascii="Arial" w:hAnsi="Arial" w:cs="Arial"/>
          <w:i/>
          <w:iCs/>
        </w:rPr>
        <w:t>et al.</w:t>
      </w:r>
      <w:r w:rsidRPr="00671379">
        <w:rPr>
          <w:rFonts w:ascii="Arial" w:hAnsi="Arial" w:cs="Arial"/>
        </w:rPr>
        <w:t>, 2020).</w:t>
      </w:r>
      <w:r w:rsidR="001161AE" w:rsidRPr="00671379">
        <w:rPr>
          <w:rFonts w:ascii="Arial" w:hAnsi="Arial" w:cs="Arial"/>
        </w:rPr>
        <w:t xml:space="preserve"> </w:t>
      </w:r>
      <w:r w:rsidRPr="00671379">
        <w:rPr>
          <w:rFonts w:ascii="Arial" w:hAnsi="Arial" w:cs="Arial"/>
        </w:rPr>
        <w:t xml:space="preserve">Regenerative gardening techniques also contribute to the preservation of various forms of life, bolstering the resilience and equilibrium of the ecosystem. </w:t>
      </w:r>
    </w:p>
    <w:p w14:paraId="64FAA301" w14:textId="77777777" w:rsidR="00AC522B" w:rsidRPr="00671379" w:rsidRDefault="00AC522B" w:rsidP="00AC522B">
      <w:pPr>
        <w:jc w:val="both"/>
        <w:rPr>
          <w:rFonts w:ascii="Arial" w:hAnsi="Arial" w:cs="Arial"/>
        </w:rPr>
      </w:pPr>
    </w:p>
    <w:p w14:paraId="79D62327" w14:textId="088DF6A5" w:rsidR="00B362E9" w:rsidRPr="00671379" w:rsidRDefault="00B362E9" w:rsidP="00AC522B">
      <w:pPr>
        <w:jc w:val="both"/>
        <w:rPr>
          <w:rFonts w:ascii="Arial" w:hAnsi="Arial" w:cs="Arial"/>
          <w:lang w:eastAsia="en-GB"/>
        </w:rPr>
      </w:pPr>
      <w:r w:rsidRPr="00671379">
        <w:rPr>
          <w:rFonts w:ascii="Arial" w:hAnsi="Arial" w:cs="Arial"/>
          <w:lang w:eastAsia="en-GB"/>
        </w:rPr>
        <w:t xml:space="preserve">Regenerative agriculture </w:t>
      </w:r>
      <w:r w:rsidR="006D0FBB" w:rsidRPr="00671379">
        <w:rPr>
          <w:rFonts w:ascii="Arial" w:hAnsi="Arial" w:cs="Arial"/>
          <w:lang w:eastAsia="en-GB"/>
        </w:rPr>
        <w:t>aim</w:t>
      </w:r>
      <w:r w:rsidR="00690331" w:rsidRPr="00671379">
        <w:rPr>
          <w:rFonts w:ascii="Arial" w:hAnsi="Arial" w:cs="Arial"/>
          <w:lang w:eastAsia="en-GB"/>
        </w:rPr>
        <w:t>s to integrate ecological principles into farming practices</w:t>
      </w:r>
      <w:r w:rsidR="006D0FBB" w:rsidRPr="00671379">
        <w:rPr>
          <w:rFonts w:ascii="Arial" w:hAnsi="Arial" w:cs="Arial"/>
          <w:lang w:eastAsia="en-GB"/>
        </w:rPr>
        <w:t>,</w:t>
      </w:r>
      <w:r w:rsidR="00690331" w:rsidRPr="00671379">
        <w:rPr>
          <w:rFonts w:ascii="Arial" w:hAnsi="Arial" w:cs="Arial"/>
          <w:lang w:eastAsia="en-GB"/>
        </w:rPr>
        <w:t xml:space="preserve"> </w:t>
      </w:r>
      <w:r w:rsidR="006D0FBB" w:rsidRPr="00671379">
        <w:rPr>
          <w:rFonts w:ascii="Arial" w:hAnsi="Arial" w:cs="Arial"/>
          <w:lang w:eastAsia="en-GB"/>
        </w:rPr>
        <w:t>fostering</w:t>
      </w:r>
      <w:r w:rsidR="00690331" w:rsidRPr="00671379">
        <w:rPr>
          <w:rFonts w:ascii="Arial" w:hAnsi="Arial" w:cs="Arial"/>
          <w:lang w:eastAsia="en-GB"/>
        </w:rPr>
        <w:t xml:space="preserve"> a mutually beneficial relationship</w:t>
      </w:r>
      <w:r w:rsidRPr="00671379">
        <w:rPr>
          <w:rFonts w:ascii="Arial" w:hAnsi="Arial" w:cs="Arial"/>
          <w:lang w:eastAsia="en-GB"/>
        </w:rPr>
        <w:t xml:space="preserve"> with ecosystems.</w:t>
      </w:r>
      <w:r w:rsidR="001161AE" w:rsidRPr="00671379">
        <w:rPr>
          <w:rFonts w:ascii="Arial" w:hAnsi="Arial" w:cs="Arial"/>
          <w:lang w:eastAsia="en-GB"/>
        </w:rPr>
        <w:t xml:space="preserve"> </w:t>
      </w:r>
      <w:r w:rsidRPr="00671379">
        <w:rPr>
          <w:rFonts w:ascii="Arial" w:hAnsi="Arial" w:cs="Arial"/>
          <w:lang w:eastAsia="en-GB"/>
        </w:rPr>
        <w:t xml:space="preserve">This </w:t>
      </w:r>
      <w:proofErr w:type="spellStart"/>
      <w:r w:rsidRPr="00671379">
        <w:rPr>
          <w:rFonts w:ascii="Arial" w:hAnsi="Arial" w:cs="Arial"/>
          <w:lang w:eastAsia="en-GB"/>
        </w:rPr>
        <w:t>endeavour</w:t>
      </w:r>
      <w:proofErr w:type="spellEnd"/>
      <w:r w:rsidRPr="00671379">
        <w:rPr>
          <w:rFonts w:ascii="Arial" w:hAnsi="Arial" w:cs="Arial"/>
          <w:lang w:eastAsia="en-GB"/>
        </w:rPr>
        <w:t xml:space="preserve"> aims to improve agricultural sustainability, preserve natural resources, and alleviate environmental consequences.</w:t>
      </w:r>
    </w:p>
    <w:p w14:paraId="1C5C0FE6" w14:textId="77777777" w:rsidR="00AC522B" w:rsidRPr="00671379" w:rsidRDefault="00AC522B" w:rsidP="00AC522B">
      <w:pPr>
        <w:jc w:val="both"/>
        <w:rPr>
          <w:rFonts w:ascii="Arial" w:hAnsi="Arial" w:cs="Arial"/>
          <w:lang w:eastAsia="en-GB"/>
        </w:rPr>
      </w:pPr>
    </w:p>
    <w:p w14:paraId="270F93CB" w14:textId="70A2FCF6" w:rsidR="00B362E9" w:rsidRPr="00671379" w:rsidRDefault="00586147" w:rsidP="00AC522B">
      <w:pPr>
        <w:rPr>
          <w:rFonts w:ascii="Arial" w:hAnsi="Arial" w:cs="Arial"/>
          <w:b/>
          <w:bCs/>
          <w:color w:val="1A1919"/>
          <w:sz w:val="22"/>
          <w:szCs w:val="22"/>
          <w:lang w:eastAsia="en-GB"/>
        </w:rPr>
      </w:pPr>
      <w:r w:rsidRPr="00671379">
        <w:rPr>
          <w:rFonts w:ascii="Arial" w:hAnsi="Arial" w:cs="Arial"/>
          <w:b/>
          <w:bCs/>
          <w:color w:val="1A1919"/>
          <w:sz w:val="22"/>
          <w:szCs w:val="22"/>
          <w:lang w:eastAsia="en-GB"/>
        </w:rPr>
        <w:t>6</w:t>
      </w:r>
      <w:r w:rsidR="00B362E9" w:rsidRPr="00671379">
        <w:rPr>
          <w:rFonts w:ascii="Arial" w:hAnsi="Arial" w:cs="Arial"/>
          <w:b/>
          <w:bCs/>
          <w:color w:val="1A1919"/>
          <w:sz w:val="22"/>
          <w:szCs w:val="22"/>
          <w:lang w:eastAsia="en-GB"/>
        </w:rPr>
        <w:t>.4 Renewable energy integration</w:t>
      </w:r>
    </w:p>
    <w:p w14:paraId="6D34C0AC" w14:textId="77777777" w:rsidR="00AC522B" w:rsidRPr="00671379" w:rsidRDefault="00AC522B" w:rsidP="00AC522B">
      <w:pPr>
        <w:rPr>
          <w:rFonts w:ascii="Arial" w:hAnsi="Arial" w:cs="Arial"/>
          <w:b/>
          <w:bCs/>
          <w:color w:val="1A1919"/>
          <w:sz w:val="22"/>
          <w:szCs w:val="22"/>
          <w:lang w:eastAsia="en-GB"/>
        </w:rPr>
      </w:pPr>
    </w:p>
    <w:p w14:paraId="1BA5998E" w14:textId="132FFCE4" w:rsidR="00B362E9" w:rsidRPr="00671379" w:rsidRDefault="00B362E9" w:rsidP="00AC522B">
      <w:pPr>
        <w:jc w:val="both"/>
        <w:rPr>
          <w:rFonts w:ascii="Arial" w:hAnsi="Arial" w:cs="Arial"/>
          <w:color w:val="1A1919"/>
          <w:lang w:eastAsia="en-GB"/>
        </w:rPr>
      </w:pPr>
      <w:r w:rsidRPr="00671379">
        <w:rPr>
          <w:rFonts w:ascii="Arial" w:hAnsi="Arial" w:cs="Arial"/>
          <w:color w:val="1A1919"/>
          <w:lang w:eastAsia="en-GB"/>
        </w:rPr>
        <w:t xml:space="preserve">Regenerative agriculture and </w:t>
      </w:r>
      <w:r w:rsidR="00690331" w:rsidRPr="00671379">
        <w:rPr>
          <w:rFonts w:ascii="Arial" w:hAnsi="Arial" w:cs="Arial"/>
          <w:color w:val="1A1919"/>
          <w:lang w:eastAsia="en-GB"/>
        </w:rPr>
        <w:t xml:space="preserve">the integration of </w:t>
      </w:r>
      <w:r w:rsidRPr="00671379">
        <w:rPr>
          <w:rFonts w:ascii="Arial" w:hAnsi="Arial" w:cs="Arial"/>
          <w:color w:val="1A1919"/>
          <w:lang w:eastAsia="en-GB"/>
        </w:rPr>
        <w:t>renewable energy are two essential approaches to addressing environmental and sustainability challenges.</w:t>
      </w:r>
      <w:r w:rsidR="001161AE" w:rsidRPr="00671379">
        <w:rPr>
          <w:rFonts w:ascii="Arial" w:hAnsi="Arial" w:cs="Arial"/>
          <w:color w:val="1A1919"/>
          <w:lang w:eastAsia="en-GB"/>
        </w:rPr>
        <w:t xml:space="preserve"> </w:t>
      </w:r>
      <w:r w:rsidRPr="00671379">
        <w:rPr>
          <w:rFonts w:ascii="Arial" w:hAnsi="Arial" w:cs="Arial"/>
          <w:color w:val="1A1919"/>
          <w:lang w:eastAsia="en-GB"/>
        </w:rPr>
        <w:t>They represent a holistic way to promote both sustainable food production and clean energy generation while mitigating the impacts of climate change.</w:t>
      </w:r>
      <w:r w:rsidR="001161AE" w:rsidRPr="00671379">
        <w:rPr>
          <w:rFonts w:ascii="Arial" w:hAnsi="Arial" w:cs="Arial"/>
          <w:color w:val="1A1919"/>
          <w:lang w:eastAsia="en-GB"/>
        </w:rPr>
        <w:t xml:space="preserve"> </w:t>
      </w:r>
      <w:r w:rsidRPr="00671379">
        <w:rPr>
          <w:rFonts w:ascii="Arial" w:hAnsi="Arial" w:cs="Arial"/>
          <w:color w:val="1A1919"/>
          <w:lang w:eastAsia="en-GB"/>
        </w:rPr>
        <w:t xml:space="preserve">As </w:t>
      </w:r>
      <w:r w:rsidR="00690331" w:rsidRPr="00671379">
        <w:rPr>
          <w:rFonts w:ascii="Arial" w:hAnsi="Arial" w:cs="Arial"/>
          <w:color w:val="1A1919"/>
          <w:lang w:eastAsia="en-GB"/>
        </w:rPr>
        <w:t xml:space="preserve">Rana (2023) opined, photovoltaic panels have the potential to be installed on various agricultural structures, including barns, storage </w:t>
      </w:r>
      <w:r w:rsidR="00690331" w:rsidRPr="00671379">
        <w:rPr>
          <w:rFonts w:ascii="Arial" w:hAnsi="Arial" w:cs="Arial"/>
          <w:color w:val="1A1919"/>
          <w:lang w:eastAsia="en-GB"/>
        </w:rPr>
        <w:lastRenderedPageBreak/>
        <w:t>facilities, and greenhouses, to capture solar energy and generate</w:t>
      </w:r>
      <w:r w:rsidRPr="00671379">
        <w:rPr>
          <w:rFonts w:ascii="Arial" w:hAnsi="Arial" w:cs="Arial"/>
          <w:color w:val="1A1919"/>
          <w:lang w:eastAsia="en-GB"/>
        </w:rPr>
        <w:t xml:space="preserve"> electrical power.</w:t>
      </w:r>
      <w:r w:rsidR="001161AE" w:rsidRPr="00671379">
        <w:rPr>
          <w:rFonts w:ascii="Arial" w:hAnsi="Arial" w:cs="Arial"/>
          <w:color w:val="1A1919"/>
          <w:lang w:eastAsia="en-GB"/>
        </w:rPr>
        <w:t xml:space="preserve"> </w:t>
      </w:r>
      <w:r w:rsidRPr="00671379">
        <w:rPr>
          <w:rFonts w:ascii="Arial" w:hAnsi="Arial" w:cs="Arial"/>
          <w:color w:val="1A1919"/>
          <w:lang w:eastAsia="en-GB"/>
        </w:rPr>
        <w:t>This sustainable energy resource can be utilized to energize essential farm functions, such as lighting, irrigation setups, machinery, and climate control systems for heating and cooling.</w:t>
      </w:r>
      <w:r w:rsidR="001161AE" w:rsidRPr="00671379">
        <w:rPr>
          <w:rFonts w:ascii="Arial" w:hAnsi="Arial" w:cs="Arial"/>
          <w:color w:val="1A1919"/>
          <w:lang w:eastAsia="en-GB"/>
        </w:rPr>
        <w:t xml:space="preserve"> </w:t>
      </w:r>
      <w:r w:rsidRPr="00671379">
        <w:rPr>
          <w:rFonts w:ascii="Arial" w:hAnsi="Arial" w:cs="Arial"/>
          <w:color w:val="1A1919"/>
          <w:lang w:eastAsia="en-GB"/>
        </w:rPr>
        <w:t xml:space="preserve">Solar energy </w:t>
      </w:r>
      <w:r w:rsidR="009B48BE" w:rsidRPr="00671379">
        <w:rPr>
          <w:rFonts w:ascii="Arial" w:hAnsi="Arial" w:cs="Arial"/>
          <w:color w:val="1A1919"/>
          <w:lang w:eastAsia="en-GB"/>
        </w:rPr>
        <w:t>reduces dependence</w:t>
      </w:r>
      <w:r w:rsidRPr="00671379">
        <w:rPr>
          <w:rFonts w:ascii="Arial" w:hAnsi="Arial" w:cs="Arial"/>
          <w:color w:val="1A1919"/>
          <w:lang w:eastAsia="en-GB"/>
        </w:rPr>
        <w:t xml:space="preserve"> on fossil fuels, </w:t>
      </w:r>
      <w:r w:rsidR="009B48BE" w:rsidRPr="00671379">
        <w:rPr>
          <w:rFonts w:ascii="Arial" w:hAnsi="Arial" w:cs="Arial"/>
          <w:color w:val="1A1919"/>
          <w:lang w:eastAsia="en-GB"/>
        </w:rPr>
        <w:t>lowers</w:t>
      </w:r>
      <w:r w:rsidRPr="00671379">
        <w:rPr>
          <w:rFonts w:ascii="Arial" w:hAnsi="Arial" w:cs="Arial"/>
          <w:color w:val="1A1919"/>
          <w:lang w:eastAsia="en-GB"/>
        </w:rPr>
        <w:t xml:space="preserve"> energy-related </w:t>
      </w:r>
      <w:r w:rsidR="009B48BE" w:rsidRPr="00671379">
        <w:rPr>
          <w:rFonts w:ascii="Arial" w:hAnsi="Arial" w:cs="Arial"/>
          <w:color w:val="1A1919"/>
          <w:lang w:eastAsia="en-GB"/>
        </w:rPr>
        <w:t>costs</w:t>
      </w:r>
      <w:r w:rsidRPr="00671379">
        <w:rPr>
          <w:rFonts w:ascii="Arial" w:hAnsi="Arial" w:cs="Arial"/>
          <w:color w:val="1A1919"/>
          <w:lang w:eastAsia="en-GB"/>
        </w:rPr>
        <w:t>, and mitigate</w:t>
      </w:r>
      <w:r w:rsidR="009B48BE" w:rsidRPr="00671379">
        <w:rPr>
          <w:rFonts w:ascii="Arial" w:hAnsi="Arial" w:cs="Arial"/>
          <w:color w:val="1A1919"/>
          <w:lang w:eastAsia="en-GB"/>
        </w:rPr>
        <w:t>s</w:t>
      </w:r>
      <w:r w:rsidRPr="00671379">
        <w:rPr>
          <w:rFonts w:ascii="Arial" w:hAnsi="Arial" w:cs="Arial"/>
          <w:color w:val="1A1919"/>
          <w:lang w:eastAsia="en-GB"/>
        </w:rPr>
        <w:t xml:space="preserve"> </w:t>
      </w:r>
      <w:r w:rsidR="00690331" w:rsidRPr="00671379">
        <w:rPr>
          <w:rFonts w:ascii="Arial" w:hAnsi="Arial" w:cs="Arial"/>
          <w:color w:val="1A1919"/>
          <w:lang w:eastAsia="en-GB"/>
        </w:rPr>
        <w:t>greenhouse</w:t>
      </w:r>
      <w:r w:rsidRPr="00671379">
        <w:rPr>
          <w:rFonts w:ascii="Arial" w:hAnsi="Arial" w:cs="Arial"/>
          <w:color w:val="1A1919"/>
          <w:lang w:eastAsia="en-GB"/>
        </w:rPr>
        <w:t xml:space="preserve"> g</w:t>
      </w:r>
      <w:r w:rsidR="00690331" w:rsidRPr="00671379">
        <w:rPr>
          <w:rFonts w:ascii="Arial" w:hAnsi="Arial" w:cs="Arial"/>
          <w:color w:val="1A1919"/>
          <w:lang w:eastAsia="en-GB"/>
        </w:rPr>
        <w:t>as</w:t>
      </w:r>
      <w:r w:rsidRPr="00671379">
        <w:rPr>
          <w:rFonts w:ascii="Arial" w:hAnsi="Arial" w:cs="Arial"/>
          <w:color w:val="1A1919"/>
          <w:lang w:eastAsia="en-GB"/>
        </w:rPr>
        <w:t xml:space="preserve"> </w:t>
      </w:r>
      <w:r w:rsidR="00690331" w:rsidRPr="00671379">
        <w:rPr>
          <w:rFonts w:ascii="Arial" w:hAnsi="Arial" w:cs="Arial"/>
          <w:color w:val="1A1919"/>
          <w:lang w:eastAsia="en-GB"/>
        </w:rPr>
        <w:t>emission</w:t>
      </w:r>
      <w:r w:rsidRPr="00671379">
        <w:rPr>
          <w:rFonts w:ascii="Arial" w:hAnsi="Arial" w:cs="Arial"/>
          <w:color w:val="1A1919"/>
          <w:lang w:eastAsia="en-GB"/>
        </w:rPr>
        <w:t>s.</w:t>
      </w:r>
      <w:r w:rsidR="001161AE" w:rsidRPr="00671379">
        <w:rPr>
          <w:rFonts w:ascii="Arial" w:hAnsi="Arial" w:cs="Arial"/>
          <w:color w:val="1A1919"/>
          <w:lang w:eastAsia="en-GB"/>
        </w:rPr>
        <w:t xml:space="preserve"> </w:t>
      </w:r>
      <w:r w:rsidR="009B48BE" w:rsidRPr="00671379">
        <w:rPr>
          <w:rFonts w:ascii="Arial" w:hAnsi="Arial" w:cs="Arial"/>
          <w:color w:val="1A1919"/>
          <w:lang w:eastAsia="en-GB"/>
        </w:rPr>
        <w:t>According to</w:t>
      </w:r>
      <w:r w:rsidRPr="00671379">
        <w:rPr>
          <w:rFonts w:ascii="Arial" w:hAnsi="Arial" w:cs="Arial"/>
          <w:color w:val="1A1919"/>
          <w:lang w:eastAsia="en-GB"/>
        </w:rPr>
        <w:t xml:space="preserve"> the International Renewable Energy Agency (IRENA), the </w:t>
      </w:r>
      <w:r w:rsidR="009B48BE" w:rsidRPr="00671379">
        <w:rPr>
          <w:rFonts w:ascii="Arial" w:hAnsi="Arial" w:cs="Arial"/>
          <w:color w:val="1A1919"/>
          <w:lang w:eastAsia="en-GB"/>
        </w:rPr>
        <w:t>share</w:t>
      </w:r>
      <w:r w:rsidRPr="00671379">
        <w:rPr>
          <w:rFonts w:ascii="Arial" w:hAnsi="Arial" w:cs="Arial"/>
          <w:color w:val="1A1919"/>
          <w:lang w:eastAsia="en-GB"/>
        </w:rPr>
        <w:t xml:space="preserve"> of renewable energy in the overall final energy consumption within the agricultural sector is projected to </w:t>
      </w:r>
      <w:r w:rsidR="009B48BE" w:rsidRPr="00671379">
        <w:rPr>
          <w:rFonts w:ascii="Arial" w:hAnsi="Arial" w:cs="Arial"/>
          <w:color w:val="1A1919"/>
          <w:lang w:eastAsia="en-GB"/>
        </w:rPr>
        <w:t>increa</w:t>
      </w:r>
      <w:r w:rsidRPr="00671379">
        <w:rPr>
          <w:rFonts w:ascii="Arial" w:hAnsi="Arial" w:cs="Arial"/>
          <w:color w:val="1A1919"/>
          <w:lang w:eastAsia="en-GB"/>
        </w:rPr>
        <w:t>se by 18 per cent by 2025.</w:t>
      </w:r>
    </w:p>
    <w:p w14:paraId="3AD47669" w14:textId="77777777" w:rsidR="00AC522B" w:rsidRPr="00671379" w:rsidRDefault="00AC522B" w:rsidP="00AC522B">
      <w:pPr>
        <w:jc w:val="both"/>
        <w:rPr>
          <w:rFonts w:ascii="Arial" w:hAnsi="Arial" w:cs="Arial"/>
          <w:color w:val="1A1919"/>
          <w:lang w:eastAsia="en-GB"/>
        </w:rPr>
      </w:pPr>
    </w:p>
    <w:p w14:paraId="3B00A903" w14:textId="275F33DC" w:rsidR="00B362E9" w:rsidRPr="00671379" w:rsidRDefault="00B362E9" w:rsidP="00AC522B">
      <w:pPr>
        <w:jc w:val="both"/>
        <w:rPr>
          <w:rFonts w:ascii="Arial" w:hAnsi="Arial" w:cs="Arial"/>
          <w:lang w:eastAsia="en-GB"/>
        </w:rPr>
      </w:pPr>
      <w:r w:rsidRPr="00671379">
        <w:rPr>
          <w:rFonts w:ascii="Arial" w:hAnsi="Arial" w:cs="Arial"/>
          <w:lang w:eastAsia="en-GB"/>
        </w:rPr>
        <w:t>The different ways in which the integration can be possible through solar, wind and biomass/bioenergy energy</w:t>
      </w:r>
      <w:r w:rsidR="009B48BE" w:rsidRPr="00671379">
        <w:rPr>
          <w:rFonts w:ascii="Arial" w:hAnsi="Arial" w:cs="Arial"/>
          <w:lang w:eastAsia="en-GB"/>
        </w:rPr>
        <w:t>,</w:t>
      </w:r>
      <w:r w:rsidRPr="00671379">
        <w:rPr>
          <w:rFonts w:ascii="Arial" w:hAnsi="Arial" w:cs="Arial"/>
          <w:lang w:eastAsia="en-GB"/>
        </w:rPr>
        <w:t xml:space="preserve"> where the farms can </w:t>
      </w:r>
      <w:proofErr w:type="spellStart"/>
      <w:r w:rsidRPr="00671379">
        <w:rPr>
          <w:rFonts w:ascii="Arial" w:hAnsi="Arial" w:cs="Arial"/>
          <w:lang w:eastAsia="en-GB"/>
        </w:rPr>
        <w:t>utilise</w:t>
      </w:r>
      <w:proofErr w:type="spellEnd"/>
      <w:r w:rsidRPr="00671379">
        <w:rPr>
          <w:rFonts w:ascii="Arial" w:hAnsi="Arial" w:cs="Arial"/>
          <w:lang w:eastAsia="en-GB"/>
        </w:rPr>
        <w:t xml:space="preserve"> these clean energy sources to </w:t>
      </w:r>
      <w:r w:rsidR="009B48BE" w:rsidRPr="00671379">
        <w:rPr>
          <w:rFonts w:ascii="Arial" w:hAnsi="Arial" w:cs="Arial"/>
          <w:lang w:eastAsia="en-GB"/>
        </w:rPr>
        <w:t>fuel</w:t>
      </w:r>
      <w:r w:rsidRPr="00671379">
        <w:rPr>
          <w:rFonts w:ascii="Arial" w:hAnsi="Arial" w:cs="Arial"/>
          <w:lang w:eastAsia="en-GB"/>
        </w:rPr>
        <w:t xml:space="preserve"> farm operations and </w:t>
      </w:r>
      <w:r w:rsidR="009B48BE" w:rsidRPr="00671379">
        <w:rPr>
          <w:rFonts w:ascii="Arial" w:hAnsi="Arial" w:cs="Arial"/>
          <w:lang w:eastAsia="en-GB"/>
        </w:rPr>
        <w:t>lower</w:t>
      </w:r>
      <w:r w:rsidRPr="00671379">
        <w:rPr>
          <w:rFonts w:ascii="Arial" w:hAnsi="Arial" w:cs="Arial"/>
          <w:lang w:eastAsia="en-GB"/>
        </w:rPr>
        <w:t xml:space="preserve"> their reliance on fossil fuels.</w:t>
      </w:r>
      <w:r w:rsidR="001161AE" w:rsidRPr="00671379">
        <w:rPr>
          <w:rFonts w:ascii="Arial" w:hAnsi="Arial" w:cs="Arial"/>
          <w:lang w:eastAsia="en-GB"/>
        </w:rPr>
        <w:t xml:space="preserve"> </w:t>
      </w:r>
      <w:r w:rsidRPr="00671379">
        <w:rPr>
          <w:rFonts w:ascii="Arial" w:hAnsi="Arial" w:cs="Arial"/>
          <w:lang w:eastAsia="en-GB"/>
        </w:rPr>
        <w:t>Moreover, implementing clean energy technologies in farming operations reduces energy consumption and associated emissions and generates additional income by selling excess electricity back to the grid.</w:t>
      </w:r>
    </w:p>
    <w:p w14:paraId="661C3A0D" w14:textId="77777777" w:rsidR="00AC522B" w:rsidRPr="00671379" w:rsidRDefault="00AC522B" w:rsidP="00AC522B">
      <w:pPr>
        <w:jc w:val="both"/>
        <w:rPr>
          <w:rFonts w:ascii="Arial" w:hAnsi="Arial" w:cs="Arial"/>
          <w:color w:val="FF0000"/>
          <w:lang w:eastAsia="en-GB"/>
        </w:rPr>
      </w:pPr>
    </w:p>
    <w:p w14:paraId="2360BC6C" w14:textId="5983021D" w:rsidR="00B362E9" w:rsidRPr="00671379" w:rsidRDefault="00B362E9" w:rsidP="00AC522B">
      <w:pPr>
        <w:jc w:val="both"/>
        <w:rPr>
          <w:rFonts w:ascii="Arial" w:hAnsi="Arial" w:cs="Arial"/>
        </w:rPr>
      </w:pPr>
      <w:r w:rsidRPr="00671379">
        <w:rPr>
          <w:rFonts w:ascii="Arial" w:hAnsi="Arial" w:cs="Arial"/>
          <w:lang w:eastAsia="en-GB"/>
        </w:rPr>
        <w:t>In short, integrating regenerative agriculture and renewable energy is a promising approach to achieving sustainability in food production and energy generation.</w:t>
      </w:r>
      <w:r w:rsidR="001161AE" w:rsidRPr="00671379">
        <w:rPr>
          <w:rFonts w:ascii="Arial" w:hAnsi="Arial" w:cs="Arial"/>
          <w:lang w:eastAsia="en-GB"/>
        </w:rPr>
        <w:t xml:space="preserve"> </w:t>
      </w:r>
      <w:r w:rsidRPr="00671379">
        <w:rPr>
          <w:rFonts w:ascii="Arial" w:hAnsi="Arial" w:cs="Arial"/>
          <w:lang w:eastAsia="en-GB"/>
        </w:rPr>
        <w:t xml:space="preserve">It aligns with the broader goal of addressing climate change and promoting a more </w:t>
      </w:r>
      <w:r w:rsidR="009B48BE" w:rsidRPr="00671379">
        <w:rPr>
          <w:rFonts w:ascii="Arial" w:hAnsi="Arial" w:cs="Arial"/>
          <w:lang w:eastAsia="en-GB"/>
        </w:rPr>
        <w:t>balanced</w:t>
      </w:r>
      <w:r w:rsidRPr="00671379">
        <w:rPr>
          <w:rFonts w:ascii="Arial" w:hAnsi="Arial" w:cs="Arial"/>
          <w:lang w:eastAsia="en-GB"/>
        </w:rPr>
        <w:t xml:space="preserve"> and resilient agricultural sector</w:t>
      </w:r>
      <w:r w:rsidRPr="00671379">
        <w:rPr>
          <w:rFonts w:ascii="Arial" w:hAnsi="Arial" w:cs="Arial"/>
        </w:rPr>
        <w:t xml:space="preserve">. </w:t>
      </w:r>
    </w:p>
    <w:p w14:paraId="0A4B374B" w14:textId="77777777" w:rsidR="00AC522B" w:rsidRPr="00671379" w:rsidRDefault="00AC522B" w:rsidP="00AC522B">
      <w:pPr>
        <w:jc w:val="both"/>
        <w:rPr>
          <w:rFonts w:ascii="Arial" w:hAnsi="Arial" w:cs="Arial"/>
        </w:rPr>
      </w:pPr>
    </w:p>
    <w:p w14:paraId="51293707" w14:textId="2E337CFA" w:rsidR="00B362E9" w:rsidRPr="00671379" w:rsidRDefault="00B362E9" w:rsidP="00AC522B">
      <w:pPr>
        <w:jc w:val="both"/>
        <w:rPr>
          <w:rFonts w:ascii="Arial" w:hAnsi="Arial" w:cs="Arial"/>
        </w:rPr>
      </w:pPr>
      <w:r w:rsidRPr="00671379">
        <w:rPr>
          <w:rFonts w:ascii="Arial" w:hAnsi="Arial" w:cs="Arial"/>
        </w:rPr>
        <w:t xml:space="preserve">As noted by Ranganathan </w:t>
      </w:r>
      <w:r w:rsidRPr="00671379">
        <w:rPr>
          <w:rFonts w:ascii="Arial" w:hAnsi="Arial" w:cs="Arial"/>
          <w:i/>
          <w:iCs/>
        </w:rPr>
        <w:t xml:space="preserve">et al., </w:t>
      </w:r>
      <w:r w:rsidRPr="00671379">
        <w:rPr>
          <w:rFonts w:ascii="Arial" w:hAnsi="Arial" w:cs="Arial"/>
        </w:rPr>
        <w:t xml:space="preserve">2020, </w:t>
      </w:r>
      <w:r w:rsidR="009B48BE" w:rsidRPr="00671379">
        <w:rPr>
          <w:rFonts w:ascii="Arial" w:hAnsi="Arial" w:cs="Arial"/>
        </w:rPr>
        <w:t xml:space="preserve">the </w:t>
      </w:r>
      <w:r w:rsidRPr="00671379">
        <w:rPr>
          <w:rFonts w:ascii="Arial" w:hAnsi="Arial" w:cs="Arial"/>
        </w:rPr>
        <w:t xml:space="preserve">World Resources Institute </w:t>
      </w:r>
      <w:r w:rsidR="009B48BE" w:rsidRPr="00671379">
        <w:rPr>
          <w:rFonts w:ascii="Arial" w:hAnsi="Arial" w:cs="Arial"/>
        </w:rPr>
        <w:t>recognized</w:t>
      </w:r>
      <w:r w:rsidRPr="00671379">
        <w:rPr>
          <w:rFonts w:ascii="Arial" w:hAnsi="Arial" w:cs="Arial"/>
        </w:rPr>
        <w:t xml:space="preserve"> 22 solutions </w:t>
      </w:r>
      <w:r w:rsidR="009B48BE" w:rsidRPr="00671379">
        <w:rPr>
          <w:rFonts w:ascii="Arial" w:hAnsi="Arial" w:cs="Arial"/>
        </w:rPr>
        <w:t>arranged</w:t>
      </w:r>
      <w:r w:rsidRPr="00671379">
        <w:rPr>
          <w:rFonts w:ascii="Arial" w:hAnsi="Arial" w:cs="Arial"/>
        </w:rPr>
        <w:t xml:space="preserve"> into a five-course menu:</w:t>
      </w:r>
    </w:p>
    <w:p w14:paraId="3D5890A7" w14:textId="77777777" w:rsidR="00AC522B" w:rsidRPr="00671379" w:rsidRDefault="00AC522B" w:rsidP="00AC522B">
      <w:pPr>
        <w:jc w:val="both"/>
        <w:rPr>
          <w:rFonts w:ascii="Arial" w:hAnsi="Arial" w:cs="Arial"/>
        </w:rPr>
      </w:pPr>
    </w:p>
    <w:p w14:paraId="717CCE87" w14:textId="2229C0FD" w:rsidR="009B48BE" w:rsidRPr="00671379" w:rsidRDefault="00390688" w:rsidP="0012054F">
      <w:pPr>
        <w:numPr>
          <w:ilvl w:val="0"/>
          <w:numId w:val="8"/>
        </w:numPr>
        <w:jc w:val="both"/>
        <w:rPr>
          <w:rFonts w:ascii="Arial" w:hAnsi="Arial" w:cs="Arial"/>
          <w:color w:val="1A1919"/>
          <w:lang w:eastAsia="en-GB"/>
        </w:rPr>
      </w:pPr>
      <w:r w:rsidRPr="00671379">
        <w:rPr>
          <w:rFonts w:ascii="Arial" w:hAnsi="Arial" w:cs="Arial"/>
          <w:color w:val="1A1919"/>
          <w:lang w:eastAsia="en-GB"/>
        </w:rPr>
        <w:t>Decrease the rising demand for food and other agricultural goods.</w:t>
      </w:r>
    </w:p>
    <w:p w14:paraId="66499A9A" w14:textId="2422B929" w:rsidR="00390688" w:rsidRPr="00671379" w:rsidRDefault="00390688" w:rsidP="0012054F">
      <w:pPr>
        <w:numPr>
          <w:ilvl w:val="0"/>
          <w:numId w:val="8"/>
        </w:numPr>
        <w:jc w:val="both"/>
        <w:rPr>
          <w:rFonts w:ascii="Arial" w:hAnsi="Arial" w:cs="Arial"/>
          <w:color w:val="1A1919"/>
          <w:lang w:eastAsia="en-GB"/>
        </w:rPr>
      </w:pPr>
      <w:r w:rsidRPr="00671379">
        <w:rPr>
          <w:rFonts w:ascii="Arial" w:hAnsi="Arial" w:cs="Arial"/>
          <w:color w:val="1A1919"/>
          <w:lang w:eastAsia="en-GB"/>
        </w:rPr>
        <w:t>Enhance food production without the need to extend agricultural land</w:t>
      </w:r>
    </w:p>
    <w:p w14:paraId="096BD8FE" w14:textId="30853D00" w:rsidR="00390688" w:rsidRPr="00671379" w:rsidRDefault="00390688" w:rsidP="0012054F">
      <w:pPr>
        <w:numPr>
          <w:ilvl w:val="0"/>
          <w:numId w:val="8"/>
        </w:numPr>
        <w:jc w:val="both"/>
        <w:rPr>
          <w:rFonts w:ascii="Arial" w:hAnsi="Arial" w:cs="Arial"/>
          <w:color w:val="1A1919"/>
          <w:lang w:eastAsia="en-GB"/>
        </w:rPr>
      </w:pPr>
      <w:r w:rsidRPr="00671379">
        <w:rPr>
          <w:rFonts w:ascii="Arial" w:hAnsi="Arial" w:cs="Arial"/>
          <w:color w:val="1A1919"/>
          <w:lang w:eastAsia="en-GB"/>
        </w:rPr>
        <w:t>Conserve and restore natural ecosystems</w:t>
      </w:r>
    </w:p>
    <w:p w14:paraId="787D4F40" w14:textId="51DBE455" w:rsidR="00390688" w:rsidRPr="00671379" w:rsidRDefault="00390688" w:rsidP="0012054F">
      <w:pPr>
        <w:numPr>
          <w:ilvl w:val="0"/>
          <w:numId w:val="8"/>
        </w:numPr>
        <w:jc w:val="both"/>
        <w:rPr>
          <w:rFonts w:ascii="Arial" w:hAnsi="Arial" w:cs="Arial"/>
          <w:color w:val="1A1919"/>
          <w:lang w:eastAsia="en-GB"/>
        </w:rPr>
      </w:pPr>
      <w:r w:rsidRPr="00671379">
        <w:rPr>
          <w:rFonts w:ascii="Arial" w:hAnsi="Arial" w:cs="Arial"/>
          <w:color w:val="1A1919"/>
          <w:lang w:eastAsia="en-GB"/>
        </w:rPr>
        <w:t>Enhance supply of fish sustainably</w:t>
      </w:r>
    </w:p>
    <w:p w14:paraId="336DACD2" w14:textId="4216182A" w:rsidR="00390688" w:rsidRPr="00671379" w:rsidRDefault="00390688" w:rsidP="0012054F">
      <w:pPr>
        <w:numPr>
          <w:ilvl w:val="0"/>
          <w:numId w:val="8"/>
        </w:numPr>
        <w:spacing w:after="240"/>
        <w:jc w:val="both"/>
        <w:rPr>
          <w:rFonts w:ascii="Arial" w:hAnsi="Arial" w:cs="Arial"/>
          <w:color w:val="1A1919"/>
          <w:lang w:eastAsia="en-GB"/>
        </w:rPr>
      </w:pPr>
      <w:r w:rsidRPr="00671379">
        <w:rPr>
          <w:rFonts w:ascii="Arial" w:hAnsi="Arial" w:cs="Arial"/>
          <w:color w:val="1A1919"/>
          <w:lang w:eastAsia="en-GB"/>
        </w:rPr>
        <w:t>Lower GHG emissions from agricultural practices</w:t>
      </w:r>
    </w:p>
    <w:p w14:paraId="3959C92A" w14:textId="77777777" w:rsidR="00B362E9" w:rsidRPr="00671379" w:rsidRDefault="00B362E9" w:rsidP="00AC522B">
      <w:pPr>
        <w:jc w:val="center"/>
        <w:rPr>
          <w:rFonts w:ascii="Arial" w:hAnsi="Arial" w:cs="Arial"/>
          <w:color w:val="1A1919"/>
          <w:lang w:eastAsia="en-GB"/>
        </w:rPr>
      </w:pPr>
      <w:r w:rsidRPr="00671379">
        <w:rPr>
          <w:rFonts w:ascii="Arial" w:hAnsi="Arial" w:cs="Arial"/>
          <w:noProof/>
          <w:color w:val="1A1919"/>
          <w:lang w:eastAsia="en-GB"/>
        </w:rPr>
        <w:drawing>
          <wp:inline distT="0" distB="0" distL="0" distR="0" wp14:anchorId="7898B7DE" wp14:editId="0ED4E690">
            <wp:extent cx="4161619" cy="2627191"/>
            <wp:effectExtent l="0" t="0" r="0" b="0"/>
            <wp:docPr id="8" name="Content Placeholder 7">
              <a:extLst xmlns:a="http://schemas.openxmlformats.org/drawingml/2006/main">
                <a:ext uri="{FF2B5EF4-FFF2-40B4-BE49-F238E27FC236}">
                  <a16:creationId xmlns:a16="http://schemas.microsoft.com/office/drawing/2014/main" id="{570F4834-1726-E089-633F-4680A0F07B9C}"/>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8" name="Content Placeholder 7">
                      <a:extLst>
                        <a:ext uri="{FF2B5EF4-FFF2-40B4-BE49-F238E27FC236}">
                          <a16:creationId xmlns:a16="http://schemas.microsoft.com/office/drawing/2014/main" id="{570F4834-1726-E089-633F-4680A0F07B9C}"/>
                        </a:ext>
                      </a:extLst>
                    </pic:cNvPr>
                    <pic:cNvPicPr>
                      <a:picLocks noGrp="1" noChangeAspect="1"/>
                    </pic:cNvPicPr>
                  </pic:nvPicPr>
                  <pic:blipFill rotWithShape="1">
                    <a:blip r:embed="rId18"/>
                    <a:srcRect t="13285"/>
                    <a:stretch/>
                  </pic:blipFill>
                  <pic:spPr bwMode="auto">
                    <a:xfrm>
                      <a:off x="0" y="0"/>
                      <a:ext cx="4245594" cy="2680204"/>
                    </a:xfrm>
                    <a:prstGeom prst="rect">
                      <a:avLst/>
                    </a:prstGeom>
                    <a:ln>
                      <a:noFill/>
                    </a:ln>
                    <a:extLst>
                      <a:ext uri="{53640926-AAD7-44D8-BBD7-CCE9431645EC}">
                        <a14:shadowObscured xmlns:a14="http://schemas.microsoft.com/office/drawing/2010/main"/>
                      </a:ext>
                    </a:extLst>
                  </pic:spPr>
                </pic:pic>
              </a:graphicData>
            </a:graphic>
          </wp:inline>
        </w:drawing>
      </w:r>
    </w:p>
    <w:p w14:paraId="448726CD" w14:textId="2B98D515" w:rsidR="00B362E9" w:rsidRPr="00671379" w:rsidRDefault="00B362E9" w:rsidP="0043289F">
      <w:pPr>
        <w:jc w:val="both"/>
        <w:rPr>
          <w:rFonts w:ascii="Arial" w:hAnsi="Arial" w:cs="Arial"/>
          <w:b/>
          <w:bCs/>
          <w:color w:val="1A1919"/>
          <w:lang w:eastAsia="en-GB"/>
        </w:rPr>
      </w:pPr>
      <w:r w:rsidRPr="00671379">
        <w:rPr>
          <w:rFonts w:ascii="Arial" w:hAnsi="Arial" w:cs="Arial"/>
          <w:b/>
          <w:bCs/>
          <w:color w:val="1A1919"/>
          <w:lang w:eastAsia="en-GB"/>
        </w:rPr>
        <w:t xml:space="preserve">Fig </w:t>
      </w:r>
      <w:r w:rsidR="00914B00" w:rsidRPr="00671379">
        <w:rPr>
          <w:rFonts w:ascii="Arial" w:hAnsi="Arial" w:cs="Arial"/>
          <w:b/>
          <w:bCs/>
          <w:color w:val="1A1919"/>
          <w:lang w:eastAsia="en-GB"/>
        </w:rPr>
        <w:t>5</w:t>
      </w:r>
      <w:r w:rsidRPr="00671379">
        <w:rPr>
          <w:rFonts w:ascii="Arial" w:hAnsi="Arial" w:cs="Arial"/>
          <w:b/>
          <w:bCs/>
          <w:color w:val="1A1919"/>
          <w:lang w:eastAsia="en-GB"/>
        </w:rPr>
        <w:t>: A 5</w:t>
      </w:r>
      <w:r w:rsidR="00390688" w:rsidRPr="00671379">
        <w:rPr>
          <w:rFonts w:ascii="Arial" w:hAnsi="Arial" w:cs="Arial"/>
          <w:b/>
          <w:bCs/>
          <w:color w:val="1A1919"/>
          <w:lang w:eastAsia="en-GB"/>
        </w:rPr>
        <w:t>-</w:t>
      </w:r>
      <w:r w:rsidRPr="00671379">
        <w:rPr>
          <w:rFonts w:ascii="Arial" w:hAnsi="Arial" w:cs="Arial"/>
          <w:b/>
          <w:bCs/>
          <w:color w:val="1A1919"/>
          <w:lang w:eastAsia="en-GB"/>
        </w:rPr>
        <w:t xml:space="preserve">course menu of </w:t>
      </w:r>
      <w:r w:rsidR="00390688" w:rsidRPr="00671379">
        <w:rPr>
          <w:rFonts w:ascii="Arial" w:hAnsi="Arial" w:cs="Arial"/>
          <w:b/>
          <w:bCs/>
          <w:color w:val="1A1919"/>
          <w:lang w:eastAsia="en-GB"/>
        </w:rPr>
        <w:t>re</w:t>
      </w:r>
      <w:r w:rsidRPr="00671379">
        <w:rPr>
          <w:rFonts w:ascii="Arial" w:hAnsi="Arial" w:cs="Arial"/>
          <w:b/>
          <w:bCs/>
          <w:color w:val="1A1919"/>
          <w:lang w:eastAsia="en-GB"/>
        </w:rPr>
        <w:t xml:space="preserve">solutions that can </w:t>
      </w:r>
      <w:r w:rsidR="00390688" w:rsidRPr="00671379">
        <w:rPr>
          <w:rFonts w:ascii="Arial" w:hAnsi="Arial" w:cs="Arial"/>
          <w:b/>
          <w:bCs/>
          <w:color w:val="1A1919"/>
          <w:lang w:eastAsia="en-GB"/>
        </w:rPr>
        <w:t>lower</w:t>
      </w:r>
      <w:r w:rsidRPr="00671379">
        <w:rPr>
          <w:rFonts w:ascii="Arial" w:hAnsi="Arial" w:cs="Arial"/>
          <w:b/>
          <w:bCs/>
          <w:color w:val="1A1919"/>
          <w:lang w:eastAsia="en-GB"/>
        </w:rPr>
        <w:t xml:space="preserve"> agricultural emissions by </w:t>
      </w:r>
      <w:r w:rsidR="00390688" w:rsidRPr="00671379">
        <w:rPr>
          <w:rFonts w:ascii="Arial" w:hAnsi="Arial" w:cs="Arial"/>
          <w:b/>
          <w:bCs/>
          <w:color w:val="1A1919"/>
          <w:lang w:eastAsia="en-GB"/>
        </w:rPr>
        <w:t>over</w:t>
      </w:r>
      <w:r w:rsidRPr="00671379">
        <w:rPr>
          <w:rFonts w:ascii="Arial" w:hAnsi="Arial" w:cs="Arial"/>
          <w:b/>
          <w:bCs/>
          <w:color w:val="1A1919"/>
          <w:lang w:eastAsia="en-GB"/>
        </w:rPr>
        <w:t xml:space="preserve"> 70%</w:t>
      </w:r>
    </w:p>
    <w:p w14:paraId="703D4D0D" w14:textId="594C715D" w:rsidR="0043289F" w:rsidRPr="00671379" w:rsidRDefault="0043289F" w:rsidP="0043289F">
      <w:pPr>
        <w:jc w:val="both"/>
        <w:rPr>
          <w:rFonts w:ascii="Arial" w:hAnsi="Arial" w:cs="Arial"/>
          <w:i/>
          <w:iCs/>
          <w:color w:val="1A1919"/>
          <w:lang w:eastAsia="en-GB"/>
        </w:rPr>
      </w:pPr>
      <w:r w:rsidRPr="00671379">
        <w:rPr>
          <w:rFonts w:ascii="Arial" w:hAnsi="Arial" w:cs="Arial"/>
          <w:i/>
          <w:iCs/>
          <w:color w:val="1A1919"/>
          <w:lang w:eastAsia="en-GB"/>
        </w:rPr>
        <w:t>Source: World Resource Institute, 2018</w:t>
      </w:r>
    </w:p>
    <w:p w14:paraId="32BDCA31" w14:textId="77777777" w:rsidR="0043289F" w:rsidRPr="00671379" w:rsidRDefault="0043289F" w:rsidP="0043289F">
      <w:pPr>
        <w:jc w:val="both"/>
        <w:rPr>
          <w:rFonts w:ascii="Arial" w:hAnsi="Arial" w:cs="Arial"/>
          <w:b/>
          <w:bCs/>
          <w:color w:val="1A1919"/>
          <w:lang w:eastAsia="en-GB"/>
        </w:rPr>
      </w:pPr>
    </w:p>
    <w:p w14:paraId="0FE85873" w14:textId="575D9376" w:rsidR="00B362E9" w:rsidRPr="00671379" w:rsidRDefault="00B362E9" w:rsidP="00AC522B">
      <w:pPr>
        <w:jc w:val="both"/>
        <w:rPr>
          <w:rFonts w:ascii="Arial" w:hAnsi="Arial" w:cs="Arial"/>
          <w:color w:val="1A1919"/>
          <w:lang w:eastAsia="en-GB"/>
        </w:rPr>
      </w:pPr>
      <w:r w:rsidRPr="00671379">
        <w:rPr>
          <w:rFonts w:ascii="Arial" w:hAnsi="Arial" w:cs="Arial"/>
          <w:color w:val="1A1919"/>
          <w:lang w:eastAsia="en-GB"/>
        </w:rPr>
        <w:t xml:space="preserve">In the domain of agriculture, climate change is exhibiting its characteristic </w:t>
      </w:r>
      <w:proofErr w:type="spellStart"/>
      <w:r w:rsidRPr="00671379">
        <w:rPr>
          <w:rFonts w:ascii="Arial" w:hAnsi="Arial" w:cs="Arial"/>
          <w:color w:val="1A1919"/>
          <w:lang w:eastAsia="en-GB"/>
        </w:rPr>
        <w:t>behaviour</w:t>
      </w:r>
      <w:proofErr w:type="spellEnd"/>
      <w:r w:rsidRPr="00671379">
        <w:rPr>
          <w:rFonts w:ascii="Arial" w:hAnsi="Arial" w:cs="Arial"/>
          <w:color w:val="1A1919"/>
          <w:lang w:eastAsia="en-GB"/>
        </w:rPr>
        <w:t xml:space="preserve"> of exacerbating pre-existing issues to a critical degree.</w:t>
      </w:r>
      <w:r w:rsidR="001161AE" w:rsidRPr="00671379">
        <w:rPr>
          <w:rFonts w:ascii="Arial" w:hAnsi="Arial" w:cs="Arial"/>
          <w:color w:val="1A1919"/>
          <w:lang w:eastAsia="en-GB"/>
        </w:rPr>
        <w:t xml:space="preserve"> </w:t>
      </w:r>
      <w:r w:rsidRPr="00671379">
        <w:rPr>
          <w:rFonts w:ascii="Arial" w:hAnsi="Arial" w:cs="Arial"/>
          <w:color w:val="1A1919"/>
          <w:lang w:eastAsia="en-GB"/>
        </w:rPr>
        <w:t xml:space="preserve">However, farmers employing </w:t>
      </w:r>
      <w:r w:rsidRPr="00671379">
        <w:rPr>
          <w:rFonts w:ascii="Arial" w:hAnsi="Arial" w:cs="Arial"/>
          <w:color w:val="1A1919"/>
          <w:lang w:eastAsia="en-GB"/>
        </w:rPr>
        <w:lastRenderedPageBreak/>
        <w:t xml:space="preserve">regenerative techniques without disturbing the soil they are </w:t>
      </w:r>
      <w:r w:rsidR="00914B00" w:rsidRPr="00671379">
        <w:rPr>
          <w:rFonts w:ascii="Arial" w:hAnsi="Arial" w:cs="Arial"/>
          <w:color w:val="1A1919"/>
          <w:lang w:eastAsia="en-GB"/>
        </w:rPr>
        <w:t>counteracting</w:t>
      </w:r>
      <w:r w:rsidRPr="00671379">
        <w:rPr>
          <w:rFonts w:ascii="Arial" w:hAnsi="Arial" w:cs="Arial"/>
          <w:color w:val="1A1919"/>
          <w:lang w:eastAsia="en-GB"/>
        </w:rPr>
        <w:t xml:space="preserve"> the effects of climate change by increasing organic matter.</w:t>
      </w:r>
    </w:p>
    <w:p w14:paraId="5708B5E2" w14:textId="77777777" w:rsidR="00AC522B" w:rsidRPr="00671379" w:rsidRDefault="00AC522B" w:rsidP="00AC522B">
      <w:pPr>
        <w:jc w:val="both"/>
        <w:rPr>
          <w:rFonts w:ascii="Arial" w:hAnsi="Arial" w:cs="Arial"/>
          <w:color w:val="1A1919"/>
          <w:lang w:eastAsia="en-GB"/>
        </w:rPr>
      </w:pPr>
    </w:p>
    <w:p w14:paraId="12B1755D" w14:textId="295A0B80" w:rsidR="00914B00" w:rsidRPr="00671379" w:rsidRDefault="00586147" w:rsidP="00586147">
      <w:pPr>
        <w:pStyle w:val="Body"/>
        <w:spacing w:after="0"/>
        <w:ind w:left="426" w:hanging="426"/>
        <w:rPr>
          <w:rFonts w:ascii="Arial" w:hAnsi="Arial" w:cs="Arial"/>
          <w:b/>
          <w:bCs/>
          <w:sz w:val="22"/>
          <w:szCs w:val="22"/>
        </w:rPr>
      </w:pPr>
      <w:r w:rsidRPr="00671379">
        <w:rPr>
          <w:rFonts w:ascii="Arial" w:hAnsi="Arial" w:cs="Arial"/>
          <w:b/>
          <w:bCs/>
          <w:sz w:val="22"/>
          <w:szCs w:val="22"/>
        </w:rPr>
        <w:t>7</w:t>
      </w:r>
      <w:r w:rsidR="00914B00" w:rsidRPr="00671379">
        <w:rPr>
          <w:rFonts w:ascii="Arial" w:hAnsi="Arial" w:cs="Arial"/>
          <w:b/>
          <w:bCs/>
          <w:sz w:val="22"/>
          <w:szCs w:val="22"/>
        </w:rPr>
        <w:t>.</w:t>
      </w:r>
      <w:r w:rsidR="001161AE" w:rsidRPr="00671379">
        <w:rPr>
          <w:rFonts w:ascii="Arial" w:hAnsi="Arial" w:cs="Arial"/>
          <w:b/>
          <w:bCs/>
          <w:sz w:val="22"/>
          <w:szCs w:val="22"/>
        </w:rPr>
        <w:t xml:space="preserve"> </w:t>
      </w:r>
      <w:r w:rsidR="00914B00" w:rsidRPr="00671379">
        <w:rPr>
          <w:rFonts w:ascii="Arial" w:hAnsi="Arial" w:cs="Arial"/>
          <w:b/>
          <w:sz w:val="22"/>
          <w:szCs w:val="22"/>
        </w:rPr>
        <w:t>LIMITATIONS</w:t>
      </w:r>
      <w:r w:rsidR="00914B00" w:rsidRPr="00671379">
        <w:rPr>
          <w:rFonts w:ascii="Arial" w:hAnsi="Arial" w:cs="Arial"/>
          <w:b/>
          <w:bCs/>
          <w:sz w:val="22"/>
          <w:szCs w:val="22"/>
        </w:rPr>
        <w:t xml:space="preserve"> IN USING REGENERATIVE AGRICULTURE FOR CLIMATE CHANGE MITIGATION</w:t>
      </w:r>
    </w:p>
    <w:p w14:paraId="53B2CAA2" w14:textId="77777777" w:rsidR="00AC522B" w:rsidRPr="00671379" w:rsidRDefault="00AC522B" w:rsidP="00AC522B">
      <w:pPr>
        <w:pStyle w:val="Body"/>
        <w:spacing w:after="0"/>
        <w:rPr>
          <w:rFonts w:ascii="Arial" w:hAnsi="Arial" w:cs="Arial"/>
          <w:b/>
          <w:bCs/>
          <w:sz w:val="22"/>
          <w:szCs w:val="22"/>
        </w:rPr>
      </w:pPr>
    </w:p>
    <w:p w14:paraId="3CF02503" w14:textId="51C9533C" w:rsidR="00914B00" w:rsidRPr="00671379" w:rsidRDefault="00B84DCB" w:rsidP="00AC522B">
      <w:pPr>
        <w:pStyle w:val="Body"/>
        <w:spacing w:after="0"/>
        <w:rPr>
          <w:rFonts w:ascii="Arial" w:hAnsi="Arial" w:cs="Arial"/>
        </w:rPr>
      </w:pPr>
      <w:r w:rsidRPr="00671379">
        <w:rPr>
          <w:rFonts w:ascii="Arial" w:hAnsi="Arial" w:cs="Arial"/>
        </w:rPr>
        <w:t>As</w:t>
      </w:r>
      <w:r w:rsidR="00914B00" w:rsidRPr="00671379">
        <w:rPr>
          <w:rFonts w:ascii="Arial" w:hAnsi="Arial" w:cs="Arial"/>
        </w:rPr>
        <w:t xml:space="preserve"> Ranganathan </w:t>
      </w:r>
      <w:r w:rsidR="00914B00" w:rsidRPr="00671379">
        <w:rPr>
          <w:rFonts w:ascii="Arial" w:hAnsi="Arial" w:cs="Arial"/>
          <w:i/>
          <w:iCs/>
        </w:rPr>
        <w:t>et al</w:t>
      </w:r>
      <w:r w:rsidR="00914B00" w:rsidRPr="00671379">
        <w:rPr>
          <w:rFonts w:ascii="Arial" w:hAnsi="Arial" w:cs="Arial"/>
        </w:rPr>
        <w:t xml:space="preserve">. (2020) </w:t>
      </w:r>
      <w:r w:rsidRPr="00671379">
        <w:rPr>
          <w:rFonts w:ascii="Arial" w:hAnsi="Arial" w:cs="Arial"/>
        </w:rPr>
        <w:t xml:space="preserve">point out, </w:t>
      </w:r>
      <w:r w:rsidR="00914B00" w:rsidRPr="00671379">
        <w:rPr>
          <w:rFonts w:ascii="Arial" w:hAnsi="Arial" w:cs="Arial"/>
        </w:rPr>
        <w:t xml:space="preserve">the </w:t>
      </w:r>
      <w:r w:rsidRPr="00671379">
        <w:rPr>
          <w:rFonts w:ascii="Arial" w:hAnsi="Arial" w:cs="Arial"/>
        </w:rPr>
        <w:t>appraisal</w:t>
      </w:r>
      <w:r w:rsidR="00914B00" w:rsidRPr="00671379">
        <w:rPr>
          <w:rFonts w:ascii="Arial" w:hAnsi="Arial" w:cs="Arial"/>
        </w:rPr>
        <w:t xml:space="preserve"> of mitigation </w:t>
      </w:r>
      <w:r w:rsidRPr="00671379">
        <w:rPr>
          <w:rFonts w:ascii="Arial" w:hAnsi="Arial" w:cs="Arial"/>
        </w:rPr>
        <w:t>strategies</w:t>
      </w:r>
      <w:r w:rsidR="00914B00" w:rsidRPr="00671379">
        <w:rPr>
          <w:rFonts w:ascii="Arial" w:hAnsi="Arial" w:cs="Arial"/>
        </w:rPr>
        <w:t xml:space="preserve"> within the food and land sector indicate</w:t>
      </w:r>
      <w:r w:rsidRPr="00671379">
        <w:rPr>
          <w:rFonts w:ascii="Arial" w:hAnsi="Arial" w:cs="Arial"/>
        </w:rPr>
        <w:t>s</w:t>
      </w:r>
      <w:r w:rsidR="00914B00" w:rsidRPr="00671379">
        <w:rPr>
          <w:rFonts w:ascii="Arial" w:hAnsi="Arial" w:cs="Arial"/>
        </w:rPr>
        <w:t xml:space="preserve"> that the </w:t>
      </w:r>
      <w:r w:rsidRPr="00671379">
        <w:rPr>
          <w:rFonts w:ascii="Arial" w:hAnsi="Arial" w:cs="Arial"/>
        </w:rPr>
        <w:t>feasible</w:t>
      </w:r>
      <w:r w:rsidR="00914B00" w:rsidRPr="00671379">
        <w:rPr>
          <w:rFonts w:ascii="Arial" w:hAnsi="Arial" w:cs="Arial"/>
        </w:rPr>
        <w:t xml:space="preserve"> potential, at best, appears to be </w:t>
      </w:r>
      <w:r w:rsidRPr="00671379">
        <w:rPr>
          <w:rFonts w:ascii="Arial" w:hAnsi="Arial" w:cs="Arial"/>
        </w:rPr>
        <w:t>restricted</w:t>
      </w:r>
      <w:r w:rsidR="00914B00" w:rsidRPr="00671379">
        <w:rPr>
          <w:rFonts w:ascii="Arial" w:hAnsi="Arial" w:cs="Arial"/>
        </w:rPr>
        <w:t xml:space="preserve">, </w:t>
      </w:r>
      <w:r w:rsidRPr="00671379">
        <w:rPr>
          <w:rFonts w:ascii="Arial" w:hAnsi="Arial" w:cs="Arial"/>
        </w:rPr>
        <w:t>mainly</w:t>
      </w:r>
      <w:r w:rsidR="00914B00" w:rsidRPr="00671379">
        <w:rPr>
          <w:rFonts w:ascii="Arial" w:hAnsi="Arial" w:cs="Arial"/>
        </w:rPr>
        <w:t xml:space="preserve"> due to several challenges, including:</w:t>
      </w:r>
    </w:p>
    <w:p w14:paraId="62A5CE19" w14:textId="77777777" w:rsidR="00AC522B" w:rsidRPr="00671379" w:rsidRDefault="00AC522B" w:rsidP="00AC522B">
      <w:pPr>
        <w:pStyle w:val="Body"/>
        <w:spacing w:after="0"/>
        <w:rPr>
          <w:rFonts w:ascii="Arial" w:hAnsi="Arial" w:cs="Arial"/>
        </w:rPr>
      </w:pPr>
    </w:p>
    <w:p w14:paraId="63C8AEB7" w14:textId="6808CC5A" w:rsidR="00914B00" w:rsidRPr="00671379" w:rsidRDefault="00586147" w:rsidP="00AC522B">
      <w:pPr>
        <w:pStyle w:val="Body"/>
        <w:spacing w:after="0"/>
        <w:rPr>
          <w:rFonts w:ascii="Arial" w:hAnsi="Arial" w:cs="Arial"/>
          <w:b/>
          <w:bCs/>
          <w:sz w:val="22"/>
          <w:szCs w:val="22"/>
        </w:rPr>
      </w:pPr>
      <w:r w:rsidRPr="00671379">
        <w:rPr>
          <w:rFonts w:ascii="Arial" w:hAnsi="Arial" w:cs="Arial"/>
          <w:b/>
          <w:bCs/>
          <w:sz w:val="22"/>
          <w:szCs w:val="22"/>
        </w:rPr>
        <w:t>7</w:t>
      </w:r>
      <w:r w:rsidR="00914B00" w:rsidRPr="00671379">
        <w:rPr>
          <w:rFonts w:ascii="Arial" w:hAnsi="Arial" w:cs="Arial"/>
          <w:b/>
          <w:bCs/>
          <w:sz w:val="22"/>
          <w:szCs w:val="22"/>
        </w:rPr>
        <w:t>.1 Un</w:t>
      </w:r>
      <w:r w:rsidR="00B84DCB" w:rsidRPr="00671379">
        <w:rPr>
          <w:rFonts w:ascii="Arial" w:hAnsi="Arial" w:cs="Arial"/>
          <w:b/>
          <w:bCs/>
          <w:sz w:val="22"/>
          <w:szCs w:val="22"/>
        </w:rPr>
        <w:t>decided</w:t>
      </w:r>
      <w:r w:rsidR="00914B00" w:rsidRPr="00671379">
        <w:rPr>
          <w:rFonts w:ascii="Arial" w:hAnsi="Arial" w:cs="Arial"/>
          <w:b/>
          <w:bCs/>
          <w:sz w:val="22"/>
          <w:szCs w:val="22"/>
        </w:rPr>
        <w:t xml:space="preserve"> Benefits: </w:t>
      </w:r>
    </w:p>
    <w:p w14:paraId="7182008E" w14:textId="77777777" w:rsidR="00AC522B" w:rsidRPr="00671379" w:rsidRDefault="00AC522B" w:rsidP="00AC522B">
      <w:pPr>
        <w:pStyle w:val="Body"/>
        <w:spacing w:after="0"/>
        <w:rPr>
          <w:rFonts w:ascii="Arial" w:hAnsi="Arial" w:cs="Arial"/>
          <w:b/>
          <w:bCs/>
          <w:sz w:val="22"/>
          <w:szCs w:val="22"/>
        </w:rPr>
      </w:pPr>
    </w:p>
    <w:p w14:paraId="24E39F63" w14:textId="78E4068C" w:rsidR="00914B00" w:rsidRPr="00671379" w:rsidRDefault="00914B00" w:rsidP="00AC522B">
      <w:pPr>
        <w:pStyle w:val="Body"/>
        <w:spacing w:after="0"/>
        <w:rPr>
          <w:rFonts w:ascii="Arial" w:hAnsi="Arial" w:cs="Arial"/>
        </w:rPr>
      </w:pPr>
      <w:r w:rsidRPr="00671379">
        <w:rPr>
          <w:rFonts w:ascii="Arial" w:hAnsi="Arial" w:cs="Arial"/>
        </w:rPr>
        <w:t xml:space="preserve">The current scientific knowledge regarding the mechanisms that maintain soil carbon sequestration is limited, </w:t>
      </w:r>
      <w:r w:rsidR="00690331" w:rsidRPr="00671379">
        <w:rPr>
          <w:rFonts w:ascii="Arial" w:hAnsi="Arial" w:cs="Arial"/>
        </w:rPr>
        <w:t>result</w:t>
      </w:r>
      <w:r w:rsidRPr="00671379">
        <w:rPr>
          <w:rFonts w:ascii="Arial" w:hAnsi="Arial" w:cs="Arial"/>
        </w:rPr>
        <w:t xml:space="preserve">ing </w:t>
      </w:r>
      <w:r w:rsidR="00690331" w:rsidRPr="00671379">
        <w:rPr>
          <w:rFonts w:ascii="Arial" w:hAnsi="Arial" w:cs="Arial"/>
        </w:rPr>
        <w:t>in</w:t>
      </w:r>
      <w:r w:rsidRPr="00671379">
        <w:rPr>
          <w:rFonts w:ascii="Arial" w:hAnsi="Arial" w:cs="Arial"/>
        </w:rPr>
        <w:t xml:space="preserve"> </w:t>
      </w:r>
      <w:r w:rsidR="00B84DCB" w:rsidRPr="00671379">
        <w:rPr>
          <w:rFonts w:ascii="Arial" w:hAnsi="Arial" w:cs="Arial"/>
        </w:rPr>
        <w:t>ambiguity</w:t>
      </w:r>
      <w:r w:rsidRPr="00671379">
        <w:rPr>
          <w:rFonts w:ascii="Arial" w:hAnsi="Arial" w:cs="Arial"/>
        </w:rPr>
        <w:t xml:space="preserve"> </w:t>
      </w:r>
      <w:r w:rsidR="00690331" w:rsidRPr="00671379">
        <w:rPr>
          <w:rFonts w:ascii="Arial" w:hAnsi="Arial" w:cs="Arial"/>
        </w:rPr>
        <w:t>about</w:t>
      </w:r>
      <w:r w:rsidRPr="00671379">
        <w:rPr>
          <w:rFonts w:ascii="Arial" w:hAnsi="Arial" w:cs="Arial"/>
        </w:rPr>
        <w:t xml:space="preserve"> whether regenerative practices </w:t>
      </w:r>
      <w:r w:rsidR="00690331" w:rsidRPr="00671379">
        <w:rPr>
          <w:rFonts w:ascii="Arial" w:hAnsi="Arial" w:cs="Arial"/>
        </w:rPr>
        <w:t>lead</w:t>
      </w:r>
      <w:r w:rsidRPr="00671379">
        <w:rPr>
          <w:rFonts w:ascii="Arial" w:hAnsi="Arial" w:cs="Arial"/>
        </w:rPr>
        <w:t xml:space="preserve"> </w:t>
      </w:r>
      <w:r w:rsidR="00690331" w:rsidRPr="00671379">
        <w:rPr>
          <w:rFonts w:ascii="Arial" w:hAnsi="Arial" w:cs="Arial"/>
        </w:rPr>
        <w:t>to</w:t>
      </w:r>
      <w:r w:rsidRPr="00671379">
        <w:rPr>
          <w:rFonts w:ascii="Arial" w:hAnsi="Arial" w:cs="Arial"/>
        </w:rPr>
        <w:t xml:space="preserve"> </w:t>
      </w:r>
      <w:r w:rsidR="00B84DCB" w:rsidRPr="00671379">
        <w:rPr>
          <w:rFonts w:ascii="Arial" w:hAnsi="Arial" w:cs="Arial"/>
        </w:rPr>
        <w:t>surplus</w:t>
      </w:r>
      <w:r w:rsidRPr="00671379">
        <w:rPr>
          <w:rFonts w:ascii="Arial" w:hAnsi="Arial" w:cs="Arial"/>
        </w:rPr>
        <w:t xml:space="preserve"> carbon sequestration.</w:t>
      </w:r>
      <w:r w:rsidR="001161AE" w:rsidRPr="00671379">
        <w:rPr>
          <w:rFonts w:ascii="Arial" w:hAnsi="Arial" w:cs="Arial"/>
        </w:rPr>
        <w:t xml:space="preserve"> </w:t>
      </w:r>
      <w:r w:rsidRPr="00671379">
        <w:rPr>
          <w:rFonts w:ascii="Arial" w:hAnsi="Arial" w:cs="Arial"/>
        </w:rPr>
        <w:t>One example of this uncertainty is the ongoing scientific d</w:t>
      </w:r>
      <w:r w:rsidR="00690331" w:rsidRPr="00671379">
        <w:rPr>
          <w:rFonts w:ascii="Arial" w:hAnsi="Arial" w:cs="Arial"/>
        </w:rPr>
        <w:t>ebate</w:t>
      </w:r>
      <w:r w:rsidRPr="00671379">
        <w:rPr>
          <w:rFonts w:ascii="Arial" w:hAnsi="Arial" w:cs="Arial"/>
        </w:rPr>
        <w:t xml:space="preserve"> regarding whether no-till farming, the primary practice advocated by regenerative agriculture </w:t>
      </w:r>
      <w:r w:rsidR="00B84DCB" w:rsidRPr="00671379">
        <w:rPr>
          <w:rFonts w:ascii="Arial" w:hAnsi="Arial" w:cs="Arial"/>
        </w:rPr>
        <w:t xml:space="preserve">followers </w:t>
      </w:r>
      <w:r w:rsidRPr="00671379">
        <w:rPr>
          <w:rFonts w:ascii="Arial" w:hAnsi="Arial" w:cs="Arial"/>
        </w:rPr>
        <w:t xml:space="preserve">for its climate benefits, </w:t>
      </w:r>
      <w:r w:rsidR="00B84DCB" w:rsidRPr="00671379">
        <w:rPr>
          <w:rFonts w:ascii="Arial" w:hAnsi="Arial" w:cs="Arial"/>
        </w:rPr>
        <w:t>actually leads</w:t>
      </w:r>
      <w:r w:rsidRPr="00671379">
        <w:rPr>
          <w:rFonts w:ascii="Arial" w:hAnsi="Arial" w:cs="Arial"/>
        </w:rPr>
        <w:t xml:space="preserve"> to an increase in soil carbon when accurately assessed.</w:t>
      </w:r>
    </w:p>
    <w:p w14:paraId="78ECECC9" w14:textId="77777777" w:rsidR="00AC522B" w:rsidRPr="00671379" w:rsidRDefault="00AC522B" w:rsidP="00AC522B">
      <w:pPr>
        <w:pStyle w:val="Body"/>
        <w:spacing w:after="0"/>
        <w:rPr>
          <w:rFonts w:ascii="Arial" w:hAnsi="Arial" w:cs="Arial"/>
        </w:rPr>
      </w:pPr>
    </w:p>
    <w:p w14:paraId="4B666AF0" w14:textId="1BABE12D" w:rsidR="00914B00" w:rsidRPr="00671379" w:rsidRDefault="00914B00" w:rsidP="00AC522B">
      <w:pPr>
        <w:pStyle w:val="Body"/>
        <w:spacing w:after="0"/>
        <w:rPr>
          <w:rFonts w:ascii="Arial" w:hAnsi="Arial" w:cs="Arial"/>
        </w:rPr>
      </w:pPr>
      <w:r w:rsidRPr="00671379">
        <w:rPr>
          <w:rFonts w:ascii="Arial" w:hAnsi="Arial" w:cs="Arial"/>
        </w:rPr>
        <w:t xml:space="preserve">Research conducted on grazing lands has shown that the impact of grazing on soil carbon is </w:t>
      </w:r>
      <w:r w:rsidR="00690331" w:rsidRPr="00671379">
        <w:rPr>
          <w:rFonts w:ascii="Arial" w:hAnsi="Arial" w:cs="Arial"/>
        </w:rPr>
        <w:t>complex</w:t>
      </w:r>
      <w:r w:rsidRPr="00671379">
        <w:rPr>
          <w:rFonts w:ascii="Arial" w:hAnsi="Arial" w:cs="Arial"/>
        </w:rPr>
        <w:t xml:space="preserve">, </w:t>
      </w:r>
      <w:r w:rsidR="00690331" w:rsidRPr="00671379">
        <w:rPr>
          <w:rFonts w:ascii="Arial" w:hAnsi="Arial" w:cs="Arial"/>
        </w:rPr>
        <w:t>site-specific</w:t>
      </w:r>
      <w:r w:rsidRPr="00671379">
        <w:rPr>
          <w:rFonts w:ascii="Arial" w:hAnsi="Arial" w:cs="Arial"/>
        </w:rPr>
        <w:t xml:space="preserve">, and challenging to </w:t>
      </w:r>
      <w:r w:rsidR="00B84DCB" w:rsidRPr="00671379">
        <w:rPr>
          <w:rFonts w:ascii="Arial" w:hAnsi="Arial" w:cs="Arial"/>
        </w:rPr>
        <w:t>for</w:t>
      </w:r>
      <w:r w:rsidR="001C371A" w:rsidRPr="00671379">
        <w:rPr>
          <w:rFonts w:ascii="Arial" w:hAnsi="Arial" w:cs="Arial"/>
        </w:rPr>
        <w:t>e</w:t>
      </w:r>
      <w:r w:rsidR="00B84DCB" w:rsidRPr="00671379">
        <w:rPr>
          <w:rFonts w:ascii="Arial" w:hAnsi="Arial" w:cs="Arial"/>
        </w:rPr>
        <w:t>see</w:t>
      </w:r>
      <w:r w:rsidRPr="00671379">
        <w:rPr>
          <w:rFonts w:ascii="Arial" w:hAnsi="Arial" w:cs="Arial"/>
        </w:rPr>
        <w:t>.</w:t>
      </w:r>
      <w:r w:rsidR="001161AE" w:rsidRPr="00671379">
        <w:rPr>
          <w:rFonts w:ascii="Arial" w:hAnsi="Arial" w:cs="Arial"/>
        </w:rPr>
        <w:t xml:space="preserve"> </w:t>
      </w:r>
      <w:r w:rsidRPr="00671379">
        <w:rPr>
          <w:rFonts w:ascii="Arial" w:hAnsi="Arial" w:cs="Arial"/>
        </w:rPr>
        <w:t>Nevertheless, grazing methods that promote increased grass growth typically result in some carbon sequestration.</w:t>
      </w:r>
      <w:r w:rsidR="001161AE" w:rsidRPr="00671379">
        <w:rPr>
          <w:rFonts w:ascii="Arial" w:hAnsi="Arial" w:cs="Arial"/>
        </w:rPr>
        <w:t xml:space="preserve"> </w:t>
      </w:r>
      <w:r w:rsidRPr="00671379">
        <w:rPr>
          <w:rFonts w:ascii="Arial" w:hAnsi="Arial" w:cs="Arial"/>
        </w:rPr>
        <w:t>Even when these uncertainties</w:t>
      </w:r>
      <w:r w:rsidR="00690331" w:rsidRPr="00671379">
        <w:rPr>
          <w:rFonts w:ascii="Arial" w:hAnsi="Arial" w:cs="Arial"/>
        </w:rPr>
        <w:t xml:space="preserve"> are disregarded</w:t>
      </w:r>
      <w:r w:rsidRPr="00671379">
        <w:rPr>
          <w:rFonts w:ascii="Arial" w:hAnsi="Arial" w:cs="Arial"/>
        </w:rPr>
        <w:t>, the task of sustaining elevated soil carbon levels presents practical difficulties.</w:t>
      </w:r>
    </w:p>
    <w:p w14:paraId="394FCEB3" w14:textId="77777777" w:rsidR="00AC522B" w:rsidRPr="00671379" w:rsidRDefault="00AC522B" w:rsidP="00AC522B">
      <w:pPr>
        <w:pStyle w:val="Body"/>
        <w:spacing w:after="0"/>
        <w:rPr>
          <w:rFonts w:ascii="Arial" w:hAnsi="Arial" w:cs="Arial"/>
        </w:rPr>
      </w:pPr>
    </w:p>
    <w:p w14:paraId="33214817" w14:textId="4175DB5A" w:rsidR="00914B00" w:rsidRPr="00671379" w:rsidRDefault="00586147" w:rsidP="00AC522B">
      <w:pPr>
        <w:pStyle w:val="Body"/>
        <w:spacing w:after="0"/>
        <w:rPr>
          <w:rFonts w:ascii="Arial" w:hAnsi="Arial" w:cs="Arial"/>
          <w:b/>
          <w:bCs/>
          <w:sz w:val="22"/>
          <w:szCs w:val="22"/>
        </w:rPr>
      </w:pPr>
      <w:r w:rsidRPr="00671379">
        <w:rPr>
          <w:rFonts w:ascii="Arial" w:hAnsi="Arial" w:cs="Arial"/>
          <w:b/>
          <w:bCs/>
          <w:sz w:val="22"/>
          <w:szCs w:val="22"/>
        </w:rPr>
        <w:t>7</w:t>
      </w:r>
      <w:r w:rsidR="00914B00" w:rsidRPr="00671379">
        <w:rPr>
          <w:rFonts w:ascii="Arial" w:hAnsi="Arial" w:cs="Arial"/>
          <w:b/>
          <w:bCs/>
          <w:sz w:val="22"/>
          <w:szCs w:val="22"/>
        </w:rPr>
        <w:t>.2 Faulty Carbon Accounting</w:t>
      </w:r>
    </w:p>
    <w:p w14:paraId="2BA82EA6" w14:textId="77777777" w:rsidR="00AC522B" w:rsidRPr="00671379" w:rsidRDefault="00AC522B" w:rsidP="00AC522B">
      <w:pPr>
        <w:pStyle w:val="Body"/>
        <w:spacing w:after="0"/>
        <w:rPr>
          <w:rFonts w:ascii="Arial" w:hAnsi="Arial" w:cs="Arial"/>
          <w:b/>
          <w:bCs/>
          <w:sz w:val="22"/>
          <w:szCs w:val="22"/>
        </w:rPr>
      </w:pPr>
    </w:p>
    <w:p w14:paraId="1ED75819" w14:textId="23B6AFE2" w:rsidR="00914B00" w:rsidRPr="00671379" w:rsidRDefault="00914B00" w:rsidP="00AC522B">
      <w:pPr>
        <w:pStyle w:val="Body"/>
        <w:spacing w:after="0"/>
        <w:rPr>
          <w:rFonts w:ascii="Arial" w:hAnsi="Arial" w:cs="Arial"/>
        </w:rPr>
      </w:pPr>
      <w:r w:rsidRPr="00671379">
        <w:rPr>
          <w:rFonts w:ascii="Arial" w:hAnsi="Arial" w:cs="Arial"/>
        </w:rPr>
        <w:t xml:space="preserve">To augment soil carbon content, </w:t>
      </w:r>
      <w:r w:rsidR="007A1BD5" w:rsidRPr="00671379">
        <w:rPr>
          <w:rFonts w:ascii="Arial" w:hAnsi="Arial" w:cs="Arial"/>
        </w:rPr>
        <w:t>it is</w:t>
      </w:r>
      <w:r w:rsidRPr="00671379">
        <w:rPr>
          <w:rFonts w:ascii="Arial" w:hAnsi="Arial" w:cs="Arial"/>
        </w:rPr>
        <w:t xml:space="preserve"> </w:t>
      </w:r>
      <w:r w:rsidR="00690331" w:rsidRPr="00671379">
        <w:rPr>
          <w:rFonts w:ascii="Arial" w:hAnsi="Arial" w:cs="Arial"/>
        </w:rPr>
        <w:t>essential</w:t>
      </w:r>
      <w:r w:rsidRPr="00671379">
        <w:rPr>
          <w:rFonts w:ascii="Arial" w:hAnsi="Arial" w:cs="Arial"/>
        </w:rPr>
        <w:t xml:space="preserve"> to introduce carbon into the soil, </w:t>
      </w:r>
      <w:r w:rsidR="00690331" w:rsidRPr="00671379">
        <w:rPr>
          <w:rFonts w:ascii="Arial" w:hAnsi="Arial" w:cs="Arial"/>
        </w:rPr>
        <w:t>which</w:t>
      </w:r>
      <w:r w:rsidRPr="00671379">
        <w:rPr>
          <w:rFonts w:ascii="Arial" w:hAnsi="Arial" w:cs="Arial"/>
        </w:rPr>
        <w:t xml:space="preserve"> primarily originates from plants that have absorbed carbon from the atmosphere.</w:t>
      </w:r>
      <w:r w:rsidR="001161AE" w:rsidRPr="00671379">
        <w:rPr>
          <w:rFonts w:ascii="Arial" w:hAnsi="Arial" w:cs="Arial"/>
        </w:rPr>
        <w:t xml:space="preserve"> </w:t>
      </w:r>
      <w:r w:rsidRPr="00671379">
        <w:rPr>
          <w:rFonts w:ascii="Arial" w:hAnsi="Arial" w:cs="Arial"/>
        </w:rPr>
        <w:t xml:space="preserve">However, when the carbon employed in this process would have otherwise been </w:t>
      </w:r>
      <w:r w:rsidR="001C371A" w:rsidRPr="00671379">
        <w:rPr>
          <w:rFonts w:ascii="Arial" w:hAnsi="Arial" w:cs="Arial"/>
        </w:rPr>
        <w:t>amassed</w:t>
      </w:r>
      <w:r w:rsidRPr="00671379">
        <w:rPr>
          <w:rFonts w:ascii="Arial" w:hAnsi="Arial" w:cs="Arial"/>
        </w:rPr>
        <w:t xml:space="preserve"> or utilized elsewhere, it essentially relocates carbon from one location to another, without achieving any extra </w:t>
      </w:r>
      <w:r w:rsidR="001C371A" w:rsidRPr="00671379">
        <w:rPr>
          <w:rFonts w:ascii="Arial" w:hAnsi="Arial" w:cs="Arial"/>
        </w:rPr>
        <w:t>decrease</w:t>
      </w:r>
      <w:r w:rsidRPr="00671379">
        <w:rPr>
          <w:rFonts w:ascii="Arial" w:hAnsi="Arial" w:cs="Arial"/>
        </w:rPr>
        <w:t xml:space="preserve"> in emissions.</w:t>
      </w:r>
      <w:r w:rsidR="001161AE" w:rsidRPr="00671379">
        <w:rPr>
          <w:rFonts w:ascii="Arial" w:hAnsi="Arial" w:cs="Arial"/>
        </w:rPr>
        <w:t xml:space="preserve"> </w:t>
      </w:r>
      <w:r w:rsidRPr="00671379">
        <w:rPr>
          <w:rFonts w:ascii="Arial" w:hAnsi="Arial" w:cs="Arial"/>
        </w:rPr>
        <w:t>Assessments of the carbon advantages of soil carbon sequestration on a particular farm frequently overlook the emissions generated elsewhere due to off-farm effects.</w:t>
      </w:r>
      <w:r w:rsidR="001161AE" w:rsidRPr="00671379">
        <w:rPr>
          <w:rFonts w:ascii="Arial" w:hAnsi="Arial" w:cs="Arial"/>
        </w:rPr>
        <w:t xml:space="preserve"> </w:t>
      </w:r>
      <w:r w:rsidRPr="00671379">
        <w:rPr>
          <w:rFonts w:ascii="Arial" w:hAnsi="Arial" w:cs="Arial"/>
        </w:rPr>
        <w:t xml:space="preserve">For instance, manure contains carbon and nutrients </w:t>
      </w:r>
      <w:r w:rsidR="00690331" w:rsidRPr="00671379">
        <w:rPr>
          <w:rFonts w:ascii="Arial" w:hAnsi="Arial" w:cs="Arial"/>
        </w:rPr>
        <w:t xml:space="preserve">that were </w:t>
      </w:r>
      <w:r w:rsidRPr="00671379">
        <w:rPr>
          <w:rFonts w:ascii="Arial" w:hAnsi="Arial" w:cs="Arial"/>
        </w:rPr>
        <w:t xml:space="preserve">initially taken up by plants and </w:t>
      </w:r>
      <w:r w:rsidR="00690331" w:rsidRPr="00671379">
        <w:rPr>
          <w:rFonts w:ascii="Arial" w:hAnsi="Arial" w:cs="Arial"/>
        </w:rPr>
        <w:t xml:space="preserve">then </w:t>
      </w:r>
      <w:r w:rsidRPr="00671379">
        <w:rPr>
          <w:rFonts w:ascii="Arial" w:hAnsi="Arial" w:cs="Arial"/>
        </w:rPr>
        <w:t>consumed by animals.</w:t>
      </w:r>
    </w:p>
    <w:p w14:paraId="0C2BD048" w14:textId="77777777" w:rsidR="00AC522B" w:rsidRPr="00671379" w:rsidRDefault="00AC522B" w:rsidP="00AC522B">
      <w:pPr>
        <w:pStyle w:val="Body"/>
        <w:spacing w:after="0"/>
        <w:rPr>
          <w:rFonts w:ascii="Arial" w:hAnsi="Arial" w:cs="Arial"/>
        </w:rPr>
      </w:pPr>
    </w:p>
    <w:p w14:paraId="465B8455" w14:textId="3ED42CEF" w:rsidR="00914B00" w:rsidRPr="00671379" w:rsidRDefault="00914B00" w:rsidP="00AC522B">
      <w:pPr>
        <w:pStyle w:val="Body"/>
        <w:spacing w:after="0"/>
        <w:rPr>
          <w:rFonts w:ascii="Arial" w:hAnsi="Arial" w:cs="Arial"/>
        </w:rPr>
      </w:pPr>
      <w:r w:rsidRPr="00671379">
        <w:rPr>
          <w:rFonts w:ascii="Arial" w:hAnsi="Arial" w:cs="Arial"/>
        </w:rPr>
        <w:t xml:space="preserve">Hence, introducing manure into a field </w:t>
      </w:r>
      <w:r w:rsidR="00690331" w:rsidRPr="00671379">
        <w:rPr>
          <w:rFonts w:ascii="Arial" w:hAnsi="Arial" w:cs="Arial"/>
        </w:rPr>
        <w:t>result</w:t>
      </w:r>
      <w:r w:rsidRPr="00671379">
        <w:rPr>
          <w:rFonts w:ascii="Arial" w:hAnsi="Arial" w:cs="Arial"/>
        </w:rPr>
        <w:t xml:space="preserve">s </w:t>
      </w:r>
      <w:r w:rsidR="00690331" w:rsidRPr="00671379">
        <w:rPr>
          <w:rFonts w:ascii="Arial" w:hAnsi="Arial" w:cs="Arial"/>
        </w:rPr>
        <w:t>in</w:t>
      </w:r>
      <w:r w:rsidRPr="00671379">
        <w:rPr>
          <w:rFonts w:ascii="Arial" w:hAnsi="Arial" w:cs="Arial"/>
        </w:rPr>
        <w:t xml:space="preserve"> </w:t>
      </w:r>
      <w:r w:rsidR="00690331" w:rsidRPr="00671379">
        <w:rPr>
          <w:rFonts w:ascii="Arial" w:hAnsi="Arial" w:cs="Arial"/>
        </w:rPr>
        <w:t>increas</w:t>
      </w:r>
      <w:r w:rsidRPr="00671379">
        <w:rPr>
          <w:rFonts w:ascii="Arial" w:hAnsi="Arial" w:cs="Arial"/>
        </w:rPr>
        <w:t xml:space="preserve">ed soil carbon levels </w:t>
      </w:r>
      <w:r w:rsidR="00690331" w:rsidRPr="00671379">
        <w:rPr>
          <w:rFonts w:ascii="Arial" w:hAnsi="Arial" w:cs="Arial"/>
        </w:rPr>
        <w:t>at</w:t>
      </w:r>
      <w:r w:rsidRPr="00671379">
        <w:rPr>
          <w:rFonts w:ascii="Arial" w:hAnsi="Arial" w:cs="Arial"/>
        </w:rPr>
        <w:t xml:space="preserve"> the specific </w:t>
      </w:r>
      <w:r w:rsidR="00B84DCB" w:rsidRPr="00671379">
        <w:rPr>
          <w:rFonts w:ascii="Arial" w:hAnsi="Arial" w:cs="Arial"/>
        </w:rPr>
        <w:t>lo</w:t>
      </w:r>
      <w:r w:rsidRPr="00671379">
        <w:rPr>
          <w:rFonts w:ascii="Arial" w:hAnsi="Arial" w:cs="Arial"/>
        </w:rPr>
        <w:t xml:space="preserve">cation </w:t>
      </w:r>
      <w:r w:rsidR="00B84DCB" w:rsidRPr="00671379">
        <w:rPr>
          <w:rFonts w:ascii="Arial" w:hAnsi="Arial" w:cs="Arial"/>
        </w:rPr>
        <w:t>of appli</w:t>
      </w:r>
      <w:r w:rsidRPr="00671379">
        <w:rPr>
          <w:rFonts w:ascii="Arial" w:hAnsi="Arial" w:cs="Arial"/>
        </w:rPr>
        <w:t>cation.</w:t>
      </w:r>
      <w:r w:rsidR="001161AE" w:rsidRPr="00671379">
        <w:rPr>
          <w:rFonts w:ascii="Arial" w:hAnsi="Arial" w:cs="Arial"/>
        </w:rPr>
        <w:t xml:space="preserve"> </w:t>
      </w:r>
      <w:r w:rsidRPr="00671379">
        <w:rPr>
          <w:rFonts w:ascii="Arial" w:hAnsi="Arial" w:cs="Arial"/>
        </w:rPr>
        <w:t xml:space="preserve">However, due to the finite availability of manure worldwide, its utilization in one area typically involves obtaining it from another location, resulting in no net increase in carbon within the </w:t>
      </w:r>
      <w:r w:rsidR="007A1BD5" w:rsidRPr="00671379">
        <w:rPr>
          <w:rFonts w:ascii="Arial" w:hAnsi="Arial" w:cs="Arial"/>
        </w:rPr>
        <w:t>world's</w:t>
      </w:r>
      <w:r w:rsidRPr="00671379">
        <w:rPr>
          <w:rFonts w:ascii="Arial" w:hAnsi="Arial" w:cs="Arial"/>
        </w:rPr>
        <w:t xml:space="preserve"> soils.</w:t>
      </w:r>
      <w:r w:rsidR="001161AE" w:rsidRPr="00671379">
        <w:rPr>
          <w:rFonts w:ascii="Arial" w:hAnsi="Arial" w:cs="Arial"/>
        </w:rPr>
        <w:t xml:space="preserve"> </w:t>
      </w:r>
      <w:r w:rsidRPr="00671379">
        <w:rPr>
          <w:rFonts w:ascii="Arial" w:hAnsi="Arial" w:cs="Arial"/>
        </w:rPr>
        <w:t>Transforming cultivated land into grazing land can enhance soil carbon levels and may be a prudent choice in regions where crop cultivation yields marginal results.</w:t>
      </w:r>
      <w:r w:rsidR="001161AE" w:rsidRPr="00671379">
        <w:rPr>
          <w:rFonts w:ascii="Arial" w:hAnsi="Arial" w:cs="Arial"/>
        </w:rPr>
        <w:t xml:space="preserve"> </w:t>
      </w:r>
      <w:r w:rsidRPr="00671379">
        <w:rPr>
          <w:rFonts w:ascii="Arial" w:hAnsi="Arial" w:cs="Arial"/>
        </w:rPr>
        <w:t>However, if the crops</w:t>
      </w:r>
      <w:r w:rsidR="001C371A" w:rsidRPr="00671379">
        <w:rPr>
          <w:rFonts w:ascii="Arial" w:hAnsi="Arial" w:cs="Arial"/>
        </w:rPr>
        <w:t xml:space="preserve"> that are</w:t>
      </w:r>
      <w:r w:rsidRPr="00671379">
        <w:rPr>
          <w:rFonts w:ascii="Arial" w:hAnsi="Arial" w:cs="Arial"/>
        </w:rPr>
        <w:t xml:space="preserve"> graz</w:t>
      </w:r>
      <w:r w:rsidR="001C371A" w:rsidRPr="00671379">
        <w:rPr>
          <w:rFonts w:ascii="Arial" w:hAnsi="Arial" w:cs="Arial"/>
        </w:rPr>
        <w:t>ed</w:t>
      </w:r>
      <w:r w:rsidRPr="00671379">
        <w:rPr>
          <w:rFonts w:ascii="Arial" w:hAnsi="Arial" w:cs="Arial"/>
        </w:rPr>
        <w:t xml:space="preserve"> are subsequently cultivated </w:t>
      </w:r>
      <w:r w:rsidR="001C371A" w:rsidRPr="00671379">
        <w:rPr>
          <w:rFonts w:ascii="Arial" w:hAnsi="Arial" w:cs="Arial"/>
        </w:rPr>
        <w:t>somewhere else</w:t>
      </w:r>
      <w:r w:rsidRPr="00671379">
        <w:rPr>
          <w:rFonts w:ascii="Arial" w:hAnsi="Arial" w:cs="Arial"/>
        </w:rPr>
        <w:t xml:space="preserve"> by clearing forests or grasslands.</w:t>
      </w:r>
      <w:r w:rsidR="001161AE" w:rsidRPr="00671379">
        <w:rPr>
          <w:rFonts w:ascii="Arial" w:hAnsi="Arial" w:cs="Arial"/>
        </w:rPr>
        <w:t xml:space="preserve"> </w:t>
      </w:r>
      <w:r w:rsidRPr="00671379">
        <w:rPr>
          <w:rFonts w:ascii="Arial" w:hAnsi="Arial" w:cs="Arial"/>
        </w:rPr>
        <w:t>This action would release carbon stored in the soils and vegetation of these natural ecosystems</w:t>
      </w:r>
      <w:r w:rsidR="001C371A" w:rsidRPr="00671379">
        <w:rPr>
          <w:rFonts w:ascii="Arial" w:hAnsi="Arial" w:cs="Arial"/>
        </w:rPr>
        <w:t>,</w:t>
      </w:r>
      <w:r w:rsidRPr="00671379">
        <w:rPr>
          <w:rFonts w:ascii="Arial" w:hAnsi="Arial" w:cs="Arial"/>
        </w:rPr>
        <w:t xml:space="preserve"> </w:t>
      </w:r>
      <w:r w:rsidR="001C371A" w:rsidRPr="00671379">
        <w:rPr>
          <w:rFonts w:ascii="Arial" w:hAnsi="Arial" w:cs="Arial"/>
        </w:rPr>
        <w:t>potentially</w:t>
      </w:r>
      <w:r w:rsidRPr="00671379">
        <w:rPr>
          <w:rFonts w:ascii="Arial" w:hAnsi="Arial" w:cs="Arial"/>
        </w:rPr>
        <w:t xml:space="preserve"> </w:t>
      </w:r>
      <w:r w:rsidR="001C371A" w:rsidRPr="00671379">
        <w:rPr>
          <w:rFonts w:ascii="Arial" w:hAnsi="Arial" w:cs="Arial"/>
        </w:rPr>
        <w:t>leading</w:t>
      </w:r>
      <w:r w:rsidRPr="00671379">
        <w:rPr>
          <w:rFonts w:ascii="Arial" w:hAnsi="Arial" w:cs="Arial"/>
        </w:rPr>
        <w:t xml:space="preserve"> to an overall </w:t>
      </w:r>
      <w:r w:rsidR="001C371A" w:rsidRPr="00671379">
        <w:rPr>
          <w:rFonts w:ascii="Arial" w:hAnsi="Arial" w:cs="Arial"/>
        </w:rPr>
        <w:t>increa</w:t>
      </w:r>
      <w:r w:rsidRPr="00671379">
        <w:rPr>
          <w:rFonts w:ascii="Arial" w:hAnsi="Arial" w:cs="Arial"/>
        </w:rPr>
        <w:t xml:space="preserve">se in </w:t>
      </w:r>
      <w:r w:rsidR="001C371A" w:rsidRPr="00671379">
        <w:rPr>
          <w:rFonts w:ascii="Arial" w:hAnsi="Arial" w:cs="Arial"/>
        </w:rPr>
        <w:t>GHG</w:t>
      </w:r>
      <w:r w:rsidRPr="00671379">
        <w:rPr>
          <w:rFonts w:ascii="Arial" w:hAnsi="Arial" w:cs="Arial"/>
        </w:rPr>
        <w:t xml:space="preserve"> emissions</w:t>
      </w:r>
      <w:r w:rsidR="00690331" w:rsidRPr="00671379">
        <w:rPr>
          <w:rFonts w:ascii="Arial" w:hAnsi="Arial" w:cs="Arial"/>
        </w:rPr>
        <w:t>.</w:t>
      </w:r>
    </w:p>
    <w:p w14:paraId="4371755D" w14:textId="77777777" w:rsidR="00AC522B" w:rsidRPr="00671379" w:rsidRDefault="00AC522B" w:rsidP="00AC522B">
      <w:pPr>
        <w:pStyle w:val="Body"/>
        <w:spacing w:after="0"/>
        <w:rPr>
          <w:rFonts w:ascii="Arial" w:hAnsi="Arial" w:cs="Arial"/>
        </w:rPr>
      </w:pPr>
    </w:p>
    <w:p w14:paraId="3FF09522" w14:textId="7CC27B39" w:rsidR="00914B00" w:rsidRDefault="00914B00" w:rsidP="00AC522B">
      <w:pPr>
        <w:pStyle w:val="Body"/>
        <w:spacing w:after="0"/>
        <w:rPr>
          <w:rFonts w:ascii="Arial" w:hAnsi="Arial" w:cs="Arial"/>
        </w:rPr>
      </w:pPr>
      <w:r w:rsidRPr="00671379">
        <w:rPr>
          <w:rFonts w:ascii="Arial" w:hAnsi="Arial" w:cs="Arial"/>
        </w:rPr>
        <w:t xml:space="preserve">The same necessity to substitute food production </w:t>
      </w:r>
      <w:r w:rsidR="001C371A" w:rsidRPr="00671379">
        <w:rPr>
          <w:rFonts w:ascii="Arial" w:hAnsi="Arial" w:cs="Arial"/>
        </w:rPr>
        <w:t xml:space="preserve">elsewhere </w:t>
      </w:r>
      <w:r w:rsidRPr="00671379">
        <w:rPr>
          <w:rFonts w:ascii="Arial" w:hAnsi="Arial" w:cs="Arial"/>
        </w:rPr>
        <w:t xml:space="preserve">arises when regenerative practices </w:t>
      </w:r>
      <w:r w:rsidR="001C371A" w:rsidRPr="00671379">
        <w:rPr>
          <w:rFonts w:ascii="Arial" w:hAnsi="Arial" w:cs="Arial"/>
        </w:rPr>
        <w:t>reduce</w:t>
      </w:r>
      <w:r w:rsidRPr="00671379">
        <w:rPr>
          <w:rFonts w:ascii="Arial" w:hAnsi="Arial" w:cs="Arial"/>
        </w:rPr>
        <w:t xml:space="preserve"> the quantity of livestock or crops generated on a specific land area (and research on many practices has demonstrated varied effects on yields).</w:t>
      </w:r>
      <w:r w:rsidR="001161AE" w:rsidRPr="00671379">
        <w:rPr>
          <w:rFonts w:ascii="Arial" w:hAnsi="Arial" w:cs="Arial"/>
        </w:rPr>
        <w:t xml:space="preserve"> </w:t>
      </w:r>
      <w:r w:rsidRPr="00671379">
        <w:rPr>
          <w:rFonts w:ascii="Arial" w:hAnsi="Arial" w:cs="Arial"/>
        </w:rPr>
        <w:t>Neglecting to account for these external effects, mainly when soil carbon benefits are asserted as carbon offsets, carries significant implications.</w:t>
      </w:r>
    </w:p>
    <w:p w14:paraId="3F026AED" w14:textId="77777777" w:rsidR="00232767" w:rsidRPr="00671379" w:rsidRDefault="00232767" w:rsidP="00AC522B">
      <w:pPr>
        <w:pStyle w:val="Body"/>
        <w:spacing w:after="0"/>
        <w:rPr>
          <w:rFonts w:ascii="Arial" w:hAnsi="Arial" w:cs="Arial"/>
        </w:rPr>
      </w:pPr>
    </w:p>
    <w:p w14:paraId="6C09C8C9" w14:textId="77777777" w:rsidR="00AC522B" w:rsidRPr="00671379" w:rsidRDefault="00AC522B" w:rsidP="00AC522B">
      <w:pPr>
        <w:pStyle w:val="Body"/>
        <w:spacing w:after="0"/>
        <w:rPr>
          <w:rFonts w:ascii="Arial" w:hAnsi="Arial" w:cs="Arial"/>
        </w:rPr>
      </w:pPr>
    </w:p>
    <w:p w14:paraId="0B96148B" w14:textId="27E29F23" w:rsidR="00914B00" w:rsidRPr="00671379" w:rsidRDefault="00586147" w:rsidP="00AC522B">
      <w:pPr>
        <w:pStyle w:val="Body"/>
        <w:spacing w:after="0"/>
        <w:rPr>
          <w:rFonts w:ascii="Arial" w:hAnsi="Arial" w:cs="Arial"/>
          <w:b/>
          <w:bCs/>
          <w:sz w:val="22"/>
          <w:szCs w:val="22"/>
        </w:rPr>
      </w:pPr>
      <w:r w:rsidRPr="00671379">
        <w:rPr>
          <w:rFonts w:ascii="Arial" w:hAnsi="Arial" w:cs="Arial"/>
          <w:b/>
          <w:bCs/>
          <w:sz w:val="22"/>
          <w:szCs w:val="22"/>
        </w:rPr>
        <w:lastRenderedPageBreak/>
        <w:t>7</w:t>
      </w:r>
      <w:r w:rsidR="00914B00" w:rsidRPr="00671379">
        <w:rPr>
          <w:rFonts w:ascii="Arial" w:hAnsi="Arial" w:cs="Arial"/>
          <w:b/>
          <w:bCs/>
          <w:sz w:val="22"/>
          <w:szCs w:val="22"/>
        </w:rPr>
        <w:t xml:space="preserve">.3 </w:t>
      </w:r>
      <w:r w:rsidR="001C371A" w:rsidRPr="00671379">
        <w:rPr>
          <w:rFonts w:ascii="Arial" w:hAnsi="Arial" w:cs="Arial"/>
          <w:b/>
          <w:bCs/>
          <w:sz w:val="22"/>
          <w:szCs w:val="22"/>
        </w:rPr>
        <w:t>Requirement</w:t>
      </w:r>
      <w:r w:rsidR="00914B00" w:rsidRPr="00671379">
        <w:rPr>
          <w:rFonts w:ascii="Arial" w:hAnsi="Arial" w:cs="Arial"/>
          <w:b/>
          <w:bCs/>
          <w:sz w:val="22"/>
          <w:szCs w:val="22"/>
        </w:rPr>
        <w:t xml:space="preserve"> for </w:t>
      </w:r>
      <w:r w:rsidR="008C7621" w:rsidRPr="00671379">
        <w:rPr>
          <w:rFonts w:ascii="Arial" w:hAnsi="Arial" w:cs="Arial"/>
          <w:b/>
          <w:bCs/>
          <w:sz w:val="22"/>
          <w:szCs w:val="22"/>
        </w:rPr>
        <w:t>Hug</w:t>
      </w:r>
      <w:r w:rsidR="00914B00" w:rsidRPr="00671379">
        <w:rPr>
          <w:rFonts w:ascii="Arial" w:hAnsi="Arial" w:cs="Arial"/>
          <w:b/>
          <w:bCs/>
          <w:sz w:val="22"/>
          <w:szCs w:val="22"/>
        </w:rPr>
        <w:t>e Quantities of Nitrogen</w:t>
      </w:r>
    </w:p>
    <w:p w14:paraId="59E19A18" w14:textId="77777777" w:rsidR="00AC522B" w:rsidRPr="00671379" w:rsidRDefault="00AC522B" w:rsidP="00AC522B">
      <w:pPr>
        <w:pStyle w:val="Body"/>
        <w:spacing w:after="0"/>
        <w:rPr>
          <w:rFonts w:ascii="Arial" w:hAnsi="Arial" w:cs="Arial"/>
          <w:b/>
          <w:bCs/>
        </w:rPr>
      </w:pPr>
    </w:p>
    <w:p w14:paraId="179ECE26" w14:textId="3B2743D1" w:rsidR="00914B00" w:rsidRPr="00671379" w:rsidRDefault="00914B00" w:rsidP="00AC522B">
      <w:pPr>
        <w:pStyle w:val="Body"/>
        <w:spacing w:after="0"/>
        <w:rPr>
          <w:rFonts w:ascii="Arial" w:hAnsi="Arial" w:cs="Arial"/>
        </w:rPr>
      </w:pPr>
      <w:r w:rsidRPr="00671379">
        <w:rPr>
          <w:rFonts w:ascii="Arial" w:hAnsi="Arial" w:cs="Arial"/>
        </w:rPr>
        <w:t>An additional constraint on soil carbon sequestration is the requirement for nitrogen, typically supplied as fertilizer.</w:t>
      </w:r>
      <w:r w:rsidR="001161AE" w:rsidRPr="00671379">
        <w:rPr>
          <w:rFonts w:ascii="Arial" w:hAnsi="Arial" w:cs="Arial"/>
        </w:rPr>
        <w:t xml:space="preserve"> </w:t>
      </w:r>
      <w:r w:rsidRPr="00671379">
        <w:rPr>
          <w:rFonts w:ascii="Arial" w:hAnsi="Arial" w:cs="Arial"/>
        </w:rPr>
        <w:t>To maintain carbon within soils for an extended period, there is a consensus among scientists that it must be transformed into microbial organic matter.</w:t>
      </w:r>
      <w:r w:rsidR="001161AE" w:rsidRPr="00671379">
        <w:rPr>
          <w:rFonts w:ascii="Arial" w:hAnsi="Arial" w:cs="Arial"/>
        </w:rPr>
        <w:t xml:space="preserve"> </w:t>
      </w:r>
      <w:r w:rsidRPr="00671379">
        <w:rPr>
          <w:rFonts w:ascii="Arial" w:hAnsi="Arial" w:cs="Arial"/>
        </w:rPr>
        <w:t xml:space="preserve">This </w:t>
      </w:r>
      <w:r w:rsidR="00CD5978" w:rsidRPr="00671379">
        <w:rPr>
          <w:rFonts w:ascii="Arial" w:hAnsi="Arial" w:cs="Arial"/>
        </w:rPr>
        <w:t xml:space="preserve">conversion requires </w:t>
      </w:r>
      <w:r w:rsidRPr="00671379">
        <w:rPr>
          <w:rFonts w:ascii="Arial" w:hAnsi="Arial" w:cs="Arial"/>
        </w:rPr>
        <w:t xml:space="preserve">approximately one ton of nitrogen for every 12 tons of carbon sequestered, in addition to the nitrogen </w:t>
      </w:r>
      <w:r w:rsidR="00CD5978" w:rsidRPr="00671379">
        <w:rPr>
          <w:rFonts w:ascii="Arial" w:hAnsi="Arial" w:cs="Arial"/>
        </w:rPr>
        <w:t>that is consumed an</w:t>
      </w:r>
      <w:r w:rsidRPr="00671379">
        <w:rPr>
          <w:rFonts w:ascii="Arial" w:hAnsi="Arial" w:cs="Arial"/>
        </w:rPr>
        <w:t xml:space="preserve">d </w:t>
      </w:r>
      <w:r w:rsidR="00CD5978" w:rsidRPr="00671379">
        <w:rPr>
          <w:rFonts w:ascii="Arial" w:hAnsi="Arial" w:cs="Arial"/>
        </w:rPr>
        <w:t>removed</w:t>
      </w:r>
      <w:r w:rsidRPr="00671379">
        <w:rPr>
          <w:rFonts w:ascii="Arial" w:hAnsi="Arial" w:cs="Arial"/>
        </w:rPr>
        <w:t xml:space="preserve"> during growth.</w:t>
      </w:r>
      <w:r w:rsidR="001161AE" w:rsidRPr="00671379">
        <w:rPr>
          <w:rFonts w:ascii="Arial" w:hAnsi="Arial" w:cs="Arial"/>
        </w:rPr>
        <w:t xml:space="preserve"> </w:t>
      </w:r>
      <w:r w:rsidR="00CD5978" w:rsidRPr="00671379">
        <w:rPr>
          <w:rFonts w:ascii="Arial" w:hAnsi="Arial" w:cs="Arial"/>
        </w:rPr>
        <w:t xml:space="preserve">Incorporating </w:t>
      </w:r>
      <w:r w:rsidRPr="00671379">
        <w:rPr>
          <w:rFonts w:ascii="Arial" w:hAnsi="Arial" w:cs="Arial"/>
        </w:rPr>
        <w:t xml:space="preserve">more nitrogen </w:t>
      </w:r>
      <w:r w:rsidR="0095534B" w:rsidRPr="00671379">
        <w:rPr>
          <w:rFonts w:ascii="Arial" w:hAnsi="Arial" w:cs="Arial"/>
        </w:rPr>
        <w:t>in</w:t>
      </w:r>
      <w:r w:rsidRPr="00671379">
        <w:rPr>
          <w:rFonts w:ascii="Arial" w:hAnsi="Arial" w:cs="Arial"/>
        </w:rPr>
        <w:t xml:space="preserve">to agricultural </w:t>
      </w:r>
      <w:r w:rsidR="00CD5978" w:rsidRPr="00671379">
        <w:rPr>
          <w:rFonts w:ascii="Arial" w:hAnsi="Arial" w:cs="Arial"/>
        </w:rPr>
        <w:t>fields</w:t>
      </w:r>
      <w:r w:rsidRPr="00671379">
        <w:rPr>
          <w:rFonts w:ascii="Arial" w:hAnsi="Arial" w:cs="Arial"/>
        </w:rPr>
        <w:t xml:space="preserve"> to increase soil carbon presents challenges, whether introduced through </w:t>
      </w:r>
      <w:proofErr w:type="spellStart"/>
      <w:r w:rsidRPr="00671379">
        <w:rPr>
          <w:rFonts w:ascii="Arial" w:hAnsi="Arial" w:cs="Arial"/>
        </w:rPr>
        <w:t>fertili</w:t>
      </w:r>
      <w:r w:rsidR="00CD5978" w:rsidRPr="00671379">
        <w:rPr>
          <w:rFonts w:ascii="Arial" w:hAnsi="Arial" w:cs="Arial"/>
        </w:rPr>
        <w:t>s</w:t>
      </w:r>
      <w:r w:rsidRPr="00671379">
        <w:rPr>
          <w:rFonts w:ascii="Arial" w:hAnsi="Arial" w:cs="Arial"/>
        </w:rPr>
        <w:t>er</w:t>
      </w:r>
      <w:proofErr w:type="spellEnd"/>
      <w:r w:rsidRPr="00671379">
        <w:rPr>
          <w:rFonts w:ascii="Arial" w:hAnsi="Arial" w:cs="Arial"/>
        </w:rPr>
        <w:t xml:space="preserve"> or nitrogen-fixing legumes.</w:t>
      </w:r>
    </w:p>
    <w:p w14:paraId="17C02294" w14:textId="77777777" w:rsidR="00AC522B" w:rsidRPr="00671379" w:rsidRDefault="00AC522B" w:rsidP="00AC522B">
      <w:pPr>
        <w:pStyle w:val="Body"/>
        <w:spacing w:after="0"/>
        <w:rPr>
          <w:rFonts w:ascii="Arial" w:hAnsi="Arial" w:cs="Arial"/>
        </w:rPr>
      </w:pPr>
    </w:p>
    <w:p w14:paraId="42573D61" w14:textId="489A7116" w:rsidR="00914B00" w:rsidRPr="00671379" w:rsidRDefault="00914B00" w:rsidP="00AC522B">
      <w:pPr>
        <w:pStyle w:val="Body"/>
        <w:spacing w:after="0"/>
        <w:rPr>
          <w:rFonts w:ascii="Arial" w:hAnsi="Arial" w:cs="Arial"/>
        </w:rPr>
      </w:pPr>
      <w:r w:rsidRPr="00671379">
        <w:rPr>
          <w:rFonts w:ascii="Arial" w:hAnsi="Arial" w:cs="Arial"/>
        </w:rPr>
        <w:t xml:space="preserve">A substantial portion of the extra nitrogen introduced is likely to evade capture and be released into water systems, where it can </w:t>
      </w:r>
      <w:r w:rsidR="00CD5978" w:rsidRPr="00671379">
        <w:rPr>
          <w:rFonts w:ascii="Arial" w:hAnsi="Arial" w:cs="Arial"/>
        </w:rPr>
        <w:t xml:space="preserve">increase </w:t>
      </w:r>
      <w:r w:rsidRPr="00671379">
        <w:rPr>
          <w:rFonts w:ascii="Arial" w:hAnsi="Arial" w:cs="Arial"/>
        </w:rPr>
        <w:t>algae growth and contribute to water pollution.</w:t>
      </w:r>
      <w:r w:rsidR="001161AE" w:rsidRPr="00671379">
        <w:rPr>
          <w:rFonts w:ascii="Arial" w:hAnsi="Arial" w:cs="Arial"/>
        </w:rPr>
        <w:t xml:space="preserve"> </w:t>
      </w:r>
      <w:r w:rsidRPr="00671379">
        <w:rPr>
          <w:rFonts w:ascii="Arial" w:hAnsi="Arial" w:cs="Arial"/>
        </w:rPr>
        <w:t>Soils may also convert some of it into nitrous oxide, a potent greenhouse gas.</w:t>
      </w:r>
      <w:r w:rsidR="001161AE" w:rsidRPr="00671379">
        <w:rPr>
          <w:rFonts w:ascii="Arial" w:hAnsi="Arial" w:cs="Arial"/>
        </w:rPr>
        <w:t xml:space="preserve"> </w:t>
      </w:r>
      <w:r w:rsidR="0095534B" w:rsidRPr="00671379">
        <w:rPr>
          <w:rFonts w:ascii="Arial" w:hAnsi="Arial" w:cs="Arial"/>
        </w:rPr>
        <w:t>Although many farmers across the globe apply more nitrogen than required, this practice is a response to the fact that some of the nitrogen they add escapes into the atmosphere and waterways</w:t>
      </w:r>
      <w:r w:rsidRPr="00671379">
        <w:rPr>
          <w:rFonts w:ascii="Arial" w:hAnsi="Arial" w:cs="Arial"/>
        </w:rPr>
        <w:t>.</w:t>
      </w:r>
    </w:p>
    <w:p w14:paraId="3FB5B665" w14:textId="77777777" w:rsidR="00AC522B" w:rsidRPr="00671379" w:rsidRDefault="00AC522B" w:rsidP="00AC522B">
      <w:pPr>
        <w:pStyle w:val="Body"/>
        <w:spacing w:after="0"/>
        <w:rPr>
          <w:rFonts w:ascii="Arial" w:hAnsi="Arial" w:cs="Arial"/>
        </w:rPr>
      </w:pPr>
    </w:p>
    <w:p w14:paraId="27DA8735" w14:textId="4ADBE59B" w:rsidR="00914B00" w:rsidRPr="00671379" w:rsidRDefault="00914B00" w:rsidP="00AC522B">
      <w:pPr>
        <w:pStyle w:val="Body"/>
        <w:spacing w:after="0"/>
        <w:rPr>
          <w:rFonts w:ascii="Arial" w:hAnsi="Arial" w:cs="Arial"/>
        </w:rPr>
      </w:pPr>
      <w:r w:rsidRPr="00671379">
        <w:rPr>
          <w:rFonts w:ascii="Arial" w:hAnsi="Arial" w:cs="Arial"/>
        </w:rPr>
        <w:t xml:space="preserve">To </w:t>
      </w:r>
      <w:r w:rsidR="0095534B" w:rsidRPr="00671379">
        <w:rPr>
          <w:rFonts w:ascii="Arial" w:hAnsi="Arial" w:cs="Arial"/>
        </w:rPr>
        <w:t>make better use</w:t>
      </w:r>
      <w:r w:rsidRPr="00671379">
        <w:rPr>
          <w:rFonts w:ascii="Arial" w:hAnsi="Arial" w:cs="Arial"/>
        </w:rPr>
        <w:t xml:space="preserve"> of this nitrogen to enhance soil carbon, farmers must </w:t>
      </w:r>
      <w:r w:rsidR="0095534B" w:rsidRPr="00671379">
        <w:rPr>
          <w:rFonts w:ascii="Arial" w:hAnsi="Arial" w:cs="Arial"/>
        </w:rPr>
        <w:t>develop</w:t>
      </w:r>
      <w:r w:rsidRPr="00671379">
        <w:rPr>
          <w:rFonts w:ascii="Arial" w:hAnsi="Arial" w:cs="Arial"/>
        </w:rPr>
        <w:t xml:space="preserve"> methods to </w:t>
      </w:r>
      <w:proofErr w:type="spellStart"/>
      <w:r w:rsidR="0095534B" w:rsidRPr="00671379">
        <w:rPr>
          <w:rFonts w:ascii="Arial" w:hAnsi="Arial" w:cs="Arial"/>
        </w:rPr>
        <w:t>minimise</w:t>
      </w:r>
      <w:proofErr w:type="spellEnd"/>
      <w:r w:rsidR="0095534B" w:rsidRPr="00671379">
        <w:rPr>
          <w:rFonts w:ascii="Arial" w:hAnsi="Arial" w:cs="Arial"/>
        </w:rPr>
        <w:t xml:space="preserve"> nitrogen loss</w:t>
      </w:r>
      <w:r w:rsidRPr="00671379">
        <w:rPr>
          <w:rFonts w:ascii="Arial" w:hAnsi="Arial" w:cs="Arial"/>
        </w:rPr>
        <w:t>.</w:t>
      </w:r>
      <w:r w:rsidR="001161AE" w:rsidRPr="00671379">
        <w:rPr>
          <w:rFonts w:ascii="Arial" w:hAnsi="Arial" w:cs="Arial"/>
        </w:rPr>
        <w:t xml:space="preserve"> </w:t>
      </w:r>
      <w:r w:rsidRPr="00671379">
        <w:rPr>
          <w:rFonts w:ascii="Arial" w:hAnsi="Arial" w:cs="Arial"/>
        </w:rPr>
        <w:t xml:space="preserve">One approach is to plant cover crops, as their roots can </w:t>
      </w:r>
      <w:r w:rsidR="00BB5355" w:rsidRPr="00671379">
        <w:rPr>
          <w:rFonts w:ascii="Arial" w:hAnsi="Arial" w:cs="Arial"/>
        </w:rPr>
        <w:t>seize</w:t>
      </w:r>
      <w:r w:rsidRPr="00671379">
        <w:rPr>
          <w:rFonts w:ascii="Arial" w:hAnsi="Arial" w:cs="Arial"/>
        </w:rPr>
        <w:t xml:space="preserve"> nitrogen that might otherwise leach away, offering potential for </w:t>
      </w:r>
      <w:r w:rsidR="00CD5978" w:rsidRPr="00671379">
        <w:rPr>
          <w:rFonts w:ascii="Arial" w:hAnsi="Arial" w:cs="Arial"/>
        </w:rPr>
        <w:t>creating</w:t>
      </w:r>
      <w:r w:rsidRPr="00671379">
        <w:rPr>
          <w:rFonts w:ascii="Arial" w:hAnsi="Arial" w:cs="Arial"/>
        </w:rPr>
        <w:t xml:space="preserve"> stable soil carbon.</w:t>
      </w:r>
      <w:r w:rsidR="001161AE" w:rsidRPr="00671379">
        <w:rPr>
          <w:rFonts w:ascii="Arial" w:hAnsi="Arial" w:cs="Arial"/>
        </w:rPr>
        <w:t xml:space="preserve"> </w:t>
      </w:r>
      <w:r w:rsidRPr="00671379">
        <w:rPr>
          <w:rFonts w:ascii="Arial" w:hAnsi="Arial" w:cs="Arial"/>
        </w:rPr>
        <w:t>Nevertheless, in the grand scheme, the nitrogen requirement presents a significant yet frequently overlooked constraint to achieving gains in soil carbon.</w:t>
      </w:r>
    </w:p>
    <w:p w14:paraId="5E09925A" w14:textId="77777777" w:rsidR="00AC522B" w:rsidRPr="00671379" w:rsidRDefault="00AC522B" w:rsidP="00AC522B">
      <w:pPr>
        <w:pStyle w:val="Body"/>
        <w:spacing w:after="0"/>
        <w:rPr>
          <w:rFonts w:ascii="Arial" w:hAnsi="Arial" w:cs="Arial"/>
        </w:rPr>
      </w:pPr>
    </w:p>
    <w:p w14:paraId="0581D559" w14:textId="5CD99ED5" w:rsidR="00914B00" w:rsidRPr="00671379" w:rsidRDefault="00586147" w:rsidP="00AC522B">
      <w:pPr>
        <w:pStyle w:val="Body"/>
        <w:spacing w:after="0"/>
        <w:rPr>
          <w:rFonts w:ascii="Arial" w:hAnsi="Arial" w:cs="Arial"/>
          <w:b/>
          <w:bCs/>
          <w:sz w:val="22"/>
          <w:szCs w:val="22"/>
        </w:rPr>
      </w:pPr>
      <w:r w:rsidRPr="00671379">
        <w:rPr>
          <w:rFonts w:ascii="Arial" w:hAnsi="Arial" w:cs="Arial"/>
          <w:b/>
          <w:bCs/>
          <w:sz w:val="22"/>
          <w:szCs w:val="22"/>
        </w:rPr>
        <w:t>7</w:t>
      </w:r>
      <w:r w:rsidR="00914B00" w:rsidRPr="00671379">
        <w:rPr>
          <w:rFonts w:ascii="Arial" w:hAnsi="Arial" w:cs="Arial"/>
          <w:b/>
          <w:bCs/>
          <w:sz w:val="22"/>
          <w:szCs w:val="22"/>
        </w:rPr>
        <w:t>.4 Scaling Across Millions of Acres</w:t>
      </w:r>
    </w:p>
    <w:p w14:paraId="742D8E2C" w14:textId="77777777" w:rsidR="00AC522B" w:rsidRPr="00671379" w:rsidRDefault="00AC522B" w:rsidP="00AC522B">
      <w:pPr>
        <w:pStyle w:val="Body"/>
        <w:spacing w:after="0"/>
        <w:rPr>
          <w:rFonts w:ascii="Arial" w:hAnsi="Arial" w:cs="Arial"/>
          <w:b/>
          <w:bCs/>
          <w:sz w:val="22"/>
          <w:szCs w:val="22"/>
        </w:rPr>
      </w:pPr>
    </w:p>
    <w:p w14:paraId="60E269AF" w14:textId="092356E5" w:rsidR="00914B00" w:rsidRPr="00671379" w:rsidRDefault="00674550" w:rsidP="00AC522B">
      <w:pPr>
        <w:pStyle w:val="Body"/>
        <w:spacing w:after="0"/>
        <w:rPr>
          <w:rFonts w:ascii="Arial" w:hAnsi="Arial" w:cs="Arial"/>
        </w:rPr>
      </w:pPr>
      <w:r w:rsidRPr="00671379">
        <w:rPr>
          <w:rFonts w:ascii="Arial" w:hAnsi="Arial" w:cs="Arial"/>
        </w:rPr>
        <w:t>A recent investigation indicates that if cover crops were utilized on 85% of the annually farmed land in the U.S., they could capture approximately 100 million tons of carbon dioxide annually. This significant accomplishment could offset approximately 18% of emissions from U.S. agricultural production and 1.5% of the country's overall emissions. Although the use of cover crops is increasing in the United States, they currently account for less than 4% of U.S. farmland due to several challenges, including expense and the limited time frame for planting before winter arrives. While cover crops should be strongly encouraged for their ability to promote soil health, minimize nitrogen pollution, and provide climate benefits, their actual potential for enhancing soil carbon is still uncertain at this point.</w:t>
      </w:r>
    </w:p>
    <w:p w14:paraId="75E7CC7C" w14:textId="77777777" w:rsidR="00AC522B" w:rsidRPr="00671379" w:rsidRDefault="00AC522B" w:rsidP="00AC522B">
      <w:pPr>
        <w:pStyle w:val="Body"/>
        <w:spacing w:after="0"/>
        <w:rPr>
          <w:rFonts w:ascii="Arial" w:hAnsi="Arial" w:cs="Arial"/>
        </w:rPr>
      </w:pPr>
    </w:p>
    <w:p w14:paraId="55C6080A" w14:textId="13F13FCF" w:rsidR="00914B00" w:rsidRPr="00671379" w:rsidRDefault="00586147" w:rsidP="00586147">
      <w:pPr>
        <w:pStyle w:val="Body"/>
        <w:spacing w:after="0"/>
        <w:ind w:left="426" w:hanging="426"/>
        <w:rPr>
          <w:rFonts w:ascii="Arial" w:hAnsi="Arial" w:cs="Arial"/>
          <w:b/>
          <w:bCs/>
          <w:sz w:val="22"/>
          <w:szCs w:val="22"/>
        </w:rPr>
      </w:pPr>
      <w:r w:rsidRPr="00671379">
        <w:rPr>
          <w:rFonts w:ascii="Arial" w:hAnsi="Arial" w:cs="Arial"/>
          <w:b/>
          <w:bCs/>
          <w:sz w:val="22"/>
          <w:szCs w:val="22"/>
        </w:rPr>
        <w:t>8</w:t>
      </w:r>
      <w:r w:rsidR="00914B00" w:rsidRPr="00671379">
        <w:rPr>
          <w:rFonts w:ascii="Arial" w:hAnsi="Arial" w:cs="Arial"/>
          <w:b/>
          <w:bCs/>
          <w:sz w:val="22"/>
          <w:szCs w:val="22"/>
        </w:rPr>
        <w:t>.</w:t>
      </w:r>
      <w:r w:rsidR="001161AE" w:rsidRPr="00671379">
        <w:rPr>
          <w:rFonts w:ascii="Arial" w:hAnsi="Arial" w:cs="Arial"/>
          <w:b/>
          <w:bCs/>
          <w:sz w:val="22"/>
          <w:szCs w:val="22"/>
        </w:rPr>
        <w:t xml:space="preserve"> </w:t>
      </w:r>
      <w:r w:rsidR="00914B00" w:rsidRPr="00671379">
        <w:rPr>
          <w:rFonts w:ascii="Arial" w:hAnsi="Arial" w:cs="Arial"/>
          <w:b/>
          <w:bCs/>
          <w:sz w:val="22"/>
          <w:szCs w:val="22"/>
        </w:rPr>
        <w:t>ROLE OF EXTENSION IN ENCOURAGING FARMER ADOPTION OF REGENERATIVE AGRICULTURE PRACTICES</w:t>
      </w:r>
    </w:p>
    <w:p w14:paraId="0B65546F" w14:textId="77777777" w:rsidR="00AC522B" w:rsidRPr="00671379" w:rsidRDefault="00AC522B" w:rsidP="00AC522B">
      <w:pPr>
        <w:pStyle w:val="Body"/>
        <w:spacing w:after="0"/>
        <w:rPr>
          <w:rFonts w:ascii="Arial" w:hAnsi="Arial" w:cs="Arial"/>
          <w:b/>
          <w:bCs/>
          <w:sz w:val="22"/>
          <w:szCs w:val="22"/>
        </w:rPr>
      </w:pPr>
    </w:p>
    <w:p w14:paraId="292F569A" w14:textId="5C501EBE" w:rsidR="00914B00" w:rsidRPr="00671379" w:rsidRDefault="00914B00" w:rsidP="00AC522B">
      <w:pPr>
        <w:pStyle w:val="Body"/>
        <w:spacing w:after="0"/>
        <w:rPr>
          <w:rFonts w:ascii="Arial" w:hAnsi="Arial" w:cs="Arial"/>
        </w:rPr>
      </w:pPr>
      <w:r w:rsidRPr="00671379">
        <w:rPr>
          <w:rFonts w:ascii="Arial" w:hAnsi="Arial" w:cs="Arial"/>
        </w:rPr>
        <w:t xml:space="preserve">Regenerative agriculture can </w:t>
      </w:r>
      <w:r w:rsidR="00690331" w:rsidRPr="00671379">
        <w:rPr>
          <w:rFonts w:ascii="Arial" w:hAnsi="Arial" w:cs="Arial"/>
        </w:rPr>
        <w:t>play a</w:t>
      </w:r>
      <w:r w:rsidR="00987766">
        <w:rPr>
          <w:rFonts w:ascii="Arial" w:hAnsi="Arial" w:cs="Arial"/>
        </w:rPr>
        <w:t>n important</w:t>
      </w:r>
      <w:r w:rsidR="00690331" w:rsidRPr="00671379">
        <w:rPr>
          <w:rFonts w:ascii="Arial" w:hAnsi="Arial" w:cs="Arial"/>
        </w:rPr>
        <w:t xml:space="preserve"> role in helping farmers enhance the resilience of their production systems and address the challenges they face.</w:t>
      </w:r>
      <w:r w:rsidR="001161AE" w:rsidRPr="00671379">
        <w:rPr>
          <w:rFonts w:ascii="Arial" w:hAnsi="Arial" w:cs="Arial"/>
        </w:rPr>
        <w:t xml:space="preserve"> </w:t>
      </w:r>
      <w:r w:rsidRPr="00671379">
        <w:rPr>
          <w:rFonts w:ascii="Arial" w:hAnsi="Arial" w:cs="Arial"/>
        </w:rPr>
        <w:t xml:space="preserve">At the same time, extension professionals must step up their role in disseminating and </w:t>
      </w:r>
      <w:proofErr w:type="spellStart"/>
      <w:r w:rsidRPr="00671379">
        <w:rPr>
          <w:rFonts w:ascii="Arial" w:hAnsi="Arial" w:cs="Arial"/>
        </w:rPr>
        <w:t>popularising</w:t>
      </w:r>
      <w:proofErr w:type="spellEnd"/>
      <w:r w:rsidRPr="00671379">
        <w:rPr>
          <w:rFonts w:ascii="Arial" w:hAnsi="Arial" w:cs="Arial"/>
        </w:rPr>
        <w:t xml:space="preserve"> regenerative agricultural practices.</w:t>
      </w:r>
      <w:r w:rsidR="001161AE" w:rsidRPr="00671379">
        <w:rPr>
          <w:rFonts w:ascii="Arial" w:hAnsi="Arial" w:cs="Arial"/>
        </w:rPr>
        <w:t xml:space="preserve"> </w:t>
      </w:r>
      <w:r w:rsidRPr="00671379">
        <w:rPr>
          <w:rFonts w:ascii="Arial" w:hAnsi="Arial" w:cs="Arial"/>
        </w:rPr>
        <w:t xml:space="preserve">Some of the recommendations and policy requirements are given by Wilson </w:t>
      </w:r>
      <w:r w:rsidRPr="00671379">
        <w:rPr>
          <w:rFonts w:ascii="Arial" w:hAnsi="Arial" w:cs="Arial"/>
          <w:i/>
          <w:iCs/>
        </w:rPr>
        <w:t>et al.,</w:t>
      </w:r>
      <w:r w:rsidRPr="00671379">
        <w:rPr>
          <w:rFonts w:ascii="Arial" w:hAnsi="Arial" w:cs="Arial"/>
        </w:rPr>
        <w:t xml:space="preserve"> 2023 are mentioned below</w:t>
      </w:r>
    </w:p>
    <w:p w14:paraId="0C8312D6" w14:textId="77777777" w:rsidR="00AC522B" w:rsidRPr="00671379" w:rsidRDefault="00AC522B" w:rsidP="00AC522B">
      <w:pPr>
        <w:pStyle w:val="Body"/>
        <w:spacing w:after="0"/>
        <w:rPr>
          <w:rFonts w:ascii="Arial" w:hAnsi="Arial" w:cs="Arial"/>
        </w:rPr>
      </w:pPr>
    </w:p>
    <w:p w14:paraId="181A2C29" w14:textId="2AA51920" w:rsidR="00914B00" w:rsidRPr="00671379" w:rsidRDefault="00914B00" w:rsidP="0012054F">
      <w:pPr>
        <w:pStyle w:val="Body"/>
        <w:numPr>
          <w:ilvl w:val="0"/>
          <w:numId w:val="5"/>
        </w:numPr>
        <w:spacing w:after="0"/>
        <w:ind w:left="426" w:hanging="426"/>
        <w:rPr>
          <w:rFonts w:ascii="Arial" w:hAnsi="Arial" w:cs="Arial"/>
        </w:rPr>
      </w:pPr>
      <w:r w:rsidRPr="00671379">
        <w:rPr>
          <w:rFonts w:ascii="Arial" w:hAnsi="Arial" w:cs="Arial"/>
        </w:rPr>
        <w:t>Include regenerative agriculture in holistic climate strategies to boost climate resilience.</w:t>
      </w:r>
    </w:p>
    <w:p w14:paraId="3F1CEF0C" w14:textId="1AC1BA04" w:rsidR="00914B00" w:rsidRPr="00671379" w:rsidRDefault="00914B00" w:rsidP="0012054F">
      <w:pPr>
        <w:pStyle w:val="Body"/>
        <w:numPr>
          <w:ilvl w:val="0"/>
          <w:numId w:val="5"/>
        </w:numPr>
        <w:spacing w:after="0"/>
        <w:ind w:left="426" w:hanging="426"/>
        <w:rPr>
          <w:rFonts w:ascii="Arial" w:hAnsi="Arial" w:cs="Arial"/>
        </w:rPr>
      </w:pPr>
      <w:r w:rsidRPr="00671379">
        <w:rPr>
          <w:rFonts w:ascii="Arial" w:hAnsi="Arial" w:cs="Arial"/>
        </w:rPr>
        <w:t>Support and collaborate with trusted farmer organizations to establish and maintain farmer learning networks, encouraging greater awareness and inquiry about the benefits of RA practices.</w:t>
      </w:r>
    </w:p>
    <w:p w14:paraId="540B6425" w14:textId="1509F9AE" w:rsidR="00914B00" w:rsidRPr="00671379" w:rsidRDefault="00914B00" w:rsidP="0012054F">
      <w:pPr>
        <w:pStyle w:val="Body"/>
        <w:numPr>
          <w:ilvl w:val="0"/>
          <w:numId w:val="5"/>
        </w:numPr>
        <w:spacing w:after="0"/>
        <w:ind w:left="426" w:hanging="426"/>
        <w:rPr>
          <w:rFonts w:ascii="Arial" w:hAnsi="Arial" w:cs="Arial"/>
        </w:rPr>
      </w:pPr>
      <w:r w:rsidRPr="00671379">
        <w:rPr>
          <w:rFonts w:ascii="Arial" w:hAnsi="Arial" w:cs="Arial"/>
        </w:rPr>
        <w:t>Universities should create undergraduate curricula for regenerative agriculture in crop and livestock production.</w:t>
      </w:r>
    </w:p>
    <w:p w14:paraId="540DAF8A" w14:textId="644F8864" w:rsidR="00914B00" w:rsidRPr="00671379" w:rsidRDefault="00914B00" w:rsidP="0012054F">
      <w:pPr>
        <w:pStyle w:val="Body"/>
        <w:numPr>
          <w:ilvl w:val="0"/>
          <w:numId w:val="5"/>
        </w:numPr>
        <w:spacing w:after="0"/>
        <w:ind w:left="426" w:hanging="426"/>
        <w:rPr>
          <w:rFonts w:ascii="Arial" w:hAnsi="Arial" w:cs="Arial"/>
        </w:rPr>
      </w:pPr>
      <w:proofErr w:type="spellStart"/>
      <w:r w:rsidRPr="00671379">
        <w:rPr>
          <w:rFonts w:ascii="Arial" w:hAnsi="Arial" w:cs="Arial"/>
        </w:rPr>
        <w:t>Utilise</w:t>
      </w:r>
      <w:proofErr w:type="spellEnd"/>
      <w:r w:rsidRPr="00671379">
        <w:rPr>
          <w:rFonts w:ascii="Arial" w:hAnsi="Arial" w:cs="Arial"/>
        </w:rPr>
        <w:t xml:space="preserve"> in-person </w:t>
      </w:r>
      <w:r w:rsidR="00690331" w:rsidRPr="00671379">
        <w:rPr>
          <w:rFonts w:ascii="Arial" w:hAnsi="Arial" w:cs="Arial"/>
        </w:rPr>
        <w:t>events, such as field days and farmer conferences, for effective engagement on the benefits of regenerative agriculture.</w:t>
      </w:r>
    </w:p>
    <w:p w14:paraId="2C1421A4" w14:textId="65EDF6B5" w:rsidR="00914B00" w:rsidRPr="00671379" w:rsidRDefault="00914B00" w:rsidP="0012054F">
      <w:pPr>
        <w:pStyle w:val="Body"/>
        <w:numPr>
          <w:ilvl w:val="0"/>
          <w:numId w:val="5"/>
        </w:numPr>
        <w:spacing w:after="0"/>
        <w:ind w:left="426" w:hanging="426"/>
        <w:rPr>
          <w:rFonts w:ascii="Arial" w:hAnsi="Arial" w:cs="Arial"/>
        </w:rPr>
      </w:pPr>
      <w:r w:rsidRPr="00671379">
        <w:rPr>
          <w:rFonts w:ascii="Arial" w:hAnsi="Arial" w:cs="Arial"/>
        </w:rPr>
        <w:t>The government should widen the pool of eligible Technical Service Providers.</w:t>
      </w:r>
    </w:p>
    <w:p w14:paraId="1B5B689F" w14:textId="751E5EA2" w:rsidR="00914B00" w:rsidRPr="00671379" w:rsidRDefault="00914B00" w:rsidP="0012054F">
      <w:pPr>
        <w:pStyle w:val="Body"/>
        <w:numPr>
          <w:ilvl w:val="0"/>
          <w:numId w:val="5"/>
        </w:numPr>
        <w:spacing w:after="0"/>
        <w:ind w:left="426" w:hanging="426"/>
        <w:rPr>
          <w:rFonts w:ascii="Arial" w:hAnsi="Arial" w:cs="Arial"/>
        </w:rPr>
      </w:pPr>
      <w:r w:rsidRPr="00671379">
        <w:rPr>
          <w:rFonts w:ascii="Arial" w:hAnsi="Arial" w:cs="Arial"/>
        </w:rPr>
        <w:lastRenderedPageBreak/>
        <w:t>The private sector should invest in training agronomists and crop consultants to promote regenerative farming practices.</w:t>
      </w:r>
    </w:p>
    <w:p w14:paraId="1CC95FA6" w14:textId="292167BC" w:rsidR="00914B00" w:rsidRPr="00671379" w:rsidRDefault="00914B00" w:rsidP="0012054F">
      <w:pPr>
        <w:pStyle w:val="Body"/>
        <w:numPr>
          <w:ilvl w:val="0"/>
          <w:numId w:val="5"/>
        </w:numPr>
        <w:spacing w:after="0"/>
        <w:ind w:left="426" w:hanging="426"/>
        <w:rPr>
          <w:rFonts w:ascii="Arial" w:hAnsi="Arial" w:cs="Arial"/>
        </w:rPr>
      </w:pPr>
      <w:r w:rsidRPr="00671379">
        <w:rPr>
          <w:rFonts w:ascii="Arial" w:hAnsi="Arial" w:cs="Arial"/>
        </w:rPr>
        <w:t>Commission a study to assess how increased funding for expanded conservation will impact the demand for regenerative agriculture equipment like no-till drills and efficient irrigation systems.</w:t>
      </w:r>
    </w:p>
    <w:p w14:paraId="74672C82" w14:textId="01956CF2" w:rsidR="00914B00" w:rsidRPr="00671379" w:rsidRDefault="00914B00" w:rsidP="0012054F">
      <w:pPr>
        <w:pStyle w:val="Body"/>
        <w:numPr>
          <w:ilvl w:val="0"/>
          <w:numId w:val="5"/>
        </w:numPr>
        <w:spacing w:after="0"/>
        <w:ind w:left="426" w:hanging="426"/>
        <w:rPr>
          <w:rFonts w:ascii="Arial" w:hAnsi="Arial" w:cs="Arial"/>
        </w:rPr>
      </w:pPr>
      <w:r w:rsidRPr="00671379">
        <w:rPr>
          <w:rFonts w:ascii="Arial" w:hAnsi="Arial" w:cs="Arial"/>
        </w:rPr>
        <w:t>Experienced regenerative farmers can be encouraged to share their insights with peers through platforms like farm events, conferences, and social media, including podcasts.</w:t>
      </w:r>
    </w:p>
    <w:p w14:paraId="352362D3" w14:textId="22F3698C" w:rsidR="00914B00" w:rsidRPr="00671379" w:rsidRDefault="00914B00" w:rsidP="0012054F">
      <w:pPr>
        <w:pStyle w:val="Body"/>
        <w:numPr>
          <w:ilvl w:val="0"/>
          <w:numId w:val="5"/>
        </w:numPr>
        <w:spacing w:after="0"/>
        <w:ind w:left="426" w:hanging="426"/>
        <w:rPr>
          <w:rFonts w:ascii="Arial" w:hAnsi="Arial" w:cs="Arial"/>
        </w:rPr>
      </w:pPr>
      <w:r w:rsidRPr="00671379">
        <w:rPr>
          <w:rFonts w:ascii="Arial" w:hAnsi="Arial" w:cs="Arial"/>
        </w:rPr>
        <w:t xml:space="preserve">Invest in </w:t>
      </w:r>
      <w:proofErr w:type="spellStart"/>
      <w:r w:rsidRPr="00671379">
        <w:rPr>
          <w:rFonts w:ascii="Arial" w:hAnsi="Arial" w:cs="Arial"/>
        </w:rPr>
        <w:t>organisations</w:t>
      </w:r>
      <w:proofErr w:type="spellEnd"/>
      <w:r w:rsidRPr="00671379">
        <w:rPr>
          <w:rFonts w:ascii="Arial" w:hAnsi="Arial" w:cs="Arial"/>
        </w:rPr>
        <w:t xml:space="preserve"> with a </w:t>
      </w:r>
      <w:r w:rsidR="00690331" w:rsidRPr="00671379">
        <w:rPr>
          <w:rFonts w:ascii="Arial" w:hAnsi="Arial" w:cs="Arial"/>
        </w:rPr>
        <w:t>proven track record in farmer learning networks for an effective transition to regenerative agriculture.</w:t>
      </w:r>
    </w:p>
    <w:p w14:paraId="011BC564" w14:textId="77777777" w:rsidR="00914B00" w:rsidRPr="00671379" w:rsidRDefault="00914B00" w:rsidP="00AC522B">
      <w:pPr>
        <w:pStyle w:val="Body"/>
        <w:spacing w:after="0"/>
        <w:ind w:left="426"/>
        <w:rPr>
          <w:rFonts w:ascii="Arial" w:hAnsi="Arial" w:cs="Arial"/>
        </w:rPr>
      </w:pPr>
    </w:p>
    <w:p w14:paraId="0947C850" w14:textId="03D6F482" w:rsidR="00914B00" w:rsidRPr="00671379" w:rsidRDefault="00586147" w:rsidP="00586147">
      <w:pPr>
        <w:pStyle w:val="Body"/>
        <w:spacing w:after="0"/>
        <w:ind w:left="426" w:hanging="426"/>
        <w:rPr>
          <w:rFonts w:ascii="Arial" w:hAnsi="Arial" w:cs="Arial"/>
          <w:b/>
          <w:bCs/>
          <w:sz w:val="22"/>
          <w:szCs w:val="22"/>
        </w:rPr>
      </w:pPr>
      <w:r w:rsidRPr="00671379">
        <w:rPr>
          <w:rFonts w:ascii="Arial" w:hAnsi="Arial" w:cs="Arial"/>
          <w:b/>
          <w:bCs/>
          <w:sz w:val="22"/>
          <w:szCs w:val="22"/>
        </w:rPr>
        <w:t>9</w:t>
      </w:r>
      <w:r w:rsidR="00BE05D1" w:rsidRPr="00671379">
        <w:rPr>
          <w:rFonts w:ascii="Arial" w:hAnsi="Arial" w:cs="Arial"/>
          <w:b/>
          <w:bCs/>
          <w:sz w:val="22"/>
          <w:szCs w:val="22"/>
        </w:rPr>
        <w:t>.</w:t>
      </w:r>
      <w:r w:rsidR="001161AE" w:rsidRPr="00671379">
        <w:rPr>
          <w:rFonts w:ascii="Arial" w:hAnsi="Arial" w:cs="Arial"/>
          <w:b/>
          <w:bCs/>
          <w:sz w:val="22"/>
          <w:szCs w:val="22"/>
        </w:rPr>
        <w:t xml:space="preserve"> </w:t>
      </w:r>
      <w:r w:rsidR="00BE05D1" w:rsidRPr="00671379">
        <w:rPr>
          <w:rFonts w:ascii="Arial" w:hAnsi="Arial" w:cs="Arial"/>
          <w:b/>
          <w:bCs/>
          <w:sz w:val="22"/>
          <w:szCs w:val="22"/>
        </w:rPr>
        <w:t>POLICY REQUIREMENTS FOR ENCOURAGING REGENERATIVE AGRICULTURAL PRACTICES</w:t>
      </w:r>
    </w:p>
    <w:p w14:paraId="51F7B010" w14:textId="77777777" w:rsidR="00AC522B" w:rsidRPr="00671379" w:rsidRDefault="00AC522B" w:rsidP="00AC522B">
      <w:pPr>
        <w:pStyle w:val="Body"/>
        <w:spacing w:after="0"/>
        <w:rPr>
          <w:rFonts w:ascii="Arial" w:hAnsi="Arial" w:cs="Arial"/>
          <w:b/>
          <w:bCs/>
          <w:sz w:val="22"/>
          <w:szCs w:val="22"/>
        </w:rPr>
      </w:pPr>
    </w:p>
    <w:p w14:paraId="21DC58FD" w14:textId="3C31B9DE" w:rsidR="00914B00" w:rsidRPr="00671379" w:rsidRDefault="00914B00" w:rsidP="0012054F">
      <w:pPr>
        <w:pStyle w:val="Body"/>
        <w:numPr>
          <w:ilvl w:val="0"/>
          <w:numId w:val="5"/>
        </w:numPr>
        <w:spacing w:after="0"/>
        <w:ind w:left="284" w:hanging="284"/>
        <w:rPr>
          <w:rFonts w:ascii="Arial" w:hAnsi="Arial" w:cs="Arial"/>
        </w:rPr>
      </w:pPr>
      <w:r w:rsidRPr="00671379">
        <w:rPr>
          <w:rFonts w:ascii="Arial" w:hAnsi="Arial" w:cs="Arial"/>
        </w:rPr>
        <w:t xml:space="preserve">Allocate more funding for state-designated programs </w:t>
      </w:r>
      <w:r w:rsidR="00690331" w:rsidRPr="00671379">
        <w:rPr>
          <w:rFonts w:ascii="Arial" w:hAnsi="Arial" w:cs="Arial"/>
        </w:rPr>
        <w:t>that support</w:t>
      </w:r>
      <w:r w:rsidRPr="00671379">
        <w:rPr>
          <w:rFonts w:ascii="Arial" w:hAnsi="Arial" w:cs="Arial"/>
        </w:rPr>
        <w:t xml:space="preserve"> agricultural experiment stations </w:t>
      </w:r>
      <w:r w:rsidR="00690331" w:rsidRPr="00671379">
        <w:rPr>
          <w:rFonts w:ascii="Arial" w:hAnsi="Arial" w:cs="Arial"/>
        </w:rPr>
        <w:t>in</w:t>
      </w:r>
      <w:r w:rsidRPr="00671379">
        <w:rPr>
          <w:rFonts w:ascii="Arial" w:hAnsi="Arial" w:cs="Arial"/>
        </w:rPr>
        <w:t xml:space="preserve"> research</w:t>
      </w:r>
      <w:r w:rsidR="00690331" w:rsidRPr="00671379">
        <w:rPr>
          <w:rFonts w:ascii="Arial" w:hAnsi="Arial" w:cs="Arial"/>
        </w:rPr>
        <w:t>ing</w:t>
      </w:r>
      <w:r w:rsidRPr="00671379">
        <w:rPr>
          <w:rFonts w:ascii="Arial" w:hAnsi="Arial" w:cs="Arial"/>
        </w:rPr>
        <w:t xml:space="preserve"> and demonstrat</w:t>
      </w:r>
      <w:r w:rsidR="00690331" w:rsidRPr="00671379">
        <w:rPr>
          <w:rFonts w:ascii="Arial" w:hAnsi="Arial" w:cs="Arial"/>
        </w:rPr>
        <w:t>ing</w:t>
      </w:r>
      <w:r w:rsidRPr="00671379">
        <w:rPr>
          <w:rFonts w:ascii="Arial" w:hAnsi="Arial" w:cs="Arial"/>
        </w:rPr>
        <w:t xml:space="preserve"> regenerative agriculture practices.</w:t>
      </w:r>
    </w:p>
    <w:p w14:paraId="1D4EB708" w14:textId="6235A564" w:rsidR="00914B00" w:rsidRPr="00671379" w:rsidRDefault="00914B00" w:rsidP="0012054F">
      <w:pPr>
        <w:pStyle w:val="Body"/>
        <w:numPr>
          <w:ilvl w:val="0"/>
          <w:numId w:val="5"/>
        </w:numPr>
        <w:spacing w:after="0"/>
        <w:ind w:left="284" w:hanging="284"/>
        <w:rPr>
          <w:rFonts w:ascii="Arial" w:hAnsi="Arial" w:cs="Arial"/>
        </w:rPr>
      </w:pPr>
      <w:r w:rsidRPr="00671379">
        <w:rPr>
          <w:rFonts w:ascii="Arial" w:hAnsi="Arial" w:cs="Arial"/>
        </w:rPr>
        <w:t>Private parties should promote regenerative agriculture by sourcing from regenerative farms.</w:t>
      </w:r>
    </w:p>
    <w:p w14:paraId="6FD06E91" w14:textId="3F16D94D" w:rsidR="00914B00" w:rsidRPr="00671379" w:rsidRDefault="00914B00" w:rsidP="0012054F">
      <w:pPr>
        <w:pStyle w:val="Body"/>
        <w:numPr>
          <w:ilvl w:val="0"/>
          <w:numId w:val="5"/>
        </w:numPr>
        <w:spacing w:after="0"/>
        <w:ind w:left="284" w:hanging="284"/>
        <w:rPr>
          <w:rFonts w:ascii="Arial" w:hAnsi="Arial" w:cs="Arial"/>
        </w:rPr>
      </w:pPr>
      <w:r w:rsidRPr="00671379">
        <w:rPr>
          <w:rFonts w:ascii="Arial" w:hAnsi="Arial" w:cs="Arial"/>
        </w:rPr>
        <w:t xml:space="preserve">Transformation-promoting policies should enable regenerative and </w:t>
      </w:r>
      <w:proofErr w:type="spellStart"/>
      <w:r w:rsidRPr="00671379">
        <w:rPr>
          <w:rFonts w:ascii="Arial" w:hAnsi="Arial" w:cs="Arial"/>
        </w:rPr>
        <w:t>marginalised</w:t>
      </w:r>
      <w:proofErr w:type="spellEnd"/>
      <w:r w:rsidRPr="00671379">
        <w:rPr>
          <w:rFonts w:ascii="Arial" w:hAnsi="Arial" w:cs="Arial"/>
        </w:rPr>
        <w:t xml:space="preserve"> farmers to engage in new platforms for regulatory input and financial support in agriculture.</w:t>
      </w:r>
    </w:p>
    <w:p w14:paraId="2A2EA784" w14:textId="6A9B2EFE" w:rsidR="00914B00" w:rsidRPr="00671379" w:rsidRDefault="00914B00" w:rsidP="0012054F">
      <w:pPr>
        <w:pStyle w:val="Body"/>
        <w:numPr>
          <w:ilvl w:val="0"/>
          <w:numId w:val="5"/>
        </w:numPr>
        <w:spacing w:after="0"/>
        <w:ind w:left="284" w:hanging="284"/>
        <w:rPr>
          <w:rFonts w:ascii="Arial" w:hAnsi="Arial" w:cs="Arial"/>
        </w:rPr>
      </w:pPr>
      <w:r w:rsidRPr="00671379">
        <w:rPr>
          <w:rFonts w:ascii="Arial" w:hAnsi="Arial" w:cs="Arial"/>
        </w:rPr>
        <w:t>The private sector should offer low-interest, multiyear (3-5 years) loans to support farmers adopting regenerative practices in key industries.</w:t>
      </w:r>
    </w:p>
    <w:p w14:paraId="5ADD2993" w14:textId="3FA4DBB5" w:rsidR="00914B00" w:rsidRPr="00671379" w:rsidRDefault="00914B00" w:rsidP="0012054F">
      <w:pPr>
        <w:pStyle w:val="Body"/>
        <w:numPr>
          <w:ilvl w:val="0"/>
          <w:numId w:val="5"/>
        </w:numPr>
        <w:spacing w:after="0"/>
        <w:ind w:left="284" w:hanging="284"/>
        <w:rPr>
          <w:rFonts w:ascii="Arial" w:hAnsi="Arial" w:cs="Arial"/>
        </w:rPr>
      </w:pPr>
      <w:r w:rsidRPr="00671379">
        <w:rPr>
          <w:rFonts w:ascii="Arial" w:hAnsi="Arial" w:cs="Arial"/>
        </w:rPr>
        <w:t xml:space="preserve">Agricultural lenders should also </w:t>
      </w:r>
      <w:r w:rsidR="00A7632B" w:rsidRPr="00671379">
        <w:rPr>
          <w:rFonts w:ascii="Arial" w:hAnsi="Arial" w:cs="Arial"/>
        </w:rPr>
        <w:t>expand</w:t>
      </w:r>
      <w:r w:rsidRPr="00671379">
        <w:rPr>
          <w:rFonts w:ascii="Arial" w:hAnsi="Arial" w:cs="Arial"/>
        </w:rPr>
        <w:t xml:space="preserve"> </w:t>
      </w:r>
      <w:r w:rsidR="00A7632B" w:rsidRPr="00671379">
        <w:rPr>
          <w:rFonts w:ascii="Arial" w:hAnsi="Arial" w:cs="Arial"/>
        </w:rPr>
        <w:t>their</w:t>
      </w:r>
      <w:r w:rsidRPr="00671379">
        <w:rPr>
          <w:rFonts w:ascii="Arial" w:hAnsi="Arial" w:cs="Arial"/>
        </w:rPr>
        <w:t xml:space="preserve"> loan options for farmers </w:t>
      </w:r>
      <w:r w:rsidR="00924541" w:rsidRPr="00671379">
        <w:rPr>
          <w:rFonts w:ascii="Arial" w:hAnsi="Arial" w:cs="Arial"/>
        </w:rPr>
        <w:t>who use</w:t>
      </w:r>
      <w:r w:rsidRPr="00671379">
        <w:rPr>
          <w:rFonts w:ascii="Arial" w:hAnsi="Arial" w:cs="Arial"/>
        </w:rPr>
        <w:t xml:space="preserve"> regenerative practices</w:t>
      </w:r>
      <w:r w:rsidR="00690331" w:rsidRPr="00671379">
        <w:rPr>
          <w:rFonts w:ascii="Arial" w:hAnsi="Arial" w:cs="Arial"/>
        </w:rPr>
        <w:t>.</w:t>
      </w:r>
    </w:p>
    <w:p w14:paraId="5B37C8FE" w14:textId="1A5B48F6" w:rsidR="00914B00" w:rsidRPr="00671379" w:rsidRDefault="00914B00" w:rsidP="0012054F">
      <w:pPr>
        <w:pStyle w:val="Body"/>
        <w:numPr>
          <w:ilvl w:val="0"/>
          <w:numId w:val="5"/>
        </w:numPr>
        <w:spacing w:after="0"/>
        <w:ind w:left="284" w:hanging="284"/>
        <w:rPr>
          <w:rFonts w:ascii="Arial" w:hAnsi="Arial" w:cs="Arial"/>
        </w:rPr>
      </w:pPr>
      <w:r w:rsidRPr="00671379">
        <w:rPr>
          <w:rFonts w:ascii="Arial" w:hAnsi="Arial" w:cs="Arial"/>
        </w:rPr>
        <w:t xml:space="preserve">Both public and private sectors should </w:t>
      </w:r>
      <w:r w:rsidR="00A7632B" w:rsidRPr="00671379">
        <w:rPr>
          <w:rFonts w:ascii="Arial" w:hAnsi="Arial" w:cs="Arial"/>
        </w:rPr>
        <w:t>incentivize</w:t>
      </w:r>
      <w:r w:rsidRPr="00671379">
        <w:rPr>
          <w:rFonts w:ascii="Arial" w:hAnsi="Arial" w:cs="Arial"/>
        </w:rPr>
        <w:t xml:space="preserve"> the expansion and stability of cover crop seed supply chains, including cereal and legume seeds.</w:t>
      </w:r>
    </w:p>
    <w:p w14:paraId="24FBE190" w14:textId="77777777" w:rsidR="00BE05D1" w:rsidRPr="00671379" w:rsidRDefault="00BE05D1" w:rsidP="001161AE">
      <w:pPr>
        <w:pStyle w:val="Body"/>
        <w:spacing w:after="0"/>
        <w:ind w:left="284"/>
        <w:rPr>
          <w:rFonts w:ascii="Arial" w:hAnsi="Arial" w:cs="Arial"/>
        </w:rPr>
      </w:pPr>
    </w:p>
    <w:p w14:paraId="11A1A06E" w14:textId="05278704" w:rsidR="00914B00" w:rsidRPr="00671379" w:rsidRDefault="00775058" w:rsidP="001161AE">
      <w:pPr>
        <w:pStyle w:val="Body"/>
        <w:spacing w:after="0"/>
        <w:rPr>
          <w:rFonts w:ascii="Arial" w:hAnsi="Arial" w:cs="Arial"/>
          <w:b/>
          <w:bCs/>
          <w:sz w:val="22"/>
          <w:szCs w:val="22"/>
        </w:rPr>
      </w:pPr>
      <w:r w:rsidRPr="00671379">
        <w:rPr>
          <w:rFonts w:ascii="Arial" w:hAnsi="Arial" w:cs="Arial"/>
          <w:b/>
          <w:bCs/>
          <w:sz w:val="22"/>
          <w:szCs w:val="22"/>
        </w:rPr>
        <w:t xml:space="preserve">Table 4. </w:t>
      </w:r>
      <w:r w:rsidR="001161AE" w:rsidRPr="00671379">
        <w:rPr>
          <w:rFonts w:ascii="Arial" w:hAnsi="Arial" w:cs="Arial"/>
          <w:b/>
          <w:bCs/>
          <w:sz w:val="22"/>
          <w:szCs w:val="22"/>
        </w:rPr>
        <w:t xml:space="preserve"> </w:t>
      </w:r>
      <w:r w:rsidR="00BE05D1" w:rsidRPr="00671379">
        <w:rPr>
          <w:rFonts w:ascii="Arial" w:hAnsi="Arial" w:cs="Arial"/>
          <w:b/>
          <w:bCs/>
          <w:sz w:val="22"/>
          <w:szCs w:val="22"/>
        </w:rPr>
        <w:t>CASE STUDY-BASED COMPARATIVE ANALYSIS OF SOIL CARBON SEQUESTRATION AND CLIMATE-SMART AGRICULTURE ADOPTION</w:t>
      </w:r>
    </w:p>
    <w:tbl>
      <w:tblPr>
        <w:tblStyle w:val="TableGrid"/>
        <w:tblW w:w="5000" w:type="pct"/>
        <w:tblLook w:val="04A0" w:firstRow="1" w:lastRow="0" w:firstColumn="1" w:lastColumn="0" w:noHBand="0" w:noVBand="1"/>
      </w:tblPr>
      <w:tblGrid>
        <w:gridCol w:w="1886"/>
        <w:gridCol w:w="2276"/>
        <w:gridCol w:w="2143"/>
        <w:gridCol w:w="2113"/>
      </w:tblGrid>
      <w:tr w:rsidR="00BE05D1" w:rsidRPr="00671379" w14:paraId="5A62EC6D" w14:textId="77777777" w:rsidTr="00710BB4">
        <w:trPr>
          <w:trHeight w:val="833"/>
        </w:trPr>
        <w:tc>
          <w:tcPr>
            <w:tcW w:w="1120" w:type="pct"/>
            <w:vAlign w:val="center"/>
          </w:tcPr>
          <w:p w14:paraId="0094451A" w14:textId="77777777" w:rsidR="00914B00" w:rsidRPr="00671379" w:rsidRDefault="00914B00" w:rsidP="001161AE">
            <w:pPr>
              <w:pStyle w:val="Body"/>
              <w:spacing w:after="0"/>
              <w:jc w:val="center"/>
              <w:rPr>
                <w:rFonts w:ascii="Arial" w:hAnsi="Arial" w:cs="Arial"/>
                <w:sz w:val="20"/>
                <w:szCs w:val="20"/>
              </w:rPr>
            </w:pPr>
            <w:r w:rsidRPr="00671379">
              <w:rPr>
                <w:rFonts w:ascii="Arial" w:hAnsi="Arial" w:cs="Arial"/>
                <w:sz w:val="20"/>
                <w:szCs w:val="20"/>
              </w:rPr>
              <w:t>Aspect</w:t>
            </w:r>
          </w:p>
        </w:tc>
        <w:tc>
          <w:tcPr>
            <w:tcW w:w="1352" w:type="pct"/>
            <w:vAlign w:val="center"/>
          </w:tcPr>
          <w:p w14:paraId="3D59CB27" w14:textId="77777777" w:rsidR="00C7278C" w:rsidRPr="00671379" w:rsidRDefault="00914B00" w:rsidP="00AC522B">
            <w:pPr>
              <w:pStyle w:val="Body"/>
              <w:spacing w:after="0"/>
              <w:rPr>
                <w:rFonts w:ascii="Arial" w:hAnsi="Arial" w:cs="Arial"/>
                <w:sz w:val="20"/>
                <w:szCs w:val="20"/>
              </w:rPr>
            </w:pPr>
            <w:r w:rsidRPr="00671379">
              <w:rPr>
                <w:rFonts w:ascii="Arial" w:hAnsi="Arial" w:cs="Arial"/>
                <w:sz w:val="20"/>
                <w:szCs w:val="20"/>
              </w:rPr>
              <w:t xml:space="preserve">Case study 1: </w:t>
            </w:r>
          </w:p>
          <w:p w14:paraId="1BAD4864" w14:textId="77777777" w:rsidR="00C7278C" w:rsidRPr="00671379" w:rsidRDefault="00914B00" w:rsidP="00AC522B">
            <w:pPr>
              <w:pStyle w:val="Body"/>
              <w:spacing w:after="0"/>
              <w:rPr>
                <w:rFonts w:ascii="Arial" w:hAnsi="Arial" w:cs="Arial"/>
                <w:sz w:val="20"/>
                <w:szCs w:val="20"/>
              </w:rPr>
            </w:pPr>
            <w:r w:rsidRPr="00671379">
              <w:rPr>
                <w:rFonts w:ascii="Arial" w:hAnsi="Arial" w:cs="Arial"/>
                <w:sz w:val="20"/>
                <w:szCs w:val="20"/>
              </w:rPr>
              <w:t xml:space="preserve">Vermont, USA </w:t>
            </w:r>
          </w:p>
          <w:p w14:paraId="532B9F35" w14:textId="2463973A" w:rsidR="00914B00" w:rsidRPr="00671379" w:rsidRDefault="00914B00" w:rsidP="00AC522B">
            <w:pPr>
              <w:pStyle w:val="Body"/>
              <w:spacing w:after="0"/>
              <w:rPr>
                <w:rFonts w:ascii="Arial" w:hAnsi="Arial" w:cs="Arial"/>
                <w:sz w:val="20"/>
                <w:szCs w:val="20"/>
              </w:rPr>
            </w:pPr>
            <w:r w:rsidRPr="00671379">
              <w:rPr>
                <w:rFonts w:ascii="Arial" w:hAnsi="Arial" w:cs="Arial"/>
                <w:sz w:val="20"/>
                <w:szCs w:val="20"/>
              </w:rPr>
              <w:t>(Wiltshire and Beckage, 2022)</w:t>
            </w:r>
          </w:p>
        </w:tc>
        <w:tc>
          <w:tcPr>
            <w:tcW w:w="1273" w:type="pct"/>
            <w:vAlign w:val="center"/>
          </w:tcPr>
          <w:p w14:paraId="72AE9CE4" w14:textId="77777777" w:rsidR="00C7278C" w:rsidRPr="00671379" w:rsidRDefault="00914B00" w:rsidP="00AC522B">
            <w:pPr>
              <w:pStyle w:val="Body"/>
              <w:spacing w:after="0"/>
              <w:rPr>
                <w:rFonts w:ascii="Arial" w:hAnsi="Arial" w:cs="Arial"/>
                <w:sz w:val="20"/>
                <w:szCs w:val="20"/>
              </w:rPr>
            </w:pPr>
            <w:r w:rsidRPr="00671379">
              <w:rPr>
                <w:rFonts w:ascii="Arial" w:hAnsi="Arial" w:cs="Arial"/>
                <w:sz w:val="20"/>
                <w:szCs w:val="20"/>
              </w:rPr>
              <w:t>Case study 2:</w:t>
            </w:r>
          </w:p>
          <w:p w14:paraId="27A1CE65" w14:textId="4A1BC79D" w:rsidR="00C7278C" w:rsidRPr="00671379" w:rsidRDefault="00914B00" w:rsidP="00AC522B">
            <w:pPr>
              <w:pStyle w:val="Body"/>
              <w:spacing w:after="0"/>
              <w:rPr>
                <w:rFonts w:ascii="Arial" w:hAnsi="Arial" w:cs="Arial"/>
                <w:sz w:val="20"/>
                <w:szCs w:val="20"/>
              </w:rPr>
            </w:pPr>
            <w:r w:rsidRPr="00671379">
              <w:rPr>
                <w:rFonts w:ascii="Arial" w:hAnsi="Arial" w:cs="Arial"/>
                <w:sz w:val="20"/>
                <w:szCs w:val="20"/>
              </w:rPr>
              <w:t xml:space="preserve">Bihar, India </w:t>
            </w:r>
          </w:p>
          <w:p w14:paraId="4B8786E7" w14:textId="5C7EEEFF" w:rsidR="00914B00" w:rsidRPr="00671379" w:rsidRDefault="00914B00" w:rsidP="00AC522B">
            <w:pPr>
              <w:pStyle w:val="Body"/>
              <w:spacing w:after="0"/>
              <w:rPr>
                <w:rFonts w:ascii="Arial" w:hAnsi="Arial" w:cs="Arial"/>
                <w:i/>
                <w:iCs/>
                <w:sz w:val="20"/>
                <w:szCs w:val="20"/>
              </w:rPr>
            </w:pPr>
            <w:r w:rsidRPr="00671379">
              <w:rPr>
                <w:rFonts w:ascii="Arial" w:hAnsi="Arial" w:cs="Arial"/>
                <w:sz w:val="20"/>
                <w:szCs w:val="20"/>
              </w:rPr>
              <w:t xml:space="preserve">(Aryal </w:t>
            </w:r>
            <w:r w:rsidRPr="00671379">
              <w:rPr>
                <w:rFonts w:ascii="Arial" w:hAnsi="Arial" w:cs="Arial"/>
                <w:i/>
                <w:iCs/>
                <w:sz w:val="20"/>
                <w:szCs w:val="20"/>
              </w:rPr>
              <w:t xml:space="preserve">et al., </w:t>
            </w:r>
            <w:r w:rsidRPr="00671379">
              <w:rPr>
                <w:rFonts w:ascii="Arial" w:hAnsi="Arial" w:cs="Arial"/>
                <w:sz w:val="20"/>
                <w:szCs w:val="20"/>
              </w:rPr>
              <w:t>2018</w:t>
            </w:r>
            <w:r w:rsidRPr="00671379">
              <w:rPr>
                <w:rFonts w:ascii="Arial" w:hAnsi="Arial" w:cs="Arial"/>
                <w:i/>
                <w:iCs/>
                <w:sz w:val="20"/>
                <w:szCs w:val="20"/>
              </w:rPr>
              <w:t>)</w:t>
            </w:r>
          </w:p>
        </w:tc>
        <w:tc>
          <w:tcPr>
            <w:tcW w:w="1256" w:type="pct"/>
            <w:vAlign w:val="center"/>
          </w:tcPr>
          <w:p w14:paraId="7B05A9FC" w14:textId="77777777" w:rsidR="00C7278C" w:rsidRPr="00671379" w:rsidRDefault="00914B00" w:rsidP="00AC522B">
            <w:pPr>
              <w:pStyle w:val="Body"/>
              <w:spacing w:after="0"/>
              <w:rPr>
                <w:rFonts w:ascii="Arial" w:hAnsi="Arial" w:cs="Arial"/>
                <w:sz w:val="20"/>
                <w:szCs w:val="20"/>
              </w:rPr>
            </w:pPr>
            <w:r w:rsidRPr="00671379">
              <w:rPr>
                <w:rFonts w:ascii="Arial" w:hAnsi="Arial" w:cs="Arial"/>
                <w:sz w:val="20"/>
                <w:szCs w:val="20"/>
              </w:rPr>
              <w:t xml:space="preserve">Case Study 3: </w:t>
            </w:r>
          </w:p>
          <w:p w14:paraId="688ABE32" w14:textId="77777777" w:rsidR="00C7278C" w:rsidRPr="00671379" w:rsidRDefault="00914B00" w:rsidP="00AC522B">
            <w:pPr>
              <w:pStyle w:val="Body"/>
              <w:spacing w:after="0"/>
              <w:rPr>
                <w:rFonts w:ascii="Arial" w:hAnsi="Arial" w:cs="Arial"/>
                <w:sz w:val="20"/>
                <w:szCs w:val="20"/>
              </w:rPr>
            </w:pPr>
            <w:r w:rsidRPr="00671379">
              <w:rPr>
                <w:rFonts w:ascii="Arial" w:hAnsi="Arial" w:cs="Arial"/>
                <w:sz w:val="20"/>
                <w:szCs w:val="20"/>
              </w:rPr>
              <w:t xml:space="preserve">Great Britain </w:t>
            </w:r>
          </w:p>
          <w:p w14:paraId="294F1846" w14:textId="13601823" w:rsidR="00914B00" w:rsidRPr="00671379" w:rsidRDefault="00914B00" w:rsidP="00AC522B">
            <w:pPr>
              <w:pStyle w:val="Body"/>
              <w:spacing w:after="0"/>
              <w:rPr>
                <w:rFonts w:ascii="Arial" w:hAnsi="Arial" w:cs="Arial"/>
                <w:i/>
                <w:iCs/>
                <w:sz w:val="20"/>
                <w:szCs w:val="20"/>
              </w:rPr>
            </w:pPr>
            <w:r w:rsidRPr="00671379">
              <w:rPr>
                <w:rFonts w:ascii="Arial" w:hAnsi="Arial" w:cs="Arial"/>
                <w:sz w:val="20"/>
                <w:szCs w:val="20"/>
              </w:rPr>
              <w:t xml:space="preserve">(Jordan </w:t>
            </w:r>
            <w:r w:rsidRPr="00671379">
              <w:rPr>
                <w:rFonts w:ascii="Arial" w:hAnsi="Arial" w:cs="Arial"/>
                <w:i/>
                <w:iCs/>
                <w:sz w:val="20"/>
                <w:szCs w:val="20"/>
              </w:rPr>
              <w:t xml:space="preserve">et al., </w:t>
            </w:r>
            <w:r w:rsidRPr="00671379">
              <w:rPr>
                <w:rFonts w:ascii="Arial" w:hAnsi="Arial" w:cs="Arial"/>
                <w:sz w:val="20"/>
                <w:szCs w:val="20"/>
              </w:rPr>
              <w:t>2022</w:t>
            </w:r>
            <w:r w:rsidRPr="00671379">
              <w:rPr>
                <w:rFonts w:ascii="Arial" w:hAnsi="Arial" w:cs="Arial"/>
                <w:i/>
                <w:iCs/>
                <w:sz w:val="20"/>
                <w:szCs w:val="20"/>
              </w:rPr>
              <w:t>)</w:t>
            </w:r>
          </w:p>
        </w:tc>
      </w:tr>
      <w:tr w:rsidR="00BE05D1" w:rsidRPr="00671379" w14:paraId="2E6E3C64" w14:textId="77777777" w:rsidTr="00710BB4">
        <w:trPr>
          <w:trHeight w:val="833"/>
        </w:trPr>
        <w:tc>
          <w:tcPr>
            <w:tcW w:w="1120" w:type="pct"/>
          </w:tcPr>
          <w:p w14:paraId="2014F7E1" w14:textId="77777777" w:rsidR="00914B00" w:rsidRPr="00671379" w:rsidRDefault="00914B00" w:rsidP="001161AE">
            <w:pPr>
              <w:pStyle w:val="Body"/>
              <w:spacing w:after="0"/>
              <w:rPr>
                <w:rFonts w:ascii="Arial" w:hAnsi="Arial" w:cs="Arial"/>
                <w:sz w:val="20"/>
                <w:szCs w:val="20"/>
              </w:rPr>
            </w:pPr>
            <w:r w:rsidRPr="00671379">
              <w:rPr>
                <w:rFonts w:ascii="Arial" w:hAnsi="Arial" w:cs="Arial"/>
                <w:sz w:val="20"/>
                <w:szCs w:val="20"/>
              </w:rPr>
              <w:t xml:space="preserve">Objective </w:t>
            </w:r>
          </w:p>
        </w:tc>
        <w:tc>
          <w:tcPr>
            <w:tcW w:w="1352" w:type="pct"/>
          </w:tcPr>
          <w:p w14:paraId="5F7623E4" w14:textId="3EF16C1C" w:rsidR="00914B00" w:rsidRPr="00671379" w:rsidRDefault="00914B00" w:rsidP="001161AE">
            <w:pPr>
              <w:pStyle w:val="Body"/>
              <w:spacing w:after="0"/>
              <w:rPr>
                <w:rFonts w:ascii="Arial" w:hAnsi="Arial" w:cs="Arial"/>
                <w:sz w:val="20"/>
                <w:szCs w:val="20"/>
              </w:rPr>
            </w:pPr>
            <w:r w:rsidRPr="00671379">
              <w:rPr>
                <w:rFonts w:ascii="Arial" w:hAnsi="Arial" w:cs="Arial"/>
                <w:sz w:val="20"/>
                <w:szCs w:val="20"/>
              </w:rPr>
              <w:t>Asses</w:t>
            </w:r>
            <w:r w:rsidR="00A7632B" w:rsidRPr="00671379">
              <w:rPr>
                <w:rFonts w:ascii="Arial" w:hAnsi="Arial" w:cs="Arial"/>
                <w:sz w:val="20"/>
                <w:szCs w:val="20"/>
              </w:rPr>
              <w:t>s</w:t>
            </w:r>
            <w:r w:rsidRPr="00671379">
              <w:rPr>
                <w:rFonts w:ascii="Arial" w:hAnsi="Arial" w:cs="Arial"/>
                <w:sz w:val="20"/>
                <w:szCs w:val="20"/>
              </w:rPr>
              <w:t xml:space="preserve"> soil carbon sequestration potential via regenerative agriculture and afforestation using the Rothamsted Carbon Model</w:t>
            </w:r>
          </w:p>
        </w:tc>
        <w:tc>
          <w:tcPr>
            <w:tcW w:w="1273" w:type="pct"/>
          </w:tcPr>
          <w:p w14:paraId="524BC1A9" w14:textId="77777777" w:rsidR="00914B00" w:rsidRPr="00671379" w:rsidRDefault="00914B00" w:rsidP="001161AE">
            <w:pPr>
              <w:pStyle w:val="Body"/>
              <w:spacing w:after="0"/>
              <w:rPr>
                <w:rFonts w:ascii="Arial" w:hAnsi="Arial" w:cs="Arial"/>
                <w:sz w:val="20"/>
                <w:szCs w:val="20"/>
              </w:rPr>
            </w:pPr>
            <w:r w:rsidRPr="00671379">
              <w:rPr>
                <w:rFonts w:ascii="Arial" w:hAnsi="Arial" w:cs="Arial"/>
                <w:sz w:val="20"/>
                <w:szCs w:val="20"/>
              </w:rPr>
              <w:t>Examine factors influencing adoption of multiple climate-smart agricultural practices (CSAPs) in the Gangetic plains of Bihar</w:t>
            </w:r>
          </w:p>
        </w:tc>
        <w:tc>
          <w:tcPr>
            <w:tcW w:w="1256" w:type="pct"/>
          </w:tcPr>
          <w:p w14:paraId="3F515672" w14:textId="77777777" w:rsidR="00914B00" w:rsidRPr="00671379" w:rsidRDefault="00914B00" w:rsidP="001161AE">
            <w:pPr>
              <w:pStyle w:val="Body"/>
              <w:spacing w:after="0"/>
              <w:rPr>
                <w:rFonts w:ascii="Arial" w:hAnsi="Arial" w:cs="Arial"/>
                <w:sz w:val="20"/>
                <w:szCs w:val="20"/>
              </w:rPr>
            </w:pPr>
            <w:r w:rsidRPr="00671379">
              <w:rPr>
                <w:rFonts w:ascii="Arial" w:hAnsi="Arial" w:cs="Arial"/>
                <w:sz w:val="20"/>
                <w:szCs w:val="20"/>
              </w:rPr>
              <w:t xml:space="preserve">To estimate potential change in national soil carbon stock from the widespread adoption of regenerative agricultural practices </w:t>
            </w:r>
          </w:p>
        </w:tc>
      </w:tr>
      <w:tr w:rsidR="00BE05D1" w:rsidRPr="00671379" w14:paraId="26766149" w14:textId="77777777" w:rsidTr="00710BB4">
        <w:trPr>
          <w:trHeight w:val="305"/>
        </w:trPr>
        <w:tc>
          <w:tcPr>
            <w:tcW w:w="1120" w:type="pct"/>
          </w:tcPr>
          <w:p w14:paraId="560F8E29" w14:textId="77777777" w:rsidR="00914B00" w:rsidRPr="00671379" w:rsidRDefault="00914B00" w:rsidP="001161AE">
            <w:pPr>
              <w:pStyle w:val="Body"/>
              <w:spacing w:after="0"/>
              <w:rPr>
                <w:rFonts w:ascii="Arial" w:hAnsi="Arial" w:cs="Arial"/>
                <w:sz w:val="20"/>
                <w:szCs w:val="20"/>
              </w:rPr>
            </w:pPr>
            <w:r w:rsidRPr="00671379">
              <w:rPr>
                <w:rFonts w:ascii="Arial" w:hAnsi="Arial" w:cs="Arial"/>
                <w:sz w:val="20"/>
                <w:szCs w:val="20"/>
              </w:rPr>
              <w:t>Study area</w:t>
            </w:r>
          </w:p>
        </w:tc>
        <w:tc>
          <w:tcPr>
            <w:tcW w:w="1352" w:type="pct"/>
          </w:tcPr>
          <w:p w14:paraId="2DCD9FD3" w14:textId="77777777" w:rsidR="00914B00" w:rsidRPr="00671379" w:rsidRDefault="00914B00" w:rsidP="001161AE">
            <w:pPr>
              <w:pStyle w:val="Body"/>
              <w:spacing w:after="0"/>
              <w:rPr>
                <w:rFonts w:ascii="Arial" w:hAnsi="Arial" w:cs="Arial"/>
                <w:sz w:val="20"/>
                <w:szCs w:val="20"/>
              </w:rPr>
            </w:pPr>
            <w:r w:rsidRPr="00671379">
              <w:rPr>
                <w:rFonts w:ascii="Arial" w:hAnsi="Arial" w:cs="Arial"/>
                <w:sz w:val="20"/>
                <w:szCs w:val="20"/>
              </w:rPr>
              <w:t xml:space="preserve">Vermont, USA </w:t>
            </w:r>
            <w:r w:rsidRPr="00671379">
              <w:rPr>
                <w:rFonts w:ascii="Arial" w:hAnsi="Arial" w:cs="Arial"/>
                <w:sz w:val="20"/>
                <w:szCs w:val="20"/>
              </w:rPr>
              <w:br/>
              <w:t>(13 ecoregions)</w:t>
            </w:r>
          </w:p>
        </w:tc>
        <w:tc>
          <w:tcPr>
            <w:tcW w:w="1273" w:type="pct"/>
          </w:tcPr>
          <w:p w14:paraId="44792ED4" w14:textId="77777777" w:rsidR="00914B00" w:rsidRPr="00671379" w:rsidRDefault="00914B00" w:rsidP="001161AE">
            <w:pPr>
              <w:pStyle w:val="Body"/>
              <w:spacing w:after="0"/>
              <w:rPr>
                <w:rFonts w:ascii="Arial" w:hAnsi="Arial" w:cs="Arial"/>
                <w:sz w:val="20"/>
                <w:szCs w:val="20"/>
              </w:rPr>
            </w:pPr>
            <w:r w:rsidRPr="00671379">
              <w:rPr>
                <w:rFonts w:ascii="Arial" w:hAnsi="Arial" w:cs="Arial"/>
                <w:sz w:val="20"/>
                <w:szCs w:val="20"/>
              </w:rPr>
              <w:t>Gangetic plains of Bihar, India</w:t>
            </w:r>
          </w:p>
        </w:tc>
        <w:tc>
          <w:tcPr>
            <w:tcW w:w="1256" w:type="pct"/>
          </w:tcPr>
          <w:p w14:paraId="7806584C" w14:textId="77777777" w:rsidR="00914B00" w:rsidRPr="00671379" w:rsidRDefault="00914B00" w:rsidP="001161AE">
            <w:pPr>
              <w:pStyle w:val="Body"/>
              <w:spacing w:after="0"/>
              <w:rPr>
                <w:rFonts w:ascii="Arial" w:hAnsi="Arial" w:cs="Arial"/>
                <w:sz w:val="20"/>
                <w:szCs w:val="20"/>
              </w:rPr>
            </w:pPr>
            <w:r w:rsidRPr="00671379">
              <w:rPr>
                <w:rFonts w:ascii="Arial" w:hAnsi="Arial" w:cs="Arial"/>
                <w:sz w:val="20"/>
                <w:szCs w:val="20"/>
              </w:rPr>
              <w:t>Arable land across Great Britain</w:t>
            </w:r>
          </w:p>
        </w:tc>
      </w:tr>
      <w:tr w:rsidR="00BE05D1" w:rsidRPr="00671379" w14:paraId="40E7A8AF" w14:textId="77777777" w:rsidTr="00710BB4">
        <w:trPr>
          <w:trHeight w:val="833"/>
        </w:trPr>
        <w:tc>
          <w:tcPr>
            <w:tcW w:w="1120" w:type="pct"/>
          </w:tcPr>
          <w:p w14:paraId="267EE2CC" w14:textId="77777777" w:rsidR="00914B00" w:rsidRPr="00671379" w:rsidRDefault="00914B00" w:rsidP="001161AE">
            <w:pPr>
              <w:pStyle w:val="Body"/>
              <w:spacing w:after="0"/>
              <w:rPr>
                <w:rFonts w:ascii="Arial" w:hAnsi="Arial" w:cs="Arial"/>
                <w:sz w:val="20"/>
                <w:szCs w:val="20"/>
              </w:rPr>
            </w:pPr>
            <w:r w:rsidRPr="00671379">
              <w:rPr>
                <w:rFonts w:ascii="Arial" w:hAnsi="Arial" w:cs="Arial"/>
                <w:sz w:val="20"/>
                <w:szCs w:val="20"/>
              </w:rPr>
              <w:t>Methodology</w:t>
            </w:r>
          </w:p>
        </w:tc>
        <w:tc>
          <w:tcPr>
            <w:tcW w:w="1352" w:type="pct"/>
          </w:tcPr>
          <w:p w14:paraId="6CCF6534" w14:textId="0BF598EF" w:rsidR="00914B00" w:rsidRPr="00671379" w:rsidRDefault="00914B00" w:rsidP="001161AE">
            <w:pPr>
              <w:pStyle w:val="Body"/>
              <w:spacing w:after="0"/>
              <w:rPr>
                <w:rFonts w:ascii="Arial" w:hAnsi="Arial" w:cs="Arial"/>
                <w:sz w:val="20"/>
                <w:szCs w:val="20"/>
              </w:rPr>
            </w:pPr>
            <w:r w:rsidRPr="00671379">
              <w:rPr>
                <w:rFonts w:ascii="Arial" w:hAnsi="Arial" w:cs="Arial"/>
                <w:sz w:val="20"/>
                <w:szCs w:val="20"/>
              </w:rPr>
              <w:t>Rothamsted Carbon Model based on empirical soil data,</w:t>
            </w:r>
            <w:r w:rsidR="00A7632B" w:rsidRPr="00671379">
              <w:rPr>
                <w:rFonts w:ascii="Arial" w:hAnsi="Arial" w:cs="Arial"/>
                <w:sz w:val="20"/>
                <w:szCs w:val="20"/>
              </w:rPr>
              <w:t xml:space="preserve"> </w:t>
            </w:r>
            <w:r w:rsidRPr="00671379">
              <w:rPr>
                <w:rFonts w:ascii="Arial" w:hAnsi="Arial" w:cs="Arial"/>
                <w:sz w:val="20"/>
                <w:szCs w:val="20"/>
              </w:rPr>
              <w:t>expert input and literature review across 13 ecoregions</w:t>
            </w:r>
          </w:p>
        </w:tc>
        <w:tc>
          <w:tcPr>
            <w:tcW w:w="1273" w:type="pct"/>
          </w:tcPr>
          <w:p w14:paraId="6B6A6576" w14:textId="77777777" w:rsidR="00914B00" w:rsidRPr="00671379" w:rsidRDefault="00914B00" w:rsidP="00C7278C">
            <w:pPr>
              <w:pStyle w:val="Body"/>
              <w:spacing w:after="0"/>
              <w:rPr>
                <w:rFonts w:ascii="Arial" w:hAnsi="Arial" w:cs="Arial"/>
                <w:sz w:val="20"/>
                <w:szCs w:val="20"/>
              </w:rPr>
            </w:pPr>
            <w:r w:rsidRPr="00671379">
              <w:rPr>
                <w:rFonts w:ascii="Arial" w:hAnsi="Arial" w:cs="Arial"/>
                <w:sz w:val="20"/>
                <w:szCs w:val="20"/>
              </w:rPr>
              <w:t>Analysis of farmer survey data on CSAP adoption and influencing factors using Multivariate and ordered probit models</w:t>
            </w:r>
          </w:p>
        </w:tc>
        <w:tc>
          <w:tcPr>
            <w:tcW w:w="1256" w:type="pct"/>
          </w:tcPr>
          <w:p w14:paraId="6BC35D85" w14:textId="77777777" w:rsidR="00914B00" w:rsidRPr="00671379" w:rsidRDefault="00914B00" w:rsidP="00C7278C">
            <w:pPr>
              <w:pStyle w:val="Body"/>
              <w:spacing w:after="0"/>
              <w:rPr>
                <w:rFonts w:ascii="Arial" w:hAnsi="Arial" w:cs="Arial"/>
                <w:sz w:val="20"/>
                <w:szCs w:val="20"/>
              </w:rPr>
            </w:pPr>
            <w:r w:rsidRPr="00671379">
              <w:rPr>
                <w:rFonts w:ascii="Arial" w:hAnsi="Arial" w:cs="Arial"/>
                <w:sz w:val="20"/>
                <w:szCs w:val="20"/>
              </w:rPr>
              <w:t>Rothamsted Carbon Model simulations calibrated with data from recent systematic reviews</w:t>
            </w:r>
          </w:p>
        </w:tc>
      </w:tr>
      <w:tr w:rsidR="00BE05D1" w:rsidRPr="00671379" w14:paraId="27959F08" w14:textId="77777777" w:rsidTr="00710BB4">
        <w:trPr>
          <w:trHeight w:val="833"/>
        </w:trPr>
        <w:tc>
          <w:tcPr>
            <w:tcW w:w="1120" w:type="pct"/>
          </w:tcPr>
          <w:p w14:paraId="123F14AC" w14:textId="77777777" w:rsidR="00914B00" w:rsidRPr="00671379" w:rsidRDefault="00914B00" w:rsidP="001161AE">
            <w:pPr>
              <w:pStyle w:val="Body"/>
              <w:spacing w:after="0"/>
              <w:rPr>
                <w:rFonts w:ascii="Arial" w:hAnsi="Arial" w:cs="Arial"/>
                <w:sz w:val="20"/>
                <w:szCs w:val="20"/>
              </w:rPr>
            </w:pPr>
            <w:r w:rsidRPr="00671379">
              <w:rPr>
                <w:rFonts w:ascii="Arial" w:hAnsi="Arial" w:cs="Arial"/>
                <w:sz w:val="20"/>
                <w:szCs w:val="20"/>
              </w:rPr>
              <w:t>Land use/ Practice type</w:t>
            </w:r>
          </w:p>
        </w:tc>
        <w:tc>
          <w:tcPr>
            <w:tcW w:w="1352" w:type="pct"/>
          </w:tcPr>
          <w:p w14:paraId="1908CED2" w14:textId="77777777" w:rsidR="00914B00" w:rsidRPr="00671379" w:rsidRDefault="00914B00" w:rsidP="001161AE">
            <w:pPr>
              <w:pStyle w:val="Body"/>
              <w:spacing w:after="0"/>
              <w:rPr>
                <w:rFonts w:ascii="Arial" w:hAnsi="Arial" w:cs="Arial"/>
                <w:sz w:val="20"/>
                <w:szCs w:val="20"/>
              </w:rPr>
            </w:pPr>
            <w:r w:rsidRPr="00671379">
              <w:rPr>
                <w:rFonts w:ascii="Arial" w:hAnsi="Arial" w:cs="Arial"/>
                <w:sz w:val="20"/>
                <w:szCs w:val="20"/>
              </w:rPr>
              <w:t>Crops, hay, pasture: scenarios include rotational grazing, afforestation and conventional practices</w:t>
            </w:r>
          </w:p>
        </w:tc>
        <w:tc>
          <w:tcPr>
            <w:tcW w:w="1273" w:type="pct"/>
          </w:tcPr>
          <w:p w14:paraId="01F31AF2" w14:textId="77777777" w:rsidR="00914B00" w:rsidRPr="00671379" w:rsidRDefault="00914B00" w:rsidP="001161AE">
            <w:pPr>
              <w:pStyle w:val="Body"/>
              <w:spacing w:after="0"/>
              <w:rPr>
                <w:rFonts w:ascii="Arial" w:hAnsi="Arial" w:cs="Arial"/>
                <w:sz w:val="20"/>
                <w:szCs w:val="20"/>
              </w:rPr>
            </w:pPr>
            <w:r w:rsidRPr="00671379">
              <w:rPr>
                <w:rFonts w:ascii="Arial" w:hAnsi="Arial" w:cs="Arial"/>
                <w:sz w:val="20"/>
                <w:szCs w:val="20"/>
              </w:rPr>
              <w:t>Multiple CSAPs: crop diversification, minimum tillage, site-specific nutrient management etc.</w:t>
            </w:r>
          </w:p>
        </w:tc>
        <w:tc>
          <w:tcPr>
            <w:tcW w:w="1256" w:type="pct"/>
          </w:tcPr>
          <w:p w14:paraId="665D626B" w14:textId="77777777" w:rsidR="00914B00" w:rsidRPr="00671379" w:rsidRDefault="00914B00" w:rsidP="001161AE">
            <w:pPr>
              <w:pStyle w:val="Body"/>
              <w:spacing w:after="0"/>
              <w:rPr>
                <w:rFonts w:ascii="Arial" w:hAnsi="Arial" w:cs="Arial"/>
                <w:sz w:val="20"/>
                <w:szCs w:val="20"/>
              </w:rPr>
            </w:pPr>
            <w:r w:rsidRPr="00671379">
              <w:rPr>
                <w:rFonts w:ascii="Arial" w:hAnsi="Arial" w:cs="Arial"/>
                <w:sz w:val="20"/>
                <w:szCs w:val="20"/>
              </w:rPr>
              <w:t>Cover cropping, reduced tillage, ley-arable integration</w:t>
            </w:r>
          </w:p>
        </w:tc>
      </w:tr>
      <w:tr w:rsidR="00BE05D1" w:rsidRPr="00671379" w14:paraId="6273E451" w14:textId="77777777" w:rsidTr="00710BB4">
        <w:trPr>
          <w:trHeight w:val="833"/>
        </w:trPr>
        <w:tc>
          <w:tcPr>
            <w:tcW w:w="1120" w:type="pct"/>
          </w:tcPr>
          <w:p w14:paraId="3202BF90" w14:textId="77777777" w:rsidR="00914B00" w:rsidRPr="00671379" w:rsidRDefault="00914B00" w:rsidP="001161AE">
            <w:pPr>
              <w:pStyle w:val="Body"/>
              <w:spacing w:after="0"/>
              <w:rPr>
                <w:rFonts w:ascii="Arial" w:hAnsi="Arial" w:cs="Arial"/>
                <w:sz w:val="20"/>
                <w:szCs w:val="20"/>
              </w:rPr>
            </w:pPr>
            <w:r w:rsidRPr="00671379">
              <w:rPr>
                <w:rFonts w:ascii="Arial" w:hAnsi="Arial" w:cs="Arial"/>
                <w:sz w:val="20"/>
                <w:szCs w:val="20"/>
              </w:rPr>
              <w:lastRenderedPageBreak/>
              <w:t>Key findings</w:t>
            </w:r>
          </w:p>
        </w:tc>
        <w:tc>
          <w:tcPr>
            <w:tcW w:w="1352" w:type="pct"/>
          </w:tcPr>
          <w:p w14:paraId="2E7BBFFF" w14:textId="77777777" w:rsidR="00914B00" w:rsidRPr="00671379" w:rsidRDefault="00914B00" w:rsidP="0012054F">
            <w:pPr>
              <w:pStyle w:val="Body"/>
              <w:numPr>
                <w:ilvl w:val="0"/>
                <w:numId w:val="7"/>
              </w:numPr>
              <w:spacing w:after="0"/>
              <w:ind w:left="316" w:hanging="283"/>
              <w:rPr>
                <w:rFonts w:ascii="Arial" w:hAnsi="Arial" w:cs="Arial"/>
                <w:sz w:val="20"/>
                <w:szCs w:val="20"/>
              </w:rPr>
            </w:pPr>
            <w:r w:rsidRPr="00671379">
              <w:rPr>
                <w:rFonts w:ascii="Arial" w:hAnsi="Arial" w:cs="Arial"/>
                <w:sz w:val="20"/>
                <w:szCs w:val="20"/>
              </w:rPr>
              <w:t>All scenarios except business-as-usual sequester carbon</w:t>
            </w:r>
          </w:p>
          <w:p w14:paraId="5C815474" w14:textId="77777777" w:rsidR="00914B00" w:rsidRPr="00671379" w:rsidRDefault="00914B00" w:rsidP="0012054F">
            <w:pPr>
              <w:pStyle w:val="Body"/>
              <w:numPr>
                <w:ilvl w:val="0"/>
                <w:numId w:val="7"/>
              </w:numPr>
              <w:spacing w:after="0"/>
              <w:ind w:left="316" w:hanging="283"/>
              <w:rPr>
                <w:rFonts w:ascii="Arial" w:hAnsi="Arial" w:cs="Arial"/>
                <w:sz w:val="20"/>
                <w:szCs w:val="20"/>
              </w:rPr>
            </w:pPr>
            <w:r w:rsidRPr="00671379">
              <w:rPr>
                <w:rFonts w:ascii="Arial" w:hAnsi="Arial" w:cs="Arial"/>
                <w:sz w:val="20"/>
                <w:szCs w:val="20"/>
              </w:rPr>
              <w:t>Rotational grazing: highest among regenerative, +5.3% SOC in 10 years</w:t>
            </w:r>
          </w:p>
          <w:p w14:paraId="6891D688" w14:textId="77777777" w:rsidR="00914B00" w:rsidRPr="00671379" w:rsidRDefault="00914B00" w:rsidP="0012054F">
            <w:pPr>
              <w:pStyle w:val="Body"/>
              <w:numPr>
                <w:ilvl w:val="0"/>
                <w:numId w:val="7"/>
              </w:numPr>
              <w:spacing w:after="0"/>
              <w:ind w:left="316" w:hanging="283"/>
              <w:rPr>
                <w:rFonts w:ascii="Arial" w:hAnsi="Arial" w:cs="Arial"/>
                <w:sz w:val="20"/>
                <w:szCs w:val="20"/>
              </w:rPr>
            </w:pPr>
            <w:r w:rsidRPr="00671379">
              <w:rPr>
                <w:rFonts w:ascii="Arial" w:hAnsi="Arial" w:cs="Arial"/>
                <w:sz w:val="20"/>
                <w:szCs w:val="20"/>
              </w:rPr>
              <w:t>Afforestation: highest overall, +6.5% SOC in 10 years, continues for decades</w:t>
            </w:r>
          </w:p>
        </w:tc>
        <w:tc>
          <w:tcPr>
            <w:tcW w:w="1273" w:type="pct"/>
          </w:tcPr>
          <w:p w14:paraId="3DE00AEE" w14:textId="77777777" w:rsidR="00914B00" w:rsidRPr="00671379" w:rsidRDefault="00914B00" w:rsidP="0012054F">
            <w:pPr>
              <w:pStyle w:val="Body"/>
              <w:numPr>
                <w:ilvl w:val="0"/>
                <w:numId w:val="7"/>
              </w:numPr>
              <w:spacing w:after="0"/>
              <w:ind w:left="320" w:hanging="320"/>
              <w:rPr>
                <w:rFonts w:ascii="Arial" w:hAnsi="Arial" w:cs="Arial"/>
                <w:sz w:val="20"/>
                <w:szCs w:val="20"/>
              </w:rPr>
            </w:pPr>
            <w:r w:rsidRPr="00671379">
              <w:rPr>
                <w:rFonts w:ascii="Arial" w:hAnsi="Arial" w:cs="Arial"/>
                <w:sz w:val="20"/>
                <w:szCs w:val="20"/>
              </w:rPr>
              <w:t>Adoption of CSAPs is interconnected</w:t>
            </w:r>
          </w:p>
          <w:p w14:paraId="57101909" w14:textId="77777777" w:rsidR="00914B00" w:rsidRPr="00671379" w:rsidRDefault="00914B00" w:rsidP="0012054F">
            <w:pPr>
              <w:pStyle w:val="Body"/>
              <w:numPr>
                <w:ilvl w:val="0"/>
                <w:numId w:val="7"/>
              </w:numPr>
              <w:spacing w:after="0"/>
              <w:ind w:left="320" w:hanging="320"/>
              <w:rPr>
                <w:rFonts w:ascii="Arial" w:hAnsi="Arial" w:cs="Arial"/>
                <w:sz w:val="20"/>
                <w:szCs w:val="20"/>
              </w:rPr>
            </w:pPr>
            <w:r w:rsidRPr="00671379">
              <w:rPr>
                <w:rFonts w:ascii="Arial" w:hAnsi="Arial" w:cs="Arial"/>
                <w:sz w:val="20"/>
                <w:szCs w:val="20"/>
              </w:rPr>
              <w:t xml:space="preserve">Factors: </w:t>
            </w:r>
            <w:proofErr w:type="spellStart"/>
            <w:r w:rsidRPr="00671379">
              <w:rPr>
                <w:rFonts w:ascii="Arial" w:hAnsi="Arial" w:cs="Arial"/>
                <w:sz w:val="20"/>
                <w:szCs w:val="20"/>
              </w:rPr>
              <w:t>Demograhics</w:t>
            </w:r>
            <w:proofErr w:type="spellEnd"/>
            <w:r w:rsidRPr="00671379">
              <w:rPr>
                <w:rFonts w:ascii="Arial" w:hAnsi="Arial" w:cs="Arial"/>
                <w:sz w:val="20"/>
                <w:szCs w:val="20"/>
              </w:rPr>
              <w:t>, farm characteristics, market access, climate risk, extension services, trainings.</w:t>
            </w:r>
          </w:p>
          <w:p w14:paraId="1F9D608A" w14:textId="77777777" w:rsidR="00914B00" w:rsidRPr="00671379" w:rsidRDefault="00914B00" w:rsidP="0012054F">
            <w:pPr>
              <w:pStyle w:val="Body"/>
              <w:numPr>
                <w:ilvl w:val="0"/>
                <w:numId w:val="7"/>
              </w:numPr>
              <w:spacing w:after="0"/>
              <w:ind w:left="320" w:hanging="320"/>
              <w:rPr>
                <w:rFonts w:ascii="Arial" w:hAnsi="Arial" w:cs="Arial"/>
                <w:sz w:val="20"/>
                <w:szCs w:val="20"/>
              </w:rPr>
            </w:pPr>
            <w:r w:rsidRPr="00671379">
              <w:rPr>
                <w:rFonts w:ascii="Arial" w:hAnsi="Arial" w:cs="Arial"/>
                <w:sz w:val="20"/>
                <w:szCs w:val="20"/>
              </w:rPr>
              <w:t>High temperature perception increases crop diversification/ minimum tillage adoption</w:t>
            </w:r>
          </w:p>
          <w:p w14:paraId="738D41AE" w14:textId="77777777" w:rsidR="00914B00" w:rsidRPr="00671379" w:rsidRDefault="00914B00" w:rsidP="0012054F">
            <w:pPr>
              <w:pStyle w:val="Body"/>
              <w:numPr>
                <w:ilvl w:val="0"/>
                <w:numId w:val="7"/>
              </w:numPr>
              <w:spacing w:after="0"/>
              <w:ind w:left="320" w:hanging="320"/>
              <w:rPr>
                <w:rFonts w:ascii="Arial" w:hAnsi="Arial" w:cs="Arial"/>
                <w:sz w:val="20"/>
                <w:szCs w:val="20"/>
              </w:rPr>
            </w:pPr>
            <w:r w:rsidRPr="00671379">
              <w:rPr>
                <w:rFonts w:ascii="Arial" w:hAnsi="Arial" w:cs="Arial"/>
                <w:sz w:val="20"/>
                <w:szCs w:val="20"/>
              </w:rPr>
              <w:t>Trainings boost adoption</w:t>
            </w:r>
          </w:p>
        </w:tc>
        <w:tc>
          <w:tcPr>
            <w:tcW w:w="1256" w:type="pct"/>
          </w:tcPr>
          <w:p w14:paraId="0D1DAF38" w14:textId="77777777" w:rsidR="00914B00" w:rsidRPr="00671379" w:rsidRDefault="00914B00" w:rsidP="0012054F">
            <w:pPr>
              <w:pStyle w:val="Body"/>
              <w:numPr>
                <w:ilvl w:val="0"/>
                <w:numId w:val="7"/>
              </w:numPr>
              <w:spacing w:after="0"/>
              <w:ind w:left="320" w:hanging="320"/>
              <w:rPr>
                <w:rFonts w:ascii="Arial" w:hAnsi="Arial" w:cs="Arial"/>
                <w:sz w:val="20"/>
                <w:szCs w:val="20"/>
              </w:rPr>
            </w:pPr>
            <w:r w:rsidRPr="00671379">
              <w:rPr>
                <w:rFonts w:ascii="Arial" w:hAnsi="Arial" w:cs="Arial"/>
                <w:sz w:val="20"/>
                <w:szCs w:val="20"/>
              </w:rPr>
              <w:t xml:space="preserve">Cover cropping could increase soil organic carbon (SOC) by 10 t/ha over 30 years. </w:t>
            </w:r>
          </w:p>
          <w:p w14:paraId="46D7A653" w14:textId="77777777" w:rsidR="00914B00" w:rsidRPr="00671379" w:rsidRDefault="00914B00" w:rsidP="0012054F">
            <w:pPr>
              <w:pStyle w:val="Body"/>
              <w:numPr>
                <w:ilvl w:val="0"/>
                <w:numId w:val="7"/>
              </w:numPr>
              <w:spacing w:after="0"/>
              <w:ind w:left="320" w:hanging="320"/>
              <w:rPr>
                <w:rFonts w:ascii="Arial" w:hAnsi="Arial" w:cs="Arial"/>
                <w:sz w:val="20"/>
                <w:szCs w:val="20"/>
              </w:rPr>
            </w:pPr>
            <w:r w:rsidRPr="00671379">
              <w:rPr>
                <w:rFonts w:ascii="Arial" w:hAnsi="Arial" w:cs="Arial"/>
                <w:sz w:val="20"/>
                <w:szCs w:val="20"/>
              </w:rPr>
              <w:t>Ley-arable systems could increase SOC by 3-16 t/ha over 30 years, depending on the duration.</w:t>
            </w:r>
          </w:p>
          <w:p w14:paraId="5A1493B8" w14:textId="77777777" w:rsidR="00914B00" w:rsidRPr="00671379" w:rsidRDefault="00914B00" w:rsidP="0012054F">
            <w:pPr>
              <w:pStyle w:val="Body"/>
              <w:numPr>
                <w:ilvl w:val="0"/>
                <w:numId w:val="7"/>
              </w:numPr>
              <w:spacing w:after="0"/>
              <w:ind w:left="320" w:hanging="320"/>
              <w:rPr>
                <w:rFonts w:ascii="Arial" w:hAnsi="Arial" w:cs="Arial"/>
                <w:sz w:val="20"/>
                <w:szCs w:val="20"/>
              </w:rPr>
            </w:pPr>
            <w:r w:rsidRPr="00671379">
              <w:rPr>
                <w:rFonts w:ascii="Arial" w:hAnsi="Arial" w:cs="Arial"/>
                <w:sz w:val="20"/>
                <w:szCs w:val="20"/>
              </w:rPr>
              <w:t>Reduced tillage intensity was found to have a minimal impact on soil carbon stocks.</w:t>
            </w:r>
          </w:p>
        </w:tc>
      </w:tr>
      <w:tr w:rsidR="00BE05D1" w:rsidRPr="00671379" w14:paraId="2AAB773F" w14:textId="77777777" w:rsidTr="00710BB4">
        <w:trPr>
          <w:trHeight w:val="833"/>
        </w:trPr>
        <w:tc>
          <w:tcPr>
            <w:tcW w:w="1120" w:type="pct"/>
          </w:tcPr>
          <w:p w14:paraId="130AD58A" w14:textId="77777777" w:rsidR="00914B00" w:rsidRPr="00671379" w:rsidRDefault="00914B00" w:rsidP="001161AE">
            <w:pPr>
              <w:pStyle w:val="Body"/>
              <w:spacing w:after="0"/>
              <w:rPr>
                <w:rFonts w:ascii="Arial" w:hAnsi="Arial" w:cs="Arial"/>
                <w:sz w:val="20"/>
                <w:szCs w:val="20"/>
              </w:rPr>
            </w:pPr>
            <w:r w:rsidRPr="00671379">
              <w:rPr>
                <w:rFonts w:ascii="Arial" w:hAnsi="Arial" w:cs="Arial"/>
                <w:sz w:val="20"/>
                <w:szCs w:val="20"/>
              </w:rPr>
              <w:t>Temporal dynamics</w:t>
            </w:r>
          </w:p>
        </w:tc>
        <w:tc>
          <w:tcPr>
            <w:tcW w:w="1352" w:type="pct"/>
          </w:tcPr>
          <w:p w14:paraId="21AEC801" w14:textId="77777777" w:rsidR="00914B00" w:rsidRPr="00671379" w:rsidRDefault="00914B00" w:rsidP="00C7278C">
            <w:pPr>
              <w:pStyle w:val="Body"/>
              <w:spacing w:after="0"/>
              <w:rPr>
                <w:rFonts w:ascii="Arial" w:hAnsi="Arial" w:cs="Arial"/>
                <w:sz w:val="20"/>
                <w:szCs w:val="20"/>
              </w:rPr>
            </w:pPr>
            <w:r w:rsidRPr="00671379">
              <w:rPr>
                <w:rFonts w:ascii="Arial" w:hAnsi="Arial" w:cs="Arial"/>
                <w:sz w:val="20"/>
                <w:szCs w:val="20"/>
              </w:rPr>
              <w:t>Higher sequestration rates in initial decades post change; afforestation can substantially increase soil carbon stocks</w:t>
            </w:r>
          </w:p>
        </w:tc>
        <w:tc>
          <w:tcPr>
            <w:tcW w:w="1273" w:type="pct"/>
          </w:tcPr>
          <w:p w14:paraId="493BA308" w14:textId="77777777" w:rsidR="00914B00" w:rsidRPr="00671379" w:rsidRDefault="00914B00" w:rsidP="00C7278C">
            <w:pPr>
              <w:pStyle w:val="Body"/>
              <w:spacing w:after="0"/>
              <w:rPr>
                <w:rFonts w:ascii="Arial" w:hAnsi="Arial" w:cs="Arial"/>
                <w:sz w:val="20"/>
                <w:szCs w:val="20"/>
              </w:rPr>
            </w:pPr>
            <w:r w:rsidRPr="00671379">
              <w:rPr>
                <w:rFonts w:ascii="Arial" w:hAnsi="Arial" w:cs="Arial"/>
                <w:sz w:val="20"/>
                <w:szCs w:val="20"/>
              </w:rPr>
              <w:t>Not directly addressed; focus on adoption likelihood and intensity</w:t>
            </w:r>
          </w:p>
        </w:tc>
        <w:tc>
          <w:tcPr>
            <w:tcW w:w="1256" w:type="pct"/>
          </w:tcPr>
          <w:p w14:paraId="0FEA4D7D" w14:textId="77777777" w:rsidR="00914B00" w:rsidRPr="00671379" w:rsidRDefault="00914B00" w:rsidP="00C7278C">
            <w:pPr>
              <w:pStyle w:val="Body"/>
              <w:spacing w:after="0"/>
              <w:rPr>
                <w:rFonts w:ascii="Arial" w:hAnsi="Arial" w:cs="Arial"/>
                <w:sz w:val="20"/>
                <w:szCs w:val="20"/>
              </w:rPr>
            </w:pPr>
            <w:r w:rsidRPr="00671379">
              <w:rPr>
                <w:rFonts w:ascii="Arial" w:hAnsi="Arial" w:cs="Arial"/>
                <w:sz w:val="20"/>
                <w:szCs w:val="20"/>
              </w:rPr>
              <w:t>SOC increases over 30 years, with ley-arable systems showing variable sequestration based on ley duration</w:t>
            </w:r>
          </w:p>
        </w:tc>
      </w:tr>
      <w:tr w:rsidR="00BE05D1" w:rsidRPr="00671379" w14:paraId="778369F9" w14:textId="77777777" w:rsidTr="00710BB4">
        <w:trPr>
          <w:trHeight w:val="833"/>
        </w:trPr>
        <w:tc>
          <w:tcPr>
            <w:tcW w:w="1120" w:type="pct"/>
          </w:tcPr>
          <w:p w14:paraId="0F0A86A1" w14:textId="222BEDB6" w:rsidR="00914B00" w:rsidRPr="00671379" w:rsidRDefault="00914B00" w:rsidP="001161AE">
            <w:pPr>
              <w:pStyle w:val="Body"/>
              <w:spacing w:after="0"/>
              <w:rPr>
                <w:rFonts w:ascii="Arial" w:hAnsi="Arial" w:cs="Arial"/>
                <w:sz w:val="20"/>
                <w:szCs w:val="20"/>
              </w:rPr>
            </w:pPr>
            <w:r w:rsidRPr="00671379">
              <w:rPr>
                <w:rFonts w:ascii="Arial" w:hAnsi="Arial" w:cs="Arial"/>
                <w:sz w:val="20"/>
                <w:szCs w:val="20"/>
              </w:rPr>
              <w:t>Policy/</w:t>
            </w:r>
            <w:r w:rsidR="00710BB4" w:rsidRPr="00671379">
              <w:rPr>
                <w:rFonts w:ascii="Arial" w:hAnsi="Arial" w:cs="Arial"/>
                <w:sz w:val="20"/>
                <w:szCs w:val="20"/>
              </w:rPr>
              <w:t xml:space="preserve"> </w:t>
            </w:r>
            <w:r w:rsidRPr="00671379">
              <w:rPr>
                <w:rFonts w:ascii="Arial" w:hAnsi="Arial" w:cs="Arial"/>
                <w:sz w:val="20"/>
                <w:szCs w:val="20"/>
              </w:rPr>
              <w:t>Practice recommendations</w:t>
            </w:r>
          </w:p>
        </w:tc>
        <w:tc>
          <w:tcPr>
            <w:tcW w:w="1352" w:type="pct"/>
          </w:tcPr>
          <w:p w14:paraId="21DB80B1" w14:textId="77777777" w:rsidR="00914B00" w:rsidRPr="00671379" w:rsidRDefault="00914B00" w:rsidP="001161AE">
            <w:pPr>
              <w:pStyle w:val="Body"/>
              <w:spacing w:after="0"/>
              <w:rPr>
                <w:rFonts w:ascii="Arial" w:hAnsi="Arial" w:cs="Arial"/>
                <w:sz w:val="20"/>
                <w:szCs w:val="20"/>
              </w:rPr>
            </w:pPr>
            <w:r w:rsidRPr="00671379">
              <w:rPr>
                <w:rFonts w:ascii="Arial" w:hAnsi="Arial" w:cs="Arial"/>
                <w:sz w:val="20"/>
                <w:szCs w:val="20"/>
              </w:rPr>
              <w:t>Regenerative practices, especially rotational grazing, and afforestation can substantially increase soil carbon stocks</w:t>
            </w:r>
          </w:p>
        </w:tc>
        <w:tc>
          <w:tcPr>
            <w:tcW w:w="1273" w:type="pct"/>
          </w:tcPr>
          <w:p w14:paraId="7CE4D499" w14:textId="77777777" w:rsidR="00914B00" w:rsidRPr="00671379" w:rsidRDefault="00914B00" w:rsidP="001161AE">
            <w:pPr>
              <w:pStyle w:val="Body"/>
              <w:spacing w:after="0"/>
              <w:rPr>
                <w:rFonts w:ascii="Arial" w:hAnsi="Arial" w:cs="Arial"/>
                <w:sz w:val="20"/>
                <w:szCs w:val="20"/>
              </w:rPr>
            </w:pPr>
            <w:r w:rsidRPr="00671379">
              <w:rPr>
                <w:rFonts w:ascii="Arial" w:hAnsi="Arial" w:cs="Arial"/>
                <w:sz w:val="20"/>
                <w:szCs w:val="20"/>
              </w:rPr>
              <w:t>Enhance extension services and training; promote integrated CSAP adoption through institutional support</w:t>
            </w:r>
          </w:p>
        </w:tc>
        <w:tc>
          <w:tcPr>
            <w:tcW w:w="1256" w:type="pct"/>
          </w:tcPr>
          <w:p w14:paraId="71BCEAAA" w14:textId="77777777" w:rsidR="00914B00" w:rsidRPr="00671379" w:rsidRDefault="00914B00" w:rsidP="001161AE">
            <w:pPr>
              <w:pStyle w:val="Body"/>
              <w:spacing w:after="0"/>
              <w:rPr>
                <w:rFonts w:ascii="Arial" w:hAnsi="Arial" w:cs="Arial"/>
                <w:sz w:val="20"/>
                <w:szCs w:val="20"/>
              </w:rPr>
            </w:pPr>
            <w:r w:rsidRPr="00671379">
              <w:rPr>
                <w:rFonts w:ascii="Arial" w:hAnsi="Arial" w:cs="Arial"/>
                <w:sz w:val="20"/>
                <w:szCs w:val="20"/>
              </w:rPr>
              <w:t>Encourage cover cropping and ley-arable systems to achieve net zero emissions, address implementation challenges</w:t>
            </w:r>
          </w:p>
        </w:tc>
      </w:tr>
      <w:tr w:rsidR="00BE05D1" w:rsidRPr="00671379" w14:paraId="7260CDD8" w14:textId="77777777" w:rsidTr="00710BB4">
        <w:trPr>
          <w:trHeight w:val="833"/>
        </w:trPr>
        <w:tc>
          <w:tcPr>
            <w:tcW w:w="1120" w:type="pct"/>
          </w:tcPr>
          <w:p w14:paraId="07857D28" w14:textId="77777777" w:rsidR="00914B00" w:rsidRPr="00671379" w:rsidRDefault="00914B00" w:rsidP="001161AE">
            <w:pPr>
              <w:pStyle w:val="Body"/>
              <w:spacing w:after="0"/>
              <w:rPr>
                <w:rFonts w:ascii="Arial" w:hAnsi="Arial" w:cs="Arial"/>
                <w:sz w:val="20"/>
                <w:szCs w:val="20"/>
              </w:rPr>
            </w:pPr>
            <w:r w:rsidRPr="00671379">
              <w:rPr>
                <w:rFonts w:ascii="Arial" w:hAnsi="Arial" w:cs="Arial"/>
                <w:sz w:val="20"/>
                <w:szCs w:val="20"/>
              </w:rPr>
              <w:t>Analytical innovation</w:t>
            </w:r>
          </w:p>
        </w:tc>
        <w:tc>
          <w:tcPr>
            <w:tcW w:w="1352" w:type="pct"/>
          </w:tcPr>
          <w:p w14:paraId="271F1936" w14:textId="77777777" w:rsidR="00914B00" w:rsidRPr="00671379" w:rsidRDefault="00914B00" w:rsidP="001161AE">
            <w:pPr>
              <w:pStyle w:val="Body"/>
              <w:spacing w:after="0"/>
              <w:rPr>
                <w:rFonts w:ascii="Arial" w:hAnsi="Arial" w:cs="Arial"/>
                <w:sz w:val="20"/>
                <w:szCs w:val="20"/>
              </w:rPr>
            </w:pPr>
            <w:r w:rsidRPr="00671379">
              <w:rPr>
                <w:rFonts w:ascii="Arial" w:hAnsi="Arial" w:cs="Arial"/>
                <w:sz w:val="20"/>
                <w:szCs w:val="20"/>
              </w:rPr>
              <w:t>Spatially explicit modeling across ecoregions; empirical initialization for accuracy</w:t>
            </w:r>
          </w:p>
        </w:tc>
        <w:tc>
          <w:tcPr>
            <w:tcW w:w="1273" w:type="pct"/>
          </w:tcPr>
          <w:p w14:paraId="6F16F080" w14:textId="77777777" w:rsidR="00914B00" w:rsidRPr="00671379" w:rsidRDefault="00914B00" w:rsidP="001161AE">
            <w:pPr>
              <w:pStyle w:val="Body"/>
              <w:spacing w:after="0"/>
              <w:rPr>
                <w:rFonts w:ascii="Arial" w:hAnsi="Arial" w:cs="Arial"/>
                <w:sz w:val="20"/>
                <w:szCs w:val="20"/>
              </w:rPr>
            </w:pPr>
            <w:r w:rsidRPr="00671379">
              <w:rPr>
                <w:rFonts w:ascii="Arial" w:hAnsi="Arial" w:cs="Arial"/>
                <w:sz w:val="20"/>
                <w:szCs w:val="20"/>
              </w:rPr>
              <w:t>Use of multivariate and ordered probit models to analyse integrated vs. piecemeal CSAP adoption</w:t>
            </w:r>
          </w:p>
        </w:tc>
        <w:tc>
          <w:tcPr>
            <w:tcW w:w="1256" w:type="pct"/>
          </w:tcPr>
          <w:p w14:paraId="5E154E11" w14:textId="77777777" w:rsidR="00914B00" w:rsidRPr="00671379" w:rsidRDefault="00914B00" w:rsidP="001161AE">
            <w:pPr>
              <w:pStyle w:val="Body"/>
              <w:spacing w:after="0"/>
              <w:rPr>
                <w:rFonts w:ascii="Arial" w:hAnsi="Arial" w:cs="Arial"/>
                <w:sz w:val="20"/>
                <w:szCs w:val="20"/>
              </w:rPr>
            </w:pPr>
            <w:r w:rsidRPr="00671379">
              <w:rPr>
                <w:rFonts w:ascii="Arial" w:hAnsi="Arial" w:cs="Arial"/>
                <w:sz w:val="20"/>
                <w:szCs w:val="20"/>
              </w:rPr>
              <w:t>Calibration of RothC with systematic review data for national-scale simulation.</w:t>
            </w:r>
          </w:p>
        </w:tc>
      </w:tr>
      <w:tr w:rsidR="00E846F1" w:rsidRPr="00671379" w14:paraId="76954AF8" w14:textId="77777777" w:rsidTr="00710BB4">
        <w:trPr>
          <w:trHeight w:val="833"/>
        </w:trPr>
        <w:tc>
          <w:tcPr>
            <w:tcW w:w="1120" w:type="pct"/>
          </w:tcPr>
          <w:p w14:paraId="752E5CB6" w14:textId="2F62BE81" w:rsidR="00E846F1" w:rsidRPr="00671379" w:rsidRDefault="00E846F1" w:rsidP="001161AE">
            <w:pPr>
              <w:pStyle w:val="Body"/>
              <w:spacing w:after="0"/>
              <w:rPr>
                <w:rFonts w:ascii="Arial" w:hAnsi="Arial" w:cs="Arial"/>
                <w:sz w:val="20"/>
                <w:szCs w:val="20"/>
              </w:rPr>
            </w:pPr>
            <w:r w:rsidRPr="00671379">
              <w:rPr>
                <w:rFonts w:ascii="Arial" w:hAnsi="Arial" w:cs="Arial"/>
                <w:sz w:val="20"/>
                <w:szCs w:val="20"/>
              </w:rPr>
              <w:t>Practical Implementation</w:t>
            </w:r>
          </w:p>
        </w:tc>
        <w:tc>
          <w:tcPr>
            <w:tcW w:w="1352" w:type="pct"/>
          </w:tcPr>
          <w:p w14:paraId="0EA7A43C" w14:textId="75845D36" w:rsidR="00E846F1" w:rsidRPr="00671379" w:rsidRDefault="00E846F1" w:rsidP="001161AE">
            <w:pPr>
              <w:pStyle w:val="Body"/>
              <w:spacing w:after="0"/>
              <w:rPr>
                <w:rFonts w:ascii="Arial" w:hAnsi="Arial" w:cs="Arial"/>
                <w:sz w:val="20"/>
                <w:szCs w:val="20"/>
              </w:rPr>
            </w:pPr>
            <w:r w:rsidRPr="00671379">
              <w:rPr>
                <w:rFonts w:ascii="Arial" w:hAnsi="Arial" w:cs="Arial"/>
                <w:sz w:val="20"/>
                <w:szCs w:val="20"/>
              </w:rPr>
              <w:t>Rotational grazing, afforestation</w:t>
            </w:r>
          </w:p>
        </w:tc>
        <w:tc>
          <w:tcPr>
            <w:tcW w:w="1273" w:type="pct"/>
          </w:tcPr>
          <w:p w14:paraId="50545DD9" w14:textId="651B3B5F" w:rsidR="00E846F1" w:rsidRPr="00671379" w:rsidRDefault="00210DFB" w:rsidP="001161AE">
            <w:pPr>
              <w:pStyle w:val="Body"/>
              <w:spacing w:after="0"/>
              <w:rPr>
                <w:rFonts w:ascii="Arial" w:hAnsi="Arial" w:cs="Arial"/>
                <w:sz w:val="20"/>
                <w:szCs w:val="20"/>
              </w:rPr>
            </w:pPr>
            <w:r w:rsidRPr="00671379">
              <w:rPr>
                <w:rFonts w:ascii="Arial" w:hAnsi="Arial" w:cs="Arial"/>
                <w:sz w:val="20"/>
                <w:szCs w:val="20"/>
              </w:rPr>
              <w:t>Crop diversification, stress resistant varieties, minimum tillage, site specific nutrient management</w:t>
            </w:r>
          </w:p>
        </w:tc>
        <w:tc>
          <w:tcPr>
            <w:tcW w:w="1256" w:type="pct"/>
          </w:tcPr>
          <w:p w14:paraId="4FA135AF" w14:textId="121FC798" w:rsidR="00E846F1" w:rsidRPr="00671379" w:rsidRDefault="00E846F1" w:rsidP="001161AE">
            <w:pPr>
              <w:pStyle w:val="Body"/>
              <w:spacing w:after="0"/>
              <w:rPr>
                <w:rFonts w:ascii="Arial" w:hAnsi="Arial" w:cs="Arial"/>
                <w:sz w:val="20"/>
                <w:szCs w:val="20"/>
              </w:rPr>
            </w:pPr>
            <w:r w:rsidRPr="00671379">
              <w:rPr>
                <w:rFonts w:ascii="Arial" w:hAnsi="Arial" w:cs="Arial"/>
                <w:sz w:val="20"/>
                <w:szCs w:val="20"/>
              </w:rPr>
              <w:t xml:space="preserve">Reduced tillage intensity, over-winter cover cropping, </w:t>
            </w:r>
            <w:r w:rsidR="00C7278C" w:rsidRPr="00671379">
              <w:rPr>
                <w:rFonts w:ascii="Arial" w:hAnsi="Arial" w:cs="Arial"/>
                <w:sz w:val="20"/>
                <w:szCs w:val="20"/>
              </w:rPr>
              <w:t>grass-based</w:t>
            </w:r>
            <w:r w:rsidRPr="00671379">
              <w:rPr>
                <w:rFonts w:ascii="Arial" w:hAnsi="Arial" w:cs="Arial"/>
                <w:sz w:val="20"/>
                <w:szCs w:val="20"/>
              </w:rPr>
              <w:t xml:space="preserve"> ley phase</w:t>
            </w:r>
          </w:p>
        </w:tc>
      </w:tr>
      <w:tr w:rsidR="00BE05D1" w:rsidRPr="00671379" w14:paraId="68C72870" w14:textId="77777777" w:rsidTr="00710BB4">
        <w:trPr>
          <w:trHeight w:val="833"/>
        </w:trPr>
        <w:tc>
          <w:tcPr>
            <w:tcW w:w="1120" w:type="pct"/>
          </w:tcPr>
          <w:p w14:paraId="06C5D859" w14:textId="77777777" w:rsidR="00914B00" w:rsidRPr="00671379" w:rsidRDefault="00914B00" w:rsidP="001161AE">
            <w:pPr>
              <w:pStyle w:val="Body"/>
              <w:spacing w:after="0"/>
              <w:rPr>
                <w:rFonts w:ascii="Arial" w:hAnsi="Arial" w:cs="Arial"/>
                <w:sz w:val="20"/>
                <w:szCs w:val="20"/>
              </w:rPr>
            </w:pPr>
            <w:r w:rsidRPr="00671379">
              <w:rPr>
                <w:rFonts w:ascii="Arial" w:hAnsi="Arial" w:cs="Arial"/>
                <w:sz w:val="20"/>
                <w:szCs w:val="20"/>
              </w:rPr>
              <w:t>Implications</w:t>
            </w:r>
          </w:p>
        </w:tc>
        <w:tc>
          <w:tcPr>
            <w:tcW w:w="1352" w:type="pct"/>
          </w:tcPr>
          <w:p w14:paraId="6F0991FD" w14:textId="77777777" w:rsidR="00914B00" w:rsidRPr="00671379" w:rsidRDefault="00914B00" w:rsidP="001161AE">
            <w:pPr>
              <w:pStyle w:val="Body"/>
              <w:spacing w:after="0"/>
              <w:rPr>
                <w:rFonts w:ascii="Arial" w:hAnsi="Arial" w:cs="Arial"/>
                <w:sz w:val="20"/>
                <w:szCs w:val="20"/>
              </w:rPr>
            </w:pPr>
            <w:r w:rsidRPr="00671379">
              <w:rPr>
                <w:rFonts w:ascii="Arial" w:hAnsi="Arial" w:cs="Arial"/>
                <w:sz w:val="20"/>
                <w:szCs w:val="20"/>
              </w:rPr>
              <w:t>Land management changes on significantly contribute to climate mitigation via soil carbon sequestration</w:t>
            </w:r>
          </w:p>
        </w:tc>
        <w:tc>
          <w:tcPr>
            <w:tcW w:w="1273" w:type="pct"/>
          </w:tcPr>
          <w:p w14:paraId="5D3297EF" w14:textId="77777777" w:rsidR="00914B00" w:rsidRPr="00671379" w:rsidRDefault="00914B00" w:rsidP="001161AE">
            <w:pPr>
              <w:pStyle w:val="Body"/>
              <w:spacing w:after="0"/>
              <w:rPr>
                <w:rFonts w:ascii="Arial" w:hAnsi="Arial" w:cs="Arial"/>
                <w:sz w:val="20"/>
                <w:szCs w:val="20"/>
              </w:rPr>
            </w:pPr>
            <w:r w:rsidRPr="00671379">
              <w:rPr>
                <w:rFonts w:ascii="Arial" w:hAnsi="Arial" w:cs="Arial"/>
                <w:sz w:val="20"/>
                <w:szCs w:val="20"/>
              </w:rPr>
              <w:t>Institutional and informational interventions are key to scaling up climate-smart practices for adaptation and mitigation</w:t>
            </w:r>
          </w:p>
        </w:tc>
        <w:tc>
          <w:tcPr>
            <w:tcW w:w="1256" w:type="pct"/>
          </w:tcPr>
          <w:p w14:paraId="78FBA3C8" w14:textId="77777777" w:rsidR="00914B00" w:rsidRPr="00671379" w:rsidRDefault="00914B00" w:rsidP="001161AE">
            <w:pPr>
              <w:pStyle w:val="Body"/>
              <w:spacing w:after="0"/>
              <w:rPr>
                <w:rFonts w:ascii="Arial" w:hAnsi="Arial" w:cs="Arial"/>
                <w:sz w:val="20"/>
                <w:szCs w:val="20"/>
              </w:rPr>
            </w:pPr>
            <w:r w:rsidRPr="00671379">
              <w:rPr>
                <w:rFonts w:ascii="Arial" w:hAnsi="Arial" w:cs="Arial"/>
                <w:sz w:val="20"/>
                <w:szCs w:val="20"/>
              </w:rPr>
              <w:t>RA practices like cover cropping and ley-arable systems are viable for national carbon sequestration goals</w:t>
            </w:r>
          </w:p>
        </w:tc>
      </w:tr>
    </w:tbl>
    <w:p w14:paraId="3B674966" w14:textId="6E2284B3" w:rsidR="00914B00" w:rsidRPr="00671379" w:rsidRDefault="00914B00" w:rsidP="001161AE">
      <w:pPr>
        <w:pStyle w:val="Body"/>
        <w:spacing w:after="0"/>
        <w:rPr>
          <w:rFonts w:ascii="Arial" w:hAnsi="Arial" w:cs="Arial"/>
        </w:rPr>
      </w:pPr>
      <w:r w:rsidRPr="00671379">
        <w:rPr>
          <w:rFonts w:ascii="Arial" w:hAnsi="Arial" w:cs="Arial"/>
        </w:rPr>
        <w:t>SOC: Soil Carbon Sequestration; CSAP: Climate-Smart Agricultural Practices</w:t>
      </w:r>
      <w:r w:rsidR="00E846F1" w:rsidRPr="00671379">
        <w:rPr>
          <w:rFonts w:ascii="Arial" w:hAnsi="Arial" w:cs="Arial"/>
        </w:rPr>
        <w:t>; RA: Regenerative Agriculture</w:t>
      </w:r>
    </w:p>
    <w:p w14:paraId="1125EE19" w14:textId="77777777" w:rsidR="00AC522B" w:rsidRPr="00671379" w:rsidRDefault="00AC522B" w:rsidP="001161AE">
      <w:pPr>
        <w:pStyle w:val="Body"/>
        <w:spacing w:after="0"/>
        <w:rPr>
          <w:rFonts w:ascii="Arial" w:hAnsi="Arial" w:cs="Arial"/>
        </w:rPr>
      </w:pPr>
    </w:p>
    <w:p w14:paraId="04779970" w14:textId="34E2C9C7" w:rsidR="00914B00" w:rsidRPr="00671379" w:rsidRDefault="00914B00" w:rsidP="00430804">
      <w:pPr>
        <w:pStyle w:val="Body"/>
        <w:spacing w:after="0"/>
        <w:rPr>
          <w:rFonts w:ascii="Arial" w:hAnsi="Arial" w:cs="Arial"/>
        </w:rPr>
      </w:pPr>
      <w:r w:rsidRPr="00671379">
        <w:rPr>
          <w:rFonts w:ascii="Arial" w:hAnsi="Arial" w:cs="Arial"/>
        </w:rPr>
        <w:t>These three case studies elucidate that regenerative agriculture is crucial for enhancing soil carbon sequestration and building climate resilience in diverse agricultural contexts.</w:t>
      </w:r>
      <w:r w:rsidR="001161AE" w:rsidRPr="00671379">
        <w:rPr>
          <w:rFonts w:ascii="Arial" w:hAnsi="Arial" w:cs="Arial"/>
        </w:rPr>
        <w:t xml:space="preserve"> </w:t>
      </w:r>
      <w:r w:rsidRPr="00671379">
        <w:rPr>
          <w:rFonts w:ascii="Arial" w:hAnsi="Arial" w:cs="Arial"/>
        </w:rPr>
        <w:t>Though case study 1 and case study 3 focus on the biophysical potential of RA practices, case study 2 focuses on the human dimension of their implementation.</w:t>
      </w:r>
      <w:r w:rsidR="001161AE" w:rsidRPr="00671379">
        <w:rPr>
          <w:rFonts w:ascii="Arial" w:hAnsi="Arial" w:cs="Arial"/>
        </w:rPr>
        <w:t xml:space="preserve"> </w:t>
      </w:r>
      <w:r w:rsidRPr="00671379">
        <w:rPr>
          <w:rFonts w:ascii="Arial" w:hAnsi="Arial" w:cs="Arial"/>
        </w:rPr>
        <w:t xml:space="preserve">This study reveals that for the potential quantified in the other two studies to be </w:t>
      </w:r>
      <w:r w:rsidR="00AC522B" w:rsidRPr="00671379">
        <w:rPr>
          <w:rFonts w:ascii="Arial" w:hAnsi="Arial" w:cs="Arial"/>
        </w:rPr>
        <w:t>realized</w:t>
      </w:r>
      <w:r w:rsidRPr="00671379">
        <w:rPr>
          <w:rFonts w:ascii="Arial" w:hAnsi="Arial" w:cs="Arial"/>
        </w:rPr>
        <w:t>, there must be a concerted effort to provide training, strengthen extension services, and understand the interconnected nature of practice adoption.</w:t>
      </w:r>
    </w:p>
    <w:p w14:paraId="27DCCD8A" w14:textId="77777777" w:rsidR="00430804" w:rsidRPr="00671379" w:rsidRDefault="00430804" w:rsidP="00430804">
      <w:pPr>
        <w:pStyle w:val="Body"/>
        <w:spacing w:after="0"/>
        <w:rPr>
          <w:rFonts w:ascii="Arial" w:hAnsi="Arial" w:cs="Arial"/>
        </w:rPr>
      </w:pPr>
    </w:p>
    <w:p w14:paraId="61A9D4C6" w14:textId="6565C528" w:rsidR="00914B00" w:rsidRPr="00671379" w:rsidRDefault="00914B00" w:rsidP="001161AE">
      <w:pPr>
        <w:pStyle w:val="Body"/>
        <w:spacing w:after="0"/>
        <w:rPr>
          <w:rFonts w:ascii="Arial" w:hAnsi="Arial" w:cs="Arial"/>
        </w:rPr>
      </w:pPr>
      <w:r w:rsidRPr="00671379">
        <w:rPr>
          <w:rFonts w:ascii="Arial" w:hAnsi="Arial" w:cs="Arial"/>
        </w:rPr>
        <w:t>Together, these case studies illustrate a comprehensive view of regenerative agriculture.</w:t>
      </w:r>
      <w:r w:rsidR="001161AE" w:rsidRPr="00671379">
        <w:rPr>
          <w:rFonts w:ascii="Arial" w:hAnsi="Arial" w:cs="Arial"/>
        </w:rPr>
        <w:t xml:space="preserve"> </w:t>
      </w:r>
      <w:r w:rsidRPr="00671379">
        <w:rPr>
          <w:rFonts w:ascii="Arial" w:hAnsi="Arial" w:cs="Arial"/>
        </w:rPr>
        <w:t>While modelling studies demonstrate what is possible in terms of environmental benefits</w:t>
      </w:r>
      <w:r w:rsidR="00690331" w:rsidRPr="00671379">
        <w:rPr>
          <w:rFonts w:ascii="Arial" w:hAnsi="Arial" w:cs="Arial"/>
        </w:rPr>
        <w:t>,</w:t>
      </w:r>
      <w:r w:rsidRPr="00671379">
        <w:rPr>
          <w:rFonts w:ascii="Arial" w:hAnsi="Arial" w:cs="Arial"/>
        </w:rPr>
        <w:t xml:space="preserve"> </w:t>
      </w:r>
      <w:r w:rsidR="00690331" w:rsidRPr="00671379">
        <w:rPr>
          <w:rFonts w:ascii="Arial" w:hAnsi="Arial" w:cs="Arial"/>
        </w:rPr>
        <w:t>such as</w:t>
      </w:r>
      <w:r w:rsidRPr="00671379">
        <w:rPr>
          <w:rFonts w:ascii="Arial" w:hAnsi="Arial" w:cs="Arial"/>
        </w:rPr>
        <w:t xml:space="preserve"> carbon sequestration, the socio-economic analysis clarifies how this potential can be unlocked on the ground.</w:t>
      </w:r>
      <w:r w:rsidR="001161AE" w:rsidRPr="00671379">
        <w:rPr>
          <w:rFonts w:ascii="Arial" w:hAnsi="Arial" w:cs="Arial"/>
        </w:rPr>
        <w:t xml:space="preserve"> </w:t>
      </w:r>
      <w:r w:rsidRPr="00671379">
        <w:rPr>
          <w:rFonts w:ascii="Arial" w:hAnsi="Arial" w:cs="Arial"/>
        </w:rPr>
        <w:t>They show that the success of regenerative agriculture hinges on both a scientific understanding of soil dynamics and a nuanced appreciation of the local contexts and decision-making processes of farmers.</w:t>
      </w:r>
    </w:p>
    <w:p w14:paraId="23094B15" w14:textId="77777777" w:rsidR="00BE05D1" w:rsidRPr="00671379" w:rsidRDefault="00BE05D1" w:rsidP="001161AE">
      <w:pPr>
        <w:pStyle w:val="Body"/>
        <w:spacing w:after="0"/>
        <w:rPr>
          <w:rFonts w:ascii="Arial" w:hAnsi="Arial" w:cs="Arial"/>
        </w:rPr>
      </w:pPr>
    </w:p>
    <w:p w14:paraId="5C764EA6" w14:textId="19357D99" w:rsidR="00914B00" w:rsidRPr="00671379" w:rsidRDefault="00BE05D1" w:rsidP="00430804">
      <w:pPr>
        <w:pStyle w:val="Body"/>
        <w:spacing w:after="0"/>
        <w:rPr>
          <w:rFonts w:ascii="Arial" w:hAnsi="Arial" w:cs="Arial"/>
          <w:b/>
          <w:bCs/>
          <w:sz w:val="22"/>
          <w:szCs w:val="22"/>
        </w:rPr>
      </w:pPr>
      <w:r w:rsidRPr="00671379">
        <w:rPr>
          <w:rFonts w:ascii="Arial" w:hAnsi="Arial" w:cs="Arial"/>
          <w:b/>
          <w:bCs/>
          <w:sz w:val="22"/>
          <w:szCs w:val="22"/>
        </w:rPr>
        <w:t>10.</w:t>
      </w:r>
      <w:r w:rsidR="001161AE" w:rsidRPr="00671379">
        <w:rPr>
          <w:rFonts w:ascii="Arial" w:hAnsi="Arial" w:cs="Arial"/>
          <w:b/>
          <w:bCs/>
          <w:sz w:val="22"/>
          <w:szCs w:val="22"/>
        </w:rPr>
        <w:t xml:space="preserve"> </w:t>
      </w:r>
      <w:r w:rsidRPr="00671379">
        <w:rPr>
          <w:rFonts w:ascii="Arial" w:hAnsi="Arial" w:cs="Arial"/>
          <w:b/>
          <w:bCs/>
          <w:sz w:val="22"/>
          <w:szCs w:val="22"/>
        </w:rPr>
        <w:t>CONCLUSION</w:t>
      </w:r>
    </w:p>
    <w:p w14:paraId="1D12E529" w14:textId="77777777" w:rsidR="00430804" w:rsidRPr="00671379" w:rsidRDefault="00430804" w:rsidP="00430804">
      <w:pPr>
        <w:pStyle w:val="Body"/>
        <w:spacing w:after="0"/>
        <w:rPr>
          <w:rFonts w:ascii="Arial" w:hAnsi="Arial" w:cs="Arial"/>
          <w:b/>
          <w:bCs/>
          <w:sz w:val="22"/>
          <w:szCs w:val="22"/>
        </w:rPr>
      </w:pPr>
    </w:p>
    <w:p w14:paraId="41B41457" w14:textId="2075CF2F" w:rsidR="00914B00" w:rsidRPr="00671379" w:rsidRDefault="00914B00" w:rsidP="00430804">
      <w:pPr>
        <w:pStyle w:val="Body"/>
        <w:spacing w:after="0"/>
        <w:rPr>
          <w:rFonts w:ascii="Arial" w:hAnsi="Arial" w:cs="Arial"/>
        </w:rPr>
      </w:pPr>
      <w:r w:rsidRPr="00671379">
        <w:rPr>
          <w:rFonts w:ascii="Arial" w:hAnsi="Arial" w:cs="Arial"/>
        </w:rPr>
        <w:t xml:space="preserve">Regenerative agriculture, when approached from a systems perspective, </w:t>
      </w:r>
      <w:r w:rsidR="00AC522B" w:rsidRPr="00671379">
        <w:rPr>
          <w:rFonts w:ascii="Arial" w:hAnsi="Arial" w:cs="Arial"/>
        </w:rPr>
        <w:t>harmonizes</w:t>
      </w:r>
      <w:r w:rsidRPr="00671379">
        <w:rPr>
          <w:rFonts w:ascii="Arial" w:hAnsi="Arial" w:cs="Arial"/>
        </w:rPr>
        <w:t xml:space="preserve"> the requirement to generate sufficient and nourishing food with the imperative of rejuvenating the environment, effectively positioning farming as a solution to environmental challenges.</w:t>
      </w:r>
      <w:r w:rsidR="001161AE" w:rsidRPr="00671379">
        <w:rPr>
          <w:rFonts w:ascii="Arial" w:hAnsi="Arial" w:cs="Arial"/>
        </w:rPr>
        <w:t xml:space="preserve"> </w:t>
      </w:r>
      <w:r w:rsidRPr="00671379">
        <w:rPr>
          <w:rFonts w:ascii="Arial" w:hAnsi="Arial" w:cs="Arial"/>
        </w:rPr>
        <w:t xml:space="preserve">This approach encompasses diverse farming and grazing methods </w:t>
      </w:r>
      <w:r w:rsidR="00690331" w:rsidRPr="00671379">
        <w:rPr>
          <w:rFonts w:ascii="Arial" w:hAnsi="Arial" w:cs="Arial"/>
        </w:rPr>
        <w:t>aimed at restoring and sustaining soil health, primarily through the sequestration of soil organic carbon.</w:t>
      </w:r>
      <w:r w:rsidR="001161AE" w:rsidRPr="00671379">
        <w:rPr>
          <w:rFonts w:ascii="Arial" w:hAnsi="Arial" w:cs="Arial"/>
        </w:rPr>
        <w:t xml:space="preserve"> </w:t>
      </w:r>
      <w:r w:rsidRPr="00671379">
        <w:rPr>
          <w:rFonts w:ascii="Arial" w:hAnsi="Arial" w:cs="Arial"/>
        </w:rPr>
        <w:t>(Lal, 2020)</w:t>
      </w:r>
    </w:p>
    <w:p w14:paraId="30463DFF" w14:textId="77777777" w:rsidR="00430804" w:rsidRPr="00671379" w:rsidRDefault="00430804" w:rsidP="00430804">
      <w:pPr>
        <w:pStyle w:val="Body"/>
        <w:spacing w:after="0"/>
        <w:rPr>
          <w:rFonts w:ascii="Arial" w:hAnsi="Arial" w:cs="Arial"/>
        </w:rPr>
      </w:pPr>
    </w:p>
    <w:p w14:paraId="347D25DF" w14:textId="0436CC93" w:rsidR="00914B00" w:rsidRPr="00671379" w:rsidRDefault="00914B00" w:rsidP="00430804">
      <w:pPr>
        <w:pStyle w:val="Body"/>
        <w:spacing w:after="0"/>
        <w:rPr>
          <w:rFonts w:ascii="Arial" w:hAnsi="Arial" w:cs="Arial"/>
        </w:rPr>
      </w:pPr>
      <w:proofErr w:type="spellStart"/>
      <w:r w:rsidRPr="00671379">
        <w:rPr>
          <w:rFonts w:ascii="Arial" w:hAnsi="Arial" w:cs="Arial"/>
        </w:rPr>
        <w:t>Paustain</w:t>
      </w:r>
      <w:proofErr w:type="spellEnd"/>
      <w:r w:rsidRPr="00671379">
        <w:rPr>
          <w:rFonts w:ascii="Arial" w:hAnsi="Arial" w:cs="Arial"/>
        </w:rPr>
        <w:t xml:space="preserve"> </w:t>
      </w:r>
      <w:r w:rsidRPr="00671379">
        <w:rPr>
          <w:rFonts w:ascii="Arial" w:hAnsi="Arial" w:cs="Arial"/>
          <w:i/>
          <w:iCs/>
        </w:rPr>
        <w:t>et al</w:t>
      </w:r>
      <w:r w:rsidRPr="00671379">
        <w:rPr>
          <w:rFonts w:ascii="Arial" w:hAnsi="Arial" w:cs="Arial"/>
        </w:rPr>
        <w:t xml:space="preserve">. (2020) reported that scientific evidence unequivocally supports the idea that regenerative agricultural practices possess the biophysical capacity to contribute substantially to </w:t>
      </w:r>
      <w:r w:rsidR="00690331" w:rsidRPr="00671379">
        <w:rPr>
          <w:rFonts w:ascii="Arial" w:hAnsi="Arial" w:cs="Arial"/>
        </w:rPr>
        <w:t>improving soil health and mitigating climate change.</w:t>
      </w:r>
      <w:r w:rsidR="001161AE" w:rsidRPr="00671379">
        <w:rPr>
          <w:rFonts w:ascii="Arial" w:hAnsi="Arial" w:cs="Arial"/>
        </w:rPr>
        <w:t xml:space="preserve"> </w:t>
      </w:r>
      <w:r w:rsidRPr="00671379">
        <w:rPr>
          <w:rFonts w:ascii="Arial" w:hAnsi="Arial" w:cs="Arial"/>
        </w:rPr>
        <w:t xml:space="preserve">It is widely acknowledged that there are no singular solutions for </w:t>
      </w:r>
      <w:r w:rsidR="00A7632B" w:rsidRPr="00671379">
        <w:rPr>
          <w:rFonts w:ascii="Arial" w:hAnsi="Arial" w:cs="Arial"/>
        </w:rPr>
        <w:t>lowe</w:t>
      </w:r>
      <w:r w:rsidRPr="00671379">
        <w:rPr>
          <w:rFonts w:ascii="Arial" w:hAnsi="Arial" w:cs="Arial"/>
        </w:rPr>
        <w:t xml:space="preserve">ring greenhouse gas (GHG) emissions and </w:t>
      </w:r>
      <w:r w:rsidR="00A7632B" w:rsidRPr="00671379">
        <w:rPr>
          <w:rFonts w:ascii="Arial" w:hAnsi="Arial" w:cs="Arial"/>
        </w:rPr>
        <w:t>eliminatin</w:t>
      </w:r>
      <w:r w:rsidR="00690331" w:rsidRPr="00671379">
        <w:rPr>
          <w:rFonts w:ascii="Arial" w:hAnsi="Arial" w:cs="Arial"/>
        </w:rPr>
        <w:t xml:space="preserve">g </w:t>
      </w:r>
      <w:r w:rsidRPr="00671379">
        <w:rPr>
          <w:rFonts w:ascii="Arial" w:hAnsi="Arial" w:cs="Arial"/>
        </w:rPr>
        <w:t>carbon dioxide (CO2).</w:t>
      </w:r>
      <w:r w:rsidR="001161AE" w:rsidRPr="00671379">
        <w:rPr>
          <w:rFonts w:ascii="Arial" w:hAnsi="Arial" w:cs="Arial"/>
        </w:rPr>
        <w:t xml:space="preserve"> </w:t>
      </w:r>
      <w:r w:rsidRPr="00671379">
        <w:rPr>
          <w:rFonts w:ascii="Arial" w:hAnsi="Arial" w:cs="Arial"/>
        </w:rPr>
        <w:t>Instead, it is universally recogni</w:t>
      </w:r>
      <w:r w:rsidR="00C9785A" w:rsidRPr="00671379">
        <w:rPr>
          <w:rFonts w:ascii="Arial" w:hAnsi="Arial" w:cs="Arial"/>
        </w:rPr>
        <w:t>s</w:t>
      </w:r>
      <w:r w:rsidRPr="00671379">
        <w:rPr>
          <w:rFonts w:ascii="Arial" w:hAnsi="Arial" w:cs="Arial"/>
        </w:rPr>
        <w:t>ed that multiple solutions are necessary, each making a modest (5-10%) contribution.</w:t>
      </w:r>
      <w:r w:rsidR="001161AE" w:rsidRPr="00671379">
        <w:rPr>
          <w:rFonts w:ascii="Arial" w:hAnsi="Arial" w:cs="Arial"/>
        </w:rPr>
        <w:t xml:space="preserve"> </w:t>
      </w:r>
      <w:r w:rsidRPr="00671379">
        <w:rPr>
          <w:rFonts w:ascii="Arial" w:hAnsi="Arial" w:cs="Arial"/>
        </w:rPr>
        <w:t xml:space="preserve">The preponderance of evidence suggests that regenerative agriculture </w:t>
      </w:r>
      <w:r w:rsidR="00A7632B" w:rsidRPr="00671379">
        <w:rPr>
          <w:rFonts w:ascii="Arial" w:hAnsi="Arial" w:cs="Arial"/>
        </w:rPr>
        <w:t>can</w:t>
      </w:r>
      <w:r w:rsidRPr="00671379">
        <w:rPr>
          <w:rFonts w:ascii="Arial" w:hAnsi="Arial" w:cs="Arial"/>
        </w:rPr>
        <w:t xml:space="preserve"> serve as one of these contributory solutions. </w:t>
      </w:r>
    </w:p>
    <w:p w14:paraId="7127C94F" w14:textId="77777777" w:rsidR="00430804" w:rsidRPr="00671379" w:rsidRDefault="00430804" w:rsidP="00430804">
      <w:pPr>
        <w:pStyle w:val="Body"/>
        <w:spacing w:after="0"/>
        <w:rPr>
          <w:rFonts w:ascii="Arial" w:hAnsi="Arial" w:cs="Arial"/>
        </w:rPr>
      </w:pPr>
    </w:p>
    <w:p w14:paraId="4022B4CD" w14:textId="0008E4C5" w:rsidR="00914B00" w:rsidRPr="00671379" w:rsidRDefault="00914B00" w:rsidP="00430804">
      <w:pPr>
        <w:pStyle w:val="Body"/>
        <w:spacing w:after="0"/>
        <w:rPr>
          <w:rFonts w:ascii="Arial" w:hAnsi="Arial" w:cs="Arial"/>
        </w:rPr>
      </w:pPr>
      <w:r w:rsidRPr="00671379">
        <w:rPr>
          <w:rFonts w:ascii="Arial" w:hAnsi="Arial" w:cs="Arial"/>
        </w:rPr>
        <w:t xml:space="preserve">The rationale behind employing regenerative practices as a strategy for mitigating climate change involves </w:t>
      </w:r>
      <w:r w:rsidR="00690331" w:rsidRPr="00671379">
        <w:rPr>
          <w:rFonts w:ascii="Arial" w:hAnsi="Arial" w:cs="Arial"/>
        </w:rPr>
        <w:t>extracting</w:t>
      </w:r>
      <w:r w:rsidRPr="00671379">
        <w:rPr>
          <w:rFonts w:ascii="Arial" w:hAnsi="Arial" w:cs="Arial"/>
        </w:rPr>
        <w:t xml:space="preserve"> carbon dioxide from the atmosphere and </w:t>
      </w:r>
      <w:r w:rsidR="00A7632B" w:rsidRPr="00671379">
        <w:rPr>
          <w:rFonts w:ascii="Arial" w:hAnsi="Arial" w:cs="Arial"/>
        </w:rPr>
        <w:t>keeping</w:t>
      </w:r>
      <w:r w:rsidRPr="00671379">
        <w:rPr>
          <w:rFonts w:ascii="Arial" w:hAnsi="Arial" w:cs="Arial"/>
        </w:rPr>
        <w:t xml:space="preserve"> </w:t>
      </w:r>
      <w:r w:rsidR="00690331" w:rsidRPr="00671379">
        <w:rPr>
          <w:rFonts w:ascii="Arial" w:hAnsi="Arial" w:cs="Arial"/>
        </w:rPr>
        <w:t>it</w:t>
      </w:r>
      <w:r w:rsidRPr="00671379">
        <w:rPr>
          <w:rFonts w:ascii="Arial" w:hAnsi="Arial" w:cs="Arial"/>
        </w:rPr>
        <w:t xml:space="preserve"> as organic carbon within soils.</w:t>
      </w:r>
      <w:r w:rsidR="001161AE" w:rsidRPr="00671379">
        <w:rPr>
          <w:rFonts w:ascii="Arial" w:hAnsi="Arial" w:cs="Arial"/>
        </w:rPr>
        <w:t xml:space="preserve"> </w:t>
      </w:r>
      <w:r w:rsidRPr="00671379">
        <w:rPr>
          <w:rFonts w:ascii="Arial" w:hAnsi="Arial" w:cs="Arial"/>
        </w:rPr>
        <w:t xml:space="preserve">Although techniques such as incorporating </w:t>
      </w:r>
      <w:r w:rsidR="00A7632B" w:rsidRPr="00671379">
        <w:rPr>
          <w:rFonts w:ascii="Arial" w:hAnsi="Arial" w:cs="Arial"/>
        </w:rPr>
        <w:t>compost</w:t>
      </w:r>
      <w:r w:rsidRPr="00671379">
        <w:rPr>
          <w:rFonts w:ascii="Arial" w:hAnsi="Arial" w:cs="Arial"/>
        </w:rPr>
        <w:t xml:space="preserve"> can enhance soil carbon levels, the viability of expanding such practices across extensive regions to significantly boost soil carbon and address climate change remains to be determined.</w:t>
      </w:r>
    </w:p>
    <w:p w14:paraId="720AA7C0" w14:textId="77777777" w:rsidR="00430804" w:rsidRPr="00671379" w:rsidRDefault="00430804" w:rsidP="00430804">
      <w:pPr>
        <w:pStyle w:val="Body"/>
        <w:spacing w:after="0"/>
        <w:rPr>
          <w:rFonts w:ascii="Arial" w:hAnsi="Arial" w:cs="Arial"/>
        </w:rPr>
      </w:pPr>
    </w:p>
    <w:p w14:paraId="0E7EFFAE" w14:textId="42BD8538" w:rsidR="00914B00" w:rsidRPr="00671379" w:rsidRDefault="00914B00" w:rsidP="00430804">
      <w:pPr>
        <w:pStyle w:val="Body"/>
        <w:spacing w:after="0"/>
        <w:rPr>
          <w:rFonts w:ascii="Arial" w:hAnsi="Arial" w:cs="Arial"/>
        </w:rPr>
      </w:pPr>
      <w:r w:rsidRPr="00671379">
        <w:rPr>
          <w:rFonts w:ascii="Arial" w:hAnsi="Arial" w:cs="Arial"/>
        </w:rPr>
        <w:t xml:space="preserve">Adopting regenerative agricultural practices not only </w:t>
      </w:r>
      <w:r w:rsidR="00A7632B" w:rsidRPr="00671379">
        <w:rPr>
          <w:rFonts w:ascii="Arial" w:hAnsi="Arial" w:cs="Arial"/>
        </w:rPr>
        <w:t>helps</w:t>
      </w:r>
      <w:r w:rsidR="00690331" w:rsidRPr="00671379">
        <w:rPr>
          <w:rFonts w:ascii="Arial" w:hAnsi="Arial" w:cs="Arial"/>
        </w:rPr>
        <w:t xml:space="preserve"> farmers </w:t>
      </w:r>
      <w:r w:rsidR="00A7632B" w:rsidRPr="00671379">
        <w:rPr>
          <w:rFonts w:ascii="Arial" w:hAnsi="Arial" w:cs="Arial"/>
        </w:rPr>
        <w:t>address</w:t>
      </w:r>
      <w:r w:rsidR="00690331" w:rsidRPr="00671379">
        <w:rPr>
          <w:rFonts w:ascii="Arial" w:hAnsi="Arial" w:cs="Arial"/>
        </w:rPr>
        <w:t xml:space="preserve"> the immediate impacts of climate change, </w:t>
      </w:r>
      <w:r w:rsidR="00A7632B" w:rsidRPr="00671379">
        <w:rPr>
          <w:rFonts w:ascii="Arial" w:hAnsi="Arial" w:cs="Arial"/>
        </w:rPr>
        <w:t>making</w:t>
      </w:r>
      <w:r w:rsidR="00690331" w:rsidRPr="00671379">
        <w:rPr>
          <w:rFonts w:ascii="Arial" w:hAnsi="Arial" w:cs="Arial"/>
        </w:rPr>
        <w:t xml:space="preserve"> their farms more resilient and adaptable to current circumstances, but it also empowers them to combat it proactively in</w:t>
      </w:r>
      <w:r w:rsidRPr="00671379">
        <w:rPr>
          <w:rFonts w:ascii="Arial" w:hAnsi="Arial" w:cs="Arial"/>
        </w:rPr>
        <w:t xml:space="preserve"> the long term.</w:t>
      </w:r>
      <w:r w:rsidR="001161AE" w:rsidRPr="00671379">
        <w:rPr>
          <w:rFonts w:ascii="Arial" w:hAnsi="Arial" w:cs="Arial"/>
        </w:rPr>
        <w:t xml:space="preserve"> </w:t>
      </w:r>
      <w:r w:rsidRPr="00671379">
        <w:rPr>
          <w:rFonts w:ascii="Arial" w:hAnsi="Arial" w:cs="Arial"/>
        </w:rPr>
        <w:t xml:space="preserve">This is achieved by contributing to a larger-scale solution to the </w:t>
      </w:r>
      <w:r w:rsidR="00A7632B" w:rsidRPr="00671379">
        <w:rPr>
          <w:rFonts w:ascii="Arial" w:hAnsi="Arial" w:cs="Arial"/>
        </w:rPr>
        <w:t>predicament</w:t>
      </w:r>
      <w:r w:rsidRPr="00671379">
        <w:rPr>
          <w:rFonts w:ascii="Arial" w:hAnsi="Arial" w:cs="Arial"/>
        </w:rPr>
        <w:t xml:space="preserve"> through carbon sequestration.</w:t>
      </w:r>
      <w:r w:rsidR="001161AE" w:rsidRPr="00671379">
        <w:rPr>
          <w:rFonts w:ascii="Arial" w:hAnsi="Arial" w:cs="Arial"/>
        </w:rPr>
        <w:t xml:space="preserve"> </w:t>
      </w:r>
      <w:r w:rsidRPr="00671379">
        <w:rPr>
          <w:rFonts w:ascii="Arial" w:hAnsi="Arial" w:cs="Arial"/>
        </w:rPr>
        <w:t>However, the challenge lies in whether socio-economic and political obstacles can be surmounted to facilitate the widespread adoption of this transformative approach.</w:t>
      </w:r>
    </w:p>
    <w:p w14:paraId="55D92C42" w14:textId="77777777" w:rsidR="00430804" w:rsidRPr="00671379" w:rsidRDefault="00430804" w:rsidP="00430804">
      <w:pPr>
        <w:pStyle w:val="Body"/>
        <w:spacing w:after="0"/>
        <w:rPr>
          <w:rFonts w:ascii="Arial" w:hAnsi="Arial" w:cs="Arial"/>
        </w:rPr>
      </w:pPr>
    </w:p>
    <w:p w14:paraId="54AB8795" w14:textId="6EAA05CD" w:rsidR="0026585A" w:rsidRPr="00671379" w:rsidRDefault="00914B00" w:rsidP="00C9785A">
      <w:pPr>
        <w:pStyle w:val="Body"/>
        <w:spacing w:after="0"/>
        <w:rPr>
          <w:rFonts w:ascii="Arial" w:hAnsi="Arial" w:cs="Arial"/>
        </w:rPr>
      </w:pPr>
      <w:r w:rsidRPr="00671379">
        <w:rPr>
          <w:rFonts w:ascii="Arial" w:hAnsi="Arial" w:cs="Arial"/>
        </w:rPr>
        <w:t xml:space="preserve">There should be a significant modification in the extension system to </w:t>
      </w:r>
      <w:r w:rsidR="00C9785A" w:rsidRPr="00671379">
        <w:rPr>
          <w:rFonts w:ascii="Arial" w:hAnsi="Arial" w:cs="Arial"/>
        </w:rPr>
        <w:t>popularize</w:t>
      </w:r>
      <w:r w:rsidRPr="00671379">
        <w:rPr>
          <w:rFonts w:ascii="Arial" w:hAnsi="Arial" w:cs="Arial"/>
        </w:rPr>
        <w:t xml:space="preserve"> regenerative agricultural practices, and the government should </w:t>
      </w:r>
      <w:r w:rsidR="00690331" w:rsidRPr="00671379">
        <w:rPr>
          <w:rFonts w:ascii="Arial" w:hAnsi="Arial" w:cs="Arial"/>
        </w:rPr>
        <w:t>adopt</w:t>
      </w:r>
      <w:r w:rsidRPr="00671379">
        <w:rPr>
          <w:rFonts w:ascii="Arial" w:hAnsi="Arial" w:cs="Arial"/>
        </w:rPr>
        <w:t xml:space="preserve"> new policies required </w:t>
      </w:r>
      <w:r w:rsidR="00690331" w:rsidRPr="00671379">
        <w:rPr>
          <w:rFonts w:ascii="Arial" w:hAnsi="Arial" w:cs="Arial"/>
        </w:rPr>
        <w:t>to</w:t>
      </w:r>
      <w:r w:rsidRPr="00671379">
        <w:rPr>
          <w:rFonts w:ascii="Arial" w:hAnsi="Arial" w:cs="Arial"/>
        </w:rPr>
        <w:t xml:space="preserve"> encourag</w:t>
      </w:r>
      <w:r w:rsidR="00690331" w:rsidRPr="00671379">
        <w:rPr>
          <w:rFonts w:ascii="Arial" w:hAnsi="Arial" w:cs="Arial"/>
        </w:rPr>
        <w:t>e</w:t>
      </w:r>
      <w:r w:rsidRPr="00671379">
        <w:rPr>
          <w:rFonts w:ascii="Arial" w:hAnsi="Arial" w:cs="Arial"/>
        </w:rPr>
        <w:t xml:space="preserve"> these practices</w:t>
      </w:r>
      <w:r w:rsidR="00690331" w:rsidRPr="00671379">
        <w:rPr>
          <w:rFonts w:ascii="Arial" w:hAnsi="Arial" w:cs="Arial"/>
        </w:rPr>
        <w:t>,</w:t>
      </w:r>
      <w:r w:rsidRPr="00671379">
        <w:rPr>
          <w:rFonts w:ascii="Arial" w:hAnsi="Arial" w:cs="Arial"/>
        </w:rPr>
        <w:t xml:space="preserve"> such that farmers are willing to adopt </w:t>
      </w:r>
      <w:r w:rsidR="00430804" w:rsidRPr="00671379">
        <w:rPr>
          <w:rFonts w:ascii="Arial" w:hAnsi="Arial" w:cs="Arial"/>
        </w:rPr>
        <w:t>them</w:t>
      </w:r>
      <w:r w:rsidRPr="00671379">
        <w:rPr>
          <w:rFonts w:ascii="Arial" w:hAnsi="Arial" w:cs="Arial"/>
        </w:rPr>
        <w:t>.</w:t>
      </w:r>
      <w:r w:rsidR="001161AE" w:rsidRPr="00671379">
        <w:rPr>
          <w:rFonts w:ascii="Arial" w:hAnsi="Arial" w:cs="Arial"/>
        </w:rPr>
        <w:t xml:space="preserve"> </w:t>
      </w:r>
      <w:r w:rsidRPr="00671379">
        <w:rPr>
          <w:rFonts w:ascii="Arial" w:hAnsi="Arial" w:cs="Arial"/>
        </w:rPr>
        <w:t xml:space="preserve">The technical support providers may be trained as </w:t>
      </w:r>
      <w:r w:rsidR="00690331" w:rsidRPr="00671379">
        <w:rPr>
          <w:rFonts w:ascii="Arial" w:hAnsi="Arial" w:cs="Arial"/>
        </w:rPr>
        <w:t>need</w:t>
      </w:r>
      <w:r w:rsidRPr="00671379">
        <w:rPr>
          <w:rFonts w:ascii="Arial" w:hAnsi="Arial" w:cs="Arial"/>
        </w:rPr>
        <w:t xml:space="preserve">ed, as a lenient credit support system </w:t>
      </w:r>
      <w:r w:rsidR="00690331" w:rsidRPr="00671379">
        <w:rPr>
          <w:rFonts w:ascii="Arial" w:hAnsi="Arial" w:cs="Arial"/>
        </w:rPr>
        <w:t>is</w:t>
      </w:r>
      <w:r w:rsidRPr="00671379">
        <w:rPr>
          <w:rFonts w:ascii="Arial" w:hAnsi="Arial" w:cs="Arial"/>
        </w:rPr>
        <w:t xml:space="preserve"> </w:t>
      </w:r>
      <w:r w:rsidR="00690331" w:rsidRPr="00671379">
        <w:rPr>
          <w:rFonts w:ascii="Arial" w:hAnsi="Arial" w:cs="Arial"/>
        </w:rPr>
        <w:t>required for</w:t>
      </w:r>
      <w:r w:rsidRPr="00671379">
        <w:rPr>
          <w:rFonts w:ascii="Arial" w:hAnsi="Arial" w:cs="Arial"/>
        </w:rPr>
        <w:t xml:space="preserve"> </w:t>
      </w:r>
      <w:r w:rsidR="00C9785A" w:rsidRPr="00671379">
        <w:rPr>
          <w:rFonts w:ascii="Arial" w:hAnsi="Arial" w:cs="Arial"/>
        </w:rPr>
        <w:t>marginalized</w:t>
      </w:r>
      <w:r w:rsidRPr="00671379">
        <w:rPr>
          <w:rFonts w:ascii="Arial" w:hAnsi="Arial" w:cs="Arial"/>
        </w:rPr>
        <w:t xml:space="preserve"> farmers who practice regenerative agriculture.</w:t>
      </w:r>
    </w:p>
    <w:p w14:paraId="04B46A60" w14:textId="77777777" w:rsidR="0026585A" w:rsidRPr="00671379" w:rsidRDefault="0026585A" w:rsidP="00C9785A">
      <w:pPr>
        <w:pStyle w:val="Body"/>
        <w:spacing w:after="0"/>
        <w:rPr>
          <w:rFonts w:ascii="Arial" w:hAnsi="Arial" w:cs="Arial"/>
        </w:rPr>
      </w:pPr>
    </w:p>
    <w:p w14:paraId="2EC732C2" w14:textId="77777777" w:rsidR="0026585A" w:rsidRPr="00671379" w:rsidRDefault="0026585A" w:rsidP="00C9785A">
      <w:pPr>
        <w:pStyle w:val="Body"/>
        <w:spacing w:after="0"/>
        <w:rPr>
          <w:rFonts w:ascii="Arial" w:hAnsi="Arial" w:cs="Arial"/>
        </w:rPr>
      </w:pPr>
      <w:bookmarkStart w:id="3" w:name="_GoBack"/>
      <w:bookmarkEnd w:id="3"/>
    </w:p>
    <w:p w14:paraId="66A7565E" w14:textId="77777777" w:rsidR="00100849" w:rsidRPr="00CE34B5" w:rsidRDefault="00100849" w:rsidP="00100849">
      <w:pPr>
        <w:rPr>
          <w:rFonts w:ascii="Arial" w:hAnsi="Arial" w:cs="Arial"/>
          <w:b/>
        </w:rPr>
      </w:pPr>
      <w:r w:rsidRPr="00CE34B5">
        <w:rPr>
          <w:rFonts w:ascii="Arial" w:hAnsi="Arial" w:cs="Arial"/>
          <w:b/>
        </w:rPr>
        <w:lastRenderedPageBreak/>
        <w:t>Disclaimer (Artificial intelligence)</w:t>
      </w:r>
    </w:p>
    <w:p w14:paraId="2EC9966C" w14:textId="77777777" w:rsidR="00232767" w:rsidRPr="00830AE9" w:rsidRDefault="00232767" w:rsidP="00100849">
      <w:pPr>
        <w:rPr>
          <w:rFonts w:ascii="Arial" w:hAnsi="Arial" w:cs="Arial"/>
        </w:rPr>
      </w:pPr>
    </w:p>
    <w:p w14:paraId="5D0E278D" w14:textId="20906ADF" w:rsidR="00100849" w:rsidRPr="00830AE9" w:rsidRDefault="00100849" w:rsidP="00232767">
      <w:pPr>
        <w:jc w:val="both"/>
        <w:rPr>
          <w:rFonts w:ascii="Arial" w:hAnsi="Arial" w:cs="Arial"/>
        </w:rPr>
      </w:pPr>
      <w:r w:rsidRPr="00830AE9">
        <w:rPr>
          <w:rFonts w:ascii="Arial" w:hAnsi="Arial" w:cs="Arial"/>
        </w:rPr>
        <w:t xml:space="preserve">Author(s) hereby </w:t>
      </w:r>
      <w:r w:rsidR="00232767" w:rsidRPr="00830AE9">
        <w:rPr>
          <w:rFonts w:ascii="Arial" w:hAnsi="Arial" w:cs="Arial"/>
        </w:rPr>
        <w:t>declares</w:t>
      </w:r>
      <w:r w:rsidRPr="00830AE9">
        <w:rPr>
          <w:rFonts w:ascii="Arial" w:hAnsi="Arial" w:cs="Arial"/>
        </w:rPr>
        <w:t xml:space="preserve"> that generative AI technologies such as Large Language Models, etc. have been used during the writing or editing of manuscripts. </w:t>
      </w:r>
    </w:p>
    <w:p w14:paraId="3D26E807" w14:textId="77777777" w:rsidR="00232767" w:rsidRPr="00830AE9" w:rsidRDefault="00232767" w:rsidP="00100849">
      <w:pPr>
        <w:rPr>
          <w:rFonts w:ascii="Arial" w:hAnsi="Arial" w:cs="Arial"/>
        </w:rPr>
      </w:pPr>
    </w:p>
    <w:p w14:paraId="031027DD" w14:textId="7DB5A925" w:rsidR="00100849" w:rsidRDefault="00100849" w:rsidP="00100849">
      <w:pPr>
        <w:rPr>
          <w:rFonts w:ascii="Arial" w:hAnsi="Arial" w:cs="Arial"/>
        </w:rPr>
      </w:pPr>
      <w:r w:rsidRPr="00830AE9">
        <w:rPr>
          <w:rFonts w:ascii="Arial" w:hAnsi="Arial" w:cs="Arial"/>
        </w:rPr>
        <w:t>Details of the AI usage are given below:</w:t>
      </w:r>
    </w:p>
    <w:p w14:paraId="6AEAB1BE" w14:textId="77777777" w:rsidR="00830AE9" w:rsidRPr="00830AE9" w:rsidRDefault="00830AE9" w:rsidP="00100849">
      <w:pPr>
        <w:rPr>
          <w:rFonts w:ascii="Arial" w:hAnsi="Arial" w:cs="Arial"/>
        </w:rPr>
      </w:pPr>
    </w:p>
    <w:p w14:paraId="6BBDFE4F" w14:textId="62BBC288" w:rsidR="00830AE9" w:rsidRPr="00830AE9" w:rsidRDefault="00232767" w:rsidP="00830AE9">
      <w:pPr>
        <w:pStyle w:val="ListParagraph"/>
        <w:numPr>
          <w:ilvl w:val="2"/>
          <w:numId w:val="6"/>
        </w:numPr>
        <w:ind w:left="284" w:hanging="284"/>
        <w:jc w:val="both"/>
        <w:rPr>
          <w:rFonts w:ascii="Arial" w:hAnsi="Arial" w:cs="Arial"/>
          <w:sz w:val="20"/>
          <w:szCs w:val="20"/>
        </w:rPr>
      </w:pPr>
      <w:r w:rsidRPr="00830AE9">
        <w:rPr>
          <w:rFonts w:ascii="Arial" w:hAnsi="Arial" w:cs="Arial"/>
          <w:sz w:val="20"/>
          <w:szCs w:val="20"/>
        </w:rPr>
        <w:t xml:space="preserve">Gemini AI used for the tabulation of case studies mentioned in the script. The prompt used was </w:t>
      </w:r>
    </w:p>
    <w:p w14:paraId="0FA9E92D" w14:textId="77777777" w:rsidR="00830AE9" w:rsidRPr="00830AE9" w:rsidRDefault="00830AE9" w:rsidP="00830AE9">
      <w:pPr>
        <w:ind w:left="284" w:hanging="284"/>
        <w:jc w:val="both"/>
        <w:rPr>
          <w:rFonts w:ascii="Arial" w:hAnsi="Arial" w:cs="Arial"/>
          <w:sz w:val="15"/>
          <w:szCs w:val="15"/>
        </w:rPr>
      </w:pPr>
    </w:p>
    <w:p w14:paraId="0218D6C1" w14:textId="77777777" w:rsidR="00830AE9" w:rsidRDefault="00232767" w:rsidP="00232767">
      <w:pPr>
        <w:jc w:val="both"/>
        <w:rPr>
          <w:rFonts w:ascii="Arial" w:hAnsi="Arial" w:cs="Arial"/>
        </w:rPr>
      </w:pPr>
      <w:r w:rsidRPr="00830AE9">
        <w:rPr>
          <w:rFonts w:ascii="Arial" w:hAnsi="Arial" w:cs="Arial"/>
        </w:rPr>
        <w:t>“</w:t>
      </w:r>
      <w:proofErr w:type="spellStart"/>
      <w:r w:rsidRPr="00830AE9">
        <w:t>Synthesise</w:t>
      </w:r>
      <w:proofErr w:type="spellEnd"/>
      <w:r w:rsidRPr="00830AE9">
        <w:t xml:space="preserve"> the above-given case studies and give output as a self-explanatory table with aspects such as ‘objectives, study area, methodology, land use/practice type, key findings, temporal dynamics, policy/ practice recommendations, analytical innovation, practical implementation and implications’" with a suitable title. Also, give a brief conclusion for the table, integrating these case studies, and how they are related to regenerative agriculture</w:t>
      </w:r>
      <w:r w:rsidRPr="00830AE9">
        <w:rPr>
          <w:rFonts w:ascii="Arial" w:hAnsi="Arial" w:cs="Arial"/>
        </w:rPr>
        <w:t xml:space="preserve">”. </w:t>
      </w:r>
    </w:p>
    <w:p w14:paraId="4CDE7595" w14:textId="77777777" w:rsidR="00830AE9" w:rsidRDefault="00830AE9" w:rsidP="00232767">
      <w:pPr>
        <w:jc w:val="both"/>
        <w:rPr>
          <w:rFonts w:ascii="Arial" w:hAnsi="Arial" w:cs="Arial"/>
        </w:rPr>
      </w:pPr>
    </w:p>
    <w:p w14:paraId="1DD60262" w14:textId="7A2C802F" w:rsidR="00100849" w:rsidRPr="00830AE9" w:rsidRDefault="00830AE9" w:rsidP="00232767">
      <w:pPr>
        <w:jc w:val="both"/>
        <w:rPr>
          <w:rFonts w:ascii="Arial" w:hAnsi="Arial" w:cs="Arial"/>
        </w:rPr>
      </w:pPr>
      <w:r>
        <w:rPr>
          <w:rFonts w:ascii="Arial" w:hAnsi="Arial" w:cs="Arial"/>
        </w:rPr>
        <w:t>A detailed description of the case studies</w:t>
      </w:r>
      <w:r w:rsidR="00232767" w:rsidRPr="00830AE9">
        <w:rPr>
          <w:rFonts w:ascii="Arial" w:hAnsi="Arial" w:cs="Arial"/>
        </w:rPr>
        <w:t xml:space="preserve"> w</w:t>
      </w:r>
      <w:r>
        <w:rPr>
          <w:rFonts w:ascii="Arial" w:hAnsi="Arial" w:cs="Arial"/>
        </w:rPr>
        <w:t>as</w:t>
      </w:r>
      <w:r w:rsidR="00232767" w:rsidRPr="00830AE9">
        <w:rPr>
          <w:rFonts w:ascii="Arial" w:hAnsi="Arial" w:cs="Arial"/>
        </w:rPr>
        <w:t xml:space="preserve"> </w:t>
      </w:r>
      <w:r>
        <w:rPr>
          <w:rFonts w:ascii="Arial" w:hAnsi="Arial" w:cs="Arial"/>
        </w:rPr>
        <w:t>also included,</w:t>
      </w:r>
      <w:r w:rsidR="00232767" w:rsidRPr="00830AE9">
        <w:rPr>
          <w:rFonts w:ascii="Arial" w:hAnsi="Arial" w:cs="Arial"/>
        </w:rPr>
        <w:t xml:space="preserve"> along with the prompt</w:t>
      </w:r>
      <w:r>
        <w:rPr>
          <w:rFonts w:ascii="Arial" w:hAnsi="Arial" w:cs="Arial"/>
        </w:rPr>
        <w:t>,</w:t>
      </w:r>
      <w:r w:rsidR="00232767" w:rsidRPr="00830AE9">
        <w:rPr>
          <w:rFonts w:ascii="Arial" w:hAnsi="Arial" w:cs="Arial"/>
        </w:rPr>
        <w:t xml:space="preserve"> as </w:t>
      </w:r>
      <w:r>
        <w:rPr>
          <w:rFonts w:ascii="Arial" w:hAnsi="Arial" w:cs="Arial"/>
        </w:rPr>
        <w:t>a</w:t>
      </w:r>
      <w:r w:rsidR="00232767" w:rsidRPr="00830AE9">
        <w:rPr>
          <w:rFonts w:ascii="Arial" w:hAnsi="Arial" w:cs="Arial"/>
        </w:rPr>
        <w:t xml:space="preserve"> </w:t>
      </w:r>
      <w:r>
        <w:rPr>
          <w:rFonts w:ascii="Arial" w:hAnsi="Arial" w:cs="Arial"/>
        </w:rPr>
        <w:t xml:space="preserve">summary of my </w:t>
      </w:r>
      <w:r w:rsidRPr="00830AE9">
        <w:rPr>
          <w:rFonts w:ascii="Arial" w:hAnsi="Arial" w:cs="Arial"/>
        </w:rPr>
        <w:t>understanding of the case studies</w:t>
      </w:r>
      <w:r>
        <w:rPr>
          <w:rFonts w:ascii="Arial" w:hAnsi="Arial" w:cs="Arial"/>
        </w:rPr>
        <w:t>.</w:t>
      </w:r>
    </w:p>
    <w:p w14:paraId="1CD068F9" w14:textId="77777777" w:rsidR="00232767" w:rsidRPr="00671379" w:rsidRDefault="00232767" w:rsidP="00C9785A">
      <w:pPr>
        <w:pStyle w:val="Body"/>
        <w:spacing w:after="0"/>
        <w:rPr>
          <w:rFonts w:ascii="Arial" w:hAnsi="Arial" w:cs="Arial"/>
        </w:rPr>
      </w:pPr>
    </w:p>
    <w:p w14:paraId="6D25DA84" w14:textId="408A836E" w:rsidR="001F509F" w:rsidRPr="00671379" w:rsidRDefault="001F509F" w:rsidP="00C9785A">
      <w:pPr>
        <w:pStyle w:val="Body"/>
        <w:spacing w:after="0"/>
        <w:rPr>
          <w:rFonts w:ascii="Arial" w:hAnsi="Arial" w:cs="Arial"/>
          <w:b/>
          <w:bCs/>
        </w:rPr>
      </w:pPr>
      <w:r w:rsidRPr="00671379">
        <w:rPr>
          <w:rFonts w:ascii="Arial" w:hAnsi="Arial" w:cs="Arial"/>
          <w:b/>
          <w:bCs/>
        </w:rPr>
        <w:t>11. REFERENCES</w:t>
      </w:r>
    </w:p>
    <w:p w14:paraId="5FAA1EB5" w14:textId="77777777" w:rsidR="001F509F" w:rsidRPr="00671379" w:rsidRDefault="001F509F" w:rsidP="00C9785A">
      <w:pPr>
        <w:pStyle w:val="Body"/>
        <w:spacing w:after="0"/>
        <w:rPr>
          <w:rFonts w:ascii="Arial" w:hAnsi="Arial" w:cs="Arial"/>
          <w:b/>
          <w:bCs/>
        </w:rPr>
      </w:pPr>
    </w:p>
    <w:p w14:paraId="4E2DE0F4" w14:textId="52B46E0E" w:rsidR="003A22B2" w:rsidRPr="00671379" w:rsidRDefault="003A22B2" w:rsidP="0012054F">
      <w:pPr>
        <w:pStyle w:val="Body"/>
        <w:numPr>
          <w:ilvl w:val="0"/>
          <w:numId w:val="9"/>
        </w:numPr>
        <w:ind w:left="284" w:hanging="284"/>
        <w:rPr>
          <w:rFonts w:ascii="Arial" w:hAnsi="Arial" w:cs="Arial"/>
        </w:rPr>
      </w:pPr>
      <w:proofErr w:type="spellStart"/>
      <w:r w:rsidRPr="00671379">
        <w:rPr>
          <w:rFonts w:ascii="Arial" w:hAnsi="Arial" w:cs="Arial"/>
        </w:rPr>
        <w:t>Searchinger</w:t>
      </w:r>
      <w:proofErr w:type="spellEnd"/>
      <w:r w:rsidRPr="00671379">
        <w:rPr>
          <w:rFonts w:ascii="Arial" w:hAnsi="Arial" w:cs="Arial"/>
        </w:rPr>
        <w:t xml:space="preserve">, T., Waite, R., Hanson, C., Ranganathan, J., Dumas, P., Matthews, E., and </w:t>
      </w:r>
      <w:proofErr w:type="spellStart"/>
      <w:r w:rsidRPr="00671379">
        <w:rPr>
          <w:rFonts w:ascii="Arial" w:hAnsi="Arial" w:cs="Arial"/>
        </w:rPr>
        <w:t>Klirs</w:t>
      </w:r>
      <w:proofErr w:type="spellEnd"/>
      <w:r w:rsidRPr="00671379">
        <w:rPr>
          <w:rFonts w:ascii="Arial" w:hAnsi="Arial" w:cs="Arial"/>
        </w:rPr>
        <w:t>, C. 2019. Creating a sustainable food future: A menu of solutions to feed nearly 10 billion people by 2050. Final report. Available on https://agritrop.cirad.fr/593176/1/WRR_Food_Full_Report_0.pdf [Accessed on 27 September 2023]</w:t>
      </w:r>
    </w:p>
    <w:p w14:paraId="511BBF77" w14:textId="2C8EA0EA" w:rsidR="003A22B2" w:rsidRPr="00671379" w:rsidRDefault="003A22B2" w:rsidP="0012054F">
      <w:pPr>
        <w:pStyle w:val="Body"/>
        <w:numPr>
          <w:ilvl w:val="0"/>
          <w:numId w:val="9"/>
        </w:numPr>
        <w:ind w:left="284" w:hanging="284"/>
        <w:rPr>
          <w:rFonts w:ascii="Arial" w:hAnsi="Arial" w:cs="Arial"/>
        </w:rPr>
      </w:pPr>
      <w:proofErr w:type="spellStart"/>
      <w:r w:rsidRPr="00671379">
        <w:rPr>
          <w:rFonts w:ascii="Arial" w:hAnsi="Arial" w:cs="Arial"/>
        </w:rPr>
        <w:t>Toensmeier</w:t>
      </w:r>
      <w:proofErr w:type="spellEnd"/>
      <w:r w:rsidRPr="00671379">
        <w:rPr>
          <w:rFonts w:ascii="Arial" w:hAnsi="Arial" w:cs="Arial"/>
        </w:rPr>
        <w:t>, E. 2016. The carbon farming solution: A global toolkit of perennial crops and regenerative agriculture practices for climate change mitigation and food security. Chelsea Green Publishing. 480.</w:t>
      </w:r>
    </w:p>
    <w:p w14:paraId="308D155E" w14:textId="76BFF45E" w:rsidR="003A22B2" w:rsidRPr="00671379" w:rsidRDefault="003A22B2" w:rsidP="0012054F">
      <w:pPr>
        <w:pStyle w:val="Body"/>
        <w:numPr>
          <w:ilvl w:val="0"/>
          <w:numId w:val="9"/>
        </w:numPr>
        <w:ind w:left="284" w:hanging="284"/>
        <w:rPr>
          <w:rFonts w:ascii="Arial" w:hAnsi="Arial" w:cs="Arial"/>
        </w:rPr>
      </w:pPr>
      <w:r w:rsidRPr="00671379">
        <w:rPr>
          <w:rFonts w:ascii="Arial" w:hAnsi="Arial" w:cs="Arial"/>
        </w:rPr>
        <w:t>Molla, R. (2014). How much of the world’s greenhouse gas emissions come from agriculture? https://grain.org/en/article/5272-how-much-of-world-s-greenhouse-gas-emissions-come-from-agriculture [Accessed on 29 September 2023]</w:t>
      </w:r>
    </w:p>
    <w:p w14:paraId="2F798886" w14:textId="3D0E9F4D" w:rsidR="003A22B2" w:rsidRPr="00671379" w:rsidRDefault="003A22B2" w:rsidP="0012054F">
      <w:pPr>
        <w:pStyle w:val="Body"/>
        <w:numPr>
          <w:ilvl w:val="0"/>
          <w:numId w:val="9"/>
        </w:numPr>
        <w:ind w:left="284" w:hanging="284"/>
        <w:rPr>
          <w:rFonts w:ascii="Arial" w:hAnsi="Arial" w:cs="Arial"/>
        </w:rPr>
      </w:pPr>
      <w:r w:rsidRPr="00671379">
        <w:rPr>
          <w:rFonts w:ascii="Arial" w:hAnsi="Arial" w:cs="Arial"/>
        </w:rPr>
        <w:t>UNCCD, 2022. The Global Land Outlook, second edition. United Nations Convention to Combat Desertification, Bonn. https://www.unccd.int/resources/global-land-outlook/glo2 [Accessed on 27 September 2023]</w:t>
      </w:r>
    </w:p>
    <w:p w14:paraId="64773A32" w14:textId="75022F0D" w:rsidR="003A22B2" w:rsidRPr="00671379" w:rsidRDefault="003A22B2" w:rsidP="0012054F">
      <w:pPr>
        <w:pStyle w:val="Body"/>
        <w:numPr>
          <w:ilvl w:val="0"/>
          <w:numId w:val="9"/>
        </w:numPr>
        <w:ind w:left="284" w:hanging="284"/>
        <w:rPr>
          <w:rFonts w:ascii="Arial" w:hAnsi="Arial" w:cs="Arial"/>
        </w:rPr>
      </w:pPr>
      <w:r w:rsidRPr="00671379">
        <w:rPr>
          <w:rFonts w:ascii="Arial" w:hAnsi="Arial" w:cs="Arial"/>
        </w:rPr>
        <w:t xml:space="preserve">Horn, P. (2018). </w:t>
      </w:r>
      <w:proofErr w:type="spellStart"/>
      <w:r w:rsidRPr="00671379">
        <w:rPr>
          <w:rFonts w:ascii="Arial" w:hAnsi="Arial" w:cs="Arial"/>
        </w:rPr>
        <w:t>Inforgraphic</w:t>
      </w:r>
      <w:proofErr w:type="spellEnd"/>
      <w:r w:rsidRPr="00671379">
        <w:rPr>
          <w:rFonts w:ascii="Arial" w:hAnsi="Arial" w:cs="Arial"/>
        </w:rPr>
        <w:t xml:space="preserve">: Why farmers are ideally positioned to fight climate change. https://insideclimatenews.org/news/24102018/infographic-farm-soil-carbon-cycle-climate-change-solution-agriculture/ [Accessed on 27 </w:t>
      </w:r>
      <w:proofErr w:type="spellStart"/>
      <w:r w:rsidRPr="00671379">
        <w:rPr>
          <w:rFonts w:ascii="Arial" w:hAnsi="Arial" w:cs="Arial"/>
        </w:rPr>
        <w:t>Septemeber</w:t>
      </w:r>
      <w:proofErr w:type="spellEnd"/>
      <w:r w:rsidRPr="00671379">
        <w:rPr>
          <w:rFonts w:ascii="Arial" w:hAnsi="Arial" w:cs="Arial"/>
        </w:rPr>
        <w:t xml:space="preserve"> 2023]</w:t>
      </w:r>
    </w:p>
    <w:p w14:paraId="4D006EDF" w14:textId="6FD3FD02" w:rsidR="003A22B2" w:rsidRPr="00671379" w:rsidRDefault="003A22B2" w:rsidP="0012054F">
      <w:pPr>
        <w:pStyle w:val="Body"/>
        <w:numPr>
          <w:ilvl w:val="0"/>
          <w:numId w:val="9"/>
        </w:numPr>
        <w:ind w:left="284" w:hanging="284"/>
        <w:rPr>
          <w:rFonts w:ascii="Arial" w:hAnsi="Arial" w:cs="Arial"/>
        </w:rPr>
      </w:pPr>
      <w:r w:rsidRPr="00671379">
        <w:rPr>
          <w:rFonts w:ascii="Arial" w:hAnsi="Arial" w:cs="Arial"/>
        </w:rPr>
        <w:t xml:space="preserve">GFFA, 2022. 14th Berlin Agriculture Ministers’ Conference Final Communique. Sustainable Land Use: Food Security Starts with Soil. https:// www. </w:t>
      </w:r>
      <w:proofErr w:type="spellStart"/>
      <w:r w:rsidRPr="00671379">
        <w:rPr>
          <w:rFonts w:ascii="Arial" w:hAnsi="Arial" w:cs="Arial"/>
        </w:rPr>
        <w:t>bmel</w:t>
      </w:r>
      <w:proofErr w:type="spellEnd"/>
      <w:r w:rsidRPr="00671379">
        <w:rPr>
          <w:rFonts w:ascii="Arial" w:hAnsi="Arial" w:cs="Arial"/>
        </w:rPr>
        <w:t xml:space="preserve">. de/ EN/ topics/ international-affairs/ global-forum for – food – and - agriculture/ </w:t>
      </w:r>
      <w:proofErr w:type="spellStart"/>
      <w:r w:rsidRPr="00671379">
        <w:rPr>
          <w:rFonts w:ascii="Arial" w:hAnsi="Arial" w:cs="Arial"/>
        </w:rPr>
        <w:t>gffa</w:t>
      </w:r>
      <w:proofErr w:type="spellEnd"/>
      <w:r w:rsidRPr="00671379">
        <w:rPr>
          <w:rFonts w:ascii="Arial" w:hAnsi="Arial" w:cs="Arial"/>
        </w:rPr>
        <w:t xml:space="preserve"> 2022-en. html [Accessed on 27 September 2023]</w:t>
      </w:r>
    </w:p>
    <w:p w14:paraId="24AA51A2" w14:textId="329E1629" w:rsidR="003A22B2" w:rsidRPr="00671379" w:rsidRDefault="003A22B2" w:rsidP="0012054F">
      <w:pPr>
        <w:pStyle w:val="Body"/>
        <w:numPr>
          <w:ilvl w:val="0"/>
          <w:numId w:val="9"/>
        </w:numPr>
        <w:ind w:left="284" w:hanging="284"/>
        <w:rPr>
          <w:rFonts w:ascii="Arial" w:hAnsi="Arial" w:cs="Arial"/>
        </w:rPr>
      </w:pPr>
      <w:r w:rsidRPr="00671379">
        <w:rPr>
          <w:rFonts w:ascii="Arial" w:hAnsi="Arial" w:cs="Arial"/>
        </w:rPr>
        <w:t xml:space="preserve">Shukla, P. R., Skea, J., Calvo Buendia, E., Masson-Delmotte, V., </w:t>
      </w:r>
      <w:proofErr w:type="spellStart"/>
      <w:r w:rsidRPr="00671379">
        <w:rPr>
          <w:rFonts w:ascii="Arial" w:hAnsi="Arial" w:cs="Arial"/>
        </w:rPr>
        <w:t>Pörtner</w:t>
      </w:r>
      <w:proofErr w:type="spellEnd"/>
      <w:r w:rsidRPr="00671379">
        <w:rPr>
          <w:rFonts w:ascii="Arial" w:hAnsi="Arial" w:cs="Arial"/>
        </w:rPr>
        <w:t>, H. O., Roberts, D. C., and Malley, J. 2019. IPCC, 2019: Climate Change and Land: an IPCC special report on climate change, desertification, land degradation, sustainable land management, food security, and greenhouse gas fluxes in terrestrial ecosystems.</w:t>
      </w:r>
    </w:p>
    <w:p w14:paraId="350A678E" w14:textId="17F7304F" w:rsidR="003A22B2" w:rsidRPr="00671379" w:rsidRDefault="003A22B2" w:rsidP="0012054F">
      <w:pPr>
        <w:pStyle w:val="Body"/>
        <w:numPr>
          <w:ilvl w:val="0"/>
          <w:numId w:val="9"/>
        </w:numPr>
        <w:ind w:left="284" w:hanging="284"/>
        <w:rPr>
          <w:rFonts w:ascii="Arial" w:hAnsi="Arial" w:cs="Arial"/>
        </w:rPr>
      </w:pPr>
      <w:r w:rsidRPr="00671379">
        <w:rPr>
          <w:rFonts w:ascii="Arial" w:hAnsi="Arial" w:cs="Arial"/>
        </w:rPr>
        <w:lastRenderedPageBreak/>
        <w:t xml:space="preserve">Newton, P., Civita, N., Frankel-Goldwater, L., Bartel, K., and Johns, C. 2020. What is regenerative agriculture? A review of scholar and practitioner definitions based on processes and outcomes. </w:t>
      </w:r>
      <w:r w:rsidR="00DA0FB9" w:rsidRPr="00671379">
        <w:rPr>
          <w:rFonts w:ascii="Arial" w:hAnsi="Arial" w:cs="Arial"/>
          <w:i/>
          <w:iCs/>
        </w:rPr>
        <w:t>Front. Sustain. Food Syst</w:t>
      </w:r>
      <w:r w:rsidRPr="00671379">
        <w:rPr>
          <w:rFonts w:ascii="Arial" w:hAnsi="Arial" w:cs="Arial"/>
        </w:rPr>
        <w:t>. 4: 194.</w:t>
      </w:r>
    </w:p>
    <w:p w14:paraId="2FC7EF80" w14:textId="1FD318F9" w:rsidR="003A22B2" w:rsidRPr="00671379" w:rsidRDefault="003A22B2" w:rsidP="0012054F">
      <w:pPr>
        <w:pStyle w:val="Body"/>
        <w:numPr>
          <w:ilvl w:val="0"/>
          <w:numId w:val="9"/>
        </w:numPr>
        <w:ind w:left="284" w:hanging="284"/>
        <w:rPr>
          <w:rFonts w:ascii="Arial" w:hAnsi="Arial" w:cs="Arial"/>
        </w:rPr>
      </w:pPr>
      <w:r w:rsidRPr="00671379">
        <w:rPr>
          <w:rFonts w:ascii="Arial" w:hAnsi="Arial" w:cs="Arial"/>
        </w:rPr>
        <w:t>Bless, A. 2023, July 13. The promises of regenerative agriculture: How lessons from the past bring words of warning. https://www.tabledebates.org/blog/promises-regenerative-agriculture-how-lessons-past-bring-words-warning [Accessed on 29 September 2023]</w:t>
      </w:r>
    </w:p>
    <w:p w14:paraId="243BD0DA" w14:textId="0071CD2C" w:rsidR="003A22B2" w:rsidRPr="00671379" w:rsidRDefault="003A22B2" w:rsidP="0012054F">
      <w:pPr>
        <w:pStyle w:val="Body"/>
        <w:numPr>
          <w:ilvl w:val="0"/>
          <w:numId w:val="9"/>
        </w:numPr>
        <w:ind w:left="284" w:hanging="284"/>
        <w:rPr>
          <w:rFonts w:ascii="Arial" w:hAnsi="Arial" w:cs="Arial"/>
        </w:rPr>
      </w:pPr>
      <w:r w:rsidRPr="00671379">
        <w:rPr>
          <w:rFonts w:ascii="Arial" w:hAnsi="Arial" w:cs="Arial"/>
        </w:rPr>
        <w:t xml:space="preserve">Rodale, R. 1983. Learning to think regeneratively. </w:t>
      </w:r>
      <w:r w:rsidRPr="00671379">
        <w:rPr>
          <w:rFonts w:ascii="Arial" w:hAnsi="Arial" w:cs="Arial"/>
          <w:i/>
          <w:iCs/>
        </w:rPr>
        <w:t>Bull. Sci. Technol. Soc</w:t>
      </w:r>
      <w:r w:rsidRPr="00671379">
        <w:rPr>
          <w:rFonts w:ascii="Arial" w:hAnsi="Arial" w:cs="Arial"/>
        </w:rPr>
        <w:t>. 6(1): 6-13.</w:t>
      </w:r>
    </w:p>
    <w:p w14:paraId="25C7FC63" w14:textId="28D8B3C1" w:rsidR="003A22B2" w:rsidRPr="00671379" w:rsidRDefault="003A22B2" w:rsidP="0012054F">
      <w:pPr>
        <w:pStyle w:val="Body"/>
        <w:numPr>
          <w:ilvl w:val="0"/>
          <w:numId w:val="9"/>
        </w:numPr>
        <w:ind w:left="284" w:hanging="284"/>
        <w:rPr>
          <w:rFonts w:ascii="Arial" w:hAnsi="Arial" w:cs="Arial"/>
        </w:rPr>
      </w:pPr>
      <w:r w:rsidRPr="00671379">
        <w:rPr>
          <w:rFonts w:ascii="Arial" w:hAnsi="Arial" w:cs="Arial"/>
        </w:rPr>
        <w:t xml:space="preserve">Khangura, R., Ferris, D., Wagg, C., and Bowyer, J. 2023. Regenerative Agriculture—A Literature Review on the Practices and Mechanisms Used to Improve Soil Health. </w:t>
      </w:r>
      <w:r w:rsidRPr="00671379">
        <w:rPr>
          <w:rFonts w:ascii="Arial" w:hAnsi="Arial" w:cs="Arial"/>
          <w:i/>
          <w:iCs/>
        </w:rPr>
        <w:t>Sustainability</w:t>
      </w:r>
      <w:r w:rsidRPr="00671379">
        <w:rPr>
          <w:rFonts w:ascii="Arial" w:hAnsi="Arial" w:cs="Arial"/>
        </w:rPr>
        <w:t xml:space="preserve"> 15(3): 2338.</w:t>
      </w:r>
    </w:p>
    <w:p w14:paraId="042A167E" w14:textId="1C74B162" w:rsidR="003A22B2" w:rsidRPr="00671379" w:rsidRDefault="003A22B2" w:rsidP="0012054F">
      <w:pPr>
        <w:pStyle w:val="Body"/>
        <w:numPr>
          <w:ilvl w:val="0"/>
          <w:numId w:val="9"/>
        </w:numPr>
        <w:ind w:left="284" w:hanging="284"/>
        <w:rPr>
          <w:rFonts w:ascii="Arial" w:hAnsi="Arial" w:cs="Arial"/>
        </w:rPr>
      </w:pPr>
      <w:r w:rsidRPr="00671379">
        <w:rPr>
          <w:rFonts w:ascii="Arial" w:hAnsi="Arial" w:cs="Arial"/>
        </w:rPr>
        <w:t xml:space="preserve">Francis, C. A., Harwood, R. R., and Parr, J. F. 1986. The potential for regenerative agriculture in the developing world. </w:t>
      </w:r>
      <w:r w:rsidRPr="00671379">
        <w:rPr>
          <w:rFonts w:ascii="Arial" w:hAnsi="Arial" w:cs="Arial"/>
          <w:i/>
          <w:iCs/>
        </w:rPr>
        <w:t>AJAA</w:t>
      </w:r>
      <w:r w:rsidRPr="00671379">
        <w:rPr>
          <w:rFonts w:ascii="Arial" w:hAnsi="Arial" w:cs="Arial"/>
        </w:rPr>
        <w:t>. 1(2): 65-74.</w:t>
      </w:r>
    </w:p>
    <w:p w14:paraId="5DAD9FE9" w14:textId="43C5B968" w:rsidR="003A22B2" w:rsidRPr="00671379" w:rsidRDefault="003A22B2" w:rsidP="0012054F">
      <w:pPr>
        <w:pStyle w:val="Body"/>
        <w:numPr>
          <w:ilvl w:val="0"/>
          <w:numId w:val="9"/>
        </w:numPr>
        <w:ind w:left="284" w:hanging="284"/>
        <w:rPr>
          <w:rFonts w:ascii="Arial" w:hAnsi="Arial" w:cs="Arial"/>
        </w:rPr>
      </w:pPr>
      <w:r w:rsidRPr="00671379">
        <w:rPr>
          <w:rFonts w:ascii="Arial" w:hAnsi="Arial" w:cs="Arial"/>
        </w:rPr>
        <w:t xml:space="preserve">Duchin, F. 2017. Drawdown the Most Comprehensive Plan Ever Proposed to Reverse Global Warming. </w:t>
      </w:r>
      <w:r w:rsidRPr="00671379">
        <w:rPr>
          <w:rFonts w:ascii="Arial" w:hAnsi="Arial" w:cs="Arial"/>
          <w:i/>
          <w:iCs/>
        </w:rPr>
        <w:t>Science</w:t>
      </w:r>
      <w:r w:rsidRPr="00671379">
        <w:rPr>
          <w:rFonts w:ascii="Arial" w:hAnsi="Arial" w:cs="Arial"/>
        </w:rPr>
        <w:t xml:space="preserve"> 356(6340): 811</w:t>
      </w:r>
    </w:p>
    <w:p w14:paraId="68DC9A10" w14:textId="1366A0D7" w:rsidR="003A22B2" w:rsidRPr="00671379" w:rsidRDefault="003A22B2" w:rsidP="0012054F">
      <w:pPr>
        <w:pStyle w:val="Body"/>
        <w:numPr>
          <w:ilvl w:val="0"/>
          <w:numId w:val="9"/>
        </w:numPr>
        <w:ind w:left="284" w:hanging="284"/>
        <w:rPr>
          <w:rFonts w:ascii="Arial" w:hAnsi="Arial" w:cs="Arial"/>
        </w:rPr>
      </w:pPr>
      <w:r w:rsidRPr="00671379">
        <w:rPr>
          <w:rFonts w:ascii="Arial" w:hAnsi="Arial" w:cs="Arial"/>
        </w:rPr>
        <w:t xml:space="preserve">Sherwood, S. and Uphoff, N. 2000. Soil health: research, practice and policy for a more regenerative agriculture. </w:t>
      </w:r>
      <w:r w:rsidRPr="00671379">
        <w:rPr>
          <w:rFonts w:ascii="Arial" w:hAnsi="Arial" w:cs="Arial"/>
          <w:i/>
          <w:iCs/>
        </w:rPr>
        <w:t>Appl. Soil Ecol</w:t>
      </w:r>
      <w:r w:rsidRPr="00671379">
        <w:rPr>
          <w:rFonts w:ascii="Arial" w:hAnsi="Arial" w:cs="Arial"/>
        </w:rPr>
        <w:t>. 15(1): 85-97.</w:t>
      </w:r>
    </w:p>
    <w:p w14:paraId="720F51A5" w14:textId="63351000" w:rsidR="003A22B2" w:rsidRPr="00671379" w:rsidRDefault="003A22B2" w:rsidP="0012054F">
      <w:pPr>
        <w:pStyle w:val="Body"/>
        <w:numPr>
          <w:ilvl w:val="0"/>
          <w:numId w:val="9"/>
        </w:numPr>
        <w:ind w:left="284" w:hanging="284"/>
        <w:rPr>
          <w:rFonts w:ascii="Arial" w:hAnsi="Arial" w:cs="Arial"/>
        </w:rPr>
      </w:pPr>
      <w:r w:rsidRPr="00671379">
        <w:rPr>
          <w:rFonts w:ascii="Arial" w:hAnsi="Arial" w:cs="Arial"/>
        </w:rPr>
        <w:t xml:space="preserve">Rhodes, C. J. 2017. The imperative for regenerative agriculture. </w:t>
      </w:r>
      <w:r w:rsidRPr="00671379">
        <w:rPr>
          <w:rFonts w:ascii="Arial" w:hAnsi="Arial" w:cs="Arial"/>
          <w:i/>
          <w:iCs/>
        </w:rPr>
        <w:t>Sci. Prog</w:t>
      </w:r>
      <w:r w:rsidRPr="00671379">
        <w:rPr>
          <w:rFonts w:ascii="Arial" w:hAnsi="Arial" w:cs="Arial"/>
        </w:rPr>
        <w:t>. 100(1): 80-129.</w:t>
      </w:r>
    </w:p>
    <w:p w14:paraId="50BC0E1E" w14:textId="05B3BD2D" w:rsidR="003A22B2" w:rsidRPr="00671379" w:rsidRDefault="003A22B2" w:rsidP="0012054F">
      <w:pPr>
        <w:pStyle w:val="Body"/>
        <w:numPr>
          <w:ilvl w:val="0"/>
          <w:numId w:val="9"/>
        </w:numPr>
        <w:ind w:left="284" w:hanging="284"/>
        <w:rPr>
          <w:rFonts w:ascii="Arial" w:hAnsi="Arial" w:cs="Arial"/>
        </w:rPr>
      </w:pPr>
      <w:r w:rsidRPr="00671379">
        <w:rPr>
          <w:rFonts w:ascii="Arial" w:hAnsi="Arial" w:cs="Arial"/>
        </w:rPr>
        <w:t xml:space="preserve">Sapkota, T. B., Jat, M. L., Aryal, J. P., Jat, R. K., and Khatri-Chhetri, A. 2015. Climate change adaptation, greenhouse gas mitigation and economic profitability of conservation agriculture: Some examples from cereal systems of Indo-Gangetic Plains. </w:t>
      </w:r>
      <w:r w:rsidRPr="00671379">
        <w:rPr>
          <w:rFonts w:ascii="Arial" w:hAnsi="Arial" w:cs="Arial"/>
          <w:i/>
          <w:iCs/>
        </w:rPr>
        <w:t xml:space="preserve">J. </w:t>
      </w:r>
      <w:proofErr w:type="spellStart"/>
      <w:r w:rsidRPr="00671379">
        <w:rPr>
          <w:rFonts w:ascii="Arial" w:hAnsi="Arial" w:cs="Arial"/>
          <w:i/>
          <w:iCs/>
        </w:rPr>
        <w:t>Integr</w:t>
      </w:r>
      <w:proofErr w:type="spellEnd"/>
      <w:r w:rsidRPr="00671379">
        <w:rPr>
          <w:rFonts w:ascii="Arial" w:hAnsi="Arial" w:cs="Arial"/>
          <w:i/>
          <w:iCs/>
        </w:rPr>
        <w:t>. Agric</w:t>
      </w:r>
      <w:r w:rsidRPr="00671379">
        <w:rPr>
          <w:rFonts w:ascii="Arial" w:hAnsi="Arial" w:cs="Arial"/>
        </w:rPr>
        <w:t>. 14(8): 1524-1533.</w:t>
      </w:r>
    </w:p>
    <w:p w14:paraId="59767362" w14:textId="5B6D0D69" w:rsidR="003A22B2" w:rsidRPr="00671379" w:rsidRDefault="003A22B2" w:rsidP="0012054F">
      <w:pPr>
        <w:pStyle w:val="Body"/>
        <w:numPr>
          <w:ilvl w:val="0"/>
          <w:numId w:val="9"/>
        </w:numPr>
        <w:ind w:left="284" w:hanging="284"/>
        <w:rPr>
          <w:rFonts w:ascii="Arial" w:hAnsi="Arial" w:cs="Arial"/>
        </w:rPr>
      </w:pPr>
      <w:r w:rsidRPr="00671379">
        <w:rPr>
          <w:rFonts w:ascii="Arial" w:hAnsi="Arial" w:cs="Arial"/>
        </w:rPr>
        <w:t xml:space="preserve">Yang, X., Drury, C. F., and Wander, M. M. 2013. A wide view of no-tillage practices and soil organic carbon sequestration. </w:t>
      </w:r>
      <w:r w:rsidRPr="00671379">
        <w:rPr>
          <w:rFonts w:ascii="Arial" w:hAnsi="Arial" w:cs="Arial"/>
          <w:i/>
          <w:iCs/>
        </w:rPr>
        <w:t>Acta Agric. Scand. B. Soil Plant Sci</w:t>
      </w:r>
      <w:r w:rsidRPr="00671379">
        <w:rPr>
          <w:rFonts w:ascii="Arial" w:hAnsi="Arial" w:cs="Arial"/>
        </w:rPr>
        <w:t>. 63(6): 523-530.</w:t>
      </w:r>
    </w:p>
    <w:p w14:paraId="30355251" w14:textId="52BC6787" w:rsidR="003A22B2" w:rsidRPr="00671379" w:rsidRDefault="003A22B2" w:rsidP="0012054F">
      <w:pPr>
        <w:pStyle w:val="Body"/>
        <w:numPr>
          <w:ilvl w:val="0"/>
          <w:numId w:val="9"/>
        </w:numPr>
        <w:ind w:left="284" w:hanging="284"/>
        <w:rPr>
          <w:rFonts w:ascii="Arial" w:hAnsi="Arial" w:cs="Arial"/>
        </w:rPr>
      </w:pPr>
      <w:r w:rsidRPr="00671379">
        <w:rPr>
          <w:rFonts w:ascii="Arial" w:hAnsi="Arial" w:cs="Arial"/>
        </w:rPr>
        <w:t xml:space="preserve">Smith, P., </w:t>
      </w:r>
      <w:proofErr w:type="spellStart"/>
      <w:r w:rsidRPr="00671379">
        <w:rPr>
          <w:rFonts w:ascii="Arial" w:hAnsi="Arial" w:cs="Arial"/>
        </w:rPr>
        <w:t>Powlson</w:t>
      </w:r>
      <w:proofErr w:type="spellEnd"/>
      <w:r w:rsidRPr="00671379">
        <w:rPr>
          <w:rFonts w:ascii="Arial" w:hAnsi="Arial" w:cs="Arial"/>
        </w:rPr>
        <w:t xml:space="preserve">, D.S., </w:t>
      </w:r>
      <w:proofErr w:type="spellStart"/>
      <w:r w:rsidRPr="00671379">
        <w:rPr>
          <w:rFonts w:ascii="Arial" w:hAnsi="Arial" w:cs="Arial"/>
        </w:rPr>
        <w:t>Glendining</w:t>
      </w:r>
      <w:proofErr w:type="spellEnd"/>
      <w:r w:rsidRPr="00671379">
        <w:rPr>
          <w:rFonts w:ascii="Arial" w:hAnsi="Arial" w:cs="Arial"/>
        </w:rPr>
        <w:t>, M.J., and Smith, J.U., 1998. Preliminary estimates of the potential for carbon mitigation in European soils through no</w:t>
      </w:r>
      <w:r w:rsidRPr="00671379">
        <w:rPr>
          <w:rFonts w:ascii="Cambria Math" w:hAnsi="Cambria Math" w:cs="Cambria Math"/>
        </w:rPr>
        <w:t>‐</w:t>
      </w:r>
      <w:r w:rsidRPr="00671379">
        <w:rPr>
          <w:rFonts w:ascii="Arial" w:hAnsi="Arial" w:cs="Arial"/>
        </w:rPr>
        <w:t xml:space="preserve">till farming. </w:t>
      </w:r>
      <w:r w:rsidR="00DA0FB9" w:rsidRPr="00671379">
        <w:rPr>
          <w:rFonts w:ascii="Arial" w:hAnsi="Arial" w:cs="Arial"/>
          <w:i/>
          <w:iCs/>
        </w:rPr>
        <w:t>Glob. Change Biol.</w:t>
      </w:r>
      <w:r w:rsidRPr="00671379">
        <w:rPr>
          <w:rFonts w:ascii="Arial" w:hAnsi="Arial" w:cs="Arial"/>
        </w:rPr>
        <w:t xml:space="preserve"> 4(6): 679-685.</w:t>
      </w:r>
    </w:p>
    <w:p w14:paraId="08A3AD7E" w14:textId="327D591D" w:rsidR="003A22B2" w:rsidRPr="00671379" w:rsidRDefault="003A22B2" w:rsidP="0012054F">
      <w:pPr>
        <w:pStyle w:val="Body"/>
        <w:numPr>
          <w:ilvl w:val="0"/>
          <w:numId w:val="9"/>
        </w:numPr>
        <w:ind w:left="284" w:hanging="284"/>
        <w:rPr>
          <w:rFonts w:ascii="Arial" w:hAnsi="Arial" w:cs="Arial"/>
        </w:rPr>
      </w:pPr>
      <w:r w:rsidRPr="00671379">
        <w:rPr>
          <w:rFonts w:ascii="Arial" w:hAnsi="Arial" w:cs="Arial"/>
        </w:rPr>
        <w:t>Farming for better climate (FFBC</w:t>
      </w:r>
      <w:proofErr w:type="gramStart"/>
      <w:r w:rsidRPr="00671379">
        <w:rPr>
          <w:rFonts w:ascii="Arial" w:hAnsi="Arial" w:cs="Arial"/>
        </w:rPr>
        <w:t>),n.d.</w:t>
      </w:r>
      <w:proofErr w:type="gramEnd"/>
      <w:r w:rsidRPr="00671379">
        <w:rPr>
          <w:rFonts w:ascii="Arial" w:hAnsi="Arial" w:cs="Arial"/>
        </w:rPr>
        <w:t xml:space="preserve"> Regenerative agriculture-Practical guides. Retrieved 28 September 2023 from https://www.farmingforabetterclimate.org/resource-category/practical-guide/page/5/ </w:t>
      </w:r>
    </w:p>
    <w:p w14:paraId="0A4379DE" w14:textId="0DD0856E" w:rsidR="003A22B2" w:rsidRPr="00671379" w:rsidRDefault="003A22B2" w:rsidP="0012054F">
      <w:pPr>
        <w:pStyle w:val="Body"/>
        <w:numPr>
          <w:ilvl w:val="0"/>
          <w:numId w:val="9"/>
        </w:numPr>
        <w:ind w:left="284" w:hanging="284"/>
        <w:rPr>
          <w:rFonts w:ascii="Arial" w:hAnsi="Arial" w:cs="Arial"/>
        </w:rPr>
      </w:pPr>
      <w:r w:rsidRPr="00671379">
        <w:rPr>
          <w:rFonts w:ascii="Arial" w:hAnsi="Arial" w:cs="Arial"/>
        </w:rPr>
        <w:t xml:space="preserve">Lin, B.B., 2011. Resilience in agriculture through crop diversification: adaptive management for environmental change. </w:t>
      </w:r>
      <w:r w:rsidRPr="00671379">
        <w:rPr>
          <w:rFonts w:ascii="Arial" w:hAnsi="Arial" w:cs="Arial"/>
          <w:i/>
          <w:iCs/>
        </w:rPr>
        <w:t>Bio Sci</w:t>
      </w:r>
      <w:r w:rsidRPr="00671379">
        <w:rPr>
          <w:rFonts w:ascii="Arial" w:hAnsi="Arial" w:cs="Arial"/>
        </w:rPr>
        <w:t>. 61(3), pp.183-193.</w:t>
      </w:r>
    </w:p>
    <w:p w14:paraId="59A6EAE0" w14:textId="139B8E6A" w:rsidR="003A22B2" w:rsidRPr="00671379" w:rsidRDefault="003A22B2" w:rsidP="0012054F">
      <w:pPr>
        <w:pStyle w:val="Body"/>
        <w:numPr>
          <w:ilvl w:val="0"/>
          <w:numId w:val="9"/>
        </w:numPr>
        <w:ind w:left="284" w:hanging="284"/>
        <w:rPr>
          <w:rFonts w:ascii="Arial" w:hAnsi="Arial" w:cs="Arial"/>
        </w:rPr>
      </w:pPr>
      <w:proofErr w:type="spellStart"/>
      <w:r w:rsidRPr="00671379">
        <w:rPr>
          <w:rFonts w:ascii="Arial" w:hAnsi="Arial" w:cs="Arial"/>
        </w:rPr>
        <w:t>Lakhran</w:t>
      </w:r>
      <w:proofErr w:type="spellEnd"/>
      <w:r w:rsidRPr="00671379">
        <w:rPr>
          <w:rFonts w:ascii="Arial" w:hAnsi="Arial" w:cs="Arial"/>
        </w:rPr>
        <w:t xml:space="preserve">, H., Kumar, S. and </w:t>
      </w:r>
      <w:proofErr w:type="spellStart"/>
      <w:r w:rsidRPr="00671379">
        <w:rPr>
          <w:rFonts w:ascii="Arial" w:hAnsi="Arial" w:cs="Arial"/>
        </w:rPr>
        <w:t>Bajiya</w:t>
      </w:r>
      <w:proofErr w:type="spellEnd"/>
      <w:r w:rsidRPr="00671379">
        <w:rPr>
          <w:rFonts w:ascii="Arial" w:hAnsi="Arial" w:cs="Arial"/>
        </w:rPr>
        <w:t xml:space="preserve">, </w:t>
      </w:r>
      <w:proofErr w:type="spellStart"/>
      <w:r w:rsidRPr="00671379">
        <w:rPr>
          <w:rFonts w:ascii="Arial" w:hAnsi="Arial" w:cs="Arial"/>
        </w:rPr>
        <w:t>Rohitash</w:t>
      </w:r>
      <w:proofErr w:type="spellEnd"/>
      <w:r w:rsidRPr="00671379">
        <w:rPr>
          <w:rFonts w:ascii="Arial" w:hAnsi="Arial" w:cs="Arial"/>
        </w:rPr>
        <w:t>., 2017. Crop diversification: an option for climate change resilience. </w:t>
      </w:r>
      <w:r w:rsidRPr="00671379">
        <w:rPr>
          <w:rFonts w:ascii="Arial" w:hAnsi="Arial" w:cs="Arial"/>
          <w:i/>
          <w:iCs/>
        </w:rPr>
        <w:t xml:space="preserve">Trends </w:t>
      </w:r>
      <w:proofErr w:type="spellStart"/>
      <w:r w:rsidRPr="00671379">
        <w:rPr>
          <w:rFonts w:ascii="Arial" w:hAnsi="Arial" w:cs="Arial"/>
          <w:i/>
          <w:iCs/>
        </w:rPr>
        <w:t>Biosci</w:t>
      </w:r>
      <w:proofErr w:type="spellEnd"/>
      <w:r w:rsidRPr="00671379">
        <w:rPr>
          <w:rFonts w:ascii="Arial" w:hAnsi="Arial" w:cs="Arial"/>
        </w:rPr>
        <w:t>, 10(2), pp.516-518.</w:t>
      </w:r>
    </w:p>
    <w:p w14:paraId="738D7A2C" w14:textId="51B3323D" w:rsidR="003A22B2" w:rsidRPr="00671379" w:rsidRDefault="003A22B2" w:rsidP="0012054F">
      <w:pPr>
        <w:pStyle w:val="Body"/>
        <w:numPr>
          <w:ilvl w:val="0"/>
          <w:numId w:val="9"/>
        </w:numPr>
        <w:ind w:left="284" w:hanging="284"/>
        <w:rPr>
          <w:rFonts w:ascii="Arial" w:hAnsi="Arial" w:cs="Arial"/>
        </w:rPr>
      </w:pPr>
      <w:r w:rsidRPr="00671379">
        <w:rPr>
          <w:rFonts w:ascii="Arial" w:hAnsi="Arial" w:cs="Arial"/>
        </w:rPr>
        <w:t xml:space="preserve">Di Bene, C., Marchetti, A., </w:t>
      </w:r>
      <w:proofErr w:type="spellStart"/>
      <w:r w:rsidRPr="00671379">
        <w:rPr>
          <w:rFonts w:ascii="Arial" w:hAnsi="Arial" w:cs="Arial"/>
        </w:rPr>
        <w:t>Francaviglia</w:t>
      </w:r>
      <w:proofErr w:type="spellEnd"/>
      <w:r w:rsidRPr="00671379">
        <w:rPr>
          <w:rFonts w:ascii="Arial" w:hAnsi="Arial" w:cs="Arial"/>
        </w:rPr>
        <w:t xml:space="preserve">, R., and Farina, R. 2016. Soil organic carbon dynamics in typical durum wheat-based crop rotations of Southern Italy. </w:t>
      </w:r>
      <w:r w:rsidRPr="00671379">
        <w:rPr>
          <w:rFonts w:ascii="Arial" w:hAnsi="Arial" w:cs="Arial"/>
          <w:i/>
          <w:iCs/>
        </w:rPr>
        <w:t>Ital. J. Agron</w:t>
      </w:r>
      <w:r w:rsidRPr="00671379">
        <w:rPr>
          <w:rFonts w:ascii="Arial" w:hAnsi="Arial" w:cs="Arial"/>
        </w:rPr>
        <w:t>. 11(4): 209-216.</w:t>
      </w:r>
    </w:p>
    <w:p w14:paraId="1594F248" w14:textId="629B396B" w:rsidR="003A22B2" w:rsidRPr="00671379" w:rsidRDefault="003A22B2" w:rsidP="0012054F">
      <w:pPr>
        <w:pStyle w:val="Body"/>
        <w:numPr>
          <w:ilvl w:val="0"/>
          <w:numId w:val="9"/>
        </w:numPr>
        <w:ind w:left="284" w:hanging="284"/>
        <w:rPr>
          <w:rFonts w:ascii="Arial" w:hAnsi="Arial" w:cs="Arial"/>
        </w:rPr>
      </w:pPr>
      <w:r w:rsidRPr="00671379">
        <w:rPr>
          <w:rFonts w:ascii="Arial" w:hAnsi="Arial" w:cs="Arial"/>
        </w:rPr>
        <w:lastRenderedPageBreak/>
        <w:t xml:space="preserve">Kaye, J.P. and Quemada, M. 2017. Using cover crops to mitigate and adapt to climate change. A review. </w:t>
      </w:r>
      <w:r w:rsidRPr="00671379">
        <w:rPr>
          <w:rFonts w:ascii="Arial" w:hAnsi="Arial" w:cs="Arial"/>
          <w:i/>
          <w:iCs/>
        </w:rPr>
        <w:t>Agron Sustain Dev</w:t>
      </w:r>
      <w:r w:rsidRPr="00671379">
        <w:rPr>
          <w:rFonts w:ascii="Arial" w:hAnsi="Arial" w:cs="Arial"/>
        </w:rPr>
        <w:t>. 37. pp.1-17.</w:t>
      </w:r>
    </w:p>
    <w:p w14:paraId="0E1F7738" w14:textId="77F6ABA3" w:rsidR="003A22B2" w:rsidRPr="00671379" w:rsidRDefault="003A22B2" w:rsidP="0012054F">
      <w:pPr>
        <w:pStyle w:val="Body"/>
        <w:numPr>
          <w:ilvl w:val="0"/>
          <w:numId w:val="9"/>
        </w:numPr>
        <w:ind w:left="284" w:hanging="284"/>
        <w:rPr>
          <w:rFonts w:ascii="Arial" w:hAnsi="Arial" w:cs="Arial"/>
        </w:rPr>
      </w:pPr>
      <w:r w:rsidRPr="00671379">
        <w:rPr>
          <w:rFonts w:ascii="Arial" w:hAnsi="Arial" w:cs="Arial"/>
        </w:rPr>
        <w:t xml:space="preserve">Alvarez, R., Steinbach, H.S., and De Paepe, J.L. 2017. Cover crop effects on soils and subsequent crops in the pampas: A meta-analysis. </w:t>
      </w:r>
      <w:r w:rsidRPr="00671379">
        <w:rPr>
          <w:rFonts w:ascii="Arial" w:hAnsi="Arial" w:cs="Arial"/>
          <w:i/>
          <w:iCs/>
        </w:rPr>
        <w:t>Soil Tillage</w:t>
      </w:r>
      <w:r w:rsidRPr="00671379">
        <w:rPr>
          <w:rFonts w:ascii="Arial" w:hAnsi="Arial" w:cs="Arial"/>
        </w:rPr>
        <w:t xml:space="preserve"> Re. 170: 53–65.</w:t>
      </w:r>
    </w:p>
    <w:p w14:paraId="682D689F" w14:textId="4D239063" w:rsidR="003A22B2" w:rsidRPr="00671379" w:rsidRDefault="003A22B2" w:rsidP="0012054F">
      <w:pPr>
        <w:pStyle w:val="Body"/>
        <w:numPr>
          <w:ilvl w:val="0"/>
          <w:numId w:val="9"/>
        </w:numPr>
        <w:ind w:left="284" w:hanging="284"/>
        <w:rPr>
          <w:rFonts w:ascii="Arial" w:hAnsi="Arial" w:cs="Arial"/>
        </w:rPr>
      </w:pPr>
      <w:proofErr w:type="spellStart"/>
      <w:r w:rsidRPr="00671379">
        <w:rPr>
          <w:rFonts w:ascii="Arial" w:hAnsi="Arial" w:cs="Arial"/>
        </w:rPr>
        <w:t>Hassink</w:t>
      </w:r>
      <w:proofErr w:type="spellEnd"/>
      <w:r w:rsidRPr="00671379">
        <w:rPr>
          <w:rFonts w:ascii="Arial" w:hAnsi="Arial" w:cs="Arial"/>
        </w:rPr>
        <w:t xml:space="preserve">, J., and Whitmore, A. P. (1997). A model of the physical protection of organic matter in soils. Soil Sci. </w:t>
      </w:r>
      <w:r w:rsidRPr="00671379">
        <w:rPr>
          <w:rFonts w:ascii="Arial" w:hAnsi="Arial" w:cs="Arial"/>
          <w:i/>
          <w:iCs/>
        </w:rPr>
        <w:t>Soc. Am. J</w:t>
      </w:r>
      <w:r w:rsidRPr="00671379">
        <w:rPr>
          <w:rFonts w:ascii="Arial" w:hAnsi="Arial" w:cs="Arial"/>
        </w:rPr>
        <w:t>. 61(1); 131-139.</w:t>
      </w:r>
    </w:p>
    <w:p w14:paraId="31138E54" w14:textId="68670FB0" w:rsidR="003A22B2" w:rsidRPr="00671379" w:rsidRDefault="003A22B2" w:rsidP="0012054F">
      <w:pPr>
        <w:pStyle w:val="Body"/>
        <w:numPr>
          <w:ilvl w:val="0"/>
          <w:numId w:val="9"/>
        </w:numPr>
        <w:ind w:left="284" w:hanging="284"/>
        <w:rPr>
          <w:rFonts w:ascii="Arial" w:hAnsi="Arial" w:cs="Arial"/>
        </w:rPr>
      </w:pPr>
      <w:r w:rsidRPr="00671379">
        <w:rPr>
          <w:rFonts w:ascii="Arial" w:hAnsi="Arial" w:cs="Arial"/>
        </w:rPr>
        <w:t xml:space="preserve">Berhe, A. A., Harte, J., Harden, J. W., and Torn, M. S. 2007. The significance of the erosion-induced terrestrial carbon sink. </w:t>
      </w:r>
      <w:r w:rsidRPr="00671379">
        <w:rPr>
          <w:rFonts w:ascii="Arial" w:hAnsi="Arial" w:cs="Arial"/>
          <w:i/>
          <w:iCs/>
        </w:rPr>
        <w:t>Bio Science</w:t>
      </w:r>
      <w:r w:rsidRPr="00671379">
        <w:rPr>
          <w:rFonts w:ascii="Arial" w:hAnsi="Arial" w:cs="Arial"/>
        </w:rPr>
        <w:t>. 57(4): 337-346.</w:t>
      </w:r>
    </w:p>
    <w:p w14:paraId="5647FBF0" w14:textId="54D1B817" w:rsidR="003A22B2" w:rsidRPr="00671379" w:rsidRDefault="003A22B2" w:rsidP="0012054F">
      <w:pPr>
        <w:pStyle w:val="Body"/>
        <w:numPr>
          <w:ilvl w:val="0"/>
          <w:numId w:val="9"/>
        </w:numPr>
        <w:ind w:left="284" w:hanging="284"/>
        <w:rPr>
          <w:rFonts w:ascii="Arial" w:hAnsi="Arial" w:cs="Arial"/>
        </w:rPr>
      </w:pPr>
      <w:r w:rsidRPr="00671379">
        <w:rPr>
          <w:rFonts w:ascii="Arial" w:hAnsi="Arial" w:cs="Arial"/>
        </w:rPr>
        <w:t xml:space="preserve">Olson, K., Ebelhar, S. A., and Lang, J. M. 2014. Long-term effects of cover crops on crop yields, soil organic carbon stocks and sequestration. </w:t>
      </w:r>
      <w:r w:rsidRPr="00671379">
        <w:rPr>
          <w:rFonts w:ascii="Arial" w:hAnsi="Arial" w:cs="Arial"/>
          <w:i/>
          <w:iCs/>
        </w:rPr>
        <w:t>OPJSS</w:t>
      </w:r>
      <w:r w:rsidRPr="00671379">
        <w:rPr>
          <w:rFonts w:ascii="Arial" w:hAnsi="Arial" w:cs="Arial"/>
        </w:rPr>
        <w:t>. 4: 284-292</w:t>
      </w:r>
    </w:p>
    <w:p w14:paraId="229914B5" w14:textId="0C902C71" w:rsidR="003A22B2" w:rsidRPr="00671379" w:rsidRDefault="003A22B2" w:rsidP="0012054F">
      <w:pPr>
        <w:pStyle w:val="Body"/>
        <w:numPr>
          <w:ilvl w:val="0"/>
          <w:numId w:val="9"/>
        </w:numPr>
        <w:ind w:left="284" w:hanging="284"/>
        <w:rPr>
          <w:rFonts w:ascii="Arial" w:hAnsi="Arial" w:cs="Arial"/>
        </w:rPr>
      </w:pPr>
      <w:r w:rsidRPr="00671379">
        <w:rPr>
          <w:rFonts w:ascii="Arial" w:hAnsi="Arial" w:cs="Arial"/>
        </w:rPr>
        <w:t xml:space="preserve">Seo, H.L.S., Filho, L.C.P.M. and Brugnara, D. 2017. Rationally Managed Pastures Stock More Carbon than No-Tillage Fields. </w:t>
      </w:r>
      <w:r w:rsidRPr="00671379">
        <w:rPr>
          <w:rFonts w:ascii="Arial" w:hAnsi="Arial" w:cs="Arial"/>
          <w:i/>
          <w:iCs/>
        </w:rPr>
        <w:t>Front. Environ. Sci</w:t>
      </w:r>
      <w:r w:rsidRPr="00671379">
        <w:rPr>
          <w:rFonts w:ascii="Arial" w:hAnsi="Arial" w:cs="Arial"/>
        </w:rPr>
        <w:t>. 5: 87.</w:t>
      </w:r>
    </w:p>
    <w:p w14:paraId="65BC3A85" w14:textId="1205959D" w:rsidR="003A22B2" w:rsidRPr="00671379" w:rsidRDefault="003A22B2" w:rsidP="0012054F">
      <w:pPr>
        <w:pStyle w:val="Body"/>
        <w:numPr>
          <w:ilvl w:val="0"/>
          <w:numId w:val="9"/>
        </w:numPr>
        <w:ind w:left="284" w:hanging="284"/>
        <w:rPr>
          <w:rFonts w:ascii="Arial" w:hAnsi="Arial" w:cs="Arial"/>
        </w:rPr>
      </w:pPr>
      <w:r w:rsidRPr="00671379">
        <w:rPr>
          <w:rFonts w:ascii="Arial" w:hAnsi="Arial" w:cs="Arial"/>
        </w:rPr>
        <w:t xml:space="preserve">Byrnes, R.C., Eastburn, D.J., Tate, K.W. and Roche, L.M. 2018. A Global Meta-Analysis of Grazing Impacts on Soil Health Indicators. </w:t>
      </w:r>
      <w:r w:rsidRPr="00671379">
        <w:rPr>
          <w:rFonts w:ascii="Arial" w:hAnsi="Arial" w:cs="Arial"/>
          <w:i/>
          <w:iCs/>
        </w:rPr>
        <w:t>J. Environ. Qual</w:t>
      </w:r>
      <w:r w:rsidRPr="00671379">
        <w:rPr>
          <w:rFonts w:ascii="Arial" w:hAnsi="Arial" w:cs="Arial"/>
        </w:rPr>
        <w:t>. 47:758–765. </w:t>
      </w:r>
    </w:p>
    <w:p w14:paraId="011DE732" w14:textId="7B49621A" w:rsidR="003A22B2" w:rsidRPr="00671379" w:rsidRDefault="003A22B2" w:rsidP="0012054F">
      <w:pPr>
        <w:pStyle w:val="Body"/>
        <w:numPr>
          <w:ilvl w:val="0"/>
          <w:numId w:val="9"/>
        </w:numPr>
        <w:ind w:left="284" w:hanging="284"/>
        <w:rPr>
          <w:rFonts w:ascii="Arial" w:hAnsi="Arial" w:cs="Arial"/>
        </w:rPr>
      </w:pPr>
      <w:r w:rsidRPr="00671379">
        <w:rPr>
          <w:rFonts w:ascii="Arial" w:hAnsi="Arial" w:cs="Arial"/>
        </w:rPr>
        <w:t xml:space="preserve">Abdalla, M., Hastings, A., Chadwick, D. R., Jones, D. L., Evans, C. D., Jones, M. B., Rees, R.M., and Smith, P. 2018. Critical review of the impacts of grazing intensity on soil organic carbon storage and other soil quality indicators in extensively managed grasslands. </w:t>
      </w:r>
      <w:r w:rsidRPr="00671379">
        <w:rPr>
          <w:rFonts w:ascii="Arial" w:hAnsi="Arial" w:cs="Arial"/>
          <w:i/>
          <w:iCs/>
        </w:rPr>
        <w:t xml:space="preserve">Agric. </w:t>
      </w:r>
      <w:proofErr w:type="spellStart"/>
      <w:r w:rsidRPr="00671379">
        <w:rPr>
          <w:rFonts w:ascii="Arial" w:hAnsi="Arial" w:cs="Arial"/>
          <w:i/>
          <w:iCs/>
        </w:rPr>
        <w:t>Ecosyst</w:t>
      </w:r>
      <w:proofErr w:type="spellEnd"/>
      <w:r w:rsidRPr="00671379">
        <w:rPr>
          <w:rFonts w:ascii="Arial" w:hAnsi="Arial" w:cs="Arial"/>
          <w:i/>
          <w:iCs/>
        </w:rPr>
        <w:t>. Environ</w:t>
      </w:r>
      <w:r w:rsidRPr="00671379">
        <w:rPr>
          <w:rFonts w:ascii="Arial" w:hAnsi="Arial" w:cs="Arial"/>
        </w:rPr>
        <w:t>. 253: 62-81.</w:t>
      </w:r>
    </w:p>
    <w:p w14:paraId="733B2BB3" w14:textId="494576E1" w:rsidR="003A22B2" w:rsidRPr="00671379" w:rsidRDefault="003A22B2" w:rsidP="0012054F">
      <w:pPr>
        <w:pStyle w:val="Body"/>
        <w:numPr>
          <w:ilvl w:val="0"/>
          <w:numId w:val="9"/>
        </w:numPr>
        <w:ind w:left="284" w:hanging="284"/>
        <w:rPr>
          <w:rFonts w:ascii="Arial" w:hAnsi="Arial" w:cs="Arial"/>
        </w:rPr>
      </w:pPr>
      <w:r w:rsidRPr="00671379">
        <w:rPr>
          <w:rFonts w:ascii="Arial" w:hAnsi="Arial" w:cs="Arial"/>
        </w:rPr>
        <w:t xml:space="preserve">Maestre, F. T., Le </w:t>
      </w:r>
      <w:proofErr w:type="spellStart"/>
      <w:r w:rsidRPr="00671379">
        <w:rPr>
          <w:rFonts w:ascii="Arial" w:hAnsi="Arial" w:cs="Arial"/>
        </w:rPr>
        <w:t>Bagousse-Pinguet</w:t>
      </w:r>
      <w:proofErr w:type="spellEnd"/>
      <w:r w:rsidRPr="00671379">
        <w:rPr>
          <w:rFonts w:ascii="Arial" w:hAnsi="Arial" w:cs="Arial"/>
        </w:rPr>
        <w:t xml:space="preserve">, Y., Delgado-Baquerizo, M., Eldridge, D. J., Saiz, H., Berdugo, M., and Gross, N. 2022. Grazing and ecosystem service delivery in global drylands. </w:t>
      </w:r>
      <w:r w:rsidRPr="00671379">
        <w:rPr>
          <w:rFonts w:ascii="Arial" w:hAnsi="Arial" w:cs="Arial"/>
          <w:i/>
          <w:iCs/>
        </w:rPr>
        <w:t>Science</w:t>
      </w:r>
      <w:r w:rsidRPr="00671379">
        <w:rPr>
          <w:rFonts w:ascii="Arial" w:hAnsi="Arial" w:cs="Arial"/>
        </w:rPr>
        <w:t xml:space="preserve"> 378(6622): 915-920.</w:t>
      </w:r>
    </w:p>
    <w:p w14:paraId="0ECC8889" w14:textId="3B8E1E9B" w:rsidR="00DA0FB9" w:rsidRPr="00671379" w:rsidRDefault="00DA0FB9" w:rsidP="0012054F">
      <w:pPr>
        <w:pStyle w:val="Body"/>
        <w:numPr>
          <w:ilvl w:val="0"/>
          <w:numId w:val="9"/>
        </w:numPr>
        <w:ind w:left="284" w:hanging="284"/>
        <w:rPr>
          <w:rFonts w:ascii="Arial" w:hAnsi="Arial" w:cs="Arial"/>
        </w:rPr>
      </w:pPr>
      <w:r w:rsidRPr="00671379">
        <w:rPr>
          <w:rFonts w:ascii="Arial" w:hAnsi="Arial" w:cs="Arial"/>
        </w:rPr>
        <w:t xml:space="preserve">Anonymous. (2023). Regenerative Agriculture: 10) 30 Challenges and Potential Solutions </w:t>
      </w:r>
      <w:hyperlink r:id="rId19" w:history="1">
        <w:r w:rsidRPr="00671379">
          <w:rPr>
            <w:rStyle w:val="Hyperlink"/>
            <w:rFonts w:ascii="Arial" w:hAnsi="Arial" w:cs="Arial"/>
          </w:rPr>
          <w:t>https://inheritedseeds.com/blogs/news/regenerative-agriculture-10-30-challenges-and-potential-solutions</w:t>
        </w:r>
      </w:hyperlink>
      <w:r w:rsidRPr="00671379">
        <w:rPr>
          <w:rFonts w:ascii="Arial" w:hAnsi="Arial" w:cs="Arial"/>
        </w:rPr>
        <w:t xml:space="preserve"> [Accessed on 18 July 2025]</w:t>
      </w:r>
    </w:p>
    <w:p w14:paraId="1BA320AB" w14:textId="64F384E3" w:rsidR="00492C80" w:rsidRPr="00671379" w:rsidRDefault="00492C80" w:rsidP="0012054F">
      <w:pPr>
        <w:pStyle w:val="Body"/>
        <w:numPr>
          <w:ilvl w:val="0"/>
          <w:numId w:val="9"/>
        </w:numPr>
        <w:ind w:left="284" w:hanging="284"/>
        <w:rPr>
          <w:rFonts w:ascii="Arial" w:hAnsi="Arial" w:cs="Arial"/>
        </w:rPr>
      </w:pPr>
      <w:r w:rsidRPr="00671379">
        <w:rPr>
          <w:rFonts w:ascii="Arial" w:hAnsi="Arial" w:cs="Arial"/>
        </w:rPr>
        <w:t xml:space="preserve">Cheng L, DiTommaso A and Kao-Kniffin J. 2022. Opportunities for Microbiome Suppression of Weeds Using Regenerative Agricultural Technologies. </w:t>
      </w:r>
      <w:r w:rsidRPr="00671379">
        <w:rPr>
          <w:rFonts w:ascii="Arial" w:hAnsi="Arial" w:cs="Arial"/>
          <w:i/>
          <w:iCs/>
        </w:rPr>
        <w:t>Front. Soil Sci.</w:t>
      </w:r>
      <w:r w:rsidRPr="00671379">
        <w:rPr>
          <w:rFonts w:ascii="Arial" w:hAnsi="Arial" w:cs="Arial"/>
        </w:rPr>
        <w:t xml:space="preserve"> 2:838595. </w:t>
      </w:r>
      <w:proofErr w:type="spellStart"/>
      <w:r w:rsidRPr="00671379">
        <w:rPr>
          <w:rFonts w:ascii="Arial" w:hAnsi="Arial" w:cs="Arial"/>
        </w:rPr>
        <w:t>doi</w:t>
      </w:r>
      <w:proofErr w:type="spellEnd"/>
      <w:r w:rsidRPr="00671379">
        <w:rPr>
          <w:rFonts w:ascii="Arial" w:hAnsi="Arial" w:cs="Arial"/>
        </w:rPr>
        <w:t>: 10.3389/fsoil.2022.838595</w:t>
      </w:r>
      <w:bookmarkStart w:id="4" w:name="OLE_LINK3"/>
      <w:r w:rsidR="00626FC1" w:rsidRPr="00671379">
        <w:rPr>
          <w:rFonts w:ascii="Arial" w:hAnsi="Arial" w:cs="Arial"/>
        </w:rPr>
        <w:t xml:space="preserve"> [</w:t>
      </w:r>
      <w:r w:rsidRPr="00671379">
        <w:rPr>
          <w:rFonts w:ascii="Arial" w:hAnsi="Arial" w:cs="Arial"/>
        </w:rPr>
        <w:t>Accessed on 18 July 2025</w:t>
      </w:r>
      <w:bookmarkEnd w:id="4"/>
      <w:r w:rsidRPr="00671379">
        <w:rPr>
          <w:rFonts w:ascii="Arial" w:hAnsi="Arial" w:cs="Arial"/>
        </w:rPr>
        <w:t>]</w:t>
      </w:r>
    </w:p>
    <w:p w14:paraId="795E3756" w14:textId="358DD78D" w:rsidR="00EE4312" w:rsidRPr="00671379" w:rsidRDefault="00EE4312" w:rsidP="0012054F">
      <w:pPr>
        <w:pStyle w:val="Body"/>
        <w:numPr>
          <w:ilvl w:val="0"/>
          <w:numId w:val="9"/>
        </w:numPr>
        <w:ind w:left="284" w:hanging="284"/>
        <w:rPr>
          <w:rFonts w:ascii="Arial" w:hAnsi="Arial" w:cs="Arial"/>
        </w:rPr>
      </w:pPr>
      <w:r w:rsidRPr="00671379">
        <w:rPr>
          <w:rFonts w:ascii="Arial" w:hAnsi="Arial" w:cs="Arial"/>
        </w:rPr>
        <w:t xml:space="preserve">Che, Y., </w:t>
      </w:r>
      <w:proofErr w:type="spellStart"/>
      <w:r w:rsidRPr="00671379">
        <w:rPr>
          <w:rFonts w:ascii="Arial" w:hAnsi="Arial" w:cs="Arial"/>
        </w:rPr>
        <w:t>Rejesus</w:t>
      </w:r>
      <w:proofErr w:type="spellEnd"/>
      <w:r w:rsidRPr="00671379">
        <w:rPr>
          <w:rFonts w:ascii="Arial" w:hAnsi="Arial" w:cs="Arial"/>
        </w:rPr>
        <w:t xml:space="preserve">, R.M., </w:t>
      </w:r>
      <w:proofErr w:type="spellStart"/>
      <w:r w:rsidRPr="00671379">
        <w:rPr>
          <w:rFonts w:ascii="Arial" w:hAnsi="Arial" w:cs="Arial"/>
        </w:rPr>
        <w:t>Cavigelli</w:t>
      </w:r>
      <w:proofErr w:type="spellEnd"/>
      <w:r w:rsidRPr="00671379">
        <w:rPr>
          <w:rFonts w:ascii="Arial" w:hAnsi="Arial" w:cs="Arial"/>
        </w:rPr>
        <w:t xml:space="preserve">, M.A., White, K.E., </w:t>
      </w:r>
      <w:proofErr w:type="spellStart"/>
      <w:r w:rsidRPr="00671379">
        <w:rPr>
          <w:rFonts w:ascii="Arial" w:hAnsi="Arial" w:cs="Arial"/>
        </w:rPr>
        <w:t>Aglasan</w:t>
      </w:r>
      <w:proofErr w:type="spellEnd"/>
      <w:r w:rsidRPr="00671379">
        <w:rPr>
          <w:rFonts w:ascii="Arial" w:hAnsi="Arial" w:cs="Arial"/>
        </w:rPr>
        <w:t>, S., Knight, L.G., Dell, C., Hollinger, D. and Lane, E.D. (2023). Long-term economic impacts of no-till adoption</w:t>
      </w:r>
      <w:r w:rsidRPr="00671379">
        <w:rPr>
          <w:rFonts w:ascii="Arial" w:hAnsi="Arial" w:cs="Arial"/>
          <w:i/>
          <w:iCs/>
        </w:rPr>
        <w:t>. Soil Secur</w:t>
      </w:r>
      <w:r w:rsidRPr="00671379">
        <w:rPr>
          <w:rFonts w:ascii="Arial" w:hAnsi="Arial" w:cs="Arial"/>
        </w:rPr>
        <w:t>. 13, p.100103.</w:t>
      </w:r>
    </w:p>
    <w:p w14:paraId="26148D55" w14:textId="725671F2" w:rsidR="00D510A9" w:rsidRPr="00671379" w:rsidRDefault="00626FC1" w:rsidP="0012054F">
      <w:pPr>
        <w:pStyle w:val="Body"/>
        <w:numPr>
          <w:ilvl w:val="0"/>
          <w:numId w:val="9"/>
        </w:numPr>
        <w:ind w:left="284" w:hanging="284"/>
        <w:rPr>
          <w:rFonts w:ascii="Arial" w:hAnsi="Arial" w:cs="Arial"/>
        </w:rPr>
      </w:pPr>
      <w:proofErr w:type="spellStart"/>
      <w:r w:rsidRPr="00671379">
        <w:rPr>
          <w:rFonts w:ascii="Arial" w:hAnsi="Arial" w:cs="Arial"/>
        </w:rPr>
        <w:t>Siqing</w:t>
      </w:r>
      <w:proofErr w:type="spellEnd"/>
      <w:r w:rsidRPr="00671379">
        <w:rPr>
          <w:rFonts w:ascii="Arial" w:hAnsi="Arial" w:cs="Arial"/>
        </w:rPr>
        <w:t xml:space="preserve"> G (2024) Regenerative Agriculture: Enhancing Soil Health and Crop Productivity for Future Generations. </w:t>
      </w:r>
      <w:r w:rsidRPr="00671379">
        <w:rPr>
          <w:rFonts w:ascii="Arial" w:hAnsi="Arial" w:cs="Arial"/>
          <w:i/>
          <w:iCs/>
        </w:rPr>
        <w:t>Adv Crop Sci Tech</w:t>
      </w:r>
      <w:r w:rsidRPr="00671379">
        <w:rPr>
          <w:rFonts w:ascii="Arial" w:hAnsi="Arial" w:cs="Arial"/>
        </w:rPr>
        <w:t xml:space="preserve"> 12: 749.</w:t>
      </w:r>
    </w:p>
    <w:p w14:paraId="2FE31E30" w14:textId="1563A44F" w:rsidR="005E4004" w:rsidRPr="00671379" w:rsidRDefault="005E4004" w:rsidP="005E4004">
      <w:pPr>
        <w:pStyle w:val="Body"/>
        <w:numPr>
          <w:ilvl w:val="0"/>
          <w:numId w:val="9"/>
        </w:numPr>
        <w:ind w:left="284" w:hanging="284"/>
        <w:rPr>
          <w:rFonts w:ascii="Arial" w:hAnsi="Arial" w:cs="Arial"/>
        </w:rPr>
      </w:pPr>
      <w:r w:rsidRPr="00671379">
        <w:rPr>
          <w:rFonts w:ascii="Arial" w:hAnsi="Arial" w:cs="Arial"/>
        </w:rPr>
        <w:t xml:space="preserve">Baruchi, R. 2025. Top 5 </w:t>
      </w:r>
      <w:proofErr w:type="spellStart"/>
      <w:r w:rsidRPr="00671379">
        <w:rPr>
          <w:rFonts w:ascii="Arial" w:hAnsi="Arial" w:cs="Arial"/>
        </w:rPr>
        <w:t>AgTech</w:t>
      </w:r>
      <w:proofErr w:type="spellEnd"/>
      <w:r w:rsidRPr="00671379">
        <w:rPr>
          <w:rFonts w:ascii="Arial" w:hAnsi="Arial" w:cs="Arial"/>
        </w:rPr>
        <w:t xml:space="preserve"> trends for 2025: What’s next for Regenerative Agriculture? </w:t>
      </w:r>
      <w:hyperlink r:id="rId20" w:history="1">
        <w:r w:rsidR="008472AE" w:rsidRPr="00671379">
          <w:rPr>
            <w:rStyle w:val="Hyperlink"/>
            <w:rFonts w:ascii="Arial" w:hAnsi="Arial" w:cs="Arial"/>
          </w:rPr>
          <w:t>https://www.globalagtechinitiative.com/digital-farming/top-5-agtech-trends-for-2025-whats-next-for-regenerative-agriculture/</w:t>
        </w:r>
      </w:hyperlink>
      <w:r w:rsidR="008472AE" w:rsidRPr="00671379">
        <w:rPr>
          <w:rFonts w:ascii="Arial" w:hAnsi="Arial" w:cs="Arial"/>
        </w:rPr>
        <w:t xml:space="preserve"> [Accessed on 20 July 2025</w:t>
      </w:r>
      <w:r w:rsidR="007B0AE0" w:rsidRPr="00671379">
        <w:rPr>
          <w:rFonts w:ascii="Arial" w:hAnsi="Arial" w:cs="Arial"/>
        </w:rPr>
        <w:t>]</w:t>
      </w:r>
    </w:p>
    <w:p w14:paraId="071ED1D6" w14:textId="7997D963" w:rsidR="00807ED9" w:rsidRPr="00671379" w:rsidRDefault="00807ED9" w:rsidP="005E4004">
      <w:pPr>
        <w:pStyle w:val="Body"/>
        <w:numPr>
          <w:ilvl w:val="0"/>
          <w:numId w:val="9"/>
        </w:numPr>
        <w:ind w:left="284" w:hanging="284"/>
        <w:rPr>
          <w:rFonts w:ascii="Arial" w:hAnsi="Arial" w:cs="Arial"/>
        </w:rPr>
      </w:pPr>
      <w:r w:rsidRPr="00671379">
        <w:rPr>
          <w:rFonts w:ascii="Arial" w:hAnsi="Arial" w:cs="Arial"/>
          <w:color w:val="222222"/>
          <w:shd w:val="clear" w:color="auto" w:fill="FFFFFF"/>
        </w:rPr>
        <w:t xml:space="preserve">O’Donoghue, T., </w:t>
      </w:r>
      <w:proofErr w:type="spellStart"/>
      <w:r w:rsidRPr="00671379">
        <w:rPr>
          <w:rFonts w:ascii="Arial" w:hAnsi="Arial" w:cs="Arial"/>
          <w:color w:val="222222"/>
          <w:shd w:val="clear" w:color="auto" w:fill="FFFFFF"/>
        </w:rPr>
        <w:t>Minasny</w:t>
      </w:r>
      <w:proofErr w:type="spellEnd"/>
      <w:r w:rsidRPr="00671379">
        <w:rPr>
          <w:rFonts w:ascii="Arial" w:hAnsi="Arial" w:cs="Arial"/>
          <w:color w:val="222222"/>
          <w:shd w:val="clear" w:color="auto" w:fill="FFFFFF"/>
        </w:rPr>
        <w:t xml:space="preserve">, B., &amp; McBratney, A. (2024). Digital regenerative agriculture. </w:t>
      </w:r>
      <w:proofErr w:type="spellStart"/>
      <w:r w:rsidRPr="00671379">
        <w:rPr>
          <w:rFonts w:ascii="Arial" w:hAnsi="Arial" w:cs="Arial"/>
          <w:i/>
          <w:iCs/>
          <w:color w:val="222222"/>
          <w:shd w:val="clear" w:color="auto" w:fill="FFFFFF"/>
        </w:rPr>
        <w:t>npj</w:t>
      </w:r>
      <w:proofErr w:type="spellEnd"/>
      <w:r w:rsidRPr="00671379">
        <w:rPr>
          <w:rFonts w:ascii="Arial" w:hAnsi="Arial" w:cs="Arial"/>
          <w:i/>
          <w:iCs/>
          <w:color w:val="222222"/>
          <w:shd w:val="clear" w:color="auto" w:fill="FFFFFF"/>
        </w:rPr>
        <w:t xml:space="preserve"> Sustainable Agriculture</w:t>
      </w:r>
      <w:r w:rsidRPr="00671379">
        <w:rPr>
          <w:rFonts w:ascii="Arial" w:hAnsi="Arial" w:cs="Arial"/>
          <w:color w:val="222222"/>
          <w:shd w:val="clear" w:color="auto" w:fill="FFFFFF"/>
        </w:rPr>
        <w:t xml:space="preserve">, </w:t>
      </w:r>
      <w:r w:rsidRPr="00671379">
        <w:rPr>
          <w:rFonts w:ascii="Arial" w:hAnsi="Arial" w:cs="Arial"/>
          <w:i/>
          <w:iCs/>
          <w:color w:val="222222"/>
          <w:shd w:val="clear" w:color="auto" w:fill="FFFFFF"/>
        </w:rPr>
        <w:t>2</w:t>
      </w:r>
      <w:r w:rsidRPr="00671379">
        <w:rPr>
          <w:rFonts w:ascii="Arial" w:hAnsi="Arial" w:cs="Arial"/>
          <w:color w:val="222222"/>
          <w:shd w:val="clear" w:color="auto" w:fill="FFFFFF"/>
        </w:rPr>
        <w:t>(1), 5.</w:t>
      </w:r>
    </w:p>
    <w:p w14:paraId="161D7418" w14:textId="493B45B2" w:rsidR="007B0AE0" w:rsidRPr="00671379" w:rsidRDefault="007B0AE0" w:rsidP="005E4004">
      <w:pPr>
        <w:pStyle w:val="Body"/>
        <w:numPr>
          <w:ilvl w:val="0"/>
          <w:numId w:val="9"/>
        </w:numPr>
        <w:ind w:left="284" w:hanging="284"/>
        <w:rPr>
          <w:rFonts w:ascii="Arial" w:hAnsi="Arial" w:cs="Arial"/>
        </w:rPr>
      </w:pPr>
      <w:r w:rsidRPr="00671379">
        <w:rPr>
          <w:rFonts w:ascii="Arial" w:hAnsi="Arial" w:cs="Arial"/>
          <w:color w:val="222222"/>
          <w:shd w:val="clear" w:color="auto" w:fill="FFFFFF"/>
        </w:rPr>
        <w:lastRenderedPageBreak/>
        <w:t xml:space="preserve">Achard, S. 2025. AI in agriculture: The future of Smar Farming. </w:t>
      </w:r>
      <w:proofErr w:type="gramStart"/>
      <w:r w:rsidRPr="00671379">
        <w:rPr>
          <w:rFonts w:ascii="Arial" w:hAnsi="Arial" w:cs="Arial"/>
          <w:color w:val="222222"/>
          <w:shd w:val="clear" w:color="auto" w:fill="FFFFFF"/>
        </w:rPr>
        <w:t>https://igrownews.com/ai-in-agriculture-the-future-of-smart-farming/</w:t>
      </w:r>
      <w:r w:rsidRPr="00671379">
        <w:rPr>
          <w:rFonts w:ascii="Arial" w:hAnsi="Arial" w:cs="Arial"/>
        </w:rPr>
        <w:t>[</w:t>
      </w:r>
      <w:proofErr w:type="gramEnd"/>
      <w:r w:rsidRPr="00671379">
        <w:rPr>
          <w:rFonts w:ascii="Arial" w:hAnsi="Arial" w:cs="Arial"/>
        </w:rPr>
        <w:t>Accessed on 20 July 2025]</w:t>
      </w:r>
    </w:p>
    <w:p w14:paraId="1EAE93CB" w14:textId="6B1F2695" w:rsidR="00710BB4" w:rsidRPr="00671379" w:rsidRDefault="00710BB4" w:rsidP="0012054F">
      <w:pPr>
        <w:pStyle w:val="Body"/>
        <w:numPr>
          <w:ilvl w:val="0"/>
          <w:numId w:val="9"/>
        </w:numPr>
        <w:ind w:left="284" w:hanging="284"/>
        <w:rPr>
          <w:rFonts w:ascii="Arial" w:hAnsi="Arial" w:cs="Arial"/>
        </w:rPr>
      </w:pPr>
      <w:r w:rsidRPr="00671379">
        <w:rPr>
          <w:rFonts w:ascii="Arial" w:hAnsi="Arial" w:cs="Arial"/>
        </w:rPr>
        <w:t xml:space="preserve">Nayak, N., Mehrotra, R., &amp; Mehrotra, S. (2022). Carbon </w:t>
      </w:r>
      <w:proofErr w:type="spellStart"/>
      <w:r w:rsidRPr="00671379">
        <w:rPr>
          <w:rFonts w:ascii="Arial" w:hAnsi="Arial" w:cs="Arial"/>
        </w:rPr>
        <w:t>biosequestration</w:t>
      </w:r>
      <w:proofErr w:type="spellEnd"/>
      <w:r w:rsidRPr="00671379">
        <w:rPr>
          <w:rFonts w:ascii="Arial" w:hAnsi="Arial" w:cs="Arial"/>
        </w:rPr>
        <w:t xml:space="preserve"> strategies: a review. </w:t>
      </w:r>
      <w:r w:rsidRPr="00671379">
        <w:rPr>
          <w:rFonts w:ascii="Arial" w:hAnsi="Arial" w:cs="Arial"/>
          <w:i/>
          <w:iCs/>
        </w:rPr>
        <w:t>CCST</w:t>
      </w:r>
      <w:r w:rsidRPr="00671379">
        <w:rPr>
          <w:rFonts w:ascii="Arial" w:hAnsi="Arial" w:cs="Arial"/>
        </w:rPr>
        <w:t>, 4, 100065.</w:t>
      </w:r>
    </w:p>
    <w:p w14:paraId="40085742" w14:textId="6EE1A73F" w:rsidR="003A22B2" w:rsidRPr="00671379" w:rsidRDefault="003A22B2" w:rsidP="0012054F">
      <w:pPr>
        <w:pStyle w:val="Body"/>
        <w:numPr>
          <w:ilvl w:val="0"/>
          <w:numId w:val="9"/>
        </w:numPr>
        <w:ind w:left="284" w:hanging="284"/>
        <w:rPr>
          <w:rFonts w:ascii="Arial" w:hAnsi="Arial" w:cs="Arial"/>
        </w:rPr>
      </w:pPr>
      <w:proofErr w:type="spellStart"/>
      <w:r w:rsidRPr="00671379">
        <w:rPr>
          <w:rFonts w:ascii="Arial" w:hAnsi="Arial" w:cs="Arial"/>
        </w:rPr>
        <w:t>Searchinger</w:t>
      </w:r>
      <w:proofErr w:type="spellEnd"/>
      <w:r w:rsidRPr="00671379">
        <w:rPr>
          <w:rFonts w:ascii="Arial" w:hAnsi="Arial" w:cs="Arial"/>
        </w:rPr>
        <w:t xml:space="preserve">, T. and Ranganathan, J., 2020. INSIDER: Further explanation on the potential contribution of soil carbon sequestration on working agricultural lands to climate change mitigation. Available on https://www.wri.org/technical-perspectives/insider-further-explanation-potential-contribution-soil-carbon-sequestration-working? </w:t>
      </w:r>
      <w:proofErr w:type="spellStart"/>
      <w:r w:rsidRPr="00671379">
        <w:rPr>
          <w:rFonts w:ascii="Arial" w:hAnsi="Arial" w:cs="Arial"/>
        </w:rPr>
        <w:t>utm</w:t>
      </w:r>
      <w:proofErr w:type="spellEnd"/>
      <w:r w:rsidRPr="00671379">
        <w:rPr>
          <w:rFonts w:ascii="Arial" w:hAnsi="Arial" w:cs="Arial"/>
        </w:rPr>
        <w:t>_ source=</w:t>
      </w:r>
      <w:r w:rsidR="00492C80" w:rsidRPr="00671379">
        <w:rPr>
          <w:rFonts w:ascii="Arial" w:hAnsi="Arial" w:cs="Arial"/>
        </w:rPr>
        <w:t xml:space="preserve"> </w:t>
      </w:r>
      <w:r w:rsidRPr="00671379">
        <w:rPr>
          <w:rFonts w:ascii="Arial" w:hAnsi="Arial" w:cs="Arial"/>
        </w:rPr>
        <w:t>newsletter</w:t>
      </w:r>
      <w:r w:rsidR="00492C80" w:rsidRPr="00671379">
        <w:rPr>
          <w:rFonts w:ascii="Arial" w:hAnsi="Arial" w:cs="Arial"/>
        </w:rPr>
        <w:t xml:space="preserve"> </w:t>
      </w:r>
      <w:r w:rsidRPr="00671379">
        <w:rPr>
          <w:rFonts w:ascii="Arial" w:hAnsi="Arial" w:cs="Arial"/>
        </w:rPr>
        <w:t>&amp;</w:t>
      </w:r>
      <w:r w:rsidR="00492C80" w:rsidRPr="00671379">
        <w:rPr>
          <w:rFonts w:ascii="Arial" w:hAnsi="Arial" w:cs="Arial"/>
        </w:rPr>
        <w:t xml:space="preserve"> </w:t>
      </w:r>
      <w:proofErr w:type="spellStart"/>
      <w:r w:rsidRPr="00671379">
        <w:rPr>
          <w:rFonts w:ascii="Arial" w:hAnsi="Arial" w:cs="Arial"/>
        </w:rPr>
        <w:t>utm_medium</w:t>
      </w:r>
      <w:proofErr w:type="spellEnd"/>
      <w:r w:rsidR="00492C80" w:rsidRPr="00671379">
        <w:rPr>
          <w:rFonts w:ascii="Arial" w:hAnsi="Arial" w:cs="Arial"/>
        </w:rPr>
        <w:t xml:space="preserve"> </w:t>
      </w:r>
      <w:r w:rsidRPr="00671379">
        <w:rPr>
          <w:rFonts w:ascii="Arial" w:hAnsi="Arial" w:cs="Arial"/>
        </w:rPr>
        <w:t>=email</w:t>
      </w:r>
      <w:r w:rsidR="00710BB4" w:rsidRPr="00671379">
        <w:rPr>
          <w:rFonts w:ascii="Arial" w:hAnsi="Arial" w:cs="Arial"/>
        </w:rPr>
        <w:t xml:space="preserve"> </w:t>
      </w:r>
      <w:r w:rsidRPr="00671379">
        <w:rPr>
          <w:rFonts w:ascii="Arial" w:hAnsi="Arial" w:cs="Arial"/>
        </w:rPr>
        <w:t>&amp;</w:t>
      </w:r>
      <w:proofErr w:type="spellStart"/>
      <w:r w:rsidRPr="00671379">
        <w:rPr>
          <w:rFonts w:ascii="Arial" w:hAnsi="Arial" w:cs="Arial"/>
        </w:rPr>
        <w:t>utm</w:t>
      </w:r>
      <w:proofErr w:type="spellEnd"/>
      <w:r w:rsidRPr="00671379">
        <w:rPr>
          <w:rFonts w:ascii="Arial" w:hAnsi="Arial" w:cs="Arial"/>
        </w:rPr>
        <w:t>_</w:t>
      </w:r>
      <w:r w:rsidR="00710BB4" w:rsidRPr="00671379">
        <w:rPr>
          <w:rFonts w:ascii="Arial" w:hAnsi="Arial" w:cs="Arial"/>
        </w:rPr>
        <w:t xml:space="preserve"> </w:t>
      </w:r>
      <w:r w:rsidRPr="00671379">
        <w:rPr>
          <w:rFonts w:ascii="Arial" w:hAnsi="Arial" w:cs="Arial"/>
        </w:rPr>
        <w:t>campaign=</w:t>
      </w:r>
      <w:r w:rsidR="00710BB4" w:rsidRPr="00671379">
        <w:rPr>
          <w:rFonts w:ascii="Arial" w:hAnsi="Arial" w:cs="Arial"/>
        </w:rPr>
        <w:t xml:space="preserve"> </w:t>
      </w:r>
      <w:proofErr w:type="spellStart"/>
      <w:r w:rsidRPr="00671379">
        <w:rPr>
          <w:rFonts w:ascii="Arial" w:hAnsi="Arial" w:cs="Arial"/>
        </w:rPr>
        <w:t>food&amp;utm_content</w:t>
      </w:r>
      <w:proofErr w:type="spellEnd"/>
      <w:r w:rsidRPr="00671379">
        <w:rPr>
          <w:rFonts w:ascii="Arial" w:hAnsi="Arial" w:cs="Arial"/>
        </w:rPr>
        <w:t>=2021-06-10 [Accessed on 27 September 2023]</w:t>
      </w:r>
    </w:p>
    <w:p w14:paraId="1B084D21" w14:textId="414EEF01" w:rsidR="003A22B2" w:rsidRPr="00671379" w:rsidRDefault="003A22B2" w:rsidP="0012054F">
      <w:pPr>
        <w:pStyle w:val="Body"/>
        <w:numPr>
          <w:ilvl w:val="0"/>
          <w:numId w:val="9"/>
        </w:numPr>
        <w:ind w:left="284" w:hanging="284"/>
        <w:rPr>
          <w:rFonts w:ascii="Arial" w:hAnsi="Arial" w:cs="Arial"/>
        </w:rPr>
      </w:pPr>
      <w:r w:rsidRPr="00671379">
        <w:rPr>
          <w:rFonts w:ascii="Arial" w:hAnsi="Arial" w:cs="Arial"/>
        </w:rPr>
        <w:t xml:space="preserve">Teal, N. and Burkart, K. 2023. Regenerative Agriculture can play a key role in combating climate change. Available on https://www.oneearth.org/regenerative-agriculture-can-play-a-key-role-in-combating-climate-change/ </w:t>
      </w:r>
      <w:bookmarkStart w:id="5" w:name="OLE_LINK2"/>
      <w:r w:rsidRPr="00671379">
        <w:rPr>
          <w:rFonts w:ascii="Arial" w:hAnsi="Arial" w:cs="Arial"/>
        </w:rPr>
        <w:t>[Accessed on 27 September 2023</w:t>
      </w:r>
      <w:bookmarkEnd w:id="5"/>
      <w:r w:rsidRPr="00671379">
        <w:rPr>
          <w:rFonts w:ascii="Arial" w:hAnsi="Arial" w:cs="Arial"/>
        </w:rPr>
        <w:t>]</w:t>
      </w:r>
    </w:p>
    <w:p w14:paraId="2883AFC6" w14:textId="0C33C21F" w:rsidR="003A22B2" w:rsidRPr="00671379" w:rsidRDefault="003A22B2" w:rsidP="0012054F">
      <w:pPr>
        <w:pStyle w:val="Body"/>
        <w:numPr>
          <w:ilvl w:val="0"/>
          <w:numId w:val="9"/>
        </w:numPr>
        <w:ind w:left="284" w:hanging="284"/>
        <w:rPr>
          <w:rFonts w:ascii="Arial" w:hAnsi="Arial" w:cs="Arial"/>
        </w:rPr>
      </w:pPr>
      <w:r w:rsidRPr="00671379">
        <w:rPr>
          <w:rFonts w:ascii="Arial" w:hAnsi="Arial" w:cs="Arial"/>
        </w:rPr>
        <w:t xml:space="preserve">Roe, S., Streck, C., </w:t>
      </w:r>
      <w:proofErr w:type="spellStart"/>
      <w:r w:rsidRPr="00671379">
        <w:rPr>
          <w:rFonts w:ascii="Arial" w:hAnsi="Arial" w:cs="Arial"/>
        </w:rPr>
        <w:t>Obersteiner</w:t>
      </w:r>
      <w:proofErr w:type="spellEnd"/>
      <w:r w:rsidRPr="00671379">
        <w:rPr>
          <w:rFonts w:ascii="Arial" w:hAnsi="Arial" w:cs="Arial"/>
        </w:rPr>
        <w:t xml:space="preserve">, M., Frank, S., Griscom, B., Drouet, L., </w:t>
      </w:r>
      <w:proofErr w:type="spellStart"/>
      <w:r w:rsidRPr="00671379">
        <w:rPr>
          <w:rFonts w:ascii="Arial" w:hAnsi="Arial" w:cs="Arial"/>
        </w:rPr>
        <w:t>Fricko</w:t>
      </w:r>
      <w:proofErr w:type="spellEnd"/>
      <w:r w:rsidRPr="00671379">
        <w:rPr>
          <w:rFonts w:ascii="Arial" w:hAnsi="Arial" w:cs="Arial"/>
        </w:rPr>
        <w:t xml:space="preserve">, O., Gusti, M., Harris, N., Hasegawa, T., and Hausfather, Z., 2019. Contribution of the land sector to a 1.5 C world. </w:t>
      </w:r>
      <w:r w:rsidRPr="00671379">
        <w:rPr>
          <w:rFonts w:ascii="Arial" w:hAnsi="Arial" w:cs="Arial"/>
          <w:i/>
          <w:iCs/>
        </w:rPr>
        <w:t>Nat. Clim. Change</w:t>
      </w:r>
      <w:r w:rsidRPr="00671379">
        <w:rPr>
          <w:rFonts w:ascii="Arial" w:hAnsi="Arial" w:cs="Arial"/>
        </w:rPr>
        <w:t>. 9(11): 817-828.</w:t>
      </w:r>
    </w:p>
    <w:p w14:paraId="5EFB0F07" w14:textId="38AAE10D" w:rsidR="003A22B2" w:rsidRPr="00671379" w:rsidRDefault="003A22B2" w:rsidP="0012054F">
      <w:pPr>
        <w:pStyle w:val="Body"/>
        <w:numPr>
          <w:ilvl w:val="0"/>
          <w:numId w:val="9"/>
        </w:numPr>
        <w:ind w:left="284" w:hanging="284"/>
        <w:rPr>
          <w:rFonts w:ascii="Arial" w:hAnsi="Arial" w:cs="Arial"/>
        </w:rPr>
      </w:pPr>
      <w:r w:rsidRPr="00671379">
        <w:rPr>
          <w:rFonts w:ascii="Arial" w:hAnsi="Arial" w:cs="Arial"/>
        </w:rPr>
        <w:t xml:space="preserve">Silver, W. L., Vergara, S. E., and Mayer, A. 2018. Carbon sequestration and greenhouse gas mitigation potential of composting and soil amendments on California’s rangelands. </w:t>
      </w:r>
      <w:r w:rsidRPr="00671379">
        <w:rPr>
          <w:rFonts w:ascii="Arial" w:hAnsi="Arial" w:cs="Arial"/>
          <w:i/>
          <w:iCs/>
        </w:rPr>
        <w:t>CNRA</w:t>
      </w:r>
      <w:r w:rsidRPr="00671379">
        <w:rPr>
          <w:rFonts w:ascii="Arial" w:hAnsi="Arial" w:cs="Arial"/>
        </w:rPr>
        <w:t>. 62.</w:t>
      </w:r>
    </w:p>
    <w:p w14:paraId="607C600D" w14:textId="0E8875A2" w:rsidR="003A22B2" w:rsidRPr="00671379" w:rsidRDefault="003A22B2" w:rsidP="0012054F">
      <w:pPr>
        <w:pStyle w:val="Body"/>
        <w:numPr>
          <w:ilvl w:val="0"/>
          <w:numId w:val="9"/>
        </w:numPr>
        <w:ind w:left="284" w:hanging="284"/>
        <w:rPr>
          <w:rFonts w:ascii="Arial" w:hAnsi="Arial" w:cs="Arial"/>
        </w:rPr>
      </w:pPr>
      <w:r w:rsidRPr="00671379">
        <w:rPr>
          <w:rFonts w:ascii="Arial" w:hAnsi="Arial" w:cs="Arial"/>
        </w:rPr>
        <w:t xml:space="preserve">Teske, S., 2019. Achieving the Paris climate agreement goals: Global and regional 100% renewable energy scenarios with non-energy GHG pathways for +1.5 C and +2 C. </w:t>
      </w:r>
      <w:r w:rsidRPr="00671379">
        <w:rPr>
          <w:rFonts w:ascii="Arial" w:hAnsi="Arial" w:cs="Arial"/>
          <w:i/>
          <w:iCs/>
        </w:rPr>
        <w:t>Springer Nature</w:t>
      </w:r>
      <w:r w:rsidRPr="00671379">
        <w:rPr>
          <w:rFonts w:ascii="Arial" w:hAnsi="Arial" w:cs="Arial"/>
        </w:rPr>
        <w:t>. 491</w:t>
      </w:r>
    </w:p>
    <w:p w14:paraId="7F480441" w14:textId="256FD08B" w:rsidR="00E5367F" w:rsidRPr="00671379" w:rsidRDefault="00E5367F" w:rsidP="00E5367F">
      <w:pPr>
        <w:pStyle w:val="Body"/>
        <w:numPr>
          <w:ilvl w:val="0"/>
          <w:numId w:val="9"/>
        </w:numPr>
        <w:ind w:left="284" w:hanging="284"/>
        <w:rPr>
          <w:rFonts w:ascii="Arial" w:hAnsi="Arial" w:cs="Arial"/>
        </w:rPr>
      </w:pPr>
      <w:r w:rsidRPr="00671379">
        <w:rPr>
          <w:rFonts w:ascii="Arial" w:hAnsi="Arial" w:cs="Arial"/>
        </w:rPr>
        <w:t>Ibrahim-</w:t>
      </w:r>
      <w:proofErr w:type="spellStart"/>
      <w:r w:rsidRPr="00671379">
        <w:rPr>
          <w:rFonts w:ascii="Arial" w:hAnsi="Arial" w:cs="Arial"/>
        </w:rPr>
        <w:t>Olesin</w:t>
      </w:r>
      <w:proofErr w:type="spellEnd"/>
      <w:r w:rsidRPr="00671379">
        <w:rPr>
          <w:rFonts w:ascii="Arial" w:hAnsi="Arial" w:cs="Arial"/>
        </w:rPr>
        <w:t xml:space="preserve"> S, </w:t>
      </w:r>
      <w:proofErr w:type="spellStart"/>
      <w:r w:rsidRPr="00671379">
        <w:rPr>
          <w:rFonts w:ascii="Arial" w:hAnsi="Arial" w:cs="Arial"/>
        </w:rPr>
        <w:t>Adefalu</w:t>
      </w:r>
      <w:proofErr w:type="spellEnd"/>
      <w:r w:rsidRPr="00671379">
        <w:rPr>
          <w:rFonts w:ascii="Arial" w:hAnsi="Arial" w:cs="Arial"/>
        </w:rPr>
        <w:t xml:space="preserve"> LL, </w:t>
      </w:r>
      <w:proofErr w:type="spellStart"/>
      <w:r w:rsidRPr="00671379">
        <w:rPr>
          <w:rFonts w:ascii="Arial" w:hAnsi="Arial" w:cs="Arial"/>
        </w:rPr>
        <w:t>Aderinoye-Abdulwahab</w:t>
      </w:r>
      <w:proofErr w:type="spellEnd"/>
      <w:r w:rsidRPr="00671379">
        <w:rPr>
          <w:rFonts w:ascii="Arial" w:hAnsi="Arial" w:cs="Arial"/>
        </w:rPr>
        <w:t xml:space="preserve"> SA, Kayode, AO, Mohammed SB. Usage of Regenerative Agricultural Practices by maize farmers in Kwara State, Nigeria. Discovery Agriculture. 2025; 11: e3da1611</w:t>
      </w:r>
    </w:p>
    <w:p w14:paraId="2D033C88" w14:textId="69094117" w:rsidR="00DD1C61" w:rsidRPr="00671379" w:rsidRDefault="00DD1C61" w:rsidP="00E5367F">
      <w:pPr>
        <w:pStyle w:val="Body"/>
        <w:numPr>
          <w:ilvl w:val="0"/>
          <w:numId w:val="9"/>
        </w:numPr>
        <w:ind w:left="284" w:hanging="284"/>
        <w:rPr>
          <w:rFonts w:ascii="Arial" w:hAnsi="Arial" w:cs="Arial"/>
        </w:rPr>
      </w:pPr>
      <w:r w:rsidRPr="00671379">
        <w:rPr>
          <w:rFonts w:ascii="Arial" w:hAnsi="Arial" w:cs="Arial"/>
        </w:rPr>
        <w:t xml:space="preserve">Pandian, K., Vijayakumar, S., Mustaffa, M. R. A. F., Subramanian, P., &amp; </w:t>
      </w:r>
      <w:proofErr w:type="spellStart"/>
      <w:r w:rsidRPr="00671379">
        <w:rPr>
          <w:rFonts w:ascii="Arial" w:hAnsi="Arial" w:cs="Arial"/>
        </w:rPr>
        <w:t>Chitraputhirapillai</w:t>
      </w:r>
      <w:proofErr w:type="spellEnd"/>
      <w:r w:rsidRPr="00671379">
        <w:rPr>
          <w:rFonts w:ascii="Arial" w:hAnsi="Arial" w:cs="Arial"/>
        </w:rPr>
        <w:t>, S. (2024). Biochar–a sustainable soil conditioner for improving soil health, crop production and environment under changing climate: a review. Frontiers in soil science, 4, 1376159.</w:t>
      </w:r>
    </w:p>
    <w:p w14:paraId="6D60CB4F" w14:textId="4929613B" w:rsidR="00546B4C" w:rsidRPr="00671379" w:rsidRDefault="00546B4C" w:rsidP="00E5367F">
      <w:pPr>
        <w:pStyle w:val="Body"/>
        <w:numPr>
          <w:ilvl w:val="0"/>
          <w:numId w:val="9"/>
        </w:numPr>
        <w:ind w:left="284" w:hanging="284"/>
        <w:rPr>
          <w:rFonts w:ascii="Arial" w:hAnsi="Arial" w:cs="Arial"/>
        </w:rPr>
      </w:pPr>
      <w:r w:rsidRPr="00671379">
        <w:rPr>
          <w:rFonts w:ascii="Arial" w:hAnsi="Arial" w:cs="Arial"/>
        </w:rPr>
        <w:t xml:space="preserve">Borchard, N., Schirrmann, M., </w:t>
      </w:r>
      <w:proofErr w:type="spellStart"/>
      <w:r w:rsidRPr="00671379">
        <w:rPr>
          <w:rFonts w:ascii="Arial" w:hAnsi="Arial" w:cs="Arial"/>
        </w:rPr>
        <w:t>Cayuela</w:t>
      </w:r>
      <w:proofErr w:type="spellEnd"/>
      <w:r w:rsidRPr="00671379">
        <w:rPr>
          <w:rFonts w:ascii="Arial" w:hAnsi="Arial" w:cs="Arial"/>
        </w:rPr>
        <w:t xml:space="preserve">, M.L., </w:t>
      </w:r>
      <w:proofErr w:type="spellStart"/>
      <w:r w:rsidRPr="00671379">
        <w:rPr>
          <w:rFonts w:ascii="Arial" w:hAnsi="Arial" w:cs="Arial"/>
        </w:rPr>
        <w:t>Kammann</w:t>
      </w:r>
      <w:proofErr w:type="spellEnd"/>
      <w:r w:rsidRPr="00671379">
        <w:rPr>
          <w:rFonts w:ascii="Arial" w:hAnsi="Arial" w:cs="Arial"/>
        </w:rPr>
        <w:t xml:space="preserve">, C., </w:t>
      </w:r>
      <w:proofErr w:type="spellStart"/>
      <w:r w:rsidRPr="00671379">
        <w:rPr>
          <w:rFonts w:ascii="Arial" w:hAnsi="Arial" w:cs="Arial"/>
        </w:rPr>
        <w:t>Wrage-Mönnig</w:t>
      </w:r>
      <w:proofErr w:type="spellEnd"/>
      <w:r w:rsidRPr="00671379">
        <w:rPr>
          <w:rFonts w:ascii="Arial" w:hAnsi="Arial" w:cs="Arial"/>
        </w:rPr>
        <w:t xml:space="preserve">, N., </w:t>
      </w:r>
      <w:proofErr w:type="spellStart"/>
      <w:r w:rsidRPr="00671379">
        <w:rPr>
          <w:rFonts w:ascii="Arial" w:hAnsi="Arial" w:cs="Arial"/>
        </w:rPr>
        <w:t>Estavillo</w:t>
      </w:r>
      <w:proofErr w:type="spellEnd"/>
      <w:r w:rsidRPr="00671379">
        <w:rPr>
          <w:rFonts w:ascii="Arial" w:hAnsi="Arial" w:cs="Arial"/>
        </w:rPr>
        <w:t>, J.M., Fuertes-</w:t>
      </w:r>
      <w:proofErr w:type="spellStart"/>
      <w:r w:rsidRPr="00671379">
        <w:rPr>
          <w:rFonts w:ascii="Arial" w:hAnsi="Arial" w:cs="Arial"/>
        </w:rPr>
        <w:t>Mendizábal</w:t>
      </w:r>
      <w:proofErr w:type="spellEnd"/>
      <w:r w:rsidRPr="00671379">
        <w:rPr>
          <w:rFonts w:ascii="Arial" w:hAnsi="Arial" w:cs="Arial"/>
        </w:rPr>
        <w:t xml:space="preserve">, T., Sigua, G., Spokas, K., Ippolito, J.A. and Novak, J., 2019. Biochar, soil and land-use interactions that reduce nitrate leaching and N2O emissions: a meta-analysis. </w:t>
      </w:r>
      <w:r w:rsidRPr="00671379">
        <w:rPr>
          <w:rFonts w:ascii="Arial" w:hAnsi="Arial" w:cs="Arial"/>
          <w:i/>
          <w:iCs/>
        </w:rPr>
        <w:t>Sci. Total Environ.</w:t>
      </w:r>
      <w:r w:rsidRPr="00671379">
        <w:rPr>
          <w:rFonts w:ascii="Arial" w:hAnsi="Arial" w:cs="Arial"/>
        </w:rPr>
        <w:t>, 651, pp.2354-2364.</w:t>
      </w:r>
    </w:p>
    <w:p w14:paraId="378CE4C7" w14:textId="56FD162E" w:rsidR="0087385A" w:rsidRPr="00671379" w:rsidRDefault="0087385A" w:rsidP="00E5367F">
      <w:pPr>
        <w:pStyle w:val="Body"/>
        <w:numPr>
          <w:ilvl w:val="0"/>
          <w:numId w:val="9"/>
        </w:numPr>
        <w:ind w:left="284" w:hanging="284"/>
        <w:rPr>
          <w:rFonts w:ascii="Arial" w:hAnsi="Arial" w:cs="Arial"/>
        </w:rPr>
      </w:pPr>
      <w:proofErr w:type="spellStart"/>
      <w:r w:rsidRPr="00671379">
        <w:rPr>
          <w:rFonts w:ascii="Arial" w:hAnsi="Arial" w:cs="Arial"/>
        </w:rPr>
        <w:t>Luyprasert</w:t>
      </w:r>
      <w:proofErr w:type="spellEnd"/>
      <w:r w:rsidRPr="00671379">
        <w:rPr>
          <w:rFonts w:ascii="Arial" w:hAnsi="Arial" w:cs="Arial"/>
        </w:rPr>
        <w:t xml:space="preserve"> N, </w:t>
      </w:r>
      <w:proofErr w:type="spellStart"/>
      <w:r w:rsidRPr="00671379">
        <w:rPr>
          <w:rFonts w:ascii="Arial" w:hAnsi="Arial" w:cs="Arial"/>
        </w:rPr>
        <w:t>Gnanamoorthy</w:t>
      </w:r>
      <w:proofErr w:type="spellEnd"/>
      <w:r w:rsidRPr="00671379">
        <w:rPr>
          <w:rFonts w:ascii="Arial" w:hAnsi="Arial" w:cs="Arial"/>
        </w:rPr>
        <w:t xml:space="preserve"> P, Xia S, Singh AK, Yang X. Accumulation of glomalin-related soil protein to soil carbon storage in forest ecosystems along an elevation gradient. </w:t>
      </w:r>
      <w:r w:rsidRPr="00671379">
        <w:rPr>
          <w:rFonts w:ascii="Arial" w:hAnsi="Arial" w:cs="Arial"/>
          <w:i/>
          <w:iCs/>
        </w:rPr>
        <w:t>Mycorrhiza</w:t>
      </w:r>
      <w:r w:rsidRPr="00671379">
        <w:rPr>
          <w:rFonts w:ascii="Arial" w:hAnsi="Arial" w:cs="Arial"/>
        </w:rPr>
        <w:t xml:space="preserve">. 2025. 35(4):45. </w:t>
      </w:r>
      <w:proofErr w:type="spellStart"/>
      <w:r w:rsidRPr="00671379">
        <w:rPr>
          <w:rFonts w:ascii="Arial" w:hAnsi="Arial" w:cs="Arial"/>
        </w:rPr>
        <w:t>doi</w:t>
      </w:r>
      <w:proofErr w:type="spellEnd"/>
      <w:r w:rsidRPr="00671379">
        <w:rPr>
          <w:rFonts w:ascii="Arial" w:hAnsi="Arial" w:cs="Arial"/>
        </w:rPr>
        <w:t>: 10.1007/s00572-025-01219-2. PMID: 40676396.</w:t>
      </w:r>
    </w:p>
    <w:p w14:paraId="1E7DAAC4" w14:textId="24158D63" w:rsidR="003A22B2" w:rsidRPr="00671379" w:rsidRDefault="003A22B2" w:rsidP="0012054F">
      <w:pPr>
        <w:pStyle w:val="Body"/>
        <w:numPr>
          <w:ilvl w:val="0"/>
          <w:numId w:val="9"/>
        </w:numPr>
        <w:ind w:left="284" w:hanging="284"/>
        <w:rPr>
          <w:rFonts w:ascii="Arial" w:hAnsi="Arial" w:cs="Arial"/>
        </w:rPr>
      </w:pPr>
      <w:r w:rsidRPr="00671379">
        <w:rPr>
          <w:rFonts w:ascii="Arial" w:hAnsi="Arial" w:cs="Arial"/>
        </w:rPr>
        <w:t xml:space="preserve">Jarecki, M. K., and Lal, R. (2003). Crop management for soil carbon sequestration. </w:t>
      </w:r>
      <w:r w:rsidRPr="00671379">
        <w:rPr>
          <w:rFonts w:ascii="Arial" w:hAnsi="Arial" w:cs="Arial"/>
          <w:i/>
          <w:iCs/>
        </w:rPr>
        <w:t>Crit. Rev. Plant Sc</w:t>
      </w:r>
      <w:r w:rsidRPr="00671379">
        <w:rPr>
          <w:rFonts w:ascii="Arial" w:hAnsi="Arial" w:cs="Arial"/>
        </w:rPr>
        <w:t>i. 22(6): 471-502</w:t>
      </w:r>
    </w:p>
    <w:p w14:paraId="560CE516" w14:textId="69DDD805" w:rsidR="003A22B2" w:rsidRPr="00671379" w:rsidRDefault="003A22B2" w:rsidP="0012054F">
      <w:pPr>
        <w:pStyle w:val="Body"/>
        <w:numPr>
          <w:ilvl w:val="0"/>
          <w:numId w:val="9"/>
        </w:numPr>
        <w:ind w:left="284" w:hanging="284"/>
        <w:rPr>
          <w:rFonts w:ascii="Arial" w:hAnsi="Arial" w:cs="Arial"/>
        </w:rPr>
      </w:pPr>
      <w:r w:rsidRPr="00671379">
        <w:rPr>
          <w:rFonts w:ascii="Arial" w:hAnsi="Arial" w:cs="Arial"/>
        </w:rPr>
        <w:lastRenderedPageBreak/>
        <w:t xml:space="preserve">Godde, C.M., Garnett, T., Thornton, P.K., Ash, A.J., and Herrero, M. 2018. Grazing systems expansion and intensification: Drivers, dynamics, and trade-offs. </w:t>
      </w:r>
      <w:r w:rsidRPr="00671379">
        <w:rPr>
          <w:rFonts w:ascii="Arial" w:hAnsi="Arial" w:cs="Arial"/>
          <w:i/>
          <w:iCs/>
        </w:rPr>
        <w:t xml:space="preserve">Glob. Food </w:t>
      </w:r>
      <w:proofErr w:type="spellStart"/>
      <w:r w:rsidRPr="00671379">
        <w:rPr>
          <w:rFonts w:ascii="Arial" w:hAnsi="Arial" w:cs="Arial"/>
          <w:i/>
          <w:iCs/>
        </w:rPr>
        <w:t>Secur</w:t>
      </w:r>
      <w:proofErr w:type="spellEnd"/>
      <w:r w:rsidRPr="00671379">
        <w:rPr>
          <w:rFonts w:ascii="Arial" w:hAnsi="Arial" w:cs="Arial"/>
        </w:rPr>
        <w:t>. 16: 93-105.</w:t>
      </w:r>
    </w:p>
    <w:p w14:paraId="47BD6C8F" w14:textId="7EB51579" w:rsidR="003A22B2" w:rsidRPr="00671379" w:rsidRDefault="003A22B2" w:rsidP="0012054F">
      <w:pPr>
        <w:pStyle w:val="Body"/>
        <w:numPr>
          <w:ilvl w:val="0"/>
          <w:numId w:val="9"/>
        </w:numPr>
        <w:ind w:left="284" w:hanging="284"/>
        <w:rPr>
          <w:rFonts w:ascii="Arial" w:hAnsi="Arial" w:cs="Arial"/>
        </w:rPr>
      </w:pPr>
      <w:r w:rsidRPr="00671379">
        <w:rPr>
          <w:rFonts w:ascii="Arial" w:hAnsi="Arial" w:cs="Arial"/>
        </w:rPr>
        <w:t>Dinesh, G.K., Karthika, P. and Anusha, B.S., 2023. Ecosystem services from regenerative agriculture. Available on https://doi.org/10.31219/osf.io/fa9gp [Accessed on 27 September 2023]</w:t>
      </w:r>
    </w:p>
    <w:p w14:paraId="48FA958C" w14:textId="0405C51D" w:rsidR="003A22B2" w:rsidRPr="00671379" w:rsidRDefault="003A22B2" w:rsidP="0012054F">
      <w:pPr>
        <w:pStyle w:val="Body"/>
        <w:numPr>
          <w:ilvl w:val="0"/>
          <w:numId w:val="9"/>
        </w:numPr>
        <w:ind w:left="284" w:hanging="284"/>
        <w:rPr>
          <w:rFonts w:ascii="Arial" w:hAnsi="Arial" w:cs="Arial"/>
        </w:rPr>
      </w:pPr>
      <w:r w:rsidRPr="00671379">
        <w:rPr>
          <w:rFonts w:ascii="Arial" w:hAnsi="Arial" w:cs="Arial"/>
        </w:rPr>
        <w:t xml:space="preserve">O’Donoghue, T., </w:t>
      </w:r>
      <w:proofErr w:type="spellStart"/>
      <w:r w:rsidRPr="00671379">
        <w:rPr>
          <w:rFonts w:ascii="Arial" w:hAnsi="Arial" w:cs="Arial"/>
        </w:rPr>
        <w:t>Minasny</w:t>
      </w:r>
      <w:proofErr w:type="spellEnd"/>
      <w:r w:rsidRPr="00671379">
        <w:rPr>
          <w:rFonts w:ascii="Arial" w:hAnsi="Arial" w:cs="Arial"/>
        </w:rPr>
        <w:t xml:space="preserve">, B., and McBratney, A., 2022. Regenerative agriculture and its potential to improve </w:t>
      </w:r>
      <w:proofErr w:type="spellStart"/>
      <w:r w:rsidRPr="00671379">
        <w:rPr>
          <w:rFonts w:ascii="Arial" w:hAnsi="Arial" w:cs="Arial"/>
        </w:rPr>
        <w:t>farmscape</w:t>
      </w:r>
      <w:proofErr w:type="spellEnd"/>
      <w:r w:rsidRPr="00671379">
        <w:rPr>
          <w:rFonts w:ascii="Arial" w:hAnsi="Arial" w:cs="Arial"/>
        </w:rPr>
        <w:t xml:space="preserve"> function. </w:t>
      </w:r>
      <w:r w:rsidRPr="00671379">
        <w:rPr>
          <w:rFonts w:ascii="Arial" w:hAnsi="Arial" w:cs="Arial"/>
          <w:i/>
          <w:iCs/>
        </w:rPr>
        <w:t>Sustainability</w:t>
      </w:r>
      <w:r w:rsidRPr="00671379">
        <w:rPr>
          <w:rFonts w:ascii="Arial" w:hAnsi="Arial" w:cs="Arial"/>
        </w:rPr>
        <w:t>, 14(10): 5815.</w:t>
      </w:r>
    </w:p>
    <w:p w14:paraId="5047EF67" w14:textId="6C678A47" w:rsidR="003A22B2" w:rsidRPr="00671379" w:rsidRDefault="003A22B2" w:rsidP="0012054F">
      <w:pPr>
        <w:pStyle w:val="Body"/>
        <w:numPr>
          <w:ilvl w:val="0"/>
          <w:numId w:val="9"/>
        </w:numPr>
        <w:ind w:left="284" w:hanging="284"/>
        <w:rPr>
          <w:rFonts w:ascii="Arial" w:hAnsi="Arial" w:cs="Arial"/>
        </w:rPr>
      </w:pPr>
      <w:r w:rsidRPr="00671379">
        <w:rPr>
          <w:rFonts w:ascii="Arial" w:hAnsi="Arial" w:cs="Arial"/>
        </w:rPr>
        <w:t xml:space="preserve">Baweja, P., Kumar, S., and Kumar, G., 2020. Fertilizers and pesticides: Their impact on soil health and environment. </w:t>
      </w:r>
      <w:r w:rsidRPr="00671379">
        <w:rPr>
          <w:rFonts w:ascii="Arial" w:hAnsi="Arial" w:cs="Arial"/>
          <w:i/>
          <w:iCs/>
        </w:rPr>
        <w:t>Soil health</w:t>
      </w:r>
      <w:r w:rsidRPr="00671379">
        <w:rPr>
          <w:rFonts w:ascii="Arial" w:hAnsi="Arial" w:cs="Arial"/>
        </w:rPr>
        <w:t xml:space="preserve"> 265-285.</w:t>
      </w:r>
    </w:p>
    <w:p w14:paraId="72B8308F" w14:textId="229F64AA" w:rsidR="003A22B2" w:rsidRPr="00671379" w:rsidRDefault="003A22B2" w:rsidP="0012054F">
      <w:pPr>
        <w:pStyle w:val="Body"/>
        <w:numPr>
          <w:ilvl w:val="0"/>
          <w:numId w:val="9"/>
        </w:numPr>
        <w:ind w:left="284" w:hanging="284"/>
        <w:rPr>
          <w:rFonts w:ascii="Arial" w:hAnsi="Arial" w:cs="Arial"/>
        </w:rPr>
      </w:pPr>
      <w:r w:rsidRPr="00671379">
        <w:rPr>
          <w:rFonts w:ascii="Arial" w:hAnsi="Arial" w:cs="Arial"/>
        </w:rPr>
        <w:t>Rana, D., 2023, Technology adoption is key to sustainable regenerative farming. Available on https://agriculturepost.com/opinion/technology-adoption-is-key-to-sustainable-regenerative- farming/</w:t>
      </w:r>
      <w:proofErr w:type="gramStart"/>
      <w:r w:rsidRPr="00671379">
        <w:rPr>
          <w:rFonts w:ascii="Arial" w:hAnsi="Arial" w:cs="Arial"/>
        </w:rPr>
        <w:t>#:~</w:t>
      </w:r>
      <w:proofErr w:type="gramEnd"/>
      <w:r w:rsidRPr="00671379">
        <w:rPr>
          <w:rFonts w:ascii="Arial" w:hAnsi="Arial" w:cs="Arial"/>
        </w:rPr>
        <w:t>: text= Renewable%20 energy%20 integration&amp; text= This%</w:t>
      </w:r>
      <w:r w:rsidR="00492C80" w:rsidRPr="00671379">
        <w:rPr>
          <w:rFonts w:ascii="Arial" w:hAnsi="Arial" w:cs="Arial"/>
        </w:rPr>
        <w:t xml:space="preserve"> </w:t>
      </w:r>
      <w:r w:rsidRPr="00671379">
        <w:rPr>
          <w:rFonts w:ascii="Arial" w:hAnsi="Arial" w:cs="Arial"/>
        </w:rPr>
        <w:t>20renewable%</w:t>
      </w:r>
      <w:r w:rsidR="00492C80" w:rsidRPr="00671379">
        <w:rPr>
          <w:rFonts w:ascii="Arial" w:hAnsi="Arial" w:cs="Arial"/>
        </w:rPr>
        <w:t xml:space="preserve"> </w:t>
      </w:r>
      <w:r w:rsidRPr="00671379">
        <w:rPr>
          <w:rFonts w:ascii="Arial" w:hAnsi="Arial" w:cs="Arial"/>
        </w:rPr>
        <w:t>20energy%20</w:t>
      </w:r>
      <w:r w:rsidR="00492C80" w:rsidRPr="00671379">
        <w:rPr>
          <w:rFonts w:ascii="Arial" w:hAnsi="Arial" w:cs="Arial"/>
        </w:rPr>
        <w:t xml:space="preserve"> </w:t>
      </w:r>
      <w:r w:rsidRPr="00671379">
        <w:rPr>
          <w:rFonts w:ascii="Arial" w:hAnsi="Arial" w:cs="Arial"/>
        </w:rPr>
        <w:t>source%20can,</w:t>
      </w:r>
      <w:r w:rsidR="00492C80" w:rsidRPr="00671379">
        <w:rPr>
          <w:rFonts w:ascii="Arial" w:hAnsi="Arial" w:cs="Arial"/>
        </w:rPr>
        <w:t xml:space="preserve"> </w:t>
      </w:r>
      <w:r w:rsidRPr="00671379">
        <w:rPr>
          <w:rFonts w:ascii="Arial" w:hAnsi="Arial" w:cs="Arial"/>
        </w:rPr>
        <w:t>and%20mitigates%</w:t>
      </w:r>
      <w:r w:rsidR="00492C80" w:rsidRPr="00671379">
        <w:rPr>
          <w:rFonts w:ascii="Arial" w:hAnsi="Arial" w:cs="Arial"/>
        </w:rPr>
        <w:t xml:space="preserve"> </w:t>
      </w:r>
      <w:r w:rsidRPr="00671379">
        <w:rPr>
          <w:rFonts w:ascii="Arial" w:hAnsi="Arial" w:cs="Arial"/>
        </w:rPr>
        <w:t>20greenhouse%20gas%20emissions. [Accessed on 29 September 2023]</w:t>
      </w:r>
    </w:p>
    <w:p w14:paraId="1F2BDE9A" w14:textId="7593A290" w:rsidR="003A22B2" w:rsidRPr="00671379" w:rsidRDefault="003A22B2" w:rsidP="0012054F">
      <w:pPr>
        <w:pStyle w:val="Body"/>
        <w:numPr>
          <w:ilvl w:val="0"/>
          <w:numId w:val="9"/>
        </w:numPr>
        <w:ind w:left="284" w:hanging="284"/>
        <w:rPr>
          <w:rFonts w:ascii="Arial" w:hAnsi="Arial" w:cs="Arial"/>
        </w:rPr>
      </w:pPr>
      <w:r w:rsidRPr="00671379">
        <w:rPr>
          <w:rFonts w:ascii="Arial" w:hAnsi="Arial" w:cs="Arial"/>
        </w:rPr>
        <w:t xml:space="preserve">Ranganathan, J., Waite, R., </w:t>
      </w:r>
      <w:proofErr w:type="spellStart"/>
      <w:r w:rsidRPr="00671379">
        <w:rPr>
          <w:rFonts w:ascii="Arial" w:hAnsi="Arial" w:cs="Arial"/>
        </w:rPr>
        <w:t>Searchinger</w:t>
      </w:r>
      <w:proofErr w:type="spellEnd"/>
      <w:r w:rsidRPr="00671379">
        <w:rPr>
          <w:rFonts w:ascii="Arial" w:hAnsi="Arial" w:cs="Arial"/>
        </w:rPr>
        <w:t xml:space="preserve">, T., and </w:t>
      </w:r>
      <w:proofErr w:type="spellStart"/>
      <w:r w:rsidRPr="00671379">
        <w:rPr>
          <w:rFonts w:ascii="Arial" w:hAnsi="Arial" w:cs="Arial"/>
        </w:rPr>
        <w:t>Zionts</w:t>
      </w:r>
      <w:proofErr w:type="spellEnd"/>
      <w:r w:rsidRPr="00671379">
        <w:rPr>
          <w:rFonts w:ascii="Arial" w:hAnsi="Arial" w:cs="Arial"/>
        </w:rPr>
        <w:t>, J., 2020. Regenerative agriculture: Good for soil health, but limited potential to mitigate climate change. Available on: https://www.wri. org/ insights/ regenerative- agriculture- good- soil- health- limited- potential- mitigate- climate- change [Accessed on 27 September 2023]</w:t>
      </w:r>
    </w:p>
    <w:p w14:paraId="71078F23" w14:textId="3BD051F8" w:rsidR="003A22B2" w:rsidRPr="00671379" w:rsidRDefault="003A22B2" w:rsidP="0012054F">
      <w:pPr>
        <w:pStyle w:val="Body"/>
        <w:numPr>
          <w:ilvl w:val="0"/>
          <w:numId w:val="9"/>
        </w:numPr>
        <w:ind w:left="284" w:hanging="284"/>
        <w:rPr>
          <w:rFonts w:ascii="Arial" w:hAnsi="Arial" w:cs="Arial"/>
        </w:rPr>
      </w:pPr>
      <w:r w:rsidRPr="00671379">
        <w:rPr>
          <w:rFonts w:ascii="Arial" w:hAnsi="Arial" w:cs="Arial"/>
        </w:rPr>
        <w:t>World Resources Institute. Creating a Sustainable Food Future. In A Menu of Solutions to Feed Nearly 10 Billion People by 2050; World Resources Synthesis Report; World Resources Institute: Washington, DC, USA, 2018; p. 96</w:t>
      </w:r>
    </w:p>
    <w:p w14:paraId="4A0B1FB6" w14:textId="41E560E6" w:rsidR="003A22B2" w:rsidRPr="00671379" w:rsidRDefault="003A22B2" w:rsidP="0012054F">
      <w:pPr>
        <w:pStyle w:val="Body"/>
        <w:numPr>
          <w:ilvl w:val="0"/>
          <w:numId w:val="9"/>
        </w:numPr>
        <w:ind w:left="284" w:hanging="284"/>
        <w:rPr>
          <w:rFonts w:ascii="Arial" w:hAnsi="Arial" w:cs="Arial"/>
        </w:rPr>
      </w:pPr>
      <w:r w:rsidRPr="00671379">
        <w:rPr>
          <w:rFonts w:ascii="Arial" w:hAnsi="Arial" w:cs="Arial"/>
        </w:rPr>
        <w:t>Wilson, K., Mercier, S. and Myers, R., 2023. Encouraging Farmer Adoption of Regenerative Agriculture Practices in the United States. https://globalaffairs.org/ sites/default/files/2023-08/RegenerativeAgriculture.pdf [Accessed on 05 October 2023]</w:t>
      </w:r>
    </w:p>
    <w:p w14:paraId="27CC5579" w14:textId="17C32E2D" w:rsidR="003A22B2" w:rsidRPr="00671379" w:rsidRDefault="003A22B2" w:rsidP="0012054F">
      <w:pPr>
        <w:pStyle w:val="Body"/>
        <w:numPr>
          <w:ilvl w:val="0"/>
          <w:numId w:val="9"/>
        </w:numPr>
        <w:ind w:left="284" w:hanging="284"/>
        <w:rPr>
          <w:rFonts w:ascii="Arial" w:hAnsi="Arial" w:cs="Arial"/>
        </w:rPr>
      </w:pPr>
      <w:r w:rsidRPr="00671379">
        <w:rPr>
          <w:rFonts w:ascii="Arial" w:hAnsi="Arial" w:cs="Arial"/>
        </w:rPr>
        <w:t xml:space="preserve">Wiltshire, S. and Beckage, B. 2022. Soil carbon sequestration through regenerative agriculture in the US state of Vermont. </w:t>
      </w:r>
      <w:r w:rsidRPr="00671379">
        <w:rPr>
          <w:rFonts w:ascii="Arial" w:hAnsi="Arial" w:cs="Arial"/>
          <w:i/>
          <w:iCs/>
        </w:rPr>
        <w:t>PLOS Climate</w:t>
      </w:r>
      <w:r w:rsidRPr="00671379">
        <w:rPr>
          <w:rFonts w:ascii="Arial" w:hAnsi="Arial" w:cs="Arial"/>
        </w:rPr>
        <w:t>, 1(4), p.e0000021.</w:t>
      </w:r>
    </w:p>
    <w:p w14:paraId="64F7B9F4" w14:textId="35CF26ED" w:rsidR="003A22B2" w:rsidRPr="00671379" w:rsidRDefault="003A22B2" w:rsidP="0012054F">
      <w:pPr>
        <w:pStyle w:val="Body"/>
        <w:numPr>
          <w:ilvl w:val="0"/>
          <w:numId w:val="9"/>
        </w:numPr>
        <w:ind w:left="284" w:hanging="284"/>
        <w:rPr>
          <w:rFonts w:ascii="Arial" w:hAnsi="Arial" w:cs="Arial"/>
        </w:rPr>
      </w:pPr>
      <w:r w:rsidRPr="00671379">
        <w:rPr>
          <w:rFonts w:ascii="Arial" w:hAnsi="Arial" w:cs="Arial"/>
        </w:rPr>
        <w:t xml:space="preserve">Aryal, J.P., Jat, M.L., Sapkota, T.B., Khatri-Chhetri, A., Kassie, M., </w:t>
      </w:r>
      <w:proofErr w:type="spellStart"/>
      <w:r w:rsidRPr="00671379">
        <w:rPr>
          <w:rFonts w:ascii="Arial" w:hAnsi="Arial" w:cs="Arial"/>
        </w:rPr>
        <w:t>Rahut</w:t>
      </w:r>
      <w:proofErr w:type="spellEnd"/>
      <w:r w:rsidRPr="00671379">
        <w:rPr>
          <w:rFonts w:ascii="Arial" w:hAnsi="Arial" w:cs="Arial"/>
        </w:rPr>
        <w:t xml:space="preserve">, D.B. and </w:t>
      </w:r>
      <w:proofErr w:type="spellStart"/>
      <w:r w:rsidRPr="00671379">
        <w:rPr>
          <w:rFonts w:ascii="Arial" w:hAnsi="Arial" w:cs="Arial"/>
        </w:rPr>
        <w:t>Maharjan</w:t>
      </w:r>
      <w:proofErr w:type="spellEnd"/>
      <w:r w:rsidRPr="00671379">
        <w:rPr>
          <w:rFonts w:ascii="Arial" w:hAnsi="Arial" w:cs="Arial"/>
        </w:rPr>
        <w:t xml:space="preserve">, S., 2018. Adoption of multiple climate-smart agricultural practices in the Gangetic plains of Bihar, India. </w:t>
      </w:r>
      <w:r w:rsidRPr="00671379">
        <w:rPr>
          <w:rFonts w:ascii="Arial" w:hAnsi="Arial" w:cs="Arial"/>
          <w:i/>
          <w:iCs/>
        </w:rPr>
        <w:t>Int. J. Clim. Chang</w:t>
      </w:r>
      <w:r w:rsidRPr="00671379">
        <w:rPr>
          <w:rFonts w:ascii="Arial" w:hAnsi="Arial" w:cs="Arial"/>
        </w:rPr>
        <w:t>. 10(3): 407-427.</w:t>
      </w:r>
    </w:p>
    <w:p w14:paraId="0EA5ABEC" w14:textId="67151CE0" w:rsidR="003A22B2" w:rsidRPr="00671379" w:rsidRDefault="003A22B2" w:rsidP="0012054F">
      <w:pPr>
        <w:pStyle w:val="Body"/>
        <w:numPr>
          <w:ilvl w:val="0"/>
          <w:numId w:val="9"/>
        </w:numPr>
        <w:ind w:left="284" w:hanging="284"/>
        <w:rPr>
          <w:rFonts w:ascii="Arial" w:hAnsi="Arial" w:cs="Arial"/>
        </w:rPr>
      </w:pPr>
      <w:r w:rsidRPr="00671379">
        <w:rPr>
          <w:rFonts w:ascii="Arial" w:hAnsi="Arial" w:cs="Arial"/>
        </w:rPr>
        <w:t xml:space="preserve">Jordon, M.W., Smith, P., Long, P.R., </w:t>
      </w:r>
      <w:proofErr w:type="spellStart"/>
      <w:r w:rsidRPr="00671379">
        <w:rPr>
          <w:rFonts w:ascii="Arial" w:hAnsi="Arial" w:cs="Arial"/>
        </w:rPr>
        <w:t>Bürkner</w:t>
      </w:r>
      <w:proofErr w:type="spellEnd"/>
      <w:r w:rsidRPr="00671379">
        <w:rPr>
          <w:rFonts w:ascii="Arial" w:hAnsi="Arial" w:cs="Arial"/>
        </w:rPr>
        <w:t xml:space="preserve">, P.C., </w:t>
      </w:r>
      <w:proofErr w:type="spellStart"/>
      <w:r w:rsidRPr="00671379">
        <w:rPr>
          <w:rFonts w:ascii="Arial" w:hAnsi="Arial" w:cs="Arial"/>
        </w:rPr>
        <w:t>Petrokofsky</w:t>
      </w:r>
      <w:proofErr w:type="spellEnd"/>
      <w:r w:rsidRPr="00671379">
        <w:rPr>
          <w:rFonts w:ascii="Arial" w:hAnsi="Arial" w:cs="Arial"/>
        </w:rPr>
        <w:t xml:space="preserve">, G. and Willis, K.J. 2022. Can Regenerative Agriculture increase national soil carbon stocks? Simulated country-scale adoption of reduced tillage, cover cropping, and ley-arable integration using RothC. </w:t>
      </w:r>
      <w:proofErr w:type="spellStart"/>
      <w:r w:rsidRPr="00671379">
        <w:rPr>
          <w:rFonts w:ascii="Arial" w:hAnsi="Arial" w:cs="Arial"/>
          <w:i/>
          <w:iCs/>
        </w:rPr>
        <w:t>Sci.Total</w:t>
      </w:r>
      <w:proofErr w:type="spellEnd"/>
      <w:r w:rsidRPr="00671379">
        <w:rPr>
          <w:rFonts w:ascii="Arial" w:hAnsi="Arial" w:cs="Arial"/>
          <w:i/>
          <w:iCs/>
        </w:rPr>
        <w:t xml:space="preserve"> Environ</w:t>
      </w:r>
      <w:r w:rsidRPr="00671379">
        <w:rPr>
          <w:rFonts w:ascii="Arial" w:hAnsi="Arial" w:cs="Arial"/>
        </w:rPr>
        <w:t xml:space="preserve">. 825: 153955 </w:t>
      </w:r>
    </w:p>
    <w:p w14:paraId="04C12DE4" w14:textId="3001A1DB" w:rsidR="003A22B2" w:rsidRPr="00671379" w:rsidRDefault="003A22B2" w:rsidP="0012054F">
      <w:pPr>
        <w:pStyle w:val="Body"/>
        <w:numPr>
          <w:ilvl w:val="0"/>
          <w:numId w:val="9"/>
        </w:numPr>
        <w:ind w:left="284" w:hanging="284"/>
        <w:rPr>
          <w:rFonts w:ascii="Arial" w:hAnsi="Arial" w:cs="Arial"/>
        </w:rPr>
      </w:pPr>
      <w:r w:rsidRPr="00671379">
        <w:rPr>
          <w:rFonts w:ascii="Arial" w:hAnsi="Arial" w:cs="Arial"/>
        </w:rPr>
        <w:t>Lal, R. 2020. Regenerative agriculture for food and climate. JWSS. 75(5): 123A-124A.</w:t>
      </w:r>
    </w:p>
    <w:p w14:paraId="784C2E77" w14:textId="23DE38DC" w:rsidR="001F509F" w:rsidRPr="00671379" w:rsidRDefault="003A22B2" w:rsidP="0012054F">
      <w:pPr>
        <w:pStyle w:val="Body"/>
        <w:numPr>
          <w:ilvl w:val="0"/>
          <w:numId w:val="9"/>
        </w:numPr>
        <w:ind w:left="284" w:hanging="284"/>
        <w:rPr>
          <w:rFonts w:ascii="Arial" w:hAnsi="Arial" w:cs="Arial"/>
        </w:rPr>
      </w:pPr>
      <w:r w:rsidRPr="00671379">
        <w:rPr>
          <w:rFonts w:ascii="Arial" w:hAnsi="Arial" w:cs="Arial"/>
        </w:rPr>
        <w:t xml:space="preserve">Paustian, K., Chenu, C., Conant, R., </w:t>
      </w:r>
      <w:proofErr w:type="spellStart"/>
      <w:r w:rsidRPr="00671379">
        <w:rPr>
          <w:rFonts w:ascii="Arial" w:hAnsi="Arial" w:cs="Arial"/>
        </w:rPr>
        <w:t>Cotrufo</w:t>
      </w:r>
      <w:proofErr w:type="spellEnd"/>
      <w:r w:rsidRPr="00671379">
        <w:rPr>
          <w:rFonts w:ascii="Arial" w:hAnsi="Arial" w:cs="Arial"/>
        </w:rPr>
        <w:t xml:space="preserve">, F., Lal, R., Smith, P., and </w:t>
      </w:r>
      <w:proofErr w:type="spellStart"/>
      <w:r w:rsidRPr="00671379">
        <w:rPr>
          <w:rFonts w:ascii="Arial" w:hAnsi="Arial" w:cs="Arial"/>
        </w:rPr>
        <w:t>Soussana</w:t>
      </w:r>
      <w:proofErr w:type="spellEnd"/>
      <w:r w:rsidRPr="00671379">
        <w:rPr>
          <w:rFonts w:ascii="Arial" w:hAnsi="Arial" w:cs="Arial"/>
        </w:rPr>
        <w:t xml:space="preserve">, J. F. 2020. Climate mitigation potential of regenerative agriculture is significant. Regenerative Agriculture Foundation June.  Available On: https://searchinger.princeton.edu /sites/g/files/ toruqf4701/ files/ </w:t>
      </w:r>
      <w:proofErr w:type="spellStart"/>
      <w:r w:rsidRPr="00671379">
        <w:rPr>
          <w:rFonts w:ascii="Arial" w:hAnsi="Arial" w:cs="Arial"/>
        </w:rPr>
        <w:t>tsearchi</w:t>
      </w:r>
      <w:proofErr w:type="spellEnd"/>
      <w:r w:rsidRPr="00671379">
        <w:rPr>
          <w:rFonts w:ascii="Arial" w:hAnsi="Arial" w:cs="Arial"/>
        </w:rPr>
        <w:t>/ files/</w:t>
      </w:r>
      <w:proofErr w:type="spellStart"/>
      <w:r w:rsidRPr="00671379">
        <w:rPr>
          <w:rFonts w:ascii="Arial" w:hAnsi="Arial" w:cs="Arial"/>
        </w:rPr>
        <w:t>paustian</w:t>
      </w:r>
      <w:proofErr w:type="spellEnd"/>
      <w:r w:rsidRPr="00671379">
        <w:rPr>
          <w:rFonts w:ascii="Arial" w:hAnsi="Arial" w:cs="Arial"/>
        </w:rPr>
        <w:t>_</w:t>
      </w:r>
      <w:r w:rsidR="00C827ED" w:rsidRPr="00671379">
        <w:rPr>
          <w:rFonts w:ascii="Arial" w:hAnsi="Arial" w:cs="Arial"/>
        </w:rPr>
        <w:t xml:space="preserve"> </w:t>
      </w:r>
      <w:proofErr w:type="spellStart"/>
      <w:r w:rsidRPr="00671379">
        <w:rPr>
          <w:rFonts w:ascii="Arial" w:hAnsi="Arial" w:cs="Arial"/>
        </w:rPr>
        <w:t>et_al</w:t>
      </w:r>
      <w:proofErr w:type="spellEnd"/>
      <w:r w:rsidRPr="00671379">
        <w:rPr>
          <w:rFonts w:ascii="Arial" w:hAnsi="Arial" w:cs="Arial"/>
        </w:rPr>
        <w:t>._</w:t>
      </w:r>
      <w:r w:rsidR="00C827ED" w:rsidRPr="00671379">
        <w:rPr>
          <w:rFonts w:ascii="Arial" w:hAnsi="Arial" w:cs="Arial"/>
        </w:rPr>
        <w:t xml:space="preserve"> </w:t>
      </w:r>
      <w:r w:rsidRPr="00671379">
        <w:rPr>
          <w:rFonts w:ascii="Arial" w:hAnsi="Arial" w:cs="Arial"/>
        </w:rPr>
        <w:t>response_</w:t>
      </w:r>
      <w:r w:rsidR="00C827ED" w:rsidRPr="00671379">
        <w:rPr>
          <w:rFonts w:ascii="Arial" w:hAnsi="Arial" w:cs="Arial"/>
        </w:rPr>
        <w:t xml:space="preserve"> </w:t>
      </w:r>
      <w:r w:rsidRPr="00671379">
        <w:rPr>
          <w:rFonts w:ascii="Arial" w:hAnsi="Arial" w:cs="Arial"/>
        </w:rPr>
        <w:t>to_wri_soil_carbon_blog_.pdf [Accessed on 27 September 2023]</w:t>
      </w:r>
    </w:p>
    <w:sectPr w:rsidR="001F509F" w:rsidRPr="00671379" w:rsidSect="00B22197">
      <w:headerReference w:type="even" r:id="rId21"/>
      <w:headerReference w:type="default" r:id="rId22"/>
      <w:footerReference w:type="default" r:id="rId23"/>
      <w:headerReference w:type="first" r:id="rId24"/>
      <w:type w:val="continuous"/>
      <w:pgSz w:w="12240" w:h="15840"/>
      <w:pgMar w:top="1440" w:right="2019" w:bottom="2019" w:left="201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728D8A" w14:textId="77777777" w:rsidR="00192C93" w:rsidRDefault="00192C93" w:rsidP="00C37E61">
      <w:r>
        <w:separator/>
      </w:r>
    </w:p>
  </w:endnote>
  <w:endnote w:type="continuationSeparator" w:id="0">
    <w:p w14:paraId="543DF2A0" w14:textId="77777777" w:rsidR="00192C93" w:rsidRDefault="00192C9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Kartika">
    <w:charset w:val="00"/>
    <w:family w:val="roman"/>
    <w:pitch w:val="variable"/>
    <w:sig w:usb0="008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81353494"/>
      <w:docPartObj>
        <w:docPartGallery w:val="Page Numbers (Bottom of Page)"/>
        <w:docPartUnique/>
      </w:docPartObj>
    </w:sdtPr>
    <w:sdtEndPr>
      <w:rPr>
        <w:rStyle w:val="PageNumber"/>
      </w:rPr>
    </w:sdtEndPr>
    <w:sdtContent>
      <w:p w14:paraId="20988AF5" w14:textId="7D7ADC18" w:rsidR="008F6920" w:rsidRDefault="008F6920" w:rsidP="001854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BFB158" w14:textId="77777777" w:rsidR="00B22197" w:rsidRDefault="00B22197" w:rsidP="008F69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861BC" w14:textId="77777777" w:rsidR="00B22197" w:rsidRDefault="00B221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75AA0" w14:textId="1A375C08" w:rsidR="00754C9A" w:rsidRPr="00B22197" w:rsidRDefault="00754C9A" w:rsidP="00B2219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31716471"/>
      <w:docPartObj>
        <w:docPartGallery w:val="Page Numbers (Bottom of Page)"/>
        <w:docPartUnique/>
      </w:docPartObj>
    </w:sdtPr>
    <w:sdtEndPr>
      <w:rPr>
        <w:rStyle w:val="PageNumber"/>
      </w:rPr>
    </w:sdtEndPr>
    <w:sdtContent>
      <w:p w14:paraId="2217B4E6" w14:textId="71A5648A" w:rsidR="008F6920" w:rsidRDefault="008F6920" w:rsidP="001854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04D2EF76" w14:textId="77777777" w:rsidR="00C37E61" w:rsidRPr="00C37E61" w:rsidRDefault="00C37E61" w:rsidP="008F692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D0D306" w14:textId="77777777" w:rsidR="00192C93" w:rsidRDefault="00192C93" w:rsidP="00C37E61">
      <w:r>
        <w:separator/>
      </w:r>
    </w:p>
  </w:footnote>
  <w:footnote w:type="continuationSeparator" w:id="0">
    <w:p w14:paraId="080176BF" w14:textId="77777777" w:rsidR="00192C93" w:rsidRDefault="00192C9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856E6" w14:textId="1454B457" w:rsidR="00B22197" w:rsidRDefault="00B221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13B48" w14:textId="1097255B" w:rsidR="00B22197" w:rsidRDefault="00B221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C9378" w14:textId="1D34F982" w:rsidR="00296529" w:rsidRPr="00296529" w:rsidRDefault="00296529" w:rsidP="00296529">
    <w:pPr>
      <w:ind w:left="2160"/>
      <w:jc w:val="center"/>
      <w:rPr>
        <w:rFonts w:ascii="Times New Roman" w:eastAsia="Calibri" w:hAnsi="Times New Roman"/>
        <w:i/>
        <w:sz w:val="18"/>
        <w:szCs w:val="22"/>
      </w:rPr>
    </w:pPr>
  </w:p>
  <w:p w14:paraId="2EF216E5"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86520CB"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AA7C630"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16B135B"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3D23D89"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438F8271"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2AB34" w14:textId="15429B22" w:rsidR="00B22197" w:rsidRDefault="00B2219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9F721" w14:textId="37462492" w:rsidR="00B22197" w:rsidRDefault="00B2219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B159F" w14:textId="1180CCEF" w:rsidR="00B22197" w:rsidRDefault="00B22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1E6939"/>
    <w:multiLevelType w:val="hybridMultilevel"/>
    <w:tmpl w:val="7FCAEC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4315A62"/>
    <w:multiLevelType w:val="hybridMultilevel"/>
    <w:tmpl w:val="548AA040"/>
    <w:lvl w:ilvl="0" w:tplc="3F0891E2">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44F4AA1"/>
    <w:multiLevelType w:val="multilevel"/>
    <w:tmpl w:val="28721224"/>
    <w:lvl w:ilvl="0">
      <w:start w:val="1"/>
      <w:numFmt w:val="bullet"/>
      <w:lvlText w:val=""/>
      <w:lvlJc w:val="left"/>
      <w:pPr>
        <w:tabs>
          <w:tab w:val="num" w:pos="1080"/>
        </w:tabs>
        <w:ind w:left="1080" w:hanging="360"/>
      </w:pPr>
      <w:rPr>
        <w:rFonts w:ascii="Symbol" w:hAnsi="Symbol" w:hint="default"/>
        <w:sz w:val="20"/>
      </w:rPr>
    </w:lvl>
    <w:lvl w:ilvl="1">
      <w:start w:val="1"/>
      <w:numFmt w:val="upperLetter"/>
      <w:lvlText w:val="%2."/>
      <w:lvlJc w:val="left"/>
      <w:pPr>
        <w:ind w:left="1800" w:hanging="360"/>
      </w:pPr>
      <w:rPr>
        <w:rFonts w:eastAsiaTheme="minorHAnsi" w:hint="default"/>
        <w:color w:val="auto"/>
      </w:rPr>
    </w:lvl>
    <w:lvl w:ilvl="2">
      <w:start w:val="1"/>
      <w:numFmt w:val="decimal"/>
      <w:lvlText w:val="%3."/>
      <w:lvlJc w:val="left"/>
      <w:pPr>
        <w:ind w:left="2520" w:hanging="360"/>
      </w:pPr>
      <w:rPr>
        <w:rFonts w:hint="default"/>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4AD876B1"/>
    <w:multiLevelType w:val="multilevel"/>
    <w:tmpl w:val="550AB53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5E890202"/>
    <w:multiLevelType w:val="hybridMultilevel"/>
    <w:tmpl w:val="13A04B16"/>
    <w:lvl w:ilvl="0" w:tplc="3F0891E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F70634"/>
    <w:multiLevelType w:val="hybridMultilevel"/>
    <w:tmpl w:val="2D989CB6"/>
    <w:lvl w:ilvl="0" w:tplc="3F0891E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3D75D5"/>
    <w:multiLevelType w:val="hybridMultilevel"/>
    <w:tmpl w:val="0E1A5CEC"/>
    <w:lvl w:ilvl="0" w:tplc="762E3D6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9983AD3"/>
    <w:multiLevelType w:val="multilevel"/>
    <w:tmpl w:val="ED243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502406"/>
    <w:multiLevelType w:val="hybridMultilevel"/>
    <w:tmpl w:val="E3221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num w:numId="1">
    <w:abstractNumId w:val="9"/>
  </w:num>
  <w:num w:numId="2">
    <w:abstractNumId w:val="1"/>
  </w:num>
  <w:num w:numId="3">
    <w:abstractNumId w:val="3"/>
  </w:num>
  <w:num w:numId="4">
    <w:abstractNumId w:val="8"/>
  </w:num>
  <w:num w:numId="5">
    <w:abstractNumId w:val="5"/>
  </w:num>
  <w:num w:numId="6">
    <w:abstractNumId w:val="2"/>
  </w:num>
  <w:num w:numId="7">
    <w:abstractNumId w:val="4"/>
  </w:num>
  <w:num w:numId="8">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6"/>
  </w:num>
  <w:num w:numId="10">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4F94"/>
    <w:rsid w:val="0002324E"/>
    <w:rsid w:val="00023A44"/>
    <w:rsid w:val="00030174"/>
    <w:rsid w:val="0003153A"/>
    <w:rsid w:val="00032044"/>
    <w:rsid w:val="0004579C"/>
    <w:rsid w:val="00055ADF"/>
    <w:rsid w:val="00097E8D"/>
    <w:rsid w:val="000A47FA"/>
    <w:rsid w:val="000A65D3"/>
    <w:rsid w:val="000B1E33"/>
    <w:rsid w:val="000B7FFE"/>
    <w:rsid w:val="000D4B35"/>
    <w:rsid w:val="000D689F"/>
    <w:rsid w:val="000E66AF"/>
    <w:rsid w:val="000E7B7B"/>
    <w:rsid w:val="000E7D62"/>
    <w:rsid w:val="00100849"/>
    <w:rsid w:val="00103357"/>
    <w:rsid w:val="001161AE"/>
    <w:rsid w:val="0012054F"/>
    <w:rsid w:val="00123C9F"/>
    <w:rsid w:val="0012461D"/>
    <w:rsid w:val="00126190"/>
    <w:rsid w:val="00130F17"/>
    <w:rsid w:val="001320BF"/>
    <w:rsid w:val="00137846"/>
    <w:rsid w:val="00141DE3"/>
    <w:rsid w:val="0014279C"/>
    <w:rsid w:val="00163BC4"/>
    <w:rsid w:val="00191062"/>
    <w:rsid w:val="00192B72"/>
    <w:rsid w:val="00192C93"/>
    <w:rsid w:val="001A29D8"/>
    <w:rsid w:val="001A5CAA"/>
    <w:rsid w:val="001A7574"/>
    <w:rsid w:val="001B0427"/>
    <w:rsid w:val="001B0DB4"/>
    <w:rsid w:val="001B34FE"/>
    <w:rsid w:val="001B65C6"/>
    <w:rsid w:val="001C371A"/>
    <w:rsid w:val="001C754A"/>
    <w:rsid w:val="001D3A51"/>
    <w:rsid w:val="001E10D2"/>
    <w:rsid w:val="001E25B4"/>
    <w:rsid w:val="001E44FE"/>
    <w:rsid w:val="001E7976"/>
    <w:rsid w:val="001F16C0"/>
    <w:rsid w:val="001F509F"/>
    <w:rsid w:val="00200595"/>
    <w:rsid w:val="00204835"/>
    <w:rsid w:val="00210DFB"/>
    <w:rsid w:val="00231920"/>
    <w:rsid w:val="0023195C"/>
    <w:rsid w:val="00232767"/>
    <w:rsid w:val="002376AA"/>
    <w:rsid w:val="0024282C"/>
    <w:rsid w:val="002460DC"/>
    <w:rsid w:val="00250985"/>
    <w:rsid w:val="002556F6"/>
    <w:rsid w:val="0026585A"/>
    <w:rsid w:val="00267B50"/>
    <w:rsid w:val="00283105"/>
    <w:rsid w:val="00284C4C"/>
    <w:rsid w:val="00287E68"/>
    <w:rsid w:val="00291294"/>
    <w:rsid w:val="00296529"/>
    <w:rsid w:val="002A3C85"/>
    <w:rsid w:val="002A4A4B"/>
    <w:rsid w:val="002B27FB"/>
    <w:rsid w:val="002B4804"/>
    <w:rsid w:val="002B685A"/>
    <w:rsid w:val="002C57D2"/>
    <w:rsid w:val="002D2D35"/>
    <w:rsid w:val="002E0D56"/>
    <w:rsid w:val="002F72FB"/>
    <w:rsid w:val="00300B5E"/>
    <w:rsid w:val="00310B51"/>
    <w:rsid w:val="00315186"/>
    <w:rsid w:val="003273D0"/>
    <w:rsid w:val="0033343E"/>
    <w:rsid w:val="00341216"/>
    <w:rsid w:val="003508F0"/>
    <w:rsid w:val="003512C2"/>
    <w:rsid w:val="00366F34"/>
    <w:rsid w:val="00371FB6"/>
    <w:rsid w:val="003763C1"/>
    <w:rsid w:val="00376BBE"/>
    <w:rsid w:val="00381EF4"/>
    <w:rsid w:val="00390688"/>
    <w:rsid w:val="0039224F"/>
    <w:rsid w:val="003A22B2"/>
    <w:rsid w:val="003A43A4"/>
    <w:rsid w:val="003A7E18"/>
    <w:rsid w:val="003C4C86"/>
    <w:rsid w:val="003C6258"/>
    <w:rsid w:val="003C6498"/>
    <w:rsid w:val="003D4ED1"/>
    <w:rsid w:val="003D7A81"/>
    <w:rsid w:val="003E2904"/>
    <w:rsid w:val="003E33E2"/>
    <w:rsid w:val="003F272A"/>
    <w:rsid w:val="00401927"/>
    <w:rsid w:val="0041027F"/>
    <w:rsid w:val="00412475"/>
    <w:rsid w:val="0041367D"/>
    <w:rsid w:val="00423789"/>
    <w:rsid w:val="004237B7"/>
    <w:rsid w:val="00430804"/>
    <w:rsid w:val="0043289F"/>
    <w:rsid w:val="004352DC"/>
    <w:rsid w:val="00440F43"/>
    <w:rsid w:val="00441B6F"/>
    <w:rsid w:val="00446221"/>
    <w:rsid w:val="00450E62"/>
    <w:rsid w:val="004539DB"/>
    <w:rsid w:val="004547AF"/>
    <w:rsid w:val="00466939"/>
    <w:rsid w:val="00471A80"/>
    <w:rsid w:val="00480A4F"/>
    <w:rsid w:val="00486590"/>
    <w:rsid w:val="00492C80"/>
    <w:rsid w:val="004C6813"/>
    <w:rsid w:val="004D1213"/>
    <w:rsid w:val="004D305E"/>
    <w:rsid w:val="004D4277"/>
    <w:rsid w:val="004F77D5"/>
    <w:rsid w:val="00502516"/>
    <w:rsid w:val="00505F06"/>
    <w:rsid w:val="00506828"/>
    <w:rsid w:val="005073E3"/>
    <w:rsid w:val="0050779A"/>
    <w:rsid w:val="0052388F"/>
    <w:rsid w:val="0053056E"/>
    <w:rsid w:val="00546B4C"/>
    <w:rsid w:val="00546DCC"/>
    <w:rsid w:val="00554FDA"/>
    <w:rsid w:val="005633FF"/>
    <w:rsid w:val="005664CF"/>
    <w:rsid w:val="00567515"/>
    <w:rsid w:val="00572888"/>
    <w:rsid w:val="00573674"/>
    <w:rsid w:val="00586147"/>
    <w:rsid w:val="005A2FBF"/>
    <w:rsid w:val="005B48CB"/>
    <w:rsid w:val="005B7CC7"/>
    <w:rsid w:val="005C784C"/>
    <w:rsid w:val="005C7E7D"/>
    <w:rsid w:val="005D17F6"/>
    <w:rsid w:val="005D5111"/>
    <w:rsid w:val="005E3F6A"/>
    <w:rsid w:val="005E4004"/>
    <w:rsid w:val="005E5539"/>
    <w:rsid w:val="00602BF5"/>
    <w:rsid w:val="006056B6"/>
    <w:rsid w:val="006079CC"/>
    <w:rsid w:val="00617FDD"/>
    <w:rsid w:val="00626FC1"/>
    <w:rsid w:val="00627876"/>
    <w:rsid w:val="006322B0"/>
    <w:rsid w:val="00633614"/>
    <w:rsid w:val="00633F68"/>
    <w:rsid w:val="00636EB2"/>
    <w:rsid w:val="006375B8"/>
    <w:rsid w:val="006558BA"/>
    <w:rsid w:val="0066510A"/>
    <w:rsid w:val="00667F47"/>
    <w:rsid w:val="00671379"/>
    <w:rsid w:val="00673F9F"/>
    <w:rsid w:val="00674550"/>
    <w:rsid w:val="006813A2"/>
    <w:rsid w:val="00686953"/>
    <w:rsid w:val="0068786B"/>
    <w:rsid w:val="00687DEA"/>
    <w:rsid w:val="00687E67"/>
    <w:rsid w:val="00690331"/>
    <w:rsid w:val="006967F7"/>
    <w:rsid w:val="006A250C"/>
    <w:rsid w:val="006A5CAE"/>
    <w:rsid w:val="006B21D3"/>
    <w:rsid w:val="006B57D0"/>
    <w:rsid w:val="006C3C73"/>
    <w:rsid w:val="006D0FBB"/>
    <w:rsid w:val="006D30FF"/>
    <w:rsid w:val="006D6940"/>
    <w:rsid w:val="006D7D93"/>
    <w:rsid w:val="006F11EC"/>
    <w:rsid w:val="006F4FA8"/>
    <w:rsid w:val="0070082C"/>
    <w:rsid w:val="00703591"/>
    <w:rsid w:val="00710BB4"/>
    <w:rsid w:val="007369E6"/>
    <w:rsid w:val="00746E59"/>
    <w:rsid w:val="00754C9A"/>
    <w:rsid w:val="0075599A"/>
    <w:rsid w:val="00761D52"/>
    <w:rsid w:val="00764C69"/>
    <w:rsid w:val="00775058"/>
    <w:rsid w:val="0077749E"/>
    <w:rsid w:val="00781D45"/>
    <w:rsid w:val="00782CD8"/>
    <w:rsid w:val="00790ADA"/>
    <w:rsid w:val="007975D2"/>
    <w:rsid w:val="007A1BD5"/>
    <w:rsid w:val="007A550E"/>
    <w:rsid w:val="007B0AE0"/>
    <w:rsid w:val="007B4111"/>
    <w:rsid w:val="007D2288"/>
    <w:rsid w:val="007E088F"/>
    <w:rsid w:val="007F7B32"/>
    <w:rsid w:val="00804BC2"/>
    <w:rsid w:val="00807ED9"/>
    <w:rsid w:val="008122B5"/>
    <w:rsid w:val="0081431A"/>
    <w:rsid w:val="0081456A"/>
    <w:rsid w:val="00830AE9"/>
    <w:rsid w:val="0083216F"/>
    <w:rsid w:val="008472AE"/>
    <w:rsid w:val="00857BC4"/>
    <w:rsid w:val="00860000"/>
    <w:rsid w:val="00863BD3"/>
    <w:rsid w:val="008641ED"/>
    <w:rsid w:val="00866D66"/>
    <w:rsid w:val="008671C6"/>
    <w:rsid w:val="0087385A"/>
    <w:rsid w:val="00875803"/>
    <w:rsid w:val="00885D97"/>
    <w:rsid w:val="00891F6C"/>
    <w:rsid w:val="00892A15"/>
    <w:rsid w:val="008A3567"/>
    <w:rsid w:val="008A63E9"/>
    <w:rsid w:val="008B1E56"/>
    <w:rsid w:val="008B459E"/>
    <w:rsid w:val="008C60AD"/>
    <w:rsid w:val="008C69D8"/>
    <w:rsid w:val="008C7621"/>
    <w:rsid w:val="008E09B1"/>
    <w:rsid w:val="008E13AE"/>
    <w:rsid w:val="008E1506"/>
    <w:rsid w:val="008E6099"/>
    <w:rsid w:val="008E710C"/>
    <w:rsid w:val="008F4646"/>
    <w:rsid w:val="008F524D"/>
    <w:rsid w:val="008F6920"/>
    <w:rsid w:val="008F69D6"/>
    <w:rsid w:val="00902823"/>
    <w:rsid w:val="0091473C"/>
    <w:rsid w:val="00914B00"/>
    <w:rsid w:val="00915CA6"/>
    <w:rsid w:val="00924541"/>
    <w:rsid w:val="009271A3"/>
    <w:rsid w:val="00927834"/>
    <w:rsid w:val="009500A6"/>
    <w:rsid w:val="0095534B"/>
    <w:rsid w:val="00957C18"/>
    <w:rsid w:val="00961A2F"/>
    <w:rsid w:val="009659BA"/>
    <w:rsid w:val="00974E67"/>
    <w:rsid w:val="00983040"/>
    <w:rsid w:val="00987766"/>
    <w:rsid w:val="009B3684"/>
    <w:rsid w:val="009B3F0D"/>
    <w:rsid w:val="009B3FB9"/>
    <w:rsid w:val="009B48BE"/>
    <w:rsid w:val="009C2465"/>
    <w:rsid w:val="009D28B9"/>
    <w:rsid w:val="009D35A0"/>
    <w:rsid w:val="009D7EB7"/>
    <w:rsid w:val="009E048A"/>
    <w:rsid w:val="009E08E9"/>
    <w:rsid w:val="009E3DB9"/>
    <w:rsid w:val="009E6E35"/>
    <w:rsid w:val="009F0EDA"/>
    <w:rsid w:val="00A0345C"/>
    <w:rsid w:val="00A03B96"/>
    <w:rsid w:val="00A05B19"/>
    <w:rsid w:val="00A07798"/>
    <w:rsid w:val="00A1134E"/>
    <w:rsid w:val="00A126B3"/>
    <w:rsid w:val="00A218A1"/>
    <w:rsid w:val="00A24E7E"/>
    <w:rsid w:val="00A258C3"/>
    <w:rsid w:val="00A333D6"/>
    <w:rsid w:val="00A347C0"/>
    <w:rsid w:val="00A51431"/>
    <w:rsid w:val="00A539AD"/>
    <w:rsid w:val="00A714DD"/>
    <w:rsid w:val="00A724AE"/>
    <w:rsid w:val="00A743A9"/>
    <w:rsid w:val="00A7632B"/>
    <w:rsid w:val="00A84052"/>
    <w:rsid w:val="00A94063"/>
    <w:rsid w:val="00AA6219"/>
    <w:rsid w:val="00AA74E0"/>
    <w:rsid w:val="00AB432A"/>
    <w:rsid w:val="00AB703F"/>
    <w:rsid w:val="00AC522B"/>
    <w:rsid w:val="00AC6BB8"/>
    <w:rsid w:val="00AE008F"/>
    <w:rsid w:val="00B01FCD"/>
    <w:rsid w:val="00B13CE0"/>
    <w:rsid w:val="00B1776C"/>
    <w:rsid w:val="00B22197"/>
    <w:rsid w:val="00B32CC4"/>
    <w:rsid w:val="00B362E9"/>
    <w:rsid w:val="00B52583"/>
    <w:rsid w:val="00B52896"/>
    <w:rsid w:val="00B84DCB"/>
    <w:rsid w:val="00B95236"/>
    <w:rsid w:val="00B96BD9"/>
    <w:rsid w:val="00BA1B01"/>
    <w:rsid w:val="00BA2641"/>
    <w:rsid w:val="00BB37AA"/>
    <w:rsid w:val="00BB5355"/>
    <w:rsid w:val="00BC53A0"/>
    <w:rsid w:val="00BD0F6B"/>
    <w:rsid w:val="00BE05D1"/>
    <w:rsid w:val="00BE62AD"/>
    <w:rsid w:val="00BF121F"/>
    <w:rsid w:val="00BF1F80"/>
    <w:rsid w:val="00BF6256"/>
    <w:rsid w:val="00C07288"/>
    <w:rsid w:val="00C12CB4"/>
    <w:rsid w:val="00C166EF"/>
    <w:rsid w:val="00C17EB0"/>
    <w:rsid w:val="00C27F5F"/>
    <w:rsid w:val="00C30A0F"/>
    <w:rsid w:val="00C34AC1"/>
    <w:rsid w:val="00C37E61"/>
    <w:rsid w:val="00C46A8E"/>
    <w:rsid w:val="00C60B24"/>
    <w:rsid w:val="00C7002C"/>
    <w:rsid w:val="00C70F1B"/>
    <w:rsid w:val="00C71A47"/>
    <w:rsid w:val="00C7278C"/>
    <w:rsid w:val="00C7464C"/>
    <w:rsid w:val="00C827ED"/>
    <w:rsid w:val="00C85588"/>
    <w:rsid w:val="00C9785A"/>
    <w:rsid w:val="00CA013A"/>
    <w:rsid w:val="00CD2CDE"/>
    <w:rsid w:val="00CD5978"/>
    <w:rsid w:val="00CD6755"/>
    <w:rsid w:val="00CD6856"/>
    <w:rsid w:val="00CE0089"/>
    <w:rsid w:val="00CE34B5"/>
    <w:rsid w:val="00CE793C"/>
    <w:rsid w:val="00CF193C"/>
    <w:rsid w:val="00CF76FD"/>
    <w:rsid w:val="00D00609"/>
    <w:rsid w:val="00D00E07"/>
    <w:rsid w:val="00D10082"/>
    <w:rsid w:val="00D11E94"/>
    <w:rsid w:val="00D173F1"/>
    <w:rsid w:val="00D452BE"/>
    <w:rsid w:val="00D510A9"/>
    <w:rsid w:val="00D52959"/>
    <w:rsid w:val="00D54DFD"/>
    <w:rsid w:val="00D74CB0"/>
    <w:rsid w:val="00D8295D"/>
    <w:rsid w:val="00D8524A"/>
    <w:rsid w:val="00D96529"/>
    <w:rsid w:val="00DA0FB9"/>
    <w:rsid w:val="00DB173A"/>
    <w:rsid w:val="00DB1CE1"/>
    <w:rsid w:val="00DB32E1"/>
    <w:rsid w:val="00DB3C5F"/>
    <w:rsid w:val="00DC2A65"/>
    <w:rsid w:val="00DD1C61"/>
    <w:rsid w:val="00DD4BED"/>
    <w:rsid w:val="00DE15F0"/>
    <w:rsid w:val="00DE5663"/>
    <w:rsid w:val="00DE78AA"/>
    <w:rsid w:val="00E006D1"/>
    <w:rsid w:val="00E053D0"/>
    <w:rsid w:val="00E1458C"/>
    <w:rsid w:val="00E15994"/>
    <w:rsid w:val="00E3114E"/>
    <w:rsid w:val="00E31A70"/>
    <w:rsid w:val="00E35B02"/>
    <w:rsid w:val="00E4179F"/>
    <w:rsid w:val="00E46140"/>
    <w:rsid w:val="00E5367F"/>
    <w:rsid w:val="00E66496"/>
    <w:rsid w:val="00E66B35"/>
    <w:rsid w:val="00E66E10"/>
    <w:rsid w:val="00E769F6"/>
    <w:rsid w:val="00E8407C"/>
    <w:rsid w:val="00E846F1"/>
    <w:rsid w:val="00E84F3C"/>
    <w:rsid w:val="00EA012C"/>
    <w:rsid w:val="00EA6C2F"/>
    <w:rsid w:val="00EC6A55"/>
    <w:rsid w:val="00ED0288"/>
    <w:rsid w:val="00EE02BF"/>
    <w:rsid w:val="00EE05E6"/>
    <w:rsid w:val="00EE4312"/>
    <w:rsid w:val="00EE52CB"/>
    <w:rsid w:val="00EF581D"/>
    <w:rsid w:val="00EF7FD8"/>
    <w:rsid w:val="00F06F59"/>
    <w:rsid w:val="00F17988"/>
    <w:rsid w:val="00F20EC4"/>
    <w:rsid w:val="00F30D1E"/>
    <w:rsid w:val="00F469F0"/>
    <w:rsid w:val="00F53273"/>
    <w:rsid w:val="00F54FA6"/>
    <w:rsid w:val="00F56E7D"/>
    <w:rsid w:val="00F755E4"/>
    <w:rsid w:val="00F77D02"/>
    <w:rsid w:val="00F8671D"/>
    <w:rsid w:val="00F871D4"/>
    <w:rsid w:val="00FA6E49"/>
    <w:rsid w:val="00FA72FD"/>
    <w:rsid w:val="00FB0381"/>
    <w:rsid w:val="00FB3A86"/>
    <w:rsid w:val="00FD36C8"/>
    <w:rsid w:val="00FD6859"/>
    <w:rsid w:val="00FE65E4"/>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x0000_s1026"/>
      </o:rules>
    </o:shapelayout>
  </w:shapeDefaults>
  <w:decimalSymbol w:val="."/>
  <w:listSeparator w:val=","/>
  <w14:docId w14:val="38611339"/>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1"/>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FE65E4"/>
    <w:pPr>
      <w:ind w:left="720"/>
      <w:contextualSpacing/>
    </w:pPr>
    <w:rPr>
      <w:rFonts w:asciiTheme="minorHAnsi" w:eastAsiaTheme="minorHAnsi" w:hAnsiTheme="minorHAnsi" w:cs="Arial Unicode MS"/>
      <w:kern w:val="2"/>
      <w:sz w:val="24"/>
      <w:szCs w:val="24"/>
      <w:lang w:val="en-IN" w:bidi="ml-IN"/>
    </w:rPr>
  </w:style>
  <w:style w:type="paragraph" w:styleId="Bibliography">
    <w:name w:val="Bibliography"/>
    <w:basedOn w:val="Normal"/>
    <w:next w:val="Normal"/>
    <w:uiPriority w:val="37"/>
    <w:semiHidden/>
    <w:unhideWhenUsed/>
    <w:rsid w:val="00C34AC1"/>
  </w:style>
  <w:style w:type="character" w:styleId="PageNumber">
    <w:name w:val="page number"/>
    <w:basedOn w:val="DefaultParagraphFont"/>
    <w:semiHidden/>
    <w:unhideWhenUsed/>
    <w:rsid w:val="008F6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99181216">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8352400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83944728">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13294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www.globalagtechinitiative.com/digital-farming/top-5-agtech-trends-for-2025-whats-next-for-regenerative-agricultur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s://inheritedseeds.com/blogs/news/regenerative-agriculture-10-30-challenges-and-potential-solution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88C7268-8432-7541-A81E-D6B011245958}">
  <we:reference id="wa200001011" version="1.2.0.0" store="en-GB"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9EADE-09B5-42BD-B4D4-5136A1449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TotalTime>
  <Pages>25</Pages>
  <Words>11721</Words>
  <Characters>66811</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78376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1158</cp:lastModifiedBy>
  <cp:revision>3</cp:revision>
  <cp:lastPrinted>1999-07-06T11:00:00Z</cp:lastPrinted>
  <dcterms:created xsi:type="dcterms:W3CDTF">2025-07-21T20:27:00Z</dcterms:created>
  <dcterms:modified xsi:type="dcterms:W3CDTF">2025-07-28T09:54:00Z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documentId_8056</vt:lpwstr>
  </property>
  <property fmtid="{D5CDD505-2E9C-101B-9397-08002B2CF9AE}" pid="3" name="grammarly_documentContext">
    <vt:lpwstr>{"goals":["inform"],"domain":"academic","emotions":["analytical"],"dialect":"american","audience":"expert","style":"formal"}</vt:lpwstr>
  </property>
</Properties>
</file>