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81022" w14:textId="77777777" w:rsidR="007E3791" w:rsidRPr="005C7653" w:rsidRDefault="007E3791" w:rsidP="005C7653">
      <w:pPr>
        <w:tabs>
          <w:tab w:val="center" w:pos="4680"/>
          <w:tab w:val="right" w:pos="9360"/>
        </w:tabs>
        <w:jc w:val="right"/>
        <w:rPr>
          <w:rFonts w:ascii="Arial" w:hAnsi="Arial" w:cs="Arial"/>
          <w:b/>
          <w:sz w:val="36"/>
        </w:rPr>
      </w:pPr>
      <w:r w:rsidRPr="005C7653">
        <w:rPr>
          <w:rFonts w:ascii="Arial" w:hAnsi="Arial" w:cs="Arial"/>
          <w:b/>
          <w:sz w:val="36"/>
        </w:rPr>
        <w:t xml:space="preserve">Vulnerability of Climate </w:t>
      </w:r>
      <w:r w:rsidR="005C7653">
        <w:rPr>
          <w:rFonts w:ascii="Arial" w:hAnsi="Arial" w:cs="Arial"/>
          <w:b/>
          <w:sz w:val="36"/>
        </w:rPr>
        <w:t>Change on Livelihood of Tribals</w:t>
      </w:r>
    </w:p>
    <w:p w14:paraId="2AB2709B" w14:textId="77777777" w:rsidR="007E3791" w:rsidRPr="00B40E1F" w:rsidRDefault="00B40E1F" w:rsidP="007E3791">
      <w:pPr>
        <w:rPr>
          <w:rFonts w:ascii="Arial" w:hAnsi="Arial" w:cs="Arial"/>
          <w:b/>
          <w:bCs/>
          <w:szCs w:val="32"/>
        </w:rPr>
      </w:pPr>
      <w:r w:rsidRPr="00B40E1F">
        <w:rPr>
          <w:rFonts w:ascii="Arial" w:hAnsi="Arial" w:cs="Arial"/>
          <w:b/>
          <w:bCs/>
          <w:szCs w:val="32"/>
        </w:rPr>
        <w:t>ABSTRACT</w:t>
      </w:r>
    </w:p>
    <w:p w14:paraId="1A96B76A" w14:textId="3C68D210" w:rsidR="007E3791" w:rsidRPr="00B40E1F" w:rsidRDefault="007E3791" w:rsidP="00C56501">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32"/>
        </w:rPr>
      </w:pPr>
      <w:r w:rsidRPr="00B40E1F">
        <w:rPr>
          <w:rFonts w:ascii="Arial" w:hAnsi="Arial" w:cs="Arial"/>
          <w:sz w:val="20"/>
          <w:szCs w:val="32"/>
        </w:rPr>
        <w:t xml:space="preserve">In today’s era, climate change is a major concern for </w:t>
      </w:r>
      <w:r w:rsidR="000A677E">
        <w:rPr>
          <w:rFonts w:ascii="Arial" w:hAnsi="Arial" w:cs="Arial"/>
          <w:sz w:val="20"/>
          <w:szCs w:val="32"/>
        </w:rPr>
        <w:t xml:space="preserve">the </w:t>
      </w:r>
      <w:r w:rsidRPr="00B40E1F">
        <w:rPr>
          <w:rFonts w:ascii="Arial" w:hAnsi="Arial" w:cs="Arial"/>
          <w:sz w:val="20"/>
          <w:szCs w:val="32"/>
        </w:rPr>
        <w:t xml:space="preserve">livelihood security of tribal communities. In Odisha state, the scheduled tribe constitutes 22.85 percent of the total population. </w:t>
      </w:r>
      <w:r w:rsidR="000A677E">
        <w:rPr>
          <w:rFonts w:ascii="Arial" w:hAnsi="Arial" w:cs="Arial"/>
          <w:sz w:val="20"/>
          <w:szCs w:val="32"/>
        </w:rPr>
        <w:t>Over</w:t>
      </w:r>
      <w:r w:rsidRPr="00B40E1F">
        <w:rPr>
          <w:rFonts w:ascii="Arial" w:hAnsi="Arial" w:cs="Arial"/>
          <w:sz w:val="20"/>
          <w:szCs w:val="32"/>
        </w:rPr>
        <w:t xml:space="preserve"> last 15-20 years, the global warming and vulnerability of climate change ha</w:t>
      </w:r>
      <w:r w:rsidR="000A677E">
        <w:rPr>
          <w:rFonts w:ascii="Arial" w:hAnsi="Arial" w:cs="Arial"/>
          <w:sz w:val="20"/>
          <w:szCs w:val="32"/>
        </w:rPr>
        <w:t>ve</w:t>
      </w:r>
      <w:r w:rsidRPr="00B40E1F">
        <w:rPr>
          <w:rFonts w:ascii="Arial" w:hAnsi="Arial" w:cs="Arial"/>
          <w:sz w:val="20"/>
          <w:szCs w:val="32"/>
        </w:rPr>
        <w:t xml:space="preserve"> disrupted the livelihood of tribals engaged in agriculture, animal husbandry and Non-Timber Forest Products (</w:t>
      </w:r>
      <w:r w:rsidRPr="00B40E1F">
        <w:rPr>
          <w:rFonts w:ascii="Arial" w:hAnsi="Arial" w:cs="Arial"/>
          <w:b/>
          <w:bCs/>
          <w:sz w:val="20"/>
          <w:szCs w:val="32"/>
        </w:rPr>
        <w:t>NTFPs</w:t>
      </w:r>
      <w:r w:rsidRPr="00B40E1F">
        <w:rPr>
          <w:rFonts w:ascii="Arial" w:hAnsi="Arial" w:cs="Arial"/>
          <w:sz w:val="20"/>
          <w:szCs w:val="32"/>
        </w:rPr>
        <w:t>). Against this background, a study entitled “</w:t>
      </w:r>
      <w:r w:rsidRPr="00B40E1F">
        <w:rPr>
          <w:rFonts w:ascii="Arial" w:hAnsi="Arial" w:cs="Arial"/>
          <w:i/>
          <w:iCs/>
          <w:sz w:val="20"/>
          <w:szCs w:val="32"/>
        </w:rPr>
        <w:t>Vulnerability of Climate Change on the Livelihood of Tribals</w:t>
      </w:r>
      <w:r w:rsidRPr="00B40E1F">
        <w:rPr>
          <w:rFonts w:ascii="Arial" w:hAnsi="Arial" w:cs="Arial"/>
          <w:sz w:val="20"/>
          <w:szCs w:val="32"/>
        </w:rPr>
        <w:t>” has been undertaken in the Mayurbhanj district of Odisha with the specific objectives (</w:t>
      </w:r>
      <w:proofErr w:type="spellStart"/>
      <w:r w:rsidRPr="00B40E1F">
        <w:rPr>
          <w:rFonts w:ascii="Arial" w:hAnsi="Arial" w:cs="Arial"/>
          <w:sz w:val="20"/>
          <w:szCs w:val="32"/>
        </w:rPr>
        <w:t>i</w:t>
      </w:r>
      <w:proofErr w:type="spellEnd"/>
      <w:r w:rsidRPr="00B40E1F">
        <w:rPr>
          <w:rFonts w:ascii="Arial" w:hAnsi="Arial" w:cs="Arial"/>
          <w:sz w:val="20"/>
          <w:szCs w:val="32"/>
        </w:rPr>
        <w:t xml:space="preserve">) to study the vulnerability of climate change in agriculture, animal husbandry and NTFPs, (ii) to find out the perceived causes of climate change and (iii) to </w:t>
      </w:r>
      <w:r w:rsidR="002D2878" w:rsidRPr="00B40E1F">
        <w:rPr>
          <w:rFonts w:ascii="Arial" w:hAnsi="Arial" w:cs="Arial"/>
          <w:sz w:val="20"/>
          <w:szCs w:val="32"/>
        </w:rPr>
        <w:t>analyses</w:t>
      </w:r>
      <w:r w:rsidRPr="00B40E1F">
        <w:rPr>
          <w:rFonts w:ascii="Arial" w:hAnsi="Arial" w:cs="Arial"/>
          <w:sz w:val="20"/>
          <w:szCs w:val="32"/>
        </w:rPr>
        <w:t xml:space="preserve"> the impact of climate change on the livelihood of tribals. The research design was </w:t>
      </w:r>
      <w:r w:rsidRPr="00B40E1F">
        <w:rPr>
          <w:rFonts w:ascii="Arial" w:hAnsi="Arial" w:cs="Arial"/>
          <w:i/>
          <w:iCs/>
          <w:sz w:val="20"/>
          <w:szCs w:val="32"/>
        </w:rPr>
        <w:t>ex-post facto</w:t>
      </w:r>
      <w:r w:rsidRPr="00B40E1F">
        <w:rPr>
          <w:rFonts w:ascii="Arial" w:hAnsi="Arial" w:cs="Arial"/>
          <w:sz w:val="20"/>
          <w:szCs w:val="32"/>
        </w:rPr>
        <w:t xml:space="preserve"> survey. Both purposive and random sampling methods were followed for </w:t>
      </w:r>
      <w:r w:rsidR="000A677E">
        <w:rPr>
          <w:rFonts w:ascii="Arial" w:hAnsi="Arial" w:cs="Arial"/>
          <w:sz w:val="20"/>
          <w:szCs w:val="32"/>
        </w:rPr>
        <w:t xml:space="preserve">the </w:t>
      </w:r>
      <w:r w:rsidRPr="00B40E1F">
        <w:rPr>
          <w:rFonts w:ascii="Arial" w:hAnsi="Arial" w:cs="Arial"/>
          <w:sz w:val="20"/>
          <w:szCs w:val="32"/>
        </w:rPr>
        <w:t xml:space="preserve">selection of </w:t>
      </w:r>
      <w:r w:rsidR="000A677E">
        <w:rPr>
          <w:rFonts w:ascii="Arial" w:hAnsi="Arial" w:cs="Arial"/>
          <w:sz w:val="20"/>
          <w:szCs w:val="32"/>
        </w:rPr>
        <w:t xml:space="preserve">the </w:t>
      </w:r>
      <w:r w:rsidRPr="00B40E1F">
        <w:rPr>
          <w:rFonts w:ascii="Arial" w:hAnsi="Arial" w:cs="Arial"/>
          <w:sz w:val="20"/>
          <w:szCs w:val="32"/>
        </w:rPr>
        <w:t xml:space="preserve">district, blocks, villages and respondents. The total sample size was 120 numbers. The response was collected through a pre-tested interview schedule developed for this purpose. The collected data were processed, </w:t>
      </w:r>
      <w:proofErr w:type="spellStart"/>
      <w:r w:rsidR="002D2878" w:rsidRPr="00B40E1F">
        <w:rPr>
          <w:rFonts w:ascii="Arial" w:hAnsi="Arial" w:cs="Arial"/>
          <w:sz w:val="20"/>
          <w:szCs w:val="32"/>
        </w:rPr>
        <w:t>analy</w:t>
      </w:r>
      <w:r w:rsidR="000A677E">
        <w:rPr>
          <w:rFonts w:ascii="Arial" w:hAnsi="Arial" w:cs="Arial"/>
          <w:sz w:val="20"/>
          <w:szCs w:val="32"/>
        </w:rPr>
        <w:t>s</w:t>
      </w:r>
      <w:r w:rsidR="002D2878" w:rsidRPr="00B40E1F">
        <w:rPr>
          <w:rFonts w:ascii="Arial" w:hAnsi="Arial" w:cs="Arial"/>
          <w:sz w:val="20"/>
          <w:szCs w:val="32"/>
        </w:rPr>
        <w:t>ed</w:t>
      </w:r>
      <w:proofErr w:type="spellEnd"/>
      <w:r w:rsidRPr="00B40E1F">
        <w:rPr>
          <w:rFonts w:ascii="Arial" w:hAnsi="Arial" w:cs="Arial"/>
          <w:sz w:val="20"/>
          <w:szCs w:val="32"/>
        </w:rPr>
        <w:t xml:space="preserve"> and interpreted with use of suitable statistical tools</w:t>
      </w:r>
      <w:r w:rsidR="00D90C04">
        <w:rPr>
          <w:rFonts w:ascii="Arial" w:hAnsi="Arial" w:cs="Arial"/>
          <w:sz w:val="20"/>
          <w:szCs w:val="32"/>
        </w:rPr>
        <w:t xml:space="preserve"> like</w:t>
      </w:r>
      <w:r w:rsidR="00556D28">
        <w:rPr>
          <w:rFonts w:ascii="Arial" w:hAnsi="Arial" w:cs="Arial"/>
          <w:sz w:val="20"/>
          <w:szCs w:val="32"/>
        </w:rPr>
        <w:t xml:space="preserve"> </w:t>
      </w:r>
      <w:proofErr w:type="spellStart"/>
      <w:proofErr w:type="gramStart"/>
      <w:r w:rsidR="00556D28">
        <w:rPr>
          <w:rFonts w:ascii="Arial" w:hAnsi="Arial" w:cs="Arial"/>
          <w:sz w:val="20"/>
          <w:szCs w:val="32"/>
        </w:rPr>
        <w:t>mean,median</w:t>
      </w:r>
      <w:proofErr w:type="spellEnd"/>
      <w:proofErr w:type="gramEnd"/>
      <w:r w:rsidR="00556D28">
        <w:rPr>
          <w:rFonts w:ascii="Arial" w:hAnsi="Arial" w:cs="Arial"/>
          <w:sz w:val="20"/>
          <w:szCs w:val="32"/>
        </w:rPr>
        <w:t>,</w:t>
      </w:r>
      <w:r w:rsidR="000A677E">
        <w:rPr>
          <w:rFonts w:ascii="Arial" w:hAnsi="Arial" w:cs="Arial"/>
          <w:sz w:val="20"/>
          <w:szCs w:val="32"/>
        </w:rPr>
        <w:t xml:space="preserve"> </w:t>
      </w:r>
      <w:r w:rsidR="00556D28">
        <w:rPr>
          <w:rFonts w:ascii="Arial" w:hAnsi="Arial" w:cs="Arial"/>
          <w:sz w:val="20"/>
          <w:szCs w:val="32"/>
        </w:rPr>
        <w:t xml:space="preserve">standard deviation and </w:t>
      </w:r>
      <w:r w:rsidR="00D90C04">
        <w:rPr>
          <w:rFonts w:ascii="Arial" w:hAnsi="Arial" w:cs="Arial"/>
          <w:sz w:val="20"/>
          <w:szCs w:val="32"/>
        </w:rPr>
        <w:t>rank</w:t>
      </w:r>
      <w:r w:rsidRPr="00B40E1F">
        <w:rPr>
          <w:rFonts w:ascii="Arial" w:hAnsi="Arial" w:cs="Arial"/>
          <w:sz w:val="20"/>
          <w:szCs w:val="32"/>
        </w:rPr>
        <w:t xml:space="preserve">. It was observed that </w:t>
      </w:r>
      <w:r w:rsidR="000A677E">
        <w:rPr>
          <w:rFonts w:ascii="Arial" w:hAnsi="Arial" w:cs="Arial"/>
          <w:sz w:val="20"/>
          <w:szCs w:val="32"/>
        </w:rPr>
        <w:t xml:space="preserve">the </w:t>
      </w:r>
      <w:r w:rsidRPr="00B40E1F">
        <w:rPr>
          <w:rFonts w:ascii="Arial" w:hAnsi="Arial" w:cs="Arial"/>
          <w:sz w:val="20"/>
          <w:szCs w:val="32"/>
        </w:rPr>
        <w:t xml:space="preserve">majority of respondents depended on </w:t>
      </w:r>
      <w:proofErr w:type="gramStart"/>
      <w:r w:rsidRPr="00B40E1F">
        <w:rPr>
          <w:rFonts w:ascii="Arial" w:hAnsi="Arial" w:cs="Arial"/>
          <w:sz w:val="20"/>
          <w:szCs w:val="32"/>
        </w:rPr>
        <w:t>NTFPs(</w:t>
      </w:r>
      <w:proofErr w:type="gramEnd"/>
      <w:r w:rsidRPr="00B40E1F">
        <w:rPr>
          <w:rFonts w:ascii="Arial" w:hAnsi="Arial" w:cs="Arial"/>
          <w:sz w:val="20"/>
          <w:szCs w:val="32"/>
        </w:rPr>
        <w:t>92%), followed by agriculture (4.5%) and animal husbandry (3.5%). As compared to last ten (10) years, there has been a drastic reduction of agriculture production (75.2%), animal husbandry and milk production (33%) and seasonal collection of NTFPs varies from 30 percent to 45 percent</w:t>
      </w:r>
      <w:r w:rsidR="000A677E">
        <w:rPr>
          <w:rFonts w:ascii="Arial" w:hAnsi="Arial" w:cs="Arial"/>
          <w:sz w:val="20"/>
          <w:szCs w:val="32"/>
        </w:rPr>
        <w:t>,</w:t>
      </w:r>
      <w:r w:rsidRPr="00B40E1F">
        <w:rPr>
          <w:rFonts w:ascii="Arial" w:hAnsi="Arial" w:cs="Arial"/>
          <w:sz w:val="20"/>
          <w:szCs w:val="32"/>
        </w:rPr>
        <w:t xml:space="preserve"> whereas biochar collection has increased to 52 percent. The respondents perceived that deforestation (96.5</w:t>
      </w:r>
      <w:proofErr w:type="gramStart"/>
      <w:r w:rsidRPr="00B40E1F">
        <w:rPr>
          <w:rFonts w:ascii="Arial" w:hAnsi="Arial" w:cs="Arial"/>
          <w:sz w:val="20"/>
          <w:szCs w:val="32"/>
        </w:rPr>
        <w:t>%)and</w:t>
      </w:r>
      <w:proofErr w:type="gramEnd"/>
      <w:r w:rsidRPr="00B40E1F">
        <w:rPr>
          <w:rFonts w:ascii="Arial" w:hAnsi="Arial" w:cs="Arial"/>
          <w:sz w:val="20"/>
          <w:szCs w:val="32"/>
        </w:rPr>
        <w:t xml:space="preserve"> forest fire (73.5%) were the major causes of climate change and due to vulnerability of climate change, 87.23 percent of tribal people migrate to outside states as bonded </w:t>
      </w:r>
      <w:proofErr w:type="spellStart"/>
      <w:r w:rsidRPr="00B40E1F">
        <w:rPr>
          <w:rFonts w:ascii="Arial" w:hAnsi="Arial" w:cs="Arial"/>
          <w:sz w:val="20"/>
          <w:szCs w:val="32"/>
        </w:rPr>
        <w:t>labourers</w:t>
      </w:r>
      <w:proofErr w:type="spellEnd"/>
      <w:r w:rsidRPr="00B40E1F">
        <w:rPr>
          <w:rFonts w:ascii="Arial" w:hAnsi="Arial" w:cs="Arial"/>
          <w:sz w:val="20"/>
          <w:szCs w:val="32"/>
        </w:rPr>
        <w:t xml:space="preserve"> for their livelihood security. </w:t>
      </w:r>
    </w:p>
    <w:p w14:paraId="23070D77" w14:textId="77777777" w:rsidR="00A364C8" w:rsidRPr="00B40E1F" w:rsidRDefault="007E3791" w:rsidP="00B40E1F">
      <w:pPr>
        <w:spacing w:line="240" w:lineRule="auto"/>
        <w:jc w:val="both"/>
        <w:rPr>
          <w:rFonts w:ascii="Arial" w:hAnsi="Arial" w:cs="Arial"/>
          <w:i/>
          <w:sz w:val="20"/>
        </w:rPr>
      </w:pPr>
      <w:r w:rsidRPr="00B40E1F">
        <w:rPr>
          <w:rFonts w:ascii="Arial" w:hAnsi="Arial" w:cs="Arial"/>
          <w:i/>
          <w:sz w:val="20"/>
        </w:rPr>
        <w:t>Key Words: Agriculture, Tribals, NTFPs, Vulnerability, Climate change</w:t>
      </w:r>
    </w:p>
    <w:p w14:paraId="609C4B4C" w14:textId="77777777" w:rsidR="003D3420" w:rsidRPr="00B40E1F" w:rsidRDefault="00B40E1F" w:rsidP="00AC7F26">
      <w:pPr>
        <w:spacing w:after="0" w:line="360" w:lineRule="auto"/>
        <w:jc w:val="both"/>
        <w:rPr>
          <w:rFonts w:ascii="Arial" w:hAnsi="Arial" w:cs="Arial"/>
        </w:rPr>
      </w:pPr>
      <w:r w:rsidRPr="00B40E1F">
        <w:rPr>
          <w:rFonts w:ascii="Arial" w:hAnsi="Arial" w:cs="Arial"/>
          <w:b/>
          <w:lang w:val="en-IN"/>
        </w:rPr>
        <w:t>1.INTRODUCTION</w:t>
      </w:r>
    </w:p>
    <w:p w14:paraId="67017DDF" w14:textId="49220303" w:rsidR="00AB1274" w:rsidRPr="008718DC" w:rsidRDefault="000F3113" w:rsidP="008718DC">
      <w:pPr>
        <w:pStyle w:val="Heading1"/>
        <w:shd w:val="clear" w:color="auto" w:fill="FFFFFF"/>
        <w:spacing w:before="0" w:beforeAutospacing="0" w:after="0" w:afterAutospacing="0"/>
        <w:jc w:val="both"/>
        <w:rPr>
          <w:rFonts w:ascii="Arial" w:hAnsi="Arial" w:cs="Arial"/>
          <w:b w:val="0"/>
          <w:bCs w:val="0"/>
          <w:color w:val="101418"/>
          <w:sz w:val="20"/>
          <w:szCs w:val="20"/>
        </w:rPr>
      </w:pPr>
      <w:r w:rsidRPr="008718DC">
        <w:rPr>
          <w:rFonts w:ascii="Arial" w:hAnsi="Arial" w:cs="Arial"/>
          <w:b w:val="0"/>
          <w:sz w:val="20"/>
          <w:szCs w:val="20"/>
        </w:rPr>
        <w:t>Climate change has grown to be a significant worldwide environmental concern in recent years. Out of all the Indian States and Union Territories, Odisha is one of the coastal states with the largest percentage of impoverished people. The state's climate can be classified as tropical because of its high temperatures, high hu</w:t>
      </w:r>
      <w:r w:rsidR="00095869" w:rsidRPr="008718DC">
        <w:rPr>
          <w:rFonts w:ascii="Arial" w:hAnsi="Arial" w:cs="Arial"/>
          <w:b w:val="0"/>
          <w:sz w:val="20"/>
          <w:szCs w:val="20"/>
        </w:rPr>
        <w:t>midity, medium to high rainfall</w:t>
      </w:r>
      <w:r w:rsidRPr="008718DC">
        <w:rPr>
          <w:rFonts w:ascii="Arial" w:hAnsi="Arial" w:cs="Arial"/>
          <w:b w:val="0"/>
          <w:sz w:val="20"/>
          <w:szCs w:val="20"/>
        </w:rPr>
        <w:t xml:space="preserve"> and short, moderate winters. Odisha is particularly affected by climate change for two reasons: first, because of its location and geophysical characteristics, the state may be dispropo</w:t>
      </w:r>
      <w:r w:rsidR="00095869" w:rsidRPr="008718DC">
        <w:rPr>
          <w:rFonts w:ascii="Arial" w:hAnsi="Arial" w:cs="Arial"/>
          <w:b w:val="0"/>
          <w:sz w:val="20"/>
          <w:szCs w:val="20"/>
        </w:rPr>
        <w:t>rtionately affected; and second</w:t>
      </w:r>
      <w:r w:rsidR="000A677E">
        <w:rPr>
          <w:rFonts w:ascii="Arial" w:hAnsi="Arial" w:cs="Arial"/>
          <w:b w:val="0"/>
          <w:sz w:val="20"/>
          <w:szCs w:val="20"/>
        </w:rPr>
        <w:t>,</w:t>
      </w:r>
      <w:r w:rsidRPr="008718DC">
        <w:rPr>
          <w:rFonts w:ascii="Arial" w:hAnsi="Arial" w:cs="Arial"/>
          <w:b w:val="0"/>
          <w:sz w:val="20"/>
          <w:szCs w:val="20"/>
        </w:rPr>
        <w:t xml:space="preserve"> because a significant portion of its population still lacks access to a reasonable standard of living</w:t>
      </w:r>
      <w:r w:rsidR="00AB1274" w:rsidRPr="008718DC">
        <w:rPr>
          <w:rFonts w:ascii="Arial" w:hAnsi="Arial" w:cs="Arial"/>
          <w:b w:val="0"/>
          <w:sz w:val="20"/>
          <w:szCs w:val="20"/>
        </w:rPr>
        <w:t>.</w:t>
      </w:r>
      <w:r w:rsidR="002D2878" w:rsidRPr="008718DC">
        <w:rPr>
          <w:rFonts w:ascii="Arial" w:hAnsi="Arial" w:cs="Arial"/>
          <w:b w:val="0"/>
          <w:sz w:val="20"/>
          <w:szCs w:val="20"/>
        </w:rPr>
        <w:t xml:space="preserve"> </w:t>
      </w:r>
      <w:r w:rsidR="00AB1274" w:rsidRPr="008718DC">
        <w:rPr>
          <w:rFonts w:ascii="Arial" w:hAnsi="Arial" w:cs="Arial"/>
          <w:b w:val="0"/>
          <w:color w:val="000000" w:themeColor="text1"/>
          <w:sz w:val="20"/>
          <w:szCs w:val="20"/>
        </w:rPr>
        <w:t>The term "</w:t>
      </w:r>
      <w:hyperlink r:id="rId8" w:tooltip="Scheduled tribes" w:history="1">
        <w:r w:rsidR="00AB1274" w:rsidRPr="008718DC">
          <w:rPr>
            <w:rStyle w:val="Hyperlink"/>
            <w:rFonts w:ascii="Arial" w:hAnsi="Arial" w:cs="Arial"/>
            <w:b w:val="0"/>
            <w:color w:val="000000" w:themeColor="text1"/>
            <w:sz w:val="20"/>
            <w:szCs w:val="20"/>
            <w:u w:val="none"/>
          </w:rPr>
          <w:t>Scheduled Tribes</w:t>
        </w:r>
      </w:hyperlink>
      <w:r w:rsidR="00AB1274" w:rsidRPr="008718DC">
        <w:rPr>
          <w:rFonts w:ascii="Arial" w:hAnsi="Arial" w:cs="Arial"/>
          <w:b w:val="0"/>
          <w:color w:val="000000" w:themeColor="text1"/>
          <w:sz w:val="20"/>
          <w:szCs w:val="20"/>
        </w:rPr>
        <w:t xml:space="preserve">" </w:t>
      </w:r>
      <w:r w:rsidR="00370A84" w:rsidRPr="008718DC">
        <w:rPr>
          <w:rFonts w:ascii="Arial" w:hAnsi="Arial" w:cs="Arial"/>
          <w:b w:val="0"/>
          <w:color w:val="000000" w:themeColor="text1"/>
          <w:sz w:val="20"/>
          <w:szCs w:val="20"/>
        </w:rPr>
        <w:t>denotes</w:t>
      </w:r>
      <w:r w:rsidR="00AB1274" w:rsidRPr="008718DC">
        <w:rPr>
          <w:rFonts w:ascii="Arial" w:hAnsi="Arial" w:cs="Arial"/>
          <w:b w:val="0"/>
          <w:color w:val="000000" w:themeColor="text1"/>
          <w:sz w:val="20"/>
          <w:szCs w:val="20"/>
        </w:rPr>
        <w:t xml:space="preserve"> specific indigenous groups whose </w:t>
      </w:r>
      <w:r w:rsidR="00370A84" w:rsidRPr="008718DC">
        <w:rPr>
          <w:rFonts w:ascii="Arial" w:hAnsi="Arial" w:cs="Arial"/>
          <w:b w:val="0"/>
          <w:color w:val="000000" w:themeColor="text1"/>
          <w:sz w:val="20"/>
          <w:szCs w:val="20"/>
        </w:rPr>
        <w:t>class</w:t>
      </w:r>
      <w:r w:rsidR="00AB1274" w:rsidRPr="008718DC">
        <w:rPr>
          <w:rFonts w:ascii="Arial" w:hAnsi="Arial" w:cs="Arial"/>
          <w:b w:val="0"/>
          <w:color w:val="000000" w:themeColor="text1"/>
          <w:sz w:val="20"/>
          <w:szCs w:val="20"/>
        </w:rPr>
        <w:t xml:space="preserve"> is formally </w:t>
      </w:r>
      <w:r w:rsidR="00370A84" w:rsidRPr="008718DC">
        <w:rPr>
          <w:rFonts w:ascii="Arial" w:hAnsi="Arial" w:cs="Arial"/>
          <w:b w:val="0"/>
          <w:color w:val="000000" w:themeColor="text1"/>
          <w:sz w:val="20"/>
          <w:szCs w:val="20"/>
        </w:rPr>
        <w:t>recognized</w:t>
      </w:r>
      <w:r w:rsidR="00AB1274" w:rsidRPr="008718DC">
        <w:rPr>
          <w:rFonts w:ascii="Arial" w:hAnsi="Arial" w:cs="Arial"/>
          <w:b w:val="0"/>
          <w:color w:val="000000" w:themeColor="text1"/>
          <w:sz w:val="20"/>
          <w:szCs w:val="20"/>
        </w:rPr>
        <w:t xml:space="preserve"> to so</w:t>
      </w:r>
      <w:r w:rsidR="00095869" w:rsidRPr="008718DC">
        <w:rPr>
          <w:rFonts w:ascii="Arial" w:hAnsi="Arial" w:cs="Arial"/>
          <w:b w:val="0"/>
          <w:color w:val="000000" w:themeColor="text1"/>
          <w:sz w:val="20"/>
          <w:szCs w:val="20"/>
        </w:rPr>
        <w:t xml:space="preserve">me extent by </w:t>
      </w:r>
      <w:r w:rsidR="00370A84" w:rsidRPr="008718DC">
        <w:rPr>
          <w:rFonts w:ascii="Arial" w:hAnsi="Arial" w:cs="Arial"/>
          <w:b w:val="0"/>
          <w:color w:val="000000" w:themeColor="text1"/>
          <w:sz w:val="20"/>
          <w:szCs w:val="20"/>
        </w:rPr>
        <w:t xml:space="preserve">the </w:t>
      </w:r>
      <w:r w:rsidR="00095869" w:rsidRPr="008718DC">
        <w:rPr>
          <w:rFonts w:ascii="Arial" w:hAnsi="Arial" w:cs="Arial"/>
          <w:b w:val="0"/>
          <w:color w:val="000000" w:themeColor="text1"/>
          <w:sz w:val="20"/>
          <w:szCs w:val="20"/>
        </w:rPr>
        <w:t>legislation</w:t>
      </w:r>
      <w:r w:rsidR="00AB1274" w:rsidRPr="008718DC">
        <w:rPr>
          <w:rFonts w:ascii="Arial" w:hAnsi="Arial" w:cs="Arial"/>
          <w:b w:val="0"/>
          <w:color w:val="000000" w:themeColor="text1"/>
          <w:sz w:val="20"/>
          <w:szCs w:val="20"/>
        </w:rPr>
        <w:t xml:space="preserve"> </w:t>
      </w:r>
      <w:r w:rsidR="00370A84" w:rsidRPr="008718DC">
        <w:rPr>
          <w:rFonts w:ascii="Arial" w:hAnsi="Arial" w:cs="Arial"/>
          <w:b w:val="0"/>
          <w:color w:val="000000" w:themeColor="text1"/>
          <w:sz w:val="20"/>
          <w:szCs w:val="20"/>
        </w:rPr>
        <w:t xml:space="preserve">of Indian </w:t>
      </w:r>
      <w:r w:rsidR="00AB1274" w:rsidRPr="008718DC">
        <w:rPr>
          <w:rFonts w:ascii="Arial" w:hAnsi="Arial" w:cs="Arial"/>
          <w:b w:val="0"/>
          <w:color w:val="000000" w:themeColor="text1"/>
          <w:sz w:val="20"/>
          <w:szCs w:val="20"/>
        </w:rPr>
        <w:t>often colloquially referred to as "</w:t>
      </w:r>
      <w:proofErr w:type="spellStart"/>
      <w:r w:rsidR="000A677E">
        <w:fldChar w:fldCharType="begin"/>
      </w:r>
      <w:r w:rsidR="000A677E">
        <w:instrText xml:space="preserve"> HYPERLINK "https://en.wikipedia.org/wiki/Tribe" \o "Tribe" </w:instrText>
      </w:r>
      <w:r w:rsidR="000A677E">
        <w:fldChar w:fldCharType="separate"/>
      </w:r>
      <w:r w:rsidR="00AB1274" w:rsidRPr="008718DC">
        <w:rPr>
          <w:rStyle w:val="Hyperlink"/>
          <w:rFonts w:ascii="Arial" w:hAnsi="Arial" w:cs="Arial"/>
          <w:b w:val="0"/>
          <w:color w:val="000000" w:themeColor="text1"/>
          <w:sz w:val="20"/>
          <w:szCs w:val="20"/>
          <w:u w:val="none"/>
        </w:rPr>
        <w:t>tribals</w:t>
      </w:r>
      <w:proofErr w:type="spellEnd"/>
      <w:r w:rsidR="000A677E">
        <w:rPr>
          <w:rStyle w:val="Hyperlink"/>
          <w:rFonts w:ascii="Arial" w:hAnsi="Arial" w:cs="Arial"/>
          <w:b w:val="0"/>
          <w:color w:val="000000" w:themeColor="text1"/>
          <w:sz w:val="20"/>
          <w:szCs w:val="20"/>
          <w:u w:val="none"/>
        </w:rPr>
        <w:fldChar w:fldCharType="end"/>
      </w:r>
      <w:r w:rsidR="00AB1274" w:rsidRPr="008718DC">
        <w:rPr>
          <w:rFonts w:ascii="Arial" w:hAnsi="Arial" w:cs="Arial"/>
          <w:b w:val="0"/>
          <w:color w:val="000000" w:themeColor="text1"/>
          <w:sz w:val="20"/>
          <w:szCs w:val="20"/>
        </w:rPr>
        <w:t>" or "</w:t>
      </w:r>
      <w:proofErr w:type="spellStart"/>
      <w:r w:rsidR="00AB1274">
        <w:fldChar w:fldCharType="begin"/>
      </w:r>
      <w:r w:rsidR="00AB1274">
        <w:instrText>HYPERLINK "https://en.wikipedia.org/wiki/Adivasi" \o "Adivasi"</w:instrText>
      </w:r>
      <w:r w:rsidR="00AB1274">
        <w:fldChar w:fldCharType="separate"/>
      </w:r>
      <w:r w:rsidR="00AB1274" w:rsidRPr="008718DC">
        <w:rPr>
          <w:rStyle w:val="Hyperlink"/>
          <w:rFonts w:ascii="Arial" w:hAnsi="Arial" w:cs="Arial"/>
          <w:b w:val="0"/>
          <w:color w:val="000000" w:themeColor="text1"/>
          <w:sz w:val="20"/>
          <w:szCs w:val="20"/>
          <w:u w:val="none"/>
        </w:rPr>
        <w:t>adibasi</w:t>
      </w:r>
      <w:proofErr w:type="spellEnd"/>
      <w:r w:rsidR="00AB1274">
        <w:fldChar w:fldCharType="end"/>
      </w:r>
      <w:r w:rsidR="00AB1274" w:rsidRPr="008718DC">
        <w:rPr>
          <w:rFonts w:ascii="Arial" w:hAnsi="Arial" w:cs="Arial"/>
          <w:b w:val="0"/>
          <w:color w:val="000000" w:themeColor="text1"/>
          <w:sz w:val="20"/>
          <w:szCs w:val="20"/>
        </w:rPr>
        <w:t xml:space="preserve">." In </w:t>
      </w:r>
      <w:r w:rsidR="00370A84" w:rsidRPr="008718DC">
        <w:rPr>
          <w:rFonts w:ascii="Arial" w:hAnsi="Arial" w:cs="Arial"/>
          <w:b w:val="0"/>
          <w:color w:val="000000" w:themeColor="text1"/>
          <w:sz w:val="20"/>
          <w:szCs w:val="20"/>
        </w:rPr>
        <w:t>obedience</w:t>
      </w:r>
      <w:r w:rsidR="00AB1274" w:rsidRPr="008718DC">
        <w:rPr>
          <w:rFonts w:ascii="Arial" w:hAnsi="Arial" w:cs="Arial"/>
          <w:b w:val="0"/>
          <w:color w:val="000000" w:themeColor="text1"/>
          <w:sz w:val="20"/>
          <w:szCs w:val="20"/>
        </w:rPr>
        <w:t xml:space="preserve"> to the </w:t>
      </w:r>
      <w:hyperlink r:id="rId9" w:tooltip="Constitution of the Indian Republic" w:history="1">
        <w:r w:rsidR="00370A84" w:rsidRPr="008718DC">
          <w:rPr>
            <w:rStyle w:val="Hyperlink"/>
            <w:rFonts w:ascii="Arial" w:hAnsi="Arial" w:cs="Arial"/>
            <w:b w:val="0"/>
            <w:color w:val="000000" w:themeColor="text1"/>
            <w:sz w:val="20"/>
            <w:szCs w:val="20"/>
            <w:u w:val="none"/>
          </w:rPr>
          <w:t>Constitution of</w:t>
        </w:r>
        <w:r w:rsidR="00AB1274" w:rsidRPr="008718DC">
          <w:rPr>
            <w:rStyle w:val="Hyperlink"/>
            <w:rFonts w:ascii="Arial" w:hAnsi="Arial" w:cs="Arial"/>
            <w:b w:val="0"/>
            <w:color w:val="000000" w:themeColor="text1"/>
            <w:sz w:val="20"/>
            <w:szCs w:val="20"/>
            <w:u w:val="none"/>
          </w:rPr>
          <w:t xml:space="preserve"> Indian Republic</w:t>
        </w:r>
      </w:hyperlink>
      <w:r w:rsidR="00AB1274" w:rsidRPr="008718DC">
        <w:rPr>
          <w:rFonts w:ascii="Arial" w:hAnsi="Arial" w:cs="Arial"/>
          <w:b w:val="0"/>
          <w:color w:val="000000" w:themeColor="text1"/>
          <w:sz w:val="20"/>
          <w:szCs w:val="20"/>
        </w:rPr>
        <w:t xml:space="preserve"> the state of </w:t>
      </w:r>
      <w:hyperlink r:id="rId10" w:tooltip="Odisha" w:history="1">
        <w:r w:rsidR="00AB1274" w:rsidRPr="008718DC">
          <w:rPr>
            <w:rStyle w:val="Hyperlink"/>
            <w:rFonts w:ascii="Arial" w:hAnsi="Arial" w:cs="Arial"/>
            <w:b w:val="0"/>
            <w:color w:val="000000" w:themeColor="text1"/>
            <w:sz w:val="20"/>
            <w:szCs w:val="20"/>
            <w:u w:val="none"/>
          </w:rPr>
          <w:t>Odisha</w:t>
        </w:r>
      </w:hyperlink>
      <w:r w:rsidR="00370A84" w:rsidRPr="008718DC">
        <w:rPr>
          <w:rFonts w:ascii="Arial" w:hAnsi="Arial" w:cs="Arial"/>
          <w:b w:val="0"/>
          <w:sz w:val="20"/>
          <w:szCs w:val="20"/>
        </w:rPr>
        <w:t xml:space="preserve"> that is present in the eastern part of India </w:t>
      </w:r>
      <w:r w:rsidR="00AB1274" w:rsidRPr="008718DC">
        <w:rPr>
          <w:rFonts w:ascii="Arial" w:hAnsi="Arial" w:cs="Arial"/>
          <w:b w:val="0"/>
          <w:color w:val="000000" w:themeColor="text1"/>
          <w:sz w:val="20"/>
          <w:szCs w:val="20"/>
        </w:rPr>
        <w:t> </w:t>
      </w:r>
      <w:r w:rsidR="000A677E">
        <w:rPr>
          <w:rFonts w:ascii="Arial" w:hAnsi="Arial" w:cs="Arial"/>
          <w:b w:val="0"/>
          <w:color w:val="000000" w:themeColor="text1"/>
          <w:sz w:val="20"/>
          <w:szCs w:val="20"/>
        </w:rPr>
        <w:t xml:space="preserve">, </w:t>
      </w:r>
      <w:r w:rsidR="00AB1274" w:rsidRPr="008718DC">
        <w:rPr>
          <w:rFonts w:ascii="Arial" w:hAnsi="Arial" w:cs="Arial"/>
          <w:b w:val="0"/>
          <w:color w:val="000000" w:themeColor="text1"/>
          <w:sz w:val="20"/>
          <w:szCs w:val="20"/>
        </w:rPr>
        <w:t xml:space="preserve">officially </w:t>
      </w:r>
      <w:proofErr w:type="spellStart"/>
      <w:r w:rsidR="00AB1274" w:rsidRPr="008718DC">
        <w:rPr>
          <w:rFonts w:ascii="Arial" w:hAnsi="Arial" w:cs="Arial"/>
          <w:b w:val="0"/>
          <w:color w:val="000000" w:themeColor="text1"/>
          <w:sz w:val="20"/>
          <w:szCs w:val="20"/>
        </w:rPr>
        <w:t>recogni</w:t>
      </w:r>
      <w:r w:rsidR="000A677E">
        <w:rPr>
          <w:rFonts w:ascii="Arial" w:hAnsi="Arial" w:cs="Arial"/>
          <w:b w:val="0"/>
          <w:color w:val="000000" w:themeColor="text1"/>
          <w:sz w:val="20"/>
          <w:szCs w:val="20"/>
        </w:rPr>
        <w:t>s</w:t>
      </w:r>
      <w:r w:rsidR="00AB1274" w:rsidRPr="008718DC">
        <w:rPr>
          <w:rFonts w:ascii="Arial" w:hAnsi="Arial" w:cs="Arial"/>
          <w:b w:val="0"/>
          <w:color w:val="000000" w:themeColor="text1"/>
          <w:sz w:val="20"/>
          <w:szCs w:val="20"/>
        </w:rPr>
        <w:t>es</w:t>
      </w:r>
      <w:proofErr w:type="spellEnd"/>
      <w:r w:rsidR="00AB1274" w:rsidRPr="008718DC">
        <w:rPr>
          <w:rFonts w:ascii="Arial" w:hAnsi="Arial" w:cs="Arial"/>
          <w:b w:val="0"/>
          <w:color w:val="000000" w:themeColor="text1"/>
          <w:sz w:val="20"/>
          <w:szCs w:val="20"/>
        </w:rPr>
        <w:t xml:space="preserve"> a total of 64 distinct tribes as Scheduled Tribes. </w:t>
      </w:r>
      <w:r w:rsidR="00370A84" w:rsidRPr="008718DC">
        <w:rPr>
          <w:rFonts w:ascii="Arial" w:hAnsi="Arial" w:cs="Arial"/>
          <w:b w:val="0"/>
          <w:color w:val="000000" w:themeColor="text1"/>
          <w:sz w:val="20"/>
          <w:szCs w:val="20"/>
        </w:rPr>
        <w:t>Out of</w:t>
      </w:r>
      <w:r w:rsidR="00AB1274" w:rsidRPr="008718DC">
        <w:rPr>
          <w:rFonts w:ascii="Arial" w:hAnsi="Arial" w:cs="Arial"/>
          <w:b w:val="0"/>
          <w:color w:val="000000" w:themeColor="text1"/>
          <w:sz w:val="20"/>
          <w:szCs w:val="20"/>
        </w:rPr>
        <w:t xml:space="preserve"> these 64 tribes, 13 hold the designation of "</w:t>
      </w:r>
      <w:hyperlink r:id="rId11" w:tooltip="Particularly vulnerable tribal group" w:history="1">
        <w:r w:rsidR="00AB1274" w:rsidRPr="008718DC">
          <w:rPr>
            <w:rStyle w:val="Hyperlink"/>
            <w:rFonts w:ascii="Arial" w:hAnsi="Arial" w:cs="Arial"/>
            <w:b w:val="0"/>
            <w:color w:val="000000" w:themeColor="text1"/>
            <w:sz w:val="20"/>
            <w:szCs w:val="20"/>
            <w:u w:val="none"/>
          </w:rPr>
          <w:t>Particularly Vulnerable Tribal Groups</w:t>
        </w:r>
      </w:hyperlink>
      <w:r w:rsidR="00AB1274" w:rsidRPr="008718DC">
        <w:rPr>
          <w:rFonts w:ascii="Arial" w:hAnsi="Arial" w:cs="Arial"/>
          <w:b w:val="0"/>
          <w:color w:val="000000" w:themeColor="text1"/>
          <w:sz w:val="20"/>
          <w:szCs w:val="20"/>
        </w:rPr>
        <w:t xml:space="preserve">" (PVTGs). </w:t>
      </w:r>
      <w:r w:rsidR="00370A84" w:rsidRPr="008718DC">
        <w:rPr>
          <w:rFonts w:ascii="Arial" w:hAnsi="Arial" w:cs="Arial"/>
          <w:b w:val="0"/>
          <w:color w:val="000000" w:themeColor="text1"/>
          <w:sz w:val="20"/>
          <w:szCs w:val="20"/>
        </w:rPr>
        <w:t>As per</w:t>
      </w:r>
      <w:r w:rsidR="00AB1274" w:rsidRPr="008718DC">
        <w:rPr>
          <w:rFonts w:ascii="Arial" w:hAnsi="Arial" w:cs="Arial"/>
          <w:b w:val="0"/>
          <w:color w:val="000000" w:themeColor="text1"/>
          <w:sz w:val="20"/>
          <w:szCs w:val="20"/>
        </w:rPr>
        <w:t> </w:t>
      </w:r>
      <w:hyperlink r:id="rId12" w:tooltip="2011 census of India" w:history="1">
        <w:r w:rsidR="00AB1274" w:rsidRPr="008718DC">
          <w:rPr>
            <w:rStyle w:val="Hyperlink"/>
            <w:rFonts w:ascii="Arial" w:hAnsi="Arial" w:cs="Arial"/>
            <w:b w:val="0"/>
            <w:color w:val="000000" w:themeColor="text1"/>
            <w:sz w:val="20"/>
            <w:szCs w:val="20"/>
            <w:u w:val="none"/>
          </w:rPr>
          <w:t>2011 census</w:t>
        </w:r>
      </w:hyperlink>
      <w:r w:rsidR="00370A84" w:rsidRPr="008718DC">
        <w:rPr>
          <w:rFonts w:ascii="Arial" w:hAnsi="Arial" w:cs="Arial"/>
          <w:b w:val="0"/>
          <w:color w:val="000000" w:themeColor="text1"/>
          <w:sz w:val="20"/>
          <w:szCs w:val="20"/>
        </w:rPr>
        <w:t>, there are</w:t>
      </w:r>
      <w:r w:rsidR="00095869" w:rsidRPr="008718DC">
        <w:rPr>
          <w:rFonts w:ascii="Arial" w:hAnsi="Arial" w:cs="Arial"/>
          <w:b w:val="0"/>
          <w:color w:val="000000" w:themeColor="text1"/>
          <w:sz w:val="20"/>
          <w:szCs w:val="20"/>
        </w:rPr>
        <w:t xml:space="preserve"> 9,590,756 Scheduled Tribes</w:t>
      </w:r>
      <w:r w:rsidR="00370A84" w:rsidRPr="008718DC">
        <w:rPr>
          <w:rFonts w:ascii="Arial" w:hAnsi="Arial" w:cs="Arial"/>
          <w:b w:val="0"/>
          <w:color w:val="000000" w:themeColor="text1"/>
          <w:sz w:val="20"/>
          <w:szCs w:val="20"/>
        </w:rPr>
        <w:t xml:space="preserve"> are present in Odisha</w:t>
      </w:r>
      <w:r w:rsidR="00AB1274" w:rsidRPr="008718DC">
        <w:rPr>
          <w:rFonts w:ascii="Arial" w:hAnsi="Arial" w:cs="Arial"/>
          <w:b w:val="0"/>
          <w:color w:val="000000" w:themeColor="text1"/>
          <w:sz w:val="20"/>
          <w:szCs w:val="20"/>
        </w:rPr>
        <w:t xml:space="preserve"> ranking as the third-largest state in India in terms of </w:t>
      </w:r>
      <w:r w:rsidR="00095869" w:rsidRPr="008718DC">
        <w:rPr>
          <w:rFonts w:ascii="Arial" w:hAnsi="Arial" w:cs="Arial"/>
          <w:b w:val="0"/>
          <w:color w:val="000000" w:themeColor="text1"/>
          <w:sz w:val="20"/>
          <w:szCs w:val="20"/>
        </w:rPr>
        <w:t>its Scheduled Tribes population</w:t>
      </w:r>
      <w:r w:rsidR="00AB1274" w:rsidRPr="008718DC">
        <w:rPr>
          <w:rFonts w:ascii="Arial" w:hAnsi="Arial" w:cs="Arial"/>
          <w:b w:val="0"/>
          <w:color w:val="000000" w:themeColor="text1"/>
          <w:sz w:val="20"/>
          <w:szCs w:val="20"/>
        </w:rPr>
        <w:t xml:space="preserve"> trailing behind </w:t>
      </w:r>
      <w:hyperlink r:id="rId13" w:tooltip="Tribals in Madhya Pradesh" w:history="1">
        <w:r w:rsidR="00AB1274" w:rsidRPr="008718DC">
          <w:rPr>
            <w:rStyle w:val="Hyperlink"/>
            <w:rFonts w:ascii="Arial" w:hAnsi="Arial" w:cs="Arial"/>
            <w:b w:val="0"/>
            <w:color w:val="000000" w:themeColor="text1"/>
            <w:sz w:val="20"/>
            <w:szCs w:val="20"/>
            <w:u w:val="none"/>
          </w:rPr>
          <w:t>Madhya Pradesh</w:t>
        </w:r>
      </w:hyperlink>
      <w:r w:rsidR="00AB1274" w:rsidRPr="008718DC">
        <w:rPr>
          <w:rFonts w:ascii="Arial" w:hAnsi="Arial" w:cs="Arial"/>
          <w:b w:val="0"/>
          <w:color w:val="000000" w:themeColor="text1"/>
          <w:sz w:val="20"/>
          <w:szCs w:val="20"/>
        </w:rPr>
        <w:t> and </w:t>
      </w:r>
      <w:hyperlink r:id="rId14" w:tooltip="Maharashtra" w:history="1">
        <w:r w:rsidR="00AB1274" w:rsidRPr="008718DC">
          <w:rPr>
            <w:rStyle w:val="Hyperlink"/>
            <w:rFonts w:ascii="Arial" w:hAnsi="Arial" w:cs="Arial"/>
            <w:b w:val="0"/>
            <w:color w:val="000000" w:themeColor="text1"/>
            <w:sz w:val="20"/>
            <w:szCs w:val="20"/>
            <w:u w:val="none"/>
          </w:rPr>
          <w:t>Maharashtra</w:t>
        </w:r>
      </w:hyperlink>
      <w:r w:rsidR="0064003C" w:rsidRPr="008718DC">
        <w:rPr>
          <w:rFonts w:ascii="Arial" w:hAnsi="Arial" w:cs="Arial"/>
          <w:b w:val="0"/>
          <w:sz w:val="20"/>
          <w:szCs w:val="20"/>
        </w:rPr>
        <w:t xml:space="preserve"> (</w:t>
      </w:r>
      <w:r w:rsidR="008718DC" w:rsidRPr="008718DC">
        <w:rPr>
          <w:rFonts w:ascii="Arial" w:hAnsi="Arial" w:cs="Arial"/>
          <w:b w:val="0"/>
          <w:bCs w:val="0"/>
          <w:color w:val="101418"/>
          <w:sz w:val="20"/>
          <w:szCs w:val="20"/>
        </w:rPr>
        <w:t xml:space="preserve">List of Scheduled Tribes in </w:t>
      </w:r>
      <w:proofErr w:type="spellStart"/>
      <w:r w:rsidR="008718DC" w:rsidRPr="008718DC">
        <w:rPr>
          <w:rFonts w:ascii="Arial" w:hAnsi="Arial" w:cs="Arial"/>
          <w:b w:val="0"/>
          <w:bCs w:val="0"/>
          <w:color w:val="101418"/>
          <w:sz w:val="20"/>
          <w:szCs w:val="20"/>
        </w:rPr>
        <w:t>Odisha,</w:t>
      </w:r>
      <w:r w:rsidR="008718DC" w:rsidRPr="008718DC">
        <w:rPr>
          <w:rFonts w:ascii="Arial" w:hAnsi="Arial" w:cs="Arial"/>
          <w:b w:val="0"/>
          <w:bCs w:val="0"/>
          <w:i/>
          <w:color w:val="101418"/>
          <w:sz w:val="20"/>
          <w:szCs w:val="20"/>
        </w:rPr>
        <w:t>wikipedia</w:t>
      </w:r>
      <w:r w:rsidR="008718DC" w:rsidRPr="008718DC">
        <w:rPr>
          <w:rFonts w:ascii="Arial" w:hAnsi="Arial" w:cs="Arial"/>
          <w:b w:val="0"/>
          <w:bCs w:val="0"/>
          <w:color w:val="101418"/>
          <w:sz w:val="20"/>
          <w:szCs w:val="20"/>
        </w:rPr>
        <w:t>,</w:t>
      </w:r>
      <w:r w:rsidR="008718DC">
        <w:rPr>
          <w:rFonts w:ascii="Arial" w:hAnsi="Arial" w:cs="Arial"/>
          <w:b w:val="0"/>
          <w:bCs w:val="0"/>
          <w:color w:val="101418"/>
          <w:sz w:val="20"/>
          <w:szCs w:val="20"/>
        </w:rPr>
        <w:t>The</w:t>
      </w:r>
      <w:proofErr w:type="spellEnd"/>
      <w:r w:rsidR="008718DC">
        <w:rPr>
          <w:rFonts w:ascii="Arial" w:hAnsi="Arial" w:cs="Arial"/>
          <w:b w:val="0"/>
          <w:bCs w:val="0"/>
          <w:color w:val="101418"/>
          <w:sz w:val="20"/>
          <w:szCs w:val="20"/>
        </w:rPr>
        <w:t xml:space="preserve"> free Encyclopedia</w:t>
      </w:r>
      <w:r w:rsidR="008718DC" w:rsidRPr="008718DC">
        <w:rPr>
          <w:rFonts w:ascii="Arial" w:hAnsi="Arial" w:cs="Arial"/>
          <w:b w:val="0"/>
          <w:bCs w:val="0"/>
          <w:color w:val="101418"/>
          <w:sz w:val="20"/>
          <w:szCs w:val="20"/>
        </w:rPr>
        <w:t>,19 April,2014</w:t>
      </w:r>
      <w:r w:rsidR="0064003C" w:rsidRPr="008718DC">
        <w:rPr>
          <w:rFonts w:ascii="Arial" w:hAnsi="Arial" w:cs="Arial"/>
          <w:b w:val="0"/>
          <w:sz w:val="20"/>
          <w:szCs w:val="20"/>
        </w:rPr>
        <w:t>)</w:t>
      </w:r>
      <w:r w:rsidR="00AB1274" w:rsidRPr="008718DC">
        <w:rPr>
          <w:rFonts w:ascii="Arial" w:hAnsi="Arial" w:cs="Arial"/>
          <w:b w:val="0"/>
          <w:color w:val="000000" w:themeColor="text1"/>
          <w:sz w:val="20"/>
          <w:szCs w:val="20"/>
        </w:rPr>
        <w:t xml:space="preserve">. These tribal communities </w:t>
      </w:r>
      <w:r w:rsidR="00370A84" w:rsidRPr="008718DC">
        <w:rPr>
          <w:rFonts w:ascii="Arial" w:hAnsi="Arial" w:cs="Arial"/>
          <w:b w:val="0"/>
          <w:color w:val="000000" w:themeColor="text1"/>
          <w:sz w:val="20"/>
          <w:szCs w:val="20"/>
        </w:rPr>
        <w:t>jointly</w:t>
      </w:r>
      <w:r w:rsidR="00AB1274" w:rsidRPr="008718DC">
        <w:rPr>
          <w:rFonts w:ascii="Arial" w:hAnsi="Arial" w:cs="Arial"/>
          <w:b w:val="0"/>
          <w:color w:val="000000" w:themeColor="text1"/>
          <w:sz w:val="20"/>
          <w:szCs w:val="20"/>
        </w:rPr>
        <w:t xml:space="preserve"> make up </w:t>
      </w:r>
      <w:r w:rsidR="00370A84" w:rsidRPr="008718DC">
        <w:rPr>
          <w:rFonts w:ascii="Arial" w:hAnsi="Arial" w:cs="Arial"/>
          <w:b w:val="0"/>
          <w:color w:val="000000" w:themeColor="text1"/>
          <w:sz w:val="20"/>
          <w:szCs w:val="20"/>
        </w:rPr>
        <w:t>approximately</w:t>
      </w:r>
      <w:r w:rsidR="00AB1274" w:rsidRPr="008718DC">
        <w:rPr>
          <w:rFonts w:ascii="Arial" w:hAnsi="Arial" w:cs="Arial"/>
          <w:b w:val="0"/>
          <w:color w:val="000000" w:themeColor="text1"/>
          <w:sz w:val="20"/>
          <w:szCs w:val="20"/>
        </w:rPr>
        <w:t xml:space="preserve"> 22.84% of the state's total population, 9.20% of the nation's </w:t>
      </w:r>
      <w:hyperlink r:id="rId15" w:anchor="Demographics" w:tooltip="Scheduled Castes and Scheduled Tribes" w:history="1">
        <w:r w:rsidR="00AB1274" w:rsidRPr="008718DC">
          <w:rPr>
            <w:rStyle w:val="Hyperlink"/>
            <w:rFonts w:ascii="Arial" w:hAnsi="Arial" w:cs="Arial"/>
            <w:b w:val="0"/>
            <w:color w:val="000000" w:themeColor="text1"/>
            <w:sz w:val="20"/>
            <w:szCs w:val="20"/>
            <w:u w:val="none"/>
          </w:rPr>
          <w:t>Scheduled Tribes population</w:t>
        </w:r>
      </w:hyperlink>
      <w:r w:rsidR="008718DC">
        <w:rPr>
          <w:rFonts w:ascii="Arial" w:hAnsi="Arial" w:cs="Arial"/>
          <w:b w:val="0"/>
          <w:color w:val="000000" w:themeColor="text1"/>
          <w:sz w:val="20"/>
          <w:szCs w:val="20"/>
        </w:rPr>
        <w:t>(</w:t>
      </w:r>
      <w:r w:rsidR="008718DC" w:rsidRPr="008718DC">
        <w:rPr>
          <w:rFonts w:ascii="Arial" w:hAnsi="Arial" w:cs="Arial"/>
          <w:b w:val="0"/>
          <w:sz w:val="20"/>
          <w:szCs w:val="20"/>
        </w:rPr>
        <w:t>(</w:t>
      </w:r>
      <w:r w:rsidR="008718DC" w:rsidRPr="008718DC">
        <w:rPr>
          <w:rFonts w:ascii="Arial" w:hAnsi="Arial" w:cs="Arial"/>
          <w:b w:val="0"/>
          <w:bCs w:val="0"/>
          <w:color w:val="101418"/>
          <w:sz w:val="20"/>
          <w:szCs w:val="20"/>
        </w:rPr>
        <w:t xml:space="preserve">List of Scheduled Tribes in </w:t>
      </w:r>
      <w:proofErr w:type="spellStart"/>
      <w:r w:rsidR="008718DC" w:rsidRPr="008718DC">
        <w:rPr>
          <w:rFonts w:ascii="Arial" w:hAnsi="Arial" w:cs="Arial"/>
          <w:b w:val="0"/>
          <w:bCs w:val="0"/>
          <w:color w:val="101418"/>
          <w:sz w:val="20"/>
          <w:szCs w:val="20"/>
        </w:rPr>
        <w:t>Odisha,</w:t>
      </w:r>
      <w:r w:rsidR="008718DC" w:rsidRPr="008718DC">
        <w:rPr>
          <w:rFonts w:ascii="Arial" w:hAnsi="Arial" w:cs="Arial"/>
          <w:b w:val="0"/>
          <w:bCs w:val="0"/>
          <w:i/>
          <w:color w:val="101418"/>
          <w:sz w:val="20"/>
          <w:szCs w:val="20"/>
        </w:rPr>
        <w:t>wikipedia</w:t>
      </w:r>
      <w:r w:rsidR="008718DC" w:rsidRPr="008718DC">
        <w:rPr>
          <w:rFonts w:ascii="Arial" w:hAnsi="Arial" w:cs="Arial"/>
          <w:b w:val="0"/>
          <w:bCs w:val="0"/>
          <w:color w:val="101418"/>
          <w:sz w:val="20"/>
          <w:szCs w:val="20"/>
        </w:rPr>
        <w:t>,</w:t>
      </w:r>
      <w:r w:rsidR="008718DC">
        <w:rPr>
          <w:rFonts w:ascii="Arial" w:hAnsi="Arial" w:cs="Arial"/>
          <w:b w:val="0"/>
          <w:bCs w:val="0"/>
          <w:color w:val="101418"/>
          <w:sz w:val="20"/>
          <w:szCs w:val="20"/>
        </w:rPr>
        <w:t>The</w:t>
      </w:r>
      <w:proofErr w:type="spellEnd"/>
      <w:r w:rsidR="008718DC">
        <w:rPr>
          <w:rFonts w:ascii="Arial" w:hAnsi="Arial" w:cs="Arial"/>
          <w:b w:val="0"/>
          <w:bCs w:val="0"/>
          <w:color w:val="101418"/>
          <w:sz w:val="20"/>
          <w:szCs w:val="20"/>
        </w:rPr>
        <w:t xml:space="preserve"> free Encyclopedia</w:t>
      </w:r>
      <w:r w:rsidR="008718DC" w:rsidRPr="008718DC">
        <w:rPr>
          <w:rFonts w:ascii="Arial" w:hAnsi="Arial" w:cs="Arial"/>
          <w:b w:val="0"/>
          <w:bCs w:val="0"/>
          <w:color w:val="101418"/>
          <w:sz w:val="20"/>
          <w:szCs w:val="20"/>
        </w:rPr>
        <w:t>,19 April,2014</w:t>
      </w:r>
      <w:r w:rsidR="008718DC" w:rsidRPr="008718DC">
        <w:rPr>
          <w:rFonts w:ascii="Arial" w:hAnsi="Arial" w:cs="Arial"/>
          <w:b w:val="0"/>
          <w:sz w:val="20"/>
          <w:szCs w:val="20"/>
        </w:rPr>
        <w:t>)</w:t>
      </w:r>
      <w:r w:rsidR="008718DC">
        <w:rPr>
          <w:rFonts w:ascii="Arial" w:hAnsi="Arial" w:cs="Arial"/>
          <w:b w:val="0"/>
          <w:color w:val="000000" w:themeColor="text1"/>
          <w:sz w:val="20"/>
          <w:szCs w:val="20"/>
        </w:rPr>
        <w:t>),</w:t>
      </w:r>
      <w:r w:rsidR="000A677E">
        <w:rPr>
          <w:rFonts w:ascii="Arial" w:hAnsi="Arial" w:cs="Arial"/>
          <w:b w:val="0"/>
          <w:color w:val="000000" w:themeColor="text1"/>
          <w:sz w:val="20"/>
          <w:szCs w:val="20"/>
        </w:rPr>
        <w:t xml:space="preserve"> </w:t>
      </w:r>
      <w:r w:rsidR="00AB1274" w:rsidRPr="008718DC">
        <w:rPr>
          <w:rFonts w:ascii="Arial" w:hAnsi="Arial" w:cs="Arial"/>
          <w:b w:val="0"/>
          <w:color w:val="000000" w:themeColor="text1"/>
          <w:sz w:val="20"/>
          <w:szCs w:val="20"/>
        </w:rPr>
        <w:t xml:space="preserve">and about 0.79% of the nation's </w:t>
      </w:r>
      <w:r w:rsidR="00370A84" w:rsidRPr="008718DC">
        <w:rPr>
          <w:rFonts w:ascii="Arial" w:hAnsi="Arial" w:cs="Arial"/>
          <w:b w:val="0"/>
          <w:color w:val="000000" w:themeColor="text1"/>
          <w:sz w:val="20"/>
          <w:szCs w:val="20"/>
        </w:rPr>
        <w:t>total</w:t>
      </w:r>
      <w:r w:rsidR="00AB1274" w:rsidRPr="008718DC">
        <w:rPr>
          <w:rFonts w:ascii="Arial" w:hAnsi="Arial" w:cs="Arial"/>
          <w:b w:val="0"/>
          <w:color w:val="000000" w:themeColor="text1"/>
          <w:sz w:val="20"/>
          <w:szCs w:val="20"/>
        </w:rPr>
        <w:t xml:space="preserve"> population.</w:t>
      </w:r>
      <w:r w:rsidR="00AB1274" w:rsidRPr="008718DC">
        <w:rPr>
          <w:rFonts w:ascii="Arial" w:hAnsi="Arial" w:cs="Arial"/>
          <w:b w:val="0"/>
          <w:sz w:val="20"/>
          <w:szCs w:val="20"/>
        </w:rPr>
        <w:t xml:space="preserve"> Climate change has slowed down the rate of economic growth in Odisha. Reduced yield, poor </w:t>
      </w:r>
      <w:r w:rsidR="002A5D26" w:rsidRPr="008718DC">
        <w:rPr>
          <w:rFonts w:ascii="Arial" w:hAnsi="Arial" w:cs="Arial"/>
          <w:b w:val="0"/>
          <w:sz w:val="20"/>
          <w:szCs w:val="20"/>
        </w:rPr>
        <w:t xml:space="preserve">human health, variable rainfall and temperature, </w:t>
      </w:r>
      <w:r w:rsidR="00AB1274" w:rsidRPr="008718DC">
        <w:rPr>
          <w:rFonts w:ascii="Arial" w:hAnsi="Arial" w:cs="Arial"/>
          <w:b w:val="0"/>
          <w:sz w:val="20"/>
          <w:szCs w:val="20"/>
        </w:rPr>
        <w:t>altered</w:t>
      </w:r>
      <w:r w:rsidR="002A5D26" w:rsidRPr="008718DC">
        <w:rPr>
          <w:rFonts w:ascii="Arial" w:hAnsi="Arial" w:cs="Arial"/>
          <w:b w:val="0"/>
          <w:sz w:val="20"/>
          <w:szCs w:val="20"/>
        </w:rPr>
        <w:t xml:space="preserve"> biodiversity, aquatic response</w:t>
      </w:r>
      <w:r w:rsidR="00AB1274" w:rsidRPr="008718DC">
        <w:rPr>
          <w:rFonts w:ascii="Arial" w:hAnsi="Arial" w:cs="Arial"/>
          <w:b w:val="0"/>
          <w:sz w:val="20"/>
          <w:szCs w:val="20"/>
        </w:rPr>
        <w:t xml:space="preserve"> and vegetation changes are some of the effects of climate change. People's economies have been completely destroyed by isolated or simultaneous storms, floods, heat waves, lightning strikes, vector diseases, and droughts in the same or subsequent </w:t>
      </w:r>
      <w:proofErr w:type="gramStart"/>
      <w:r w:rsidR="00AB1274" w:rsidRPr="008718DC">
        <w:rPr>
          <w:rFonts w:ascii="Arial" w:hAnsi="Arial" w:cs="Arial"/>
          <w:b w:val="0"/>
          <w:sz w:val="20"/>
          <w:szCs w:val="20"/>
        </w:rPr>
        <w:t>year(</w:t>
      </w:r>
      <w:proofErr w:type="gramEnd"/>
      <w:r w:rsidR="00865D5E" w:rsidRPr="008718DC">
        <w:rPr>
          <w:rFonts w:ascii="Arial" w:hAnsi="Arial" w:cs="Arial"/>
          <w:b w:val="0"/>
          <w:sz w:val="20"/>
          <w:szCs w:val="20"/>
        </w:rPr>
        <w:t>Mishra,2017</w:t>
      </w:r>
      <w:r w:rsidR="00AB1274" w:rsidRPr="008718DC">
        <w:rPr>
          <w:rFonts w:ascii="Arial" w:hAnsi="Arial" w:cs="Arial"/>
          <w:b w:val="0"/>
          <w:sz w:val="20"/>
          <w:szCs w:val="20"/>
        </w:rPr>
        <w:t>).</w:t>
      </w:r>
      <w:r w:rsidR="0039111F" w:rsidRPr="008718DC">
        <w:rPr>
          <w:rFonts w:ascii="Arial" w:hAnsi="Arial" w:cs="Arial"/>
          <w:b w:val="0"/>
          <w:sz w:val="20"/>
          <w:szCs w:val="20"/>
        </w:rPr>
        <w:t>Due to their intimate ties to and reliance on the natural environment for their livelihoods, culture, and health, many tribes are at risk from the effects of climate change.</w:t>
      </w:r>
      <w:r w:rsidR="002274CC" w:rsidRPr="008718DC">
        <w:rPr>
          <w:rFonts w:ascii="Arial" w:hAnsi="Arial" w:cs="Arial"/>
          <w:b w:val="0"/>
          <w:sz w:val="20"/>
          <w:szCs w:val="20"/>
        </w:rPr>
        <w:t xml:space="preserve"> The majority of tribes face obstacles to their mobility and freedom to relocate in reaction to future developments because of reservations and treaty rights that are tied to certain locations and resources. In </w:t>
      </w:r>
      <w:r w:rsidR="002274CC" w:rsidRPr="008718DC">
        <w:rPr>
          <w:rFonts w:ascii="Arial" w:hAnsi="Arial" w:cs="Arial"/>
          <w:b w:val="0"/>
          <w:sz w:val="20"/>
          <w:szCs w:val="20"/>
        </w:rPr>
        <w:lastRenderedPageBreak/>
        <w:t>addition, a lot of indigenous groups deal with challenging social and economic issues, which climate change can make worse.</w:t>
      </w:r>
      <w:r w:rsidR="00AB1274" w:rsidRPr="008718DC">
        <w:rPr>
          <w:rFonts w:ascii="Arial" w:hAnsi="Arial" w:cs="Arial"/>
          <w:b w:val="0"/>
          <w:sz w:val="20"/>
          <w:szCs w:val="20"/>
        </w:rPr>
        <w:t xml:space="preserve"> In terms of numbers, the </w:t>
      </w:r>
      <w:proofErr w:type="spellStart"/>
      <w:r w:rsidR="00AB1274" w:rsidRPr="008718DC">
        <w:rPr>
          <w:rFonts w:ascii="Arial" w:hAnsi="Arial" w:cs="Arial"/>
          <w:b w:val="0"/>
          <w:sz w:val="20"/>
          <w:szCs w:val="20"/>
        </w:rPr>
        <w:t>Kondha</w:t>
      </w:r>
      <w:proofErr w:type="spellEnd"/>
      <w:r w:rsidR="00AB1274" w:rsidRPr="008718DC">
        <w:rPr>
          <w:rFonts w:ascii="Arial" w:hAnsi="Arial" w:cs="Arial"/>
          <w:b w:val="0"/>
          <w:sz w:val="20"/>
          <w:szCs w:val="20"/>
        </w:rPr>
        <w:t xml:space="preserve"> or </w:t>
      </w:r>
      <w:proofErr w:type="spellStart"/>
      <w:r w:rsidR="00AB1274" w:rsidRPr="008718DC">
        <w:rPr>
          <w:rFonts w:ascii="Arial" w:hAnsi="Arial" w:cs="Arial"/>
          <w:b w:val="0"/>
          <w:sz w:val="20"/>
          <w:szCs w:val="20"/>
        </w:rPr>
        <w:t>Kandha</w:t>
      </w:r>
      <w:proofErr w:type="spellEnd"/>
      <w:r w:rsidR="00AB1274" w:rsidRPr="008718DC">
        <w:rPr>
          <w:rFonts w:ascii="Arial" w:hAnsi="Arial" w:cs="Arial"/>
          <w:b w:val="0"/>
          <w:sz w:val="20"/>
          <w:szCs w:val="20"/>
        </w:rPr>
        <w:t xml:space="preserve"> tribe is the largest in the state. Their population is approximately one million, and they are primarily concentrated in the districts of </w:t>
      </w:r>
      <w:proofErr w:type="spellStart"/>
      <w:r w:rsidR="00AB1274" w:rsidRPr="008718DC">
        <w:rPr>
          <w:rFonts w:ascii="Arial" w:hAnsi="Arial" w:cs="Arial"/>
          <w:b w:val="0"/>
          <w:sz w:val="20"/>
          <w:szCs w:val="20"/>
        </w:rPr>
        <w:t>Rayagada</w:t>
      </w:r>
      <w:proofErr w:type="spellEnd"/>
      <w:r w:rsidR="00AB1274" w:rsidRPr="008718DC">
        <w:rPr>
          <w:rFonts w:ascii="Arial" w:hAnsi="Arial" w:cs="Arial"/>
          <w:b w:val="0"/>
          <w:sz w:val="20"/>
          <w:szCs w:val="20"/>
        </w:rPr>
        <w:t xml:space="preserve">, Koraput, </w:t>
      </w:r>
      <w:proofErr w:type="spellStart"/>
      <w:r w:rsidR="00AB1274" w:rsidRPr="008718DC">
        <w:rPr>
          <w:rFonts w:ascii="Arial" w:hAnsi="Arial" w:cs="Arial"/>
          <w:b w:val="0"/>
          <w:sz w:val="20"/>
          <w:szCs w:val="20"/>
        </w:rPr>
        <w:t>Boudh</w:t>
      </w:r>
      <w:proofErr w:type="spellEnd"/>
      <w:r w:rsidR="00AB1274" w:rsidRPr="008718DC">
        <w:rPr>
          <w:rFonts w:ascii="Arial" w:hAnsi="Arial" w:cs="Arial"/>
          <w:b w:val="0"/>
          <w:sz w:val="20"/>
          <w:szCs w:val="20"/>
        </w:rPr>
        <w:t xml:space="preserve">, and </w:t>
      </w:r>
      <w:proofErr w:type="spellStart"/>
      <w:r w:rsidR="00AB1274" w:rsidRPr="008718DC">
        <w:rPr>
          <w:rFonts w:ascii="Arial" w:hAnsi="Arial" w:cs="Arial"/>
          <w:b w:val="0"/>
          <w:sz w:val="20"/>
          <w:szCs w:val="20"/>
        </w:rPr>
        <w:t>Balangir</w:t>
      </w:r>
      <w:proofErr w:type="spellEnd"/>
      <w:r w:rsidR="00AB1274" w:rsidRPr="008718DC">
        <w:rPr>
          <w:rFonts w:ascii="Arial" w:hAnsi="Arial" w:cs="Arial"/>
          <w:b w:val="0"/>
          <w:sz w:val="20"/>
          <w:szCs w:val="20"/>
        </w:rPr>
        <w:t xml:space="preserve">, which are next to </w:t>
      </w:r>
      <w:proofErr w:type="spellStart"/>
      <w:r w:rsidR="00AB1274" w:rsidRPr="008718DC">
        <w:rPr>
          <w:rFonts w:ascii="Arial" w:hAnsi="Arial" w:cs="Arial"/>
          <w:b w:val="0"/>
          <w:sz w:val="20"/>
          <w:szCs w:val="20"/>
        </w:rPr>
        <w:t>Kandhamal</w:t>
      </w:r>
      <w:proofErr w:type="spellEnd"/>
      <w:r w:rsidR="00AB1274" w:rsidRPr="008718DC">
        <w:rPr>
          <w:rFonts w:ascii="Arial" w:hAnsi="Arial" w:cs="Arial"/>
          <w:b w:val="0"/>
          <w:sz w:val="20"/>
          <w:szCs w:val="20"/>
        </w:rPr>
        <w:t>. The Santals live in the Mayurbhanj area and number about 800,000.</w:t>
      </w:r>
      <w:r w:rsidR="00865D5E" w:rsidRPr="008718DC">
        <w:rPr>
          <w:rFonts w:ascii="Arial" w:hAnsi="Arial" w:cs="Arial"/>
          <w:b w:val="0"/>
          <w:sz w:val="20"/>
          <w:szCs w:val="20"/>
        </w:rPr>
        <w:t xml:space="preserve"> The livelihood strategy of tribal households </w:t>
      </w:r>
      <w:proofErr w:type="gramStart"/>
      <w:r w:rsidR="00865D5E" w:rsidRPr="008718DC">
        <w:rPr>
          <w:rFonts w:ascii="Arial" w:hAnsi="Arial" w:cs="Arial"/>
          <w:b w:val="0"/>
          <w:sz w:val="20"/>
          <w:szCs w:val="20"/>
        </w:rPr>
        <w:t>are</w:t>
      </w:r>
      <w:proofErr w:type="gramEnd"/>
      <w:r w:rsidR="00865D5E" w:rsidRPr="008718DC">
        <w:rPr>
          <w:rFonts w:ascii="Arial" w:hAnsi="Arial" w:cs="Arial"/>
          <w:b w:val="0"/>
          <w:sz w:val="20"/>
          <w:szCs w:val="20"/>
        </w:rPr>
        <w:t xml:space="preserve"> determined </w:t>
      </w:r>
      <w:r w:rsidR="00370A84" w:rsidRPr="008718DC">
        <w:rPr>
          <w:rFonts w:ascii="Arial" w:hAnsi="Arial" w:cs="Arial"/>
          <w:b w:val="0"/>
          <w:sz w:val="20"/>
          <w:szCs w:val="20"/>
        </w:rPr>
        <w:t>frequently</w:t>
      </w:r>
      <w:r w:rsidR="00865D5E" w:rsidRPr="008718DC">
        <w:rPr>
          <w:rFonts w:ascii="Arial" w:hAnsi="Arial" w:cs="Arial"/>
          <w:b w:val="0"/>
          <w:sz w:val="20"/>
          <w:szCs w:val="20"/>
        </w:rPr>
        <w:t xml:space="preserve"> by their </w:t>
      </w:r>
      <w:r w:rsidR="00370A84" w:rsidRPr="008718DC">
        <w:rPr>
          <w:rFonts w:ascii="Arial" w:hAnsi="Arial" w:cs="Arial"/>
          <w:b w:val="0"/>
          <w:sz w:val="20"/>
          <w:szCs w:val="20"/>
        </w:rPr>
        <w:t>demographic, economic,</w:t>
      </w:r>
      <w:r w:rsidR="000A677E">
        <w:rPr>
          <w:rFonts w:ascii="Arial" w:hAnsi="Arial" w:cs="Arial"/>
          <w:b w:val="0"/>
          <w:sz w:val="20"/>
          <w:szCs w:val="20"/>
        </w:rPr>
        <w:t xml:space="preserve"> </w:t>
      </w:r>
      <w:r w:rsidR="00370A84" w:rsidRPr="008718DC">
        <w:rPr>
          <w:rFonts w:ascii="Arial" w:hAnsi="Arial" w:cs="Arial"/>
          <w:b w:val="0"/>
          <w:sz w:val="20"/>
          <w:szCs w:val="20"/>
        </w:rPr>
        <w:t xml:space="preserve">social </w:t>
      </w:r>
      <w:r w:rsidR="00865D5E" w:rsidRPr="008718DC">
        <w:rPr>
          <w:rFonts w:ascii="Arial" w:hAnsi="Arial" w:cs="Arial"/>
          <w:b w:val="0"/>
          <w:sz w:val="20"/>
          <w:szCs w:val="20"/>
        </w:rPr>
        <w:t xml:space="preserve">and cultural settings. Tribal economy is affected by </w:t>
      </w:r>
      <w:r w:rsidR="00370A84" w:rsidRPr="008718DC">
        <w:rPr>
          <w:rFonts w:ascii="Arial" w:hAnsi="Arial" w:cs="Arial"/>
          <w:b w:val="0"/>
          <w:sz w:val="20"/>
          <w:szCs w:val="20"/>
        </w:rPr>
        <w:t>unawareness of efficient technique</w:t>
      </w:r>
      <w:r w:rsidR="000A677E">
        <w:rPr>
          <w:rFonts w:ascii="Arial" w:hAnsi="Arial" w:cs="Arial"/>
          <w:b w:val="0"/>
          <w:sz w:val="20"/>
          <w:szCs w:val="20"/>
        </w:rPr>
        <w:t>s</w:t>
      </w:r>
      <w:r w:rsidR="00370A84" w:rsidRPr="008718DC">
        <w:rPr>
          <w:rFonts w:ascii="Arial" w:hAnsi="Arial" w:cs="Arial"/>
          <w:b w:val="0"/>
          <w:sz w:val="20"/>
          <w:szCs w:val="20"/>
        </w:rPr>
        <w:t xml:space="preserve"> of exploiting natural resources, </w:t>
      </w:r>
      <w:r w:rsidR="00865D5E" w:rsidRPr="008718DC">
        <w:rPr>
          <w:rFonts w:ascii="Arial" w:hAnsi="Arial" w:cs="Arial"/>
          <w:b w:val="0"/>
          <w:sz w:val="20"/>
          <w:szCs w:val="20"/>
        </w:rPr>
        <w:t>pover</w:t>
      </w:r>
      <w:r w:rsidR="00370A84" w:rsidRPr="008718DC">
        <w:rPr>
          <w:rFonts w:ascii="Arial" w:hAnsi="Arial" w:cs="Arial"/>
          <w:b w:val="0"/>
          <w:sz w:val="20"/>
          <w:szCs w:val="20"/>
        </w:rPr>
        <w:t xml:space="preserve">ty of the physical environment </w:t>
      </w:r>
      <w:r w:rsidR="00865D5E" w:rsidRPr="008718DC">
        <w:rPr>
          <w:rFonts w:ascii="Arial" w:hAnsi="Arial" w:cs="Arial"/>
          <w:b w:val="0"/>
          <w:sz w:val="20"/>
          <w:szCs w:val="20"/>
        </w:rPr>
        <w:t>and lack of ca</w:t>
      </w:r>
      <w:r w:rsidR="00370A84" w:rsidRPr="008718DC">
        <w:rPr>
          <w:rFonts w:ascii="Arial" w:hAnsi="Arial" w:cs="Arial"/>
          <w:b w:val="0"/>
          <w:sz w:val="20"/>
          <w:szCs w:val="20"/>
        </w:rPr>
        <w:t>pital for investment</w:t>
      </w:r>
      <w:r w:rsidR="000A677E">
        <w:rPr>
          <w:rFonts w:ascii="Arial" w:hAnsi="Arial" w:cs="Arial"/>
          <w:b w:val="0"/>
          <w:sz w:val="20"/>
          <w:szCs w:val="20"/>
        </w:rPr>
        <w:t>,</w:t>
      </w:r>
      <w:r w:rsidR="00370A84" w:rsidRPr="008718DC">
        <w:rPr>
          <w:rFonts w:ascii="Arial" w:hAnsi="Arial" w:cs="Arial"/>
          <w:b w:val="0"/>
          <w:sz w:val="20"/>
          <w:szCs w:val="20"/>
        </w:rPr>
        <w:t xml:space="preserve"> </w:t>
      </w:r>
      <w:r w:rsidR="000A677E">
        <w:rPr>
          <w:rFonts w:ascii="Arial" w:hAnsi="Arial" w:cs="Arial"/>
          <w:b w:val="0"/>
          <w:sz w:val="20"/>
          <w:szCs w:val="20"/>
        </w:rPr>
        <w:t>which</w:t>
      </w:r>
      <w:r w:rsidR="00370A84" w:rsidRPr="008718DC">
        <w:rPr>
          <w:rFonts w:ascii="Arial" w:hAnsi="Arial" w:cs="Arial"/>
          <w:b w:val="0"/>
          <w:sz w:val="20"/>
          <w:szCs w:val="20"/>
        </w:rPr>
        <w:t xml:space="preserve"> leads to</w:t>
      </w:r>
      <w:r w:rsidR="00865D5E" w:rsidRPr="008718DC">
        <w:rPr>
          <w:rFonts w:ascii="Arial" w:hAnsi="Arial" w:cs="Arial"/>
          <w:b w:val="0"/>
          <w:sz w:val="20"/>
          <w:szCs w:val="20"/>
        </w:rPr>
        <w:t xml:space="preserve"> lack of food security </w:t>
      </w:r>
      <w:r w:rsidR="00370A84" w:rsidRPr="008718DC">
        <w:rPr>
          <w:rFonts w:ascii="Arial" w:hAnsi="Arial" w:cs="Arial"/>
          <w:b w:val="0"/>
          <w:sz w:val="20"/>
          <w:szCs w:val="20"/>
        </w:rPr>
        <w:t xml:space="preserve">which </w:t>
      </w:r>
      <w:r w:rsidR="00865D5E" w:rsidRPr="008718DC">
        <w:rPr>
          <w:rFonts w:ascii="Arial" w:hAnsi="Arial" w:cs="Arial"/>
          <w:b w:val="0"/>
          <w:sz w:val="20"/>
          <w:szCs w:val="20"/>
        </w:rPr>
        <w:t xml:space="preserve">is a major problem for </w:t>
      </w:r>
      <w:proofErr w:type="gramStart"/>
      <w:r w:rsidR="00865D5E" w:rsidRPr="008718DC">
        <w:rPr>
          <w:rFonts w:ascii="Arial" w:hAnsi="Arial" w:cs="Arial"/>
          <w:b w:val="0"/>
          <w:sz w:val="20"/>
          <w:szCs w:val="20"/>
        </w:rPr>
        <w:t>them(</w:t>
      </w:r>
      <w:proofErr w:type="gramEnd"/>
      <w:r w:rsidR="00865D5E" w:rsidRPr="008718DC">
        <w:rPr>
          <w:rFonts w:ascii="Arial" w:hAnsi="Arial" w:cs="Arial"/>
          <w:b w:val="0"/>
          <w:sz w:val="20"/>
          <w:szCs w:val="20"/>
        </w:rPr>
        <w:t>Singh and Sadangi,2012).</w:t>
      </w:r>
      <w:r w:rsidR="002A5D26" w:rsidRPr="008718DC">
        <w:rPr>
          <w:rFonts w:ascii="Arial" w:hAnsi="Arial" w:cs="Arial"/>
          <w:b w:val="0"/>
          <w:sz w:val="20"/>
          <w:szCs w:val="20"/>
        </w:rPr>
        <w:t xml:space="preserve">Out of 30 districts of Odisha, Mayurbhanj district has large forest coverage 4458kmsq with 58.72percent of </w:t>
      </w:r>
      <w:r w:rsidR="00964A47" w:rsidRPr="008718DC">
        <w:rPr>
          <w:rFonts w:ascii="Arial" w:hAnsi="Arial" w:cs="Arial"/>
          <w:b w:val="0"/>
          <w:sz w:val="20"/>
          <w:szCs w:val="20"/>
        </w:rPr>
        <w:t>Schedule</w:t>
      </w:r>
      <w:r w:rsidR="002A5D26" w:rsidRPr="008718DC">
        <w:rPr>
          <w:rFonts w:ascii="Arial" w:hAnsi="Arial" w:cs="Arial"/>
          <w:b w:val="0"/>
          <w:sz w:val="20"/>
          <w:szCs w:val="20"/>
        </w:rPr>
        <w:t xml:space="preserve"> tribes out of the total population. </w:t>
      </w:r>
      <w:r w:rsidR="000A677E">
        <w:rPr>
          <w:rFonts w:ascii="Arial" w:hAnsi="Arial" w:cs="Arial"/>
          <w:b w:val="0"/>
          <w:sz w:val="20"/>
          <w:szCs w:val="20"/>
        </w:rPr>
        <w:t>The m</w:t>
      </w:r>
      <w:r w:rsidR="002A5D26" w:rsidRPr="008718DC">
        <w:rPr>
          <w:rFonts w:ascii="Arial" w:hAnsi="Arial" w:cs="Arial"/>
          <w:b w:val="0"/>
          <w:sz w:val="20"/>
          <w:szCs w:val="20"/>
        </w:rPr>
        <w:t xml:space="preserve">ajority </w:t>
      </w:r>
      <w:r w:rsidR="00964A47" w:rsidRPr="008718DC">
        <w:rPr>
          <w:rFonts w:ascii="Arial" w:hAnsi="Arial" w:cs="Arial"/>
          <w:b w:val="0"/>
          <w:sz w:val="20"/>
          <w:szCs w:val="20"/>
        </w:rPr>
        <w:t>of the tribal population depend</w:t>
      </w:r>
      <w:r w:rsidR="002A5D26" w:rsidRPr="008718DC">
        <w:rPr>
          <w:rFonts w:ascii="Arial" w:hAnsi="Arial" w:cs="Arial"/>
          <w:b w:val="0"/>
          <w:sz w:val="20"/>
          <w:szCs w:val="20"/>
        </w:rPr>
        <w:t>s on NTFPs</w:t>
      </w:r>
      <w:r w:rsidR="00964A47" w:rsidRPr="008718DC">
        <w:rPr>
          <w:rFonts w:ascii="Arial" w:hAnsi="Arial" w:cs="Arial"/>
          <w:b w:val="0"/>
          <w:sz w:val="20"/>
          <w:szCs w:val="20"/>
        </w:rPr>
        <w:t xml:space="preserve"> as a major source of income followed by agriculture and animal </w:t>
      </w:r>
      <w:proofErr w:type="gramStart"/>
      <w:r w:rsidR="00964A47" w:rsidRPr="008718DC">
        <w:rPr>
          <w:rFonts w:ascii="Arial" w:hAnsi="Arial" w:cs="Arial"/>
          <w:b w:val="0"/>
          <w:sz w:val="20"/>
          <w:szCs w:val="20"/>
        </w:rPr>
        <w:t>husbandry .The</w:t>
      </w:r>
      <w:proofErr w:type="gramEnd"/>
      <w:r w:rsidR="00964A47" w:rsidRPr="008718DC">
        <w:rPr>
          <w:rFonts w:ascii="Arial" w:hAnsi="Arial" w:cs="Arial"/>
          <w:b w:val="0"/>
          <w:sz w:val="20"/>
          <w:szCs w:val="20"/>
        </w:rPr>
        <w:t xml:space="preserve"> social</w:t>
      </w:r>
      <w:r w:rsidR="000A677E">
        <w:rPr>
          <w:rFonts w:ascii="Arial" w:hAnsi="Arial" w:cs="Arial"/>
          <w:b w:val="0"/>
          <w:sz w:val="20"/>
          <w:szCs w:val="20"/>
        </w:rPr>
        <w:t>,</w:t>
      </w:r>
      <w:r w:rsidR="00964A47" w:rsidRPr="008718DC">
        <w:rPr>
          <w:rFonts w:ascii="Arial" w:hAnsi="Arial" w:cs="Arial"/>
          <w:b w:val="0"/>
          <w:sz w:val="20"/>
          <w:szCs w:val="20"/>
        </w:rPr>
        <w:t xml:space="preserve"> cultural and religious life of Mayurbhanj has been influenced by tribal traditions. The vulnerability of climate change has degraded the availability and quality of NTFPs and has shown direct impact on NTFPs based livelihoods of tribals by decreasing the </w:t>
      </w:r>
      <w:proofErr w:type="spellStart"/>
      <w:proofErr w:type="gramStart"/>
      <w:r w:rsidR="00964A47" w:rsidRPr="008718DC">
        <w:rPr>
          <w:rFonts w:ascii="Arial" w:hAnsi="Arial" w:cs="Arial"/>
          <w:b w:val="0"/>
          <w:sz w:val="20"/>
          <w:szCs w:val="20"/>
        </w:rPr>
        <w:t>production,quality</w:t>
      </w:r>
      <w:proofErr w:type="spellEnd"/>
      <w:proofErr w:type="gramEnd"/>
      <w:r w:rsidR="00964A47" w:rsidRPr="008718DC">
        <w:rPr>
          <w:rFonts w:ascii="Arial" w:hAnsi="Arial" w:cs="Arial"/>
          <w:b w:val="0"/>
          <w:sz w:val="20"/>
          <w:szCs w:val="20"/>
        </w:rPr>
        <w:t xml:space="preserve"> of products and price. Against this background a</w:t>
      </w:r>
      <w:r w:rsidR="00865D5E" w:rsidRPr="008718DC">
        <w:rPr>
          <w:rFonts w:ascii="Arial" w:hAnsi="Arial" w:cs="Arial"/>
          <w:b w:val="0"/>
          <w:sz w:val="20"/>
          <w:szCs w:val="20"/>
        </w:rPr>
        <w:t xml:space="preserve"> study entitled “</w:t>
      </w:r>
      <w:r w:rsidR="00865D5E" w:rsidRPr="008718DC">
        <w:rPr>
          <w:rFonts w:ascii="Arial" w:hAnsi="Arial" w:cs="Arial"/>
          <w:b w:val="0"/>
          <w:i/>
          <w:iCs/>
          <w:sz w:val="20"/>
          <w:szCs w:val="20"/>
        </w:rPr>
        <w:t>Vulnerability of Climate Change on the Livelihood of Tribals</w:t>
      </w:r>
      <w:r w:rsidR="00865D5E" w:rsidRPr="008718DC">
        <w:rPr>
          <w:rFonts w:ascii="Arial" w:hAnsi="Arial" w:cs="Arial"/>
          <w:b w:val="0"/>
          <w:sz w:val="20"/>
          <w:szCs w:val="20"/>
        </w:rPr>
        <w:t>” has been undertaken in the Mayurbhanj district of Odisha with the specific objectives (</w:t>
      </w:r>
      <w:proofErr w:type="spellStart"/>
      <w:r w:rsidR="00865D5E" w:rsidRPr="008718DC">
        <w:rPr>
          <w:rFonts w:ascii="Arial" w:hAnsi="Arial" w:cs="Arial"/>
          <w:b w:val="0"/>
          <w:sz w:val="20"/>
          <w:szCs w:val="20"/>
        </w:rPr>
        <w:t>i</w:t>
      </w:r>
      <w:proofErr w:type="spellEnd"/>
      <w:r w:rsidR="00865D5E" w:rsidRPr="008718DC">
        <w:rPr>
          <w:rFonts w:ascii="Arial" w:hAnsi="Arial" w:cs="Arial"/>
          <w:b w:val="0"/>
          <w:sz w:val="20"/>
          <w:szCs w:val="20"/>
        </w:rPr>
        <w:t xml:space="preserve">) to study the vulnerability of climate change in agriculture, animal husbandry and NTFPs, (ii) to find out the perceived causes of climate change and (iii) to </w:t>
      </w:r>
      <w:r w:rsidR="002D2878" w:rsidRPr="008718DC">
        <w:rPr>
          <w:rFonts w:ascii="Arial" w:hAnsi="Arial" w:cs="Arial"/>
          <w:b w:val="0"/>
          <w:sz w:val="20"/>
          <w:szCs w:val="20"/>
        </w:rPr>
        <w:t>analyze</w:t>
      </w:r>
      <w:r w:rsidR="00865D5E" w:rsidRPr="008718DC">
        <w:rPr>
          <w:rFonts w:ascii="Arial" w:hAnsi="Arial" w:cs="Arial"/>
          <w:b w:val="0"/>
          <w:sz w:val="20"/>
          <w:szCs w:val="20"/>
        </w:rPr>
        <w:t xml:space="preserve"> the impact of climate change on the livelihood of tribals.</w:t>
      </w:r>
    </w:p>
    <w:p w14:paraId="3F46B6FE" w14:textId="77777777" w:rsidR="00AC7F26" w:rsidRPr="00AC7F26" w:rsidRDefault="00AC7F26" w:rsidP="00AC7F26">
      <w:pPr>
        <w:spacing w:after="0" w:line="240" w:lineRule="auto"/>
        <w:jc w:val="both"/>
        <w:rPr>
          <w:rFonts w:ascii="Times New Roman" w:hAnsi="Times New Roman" w:cs="Times New Roman"/>
        </w:rPr>
      </w:pPr>
    </w:p>
    <w:p w14:paraId="16E70618" w14:textId="38DA7803" w:rsidR="00865D5E" w:rsidRPr="007A5C39" w:rsidRDefault="007A5C39" w:rsidP="00865D5E">
      <w:pPr>
        <w:spacing w:line="240" w:lineRule="auto"/>
        <w:jc w:val="both"/>
        <w:rPr>
          <w:rFonts w:ascii="Arial" w:hAnsi="Arial" w:cs="Arial"/>
          <w:b/>
        </w:rPr>
      </w:pPr>
      <w:r w:rsidRPr="007A5C39">
        <w:rPr>
          <w:rFonts w:ascii="Arial" w:hAnsi="Arial" w:cs="Arial"/>
          <w:b/>
        </w:rPr>
        <w:t>2.</w:t>
      </w:r>
      <w:r w:rsidR="000A677E">
        <w:rPr>
          <w:rFonts w:ascii="Arial" w:hAnsi="Arial" w:cs="Arial"/>
          <w:b/>
        </w:rPr>
        <w:t xml:space="preserve"> </w:t>
      </w:r>
      <w:r w:rsidRPr="007A5C39">
        <w:rPr>
          <w:rFonts w:ascii="Arial" w:hAnsi="Arial" w:cs="Arial"/>
          <w:b/>
        </w:rPr>
        <w:t>METHODOLOGY</w:t>
      </w:r>
    </w:p>
    <w:p w14:paraId="37E175B3" w14:textId="303AD07A" w:rsidR="00AC7F26" w:rsidRPr="007A5C39" w:rsidRDefault="00671753" w:rsidP="00AC7F26">
      <w:pPr>
        <w:spacing w:line="240" w:lineRule="auto"/>
        <w:jc w:val="both"/>
        <w:rPr>
          <w:rFonts w:ascii="Arial" w:eastAsia="Times New Roman" w:hAnsi="Arial" w:cs="Arial"/>
          <w:sz w:val="20"/>
          <w:szCs w:val="24"/>
        </w:rPr>
      </w:pPr>
      <w:r w:rsidRPr="007A5C39">
        <w:rPr>
          <w:rFonts w:ascii="Arial" w:eastAsia="Times New Roman" w:hAnsi="Arial" w:cs="Arial"/>
          <w:sz w:val="20"/>
          <w:szCs w:val="24"/>
        </w:rPr>
        <w:t xml:space="preserve">“Ex-post-facto” research design was employed in the </w:t>
      </w:r>
      <w:proofErr w:type="gramStart"/>
      <w:r w:rsidRPr="007A5C39">
        <w:rPr>
          <w:rFonts w:ascii="Arial" w:eastAsia="Times New Roman" w:hAnsi="Arial" w:cs="Arial"/>
          <w:sz w:val="20"/>
          <w:szCs w:val="24"/>
        </w:rPr>
        <w:t>study .</w:t>
      </w:r>
      <w:proofErr w:type="gramEnd"/>
      <w:r w:rsidRPr="007A5C39">
        <w:rPr>
          <w:rFonts w:ascii="Arial" w:eastAsia="Times New Roman" w:hAnsi="Arial" w:cs="Arial"/>
          <w:sz w:val="20"/>
          <w:szCs w:val="24"/>
        </w:rPr>
        <w:t xml:space="preserve"> It is a systematic empirical inquiry in which the independent variables have already occurred and are not directly manipulated by the researcher. </w:t>
      </w:r>
      <w:r w:rsidR="00AF2435">
        <w:rPr>
          <w:rFonts w:ascii="Arial" w:eastAsia="Times New Roman" w:hAnsi="Arial" w:cs="Arial"/>
          <w:sz w:val="20"/>
          <w:szCs w:val="24"/>
        </w:rPr>
        <w:t>This</w:t>
      </w:r>
      <w:r w:rsidR="00893CA5" w:rsidRPr="007A5C39">
        <w:rPr>
          <w:rFonts w:ascii="Arial" w:eastAsia="Times New Roman" w:hAnsi="Arial" w:cs="Arial"/>
          <w:sz w:val="20"/>
          <w:szCs w:val="24"/>
        </w:rPr>
        <w:t xml:space="preserve"> study was undertaken in purposively selected 3 blocks namely </w:t>
      </w:r>
      <w:proofErr w:type="spellStart"/>
      <w:r w:rsidR="00893CA5" w:rsidRPr="007A5C39">
        <w:rPr>
          <w:rFonts w:ascii="Arial" w:eastAsia="Times New Roman" w:hAnsi="Arial" w:cs="Arial"/>
          <w:sz w:val="20"/>
          <w:szCs w:val="24"/>
        </w:rPr>
        <w:t>Kaptipada</w:t>
      </w:r>
      <w:proofErr w:type="spellEnd"/>
      <w:r w:rsidR="00893CA5" w:rsidRPr="007A5C39">
        <w:rPr>
          <w:rFonts w:ascii="Arial" w:eastAsia="Times New Roman" w:hAnsi="Arial" w:cs="Arial"/>
          <w:sz w:val="20"/>
          <w:szCs w:val="24"/>
        </w:rPr>
        <w:t xml:space="preserve">, </w:t>
      </w:r>
      <w:proofErr w:type="spellStart"/>
      <w:r w:rsidR="00893CA5" w:rsidRPr="007A5C39">
        <w:rPr>
          <w:rFonts w:ascii="Arial" w:eastAsia="Times New Roman" w:hAnsi="Arial" w:cs="Arial"/>
          <w:sz w:val="20"/>
          <w:szCs w:val="24"/>
        </w:rPr>
        <w:t>Khunta</w:t>
      </w:r>
      <w:proofErr w:type="spellEnd"/>
      <w:r w:rsidR="00893CA5" w:rsidRPr="007A5C39">
        <w:rPr>
          <w:rFonts w:ascii="Arial" w:eastAsia="Times New Roman" w:hAnsi="Arial" w:cs="Arial"/>
          <w:sz w:val="20"/>
          <w:szCs w:val="24"/>
        </w:rPr>
        <w:t xml:space="preserve"> and </w:t>
      </w:r>
      <w:proofErr w:type="spellStart"/>
      <w:r w:rsidR="00893CA5" w:rsidRPr="007A5C39">
        <w:rPr>
          <w:rFonts w:ascii="Arial" w:eastAsia="Times New Roman" w:hAnsi="Arial" w:cs="Arial"/>
          <w:sz w:val="20"/>
          <w:szCs w:val="24"/>
        </w:rPr>
        <w:t>Betanati</w:t>
      </w:r>
      <w:proofErr w:type="spellEnd"/>
      <w:r w:rsidR="00893CA5" w:rsidRPr="007A5C39">
        <w:rPr>
          <w:rFonts w:ascii="Arial" w:eastAsia="Times New Roman" w:hAnsi="Arial" w:cs="Arial"/>
          <w:sz w:val="20"/>
          <w:szCs w:val="24"/>
        </w:rPr>
        <w:t xml:space="preserve"> of Mayurbhanj districts in Odisha</w:t>
      </w:r>
      <w:r w:rsidR="00AF2435">
        <w:rPr>
          <w:rFonts w:ascii="Arial" w:eastAsia="Times New Roman" w:hAnsi="Arial" w:cs="Arial"/>
          <w:sz w:val="20"/>
          <w:szCs w:val="24"/>
        </w:rPr>
        <w:t xml:space="preserve"> as in these blocks large number</w:t>
      </w:r>
      <w:r w:rsidR="002D2878" w:rsidRPr="007A5C39">
        <w:rPr>
          <w:rFonts w:ascii="Arial" w:eastAsia="Times New Roman" w:hAnsi="Arial" w:cs="Arial"/>
          <w:sz w:val="20"/>
          <w:szCs w:val="24"/>
        </w:rPr>
        <w:t xml:space="preserve"> of</w:t>
      </w:r>
      <w:r w:rsidR="00893CA5" w:rsidRPr="007A5C39">
        <w:rPr>
          <w:rFonts w:ascii="Arial" w:eastAsia="Times New Roman" w:hAnsi="Arial" w:cs="Arial"/>
          <w:sz w:val="20"/>
          <w:szCs w:val="24"/>
        </w:rPr>
        <w:t xml:space="preserve"> tribals depen</w:t>
      </w:r>
      <w:r w:rsidRPr="007A5C39">
        <w:rPr>
          <w:rFonts w:ascii="Arial" w:eastAsia="Times New Roman" w:hAnsi="Arial" w:cs="Arial"/>
          <w:sz w:val="20"/>
          <w:szCs w:val="24"/>
        </w:rPr>
        <w:t>d on NTFPs for their livelihood</w:t>
      </w:r>
      <w:r w:rsidR="00893CA5" w:rsidRPr="007A5C39">
        <w:rPr>
          <w:rFonts w:ascii="Arial" w:eastAsia="Times New Roman" w:hAnsi="Arial" w:cs="Arial"/>
          <w:sz w:val="20"/>
          <w:szCs w:val="24"/>
        </w:rPr>
        <w:t>.</w:t>
      </w:r>
      <w:r w:rsidRPr="007A5C39">
        <w:rPr>
          <w:rFonts w:ascii="Arial" w:eastAsia="Times New Roman" w:hAnsi="Arial" w:cs="Arial"/>
          <w:sz w:val="20"/>
          <w:szCs w:val="24"/>
        </w:rPr>
        <w:t xml:space="preserve"> </w:t>
      </w:r>
      <w:r w:rsidR="00893CA5" w:rsidRPr="007A5C39">
        <w:rPr>
          <w:rFonts w:ascii="Arial" w:eastAsia="Times New Roman" w:hAnsi="Arial" w:cs="Arial"/>
          <w:sz w:val="20"/>
          <w:szCs w:val="24"/>
        </w:rPr>
        <w:t xml:space="preserve">From each selected blocks two panchayats and from each panchayat 3 villages were selected randomly thus from 18 selected villages 120 tribal respondents were selected by proportionate random sampling techniques. </w:t>
      </w:r>
      <w:r w:rsidR="00370A84" w:rsidRPr="007A5C39">
        <w:rPr>
          <w:rFonts w:ascii="Arial" w:eastAsia="Times New Roman" w:hAnsi="Arial" w:cs="Arial"/>
          <w:sz w:val="20"/>
          <w:szCs w:val="24"/>
        </w:rPr>
        <w:t>Appropriate</w:t>
      </w:r>
      <w:r w:rsidR="00893CA5" w:rsidRPr="007A5C39">
        <w:rPr>
          <w:rFonts w:ascii="Arial" w:eastAsia="Times New Roman" w:hAnsi="Arial" w:cs="Arial"/>
          <w:sz w:val="20"/>
          <w:szCs w:val="24"/>
        </w:rPr>
        <w:t xml:space="preserve"> interview schedule as per the objective of the study </w:t>
      </w:r>
      <w:r w:rsidR="00D75AA3" w:rsidRPr="007A5C39">
        <w:rPr>
          <w:rFonts w:ascii="Arial" w:eastAsia="Times New Roman" w:hAnsi="Arial" w:cs="Arial"/>
          <w:sz w:val="20"/>
          <w:szCs w:val="24"/>
        </w:rPr>
        <w:t xml:space="preserve">was </w:t>
      </w:r>
      <w:r w:rsidR="00893CA5" w:rsidRPr="007A5C39">
        <w:rPr>
          <w:rFonts w:ascii="Arial" w:eastAsia="Times New Roman" w:hAnsi="Arial" w:cs="Arial"/>
          <w:sz w:val="20"/>
          <w:szCs w:val="24"/>
        </w:rPr>
        <w:t xml:space="preserve">prepared </w:t>
      </w:r>
      <w:proofErr w:type="gramStart"/>
      <w:r w:rsidR="00893CA5" w:rsidRPr="007A5C39">
        <w:rPr>
          <w:rFonts w:ascii="Arial" w:eastAsia="Times New Roman" w:hAnsi="Arial" w:cs="Arial"/>
          <w:sz w:val="20"/>
          <w:szCs w:val="24"/>
        </w:rPr>
        <w:t>for  necessary</w:t>
      </w:r>
      <w:proofErr w:type="gramEnd"/>
      <w:r w:rsidR="00893CA5" w:rsidRPr="007A5C39">
        <w:rPr>
          <w:rFonts w:ascii="Arial" w:eastAsia="Times New Roman" w:hAnsi="Arial" w:cs="Arial"/>
          <w:sz w:val="20"/>
          <w:szCs w:val="24"/>
        </w:rPr>
        <w:t xml:space="preserve"> data collection. Prior to final administration of the interview schedule </w:t>
      </w:r>
      <w:r w:rsidR="004D4097" w:rsidRPr="007A5C39">
        <w:rPr>
          <w:rFonts w:ascii="Arial" w:eastAsia="Times New Roman" w:hAnsi="Arial" w:cs="Arial"/>
          <w:sz w:val="20"/>
          <w:szCs w:val="24"/>
        </w:rPr>
        <w:t xml:space="preserve">it </w:t>
      </w:r>
      <w:r w:rsidR="00893CA5" w:rsidRPr="007A5C39">
        <w:rPr>
          <w:rFonts w:ascii="Arial" w:eastAsia="Times New Roman" w:hAnsi="Arial" w:cs="Arial"/>
          <w:sz w:val="20"/>
          <w:szCs w:val="24"/>
        </w:rPr>
        <w:t xml:space="preserve">was pre tested with a </w:t>
      </w:r>
      <w:proofErr w:type="gramStart"/>
      <w:r w:rsidR="00893CA5" w:rsidRPr="007A5C39">
        <w:rPr>
          <w:rFonts w:ascii="Arial" w:eastAsia="Times New Roman" w:hAnsi="Arial" w:cs="Arial"/>
          <w:sz w:val="20"/>
          <w:szCs w:val="24"/>
        </w:rPr>
        <w:t>sample  of</w:t>
      </w:r>
      <w:proofErr w:type="gramEnd"/>
      <w:r w:rsidR="00893CA5" w:rsidRPr="007A5C39">
        <w:rPr>
          <w:rFonts w:ascii="Arial" w:eastAsia="Times New Roman" w:hAnsi="Arial" w:cs="Arial"/>
          <w:sz w:val="20"/>
          <w:szCs w:val="24"/>
        </w:rPr>
        <w:t xml:space="preserve"> 10 percent other than the selected respondents of the study to know how far it would be helpful in  collection of</w:t>
      </w:r>
      <w:r w:rsidR="00370A84" w:rsidRPr="007A5C39">
        <w:rPr>
          <w:rFonts w:ascii="Arial" w:eastAsia="Times New Roman" w:hAnsi="Arial" w:cs="Arial"/>
          <w:sz w:val="20"/>
          <w:szCs w:val="24"/>
        </w:rPr>
        <w:t xml:space="preserve"> relevant,</w:t>
      </w:r>
      <w:r w:rsidR="00893CA5" w:rsidRPr="007A5C39">
        <w:rPr>
          <w:rFonts w:ascii="Arial" w:eastAsia="Times New Roman" w:hAnsi="Arial" w:cs="Arial"/>
          <w:sz w:val="20"/>
          <w:szCs w:val="24"/>
        </w:rPr>
        <w:t xml:space="preserve"> accurate</w:t>
      </w:r>
      <w:r w:rsidR="00370A84" w:rsidRPr="007A5C39">
        <w:rPr>
          <w:rFonts w:ascii="Arial" w:eastAsia="Times New Roman" w:hAnsi="Arial" w:cs="Arial"/>
          <w:sz w:val="20"/>
          <w:szCs w:val="24"/>
        </w:rPr>
        <w:t xml:space="preserve"> and</w:t>
      </w:r>
      <w:r w:rsidR="00893CA5" w:rsidRPr="007A5C39">
        <w:rPr>
          <w:rFonts w:ascii="Arial" w:eastAsia="Times New Roman" w:hAnsi="Arial" w:cs="Arial"/>
          <w:sz w:val="20"/>
          <w:szCs w:val="24"/>
        </w:rPr>
        <w:t xml:space="preserve"> unbiased information. The data were collected with the help of pre tested structured interview schedule through personal interview method. The collected data </w:t>
      </w:r>
      <w:proofErr w:type="gramStart"/>
      <w:r w:rsidR="00893CA5" w:rsidRPr="007A5C39">
        <w:rPr>
          <w:rFonts w:ascii="Arial" w:eastAsia="Times New Roman" w:hAnsi="Arial" w:cs="Arial"/>
          <w:sz w:val="20"/>
          <w:szCs w:val="24"/>
        </w:rPr>
        <w:t>were  processed</w:t>
      </w:r>
      <w:proofErr w:type="gramEnd"/>
      <w:r w:rsidR="00893CA5" w:rsidRPr="007A5C39">
        <w:rPr>
          <w:rFonts w:ascii="Arial" w:eastAsia="Times New Roman" w:hAnsi="Arial" w:cs="Arial"/>
          <w:sz w:val="20"/>
          <w:szCs w:val="24"/>
        </w:rPr>
        <w:t xml:space="preserve"> and interpreted with help of suitable statistical measures such as frequency, percentage, mean, </w:t>
      </w:r>
      <w:r w:rsidR="004D4097" w:rsidRPr="007A5C39">
        <w:rPr>
          <w:rFonts w:ascii="Arial" w:eastAsia="Times New Roman" w:hAnsi="Arial" w:cs="Arial"/>
          <w:sz w:val="20"/>
          <w:szCs w:val="24"/>
        </w:rPr>
        <w:t xml:space="preserve">standard deviation and </w:t>
      </w:r>
      <w:r w:rsidR="00893CA5" w:rsidRPr="007A5C39">
        <w:rPr>
          <w:rFonts w:ascii="Arial" w:eastAsia="Times New Roman" w:hAnsi="Arial" w:cs="Arial"/>
          <w:sz w:val="20"/>
          <w:szCs w:val="24"/>
        </w:rPr>
        <w:t xml:space="preserve">rank. </w:t>
      </w:r>
    </w:p>
    <w:p w14:paraId="5F6D2998" w14:textId="77777777" w:rsidR="004609EB" w:rsidRPr="007A5C39" w:rsidRDefault="000A677E" w:rsidP="004609EB">
      <w:pPr>
        <w:spacing w:line="240" w:lineRule="auto"/>
        <w:jc w:val="center"/>
        <w:rPr>
          <w:rFonts w:ascii="Arial" w:eastAsia="Times New Roman" w:hAnsi="Arial" w:cs="Arial"/>
          <w:b/>
          <w:sz w:val="20"/>
          <w:szCs w:val="24"/>
        </w:rPr>
      </w:pPr>
      <w:r>
        <w:rPr>
          <w:rFonts w:ascii="Arial" w:eastAsia="Times New Roman" w:hAnsi="Arial" w:cs="Arial"/>
          <w:noProof/>
          <w:sz w:val="20"/>
          <w:szCs w:val="24"/>
        </w:rPr>
        <w:pict w14:anchorId="7B9119DB">
          <v:shapetype id="_x0000_t202" coordsize="21600,21600" o:spt="202" path="m,l,21600r21600,l21600,xe">
            <v:stroke joinstyle="miter"/>
            <v:path gradientshapeok="t" o:connecttype="rect"/>
          </v:shapetype>
          <v:shape id="_x0000_s1072" type="#_x0000_t202" style="position:absolute;left:0;text-align:left;margin-left:34.5pt;margin-top:15.85pt;width:46.4pt;height:22.55pt;z-index:251704320" fillcolor="#f79646 [3209]" strokecolor="#f2f2f2 [3041]" strokeweight="3pt">
            <v:shadow on="t" type="perspective" color="#974706 [1609]" opacity=".5" offset="1pt" offset2="-1pt"/>
            <v:textbox>
              <w:txbxContent>
                <w:p w14:paraId="59B818F0" w14:textId="77777777" w:rsidR="00C062F5" w:rsidRPr="00F33BCD" w:rsidRDefault="00C062F5"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Blocks</w:t>
                  </w:r>
                </w:p>
                <w:p w14:paraId="06A18881" w14:textId="77777777" w:rsidR="00C062F5" w:rsidRDefault="00C062F5"/>
              </w:txbxContent>
            </v:textbox>
          </v:shape>
        </w:pict>
      </w:r>
      <w:r>
        <w:rPr>
          <w:rFonts w:ascii="Arial" w:eastAsia="Times New Roman" w:hAnsi="Arial" w:cs="Arial"/>
          <w:noProof/>
          <w:sz w:val="20"/>
          <w:szCs w:val="24"/>
        </w:rPr>
        <w:pict w14:anchorId="0899D276">
          <v:oval id="_x0000_s1027" style="position:absolute;left:0;text-align:left;margin-left:183.8pt;margin-top:19.3pt;width:121.9pt;height:29pt;z-index:251659264" fillcolor="#4bacc6 [3208]" strokecolor="#f2f2f2 [3041]" strokeweight="3pt">
            <v:shadow on="t" type="perspective" color="#205867 [1608]" opacity=".5" offset="1pt" offset2="-1pt"/>
            <v:textbox>
              <w:txbxContent>
                <w:p w14:paraId="281F6923" w14:textId="77777777" w:rsidR="00C062F5" w:rsidRPr="00E456F8" w:rsidRDefault="00C062F5" w:rsidP="009C1A81">
                  <w:pPr>
                    <w:rPr>
                      <w:rFonts w:ascii="Times New Roman" w:hAnsi="Times New Roman" w:cs="Times New Roman"/>
                      <w:b/>
                      <w:sz w:val="20"/>
                      <w:lang w:val="en-IN"/>
                    </w:rPr>
                  </w:pPr>
                  <w:r w:rsidRPr="00E456F8">
                    <w:rPr>
                      <w:rFonts w:ascii="Times New Roman" w:hAnsi="Times New Roman" w:cs="Times New Roman"/>
                      <w:b/>
                      <w:sz w:val="20"/>
                      <w:lang w:val="en-IN"/>
                    </w:rPr>
                    <w:t>MAYURBHANJ</w:t>
                  </w:r>
                </w:p>
              </w:txbxContent>
            </v:textbox>
          </v:oval>
        </w:pict>
      </w:r>
      <w:r w:rsidR="004609EB" w:rsidRPr="007A5C39">
        <w:rPr>
          <w:rFonts w:ascii="Arial" w:eastAsia="Times New Roman" w:hAnsi="Arial" w:cs="Arial"/>
          <w:b/>
          <w:sz w:val="20"/>
          <w:szCs w:val="24"/>
        </w:rPr>
        <w:t>(FIG-1: Samplin</w:t>
      </w:r>
      <w:r w:rsidR="006D3B41" w:rsidRPr="007A5C39">
        <w:rPr>
          <w:rFonts w:ascii="Arial" w:eastAsia="Times New Roman" w:hAnsi="Arial" w:cs="Arial"/>
          <w:b/>
          <w:sz w:val="20"/>
          <w:szCs w:val="24"/>
        </w:rPr>
        <w:t>g procedure for selection of respondents</w:t>
      </w:r>
      <w:r w:rsidR="004609EB" w:rsidRPr="007A5C39">
        <w:rPr>
          <w:rFonts w:ascii="Arial" w:eastAsia="Times New Roman" w:hAnsi="Arial" w:cs="Arial"/>
          <w:b/>
          <w:sz w:val="20"/>
          <w:szCs w:val="24"/>
        </w:rPr>
        <w:t>)</w:t>
      </w:r>
    </w:p>
    <w:p w14:paraId="79E196B0" w14:textId="77777777" w:rsidR="009C1A81" w:rsidRDefault="000A677E" w:rsidP="00AC7F26">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noProof/>
          <w:szCs w:val="24"/>
        </w:rPr>
        <w:pict w14:anchorId="102B9B90">
          <v:shape id="_x0000_s1073" type="#_x0000_t202" style="position:absolute;left:0;text-align:left;margin-left:346.2pt;margin-top:.45pt;width:55.25pt;height:22.7pt;z-index:251705344" fillcolor="#4bacc6 [3208]" strokecolor="#f2f2f2 [3041]" strokeweight="3pt">
            <v:shadow on="t" type="perspective" color="#205867 [1608]" opacity=".5" offset="1pt" offset2="-1pt"/>
            <v:textbox>
              <w:txbxContent>
                <w:p w14:paraId="2656DA93" w14:textId="77777777" w:rsidR="00C062F5" w:rsidRPr="00F33BCD" w:rsidRDefault="00C062F5"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District</w:t>
                  </w:r>
                </w:p>
              </w:txbxContent>
            </v:textbox>
          </v:shape>
        </w:pict>
      </w:r>
      <w:r>
        <w:rPr>
          <w:rFonts w:ascii="Times New Roman" w:eastAsia="Times New Roman" w:hAnsi="Times New Roman" w:cs="Times New Roman"/>
          <w:noProof/>
          <w:szCs w:val="24"/>
        </w:rPr>
        <w:pict w14:anchorId="73FB9A9B">
          <v:shapetype id="_x0000_t32" coordsize="21600,21600" o:spt="32" o:oned="t" path="m,l21600,21600e" filled="f">
            <v:path arrowok="t" fillok="f" o:connecttype="none"/>
            <o:lock v:ext="edit" shapetype="t"/>
          </v:shapetype>
          <v:shape id="_x0000_s1066" type="#_x0000_t32" style="position:absolute;left:0;text-align:left;margin-left:309.2pt;margin-top:13.3pt;width:39.95pt;height:.05pt;z-index:251698176" o:connectortype="straight"/>
        </w:pict>
      </w:r>
      <w:r>
        <w:rPr>
          <w:rFonts w:ascii="Times New Roman" w:eastAsia="Times New Roman" w:hAnsi="Times New Roman" w:cs="Times New Roman"/>
          <w:noProof/>
          <w:szCs w:val="24"/>
        </w:rPr>
        <w:pict w14:anchorId="16672E76">
          <v:shape id="_x0000_s1067" type="#_x0000_t32" style="position:absolute;left:0;text-align:left;margin-left:57.7pt;margin-top:15.75pt;width:0;height:53.9pt;flip:y;z-index:251699200" o:connectortype="straight"/>
        </w:pict>
      </w:r>
    </w:p>
    <w:p w14:paraId="5E5EE269" w14:textId="77777777" w:rsidR="009C1A81" w:rsidRDefault="000A677E"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0F6E2BFA">
          <v:shape id="_x0000_s1071" type="#_x0000_t202" style="position:absolute;left:0;text-align:left;margin-left:-41.4pt;margin-top:.5pt;width:93.7pt;height:24.1pt;z-index:251703296" fillcolor="#8064a2 [3207]" strokecolor="#f2f2f2 [3041]" strokeweight="3pt">
            <v:shadow on="t" type="perspective" color="#3f3151 [1607]" opacity=".5" offset="1pt" offset2="-1pt"/>
            <v:textbox>
              <w:txbxContent>
                <w:p w14:paraId="7E997940" w14:textId="77777777" w:rsidR="00C062F5" w:rsidRPr="00F33BCD" w:rsidRDefault="00C062F5" w:rsidP="00F33BCD">
                  <w:pPr>
                    <w:jc w:val="center"/>
                    <w:rPr>
                      <w:rFonts w:ascii="Times New Roman" w:hAnsi="Times New Roman" w:cs="Times New Roman"/>
                      <w:b/>
                      <w:sz w:val="20"/>
                      <w:szCs w:val="20"/>
                      <w:lang w:val="en-IN"/>
                    </w:rPr>
                  </w:pPr>
                  <w:proofErr w:type="spellStart"/>
                  <w:r w:rsidRPr="00F33BCD">
                    <w:rPr>
                      <w:rFonts w:ascii="Times New Roman" w:hAnsi="Times New Roman" w:cs="Times New Roman"/>
                      <w:b/>
                      <w:sz w:val="20"/>
                      <w:szCs w:val="20"/>
                      <w:lang w:val="en-IN"/>
                    </w:rPr>
                    <w:t>Grampanchayats</w:t>
                  </w:r>
                  <w:proofErr w:type="spellEnd"/>
                </w:p>
              </w:txbxContent>
            </v:textbox>
          </v:shape>
        </w:pict>
      </w:r>
      <w:r>
        <w:rPr>
          <w:rFonts w:ascii="Times New Roman" w:eastAsia="Times New Roman" w:hAnsi="Times New Roman" w:cs="Times New Roman"/>
          <w:noProof/>
          <w:szCs w:val="24"/>
        </w:rPr>
        <w:pict w14:anchorId="1099D7C3">
          <v:shape id="_x0000_s1028" type="#_x0000_t32" style="position:absolute;left:0;text-align:left;margin-left:246pt;margin-top:3pt;width:.5pt;height:25.5pt;z-index:251660288" o:connectortype="straight"/>
        </w:pict>
      </w:r>
    </w:p>
    <w:p w14:paraId="7920B560" w14:textId="77777777" w:rsidR="009C1A81" w:rsidRDefault="000A677E"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78F70151">
          <v:shape id="_x0000_s1070" type="#_x0000_t202" style="position:absolute;left:0;text-align:left;margin-left:-41.4pt;margin-top:9.4pt;width:52.75pt;height:23.4pt;z-index:251702272" fillcolor="#c0504d [3205]" strokecolor="#f2f2f2 [3041]" strokeweight="3pt">
            <v:shadow on="t" type="perspective" color="#622423 [1605]" opacity=".5" offset="1pt" offset2="-1pt"/>
            <v:textbox>
              <w:txbxContent>
                <w:p w14:paraId="47F11721" w14:textId="77777777" w:rsidR="00C062F5" w:rsidRPr="00F33BCD" w:rsidRDefault="00C062F5"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Villages</w:t>
                  </w:r>
                </w:p>
              </w:txbxContent>
            </v:textbox>
          </v:shape>
        </w:pict>
      </w:r>
      <w:r>
        <w:rPr>
          <w:rFonts w:ascii="Times New Roman" w:eastAsia="Times New Roman" w:hAnsi="Times New Roman" w:cs="Times New Roman"/>
          <w:noProof/>
          <w:szCs w:val="24"/>
        </w:rPr>
        <w:pict w14:anchorId="36FA8A72">
          <v:shape id="_x0000_s1068" type="#_x0000_t32" style="position:absolute;left:0;text-align:left;margin-left:19.2pt;margin-top:1.95pt;width:0;height:67pt;flip:y;z-index:251700224" o:connectortype="straight"/>
        </w:pict>
      </w:r>
      <w:r>
        <w:rPr>
          <w:rFonts w:ascii="Times New Roman" w:eastAsia="Times New Roman" w:hAnsi="Times New Roman" w:cs="Times New Roman"/>
          <w:noProof/>
          <w:szCs w:val="24"/>
        </w:rPr>
        <w:pict w14:anchorId="449E015E">
          <v:shape id="_x0000_s1031" type="#_x0000_t32" style="position:absolute;left:0;text-align:left;margin-left:246.5pt;margin-top:6.85pt;width:0;height:17.5pt;z-index:251663360" o:connectortype="straight"/>
        </w:pict>
      </w:r>
      <w:r>
        <w:rPr>
          <w:rFonts w:ascii="Times New Roman" w:eastAsia="Times New Roman" w:hAnsi="Times New Roman" w:cs="Times New Roman"/>
          <w:noProof/>
          <w:szCs w:val="24"/>
        </w:rPr>
        <w:pict w14:anchorId="7CA757B3">
          <v:shape id="_x0000_s1030" type="#_x0000_t32" style="position:absolute;left:0;text-align:left;margin-left:75.6pt;margin-top:6.85pt;width:0;height:17.5pt;z-index:251662336" o:connectortype="straight"/>
        </w:pict>
      </w:r>
      <w:r>
        <w:rPr>
          <w:rFonts w:ascii="Times New Roman" w:eastAsia="Times New Roman" w:hAnsi="Times New Roman" w:cs="Times New Roman"/>
          <w:noProof/>
          <w:szCs w:val="24"/>
        </w:rPr>
        <w:pict w14:anchorId="3ADC6517">
          <v:shape id="_x0000_s1029" type="#_x0000_t32" style="position:absolute;left:0;text-align:left;margin-left:75.6pt;margin-top:5.85pt;width:355.4pt;height:1pt;flip:y;z-index:251661312" o:connectortype="straight"/>
        </w:pict>
      </w:r>
      <w:r>
        <w:rPr>
          <w:rFonts w:ascii="Times New Roman" w:eastAsia="Times New Roman" w:hAnsi="Times New Roman" w:cs="Times New Roman"/>
          <w:noProof/>
          <w:szCs w:val="24"/>
        </w:rPr>
        <w:pict w14:anchorId="341EEEF6">
          <v:shape id="_x0000_s1032" type="#_x0000_t32" style="position:absolute;left:0;text-align:left;margin-left:431pt;margin-top:5.85pt;width:0;height:17.5pt;z-index:251664384" o:connectortype="straight"/>
        </w:pict>
      </w:r>
    </w:p>
    <w:p w14:paraId="76DB1EE7" w14:textId="77777777" w:rsidR="009C1A81" w:rsidRDefault="000A677E"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21C21169">
          <v:shape id="_x0000_s1069" type="#_x0000_t32" style="position:absolute;left:0;text-align:left;margin-left:-15.8pt;margin-top:10.15pt;width:0;height:82.15pt;flip:y;z-index:251701248" o:connectortype="straight"/>
        </w:pict>
      </w:r>
      <w:r>
        <w:rPr>
          <w:rFonts w:ascii="Times New Roman" w:eastAsia="Times New Roman" w:hAnsi="Times New Roman" w:cs="Times New Roman"/>
          <w:noProof/>
          <w:szCs w:val="24"/>
        </w:rPr>
        <w:pict w14:anchorId="2D22ABE8">
          <v:oval id="_x0000_s1033" style="position:absolute;left:0;text-align:left;margin-left:381.6pt;margin-top:1.7pt;width:96.6pt;height:27.5pt;z-index:251665408" fillcolor="#f79646 [3209]" strokecolor="#f2f2f2 [3041]" strokeweight="3pt">
            <v:shadow on="t" type="perspective" color="#974706 [1609]" opacity=".5" offset="1pt" offset2="-1pt"/>
            <v:textbox>
              <w:txbxContent>
                <w:p w14:paraId="391C7867" w14:textId="77777777" w:rsidR="00C062F5" w:rsidRPr="00E456F8" w:rsidRDefault="00C062F5"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BETANATI</w:t>
                  </w:r>
                </w:p>
              </w:txbxContent>
            </v:textbox>
          </v:oval>
        </w:pict>
      </w:r>
      <w:r>
        <w:rPr>
          <w:rFonts w:ascii="Times New Roman" w:eastAsia="Times New Roman" w:hAnsi="Times New Roman" w:cs="Times New Roman"/>
          <w:noProof/>
          <w:szCs w:val="24"/>
        </w:rPr>
        <w:pict w14:anchorId="2629B70E">
          <v:oval id="_x0000_s1034" style="position:absolute;left:0;text-align:left;margin-left:204pt;margin-top:1.7pt;width:82pt;height:26.5pt;z-index:251666432" fillcolor="#f79646 [3209]" strokecolor="#f2f2f2 [3041]" strokeweight="3pt">
            <v:shadow on="t" type="perspective" color="#974706 [1609]" opacity=".5" offset="1pt" offset2="-1pt"/>
            <v:textbox>
              <w:txbxContent>
                <w:p w14:paraId="09E66102" w14:textId="77777777" w:rsidR="00C062F5" w:rsidRPr="00E456F8" w:rsidRDefault="00C062F5"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KHUNTA</w:t>
                  </w:r>
                </w:p>
              </w:txbxContent>
            </v:textbox>
          </v:oval>
        </w:pict>
      </w:r>
      <w:r>
        <w:rPr>
          <w:rFonts w:ascii="Times New Roman" w:eastAsia="Times New Roman" w:hAnsi="Times New Roman" w:cs="Times New Roman"/>
          <w:noProof/>
          <w:szCs w:val="24"/>
        </w:rPr>
        <w:pict w14:anchorId="29604A69">
          <v:oval id="_x0000_s1035" style="position:absolute;left:0;text-align:left;margin-left:27.6pt;margin-top:1.7pt;width:106.8pt;height:27.5pt;z-index:251667456" fillcolor="#f79646 [3209]" strokecolor="#f2f2f2 [3041]" strokeweight="3pt">
            <v:shadow on="t" type="perspective" color="#974706 [1609]" opacity=".5" offset="1pt" offset2="-1pt"/>
            <v:textbox>
              <w:txbxContent>
                <w:p w14:paraId="16CB6B63" w14:textId="77777777" w:rsidR="00C062F5" w:rsidRPr="00E456F8" w:rsidRDefault="00C062F5">
                  <w:pPr>
                    <w:rPr>
                      <w:rFonts w:ascii="Times New Roman" w:hAnsi="Times New Roman" w:cs="Times New Roman"/>
                      <w:b/>
                      <w:sz w:val="20"/>
                      <w:lang w:val="en-IN"/>
                    </w:rPr>
                  </w:pPr>
                  <w:r w:rsidRPr="00E456F8">
                    <w:rPr>
                      <w:rFonts w:ascii="Times New Roman" w:hAnsi="Times New Roman" w:cs="Times New Roman"/>
                      <w:b/>
                      <w:sz w:val="20"/>
                      <w:lang w:val="en-IN"/>
                    </w:rPr>
                    <w:t>KAPTIPADA</w:t>
                  </w:r>
                </w:p>
              </w:txbxContent>
            </v:textbox>
          </v:oval>
        </w:pict>
      </w:r>
    </w:p>
    <w:p w14:paraId="4F3D8E03" w14:textId="77777777" w:rsidR="009C1A81" w:rsidRDefault="000A677E"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6E136C11">
          <v:shape id="_x0000_s1040" type="#_x0000_t32" style="position:absolute;left:0;text-align:left;margin-left:246.5pt;margin-top:5.55pt;width:31.4pt;height:17.1pt;z-index:251671552" o:connectortype="straight"/>
        </w:pict>
      </w:r>
      <w:r>
        <w:rPr>
          <w:rFonts w:ascii="Times New Roman" w:eastAsia="Times New Roman" w:hAnsi="Times New Roman" w:cs="Times New Roman"/>
          <w:noProof/>
          <w:szCs w:val="24"/>
        </w:rPr>
        <w:pict w14:anchorId="7A25C4C7">
          <v:shape id="_x0000_s1042" type="#_x0000_t32" style="position:absolute;left:0;text-align:left;margin-left:433.5pt;margin-top:6.55pt;width:41.8pt;height:17.1pt;z-index:251673600" o:connectortype="straight"/>
        </w:pict>
      </w:r>
      <w:r>
        <w:rPr>
          <w:rFonts w:ascii="Times New Roman" w:eastAsia="Times New Roman" w:hAnsi="Times New Roman" w:cs="Times New Roman"/>
          <w:noProof/>
          <w:szCs w:val="24"/>
        </w:rPr>
        <w:pict w14:anchorId="15FB0932">
          <v:shape id="_x0000_s1041" type="#_x0000_t32" style="position:absolute;left:0;text-align:left;margin-left:398.5pt;margin-top:6.55pt;width:35pt;height:16.1pt;flip:x;z-index:251672576" o:connectortype="straight"/>
        </w:pict>
      </w:r>
      <w:r>
        <w:rPr>
          <w:rFonts w:ascii="Times New Roman" w:eastAsia="Times New Roman" w:hAnsi="Times New Roman" w:cs="Times New Roman"/>
          <w:noProof/>
          <w:szCs w:val="24"/>
        </w:rPr>
        <w:pict w14:anchorId="5A9C833A">
          <v:shape id="_x0000_s1039" type="#_x0000_t32" style="position:absolute;left:0;text-align:left;margin-left:212.5pt;margin-top:5.55pt;width:34pt;height:17.1pt;flip:x;z-index:251670528" o:connectortype="straight"/>
        </w:pict>
      </w:r>
      <w:r>
        <w:rPr>
          <w:rFonts w:ascii="Times New Roman" w:eastAsia="Times New Roman" w:hAnsi="Times New Roman" w:cs="Times New Roman"/>
          <w:noProof/>
          <w:szCs w:val="24"/>
        </w:rPr>
        <w:pict w14:anchorId="41632D86">
          <v:shape id="_x0000_s1038" type="#_x0000_t32" style="position:absolute;left:0;text-align:left;margin-left:75.6pt;margin-top:5.55pt;width:36.6pt;height:17.1pt;z-index:251669504" o:connectortype="straight"/>
        </w:pict>
      </w:r>
      <w:r>
        <w:rPr>
          <w:rFonts w:ascii="Times New Roman" w:eastAsia="Times New Roman" w:hAnsi="Times New Roman" w:cs="Times New Roman"/>
          <w:noProof/>
          <w:szCs w:val="24"/>
        </w:rPr>
        <w:pict w14:anchorId="14D64546">
          <v:shape id="_x0000_s1036" type="#_x0000_t32" style="position:absolute;left:0;text-align:left;margin-left:34.5pt;margin-top:5.55pt;width:41.1pt;height:17.1pt;flip:x;z-index:251668480" o:connectortype="straight"/>
        </w:pict>
      </w:r>
    </w:p>
    <w:p w14:paraId="077DD9F1" w14:textId="77777777" w:rsidR="009C1A81" w:rsidRDefault="000A677E"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7B2C4EDD">
          <v:oval id="_x0000_s1051" style="position:absolute;left:0;text-align:left;margin-left:166.2pt;margin-top:0;width:80.3pt;height:27.8pt;z-index:251682816" fillcolor="#8064a2 [3207]" strokecolor="#f2f2f2 [3041]" strokeweight="3pt">
            <v:shadow on="t" type="perspective" color="#3f3151 [1607]" opacity=".5" offset="1pt" offset2="-1pt"/>
            <v:textbox style="mso-next-textbox:#_x0000_s1051">
              <w:txbxContent>
                <w:p w14:paraId="7224F47D" w14:textId="77777777" w:rsidR="00C062F5" w:rsidRPr="00E456F8" w:rsidRDefault="00C062F5"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DUKURA</w:t>
                  </w:r>
                </w:p>
              </w:txbxContent>
            </v:textbox>
          </v:oval>
        </w:pict>
      </w:r>
      <w:r>
        <w:rPr>
          <w:rFonts w:ascii="Times New Roman" w:eastAsia="Times New Roman" w:hAnsi="Times New Roman" w:cs="Times New Roman"/>
          <w:noProof/>
          <w:szCs w:val="24"/>
        </w:rPr>
        <w:pict w14:anchorId="6DDA7C94">
          <v:oval id="_x0000_s1050" style="position:absolute;left:0;text-align:left;margin-left:438.6pt;margin-top:1pt;width:69pt;height:26.8pt;z-index:251681792" fillcolor="#8064a2 [3207]" strokecolor="#f2f2f2 [3041]" strokeweight="3pt">
            <v:shadow on="t" type="perspective" color="#3f3151 [1607]" opacity=".5" offset="1pt" offset2="-1pt"/>
            <v:textbox style="mso-next-textbox:#_x0000_s1050">
              <w:txbxContent>
                <w:p w14:paraId="1D390B82" w14:textId="77777777" w:rsidR="00C062F5" w:rsidRPr="00E456F8" w:rsidRDefault="00C062F5"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JUGAL</w:t>
                  </w:r>
                </w:p>
              </w:txbxContent>
            </v:textbox>
          </v:oval>
        </w:pict>
      </w:r>
      <w:r>
        <w:rPr>
          <w:rFonts w:ascii="Times New Roman" w:eastAsia="Times New Roman" w:hAnsi="Times New Roman" w:cs="Times New Roman"/>
          <w:noProof/>
          <w:szCs w:val="24"/>
        </w:rPr>
        <w:pict w14:anchorId="71EA2330">
          <v:oval id="_x0000_s1049" style="position:absolute;left:0;text-align:left;margin-left:5in;margin-top:0;width:64.2pt;height:28.6pt;z-index:251680768" fillcolor="#8064a2 [3207]" strokecolor="#f2f2f2 [3041]" strokeweight="3pt">
            <v:shadow on="t" type="perspective" color="#3f3151 [1607]" opacity=".5" offset="1pt" offset2="-1pt"/>
            <v:textbox style="mso-next-textbox:#_x0000_s1049">
              <w:txbxContent>
                <w:p w14:paraId="0297ACEB" w14:textId="77777777" w:rsidR="00C062F5" w:rsidRPr="00E456F8" w:rsidRDefault="00C062F5"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ANLA</w:t>
                  </w:r>
                </w:p>
              </w:txbxContent>
            </v:textbox>
          </v:oval>
        </w:pict>
      </w:r>
      <w:r>
        <w:rPr>
          <w:rFonts w:ascii="Times New Roman" w:eastAsia="Times New Roman" w:hAnsi="Times New Roman" w:cs="Times New Roman"/>
          <w:noProof/>
          <w:szCs w:val="24"/>
        </w:rPr>
        <w:pict w14:anchorId="3E54D828">
          <v:oval id="_x0000_s1052" style="position:absolute;left:0;text-align:left;margin-left:249.4pt;margin-top:0;width:80.7pt;height:27.8pt;z-index:251683840" fillcolor="#8064a2 [3207]" strokecolor="#f2f2f2 [3041]" strokeweight="3pt">
            <v:shadow on="t" type="perspective" color="#3f3151 [1607]" opacity=".5" offset="1pt" offset2="-1pt"/>
            <v:textbox style="mso-next-textbox:#_x0000_s1052">
              <w:txbxContent>
                <w:p w14:paraId="6E01D469" w14:textId="77777777" w:rsidR="00C062F5" w:rsidRPr="00E456F8" w:rsidRDefault="00C062F5"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DENGAM</w:t>
                  </w:r>
                </w:p>
              </w:txbxContent>
            </v:textbox>
          </v:oval>
        </w:pict>
      </w:r>
      <w:r>
        <w:rPr>
          <w:rFonts w:ascii="Times New Roman" w:eastAsia="Times New Roman" w:hAnsi="Times New Roman" w:cs="Times New Roman"/>
          <w:noProof/>
          <w:szCs w:val="24"/>
        </w:rPr>
        <w:pict w14:anchorId="57F549C7">
          <v:oval id="_x0000_s1048" style="position:absolute;left:0;text-align:left;margin-left:75.6pt;margin-top:0;width:73.8pt;height:27.8pt;z-index:251679744" fillcolor="#8064a2 [3207]" strokecolor="#f2f2f2 [3041]" strokeweight="3pt">
            <v:shadow on="t" type="perspective" color="#3f3151 [1607]" opacity=".5" offset="1pt" offset2="-1pt"/>
            <v:textbox style="mso-next-textbox:#_x0000_s1048">
              <w:txbxContent>
                <w:p w14:paraId="1C40B546" w14:textId="77777777" w:rsidR="00C062F5" w:rsidRPr="00E456F8" w:rsidRDefault="00C062F5"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DEBLA</w:t>
                  </w:r>
                </w:p>
              </w:txbxContent>
            </v:textbox>
          </v:oval>
        </w:pict>
      </w:r>
      <w:r>
        <w:rPr>
          <w:rFonts w:ascii="Times New Roman" w:eastAsia="Times New Roman" w:hAnsi="Times New Roman" w:cs="Times New Roman"/>
          <w:noProof/>
          <w:szCs w:val="24"/>
        </w:rPr>
        <w:pict w14:anchorId="781C2990">
          <v:oval id="_x0000_s1043" style="position:absolute;left:0;text-align:left;margin-left:-12.6pt;margin-top:0;width:83.8pt;height:27.8pt;z-index:251674624" fillcolor="#8064a2 [3207]" strokecolor="#f2f2f2 [3041]" strokeweight="3pt">
            <v:shadow on="t" type="perspective" color="#3f3151 [1607]" opacity=".5" offset="1pt" offset2="-1pt"/>
            <v:textbox style="mso-next-textbox:#_x0000_s1043">
              <w:txbxContent>
                <w:p w14:paraId="63E5FA8C" w14:textId="77777777" w:rsidR="00C062F5" w:rsidRPr="00E456F8" w:rsidRDefault="00C062F5">
                  <w:pPr>
                    <w:rPr>
                      <w:rFonts w:ascii="Times New Roman" w:hAnsi="Times New Roman" w:cs="Times New Roman"/>
                      <w:b/>
                      <w:sz w:val="20"/>
                      <w:lang w:val="en-IN"/>
                    </w:rPr>
                  </w:pPr>
                  <w:r w:rsidRPr="00E456F8">
                    <w:rPr>
                      <w:rFonts w:ascii="Times New Roman" w:hAnsi="Times New Roman" w:cs="Times New Roman"/>
                      <w:b/>
                      <w:sz w:val="20"/>
                      <w:lang w:val="en-IN"/>
                    </w:rPr>
                    <w:t>JAMBANI</w:t>
                  </w:r>
                </w:p>
              </w:txbxContent>
            </v:textbox>
          </v:oval>
        </w:pict>
      </w:r>
    </w:p>
    <w:p w14:paraId="021EA5A8" w14:textId="77777777" w:rsidR="009C1A81" w:rsidRDefault="000A677E"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6B736415">
          <v:shape id="_x0000_s1057" type="#_x0000_t32" style="position:absolute;left:0;text-align:left;margin-left:384.6pt;margin-top:5.15pt;width:.05pt;height:16pt;z-index:251688960" o:connectortype="straight">
            <v:stroke endarrow="block"/>
          </v:shape>
        </w:pict>
      </w:r>
      <w:r>
        <w:rPr>
          <w:rFonts w:ascii="Times New Roman" w:eastAsia="Times New Roman" w:hAnsi="Times New Roman" w:cs="Times New Roman"/>
          <w:noProof/>
          <w:szCs w:val="24"/>
        </w:rPr>
        <w:pict w14:anchorId="44D373B0">
          <v:shape id="_x0000_s1058" type="#_x0000_t32" style="position:absolute;left:0;text-align:left;margin-left:461pt;margin-top:5.15pt;width:0;height:17.5pt;z-index:251689984" o:connectortype="straight">
            <v:stroke endarrow="block"/>
          </v:shape>
        </w:pict>
      </w:r>
      <w:r>
        <w:rPr>
          <w:rFonts w:ascii="Times New Roman" w:eastAsia="Times New Roman" w:hAnsi="Times New Roman" w:cs="Times New Roman"/>
          <w:noProof/>
          <w:szCs w:val="24"/>
        </w:rPr>
        <w:pict w14:anchorId="7F09FCBA">
          <v:shape id="_x0000_s1055" type="#_x0000_t32" style="position:absolute;left:0;text-align:left;margin-left:195pt;margin-top:6.85pt;width:0;height:17.5pt;z-index:251686912" o:connectortype="straight">
            <v:stroke endarrow="block"/>
          </v:shape>
        </w:pict>
      </w:r>
      <w:r>
        <w:rPr>
          <w:rFonts w:ascii="Times New Roman" w:eastAsia="Times New Roman" w:hAnsi="Times New Roman" w:cs="Times New Roman"/>
          <w:noProof/>
          <w:szCs w:val="24"/>
        </w:rPr>
        <w:pict w14:anchorId="3D316AF3">
          <v:shape id="_x0000_s1056" type="#_x0000_t32" style="position:absolute;left:0;text-align:left;margin-left:281.9pt;margin-top:3.65pt;width:0;height:17.5pt;z-index:251687936" o:connectortype="straight">
            <v:stroke endarrow="block"/>
          </v:shape>
        </w:pict>
      </w:r>
      <w:r>
        <w:rPr>
          <w:rFonts w:ascii="Times New Roman" w:eastAsia="Times New Roman" w:hAnsi="Times New Roman" w:cs="Times New Roman"/>
          <w:noProof/>
          <w:szCs w:val="24"/>
        </w:rPr>
        <w:pict w14:anchorId="2BE0BE07">
          <v:shape id="_x0000_s1054" type="#_x0000_t32" style="position:absolute;left:0;text-align:left;margin-left:103.2pt;margin-top:5.15pt;width:0;height:17.5pt;z-index:251685888" o:connectortype="straight">
            <v:stroke endarrow="block"/>
          </v:shape>
        </w:pict>
      </w:r>
      <w:r>
        <w:rPr>
          <w:rFonts w:ascii="Times New Roman" w:eastAsia="Times New Roman" w:hAnsi="Times New Roman" w:cs="Times New Roman"/>
          <w:noProof/>
          <w:szCs w:val="24"/>
        </w:rPr>
        <w:pict w14:anchorId="67E6CC89">
          <v:shape id="_x0000_s1053" type="#_x0000_t32" style="position:absolute;left:0;text-align:left;margin-left:17.4pt;margin-top:5.15pt;width:0;height:17.5pt;z-index:251684864" o:connectortype="straight">
            <v:stroke endarrow="block"/>
          </v:shape>
        </w:pict>
      </w:r>
    </w:p>
    <w:p w14:paraId="6CC5CCDC" w14:textId="77777777" w:rsidR="00F82E1A" w:rsidRDefault="000A677E"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1C41943D">
          <v:shapetype id="_x0000_t111" coordsize="21600,21600" o:spt="111" path="m4321,l21600,,17204,21600,,21600xe">
            <v:stroke joinstyle="miter"/>
            <v:path gradientshapeok="t" o:connecttype="custom" o:connectlocs="12961,0;10800,0;2161,10800;8602,21600;10800,21600;19402,10800" textboxrect="4321,0,17204,21600"/>
          </v:shapetype>
          <v:shape id="_x0000_s1064" type="#_x0000_t111" style="position:absolute;left:0;text-align:left;margin-left:409.8pt;margin-top:0;width:97.8pt;height:54.2pt;z-index:251696128" fillcolor="#c0504d [3205]" strokecolor="#f2f2f2 [3041]" strokeweight="3pt">
            <v:shadow on="t" type="perspective" color="#622423 [1605]" opacity=".5" offset="1pt" offset2="-1pt"/>
            <v:textbox>
              <w:txbxContent>
                <w:p w14:paraId="3B18722F"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JUGALA</w:t>
                  </w:r>
                  <w:r>
                    <w:rPr>
                      <w:rFonts w:ascii="Times New Roman" w:hAnsi="Times New Roman" w:cs="Times New Roman"/>
                      <w:sz w:val="20"/>
                      <w:szCs w:val="20"/>
                      <w:lang w:val="en-IN"/>
                    </w:rPr>
                    <w:t>,</w:t>
                  </w:r>
                </w:p>
                <w:p w14:paraId="33E13DFB"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SALBANI</w:t>
                  </w:r>
                  <w:r>
                    <w:rPr>
                      <w:rFonts w:ascii="Times New Roman" w:hAnsi="Times New Roman" w:cs="Times New Roman"/>
                      <w:sz w:val="20"/>
                      <w:szCs w:val="20"/>
                      <w:lang w:val="en-IN"/>
                    </w:rPr>
                    <w:t>,</w:t>
                  </w:r>
                </w:p>
                <w:p w14:paraId="631395E8" w14:textId="77777777" w:rsidR="00C062F5" w:rsidRPr="00C77E45" w:rsidRDefault="00C062F5" w:rsidP="002D25B9">
                  <w:pPr>
                    <w:spacing w:after="0"/>
                    <w:rPr>
                      <w:rFonts w:ascii="Times New Roman" w:hAnsi="Times New Roman" w:cs="Times New Roman"/>
                      <w:sz w:val="20"/>
                      <w:szCs w:val="20"/>
                      <w:lang w:val="en-IN"/>
                    </w:rPr>
                  </w:pPr>
                  <w:r w:rsidRPr="00C77E45">
                    <w:rPr>
                      <w:rFonts w:ascii="Times New Roman" w:hAnsi="Times New Roman" w:cs="Times New Roman"/>
                      <w:sz w:val="20"/>
                      <w:szCs w:val="20"/>
                      <w:lang w:val="en-IN"/>
                    </w:rPr>
                    <w:t>UDIPURA</w:t>
                  </w:r>
                </w:p>
              </w:txbxContent>
            </v:textbox>
          </v:shape>
        </w:pict>
      </w:r>
      <w:r>
        <w:rPr>
          <w:rFonts w:ascii="Times New Roman" w:eastAsia="Times New Roman" w:hAnsi="Times New Roman" w:cs="Times New Roman"/>
          <w:noProof/>
          <w:szCs w:val="24"/>
        </w:rPr>
        <w:pict w14:anchorId="1AE0B44A">
          <v:shape id="_x0000_s1062" type="#_x0000_t111" style="position:absolute;left:0;text-align:left;margin-left:324pt;margin-top:0;width:100.2pt;height:54.2pt;z-index:251694080" fillcolor="#c0504d [3205]" strokecolor="#f2f2f2 [3041]" strokeweight="3pt">
            <v:shadow on="t" type="perspective" color="#622423 [1605]" opacity=".5" offset="1pt" offset2="-1pt"/>
            <v:textbox>
              <w:txbxContent>
                <w:p w14:paraId="78B9C858"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ANLA,</w:t>
                  </w:r>
                </w:p>
                <w:p w14:paraId="0A47C059"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BAGHUA,</w:t>
                  </w:r>
                </w:p>
                <w:p w14:paraId="7DAAD664" w14:textId="77777777" w:rsidR="00C062F5" w:rsidRPr="002D25B9" w:rsidRDefault="00C062F5" w:rsidP="002D25B9">
                  <w:pPr>
                    <w:spacing w:after="0"/>
                    <w:rPr>
                      <w:lang w:val="en-IN"/>
                    </w:rPr>
                  </w:pPr>
                  <w:r w:rsidRPr="00C77E45">
                    <w:rPr>
                      <w:rFonts w:ascii="Times New Roman" w:hAnsi="Times New Roman" w:cs="Times New Roman"/>
                      <w:sz w:val="20"/>
                      <w:szCs w:val="20"/>
                      <w:lang w:val="en-IN"/>
                    </w:rPr>
                    <w:t>RAIKAMA</w:t>
                  </w:r>
                </w:p>
              </w:txbxContent>
            </v:textbox>
          </v:shape>
        </w:pict>
      </w:r>
      <w:r>
        <w:rPr>
          <w:rFonts w:ascii="Times New Roman" w:eastAsia="Times New Roman" w:hAnsi="Times New Roman" w:cs="Times New Roman"/>
          <w:noProof/>
          <w:szCs w:val="24"/>
        </w:rPr>
        <w:pict w14:anchorId="39714357">
          <v:shape id="_x0000_s1063" type="#_x0000_t111" style="position:absolute;left:0;text-align:left;margin-left:226.4pt;margin-top:0;width:107.45pt;height:54.2pt;z-index:251695104" fillcolor="#c0504d [3205]" strokecolor="#f2f2f2 [3041]" strokeweight="3pt">
            <v:shadow on="t" type="perspective" color="#622423 [1605]" opacity=".5" offset="1pt" offset2="-1pt"/>
            <v:textbox>
              <w:txbxContent>
                <w:p w14:paraId="1291512F"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JADIDAR,</w:t>
                  </w:r>
                </w:p>
                <w:p w14:paraId="6BE44672"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DENGAM,</w:t>
                  </w:r>
                </w:p>
                <w:p w14:paraId="2F6F8378" w14:textId="77777777" w:rsidR="00C062F5" w:rsidRPr="00C77E45" w:rsidRDefault="00C062F5" w:rsidP="002D25B9">
                  <w:pPr>
                    <w:spacing w:after="0"/>
                    <w:rPr>
                      <w:rFonts w:ascii="Times New Roman" w:hAnsi="Times New Roman" w:cs="Times New Roman"/>
                      <w:sz w:val="20"/>
                      <w:szCs w:val="20"/>
                      <w:lang w:val="en-IN"/>
                    </w:rPr>
                  </w:pPr>
                  <w:r w:rsidRPr="00C77E45">
                    <w:rPr>
                      <w:rFonts w:ascii="Times New Roman" w:hAnsi="Times New Roman" w:cs="Times New Roman"/>
                      <w:sz w:val="20"/>
                      <w:szCs w:val="20"/>
                      <w:lang w:val="en-IN"/>
                    </w:rPr>
                    <w:t>GOPALPUR</w:t>
                  </w:r>
                </w:p>
              </w:txbxContent>
            </v:textbox>
          </v:shape>
        </w:pict>
      </w:r>
      <w:r>
        <w:rPr>
          <w:rFonts w:ascii="Times New Roman" w:eastAsia="Times New Roman" w:hAnsi="Times New Roman" w:cs="Times New Roman"/>
          <w:noProof/>
          <w:szCs w:val="24"/>
        </w:rPr>
        <w:pict w14:anchorId="49312CE2">
          <v:shape id="_x0000_s1061" type="#_x0000_t111" style="position:absolute;left:0;text-align:left;margin-left:149.4pt;margin-top:1.7pt;width:96.6pt;height:52.5pt;z-index:251693056" fillcolor="#c0504d [3205]" strokecolor="#f2f2f2 [3041]" strokeweight="3pt">
            <v:shadow on="t" type="perspective" color="#622423 [1605]" opacity=".5" offset="1pt" offset2="-1pt"/>
            <v:textbox>
              <w:txbxContent>
                <w:p w14:paraId="54E69604" w14:textId="77777777" w:rsidR="00C062F5" w:rsidRPr="00C77E45" w:rsidRDefault="00C062F5" w:rsidP="00CC02F0">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DUKURA,</w:t>
                  </w:r>
                </w:p>
                <w:p w14:paraId="2D16072C" w14:textId="77777777" w:rsidR="00C062F5" w:rsidRPr="00C77E45" w:rsidRDefault="00C062F5" w:rsidP="00CC02F0">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BETNA,</w:t>
                  </w:r>
                </w:p>
                <w:p w14:paraId="411DF628" w14:textId="77777777" w:rsidR="00C062F5" w:rsidRPr="00CC02F0" w:rsidRDefault="00C062F5" w:rsidP="00CC02F0">
                  <w:pPr>
                    <w:spacing w:after="0"/>
                    <w:rPr>
                      <w:lang w:val="en-IN"/>
                    </w:rPr>
                  </w:pPr>
                  <w:r w:rsidRPr="00C77E45">
                    <w:rPr>
                      <w:rFonts w:ascii="Times New Roman" w:hAnsi="Times New Roman" w:cs="Times New Roman"/>
                      <w:sz w:val="20"/>
                      <w:szCs w:val="20"/>
                      <w:lang w:val="en-IN"/>
                    </w:rPr>
                    <w:t>NUAGAN</w:t>
                  </w:r>
                </w:p>
              </w:txbxContent>
            </v:textbox>
          </v:shape>
        </w:pict>
      </w:r>
      <w:r>
        <w:rPr>
          <w:rFonts w:ascii="Times New Roman" w:eastAsia="Times New Roman" w:hAnsi="Times New Roman" w:cs="Times New Roman"/>
          <w:noProof/>
          <w:szCs w:val="24"/>
        </w:rPr>
        <w:pict w14:anchorId="7E93B07E">
          <v:shape id="_x0000_s1065" type="#_x0000_t111" style="position:absolute;left:0;text-align:left;margin-left:-41.4pt;margin-top:1.7pt;width:117pt;height:52.5pt;z-index:251697152" fillcolor="#c0504d [3205]" strokecolor="#f2f2f2 [3041]" strokeweight="3pt">
            <v:shadow on="t" type="perspective" color="#622423 [1605]" opacity=".5" offset="1pt" offset2="-1pt"/>
            <v:textbox>
              <w:txbxContent>
                <w:p w14:paraId="03FA0547" w14:textId="77777777" w:rsidR="00C062F5" w:rsidRPr="00CC02F0" w:rsidRDefault="00C062F5" w:rsidP="00CC02F0">
                  <w:pPr>
                    <w:spacing w:after="0" w:line="240" w:lineRule="auto"/>
                    <w:rPr>
                      <w:rFonts w:ascii="Times New Roman" w:hAnsi="Times New Roman" w:cs="Times New Roman"/>
                      <w:sz w:val="20"/>
                      <w:lang w:val="en-IN"/>
                    </w:rPr>
                  </w:pPr>
                  <w:proofErr w:type="gramStart"/>
                  <w:r w:rsidRPr="00CC02F0">
                    <w:rPr>
                      <w:rFonts w:ascii="Times New Roman" w:hAnsi="Times New Roman" w:cs="Times New Roman"/>
                      <w:sz w:val="20"/>
                      <w:lang w:val="en-IN"/>
                    </w:rPr>
                    <w:t>SUDSUDIA</w:t>
                  </w:r>
                  <w:r>
                    <w:rPr>
                      <w:rFonts w:ascii="Times New Roman" w:hAnsi="Times New Roman" w:cs="Times New Roman"/>
                      <w:sz w:val="20"/>
                      <w:lang w:val="en-IN"/>
                    </w:rPr>
                    <w:t>,</w:t>
                  </w:r>
                  <w:r w:rsidRPr="00CC02F0">
                    <w:rPr>
                      <w:rFonts w:ascii="Times New Roman" w:hAnsi="Times New Roman" w:cs="Times New Roman"/>
                      <w:sz w:val="20"/>
                      <w:lang w:val="en-IN"/>
                    </w:rPr>
                    <w:t>DHUMKHET</w:t>
                  </w:r>
                  <w:proofErr w:type="gramEnd"/>
                  <w:r>
                    <w:rPr>
                      <w:rFonts w:ascii="Times New Roman" w:hAnsi="Times New Roman" w:cs="Times New Roman"/>
                      <w:sz w:val="20"/>
                      <w:lang w:val="en-IN"/>
                    </w:rPr>
                    <w:t>,</w:t>
                  </w:r>
                  <w:r w:rsidRPr="00CC02F0">
                    <w:rPr>
                      <w:rFonts w:ascii="Times New Roman" w:hAnsi="Times New Roman" w:cs="Times New Roman"/>
                      <w:sz w:val="20"/>
                      <w:lang w:val="en-IN"/>
                    </w:rPr>
                    <w:t>JAMUBANI</w:t>
                  </w:r>
                </w:p>
              </w:txbxContent>
            </v:textbox>
          </v:shape>
        </w:pict>
      </w:r>
      <w:r>
        <w:rPr>
          <w:rFonts w:ascii="Times New Roman" w:eastAsia="Times New Roman" w:hAnsi="Times New Roman" w:cs="Times New Roman"/>
          <w:noProof/>
          <w:szCs w:val="24"/>
        </w:rPr>
        <w:pict w14:anchorId="02E6BC2D">
          <v:shape id="_x0000_s1060" type="#_x0000_t111" style="position:absolute;left:0;text-align:left;margin-left:52.2pt;margin-top:1.7pt;width:114pt;height:52.5pt;z-index:251692032" fillcolor="#c0504d [3205]" strokecolor="#f2f2f2 [3041]" strokeweight="3pt">
            <v:shadow on="t" type="perspective" color="#622423 [1605]" opacity=".5" offset="1pt" offset2="-1pt"/>
            <v:textbox>
              <w:txbxContent>
                <w:p w14:paraId="587DBC1E" w14:textId="77777777" w:rsidR="00C062F5" w:rsidRPr="00CC02F0" w:rsidRDefault="00C062F5" w:rsidP="00CC02F0">
                  <w:pPr>
                    <w:spacing w:after="0" w:line="240" w:lineRule="auto"/>
                    <w:rPr>
                      <w:rFonts w:ascii="Times New Roman" w:hAnsi="Times New Roman" w:cs="Times New Roman"/>
                      <w:sz w:val="20"/>
                      <w:szCs w:val="20"/>
                      <w:lang w:val="en-IN"/>
                    </w:rPr>
                  </w:pPr>
                  <w:r w:rsidRPr="00CC02F0">
                    <w:rPr>
                      <w:rFonts w:ascii="Times New Roman" w:hAnsi="Times New Roman" w:cs="Times New Roman"/>
                      <w:sz w:val="20"/>
                      <w:szCs w:val="20"/>
                      <w:lang w:val="en-IN"/>
                    </w:rPr>
                    <w:t>DEBLA</w:t>
                  </w:r>
                  <w:r>
                    <w:rPr>
                      <w:rFonts w:ascii="Times New Roman" w:hAnsi="Times New Roman" w:cs="Times New Roman"/>
                      <w:sz w:val="20"/>
                      <w:szCs w:val="20"/>
                      <w:lang w:val="en-IN"/>
                    </w:rPr>
                    <w:t>,</w:t>
                  </w:r>
                </w:p>
                <w:p w14:paraId="6AA6B5AB" w14:textId="77777777" w:rsidR="00C062F5" w:rsidRPr="00CC02F0" w:rsidRDefault="00C062F5" w:rsidP="00CC02F0">
                  <w:pPr>
                    <w:spacing w:after="0" w:line="240" w:lineRule="auto"/>
                    <w:rPr>
                      <w:rFonts w:ascii="Times New Roman" w:hAnsi="Times New Roman" w:cs="Times New Roman"/>
                      <w:sz w:val="20"/>
                      <w:szCs w:val="20"/>
                      <w:lang w:val="en-IN"/>
                    </w:rPr>
                  </w:pPr>
                  <w:r w:rsidRPr="00CC02F0">
                    <w:rPr>
                      <w:rFonts w:ascii="Times New Roman" w:hAnsi="Times New Roman" w:cs="Times New Roman"/>
                      <w:sz w:val="20"/>
                      <w:szCs w:val="20"/>
                      <w:lang w:val="en-IN"/>
                    </w:rPr>
                    <w:t>GANDIDAR</w:t>
                  </w:r>
                  <w:r>
                    <w:rPr>
                      <w:rFonts w:ascii="Times New Roman" w:hAnsi="Times New Roman" w:cs="Times New Roman"/>
                      <w:sz w:val="20"/>
                      <w:szCs w:val="20"/>
                      <w:lang w:val="en-IN"/>
                    </w:rPr>
                    <w:t>,</w:t>
                  </w:r>
                </w:p>
                <w:p w14:paraId="18945B1B" w14:textId="77777777" w:rsidR="00C062F5" w:rsidRPr="00CC02F0" w:rsidRDefault="00C062F5" w:rsidP="00CC02F0">
                  <w:pPr>
                    <w:spacing w:after="0"/>
                    <w:rPr>
                      <w:rFonts w:ascii="Times New Roman" w:hAnsi="Times New Roman" w:cs="Times New Roman"/>
                      <w:sz w:val="20"/>
                      <w:szCs w:val="20"/>
                      <w:lang w:val="en-IN"/>
                    </w:rPr>
                  </w:pPr>
                  <w:r w:rsidRPr="00CC02F0">
                    <w:rPr>
                      <w:rFonts w:ascii="Times New Roman" w:hAnsi="Times New Roman" w:cs="Times New Roman"/>
                      <w:sz w:val="20"/>
                      <w:szCs w:val="20"/>
                      <w:lang w:val="en-IN"/>
                    </w:rPr>
                    <w:t>SANKHANA</w:t>
                  </w:r>
                </w:p>
              </w:txbxContent>
            </v:textbox>
          </v:shape>
        </w:pict>
      </w:r>
    </w:p>
    <w:p w14:paraId="7B5101EA" w14:textId="77777777" w:rsidR="00AC7F26" w:rsidRPr="007A5C39" w:rsidRDefault="007A5C39" w:rsidP="007A5C39">
      <w:pPr>
        <w:spacing w:line="240" w:lineRule="auto"/>
        <w:jc w:val="both"/>
        <w:rPr>
          <w:rFonts w:ascii="Arial" w:eastAsia="Times New Roman" w:hAnsi="Arial" w:cs="Arial"/>
          <w:szCs w:val="20"/>
        </w:rPr>
      </w:pPr>
      <w:r w:rsidRPr="007A5C39">
        <w:rPr>
          <w:rFonts w:ascii="Arial" w:eastAsia="Times New Roman" w:hAnsi="Arial" w:cs="Arial"/>
          <w:b/>
          <w:szCs w:val="20"/>
        </w:rPr>
        <w:t>3. RESULTS AND DISCUSSION</w:t>
      </w:r>
    </w:p>
    <w:p w14:paraId="6DC377CC" w14:textId="77777777" w:rsidR="00AC7F26" w:rsidRPr="007A5C39" w:rsidRDefault="004D4097" w:rsidP="007A5C39">
      <w:pPr>
        <w:spacing w:line="240" w:lineRule="auto"/>
        <w:jc w:val="both"/>
        <w:rPr>
          <w:rFonts w:ascii="Arial" w:eastAsia="Times New Roman" w:hAnsi="Arial" w:cs="Arial"/>
          <w:b/>
          <w:sz w:val="20"/>
          <w:szCs w:val="20"/>
        </w:rPr>
      </w:pPr>
      <w:r w:rsidRPr="007A5C39">
        <w:rPr>
          <w:rFonts w:ascii="Arial" w:eastAsia="Times New Roman" w:hAnsi="Arial" w:cs="Arial"/>
          <w:sz w:val="20"/>
          <w:szCs w:val="20"/>
        </w:rPr>
        <w:lastRenderedPageBreak/>
        <w:t xml:space="preserve">The </w:t>
      </w:r>
      <w:proofErr w:type="gramStart"/>
      <w:r w:rsidRPr="007A5C39">
        <w:rPr>
          <w:rFonts w:ascii="Arial" w:eastAsia="Times New Roman" w:hAnsi="Arial" w:cs="Arial"/>
          <w:sz w:val="20"/>
          <w:szCs w:val="20"/>
        </w:rPr>
        <w:t>socio economic</w:t>
      </w:r>
      <w:proofErr w:type="gramEnd"/>
      <w:r w:rsidRPr="007A5C39">
        <w:rPr>
          <w:rFonts w:ascii="Arial" w:eastAsia="Times New Roman" w:hAnsi="Arial" w:cs="Arial"/>
          <w:sz w:val="20"/>
          <w:szCs w:val="20"/>
        </w:rPr>
        <w:t xml:space="preserve"> profile of the respondents is shown in below Table-1.</w:t>
      </w:r>
    </w:p>
    <w:p w14:paraId="7ED7CECF" w14:textId="77777777" w:rsidR="00AF2435" w:rsidRPr="00AF2435" w:rsidRDefault="00AF2435" w:rsidP="00AF2435">
      <w:pPr>
        <w:spacing w:line="240" w:lineRule="auto"/>
        <w:rPr>
          <w:rFonts w:ascii="Arial" w:hAnsi="Arial" w:cs="Arial"/>
          <w:b/>
          <w:color w:val="000000"/>
          <w:szCs w:val="20"/>
        </w:rPr>
      </w:pPr>
      <w:r w:rsidRPr="00AF2435">
        <w:rPr>
          <w:rFonts w:ascii="Arial" w:hAnsi="Arial" w:cs="Arial"/>
          <w:b/>
          <w:color w:val="000000"/>
          <w:szCs w:val="20"/>
        </w:rPr>
        <w:t>3. RESULTS AND DISCUSSION</w:t>
      </w:r>
    </w:p>
    <w:p w14:paraId="3825C539" w14:textId="77777777" w:rsidR="00AF2435" w:rsidRPr="00AF2435" w:rsidRDefault="00AF2435" w:rsidP="00AF2435">
      <w:pPr>
        <w:spacing w:line="240" w:lineRule="auto"/>
        <w:rPr>
          <w:rFonts w:ascii="Arial" w:hAnsi="Arial" w:cs="Arial"/>
          <w:color w:val="000000"/>
          <w:sz w:val="20"/>
          <w:szCs w:val="20"/>
        </w:rPr>
      </w:pPr>
      <w:r w:rsidRPr="00AF2435">
        <w:rPr>
          <w:rFonts w:ascii="Arial" w:hAnsi="Arial" w:cs="Arial"/>
          <w:color w:val="000000"/>
          <w:sz w:val="20"/>
          <w:szCs w:val="20"/>
        </w:rPr>
        <w:t>The socio- economic profile of the respondents us shown in Table-1 below</w:t>
      </w:r>
    </w:p>
    <w:p w14:paraId="1C0BF673" w14:textId="77777777" w:rsidR="004D4097" w:rsidRPr="007A5C39" w:rsidRDefault="004D4097" w:rsidP="007A5C39">
      <w:pPr>
        <w:spacing w:line="240" w:lineRule="auto"/>
        <w:jc w:val="center"/>
        <w:rPr>
          <w:rFonts w:ascii="Arial" w:eastAsia="Times New Roman" w:hAnsi="Arial" w:cs="Arial"/>
          <w:b/>
          <w:sz w:val="20"/>
          <w:szCs w:val="20"/>
        </w:rPr>
      </w:pPr>
      <w:r w:rsidRPr="007A5C39">
        <w:rPr>
          <w:rFonts w:ascii="Arial" w:hAnsi="Arial" w:cs="Arial"/>
          <w:b/>
          <w:color w:val="000000"/>
          <w:sz w:val="20"/>
          <w:szCs w:val="20"/>
        </w:rPr>
        <w:t>Table-</w:t>
      </w:r>
      <w:proofErr w:type="gramStart"/>
      <w:r w:rsidRPr="007A5C39">
        <w:rPr>
          <w:rFonts w:ascii="Arial" w:hAnsi="Arial" w:cs="Arial"/>
          <w:b/>
          <w:color w:val="000000"/>
          <w:sz w:val="20"/>
          <w:szCs w:val="20"/>
        </w:rPr>
        <w:t>1 :</w:t>
      </w:r>
      <w:proofErr w:type="gramEnd"/>
      <w:r w:rsidRPr="007A5C39">
        <w:rPr>
          <w:rFonts w:ascii="Arial" w:hAnsi="Arial" w:cs="Arial"/>
          <w:b/>
          <w:color w:val="000000"/>
          <w:sz w:val="20"/>
          <w:szCs w:val="20"/>
        </w:rPr>
        <w:t xml:space="preserve"> Socio Economic profile of respondents (N=120)</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568"/>
        <w:gridCol w:w="125"/>
        <w:gridCol w:w="1593"/>
        <w:gridCol w:w="108"/>
        <w:gridCol w:w="2832"/>
      </w:tblGrid>
      <w:tr w:rsidR="004D4097" w:rsidRPr="007A5C39" w14:paraId="72B43A7D" w14:textId="77777777" w:rsidTr="00C34C02">
        <w:trPr>
          <w:trHeight w:val="403"/>
        </w:trPr>
        <w:tc>
          <w:tcPr>
            <w:tcW w:w="570" w:type="dxa"/>
          </w:tcPr>
          <w:p w14:paraId="11FA4BFC" w14:textId="77777777" w:rsidR="004D4097" w:rsidRPr="007A5C39" w:rsidRDefault="004D4097" w:rsidP="007A5C39">
            <w:pPr>
              <w:spacing w:after="0" w:line="240" w:lineRule="auto"/>
              <w:jc w:val="both"/>
              <w:rPr>
                <w:rFonts w:ascii="Arial" w:hAnsi="Arial" w:cs="Arial"/>
                <w:b/>
                <w:sz w:val="20"/>
                <w:szCs w:val="20"/>
              </w:rPr>
            </w:pPr>
            <w:proofErr w:type="spellStart"/>
            <w:r w:rsidRPr="007A5C39">
              <w:rPr>
                <w:rFonts w:ascii="Arial" w:hAnsi="Arial" w:cs="Arial"/>
                <w:b/>
                <w:sz w:val="20"/>
                <w:szCs w:val="20"/>
              </w:rPr>
              <w:t>Sl</w:t>
            </w:r>
            <w:proofErr w:type="spellEnd"/>
            <w:r w:rsidRPr="007A5C39">
              <w:rPr>
                <w:rFonts w:ascii="Arial" w:hAnsi="Arial" w:cs="Arial"/>
                <w:b/>
                <w:sz w:val="20"/>
                <w:szCs w:val="20"/>
              </w:rPr>
              <w:t xml:space="preserve"> No.</w:t>
            </w:r>
          </w:p>
        </w:tc>
        <w:tc>
          <w:tcPr>
            <w:tcW w:w="2693" w:type="dxa"/>
            <w:gridSpan w:val="2"/>
          </w:tcPr>
          <w:p w14:paraId="4A41AA7C"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Parameter</w:t>
            </w:r>
          </w:p>
        </w:tc>
        <w:tc>
          <w:tcPr>
            <w:tcW w:w="1701" w:type="dxa"/>
            <w:gridSpan w:val="2"/>
          </w:tcPr>
          <w:p w14:paraId="543629C4"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Frequency (f)</w:t>
            </w:r>
          </w:p>
        </w:tc>
        <w:tc>
          <w:tcPr>
            <w:tcW w:w="2832" w:type="dxa"/>
          </w:tcPr>
          <w:p w14:paraId="3CED326C" w14:textId="77777777" w:rsidR="004D4097" w:rsidRPr="007A5C39" w:rsidRDefault="004D4097" w:rsidP="007A5C39">
            <w:pPr>
              <w:spacing w:after="0" w:line="240" w:lineRule="auto"/>
              <w:jc w:val="both"/>
              <w:rPr>
                <w:rFonts w:ascii="Arial" w:hAnsi="Arial" w:cs="Arial"/>
                <w:b/>
                <w:sz w:val="20"/>
                <w:szCs w:val="20"/>
              </w:rPr>
            </w:pPr>
            <w:proofErr w:type="gramStart"/>
            <w:r w:rsidRPr="007A5C39">
              <w:rPr>
                <w:rFonts w:ascii="Arial" w:hAnsi="Arial" w:cs="Arial"/>
                <w:b/>
                <w:sz w:val="20"/>
                <w:szCs w:val="20"/>
              </w:rPr>
              <w:t>Percentage(</w:t>
            </w:r>
            <w:proofErr w:type="gramEnd"/>
            <w:r w:rsidRPr="007A5C39">
              <w:rPr>
                <w:rFonts w:ascii="Arial" w:hAnsi="Arial" w:cs="Arial"/>
                <w:b/>
                <w:sz w:val="20"/>
                <w:szCs w:val="20"/>
              </w:rPr>
              <w:t>%)</w:t>
            </w:r>
          </w:p>
        </w:tc>
      </w:tr>
      <w:tr w:rsidR="004D4097" w:rsidRPr="007A5C39" w14:paraId="1EC7F6EB" w14:textId="77777777" w:rsidTr="00C34C02">
        <w:trPr>
          <w:trHeight w:val="282"/>
        </w:trPr>
        <w:tc>
          <w:tcPr>
            <w:tcW w:w="570" w:type="dxa"/>
            <w:vMerge w:val="restart"/>
          </w:tcPr>
          <w:p w14:paraId="0734C4C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w:t>
            </w:r>
          </w:p>
        </w:tc>
        <w:tc>
          <w:tcPr>
            <w:tcW w:w="7226" w:type="dxa"/>
            <w:gridSpan w:val="5"/>
          </w:tcPr>
          <w:p w14:paraId="0E6DA10C"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Gender</w:t>
            </w:r>
          </w:p>
        </w:tc>
      </w:tr>
      <w:tr w:rsidR="004D4097" w:rsidRPr="007A5C39" w14:paraId="6EA33D2A" w14:textId="77777777" w:rsidTr="00AC7F26">
        <w:trPr>
          <w:trHeight w:val="318"/>
        </w:trPr>
        <w:tc>
          <w:tcPr>
            <w:tcW w:w="570" w:type="dxa"/>
            <w:vMerge/>
          </w:tcPr>
          <w:p w14:paraId="785859A1"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7073618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Male</w:t>
            </w:r>
          </w:p>
        </w:tc>
        <w:tc>
          <w:tcPr>
            <w:tcW w:w="1701" w:type="dxa"/>
            <w:gridSpan w:val="2"/>
          </w:tcPr>
          <w:p w14:paraId="15719BE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68</w:t>
            </w:r>
          </w:p>
        </w:tc>
        <w:tc>
          <w:tcPr>
            <w:tcW w:w="2832" w:type="dxa"/>
          </w:tcPr>
          <w:p w14:paraId="42771D13"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56.66</w:t>
            </w:r>
          </w:p>
        </w:tc>
      </w:tr>
      <w:tr w:rsidR="004D4097" w:rsidRPr="007A5C39" w14:paraId="66611354" w14:textId="77777777" w:rsidTr="00C34C02">
        <w:trPr>
          <w:trHeight w:val="350"/>
        </w:trPr>
        <w:tc>
          <w:tcPr>
            <w:tcW w:w="570" w:type="dxa"/>
            <w:vMerge/>
          </w:tcPr>
          <w:p w14:paraId="076E573E"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F15970D"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Female</w:t>
            </w:r>
          </w:p>
        </w:tc>
        <w:tc>
          <w:tcPr>
            <w:tcW w:w="1701" w:type="dxa"/>
            <w:gridSpan w:val="2"/>
          </w:tcPr>
          <w:p w14:paraId="6A50AA0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52</w:t>
            </w:r>
          </w:p>
        </w:tc>
        <w:tc>
          <w:tcPr>
            <w:tcW w:w="2832" w:type="dxa"/>
          </w:tcPr>
          <w:p w14:paraId="3397ECB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43.33</w:t>
            </w:r>
          </w:p>
        </w:tc>
      </w:tr>
      <w:tr w:rsidR="004D4097" w:rsidRPr="007A5C39" w14:paraId="4E23753B" w14:textId="77777777" w:rsidTr="00C34C02">
        <w:trPr>
          <w:trHeight w:val="258"/>
        </w:trPr>
        <w:tc>
          <w:tcPr>
            <w:tcW w:w="570" w:type="dxa"/>
            <w:vMerge w:val="restart"/>
          </w:tcPr>
          <w:p w14:paraId="352F581B"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2</w:t>
            </w:r>
          </w:p>
        </w:tc>
        <w:tc>
          <w:tcPr>
            <w:tcW w:w="7226" w:type="dxa"/>
            <w:gridSpan w:val="5"/>
          </w:tcPr>
          <w:p w14:paraId="7453CE6F"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Age</w:t>
            </w:r>
          </w:p>
        </w:tc>
      </w:tr>
      <w:tr w:rsidR="004D4097" w:rsidRPr="007A5C39" w14:paraId="0887E558" w14:textId="77777777" w:rsidTr="00C34C02">
        <w:trPr>
          <w:trHeight w:val="525"/>
        </w:trPr>
        <w:tc>
          <w:tcPr>
            <w:tcW w:w="570" w:type="dxa"/>
            <w:vMerge/>
          </w:tcPr>
          <w:p w14:paraId="41552A7B"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7B4B868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Young (Up to </w:t>
            </w:r>
            <w:proofErr w:type="gramStart"/>
            <w:r w:rsidRPr="007A5C39">
              <w:rPr>
                <w:rFonts w:ascii="Arial" w:hAnsi="Arial" w:cs="Arial"/>
                <w:sz w:val="20"/>
                <w:szCs w:val="20"/>
              </w:rPr>
              <w:t>35 )</w:t>
            </w:r>
            <w:proofErr w:type="gramEnd"/>
          </w:p>
        </w:tc>
        <w:tc>
          <w:tcPr>
            <w:tcW w:w="1701" w:type="dxa"/>
            <w:gridSpan w:val="2"/>
          </w:tcPr>
          <w:p w14:paraId="1B75AF3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43</w:t>
            </w:r>
          </w:p>
        </w:tc>
        <w:tc>
          <w:tcPr>
            <w:tcW w:w="2832" w:type="dxa"/>
          </w:tcPr>
          <w:p w14:paraId="0CCF51F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35.83</w:t>
            </w:r>
          </w:p>
        </w:tc>
      </w:tr>
      <w:tr w:rsidR="004D4097" w:rsidRPr="007A5C39" w14:paraId="07DD1F92" w14:textId="77777777" w:rsidTr="00C34C02">
        <w:trPr>
          <w:trHeight w:val="354"/>
        </w:trPr>
        <w:tc>
          <w:tcPr>
            <w:tcW w:w="570" w:type="dxa"/>
            <w:vMerge/>
          </w:tcPr>
          <w:p w14:paraId="6076236E"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F3A113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Middle (36-</w:t>
            </w:r>
            <w:proofErr w:type="gramStart"/>
            <w:r w:rsidRPr="007A5C39">
              <w:rPr>
                <w:rFonts w:ascii="Arial" w:hAnsi="Arial" w:cs="Arial"/>
                <w:sz w:val="20"/>
                <w:szCs w:val="20"/>
              </w:rPr>
              <w:t>50 )</w:t>
            </w:r>
            <w:proofErr w:type="gramEnd"/>
          </w:p>
        </w:tc>
        <w:tc>
          <w:tcPr>
            <w:tcW w:w="1701" w:type="dxa"/>
            <w:gridSpan w:val="2"/>
          </w:tcPr>
          <w:p w14:paraId="61B37E8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37</w:t>
            </w:r>
          </w:p>
        </w:tc>
        <w:tc>
          <w:tcPr>
            <w:tcW w:w="2832" w:type="dxa"/>
          </w:tcPr>
          <w:p w14:paraId="3E095A6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30.83</w:t>
            </w:r>
          </w:p>
        </w:tc>
      </w:tr>
      <w:tr w:rsidR="004D4097" w:rsidRPr="007A5C39" w14:paraId="0007BF6D" w14:textId="77777777" w:rsidTr="004D4097">
        <w:trPr>
          <w:trHeight w:val="304"/>
        </w:trPr>
        <w:tc>
          <w:tcPr>
            <w:tcW w:w="570" w:type="dxa"/>
            <w:vMerge/>
          </w:tcPr>
          <w:p w14:paraId="4910DFD5"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767C646" w14:textId="77777777" w:rsidR="004D4097" w:rsidRPr="007A5C39" w:rsidRDefault="004D4097" w:rsidP="007A5C39">
            <w:pPr>
              <w:spacing w:after="0" w:line="240" w:lineRule="auto"/>
              <w:jc w:val="both"/>
              <w:rPr>
                <w:rFonts w:ascii="Arial" w:hAnsi="Arial" w:cs="Arial"/>
                <w:sz w:val="20"/>
                <w:szCs w:val="20"/>
              </w:rPr>
            </w:pPr>
            <w:proofErr w:type="gramStart"/>
            <w:r w:rsidRPr="007A5C39">
              <w:rPr>
                <w:rFonts w:ascii="Arial" w:hAnsi="Arial" w:cs="Arial"/>
                <w:sz w:val="20"/>
                <w:szCs w:val="20"/>
              </w:rPr>
              <w:t>Old(</w:t>
            </w:r>
            <w:proofErr w:type="gramEnd"/>
            <w:r w:rsidRPr="007A5C39">
              <w:rPr>
                <w:rFonts w:ascii="Arial" w:hAnsi="Arial" w:cs="Arial"/>
                <w:sz w:val="20"/>
                <w:szCs w:val="20"/>
              </w:rPr>
              <w:t>Above 50)</w:t>
            </w:r>
          </w:p>
        </w:tc>
        <w:tc>
          <w:tcPr>
            <w:tcW w:w="1701" w:type="dxa"/>
            <w:gridSpan w:val="2"/>
          </w:tcPr>
          <w:p w14:paraId="532E216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40</w:t>
            </w:r>
          </w:p>
        </w:tc>
        <w:tc>
          <w:tcPr>
            <w:tcW w:w="2832" w:type="dxa"/>
          </w:tcPr>
          <w:p w14:paraId="2BC357B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33.33</w:t>
            </w:r>
          </w:p>
        </w:tc>
      </w:tr>
      <w:tr w:rsidR="004D4097" w:rsidRPr="007A5C39" w14:paraId="7C9F9F55" w14:textId="77777777" w:rsidTr="00C34C02">
        <w:trPr>
          <w:trHeight w:val="338"/>
        </w:trPr>
        <w:tc>
          <w:tcPr>
            <w:tcW w:w="570" w:type="dxa"/>
            <w:vMerge w:val="restart"/>
          </w:tcPr>
          <w:p w14:paraId="44476CD3"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3</w:t>
            </w:r>
          </w:p>
        </w:tc>
        <w:tc>
          <w:tcPr>
            <w:tcW w:w="7226" w:type="dxa"/>
            <w:gridSpan w:val="5"/>
          </w:tcPr>
          <w:p w14:paraId="0326A54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Education</w:t>
            </w:r>
          </w:p>
        </w:tc>
      </w:tr>
      <w:tr w:rsidR="004D4097" w:rsidRPr="007A5C39" w14:paraId="71C6B8B1" w14:textId="77777777" w:rsidTr="00C34C02">
        <w:trPr>
          <w:trHeight w:val="354"/>
        </w:trPr>
        <w:tc>
          <w:tcPr>
            <w:tcW w:w="570" w:type="dxa"/>
            <w:vMerge/>
          </w:tcPr>
          <w:p w14:paraId="12B07A78"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1756F81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Illiterate</w:t>
            </w:r>
          </w:p>
        </w:tc>
        <w:tc>
          <w:tcPr>
            <w:tcW w:w="1701" w:type="dxa"/>
            <w:gridSpan w:val="2"/>
          </w:tcPr>
          <w:p w14:paraId="7E77F0B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47</w:t>
            </w:r>
          </w:p>
        </w:tc>
        <w:tc>
          <w:tcPr>
            <w:tcW w:w="2832" w:type="dxa"/>
          </w:tcPr>
          <w:p w14:paraId="5A5B0B2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39.16</w:t>
            </w:r>
          </w:p>
        </w:tc>
      </w:tr>
      <w:tr w:rsidR="004D4097" w:rsidRPr="007A5C39" w14:paraId="5D0C95CD" w14:textId="77777777" w:rsidTr="00C34C02">
        <w:trPr>
          <w:trHeight w:val="317"/>
        </w:trPr>
        <w:tc>
          <w:tcPr>
            <w:tcW w:w="570" w:type="dxa"/>
            <w:vMerge/>
          </w:tcPr>
          <w:p w14:paraId="6FA857FB"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84437C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Primary</w:t>
            </w:r>
          </w:p>
        </w:tc>
        <w:tc>
          <w:tcPr>
            <w:tcW w:w="1701" w:type="dxa"/>
            <w:gridSpan w:val="2"/>
          </w:tcPr>
          <w:p w14:paraId="5C1D00B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54</w:t>
            </w:r>
          </w:p>
        </w:tc>
        <w:tc>
          <w:tcPr>
            <w:tcW w:w="2832" w:type="dxa"/>
          </w:tcPr>
          <w:p w14:paraId="5FB27A5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45</w:t>
            </w:r>
          </w:p>
        </w:tc>
      </w:tr>
      <w:tr w:rsidR="004D4097" w:rsidRPr="007A5C39" w14:paraId="701F00F7" w14:textId="77777777" w:rsidTr="00C34C02">
        <w:trPr>
          <w:trHeight w:val="366"/>
        </w:trPr>
        <w:tc>
          <w:tcPr>
            <w:tcW w:w="570" w:type="dxa"/>
            <w:vMerge/>
          </w:tcPr>
          <w:p w14:paraId="46DBC1C6"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77A59CC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Upper Primary</w:t>
            </w:r>
          </w:p>
        </w:tc>
        <w:tc>
          <w:tcPr>
            <w:tcW w:w="1701" w:type="dxa"/>
            <w:gridSpan w:val="2"/>
          </w:tcPr>
          <w:p w14:paraId="277C3B9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10</w:t>
            </w:r>
          </w:p>
        </w:tc>
        <w:tc>
          <w:tcPr>
            <w:tcW w:w="2832" w:type="dxa"/>
          </w:tcPr>
          <w:p w14:paraId="6406B372"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8.33</w:t>
            </w:r>
          </w:p>
        </w:tc>
      </w:tr>
      <w:tr w:rsidR="004D4097" w:rsidRPr="007A5C39" w14:paraId="2ABDC4E6" w14:textId="77777777" w:rsidTr="00C34C02">
        <w:trPr>
          <w:trHeight w:val="293"/>
        </w:trPr>
        <w:tc>
          <w:tcPr>
            <w:tcW w:w="570" w:type="dxa"/>
            <w:vMerge/>
          </w:tcPr>
          <w:p w14:paraId="7074FACA"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52C6095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 School</w:t>
            </w:r>
          </w:p>
        </w:tc>
        <w:tc>
          <w:tcPr>
            <w:tcW w:w="1701" w:type="dxa"/>
            <w:gridSpan w:val="2"/>
          </w:tcPr>
          <w:p w14:paraId="12617FD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c>
          <w:tcPr>
            <w:tcW w:w="2832" w:type="dxa"/>
          </w:tcPr>
          <w:p w14:paraId="4171184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4.16</w:t>
            </w:r>
          </w:p>
        </w:tc>
      </w:tr>
      <w:tr w:rsidR="004D4097" w:rsidRPr="007A5C39" w14:paraId="33C9492C" w14:textId="77777777" w:rsidTr="00C34C02">
        <w:trPr>
          <w:trHeight w:val="391"/>
        </w:trPr>
        <w:tc>
          <w:tcPr>
            <w:tcW w:w="570" w:type="dxa"/>
            <w:vMerge/>
          </w:tcPr>
          <w:p w14:paraId="4D376240"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60C1220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Intermediate</w:t>
            </w:r>
          </w:p>
        </w:tc>
        <w:tc>
          <w:tcPr>
            <w:tcW w:w="1701" w:type="dxa"/>
            <w:gridSpan w:val="2"/>
          </w:tcPr>
          <w:p w14:paraId="6C42DB7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w:t>
            </w:r>
          </w:p>
        </w:tc>
        <w:tc>
          <w:tcPr>
            <w:tcW w:w="2832" w:type="dxa"/>
          </w:tcPr>
          <w:p w14:paraId="5BE9CF7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3.33</w:t>
            </w:r>
          </w:p>
        </w:tc>
      </w:tr>
      <w:tr w:rsidR="004D4097" w:rsidRPr="007A5C39" w14:paraId="343E16EF" w14:textId="77777777" w:rsidTr="00C34C02">
        <w:trPr>
          <w:trHeight w:val="293"/>
        </w:trPr>
        <w:tc>
          <w:tcPr>
            <w:tcW w:w="570" w:type="dxa"/>
            <w:vMerge/>
          </w:tcPr>
          <w:p w14:paraId="4C08EC42"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0D5C8090" w14:textId="77777777" w:rsidR="004D4097" w:rsidRPr="007A5C39" w:rsidRDefault="004D4097" w:rsidP="007A5C39">
            <w:pPr>
              <w:spacing w:after="0" w:line="240" w:lineRule="auto"/>
              <w:jc w:val="both"/>
              <w:rPr>
                <w:rFonts w:ascii="Arial" w:hAnsi="Arial" w:cs="Arial"/>
                <w:sz w:val="20"/>
                <w:szCs w:val="20"/>
                <w:highlight w:val="yellow"/>
              </w:rPr>
            </w:pPr>
            <w:r w:rsidRPr="007A5C39">
              <w:rPr>
                <w:rFonts w:ascii="Arial" w:hAnsi="Arial" w:cs="Arial"/>
                <w:sz w:val="20"/>
                <w:szCs w:val="20"/>
              </w:rPr>
              <w:t>Undergraduate</w:t>
            </w:r>
          </w:p>
        </w:tc>
        <w:tc>
          <w:tcPr>
            <w:tcW w:w="1701" w:type="dxa"/>
            <w:gridSpan w:val="2"/>
          </w:tcPr>
          <w:p w14:paraId="30BCCCF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c>
          <w:tcPr>
            <w:tcW w:w="2832" w:type="dxa"/>
          </w:tcPr>
          <w:p w14:paraId="560FB92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1550628B" w14:textId="77777777" w:rsidTr="00A7078C">
        <w:trPr>
          <w:trHeight w:val="130"/>
        </w:trPr>
        <w:tc>
          <w:tcPr>
            <w:tcW w:w="570" w:type="dxa"/>
            <w:vMerge/>
          </w:tcPr>
          <w:p w14:paraId="4D029089"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766FBD1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Graduate and above</w:t>
            </w:r>
          </w:p>
        </w:tc>
        <w:tc>
          <w:tcPr>
            <w:tcW w:w="1701" w:type="dxa"/>
            <w:gridSpan w:val="2"/>
          </w:tcPr>
          <w:p w14:paraId="37B54B8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c>
          <w:tcPr>
            <w:tcW w:w="2832" w:type="dxa"/>
          </w:tcPr>
          <w:p w14:paraId="412075B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291DCF7C" w14:textId="77777777" w:rsidTr="00C34C02">
        <w:trPr>
          <w:trHeight w:val="279"/>
        </w:trPr>
        <w:tc>
          <w:tcPr>
            <w:tcW w:w="570" w:type="dxa"/>
            <w:vMerge w:val="restart"/>
          </w:tcPr>
          <w:p w14:paraId="47E13467"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4</w:t>
            </w:r>
          </w:p>
        </w:tc>
        <w:tc>
          <w:tcPr>
            <w:tcW w:w="7226" w:type="dxa"/>
            <w:gridSpan w:val="5"/>
          </w:tcPr>
          <w:p w14:paraId="25A43F51"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Family Size</w:t>
            </w:r>
          </w:p>
        </w:tc>
      </w:tr>
      <w:tr w:rsidR="004D4097" w:rsidRPr="007A5C39" w14:paraId="25BA62CF" w14:textId="77777777" w:rsidTr="004D4097">
        <w:trPr>
          <w:trHeight w:val="227"/>
        </w:trPr>
        <w:tc>
          <w:tcPr>
            <w:tcW w:w="570" w:type="dxa"/>
            <w:vMerge/>
          </w:tcPr>
          <w:p w14:paraId="77AD7F57"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55FB2EC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Below 4</w:t>
            </w:r>
          </w:p>
        </w:tc>
        <w:tc>
          <w:tcPr>
            <w:tcW w:w="1701" w:type="dxa"/>
            <w:gridSpan w:val="2"/>
          </w:tcPr>
          <w:p w14:paraId="203D8F9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37</w:t>
            </w:r>
          </w:p>
        </w:tc>
        <w:tc>
          <w:tcPr>
            <w:tcW w:w="2832" w:type="dxa"/>
          </w:tcPr>
          <w:p w14:paraId="74BA2F6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30.83</w:t>
            </w:r>
          </w:p>
        </w:tc>
      </w:tr>
      <w:tr w:rsidR="004D4097" w:rsidRPr="007A5C39" w14:paraId="3B74496D" w14:textId="77777777" w:rsidTr="00C34C02">
        <w:trPr>
          <w:trHeight w:val="342"/>
        </w:trPr>
        <w:tc>
          <w:tcPr>
            <w:tcW w:w="570" w:type="dxa"/>
            <w:vMerge/>
          </w:tcPr>
          <w:p w14:paraId="7A6D5C90"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5084F77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 to 7</w:t>
            </w:r>
          </w:p>
        </w:tc>
        <w:tc>
          <w:tcPr>
            <w:tcW w:w="1701" w:type="dxa"/>
            <w:gridSpan w:val="2"/>
          </w:tcPr>
          <w:p w14:paraId="1815C96D"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65</w:t>
            </w:r>
          </w:p>
        </w:tc>
        <w:tc>
          <w:tcPr>
            <w:tcW w:w="2832" w:type="dxa"/>
          </w:tcPr>
          <w:p w14:paraId="16DD1B7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54.16</w:t>
            </w:r>
          </w:p>
        </w:tc>
      </w:tr>
      <w:tr w:rsidR="004D4097" w:rsidRPr="007A5C39" w14:paraId="74809DC9" w14:textId="77777777" w:rsidTr="00C062F5">
        <w:trPr>
          <w:trHeight w:val="297"/>
        </w:trPr>
        <w:tc>
          <w:tcPr>
            <w:tcW w:w="570" w:type="dxa"/>
            <w:vMerge/>
          </w:tcPr>
          <w:p w14:paraId="7731AB38"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47826E4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 and above</w:t>
            </w:r>
          </w:p>
        </w:tc>
        <w:tc>
          <w:tcPr>
            <w:tcW w:w="1701" w:type="dxa"/>
            <w:gridSpan w:val="2"/>
          </w:tcPr>
          <w:p w14:paraId="71CD085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18</w:t>
            </w:r>
          </w:p>
        </w:tc>
        <w:tc>
          <w:tcPr>
            <w:tcW w:w="2832" w:type="dxa"/>
          </w:tcPr>
          <w:p w14:paraId="61C598B7"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15</w:t>
            </w:r>
          </w:p>
        </w:tc>
      </w:tr>
      <w:tr w:rsidR="004D4097" w:rsidRPr="007A5C39" w14:paraId="5E2F181A" w14:textId="77777777" w:rsidTr="00C34C02">
        <w:trPr>
          <w:trHeight w:val="330"/>
        </w:trPr>
        <w:tc>
          <w:tcPr>
            <w:tcW w:w="570" w:type="dxa"/>
            <w:vMerge w:val="restart"/>
          </w:tcPr>
          <w:p w14:paraId="05322B2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5</w:t>
            </w:r>
          </w:p>
        </w:tc>
        <w:tc>
          <w:tcPr>
            <w:tcW w:w="7226" w:type="dxa"/>
            <w:gridSpan w:val="5"/>
          </w:tcPr>
          <w:p w14:paraId="70ADFF7B"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Family Type</w:t>
            </w:r>
          </w:p>
        </w:tc>
      </w:tr>
      <w:tr w:rsidR="004D4097" w:rsidRPr="007A5C39" w14:paraId="71C59820" w14:textId="77777777" w:rsidTr="00C062F5">
        <w:trPr>
          <w:trHeight w:val="330"/>
        </w:trPr>
        <w:tc>
          <w:tcPr>
            <w:tcW w:w="570" w:type="dxa"/>
            <w:vMerge/>
          </w:tcPr>
          <w:p w14:paraId="4FBC988D"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13543C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Single</w:t>
            </w:r>
          </w:p>
        </w:tc>
        <w:tc>
          <w:tcPr>
            <w:tcW w:w="1701" w:type="dxa"/>
            <w:gridSpan w:val="2"/>
          </w:tcPr>
          <w:p w14:paraId="4375C1A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74</w:t>
            </w:r>
          </w:p>
        </w:tc>
        <w:tc>
          <w:tcPr>
            <w:tcW w:w="2832" w:type="dxa"/>
          </w:tcPr>
          <w:p w14:paraId="1792B20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61.66</w:t>
            </w:r>
          </w:p>
        </w:tc>
      </w:tr>
      <w:tr w:rsidR="004D4097" w:rsidRPr="007A5C39" w14:paraId="13AA2ED0" w14:textId="77777777" w:rsidTr="00C062F5">
        <w:trPr>
          <w:trHeight w:val="258"/>
        </w:trPr>
        <w:tc>
          <w:tcPr>
            <w:tcW w:w="570" w:type="dxa"/>
            <w:vMerge/>
          </w:tcPr>
          <w:p w14:paraId="446A0A0C"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3310431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Joint</w:t>
            </w:r>
          </w:p>
        </w:tc>
        <w:tc>
          <w:tcPr>
            <w:tcW w:w="1701" w:type="dxa"/>
            <w:gridSpan w:val="2"/>
          </w:tcPr>
          <w:p w14:paraId="11EB26F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46</w:t>
            </w:r>
          </w:p>
        </w:tc>
        <w:tc>
          <w:tcPr>
            <w:tcW w:w="2832" w:type="dxa"/>
          </w:tcPr>
          <w:p w14:paraId="0543C35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38.33</w:t>
            </w:r>
          </w:p>
        </w:tc>
      </w:tr>
      <w:tr w:rsidR="004D4097" w:rsidRPr="007A5C39" w14:paraId="580F7AB9" w14:textId="77777777" w:rsidTr="00C34C02">
        <w:trPr>
          <w:trHeight w:val="98"/>
        </w:trPr>
        <w:tc>
          <w:tcPr>
            <w:tcW w:w="570" w:type="dxa"/>
            <w:vMerge w:val="restart"/>
          </w:tcPr>
          <w:p w14:paraId="02D2903F"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6</w:t>
            </w:r>
          </w:p>
        </w:tc>
        <w:tc>
          <w:tcPr>
            <w:tcW w:w="7226" w:type="dxa"/>
            <w:gridSpan w:val="5"/>
          </w:tcPr>
          <w:p w14:paraId="62F47A94"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Occupation</w:t>
            </w:r>
          </w:p>
        </w:tc>
      </w:tr>
      <w:tr w:rsidR="004D4097" w:rsidRPr="007A5C39" w14:paraId="5F2B886D" w14:textId="77777777" w:rsidTr="00C34C02">
        <w:trPr>
          <w:trHeight w:val="195"/>
        </w:trPr>
        <w:tc>
          <w:tcPr>
            <w:tcW w:w="570" w:type="dxa"/>
            <w:vMerge/>
          </w:tcPr>
          <w:p w14:paraId="64E3FED2"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9B3A28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NTFPs</w:t>
            </w:r>
          </w:p>
        </w:tc>
        <w:tc>
          <w:tcPr>
            <w:tcW w:w="1701" w:type="dxa"/>
            <w:gridSpan w:val="2"/>
          </w:tcPr>
          <w:p w14:paraId="1B6F89B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36</w:t>
            </w:r>
          </w:p>
        </w:tc>
        <w:tc>
          <w:tcPr>
            <w:tcW w:w="2832" w:type="dxa"/>
          </w:tcPr>
          <w:p w14:paraId="2101DA97"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w:t>
            </w:r>
          </w:p>
        </w:tc>
      </w:tr>
      <w:tr w:rsidR="004D4097" w:rsidRPr="007A5C39" w14:paraId="3D430F14" w14:textId="77777777" w:rsidTr="004D4097">
        <w:trPr>
          <w:trHeight w:val="106"/>
        </w:trPr>
        <w:tc>
          <w:tcPr>
            <w:tcW w:w="570" w:type="dxa"/>
            <w:vMerge/>
          </w:tcPr>
          <w:p w14:paraId="241DB8EF"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234C5B8E" w14:textId="77777777" w:rsidR="004D4097" w:rsidRPr="007A5C39" w:rsidRDefault="00AF2435" w:rsidP="007A5C39">
            <w:pPr>
              <w:spacing w:after="0" w:line="240" w:lineRule="auto"/>
              <w:jc w:val="both"/>
              <w:rPr>
                <w:rFonts w:ascii="Arial" w:hAnsi="Arial" w:cs="Arial"/>
                <w:sz w:val="20"/>
                <w:szCs w:val="20"/>
              </w:rPr>
            </w:pPr>
            <w:proofErr w:type="spellStart"/>
            <w:r>
              <w:rPr>
                <w:rFonts w:ascii="Arial" w:hAnsi="Arial" w:cs="Arial"/>
                <w:sz w:val="20"/>
                <w:szCs w:val="20"/>
              </w:rPr>
              <w:t>NTFPs+Agricultural</w:t>
            </w:r>
            <w:proofErr w:type="spellEnd"/>
            <w:r w:rsidR="004D4097" w:rsidRPr="007A5C39">
              <w:rPr>
                <w:rFonts w:ascii="Arial" w:hAnsi="Arial" w:cs="Arial"/>
                <w:sz w:val="20"/>
                <w:szCs w:val="20"/>
              </w:rPr>
              <w:t xml:space="preserve"> Activities</w:t>
            </w:r>
          </w:p>
        </w:tc>
        <w:tc>
          <w:tcPr>
            <w:tcW w:w="1701" w:type="dxa"/>
            <w:gridSpan w:val="2"/>
          </w:tcPr>
          <w:p w14:paraId="436108F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41</w:t>
            </w:r>
          </w:p>
        </w:tc>
        <w:tc>
          <w:tcPr>
            <w:tcW w:w="2832" w:type="dxa"/>
          </w:tcPr>
          <w:p w14:paraId="7CA0BB6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34.16</w:t>
            </w:r>
          </w:p>
        </w:tc>
      </w:tr>
      <w:tr w:rsidR="004D4097" w:rsidRPr="007A5C39" w14:paraId="12577D9D" w14:textId="77777777" w:rsidTr="00C34C02">
        <w:trPr>
          <w:trHeight w:val="134"/>
        </w:trPr>
        <w:tc>
          <w:tcPr>
            <w:tcW w:w="570" w:type="dxa"/>
            <w:vMerge/>
          </w:tcPr>
          <w:p w14:paraId="50A63B05"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43316F8" w14:textId="77777777" w:rsidR="004D4097" w:rsidRPr="007A5C39" w:rsidRDefault="004D4097" w:rsidP="007A5C39">
            <w:pPr>
              <w:spacing w:after="0" w:line="240" w:lineRule="auto"/>
              <w:jc w:val="both"/>
              <w:rPr>
                <w:rFonts w:ascii="Arial" w:hAnsi="Arial" w:cs="Arial"/>
                <w:sz w:val="20"/>
                <w:szCs w:val="20"/>
              </w:rPr>
            </w:pPr>
            <w:proofErr w:type="spellStart"/>
            <w:r w:rsidRPr="007A5C39">
              <w:rPr>
                <w:rFonts w:ascii="Arial" w:hAnsi="Arial" w:cs="Arial"/>
                <w:sz w:val="20"/>
                <w:szCs w:val="20"/>
              </w:rPr>
              <w:t>NTFPs+Animal</w:t>
            </w:r>
            <w:proofErr w:type="spellEnd"/>
            <w:r w:rsidRPr="007A5C39">
              <w:rPr>
                <w:rFonts w:ascii="Arial" w:hAnsi="Arial" w:cs="Arial"/>
                <w:sz w:val="20"/>
                <w:szCs w:val="20"/>
              </w:rPr>
              <w:t xml:space="preserve"> Husbandry</w:t>
            </w:r>
          </w:p>
        </w:tc>
        <w:tc>
          <w:tcPr>
            <w:tcW w:w="1701" w:type="dxa"/>
            <w:gridSpan w:val="2"/>
          </w:tcPr>
          <w:p w14:paraId="0704EE0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30</w:t>
            </w:r>
          </w:p>
        </w:tc>
        <w:tc>
          <w:tcPr>
            <w:tcW w:w="2832" w:type="dxa"/>
          </w:tcPr>
          <w:p w14:paraId="632B61E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25</w:t>
            </w:r>
          </w:p>
        </w:tc>
      </w:tr>
      <w:tr w:rsidR="004D4097" w:rsidRPr="007A5C39" w14:paraId="39286977" w14:textId="77777777" w:rsidTr="00C062F5">
        <w:trPr>
          <w:trHeight w:val="644"/>
        </w:trPr>
        <w:tc>
          <w:tcPr>
            <w:tcW w:w="570" w:type="dxa"/>
            <w:vMerge/>
          </w:tcPr>
          <w:p w14:paraId="417AA755"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97243AB" w14:textId="77777777" w:rsidR="004D4097" w:rsidRPr="007A5C39" w:rsidRDefault="004D4097" w:rsidP="007A5C39">
            <w:pPr>
              <w:spacing w:after="0" w:line="240" w:lineRule="auto"/>
              <w:jc w:val="both"/>
              <w:rPr>
                <w:rFonts w:ascii="Arial" w:hAnsi="Arial" w:cs="Arial"/>
                <w:sz w:val="20"/>
                <w:szCs w:val="20"/>
              </w:rPr>
            </w:pPr>
            <w:proofErr w:type="spellStart"/>
            <w:r w:rsidRPr="007A5C39">
              <w:rPr>
                <w:rFonts w:ascii="Arial" w:hAnsi="Arial" w:cs="Arial"/>
                <w:sz w:val="20"/>
                <w:szCs w:val="20"/>
              </w:rPr>
              <w:t>NTFPs+Wage</w:t>
            </w:r>
            <w:proofErr w:type="spellEnd"/>
            <w:r w:rsidRPr="007A5C39">
              <w:rPr>
                <w:rFonts w:ascii="Arial" w:hAnsi="Arial" w:cs="Arial"/>
                <w:sz w:val="20"/>
                <w:szCs w:val="20"/>
              </w:rPr>
              <w:t xml:space="preserve"> earners</w:t>
            </w:r>
          </w:p>
        </w:tc>
        <w:tc>
          <w:tcPr>
            <w:tcW w:w="1701" w:type="dxa"/>
            <w:gridSpan w:val="2"/>
          </w:tcPr>
          <w:p w14:paraId="4F9ABE2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13</w:t>
            </w:r>
          </w:p>
        </w:tc>
        <w:tc>
          <w:tcPr>
            <w:tcW w:w="2832" w:type="dxa"/>
          </w:tcPr>
          <w:p w14:paraId="7E7DBF7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10.83</w:t>
            </w:r>
          </w:p>
        </w:tc>
      </w:tr>
      <w:tr w:rsidR="004D4097" w:rsidRPr="007A5C39" w14:paraId="1EA14B04" w14:textId="77777777" w:rsidTr="00C34C02">
        <w:trPr>
          <w:trHeight w:val="195"/>
        </w:trPr>
        <w:tc>
          <w:tcPr>
            <w:tcW w:w="570" w:type="dxa"/>
            <w:vMerge w:val="restart"/>
          </w:tcPr>
          <w:p w14:paraId="5E62DDA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7</w:t>
            </w:r>
          </w:p>
        </w:tc>
        <w:tc>
          <w:tcPr>
            <w:tcW w:w="7226" w:type="dxa"/>
            <w:gridSpan w:val="5"/>
          </w:tcPr>
          <w:p w14:paraId="11DE77A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Land Holding</w:t>
            </w:r>
          </w:p>
        </w:tc>
      </w:tr>
      <w:tr w:rsidR="004D4097" w:rsidRPr="007A5C39" w14:paraId="0A5956C9" w14:textId="77777777" w:rsidTr="00C34C02">
        <w:trPr>
          <w:trHeight w:val="183"/>
        </w:trPr>
        <w:tc>
          <w:tcPr>
            <w:tcW w:w="570" w:type="dxa"/>
            <w:vMerge/>
          </w:tcPr>
          <w:p w14:paraId="2CC789E8"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7E025E9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Landless</w:t>
            </w:r>
          </w:p>
        </w:tc>
        <w:tc>
          <w:tcPr>
            <w:tcW w:w="1701" w:type="dxa"/>
            <w:gridSpan w:val="2"/>
          </w:tcPr>
          <w:p w14:paraId="3BF4F5B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68</w:t>
            </w:r>
          </w:p>
        </w:tc>
        <w:tc>
          <w:tcPr>
            <w:tcW w:w="2832" w:type="dxa"/>
          </w:tcPr>
          <w:p w14:paraId="3F8271E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56.66</w:t>
            </w:r>
          </w:p>
        </w:tc>
      </w:tr>
      <w:tr w:rsidR="004D4097" w:rsidRPr="007A5C39" w14:paraId="2857E75D" w14:textId="77777777" w:rsidTr="00C34C02">
        <w:trPr>
          <w:trHeight w:val="183"/>
        </w:trPr>
        <w:tc>
          <w:tcPr>
            <w:tcW w:w="570" w:type="dxa"/>
            <w:vMerge/>
          </w:tcPr>
          <w:p w14:paraId="20630DA6"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30F6EB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&lt; 1acre</w:t>
            </w:r>
          </w:p>
        </w:tc>
        <w:tc>
          <w:tcPr>
            <w:tcW w:w="1701" w:type="dxa"/>
            <w:gridSpan w:val="2"/>
          </w:tcPr>
          <w:p w14:paraId="52178BB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43</w:t>
            </w:r>
          </w:p>
        </w:tc>
        <w:tc>
          <w:tcPr>
            <w:tcW w:w="2832" w:type="dxa"/>
          </w:tcPr>
          <w:p w14:paraId="6C58DE6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35.83</w:t>
            </w:r>
          </w:p>
        </w:tc>
      </w:tr>
      <w:tr w:rsidR="004D4097" w:rsidRPr="007A5C39" w14:paraId="5FFE4824" w14:textId="77777777" w:rsidTr="00C34C02">
        <w:trPr>
          <w:trHeight w:val="171"/>
        </w:trPr>
        <w:tc>
          <w:tcPr>
            <w:tcW w:w="570" w:type="dxa"/>
            <w:vMerge/>
          </w:tcPr>
          <w:p w14:paraId="4F539035"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53D02EA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 acre to 2.5acre</w:t>
            </w:r>
          </w:p>
        </w:tc>
        <w:tc>
          <w:tcPr>
            <w:tcW w:w="1701" w:type="dxa"/>
            <w:gridSpan w:val="2"/>
          </w:tcPr>
          <w:p w14:paraId="749A77A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9</w:t>
            </w:r>
          </w:p>
        </w:tc>
        <w:tc>
          <w:tcPr>
            <w:tcW w:w="2832" w:type="dxa"/>
          </w:tcPr>
          <w:p w14:paraId="64EC802E"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7.5</w:t>
            </w:r>
          </w:p>
        </w:tc>
      </w:tr>
      <w:tr w:rsidR="004D4097" w:rsidRPr="007A5C39" w14:paraId="75A2DD90" w14:textId="77777777" w:rsidTr="00C34C02">
        <w:trPr>
          <w:trHeight w:val="110"/>
        </w:trPr>
        <w:tc>
          <w:tcPr>
            <w:tcW w:w="570" w:type="dxa"/>
            <w:vMerge/>
          </w:tcPr>
          <w:p w14:paraId="39226857"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7809B49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Above 2.5 acre</w:t>
            </w:r>
          </w:p>
        </w:tc>
        <w:tc>
          <w:tcPr>
            <w:tcW w:w="1701" w:type="dxa"/>
            <w:gridSpan w:val="2"/>
          </w:tcPr>
          <w:p w14:paraId="2761B64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0</w:t>
            </w:r>
          </w:p>
        </w:tc>
        <w:tc>
          <w:tcPr>
            <w:tcW w:w="2832" w:type="dxa"/>
          </w:tcPr>
          <w:p w14:paraId="6A9BCA0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5231D918" w14:textId="77777777" w:rsidTr="00C34C02">
        <w:trPr>
          <w:trHeight w:val="317"/>
        </w:trPr>
        <w:tc>
          <w:tcPr>
            <w:tcW w:w="570" w:type="dxa"/>
            <w:vMerge w:val="restart"/>
          </w:tcPr>
          <w:p w14:paraId="041AC7CA"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8</w:t>
            </w:r>
          </w:p>
        </w:tc>
        <w:tc>
          <w:tcPr>
            <w:tcW w:w="7226" w:type="dxa"/>
            <w:gridSpan w:val="5"/>
          </w:tcPr>
          <w:p w14:paraId="126F4835"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Annual Income</w:t>
            </w:r>
          </w:p>
        </w:tc>
      </w:tr>
      <w:tr w:rsidR="004D4097" w:rsidRPr="007A5C39" w14:paraId="53D2F1B0" w14:textId="77777777" w:rsidTr="00C34C02">
        <w:trPr>
          <w:trHeight w:val="379"/>
        </w:trPr>
        <w:tc>
          <w:tcPr>
            <w:tcW w:w="570" w:type="dxa"/>
            <w:vMerge/>
          </w:tcPr>
          <w:p w14:paraId="5D623E44"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1CFB9AA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Up to 50,000</w:t>
            </w:r>
          </w:p>
        </w:tc>
        <w:tc>
          <w:tcPr>
            <w:tcW w:w="1718" w:type="dxa"/>
            <w:gridSpan w:val="2"/>
          </w:tcPr>
          <w:p w14:paraId="7B6904B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83</w:t>
            </w:r>
          </w:p>
        </w:tc>
        <w:tc>
          <w:tcPr>
            <w:tcW w:w="2940" w:type="dxa"/>
            <w:gridSpan w:val="2"/>
          </w:tcPr>
          <w:p w14:paraId="06E6804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69.16</w:t>
            </w:r>
          </w:p>
        </w:tc>
      </w:tr>
      <w:tr w:rsidR="004D4097" w:rsidRPr="007A5C39" w14:paraId="5886228C" w14:textId="77777777" w:rsidTr="00C34C02">
        <w:trPr>
          <w:trHeight w:val="195"/>
        </w:trPr>
        <w:tc>
          <w:tcPr>
            <w:tcW w:w="570" w:type="dxa"/>
            <w:vMerge/>
          </w:tcPr>
          <w:p w14:paraId="5E8ECFFE"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27CE220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51,000 to 1 Lakh</w:t>
            </w:r>
          </w:p>
        </w:tc>
        <w:tc>
          <w:tcPr>
            <w:tcW w:w="1718" w:type="dxa"/>
            <w:gridSpan w:val="2"/>
          </w:tcPr>
          <w:p w14:paraId="29FD6AA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28</w:t>
            </w:r>
          </w:p>
        </w:tc>
        <w:tc>
          <w:tcPr>
            <w:tcW w:w="2940" w:type="dxa"/>
            <w:gridSpan w:val="2"/>
          </w:tcPr>
          <w:p w14:paraId="79F21E6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23.33</w:t>
            </w:r>
          </w:p>
        </w:tc>
      </w:tr>
      <w:tr w:rsidR="004D4097" w:rsidRPr="007A5C39" w14:paraId="5685790E" w14:textId="77777777" w:rsidTr="00C34C02">
        <w:trPr>
          <w:trHeight w:val="159"/>
        </w:trPr>
        <w:tc>
          <w:tcPr>
            <w:tcW w:w="570" w:type="dxa"/>
            <w:vMerge/>
          </w:tcPr>
          <w:p w14:paraId="2CE844E1"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65A7346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1Lakh to 1.5 Lakh</w:t>
            </w:r>
          </w:p>
        </w:tc>
        <w:tc>
          <w:tcPr>
            <w:tcW w:w="1718" w:type="dxa"/>
            <w:gridSpan w:val="2"/>
          </w:tcPr>
          <w:p w14:paraId="5A92CE0D"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w:t>
            </w:r>
          </w:p>
        </w:tc>
        <w:tc>
          <w:tcPr>
            <w:tcW w:w="2940" w:type="dxa"/>
            <w:gridSpan w:val="2"/>
          </w:tcPr>
          <w:p w14:paraId="4CF7B91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r>
      <w:tr w:rsidR="004D4097" w:rsidRPr="007A5C39" w14:paraId="504CD6E0" w14:textId="77777777" w:rsidTr="00C34C02">
        <w:trPr>
          <w:trHeight w:val="138"/>
        </w:trPr>
        <w:tc>
          <w:tcPr>
            <w:tcW w:w="570" w:type="dxa"/>
            <w:vMerge/>
          </w:tcPr>
          <w:p w14:paraId="59820106"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6B6E357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Above 1.5 Lakh</w:t>
            </w:r>
          </w:p>
        </w:tc>
        <w:tc>
          <w:tcPr>
            <w:tcW w:w="1718" w:type="dxa"/>
            <w:gridSpan w:val="2"/>
          </w:tcPr>
          <w:p w14:paraId="7E05305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w:t>
            </w:r>
          </w:p>
        </w:tc>
        <w:tc>
          <w:tcPr>
            <w:tcW w:w="2940" w:type="dxa"/>
            <w:gridSpan w:val="2"/>
          </w:tcPr>
          <w:p w14:paraId="281BDF2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2.5</w:t>
            </w:r>
          </w:p>
        </w:tc>
      </w:tr>
      <w:tr w:rsidR="004D4097" w:rsidRPr="007A5C39" w14:paraId="7079F049" w14:textId="77777777" w:rsidTr="00C34C02">
        <w:trPr>
          <w:trHeight w:val="379"/>
        </w:trPr>
        <w:tc>
          <w:tcPr>
            <w:tcW w:w="570" w:type="dxa"/>
            <w:vMerge w:val="restart"/>
          </w:tcPr>
          <w:p w14:paraId="2EDC24F2"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9</w:t>
            </w:r>
          </w:p>
        </w:tc>
        <w:tc>
          <w:tcPr>
            <w:tcW w:w="7226" w:type="dxa"/>
            <w:gridSpan w:val="5"/>
          </w:tcPr>
          <w:p w14:paraId="4E821C0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Mass Media Exposure</w:t>
            </w:r>
          </w:p>
        </w:tc>
      </w:tr>
      <w:tr w:rsidR="004D4097" w:rsidRPr="007A5C39" w14:paraId="5A065781" w14:textId="77777777" w:rsidTr="00C34C02">
        <w:trPr>
          <w:trHeight w:val="476"/>
        </w:trPr>
        <w:tc>
          <w:tcPr>
            <w:tcW w:w="570" w:type="dxa"/>
            <w:vMerge/>
          </w:tcPr>
          <w:p w14:paraId="1104261F"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673721A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Low</w:t>
            </w:r>
          </w:p>
        </w:tc>
        <w:tc>
          <w:tcPr>
            <w:tcW w:w="1718" w:type="dxa"/>
            <w:gridSpan w:val="2"/>
          </w:tcPr>
          <w:p w14:paraId="49127B2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89</w:t>
            </w:r>
          </w:p>
        </w:tc>
        <w:tc>
          <w:tcPr>
            <w:tcW w:w="2940" w:type="dxa"/>
            <w:gridSpan w:val="2"/>
          </w:tcPr>
          <w:p w14:paraId="650A5FB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74.16</w:t>
            </w:r>
          </w:p>
        </w:tc>
      </w:tr>
      <w:tr w:rsidR="004D4097" w:rsidRPr="007A5C39" w14:paraId="4271A60A" w14:textId="77777777" w:rsidTr="00C34C02">
        <w:trPr>
          <w:trHeight w:val="415"/>
        </w:trPr>
        <w:tc>
          <w:tcPr>
            <w:tcW w:w="570" w:type="dxa"/>
            <w:vMerge/>
          </w:tcPr>
          <w:p w14:paraId="4057C4E8"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229D85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1A5D563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26</w:t>
            </w:r>
          </w:p>
        </w:tc>
        <w:tc>
          <w:tcPr>
            <w:tcW w:w="2940" w:type="dxa"/>
            <w:gridSpan w:val="2"/>
          </w:tcPr>
          <w:p w14:paraId="09C0BF2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21.66</w:t>
            </w:r>
          </w:p>
        </w:tc>
      </w:tr>
      <w:tr w:rsidR="004D4097" w:rsidRPr="007A5C39" w14:paraId="1A2CAF4A" w14:textId="77777777" w:rsidTr="00C062F5">
        <w:trPr>
          <w:trHeight w:val="354"/>
        </w:trPr>
        <w:tc>
          <w:tcPr>
            <w:tcW w:w="570" w:type="dxa"/>
            <w:vMerge/>
          </w:tcPr>
          <w:p w14:paraId="1CFB9EEF"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7C0CED5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16FB385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w:t>
            </w:r>
          </w:p>
        </w:tc>
        <w:tc>
          <w:tcPr>
            <w:tcW w:w="2940" w:type="dxa"/>
            <w:gridSpan w:val="2"/>
          </w:tcPr>
          <w:p w14:paraId="3EAD51E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4.16</w:t>
            </w:r>
          </w:p>
        </w:tc>
      </w:tr>
      <w:tr w:rsidR="004D4097" w:rsidRPr="007A5C39" w14:paraId="1A691778" w14:textId="77777777" w:rsidTr="00C34C02">
        <w:trPr>
          <w:trHeight w:val="183"/>
        </w:trPr>
        <w:tc>
          <w:tcPr>
            <w:tcW w:w="570" w:type="dxa"/>
            <w:vMerge w:val="restart"/>
          </w:tcPr>
          <w:p w14:paraId="3F4D7A95"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10</w:t>
            </w:r>
          </w:p>
        </w:tc>
        <w:tc>
          <w:tcPr>
            <w:tcW w:w="7226" w:type="dxa"/>
            <w:gridSpan w:val="5"/>
          </w:tcPr>
          <w:p w14:paraId="1A6471A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Extension Contact</w:t>
            </w:r>
          </w:p>
        </w:tc>
      </w:tr>
      <w:tr w:rsidR="004D4097" w:rsidRPr="007A5C39" w14:paraId="2EF9B56E" w14:textId="77777777" w:rsidTr="00C34C02">
        <w:trPr>
          <w:trHeight w:val="183"/>
        </w:trPr>
        <w:tc>
          <w:tcPr>
            <w:tcW w:w="570" w:type="dxa"/>
            <w:vMerge/>
          </w:tcPr>
          <w:p w14:paraId="4CB61D7A"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195A4B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64DCE0B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85</w:t>
            </w:r>
          </w:p>
        </w:tc>
        <w:tc>
          <w:tcPr>
            <w:tcW w:w="2940" w:type="dxa"/>
            <w:gridSpan w:val="2"/>
          </w:tcPr>
          <w:p w14:paraId="08A4A27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70.83</w:t>
            </w:r>
          </w:p>
        </w:tc>
      </w:tr>
      <w:tr w:rsidR="004D4097" w:rsidRPr="007A5C39" w14:paraId="43BFCB48" w14:textId="77777777" w:rsidTr="00C062F5">
        <w:trPr>
          <w:trHeight w:val="171"/>
        </w:trPr>
        <w:tc>
          <w:tcPr>
            <w:tcW w:w="570" w:type="dxa"/>
            <w:vMerge/>
          </w:tcPr>
          <w:p w14:paraId="3CB1FCA7"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1336554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267270F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29</w:t>
            </w:r>
          </w:p>
        </w:tc>
        <w:tc>
          <w:tcPr>
            <w:tcW w:w="2940" w:type="dxa"/>
            <w:gridSpan w:val="2"/>
          </w:tcPr>
          <w:p w14:paraId="0F657ED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24.16</w:t>
            </w:r>
          </w:p>
        </w:tc>
      </w:tr>
      <w:tr w:rsidR="004D4097" w:rsidRPr="007A5C39" w14:paraId="65866CDA" w14:textId="77777777" w:rsidTr="00C34C02">
        <w:trPr>
          <w:trHeight w:val="220"/>
        </w:trPr>
        <w:tc>
          <w:tcPr>
            <w:tcW w:w="570" w:type="dxa"/>
            <w:vMerge/>
          </w:tcPr>
          <w:p w14:paraId="2FE66671"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34F4DC5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30B6910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w:t>
            </w:r>
          </w:p>
        </w:tc>
        <w:tc>
          <w:tcPr>
            <w:tcW w:w="2940" w:type="dxa"/>
            <w:gridSpan w:val="2"/>
          </w:tcPr>
          <w:p w14:paraId="66E7CBE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r>
      <w:tr w:rsidR="004D4097" w:rsidRPr="007A5C39" w14:paraId="33B40FDD" w14:textId="77777777" w:rsidTr="00C34C02">
        <w:trPr>
          <w:trHeight w:val="147"/>
        </w:trPr>
        <w:tc>
          <w:tcPr>
            <w:tcW w:w="570" w:type="dxa"/>
            <w:vMerge w:val="restart"/>
          </w:tcPr>
          <w:p w14:paraId="710AE4C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11</w:t>
            </w:r>
          </w:p>
        </w:tc>
        <w:tc>
          <w:tcPr>
            <w:tcW w:w="7226" w:type="dxa"/>
            <w:gridSpan w:val="5"/>
          </w:tcPr>
          <w:p w14:paraId="49F76A41"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Risk Bearing Abilities</w:t>
            </w:r>
          </w:p>
        </w:tc>
      </w:tr>
      <w:tr w:rsidR="004D4097" w:rsidRPr="007A5C39" w14:paraId="0B7F4160" w14:textId="77777777" w:rsidTr="00C34C02">
        <w:trPr>
          <w:trHeight w:val="208"/>
        </w:trPr>
        <w:tc>
          <w:tcPr>
            <w:tcW w:w="570" w:type="dxa"/>
            <w:vMerge/>
          </w:tcPr>
          <w:p w14:paraId="1DD1595E"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35E3AF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510840E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74</w:t>
            </w:r>
          </w:p>
        </w:tc>
        <w:tc>
          <w:tcPr>
            <w:tcW w:w="2940" w:type="dxa"/>
            <w:gridSpan w:val="2"/>
          </w:tcPr>
          <w:p w14:paraId="44AF132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61.66</w:t>
            </w:r>
          </w:p>
        </w:tc>
      </w:tr>
      <w:tr w:rsidR="004D4097" w:rsidRPr="007A5C39" w14:paraId="74E1367F" w14:textId="77777777" w:rsidTr="00C34C02">
        <w:trPr>
          <w:trHeight w:val="343"/>
        </w:trPr>
        <w:tc>
          <w:tcPr>
            <w:tcW w:w="570" w:type="dxa"/>
            <w:vMerge/>
          </w:tcPr>
          <w:p w14:paraId="2BFBB0CE"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71BA99C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1EA9C04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36</w:t>
            </w:r>
          </w:p>
        </w:tc>
        <w:tc>
          <w:tcPr>
            <w:tcW w:w="2940" w:type="dxa"/>
            <w:gridSpan w:val="2"/>
          </w:tcPr>
          <w:p w14:paraId="7141658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w:t>
            </w:r>
          </w:p>
        </w:tc>
      </w:tr>
      <w:tr w:rsidR="004D4097" w:rsidRPr="007A5C39" w14:paraId="13985872" w14:textId="77777777" w:rsidTr="00C34C02">
        <w:trPr>
          <w:trHeight w:val="159"/>
        </w:trPr>
        <w:tc>
          <w:tcPr>
            <w:tcW w:w="570" w:type="dxa"/>
            <w:vMerge/>
          </w:tcPr>
          <w:p w14:paraId="7EF49E8B"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97336C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240A3D8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10</w:t>
            </w:r>
          </w:p>
        </w:tc>
        <w:tc>
          <w:tcPr>
            <w:tcW w:w="2940" w:type="dxa"/>
            <w:gridSpan w:val="2"/>
          </w:tcPr>
          <w:p w14:paraId="37E627F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8.33</w:t>
            </w:r>
          </w:p>
        </w:tc>
      </w:tr>
      <w:tr w:rsidR="004D4097" w:rsidRPr="007A5C39" w14:paraId="22F36E9A" w14:textId="77777777" w:rsidTr="00C34C02">
        <w:trPr>
          <w:trHeight w:val="171"/>
        </w:trPr>
        <w:tc>
          <w:tcPr>
            <w:tcW w:w="570" w:type="dxa"/>
            <w:vMerge w:val="restart"/>
          </w:tcPr>
          <w:p w14:paraId="5685D0D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12</w:t>
            </w:r>
          </w:p>
        </w:tc>
        <w:tc>
          <w:tcPr>
            <w:tcW w:w="7226" w:type="dxa"/>
            <w:gridSpan w:val="5"/>
          </w:tcPr>
          <w:p w14:paraId="66AA00F4"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Scientific Orientation</w:t>
            </w:r>
          </w:p>
        </w:tc>
      </w:tr>
      <w:tr w:rsidR="004D4097" w:rsidRPr="007A5C39" w14:paraId="237A3CE2" w14:textId="77777777" w:rsidTr="00C062F5">
        <w:trPr>
          <w:trHeight w:val="147"/>
        </w:trPr>
        <w:tc>
          <w:tcPr>
            <w:tcW w:w="570" w:type="dxa"/>
            <w:vMerge/>
          </w:tcPr>
          <w:p w14:paraId="6FE6DB3D"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675B67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6CE4A32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93</w:t>
            </w:r>
          </w:p>
        </w:tc>
        <w:tc>
          <w:tcPr>
            <w:tcW w:w="2940" w:type="dxa"/>
            <w:gridSpan w:val="2"/>
          </w:tcPr>
          <w:p w14:paraId="1A53FF6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77.5</w:t>
            </w:r>
          </w:p>
        </w:tc>
      </w:tr>
      <w:tr w:rsidR="004D4097" w:rsidRPr="007A5C39" w14:paraId="63695D82" w14:textId="77777777" w:rsidTr="00C062F5">
        <w:trPr>
          <w:trHeight w:val="208"/>
        </w:trPr>
        <w:tc>
          <w:tcPr>
            <w:tcW w:w="570" w:type="dxa"/>
            <w:vMerge/>
          </w:tcPr>
          <w:p w14:paraId="237E667F"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432ED90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7749831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16</w:t>
            </w:r>
          </w:p>
        </w:tc>
        <w:tc>
          <w:tcPr>
            <w:tcW w:w="2940" w:type="dxa"/>
            <w:gridSpan w:val="2"/>
          </w:tcPr>
          <w:p w14:paraId="5A35F79E"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13.33</w:t>
            </w:r>
          </w:p>
        </w:tc>
      </w:tr>
      <w:tr w:rsidR="004D4097" w:rsidRPr="007A5C39" w14:paraId="26504C6D" w14:textId="77777777" w:rsidTr="00895A9E">
        <w:trPr>
          <w:trHeight w:val="313"/>
        </w:trPr>
        <w:tc>
          <w:tcPr>
            <w:tcW w:w="570" w:type="dxa"/>
            <w:vMerge/>
          </w:tcPr>
          <w:p w14:paraId="5C3540C2"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20227F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27C4389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11</w:t>
            </w:r>
          </w:p>
        </w:tc>
        <w:tc>
          <w:tcPr>
            <w:tcW w:w="2940" w:type="dxa"/>
            <w:gridSpan w:val="2"/>
          </w:tcPr>
          <w:p w14:paraId="2DBC27D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9.16</w:t>
            </w:r>
          </w:p>
        </w:tc>
      </w:tr>
    </w:tbl>
    <w:p w14:paraId="7190C0B8" w14:textId="77777777" w:rsidR="00895A9E" w:rsidRDefault="00895A9E" w:rsidP="00AC7F26">
      <w:pPr>
        <w:spacing w:line="240" w:lineRule="auto"/>
        <w:jc w:val="both"/>
        <w:rPr>
          <w:rFonts w:ascii="Times New Roman" w:eastAsia="Times New Roman" w:hAnsi="Times New Roman" w:cs="Times New Roman"/>
          <w:sz w:val="24"/>
          <w:szCs w:val="24"/>
        </w:rPr>
      </w:pPr>
    </w:p>
    <w:p w14:paraId="593E4BDA" w14:textId="44E85446" w:rsidR="006A6B1C" w:rsidRPr="007A5C39" w:rsidRDefault="004D4097" w:rsidP="00AC7F26">
      <w:pPr>
        <w:spacing w:line="240" w:lineRule="auto"/>
        <w:jc w:val="both"/>
        <w:rPr>
          <w:rFonts w:ascii="Arial" w:hAnsi="Arial" w:cs="Arial"/>
          <w:color w:val="000000"/>
          <w:sz w:val="20"/>
          <w:szCs w:val="24"/>
        </w:rPr>
      </w:pPr>
      <w:r w:rsidRPr="007A5C39">
        <w:rPr>
          <w:rFonts w:ascii="Arial" w:eastAsia="Times New Roman" w:hAnsi="Arial" w:cs="Arial"/>
          <w:sz w:val="20"/>
          <w:szCs w:val="24"/>
        </w:rPr>
        <w:t xml:space="preserve"> I</w:t>
      </w:r>
      <w:r w:rsidR="00C67C9A" w:rsidRPr="007A5C39">
        <w:rPr>
          <w:rFonts w:ascii="Arial" w:eastAsia="Times New Roman" w:hAnsi="Arial" w:cs="Arial"/>
          <w:sz w:val="20"/>
          <w:szCs w:val="24"/>
        </w:rPr>
        <w:t>t was observed</w:t>
      </w:r>
      <w:r w:rsidRPr="007A5C39">
        <w:rPr>
          <w:rFonts w:ascii="Arial" w:eastAsia="Times New Roman" w:hAnsi="Arial" w:cs="Arial"/>
          <w:sz w:val="20"/>
          <w:szCs w:val="24"/>
        </w:rPr>
        <w:t xml:space="preserve"> from the above</w:t>
      </w:r>
      <w:r w:rsidR="00C67C9A" w:rsidRPr="007A5C39">
        <w:rPr>
          <w:rFonts w:ascii="Arial" w:eastAsia="Times New Roman" w:hAnsi="Arial" w:cs="Arial"/>
          <w:sz w:val="20"/>
          <w:szCs w:val="24"/>
        </w:rPr>
        <w:t xml:space="preserve"> </w:t>
      </w:r>
      <w:r w:rsidRPr="007A5C39">
        <w:rPr>
          <w:rFonts w:ascii="Arial" w:eastAsia="Times New Roman" w:hAnsi="Arial" w:cs="Arial"/>
          <w:sz w:val="20"/>
          <w:szCs w:val="24"/>
        </w:rPr>
        <w:t>table</w:t>
      </w:r>
      <w:r w:rsidR="00423BAF" w:rsidRPr="007A5C39">
        <w:rPr>
          <w:rFonts w:ascii="Arial" w:eastAsia="Times New Roman" w:hAnsi="Arial" w:cs="Arial"/>
          <w:sz w:val="20"/>
          <w:szCs w:val="24"/>
        </w:rPr>
        <w:t xml:space="preserve"> that out of </w:t>
      </w:r>
      <w:proofErr w:type="gramStart"/>
      <w:r w:rsidR="00AF2435">
        <w:rPr>
          <w:rFonts w:ascii="Arial" w:eastAsia="Times New Roman" w:hAnsi="Arial" w:cs="Arial"/>
          <w:sz w:val="20"/>
          <w:szCs w:val="24"/>
        </w:rPr>
        <w:t xml:space="preserve">the </w:t>
      </w:r>
      <w:r w:rsidR="00423BAF" w:rsidRPr="007A5C39">
        <w:rPr>
          <w:rFonts w:ascii="Arial" w:eastAsia="Times New Roman" w:hAnsi="Arial" w:cs="Arial"/>
          <w:sz w:val="20"/>
          <w:szCs w:val="24"/>
        </w:rPr>
        <w:t xml:space="preserve"> </w:t>
      </w:r>
      <w:r w:rsidR="00C67C9A" w:rsidRPr="007A5C39">
        <w:rPr>
          <w:rFonts w:ascii="Arial" w:eastAsia="Times New Roman" w:hAnsi="Arial" w:cs="Arial"/>
          <w:sz w:val="20"/>
          <w:szCs w:val="24"/>
        </w:rPr>
        <w:t>total</w:t>
      </w:r>
      <w:proofErr w:type="gramEnd"/>
      <w:r w:rsidR="00C67C9A" w:rsidRPr="007A5C39">
        <w:rPr>
          <w:rFonts w:ascii="Arial" w:eastAsia="Times New Roman" w:hAnsi="Arial" w:cs="Arial"/>
          <w:sz w:val="20"/>
          <w:szCs w:val="24"/>
        </w:rPr>
        <w:t xml:space="preserve"> sample </w:t>
      </w:r>
      <w:r w:rsidR="00423BAF" w:rsidRPr="007A5C39">
        <w:rPr>
          <w:rFonts w:ascii="Arial" w:eastAsia="Times New Roman" w:hAnsi="Arial" w:cs="Arial"/>
          <w:sz w:val="20"/>
          <w:szCs w:val="24"/>
        </w:rPr>
        <w:t xml:space="preserve">respondents </w:t>
      </w:r>
      <w:r w:rsidR="00423BAF" w:rsidRPr="007A5C39">
        <w:rPr>
          <w:rFonts w:ascii="Arial" w:hAnsi="Arial" w:cs="Arial"/>
          <w:color w:val="000000"/>
          <w:sz w:val="20"/>
          <w:szCs w:val="24"/>
        </w:rPr>
        <w:t>56.66</w:t>
      </w:r>
      <w:r w:rsidR="00C67C9A" w:rsidRPr="007A5C39">
        <w:rPr>
          <w:rFonts w:ascii="Arial" w:hAnsi="Arial" w:cs="Arial"/>
          <w:color w:val="000000"/>
          <w:sz w:val="20"/>
          <w:szCs w:val="24"/>
        </w:rPr>
        <w:t xml:space="preserve"> per-cent</w:t>
      </w:r>
      <w:r w:rsidR="00423BAF" w:rsidRPr="007A5C39">
        <w:rPr>
          <w:rFonts w:ascii="Arial" w:hAnsi="Arial" w:cs="Arial"/>
          <w:color w:val="000000"/>
          <w:sz w:val="20"/>
          <w:szCs w:val="24"/>
        </w:rPr>
        <w:t xml:space="preserve"> </w:t>
      </w:r>
      <w:r w:rsidR="00C67C9A" w:rsidRPr="007A5C39">
        <w:rPr>
          <w:rFonts w:ascii="Arial" w:hAnsi="Arial" w:cs="Arial"/>
          <w:color w:val="000000"/>
          <w:sz w:val="20"/>
          <w:szCs w:val="24"/>
        </w:rPr>
        <w:t xml:space="preserve"> </w:t>
      </w:r>
      <w:r w:rsidR="00423BAF" w:rsidRPr="007A5C39">
        <w:rPr>
          <w:rFonts w:ascii="Arial" w:hAnsi="Arial" w:cs="Arial"/>
          <w:color w:val="000000"/>
          <w:sz w:val="20"/>
          <w:szCs w:val="24"/>
        </w:rPr>
        <w:t>were</w:t>
      </w:r>
      <w:r w:rsidR="00C67C9A" w:rsidRPr="007A5C39">
        <w:rPr>
          <w:rFonts w:ascii="Arial" w:hAnsi="Arial" w:cs="Arial"/>
          <w:color w:val="000000"/>
          <w:sz w:val="20"/>
          <w:szCs w:val="24"/>
        </w:rPr>
        <w:t xml:space="preserve"> found to be male. With regard to age </w:t>
      </w:r>
      <w:proofErr w:type="gramStart"/>
      <w:r w:rsidR="00C67C9A" w:rsidRPr="007A5C39">
        <w:rPr>
          <w:rFonts w:ascii="Arial" w:hAnsi="Arial" w:cs="Arial"/>
          <w:color w:val="000000"/>
          <w:sz w:val="20"/>
          <w:szCs w:val="24"/>
        </w:rPr>
        <w:t xml:space="preserve">categorization </w:t>
      </w:r>
      <w:r w:rsidR="00423BAF" w:rsidRPr="007A5C39">
        <w:rPr>
          <w:rFonts w:ascii="Arial" w:hAnsi="Arial" w:cs="Arial"/>
          <w:color w:val="000000"/>
          <w:sz w:val="20"/>
          <w:szCs w:val="24"/>
        </w:rPr>
        <w:t xml:space="preserve"> 35.83</w:t>
      </w:r>
      <w:proofErr w:type="gramEnd"/>
      <w:r w:rsidR="00423BAF" w:rsidRPr="007A5C39">
        <w:rPr>
          <w:rFonts w:ascii="Arial" w:hAnsi="Arial" w:cs="Arial"/>
          <w:color w:val="000000"/>
          <w:sz w:val="20"/>
          <w:szCs w:val="24"/>
        </w:rPr>
        <w:t xml:space="preserve">% respondents were young followed by </w:t>
      </w:r>
      <w:r w:rsidR="00423BAF" w:rsidRPr="007A5C39">
        <w:rPr>
          <w:rFonts w:ascii="Arial" w:hAnsi="Arial" w:cs="Arial"/>
          <w:sz w:val="20"/>
          <w:szCs w:val="24"/>
        </w:rPr>
        <w:t>Old (</w:t>
      </w:r>
      <w:r w:rsidR="00423BAF" w:rsidRPr="007A5C39">
        <w:rPr>
          <w:rFonts w:ascii="Arial" w:hAnsi="Arial" w:cs="Arial"/>
          <w:color w:val="000000"/>
          <w:sz w:val="20"/>
          <w:szCs w:val="24"/>
        </w:rPr>
        <w:t>33.33%</w:t>
      </w:r>
      <w:r w:rsidR="00423BAF" w:rsidRPr="007A5C39">
        <w:rPr>
          <w:rFonts w:ascii="Arial" w:hAnsi="Arial" w:cs="Arial"/>
          <w:sz w:val="20"/>
          <w:szCs w:val="24"/>
        </w:rPr>
        <w:t xml:space="preserve">) and </w:t>
      </w:r>
      <w:r w:rsidR="00C67C9A" w:rsidRPr="007A5C39">
        <w:rPr>
          <w:rFonts w:ascii="Arial" w:hAnsi="Arial" w:cs="Arial"/>
          <w:sz w:val="20"/>
          <w:szCs w:val="24"/>
        </w:rPr>
        <w:t xml:space="preserve">Middle </w:t>
      </w:r>
      <w:r w:rsidR="00423BAF" w:rsidRPr="007A5C39">
        <w:rPr>
          <w:rFonts w:ascii="Arial" w:hAnsi="Arial" w:cs="Arial"/>
          <w:sz w:val="20"/>
          <w:szCs w:val="24"/>
        </w:rPr>
        <w:t>(</w:t>
      </w:r>
      <w:r w:rsidR="00423BAF" w:rsidRPr="007A5C39">
        <w:rPr>
          <w:rFonts w:ascii="Arial" w:hAnsi="Arial" w:cs="Arial"/>
          <w:color w:val="000000"/>
          <w:sz w:val="20"/>
          <w:szCs w:val="24"/>
        </w:rPr>
        <w:t>30.83</w:t>
      </w:r>
      <w:r w:rsidR="00182A63" w:rsidRPr="007A5C39">
        <w:rPr>
          <w:rFonts w:ascii="Arial" w:hAnsi="Arial" w:cs="Arial"/>
          <w:color w:val="000000"/>
          <w:sz w:val="20"/>
          <w:szCs w:val="24"/>
        </w:rPr>
        <w:t>%</w:t>
      </w:r>
      <w:r w:rsidR="00423BAF" w:rsidRPr="007A5C39">
        <w:rPr>
          <w:rFonts w:ascii="Arial" w:hAnsi="Arial" w:cs="Arial"/>
          <w:sz w:val="20"/>
          <w:szCs w:val="24"/>
        </w:rPr>
        <w:t>)</w:t>
      </w:r>
      <w:r w:rsidR="00182A63" w:rsidRPr="007A5C39">
        <w:rPr>
          <w:rFonts w:ascii="Arial" w:hAnsi="Arial" w:cs="Arial"/>
          <w:sz w:val="20"/>
          <w:szCs w:val="24"/>
        </w:rPr>
        <w:t xml:space="preserve"> respectively. In the</w:t>
      </w:r>
      <w:r w:rsidR="00C67C9A" w:rsidRPr="007A5C39">
        <w:rPr>
          <w:rFonts w:ascii="Arial" w:hAnsi="Arial" w:cs="Arial"/>
          <w:sz w:val="20"/>
          <w:szCs w:val="24"/>
        </w:rPr>
        <w:t xml:space="preserve"> field of e</w:t>
      </w:r>
      <w:r w:rsidR="00182A63" w:rsidRPr="007A5C39">
        <w:rPr>
          <w:rFonts w:ascii="Arial" w:hAnsi="Arial" w:cs="Arial"/>
          <w:sz w:val="20"/>
          <w:szCs w:val="24"/>
        </w:rPr>
        <w:t>ducation it was observed that maximum</w:t>
      </w:r>
      <w:r w:rsidR="00C67C9A" w:rsidRPr="007A5C39">
        <w:rPr>
          <w:rFonts w:ascii="Arial" w:hAnsi="Arial" w:cs="Arial"/>
          <w:sz w:val="20"/>
          <w:szCs w:val="24"/>
        </w:rPr>
        <w:t xml:space="preserve"> (45%)</w:t>
      </w:r>
      <w:r w:rsidR="00182A63" w:rsidRPr="007A5C39">
        <w:rPr>
          <w:rFonts w:ascii="Arial" w:hAnsi="Arial" w:cs="Arial"/>
          <w:sz w:val="20"/>
          <w:szCs w:val="24"/>
        </w:rPr>
        <w:t xml:space="preserve"> number of respondents </w:t>
      </w:r>
      <w:proofErr w:type="gramStart"/>
      <w:r w:rsidR="00C67C9A" w:rsidRPr="007A5C39">
        <w:rPr>
          <w:rFonts w:ascii="Arial" w:hAnsi="Arial" w:cs="Arial"/>
          <w:sz w:val="20"/>
          <w:szCs w:val="24"/>
        </w:rPr>
        <w:t xml:space="preserve">had </w:t>
      </w:r>
      <w:r w:rsidR="00182A63" w:rsidRPr="007A5C39">
        <w:rPr>
          <w:rFonts w:ascii="Arial" w:hAnsi="Arial" w:cs="Arial"/>
          <w:sz w:val="20"/>
          <w:szCs w:val="24"/>
        </w:rPr>
        <w:t xml:space="preserve"> gone</w:t>
      </w:r>
      <w:proofErr w:type="gramEnd"/>
      <w:r w:rsidR="00182A63" w:rsidRPr="007A5C39">
        <w:rPr>
          <w:rFonts w:ascii="Arial" w:hAnsi="Arial" w:cs="Arial"/>
          <w:sz w:val="20"/>
          <w:szCs w:val="24"/>
        </w:rPr>
        <w:t xml:space="preserve"> to primary sch</w:t>
      </w:r>
      <w:r w:rsidR="00C67C9A" w:rsidRPr="007A5C39">
        <w:rPr>
          <w:rFonts w:ascii="Arial" w:hAnsi="Arial" w:cs="Arial"/>
          <w:sz w:val="20"/>
          <w:szCs w:val="24"/>
        </w:rPr>
        <w:t xml:space="preserve">ool </w:t>
      </w:r>
      <w:r w:rsidR="00182A63" w:rsidRPr="007A5C39">
        <w:rPr>
          <w:rFonts w:ascii="Arial" w:hAnsi="Arial" w:cs="Arial"/>
          <w:sz w:val="20"/>
          <w:szCs w:val="24"/>
        </w:rPr>
        <w:t xml:space="preserve"> followed by Illiterate i.e. 39.16</w:t>
      </w:r>
      <w:r w:rsidR="00C67C9A" w:rsidRPr="007A5C39">
        <w:rPr>
          <w:rFonts w:ascii="Arial" w:hAnsi="Arial" w:cs="Arial"/>
          <w:color w:val="000000"/>
          <w:sz w:val="20"/>
          <w:szCs w:val="24"/>
        </w:rPr>
        <w:t xml:space="preserve"> per-cent  </w:t>
      </w:r>
      <w:proofErr w:type="spellStart"/>
      <w:r w:rsidR="003103CB" w:rsidRPr="007A5C39">
        <w:rPr>
          <w:rFonts w:ascii="Arial" w:hAnsi="Arial" w:cs="Arial"/>
          <w:sz w:val="20"/>
          <w:szCs w:val="24"/>
        </w:rPr>
        <w:t>where as</w:t>
      </w:r>
      <w:proofErr w:type="spellEnd"/>
      <w:r w:rsidR="003103CB" w:rsidRPr="007A5C39">
        <w:rPr>
          <w:rFonts w:ascii="Arial" w:hAnsi="Arial" w:cs="Arial"/>
          <w:sz w:val="20"/>
          <w:szCs w:val="24"/>
        </w:rPr>
        <w:t xml:space="preserve"> </w:t>
      </w:r>
      <w:r w:rsidR="00182A63" w:rsidRPr="007A5C39">
        <w:rPr>
          <w:rFonts w:ascii="Arial" w:hAnsi="Arial" w:cs="Arial"/>
          <w:sz w:val="20"/>
          <w:szCs w:val="24"/>
        </w:rPr>
        <w:t>no</w:t>
      </w:r>
      <w:r w:rsidR="003103CB" w:rsidRPr="007A5C39">
        <w:rPr>
          <w:rFonts w:ascii="Arial" w:hAnsi="Arial" w:cs="Arial"/>
          <w:sz w:val="20"/>
          <w:szCs w:val="24"/>
        </w:rPr>
        <w:t>t a</w:t>
      </w:r>
      <w:r w:rsidR="00182A63" w:rsidRPr="007A5C39">
        <w:rPr>
          <w:rFonts w:ascii="Arial" w:hAnsi="Arial" w:cs="Arial"/>
          <w:sz w:val="20"/>
          <w:szCs w:val="24"/>
        </w:rPr>
        <w:t xml:space="preserve"> single person had been identified </w:t>
      </w:r>
      <w:r w:rsidR="003103CB" w:rsidRPr="007A5C39">
        <w:rPr>
          <w:rFonts w:ascii="Arial" w:hAnsi="Arial" w:cs="Arial"/>
          <w:sz w:val="20"/>
          <w:szCs w:val="24"/>
        </w:rPr>
        <w:t>with</w:t>
      </w:r>
      <w:r w:rsidR="00182A63" w:rsidRPr="007A5C39">
        <w:rPr>
          <w:rFonts w:ascii="Arial" w:hAnsi="Arial" w:cs="Arial"/>
          <w:sz w:val="20"/>
          <w:szCs w:val="24"/>
        </w:rPr>
        <w:t xml:space="preserve"> graduation or above</w:t>
      </w:r>
      <w:r w:rsidR="003103CB" w:rsidRPr="007A5C39">
        <w:rPr>
          <w:rFonts w:ascii="Arial" w:hAnsi="Arial" w:cs="Arial"/>
          <w:sz w:val="20"/>
          <w:szCs w:val="24"/>
        </w:rPr>
        <w:t xml:space="preserve"> studies</w:t>
      </w:r>
      <w:r w:rsidR="00182A63" w:rsidRPr="007A5C39">
        <w:rPr>
          <w:rFonts w:ascii="Arial" w:hAnsi="Arial" w:cs="Arial"/>
          <w:sz w:val="20"/>
          <w:szCs w:val="24"/>
        </w:rPr>
        <w:t>.</w:t>
      </w:r>
      <w:r w:rsidR="00AF2435">
        <w:rPr>
          <w:rFonts w:ascii="Arial" w:hAnsi="Arial" w:cs="Arial"/>
          <w:sz w:val="20"/>
          <w:szCs w:val="24"/>
        </w:rPr>
        <w:t xml:space="preserve"> About</w:t>
      </w:r>
      <w:r w:rsidR="00182A63" w:rsidRPr="007A5C39">
        <w:rPr>
          <w:rFonts w:ascii="Arial" w:hAnsi="Arial" w:cs="Arial"/>
          <w:sz w:val="20"/>
          <w:szCs w:val="24"/>
        </w:rPr>
        <w:t xml:space="preserve"> </w:t>
      </w:r>
      <w:r w:rsidR="00182A63" w:rsidRPr="007A5C39">
        <w:rPr>
          <w:rFonts w:ascii="Arial" w:hAnsi="Arial" w:cs="Arial"/>
          <w:color w:val="000000"/>
          <w:sz w:val="20"/>
          <w:szCs w:val="24"/>
        </w:rPr>
        <w:t>54.16</w:t>
      </w:r>
      <w:r w:rsidR="003103CB" w:rsidRPr="007A5C39">
        <w:rPr>
          <w:rFonts w:ascii="Arial" w:hAnsi="Arial" w:cs="Arial"/>
          <w:color w:val="000000"/>
          <w:sz w:val="20"/>
          <w:szCs w:val="24"/>
        </w:rPr>
        <w:t xml:space="preserve"> per-</w:t>
      </w:r>
      <w:proofErr w:type="gramStart"/>
      <w:r w:rsidR="003103CB" w:rsidRPr="007A5C39">
        <w:rPr>
          <w:rFonts w:ascii="Arial" w:hAnsi="Arial" w:cs="Arial"/>
          <w:color w:val="000000"/>
          <w:sz w:val="20"/>
          <w:szCs w:val="24"/>
        </w:rPr>
        <w:t>cent  of</w:t>
      </w:r>
      <w:proofErr w:type="gramEnd"/>
      <w:r w:rsidR="003103CB" w:rsidRPr="007A5C39">
        <w:rPr>
          <w:rFonts w:ascii="Arial" w:hAnsi="Arial" w:cs="Arial"/>
          <w:color w:val="000000"/>
          <w:sz w:val="20"/>
          <w:szCs w:val="24"/>
        </w:rPr>
        <w:t xml:space="preserve"> the </w:t>
      </w:r>
      <w:r w:rsidR="003103CB" w:rsidRPr="007A5C39">
        <w:rPr>
          <w:rFonts w:ascii="Arial" w:hAnsi="Arial" w:cs="Arial"/>
          <w:color w:val="000000"/>
          <w:sz w:val="20"/>
          <w:szCs w:val="24"/>
        </w:rPr>
        <w:lastRenderedPageBreak/>
        <w:t xml:space="preserve">respondents had </w:t>
      </w:r>
      <w:r w:rsidR="002239BB" w:rsidRPr="007A5C39">
        <w:rPr>
          <w:rFonts w:ascii="Arial" w:hAnsi="Arial" w:cs="Arial"/>
          <w:color w:val="000000"/>
          <w:sz w:val="20"/>
          <w:szCs w:val="24"/>
        </w:rPr>
        <w:t>medium family siz</w:t>
      </w:r>
      <w:r w:rsidR="003103CB" w:rsidRPr="007A5C39">
        <w:rPr>
          <w:rFonts w:ascii="Arial" w:hAnsi="Arial" w:cs="Arial"/>
          <w:color w:val="000000"/>
          <w:sz w:val="20"/>
          <w:szCs w:val="24"/>
        </w:rPr>
        <w:t>e where the</w:t>
      </w:r>
      <w:r w:rsidR="002239BB" w:rsidRPr="007A5C39">
        <w:rPr>
          <w:rFonts w:ascii="Arial" w:hAnsi="Arial" w:cs="Arial"/>
          <w:color w:val="000000"/>
          <w:sz w:val="20"/>
          <w:szCs w:val="24"/>
        </w:rPr>
        <w:t xml:space="preserve"> family member</w:t>
      </w:r>
      <w:r w:rsidR="003103CB" w:rsidRPr="007A5C39">
        <w:rPr>
          <w:rFonts w:ascii="Arial" w:hAnsi="Arial" w:cs="Arial"/>
          <w:color w:val="000000"/>
          <w:sz w:val="20"/>
          <w:szCs w:val="24"/>
        </w:rPr>
        <w:t xml:space="preserve">s varied up to 5 to 7 and only 15 per-cent  had </w:t>
      </w:r>
      <w:r w:rsidR="002239BB" w:rsidRPr="007A5C39">
        <w:rPr>
          <w:rFonts w:ascii="Arial" w:hAnsi="Arial" w:cs="Arial"/>
          <w:color w:val="000000"/>
          <w:sz w:val="20"/>
          <w:szCs w:val="24"/>
        </w:rPr>
        <w:t xml:space="preserve"> family members </w:t>
      </w:r>
      <w:r w:rsidR="002239BB" w:rsidRPr="007A5C39">
        <w:rPr>
          <w:rFonts w:ascii="Arial" w:hAnsi="Arial" w:cs="Arial"/>
          <w:sz w:val="20"/>
          <w:szCs w:val="24"/>
        </w:rPr>
        <w:t>8 and above</w:t>
      </w:r>
      <w:r w:rsidR="00182A63" w:rsidRPr="007A5C39">
        <w:rPr>
          <w:rFonts w:ascii="Arial" w:hAnsi="Arial" w:cs="Arial"/>
          <w:sz w:val="20"/>
          <w:szCs w:val="24"/>
        </w:rPr>
        <w:t xml:space="preserve"> </w:t>
      </w:r>
      <w:r w:rsidR="002239BB" w:rsidRPr="007A5C39">
        <w:rPr>
          <w:rFonts w:ascii="Arial" w:hAnsi="Arial" w:cs="Arial"/>
          <w:sz w:val="20"/>
          <w:szCs w:val="24"/>
        </w:rPr>
        <w:t xml:space="preserve">. In the case of family type </w:t>
      </w:r>
      <w:r w:rsidR="00893CA5" w:rsidRPr="007A5C39">
        <w:rPr>
          <w:rFonts w:ascii="Arial" w:hAnsi="Arial" w:cs="Arial"/>
          <w:color w:val="000000"/>
          <w:sz w:val="20"/>
          <w:szCs w:val="24"/>
        </w:rPr>
        <w:t>61.66</w:t>
      </w:r>
      <w:r w:rsidR="003103CB" w:rsidRPr="007A5C39">
        <w:rPr>
          <w:rFonts w:ascii="Arial" w:hAnsi="Arial" w:cs="Arial"/>
          <w:color w:val="000000"/>
          <w:sz w:val="20"/>
          <w:szCs w:val="24"/>
        </w:rPr>
        <w:t xml:space="preserve"> per-</w:t>
      </w:r>
      <w:proofErr w:type="gramStart"/>
      <w:r w:rsidR="003103CB" w:rsidRPr="007A5C39">
        <w:rPr>
          <w:rFonts w:ascii="Arial" w:hAnsi="Arial" w:cs="Arial"/>
          <w:color w:val="000000"/>
          <w:sz w:val="20"/>
          <w:szCs w:val="24"/>
        </w:rPr>
        <w:t>cent  had</w:t>
      </w:r>
      <w:proofErr w:type="gramEnd"/>
      <w:r w:rsidR="003103CB" w:rsidRPr="007A5C39">
        <w:rPr>
          <w:rFonts w:ascii="Arial" w:hAnsi="Arial" w:cs="Arial"/>
          <w:color w:val="000000"/>
          <w:sz w:val="20"/>
          <w:szCs w:val="24"/>
        </w:rPr>
        <w:t xml:space="preserve"> </w:t>
      </w:r>
      <w:r w:rsidR="00893CA5" w:rsidRPr="007A5C39">
        <w:rPr>
          <w:rFonts w:ascii="Arial" w:hAnsi="Arial" w:cs="Arial"/>
          <w:color w:val="000000"/>
          <w:sz w:val="20"/>
          <w:szCs w:val="24"/>
        </w:rPr>
        <w:t xml:space="preserve"> single family followed by 38.33</w:t>
      </w:r>
      <w:r w:rsidR="003103CB" w:rsidRPr="007A5C39">
        <w:rPr>
          <w:rFonts w:ascii="Arial" w:hAnsi="Arial" w:cs="Arial"/>
          <w:color w:val="000000"/>
          <w:sz w:val="20"/>
          <w:szCs w:val="24"/>
        </w:rPr>
        <w:t xml:space="preserve"> per-cent</w:t>
      </w:r>
      <w:r w:rsidR="00AF2435">
        <w:rPr>
          <w:rFonts w:ascii="Arial" w:hAnsi="Arial" w:cs="Arial"/>
          <w:color w:val="000000"/>
          <w:sz w:val="20"/>
          <w:szCs w:val="24"/>
        </w:rPr>
        <w:t xml:space="preserve"> which</w:t>
      </w:r>
      <w:r w:rsidR="003103CB" w:rsidRPr="007A5C39">
        <w:rPr>
          <w:rFonts w:ascii="Arial" w:hAnsi="Arial" w:cs="Arial"/>
          <w:color w:val="000000"/>
          <w:sz w:val="20"/>
          <w:szCs w:val="24"/>
        </w:rPr>
        <w:t xml:space="preserve"> had </w:t>
      </w:r>
      <w:r w:rsidR="00893CA5" w:rsidRPr="007A5C39">
        <w:rPr>
          <w:rFonts w:ascii="Arial" w:hAnsi="Arial" w:cs="Arial"/>
          <w:color w:val="000000"/>
          <w:sz w:val="20"/>
          <w:szCs w:val="24"/>
        </w:rPr>
        <w:t>joint family</w:t>
      </w:r>
      <w:r w:rsidR="003103CB" w:rsidRPr="007A5C39">
        <w:rPr>
          <w:rFonts w:ascii="Arial" w:hAnsi="Arial" w:cs="Arial"/>
          <w:color w:val="000000"/>
          <w:sz w:val="20"/>
          <w:szCs w:val="24"/>
        </w:rPr>
        <w:t xml:space="preserve"> system </w:t>
      </w:r>
      <w:r w:rsidR="00893CA5" w:rsidRPr="007A5C39">
        <w:rPr>
          <w:rFonts w:ascii="Arial" w:hAnsi="Arial" w:cs="Arial"/>
          <w:color w:val="000000"/>
          <w:sz w:val="20"/>
          <w:szCs w:val="24"/>
        </w:rPr>
        <w:t>.</w:t>
      </w:r>
      <w:r w:rsidR="0030569C" w:rsidRPr="007A5C39">
        <w:rPr>
          <w:rFonts w:ascii="Arial" w:hAnsi="Arial" w:cs="Arial"/>
          <w:color w:val="000000"/>
          <w:sz w:val="20"/>
          <w:szCs w:val="24"/>
        </w:rPr>
        <w:t xml:space="preserve">Apart from that it was found that </w:t>
      </w:r>
      <w:r w:rsidR="006069A6" w:rsidRPr="007A5C39">
        <w:rPr>
          <w:rFonts w:ascii="Arial" w:hAnsi="Arial" w:cs="Arial"/>
          <w:color w:val="000000"/>
          <w:sz w:val="20"/>
          <w:szCs w:val="24"/>
        </w:rPr>
        <w:t>majority</w:t>
      </w:r>
      <w:r w:rsidR="0030569C" w:rsidRPr="007A5C39">
        <w:rPr>
          <w:rFonts w:ascii="Arial" w:hAnsi="Arial" w:cs="Arial"/>
          <w:color w:val="000000"/>
          <w:sz w:val="20"/>
          <w:szCs w:val="24"/>
        </w:rPr>
        <w:t xml:space="preserve"> of the respondents (34.16%) </w:t>
      </w:r>
      <w:r w:rsidR="003103CB" w:rsidRPr="007A5C39">
        <w:rPr>
          <w:rFonts w:ascii="Arial" w:hAnsi="Arial" w:cs="Arial"/>
          <w:color w:val="000000"/>
          <w:sz w:val="20"/>
          <w:szCs w:val="24"/>
        </w:rPr>
        <w:t>had</w:t>
      </w:r>
      <w:r w:rsidR="0030569C" w:rsidRPr="007A5C39">
        <w:rPr>
          <w:rFonts w:ascii="Arial" w:hAnsi="Arial" w:cs="Arial"/>
          <w:color w:val="000000"/>
          <w:sz w:val="20"/>
          <w:szCs w:val="24"/>
        </w:rPr>
        <w:t xml:space="preserve"> the occupation of collecting </w:t>
      </w:r>
      <w:r w:rsidR="006069A6" w:rsidRPr="007A5C39">
        <w:rPr>
          <w:rFonts w:ascii="Arial" w:hAnsi="Arial" w:cs="Arial"/>
          <w:color w:val="000000"/>
          <w:sz w:val="20"/>
          <w:szCs w:val="24"/>
        </w:rPr>
        <w:t>Non Timber F</w:t>
      </w:r>
      <w:r w:rsidR="0030569C" w:rsidRPr="007A5C39">
        <w:rPr>
          <w:rFonts w:ascii="Arial" w:hAnsi="Arial" w:cs="Arial"/>
          <w:color w:val="000000"/>
          <w:sz w:val="20"/>
          <w:szCs w:val="24"/>
        </w:rPr>
        <w:t>orest</w:t>
      </w:r>
      <w:r w:rsidR="006069A6" w:rsidRPr="007A5C39">
        <w:rPr>
          <w:rFonts w:ascii="Arial" w:hAnsi="Arial" w:cs="Arial"/>
          <w:color w:val="000000"/>
          <w:sz w:val="20"/>
          <w:szCs w:val="24"/>
        </w:rPr>
        <w:t xml:space="preserve"> P</w:t>
      </w:r>
      <w:r w:rsidR="0030569C" w:rsidRPr="007A5C39">
        <w:rPr>
          <w:rFonts w:ascii="Arial" w:hAnsi="Arial" w:cs="Arial"/>
          <w:color w:val="000000"/>
          <w:sz w:val="20"/>
          <w:szCs w:val="24"/>
        </w:rPr>
        <w:t xml:space="preserve">roducts (NTFPs) with  other </w:t>
      </w:r>
      <w:r w:rsidR="003103CB" w:rsidRPr="007A5C39">
        <w:rPr>
          <w:rFonts w:ascii="Arial" w:hAnsi="Arial" w:cs="Arial"/>
          <w:sz w:val="20"/>
          <w:szCs w:val="24"/>
        </w:rPr>
        <w:t>agricultural</w:t>
      </w:r>
      <w:r w:rsidR="0030569C" w:rsidRPr="007A5C39">
        <w:rPr>
          <w:rFonts w:ascii="Arial" w:hAnsi="Arial" w:cs="Arial"/>
          <w:sz w:val="20"/>
          <w:szCs w:val="24"/>
        </w:rPr>
        <w:t xml:space="preserve"> </w:t>
      </w:r>
      <w:r w:rsidR="003103CB" w:rsidRPr="007A5C39">
        <w:rPr>
          <w:rFonts w:ascii="Arial" w:hAnsi="Arial" w:cs="Arial"/>
          <w:sz w:val="20"/>
          <w:szCs w:val="24"/>
        </w:rPr>
        <w:t>a</w:t>
      </w:r>
      <w:r w:rsidR="0030569C" w:rsidRPr="007A5C39">
        <w:rPr>
          <w:rFonts w:ascii="Arial" w:hAnsi="Arial" w:cs="Arial"/>
          <w:sz w:val="20"/>
          <w:szCs w:val="24"/>
        </w:rPr>
        <w:t>ctivities</w:t>
      </w:r>
      <w:r w:rsidR="003103CB" w:rsidRPr="007A5C39">
        <w:rPr>
          <w:rFonts w:ascii="Arial" w:hAnsi="Arial" w:cs="Arial"/>
          <w:sz w:val="20"/>
          <w:szCs w:val="24"/>
        </w:rPr>
        <w:t xml:space="preserve"> </w:t>
      </w:r>
      <w:r w:rsidR="006069A6" w:rsidRPr="007A5C39">
        <w:rPr>
          <w:rFonts w:ascii="Arial" w:hAnsi="Arial" w:cs="Arial"/>
          <w:sz w:val="20"/>
          <w:szCs w:val="24"/>
        </w:rPr>
        <w:t xml:space="preserve">for their livelihood </w:t>
      </w:r>
      <w:proofErr w:type="spellStart"/>
      <w:r w:rsidR="003103CB" w:rsidRPr="007A5C39">
        <w:rPr>
          <w:rFonts w:ascii="Arial" w:hAnsi="Arial" w:cs="Arial"/>
          <w:sz w:val="20"/>
          <w:szCs w:val="24"/>
        </w:rPr>
        <w:t>where as</w:t>
      </w:r>
      <w:proofErr w:type="spellEnd"/>
      <w:r w:rsidR="0030569C" w:rsidRPr="007A5C39">
        <w:rPr>
          <w:rFonts w:ascii="Arial" w:hAnsi="Arial" w:cs="Arial"/>
          <w:sz w:val="20"/>
          <w:szCs w:val="24"/>
        </w:rPr>
        <w:t xml:space="preserve"> </w:t>
      </w:r>
      <w:r w:rsidR="0030569C" w:rsidRPr="007A5C39">
        <w:rPr>
          <w:rFonts w:ascii="Arial" w:hAnsi="Arial" w:cs="Arial"/>
          <w:color w:val="000000"/>
          <w:sz w:val="20"/>
          <w:szCs w:val="24"/>
        </w:rPr>
        <w:t>10.83</w:t>
      </w:r>
      <w:r w:rsidR="003103CB" w:rsidRPr="007A5C39">
        <w:rPr>
          <w:rFonts w:ascii="Arial" w:hAnsi="Arial" w:cs="Arial"/>
          <w:color w:val="000000"/>
          <w:sz w:val="20"/>
          <w:szCs w:val="24"/>
        </w:rPr>
        <w:t xml:space="preserve"> had</w:t>
      </w:r>
      <w:r w:rsidR="0030569C" w:rsidRPr="007A5C39">
        <w:rPr>
          <w:rFonts w:ascii="Arial" w:hAnsi="Arial" w:cs="Arial"/>
          <w:color w:val="000000"/>
          <w:sz w:val="20"/>
          <w:szCs w:val="24"/>
        </w:rPr>
        <w:t xml:space="preserve"> the occupation of collecting </w:t>
      </w:r>
      <w:r w:rsidR="003103CB" w:rsidRPr="007A5C39">
        <w:rPr>
          <w:rFonts w:ascii="Arial" w:hAnsi="Arial" w:cs="Arial"/>
          <w:color w:val="000000"/>
          <w:sz w:val="20"/>
          <w:szCs w:val="24"/>
        </w:rPr>
        <w:t>Non Timber F</w:t>
      </w:r>
      <w:r w:rsidR="0030569C" w:rsidRPr="007A5C39">
        <w:rPr>
          <w:rFonts w:ascii="Arial" w:hAnsi="Arial" w:cs="Arial"/>
          <w:color w:val="000000"/>
          <w:sz w:val="20"/>
          <w:szCs w:val="24"/>
        </w:rPr>
        <w:t>orest</w:t>
      </w:r>
      <w:r w:rsidR="003103CB" w:rsidRPr="007A5C39">
        <w:rPr>
          <w:rFonts w:ascii="Arial" w:hAnsi="Arial" w:cs="Arial"/>
          <w:color w:val="000000"/>
          <w:sz w:val="20"/>
          <w:szCs w:val="24"/>
        </w:rPr>
        <w:t xml:space="preserve"> P</w:t>
      </w:r>
      <w:r w:rsidR="0030569C" w:rsidRPr="007A5C39">
        <w:rPr>
          <w:rFonts w:ascii="Arial" w:hAnsi="Arial" w:cs="Arial"/>
          <w:color w:val="000000"/>
          <w:sz w:val="20"/>
          <w:szCs w:val="24"/>
        </w:rPr>
        <w:t>roduct</w:t>
      </w:r>
      <w:r w:rsidR="00AF2435">
        <w:rPr>
          <w:rFonts w:ascii="Arial" w:hAnsi="Arial" w:cs="Arial"/>
          <w:color w:val="000000"/>
          <w:sz w:val="20"/>
          <w:szCs w:val="24"/>
        </w:rPr>
        <w:t xml:space="preserve">s (NTFPs) with   wage earners. About </w:t>
      </w:r>
      <w:r w:rsidR="0030569C" w:rsidRPr="007A5C39">
        <w:rPr>
          <w:rFonts w:ascii="Arial" w:hAnsi="Arial" w:cs="Arial"/>
          <w:color w:val="000000"/>
          <w:sz w:val="20"/>
          <w:szCs w:val="24"/>
        </w:rPr>
        <w:t>56.66</w:t>
      </w:r>
      <w:r w:rsidR="006069A6" w:rsidRPr="007A5C39">
        <w:rPr>
          <w:rFonts w:ascii="Arial" w:hAnsi="Arial" w:cs="Arial"/>
          <w:color w:val="000000"/>
          <w:sz w:val="20"/>
          <w:szCs w:val="24"/>
        </w:rPr>
        <w:t xml:space="preserve"> per-</w:t>
      </w:r>
      <w:proofErr w:type="gramStart"/>
      <w:r w:rsidR="006069A6" w:rsidRPr="007A5C39">
        <w:rPr>
          <w:rFonts w:ascii="Arial" w:hAnsi="Arial" w:cs="Arial"/>
          <w:color w:val="000000"/>
          <w:sz w:val="20"/>
          <w:szCs w:val="24"/>
        </w:rPr>
        <w:t xml:space="preserve">cent  </w:t>
      </w:r>
      <w:r w:rsidR="0030569C" w:rsidRPr="007A5C39">
        <w:rPr>
          <w:rFonts w:ascii="Arial" w:hAnsi="Arial" w:cs="Arial"/>
          <w:color w:val="000000"/>
          <w:sz w:val="20"/>
          <w:szCs w:val="24"/>
        </w:rPr>
        <w:t>tribal</w:t>
      </w:r>
      <w:proofErr w:type="gramEnd"/>
      <w:r w:rsidR="0030569C" w:rsidRPr="007A5C39">
        <w:rPr>
          <w:rFonts w:ascii="Arial" w:hAnsi="Arial" w:cs="Arial"/>
          <w:color w:val="000000"/>
          <w:sz w:val="20"/>
          <w:szCs w:val="24"/>
        </w:rPr>
        <w:t xml:space="preserve"> respondents were landless, only 7.5 </w:t>
      </w:r>
      <w:r w:rsidR="006069A6" w:rsidRPr="007A5C39">
        <w:rPr>
          <w:rFonts w:ascii="Arial" w:hAnsi="Arial" w:cs="Arial"/>
          <w:color w:val="000000"/>
          <w:sz w:val="20"/>
          <w:szCs w:val="24"/>
        </w:rPr>
        <w:t xml:space="preserve">per-cent </w:t>
      </w:r>
      <w:r w:rsidR="0030569C" w:rsidRPr="007A5C39">
        <w:rPr>
          <w:rFonts w:ascii="Arial" w:hAnsi="Arial" w:cs="Arial"/>
          <w:color w:val="000000"/>
          <w:sz w:val="20"/>
          <w:szCs w:val="24"/>
        </w:rPr>
        <w:t xml:space="preserve">respondents were having </w:t>
      </w:r>
      <w:r w:rsidR="0030569C" w:rsidRPr="007A5C39">
        <w:rPr>
          <w:rFonts w:ascii="Arial" w:hAnsi="Arial" w:cs="Arial"/>
          <w:sz w:val="20"/>
          <w:szCs w:val="24"/>
        </w:rPr>
        <w:t>1 acre to 2.5acre of land.</w:t>
      </w:r>
      <w:r w:rsidR="0022099C" w:rsidRPr="007A5C39">
        <w:rPr>
          <w:rFonts w:ascii="Arial" w:hAnsi="Arial" w:cs="Arial"/>
          <w:color w:val="000000"/>
          <w:sz w:val="20"/>
          <w:szCs w:val="24"/>
        </w:rPr>
        <w:t xml:space="preserve"> 69.16</w:t>
      </w:r>
      <w:r w:rsidR="006069A6" w:rsidRPr="007A5C39">
        <w:rPr>
          <w:rFonts w:ascii="Arial" w:hAnsi="Arial" w:cs="Arial"/>
          <w:color w:val="000000"/>
          <w:sz w:val="20"/>
          <w:szCs w:val="24"/>
        </w:rPr>
        <w:t xml:space="preserve"> per-</w:t>
      </w:r>
      <w:proofErr w:type="gramStart"/>
      <w:r w:rsidR="006069A6" w:rsidRPr="007A5C39">
        <w:rPr>
          <w:rFonts w:ascii="Arial" w:hAnsi="Arial" w:cs="Arial"/>
          <w:color w:val="000000"/>
          <w:sz w:val="20"/>
          <w:szCs w:val="24"/>
        </w:rPr>
        <w:t xml:space="preserve">cent  </w:t>
      </w:r>
      <w:r w:rsidR="0022099C" w:rsidRPr="007A5C39">
        <w:rPr>
          <w:rFonts w:ascii="Arial" w:hAnsi="Arial" w:cs="Arial"/>
          <w:color w:val="000000"/>
          <w:sz w:val="20"/>
          <w:szCs w:val="24"/>
        </w:rPr>
        <w:t>of</w:t>
      </w:r>
      <w:proofErr w:type="gramEnd"/>
      <w:r w:rsidR="0022099C" w:rsidRPr="007A5C39">
        <w:rPr>
          <w:rFonts w:ascii="Arial" w:hAnsi="Arial" w:cs="Arial"/>
          <w:color w:val="000000"/>
          <w:sz w:val="20"/>
          <w:szCs w:val="24"/>
        </w:rPr>
        <w:t xml:space="preserve"> the respondents </w:t>
      </w:r>
      <w:r w:rsidR="006069A6" w:rsidRPr="007A5C39">
        <w:rPr>
          <w:rFonts w:ascii="Arial" w:hAnsi="Arial" w:cs="Arial"/>
          <w:color w:val="000000"/>
          <w:sz w:val="20"/>
          <w:szCs w:val="24"/>
        </w:rPr>
        <w:t>had</w:t>
      </w:r>
      <w:r w:rsidR="0022099C" w:rsidRPr="007A5C39">
        <w:rPr>
          <w:rFonts w:ascii="Arial" w:hAnsi="Arial" w:cs="Arial"/>
          <w:color w:val="000000"/>
          <w:sz w:val="20"/>
          <w:szCs w:val="24"/>
        </w:rPr>
        <w:t xml:space="preserve"> the annual income of </w:t>
      </w:r>
      <w:r w:rsidR="0022099C" w:rsidRPr="007A5C39">
        <w:rPr>
          <w:rFonts w:ascii="Arial" w:hAnsi="Arial" w:cs="Arial"/>
          <w:sz w:val="20"/>
          <w:szCs w:val="24"/>
        </w:rPr>
        <w:t xml:space="preserve">up to 50,000 while only </w:t>
      </w:r>
      <w:r w:rsidR="0022099C" w:rsidRPr="007A5C39">
        <w:rPr>
          <w:rFonts w:ascii="Arial" w:hAnsi="Arial" w:cs="Arial"/>
          <w:color w:val="000000"/>
          <w:sz w:val="20"/>
          <w:szCs w:val="24"/>
        </w:rPr>
        <w:t>2.5</w:t>
      </w:r>
      <w:r w:rsidR="006069A6" w:rsidRPr="007A5C39">
        <w:rPr>
          <w:rFonts w:ascii="Arial" w:hAnsi="Arial" w:cs="Arial"/>
          <w:color w:val="000000"/>
          <w:sz w:val="20"/>
          <w:szCs w:val="24"/>
        </w:rPr>
        <w:t xml:space="preserve"> per-cent </w:t>
      </w:r>
      <w:r w:rsidR="000A677E">
        <w:rPr>
          <w:rFonts w:ascii="Arial" w:hAnsi="Arial" w:cs="Arial"/>
          <w:color w:val="000000"/>
          <w:sz w:val="20"/>
          <w:szCs w:val="24"/>
        </w:rPr>
        <w:t>had</w:t>
      </w:r>
      <w:r w:rsidR="0022099C" w:rsidRPr="007A5C39">
        <w:rPr>
          <w:rFonts w:ascii="Arial" w:hAnsi="Arial" w:cs="Arial"/>
          <w:color w:val="000000"/>
          <w:sz w:val="20"/>
          <w:szCs w:val="24"/>
        </w:rPr>
        <w:t xml:space="preserve"> </w:t>
      </w:r>
      <w:r w:rsidR="000A677E">
        <w:rPr>
          <w:rFonts w:ascii="Arial" w:hAnsi="Arial" w:cs="Arial"/>
          <w:color w:val="000000"/>
          <w:sz w:val="20"/>
          <w:szCs w:val="24"/>
        </w:rPr>
        <w:t>an</w:t>
      </w:r>
      <w:r w:rsidR="0022099C" w:rsidRPr="007A5C39">
        <w:rPr>
          <w:rFonts w:ascii="Arial" w:hAnsi="Arial" w:cs="Arial"/>
          <w:color w:val="000000"/>
          <w:sz w:val="20"/>
          <w:szCs w:val="24"/>
        </w:rPr>
        <w:t xml:space="preserve"> annual income of </w:t>
      </w:r>
      <w:r w:rsidR="0022099C" w:rsidRPr="007A5C39">
        <w:rPr>
          <w:rFonts w:ascii="Arial" w:hAnsi="Arial" w:cs="Arial"/>
          <w:sz w:val="20"/>
          <w:szCs w:val="24"/>
        </w:rPr>
        <w:t>above 1.5 Lakh. Majority (</w:t>
      </w:r>
      <w:r w:rsidR="0022099C" w:rsidRPr="007A5C39">
        <w:rPr>
          <w:rFonts w:ascii="Arial" w:hAnsi="Arial" w:cs="Arial"/>
          <w:color w:val="000000"/>
          <w:sz w:val="20"/>
          <w:szCs w:val="24"/>
        </w:rPr>
        <w:t>74.16%</w:t>
      </w:r>
      <w:r w:rsidR="0022099C" w:rsidRPr="007A5C39">
        <w:rPr>
          <w:rFonts w:ascii="Arial" w:hAnsi="Arial" w:cs="Arial"/>
          <w:sz w:val="20"/>
          <w:szCs w:val="24"/>
        </w:rPr>
        <w:t xml:space="preserve">) of the respondents </w:t>
      </w:r>
      <w:r w:rsidR="006069A6" w:rsidRPr="007A5C39">
        <w:rPr>
          <w:rFonts w:ascii="Arial" w:hAnsi="Arial" w:cs="Arial"/>
          <w:sz w:val="20"/>
          <w:szCs w:val="24"/>
        </w:rPr>
        <w:t>had</w:t>
      </w:r>
      <w:r w:rsidR="0022099C" w:rsidRPr="007A5C39">
        <w:rPr>
          <w:rFonts w:ascii="Arial" w:hAnsi="Arial" w:cs="Arial"/>
          <w:sz w:val="20"/>
          <w:szCs w:val="24"/>
        </w:rPr>
        <w:t xml:space="preserve"> low mass media exposure. </w:t>
      </w:r>
      <w:r w:rsidR="000A677E">
        <w:rPr>
          <w:rFonts w:ascii="Arial" w:hAnsi="Arial" w:cs="Arial"/>
          <w:sz w:val="20"/>
          <w:szCs w:val="24"/>
        </w:rPr>
        <w:t>The m</w:t>
      </w:r>
      <w:r w:rsidR="0022099C" w:rsidRPr="007A5C39">
        <w:rPr>
          <w:rFonts w:ascii="Arial" w:hAnsi="Arial" w:cs="Arial"/>
          <w:sz w:val="20"/>
          <w:szCs w:val="24"/>
        </w:rPr>
        <w:t>ajority (</w:t>
      </w:r>
      <w:r w:rsidR="0022099C" w:rsidRPr="007A5C39">
        <w:rPr>
          <w:rFonts w:ascii="Arial" w:hAnsi="Arial" w:cs="Arial"/>
          <w:color w:val="000000"/>
          <w:sz w:val="20"/>
          <w:szCs w:val="24"/>
        </w:rPr>
        <w:t>70.83%</w:t>
      </w:r>
      <w:r w:rsidR="0022099C" w:rsidRPr="007A5C39">
        <w:rPr>
          <w:rFonts w:ascii="Arial" w:hAnsi="Arial" w:cs="Arial"/>
          <w:sz w:val="20"/>
          <w:szCs w:val="24"/>
        </w:rPr>
        <w:t>)</w:t>
      </w:r>
      <w:r w:rsidR="006069A6" w:rsidRPr="007A5C39">
        <w:rPr>
          <w:rFonts w:ascii="Arial" w:hAnsi="Arial" w:cs="Arial"/>
          <w:sz w:val="20"/>
          <w:szCs w:val="24"/>
        </w:rPr>
        <w:t xml:space="preserve"> of the tribal people had</w:t>
      </w:r>
      <w:r w:rsidR="0022099C" w:rsidRPr="007A5C39">
        <w:rPr>
          <w:rFonts w:ascii="Arial" w:hAnsi="Arial" w:cs="Arial"/>
          <w:sz w:val="20"/>
          <w:szCs w:val="24"/>
        </w:rPr>
        <w:t xml:space="preserve"> low assess to extension contact</w:t>
      </w:r>
      <w:r w:rsidR="006069A6" w:rsidRPr="007A5C39">
        <w:rPr>
          <w:rFonts w:ascii="Arial" w:hAnsi="Arial" w:cs="Arial"/>
          <w:sz w:val="20"/>
          <w:szCs w:val="24"/>
        </w:rPr>
        <w:t xml:space="preserve"> </w:t>
      </w:r>
      <w:proofErr w:type="gramStart"/>
      <w:r w:rsidR="006069A6" w:rsidRPr="007A5C39">
        <w:rPr>
          <w:rFonts w:ascii="Arial" w:hAnsi="Arial" w:cs="Arial"/>
          <w:sz w:val="20"/>
          <w:szCs w:val="24"/>
        </w:rPr>
        <w:t xml:space="preserve">and </w:t>
      </w:r>
      <w:r w:rsidR="007358B4" w:rsidRPr="007A5C39">
        <w:rPr>
          <w:rFonts w:ascii="Arial" w:hAnsi="Arial" w:cs="Arial"/>
          <w:sz w:val="20"/>
          <w:szCs w:val="24"/>
        </w:rPr>
        <w:t xml:space="preserve"> majority</w:t>
      </w:r>
      <w:proofErr w:type="gramEnd"/>
      <w:r w:rsidR="007358B4" w:rsidRPr="007A5C39">
        <w:rPr>
          <w:rFonts w:ascii="Arial" w:hAnsi="Arial" w:cs="Arial"/>
          <w:sz w:val="20"/>
          <w:szCs w:val="24"/>
        </w:rPr>
        <w:t xml:space="preserve"> (</w:t>
      </w:r>
      <w:r w:rsidR="007358B4" w:rsidRPr="007A5C39">
        <w:rPr>
          <w:rFonts w:ascii="Arial" w:hAnsi="Arial" w:cs="Arial"/>
          <w:color w:val="000000"/>
          <w:sz w:val="20"/>
          <w:szCs w:val="24"/>
        </w:rPr>
        <w:t>61.66%</w:t>
      </w:r>
      <w:r w:rsidR="007358B4" w:rsidRPr="007A5C39">
        <w:rPr>
          <w:rFonts w:ascii="Arial" w:hAnsi="Arial" w:cs="Arial"/>
          <w:sz w:val="20"/>
          <w:szCs w:val="24"/>
        </w:rPr>
        <w:t xml:space="preserve">) of respondents </w:t>
      </w:r>
      <w:r w:rsidR="006069A6" w:rsidRPr="007A5C39">
        <w:rPr>
          <w:rFonts w:ascii="Arial" w:hAnsi="Arial" w:cs="Arial"/>
          <w:sz w:val="20"/>
          <w:szCs w:val="24"/>
        </w:rPr>
        <w:t xml:space="preserve">had low risk bearing ability </w:t>
      </w:r>
      <w:proofErr w:type="spellStart"/>
      <w:r w:rsidR="006069A6" w:rsidRPr="007A5C39">
        <w:rPr>
          <w:rFonts w:ascii="Arial" w:hAnsi="Arial" w:cs="Arial"/>
          <w:sz w:val="20"/>
          <w:szCs w:val="24"/>
        </w:rPr>
        <w:t>where as</w:t>
      </w:r>
      <w:proofErr w:type="spellEnd"/>
      <w:r w:rsidR="006069A6" w:rsidRPr="007A5C39">
        <w:rPr>
          <w:rFonts w:ascii="Arial" w:hAnsi="Arial" w:cs="Arial"/>
          <w:sz w:val="20"/>
          <w:szCs w:val="24"/>
        </w:rPr>
        <w:t xml:space="preserve"> majority</w:t>
      </w:r>
      <w:r w:rsidR="007358B4" w:rsidRPr="007A5C39">
        <w:rPr>
          <w:rFonts w:ascii="Arial" w:hAnsi="Arial" w:cs="Arial"/>
          <w:sz w:val="20"/>
          <w:szCs w:val="24"/>
        </w:rPr>
        <w:t xml:space="preserve"> </w:t>
      </w:r>
      <w:r w:rsidR="006069A6" w:rsidRPr="007A5C39">
        <w:rPr>
          <w:rFonts w:ascii="Arial" w:hAnsi="Arial" w:cs="Arial"/>
          <w:sz w:val="20"/>
          <w:szCs w:val="24"/>
        </w:rPr>
        <w:t>(</w:t>
      </w:r>
      <w:r w:rsidR="007358B4" w:rsidRPr="007A5C39">
        <w:rPr>
          <w:rFonts w:ascii="Arial" w:hAnsi="Arial" w:cs="Arial"/>
          <w:color w:val="000000"/>
          <w:sz w:val="20"/>
          <w:szCs w:val="24"/>
        </w:rPr>
        <w:t>77.5</w:t>
      </w:r>
      <w:r w:rsidR="006069A6" w:rsidRPr="007A5C39">
        <w:rPr>
          <w:rFonts w:ascii="Arial" w:hAnsi="Arial" w:cs="Arial"/>
          <w:color w:val="000000"/>
          <w:sz w:val="20"/>
          <w:szCs w:val="24"/>
        </w:rPr>
        <w:t>%) had low scientific orientation.</w:t>
      </w:r>
      <w:r w:rsidR="00E32A94" w:rsidRPr="007A5C39">
        <w:rPr>
          <w:rFonts w:ascii="Arial" w:hAnsi="Arial" w:cs="Arial"/>
          <w:color w:val="000000"/>
          <w:sz w:val="20"/>
          <w:szCs w:val="24"/>
        </w:rPr>
        <w:t xml:space="preserve"> From above </w:t>
      </w:r>
      <w:proofErr w:type="gramStart"/>
      <w:r w:rsidR="00E32A94" w:rsidRPr="007A5C39">
        <w:rPr>
          <w:rFonts w:ascii="Arial" w:hAnsi="Arial" w:cs="Arial"/>
          <w:color w:val="000000"/>
          <w:sz w:val="20"/>
          <w:szCs w:val="24"/>
        </w:rPr>
        <w:t>results ,</w:t>
      </w:r>
      <w:proofErr w:type="gramEnd"/>
      <w:r w:rsidR="00E32A94" w:rsidRPr="007A5C39">
        <w:rPr>
          <w:rFonts w:ascii="Arial" w:hAnsi="Arial" w:cs="Arial"/>
          <w:color w:val="000000"/>
          <w:sz w:val="20"/>
          <w:szCs w:val="24"/>
        </w:rPr>
        <w:t xml:space="preserve"> it was clear that education is s</w:t>
      </w:r>
      <w:r w:rsidR="00AF2435">
        <w:rPr>
          <w:rFonts w:ascii="Arial" w:hAnsi="Arial" w:cs="Arial"/>
          <w:color w:val="000000"/>
          <w:sz w:val="20"/>
          <w:szCs w:val="24"/>
        </w:rPr>
        <w:t>till miles away from them. There</w:t>
      </w:r>
      <w:r w:rsidR="00E32A94" w:rsidRPr="007A5C39">
        <w:rPr>
          <w:rFonts w:ascii="Arial" w:hAnsi="Arial" w:cs="Arial"/>
          <w:color w:val="000000"/>
          <w:sz w:val="20"/>
          <w:szCs w:val="24"/>
        </w:rPr>
        <w:t xml:space="preserve"> </w:t>
      </w:r>
      <w:proofErr w:type="gramStart"/>
      <w:r w:rsidR="00E32A94" w:rsidRPr="007A5C39">
        <w:rPr>
          <w:rFonts w:ascii="Arial" w:hAnsi="Arial" w:cs="Arial"/>
          <w:color w:val="000000"/>
          <w:sz w:val="20"/>
          <w:szCs w:val="24"/>
        </w:rPr>
        <w:t>were</w:t>
      </w:r>
      <w:proofErr w:type="gramEnd"/>
      <w:r w:rsidR="00E32A94" w:rsidRPr="007A5C39">
        <w:rPr>
          <w:rFonts w:ascii="Arial" w:hAnsi="Arial" w:cs="Arial"/>
          <w:color w:val="000000"/>
          <w:sz w:val="20"/>
          <w:szCs w:val="24"/>
        </w:rPr>
        <w:t xml:space="preserve"> no significant development on their annual income</w:t>
      </w:r>
      <w:r w:rsidRPr="007A5C39">
        <w:rPr>
          <w:rFonts w:ascii="Arial" w:hAnsi="Arial" w:cs="Arial"/>
          <w:color w:val="000000"/>
          <w:sz w:val="20"/>
          <w:szCs w:val="24"/>
        </w:rPr>
        <w:t xml:space="preserve"> which</w:t>
      </w:r>
      <w:r w:rsidR="00E32A94" w:rsidRPr="007A5C39">
        <w:rPr>
          <w:rFonts w:ascii="Arial" w:hAnsi="Arial" w:cs="Arial"/>
          <w:color w:val="000000"/>
          <w:sz w:val="20"/>
          <w:szCs w:val="24"/>
        </w:rPr>
        <w:t xml:space="preserve"> </w:t>
      </w:r>
      <w:r w:rsidRPr="007A5C39">
        <w:rPr>
          <w:rFonts w:ascii="Arial" w:hAnsi="Arial" w:cs="Arial"/>
          <w:color w:val="000000"/>
          <w:sz w:val="20"/>
          <w:szCs w:val="24"/>
        </w:rPr>
        <w:t xml:space="preserve">might </w:t>
      </w:r>
      <w:r w:rsidR="00E32A94" w:rsidRPr="007A5C39">
        <w:rPr>
          <w:rFonts w:ascii="Arial" w:hAnsi="Arial" w:cs="Arial"/>
          <w:color w:val="000000"/>
          <w:sz w:val="20"/>
          <w:szCs w:val="24"/>
        </w:rPr>
        <w:t xml:space="preserve">be </w:t>
      </w:r>
      <w:r w:rsidRPr="007A5C39">
        <w:rPr>
          <w:rFonts w:ascii="Arial" w:hAnsi="Arial" w:cs="Arial"/>
          <w:color w:val="000000"/>
          <w:sz w:val="20"/>
          <w:szCs w:val="24"/>
        </w:rPr>
        <w:t>due to lack of education, mass media exposure, extension contact, risk</w:t>
      </w:r>
      <w:r w:rsidR="000A677E">
        <w:rPr>
          <w:rFonts w:ascii="Arial" w:hAnsi="Arial" w:cs="Arial"/>
          <w:color w:val="000000"/>
          <w:sz w:val="20"/>
          <w:szCs w:val="24"/>
        </w:rPr>
        <w:t>-</w:t>
      </w:r>
      <w:r w:rsidRPr="007A5C39">
        <w:rPr>
          <w:rFonts w:ascii="Arial" w:hAnsi="Arial" w:cs="Arial"/>
          <w:color w:val="000000"/>
          <w:sz w:val="20"/>
          <w:szCs w:val="24"/>
        </w:rPr>
        <w:t>bearing ability</w:t>
      </w:r>
      <w:r w:rsidR="00E32A94" w:rsidRPr="007A5C39">
        <w:rPr>
          <w:rFonts w:ascii="Arial" w:hAnsi="Arial" w:cs="Arial"/>
          <w:color w:val="000000"/>
          <w:sz w:val="20"/>
          <w:szCs w:val="24"/>
        </w:rPr>
        <w:t xml:space="preserve"> </w:t>
      </w:r>
      <w:r w:rsidRPr="007A5C39">
        <w:rPr>
          <w:rFonts w:ascii="Arial" w:hAnsi="Arial" w:cs="Arial"/>
          <w:color w:val="000000"/>
          <w:sz w:val="20"/>
          <w:szCs w:val="24"/>
        </w:rPr>
        <w:t>and scientific orientation etc.</w:t>
      </w:r>
      <w:r w:rsidR="00AC7F26" w:rsidRPr="007A5C39">
        <w:rPr>
          <w:rFonts w:ascii="Arial" w:hAnsi="Arial" w:cs="Arial"/>
          <w:color w:val="000000"/>
          <w:sz w:val="20"/>
          <w:szCs w:val="24"/>
        </w:rPr>
        <w:t xml:space="preserve"> </w:t>
      </w:r>
      <w:r w:rsidR="00E32A94" w:rsidRPr="007A5C39">
        <w:rPr>
          <w:rFonts w:ascii="Arial" w:hAnsi="Arial" w:cs="Arial"/>
          <w:color w:val="000000"/>
          <w:sz w:val="20"/>
          <w:szCs w:val="24"/>
        </w:rPr>
        <w:t>They were mainly focusing</w:t>
      </w:r>
      <w:r w:rsidRPr="007A5C39">
        <w:rPr>
          <w:rFonts w:ascii="Arial" w:hAnsi="Arial" w:cs="Arial"/>
          <w:color w:val="000000"/>
          <w:sz w:val="20"/>
          <w:szCs w:val="24"/>
        </w:rPr>
        <w:t xml:space="preserve"> on</w:t>
      </w:r>
      <w:r w:rsidR="00E32A94" w:rsidRPr="007A5C39">
        <w:rPr>
          <w:rFonts w:ascii="Arial" w:hAnsi="Arial" w:cs="Arial"/>
          <w:color w:val="000000"/>
          <w:sz w:val="20"/>
          <w:szCs w:val="24"/>
        </w:rPr>
        <w:t xml:space="preserve"> </w:t>
      </w:r>
      <w:r w:rsidR="000A677E">
        <w:rPr>
          <w:rFonts w:ascii="Arial" w:hAnsi="Arial" w:cs="Arial"/>
          <w:color w:val="000000"/>
          <w:sz w:val="20"/>
          <w:szCs w:val="24"/>
        </w:rPr>
        <w:t xml:space="preserve">the </w:t>
      </w:r>
      <w:r w:rsidRPr="007A5C39">
        <w:rPr>
          <w:rFonts w:ascii="Arial" w:hAnsi="Arial" w:cs="Arial"/>
          <w:color w:val="000000"/>
          <w:sz w:val="20"/>
          <w:szCs w:val="24"/>
        </w:rPr>
        <w:t xml:space="preserve">collection </w:t>
      </w:r>
      <w:proofErr w:type="gramStart"/>
      <w:r w:rsidRPr="007A5C39">
        <w:rPr>
          <w:rFonts w:ascii="Arial" w:hAnsi="Arial" w:cs="Arial"/>
          <w:color w:val="000000"/>
          <w:sz w:val="20"/>
          <w:szCs w:val="24"/>
        </w:rPr>
        <w:t>of  NTFPs</w:t>
      </w:r>
      <w:proofErr w:type="gramEnd"/>
      <w:r w:rsidRPr="007A5C39">
        <w:rPr>
          <w:rFonts w:ascii="Arial" w:hAnsi="Arial" w:cs="Arial"/>
          <w:color w:val="000000"/>
          <w:sz w:val="20"/>
          <w:szCs w:val="24"/>
        </w:rPr>
        <w:t xml:space="preserve"> along with </w:t>
      </w:r>
      <w:r w:rsidR="00E32A94" w:rsidRPr="007A5C39">
        <w:rPr>
          <w:rFonts w:ascii="Arial" w:hAnsi="Arial" w:cs="Arial"/>
          <w:color w:val="000000"/>
          <w:sz w:val="20"/>
          <w:szCs w:val="24"/>
        </w:rPr>
        <w:t>agricultural activities for their</w:t>
      </w:r>
      <w:r w:rsidRPr="007A5C39">
        <w:rPr>
          <w:rFonts w:ascii="Arial" w:hAnsi="Arial" w:cs="Arial"/>
          <w:color w:val="000000"/>
          <w:sz w:val="20"/>
          <w:szCs w:val="24"/>
        </w:rPr>
        <w:t xml:space="preserve"> income and </w:t>
      </w:r>
      <w:r w:rsidR="00E32A94" w:rsidRPr="007A5C39">
        <w:rPr>
          <w:rFonts w:ascii="Arial" w:hAnsi="Arial" w:cs="Arial"/>
          <w:color w:val="000000"/>
          <w:sz w:val="20"/>
          <w:szCs w:val="24"/>
        </w:rPr>
        <w:t xml:space="preserve"> livelihood</w:t>
      </w:r>
      <w:r w:rsidRPr="007A5C39">
        <w:rPr>
          <w:rFonts w:ascii="Arial" w:hAnsi="Arial" w:cs="Arial"/>
          <w:color w:val="000000"/>
          <w:sz w:val="20"/>
          <w:szCs w:val="24"/>
        </w:rPr>
        <w:t xml:space="preserve"> </w:t>
      </w:r>
      <w:proofErr w:type="spellStart"/>
      <w:r w:rsidRPr="007A5C39">
        <w:rPr>
          <w:rFonts w:ascii="Arial" w:hAnsi="Arial" w:cs="Arial"/>
          <w:color w:val="000000"/>
          <w:sz w:val="20"/>
          <w:szCs w:val="24"/>
        </w:rPr>
        <w:t>security</w:t>
      </w:r>
      <w:r w:rsidR="00E32A94" w:rsidRPr="007A5C39">
        <w:rPr>
          <w:rFonts w:ascii="Arial" w:hAnsi="Arial" w:cs="Arial"/>
          <w:color w:val="000000"/>
          <w:sz w:val="20"/>
          <w:szCs w:val="24"/>
        </w:rPr>
        <w:t>.</w:t>
      </w:r>
      <w:r w:rsidR="006A6B1C" w:rsidRPr="007A5C39">
        <w:rPr>
          <w:rFonts w:ascii="Arial" w:hAnsi="Arial" w:cs="Arial"/>
          <w:color w:val="000000"/>
          <w:sz w:val="20"/>
          <w:szCs w:val="24"/>
        </w:rPr>
        <w:t>The</w:t>
      </w:r>
      <w:proofErr w:type="spellEnd"/>
      <w:r w:rsidR="006A6B1C" w:rsidRPr="007A5C39">
        <w:rPr>
          <w:rFonts w:ascii="Arial" w:hAnsi="Arial" w:cs="Arial"/>
          <w:color w:val="000000"/>
          <w:sz w:val="20"/>
          <w:szCs w:val="24"/>
        </w:rPr>
        <w:t xml:space="preserve"> </w:t>
      </w:r>
      <w:r w:rsidR="000F5F26" w:rsidRPr="007A5C39">
        <w:rPr>
          <w:rFonts w:ascii="Arial" w:hAnsi="Arial" w:cs="Arial"/>
          <w:color w:val="000000"/>
          <w:sz w:val="20"/>
          <w:szCs w:val="24"/>
        </w:rPr>
        <w:t>finding</w:t>
      </w:r>
      <w:r w:rsidR="00AF2435">
        <w:rPr>
          <w:rFonts w:ascii="Arial" w:hAnsi="Arial" w:cs="Arial"/>
          <w:color w:val="000000"/>
          <w:sz w:val="20"/>
          <w:szCs w:val="24"/>
        </w:rPr>
        <w:t>s</w:t>
      </w:r>
      <w:r w:rsidR="000F5F26" w:rsidRPr="007A5C39">
        <w:rPr>
          <w:rFonts w:ascii="Arial" w:hAnsi="Arial" w:cs="Arial"/>
          <w:color w:val="000000"/>
          <w:sz w:val="20"/>
          <w:szCs w:val="24"/>
        </w:rPr>
        <w:t xml:space="preserve"> of the study are </w:t>
      </w:r>
      <w:r w:rsidR="00542B76" w:rsidRPr="007A5C39">
        <w:rPr>
          <w:rFonts w:ascii="Arial" w:hAnsi="Arial" w:cs="Arial"/>
          <w:color w:val="000000"/>
          <w:sz w:val="20"/>
          <w:szCs w:val="24"/>
        </w:rPr>
        <w:t xml:space="preserve">partially corroborated </w:t>
      </w:r>
      <w:r w:rsidR="000F5F26" w:rsidRPr="007A5C39">
        <w:rPr>
          <w:rFonts w:ascii="Arial" w:hAnsi="Arial" w:cs="Arial"/>
          <w:color w:val="000000"/>
          <w:sz w:val="20"/>
          <w:szCs w:val="24"/>
        </w:rPr>
        <w:t xml:space="preserve"> with the findings of</w:t>
      </w:r>
      <w:r w:rsidR="006A6B1C" w:rsidRPr="007A5C39">
        <w:rPr>
          <w:rFonts w:ascii="Arial" w:hAnsi="Arial" w:cs="Arial"/>
          <w:color w:val="000000"/>
          <w:sz w:val="20"/>
          <w:szCs w:val="24"/>
        </w:rPr>
        <w:t xml:space="preserve"> </w:t>
      </w:r>
      <w:r w:rsidR="006A6B1C" w:rsidRPr="007A5C39">
        <w:rPr>
          <w:rFonts w:ascii="Arial" w:hAnsi="Arial" w:cs="Arial"/>
          <w:color w:val="222222"/>
          <w:sz w:val="20"/>
          <w:shd w:val="clear" w:color="auto" w:fill="FFFFFF"/>
        </w:rPr>
        <w:t xml:space="preserve">Venus, T. E. </w:t>
      </w:r>
      <w:r w:rsidR="006A6B1C" w:rsidRPr="007A5C39">
        <w:rPr>
          <w:rFonts w:ascii="Arial" w:hAnsi="Arial" w:cs="Arial"/>
          <w:i/>
          <w:color w:val="222222"/>
          <w:sz w:val="20"/>
          <w:shd w:val="clear" w:color="auto" w:fill="FFFFFF"/>
        </w:rPr>
        <w:t>et.al.,</w:t>
      </w:r>
      <w:r w:rsidR="006A6B1C" w:rsidRPr="007A5C39">
        <w:rPr>
          <w:rFonts w:ascii="Arial" w:hAnsi="Arial" w:cs="Arial"/>
          <w:color w:val="222222"/>
          <w:sz w:val="20"/>
          <w:shd w:val="clear" w:color="auto" w:fill="FFFFFF"/>
        </w:rPr>
        <w:t xml:space="preserve"> (2022)</w:t>
      </w:r>
    </w:p>
    <w:p w14:paraId="45F0D185" w14:textId="77777777" w:rsidR="004D4097" w:rsidRPr="007A5C39" w:rsidRDefault="004D4097" w:rsidP="00AC7F26">
      <w:pPr>
        <w:spacing w:line="240" w:lineRule="auto"/>
        <w:jc w:val="both"/>
        <w:rPr>
          <w:rFonts w:ascii="Arial" w:hAnsi="Arial" w:cs="Arial"/>
          <w:color w:val="000000"/>
          <w:sz w:val="20"/>
          <w:szCs w:val="24"/>
        </w:rPr>
      </w:pP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t xml:space="preserve">The </w:t>
      </w:r>
      <w:r w:rsidR="00AC7F26" w:rsidRPr="007A5C39">
        <w:rPr>
          <w:rFonts w:ascii="Arial" w:hAnsi="Arial" w:cs="Arial"/>
          <w:color w:val="000000"/>
          <w:sz w:val="20"/>
          <w:szCs w:val="24"/>
        </w:rPr>
        <w:t>vulnerability</w:t>
      </w:r>
      <w:r w:rsidRPr="007A5C39">
        <w:rPr>
          <w:rFonts w:ascii="Arial" w:hAnsi="Arial" w:cs="Arial"/>
          <w:color w:val="000000"/>
          <w:sz w:val="20"/>
          <w:szCs w:val="24"/>
        </w:rPr>
        <w:t xml:space="preserve"> of climate change for the last 10 years </w:t>
      </w:r>
      <w:proofErr w:type="spellStart"/>
      <w:r w:rsidRPr="007A5C39">
        <w:rPr>
          <w:rFonts w:ascii="Arial" w:hAnsi="Arial" w:cs="Arial"/>
          <w:color w:val="000000"/>
          <w:sz w:val="20"/>
          <w:szCs w:val="24"/>
        </w:rPr>
        <w:t>i.e</w:t>
      </w:r>
      <w:proofErr w:type="spellEnd"/>
      <w:r w:rsidRPr="007A5C39">
        <w:rPr>
          <w:rFonts w:ascii="Arial" w:hAnsi="Arial" w:cs="Arial"/>
          <w:color w:val="000000"/>
          <w:sz w:val="20"/>
          <w:szCs w:val="24"/>
        </w:rPr>
        <w:t xml:space="preserve"> 2013</w:t>
      </w:r>
      <w:r w:rsidR="00EE3BF8" w:rsidRPr="007A5C39">
        <w:rPr>
          <w:rFonts w:ascii="Arial" w:hAnsi="Arial" w:cs="Arial"/>
          <w:color w:val="000000"/>
          <w:sz w:val="20"/>
          <w:szCs w:val="24"/>
        </w:rPr>
        <w:t>-</w:t>
      </w:r>
      <w:r w:rsidR="00AF2435">
        <w:rPr>
          <w:rFonts w:ascii="Arial" w:hAnsi="Arial" w:cs="Arial"/>
          <w:color w:val="000000"/>
          <w:sz w:val="20"/>
          <w:szCs w:val="24"/>
        </w:rPr>
        <w:t>20</w:t>
      </w:r>
      <w:r w:rsidR="00EE3BF8" w:rsidRPr="007A5C39">
        <w:rPr>
          <w:rFonts w:ascii="Arial" w:hAnsi="Arial" w:cs="Arial"/>
          <w:color w:val="000000"/>
          <w:sz w:val="20"/>
          <w:szCs w:val="24"/>
        </w:rPr>
        <w:t xml:space="preserve">14 to 2023-2024 in agricultural </w:t>
      </w:r>
      <w:proofErr w:type="gramStart"/>
      <w:r w:rsidR="00EE3BF8" w:rsidRPr="007A5C39">
        <w:rPr>
          <w:rFonts w:ascii="Arial" w:hAnsi="Arial" w:cs="Arial"/>
          <w:color w:val="000000"/>
          <w:sz w:val="20"/>
          <w:szCs w:val="24"/>
        </w:rPr>
        <w:t>production ,</w:t>
      </w:r>
      <w:proofErr w:type="gramEnd"/>
      <w:r w:rsidR="00EE3BF8" w:rsidRPr="007A5C39">
        <w:rPr>
          <w:rFonts w:ascii="Arial" w:hAnsi="Arial" w:cs="Arial"/>
          <w:color w:val="000000"/>
          <w:sz w:val="20"/>
          <w:szCs w:val="24"/>
        </w:rPr>
        <w:t xml:space="preserve"> cattle milk production ,seasonal collection of Non Timber Forest Products(NTFPs) and biochar collection </w:t>
      </w:r>
      <w:r w:rsidR="00AF2435">
        <w:rPr>
          <w:rFonts w:ascii="Arial" w:hAnsi="Arial" w:cs="Arial"/>
          <w:color w:val="000000"/>
          <w:sz w:val="20"/>
          <w:szCs w:val="24"/>
        </w:rPr>
        <w:t>in</w:t>
      </w:r>
      <w:r w:rsidR="00EE3BF8" w:rsidRPr="007A5C39">
        <w:rPr>
          <w:rFonts w:ascii="Arial" w:hAnsi="Arial" w:cs="Arial"/>
          <w:color w:val="000000"/>
          <w:sz w:val="20"/>
          <w:szCs w:val="24"/>
        </w:rPr>
        <w:t xml:space="preserve"> a comparative study with </w:t>
      </w:r>
      <w:r w:rsidR="00AF2435">
        <w:rPr>
          <w:rFonts w:ascii="Arial" w:hAnsi="Arial" w:cs="Arial"/>
          <w:color w:val="000000"/>
          <w:sz w:val="20"/>
          <w:szCs w:val="24"/>
        </w:rPr>
        <w:t xml:space="preserve">the </w:t>
      </w:r>
      <w:r w:rsidR="00AC7F26" w:rsidRPr="007A5C39">
        <w:rPr>
          <w:rFonts w:ascii="Arial" w:hAnsi="Arial" w:cs="Arial"/>
          <w:color w:val="000000"/>
          <w:sz w:val="20"/>
          <w:szCs w:val="24"/>
        </w:rPr>
        <w:t xml:space="preserve">help of </w:t>
      </w:r>
      <w:r w:rsidR="00AF2435">
        <w:rPr>
          <w:rFonts w:ascii="Arial" w:hAnsi="Arial" w:cs="Arial"/>
          <w:color w:val="000000"/>
          <w:sz w:val="20"/>
          <w:szCs w:val="24"/>
        </w:rPr>
        <w:t xml:space="preserve">a </w:t>
      </w:r>
      <w:r w:rsidR="00AC7F26" w:rsidRPr="007A5C39">
        <w:rPr>
          <w:rFonts w:ascii="Arial" w:hAnsi="Arial" w:cs="Arial"/>
          <w:color w:val="000000"/>
          <w:sz w:val="20"/>
          <w:szCs w:val="24"/>
        </w:rPr>
        <w:t>bar diagram</w:t>
      </w:r>
      <w:r w:rsidR="00AF2435">
        <w:rPr>
          <w:rFonts w:ascii="Arial" w:hAnsi="Arial" w:cs="Arial"/>
          <w:color w:val="000000"/>
          <w:sz w:val="20"/>
          <w:szCs w:val="24"/>
        </w:rPr>
        <w:t xml:space="preserve"> is</w:t>
      </w:r>
      <w:r w:rsidR="00EE3BF8" w:rsidRPr="007A5C39">
        <w:rPr>
          <w:rFonts w:ascii="Arial" w:hAnsi="Arial" w:cs="Arial"/>
          <w:color w:val="000000"/>
          <w:sz w:val="20"/>
          <w:szCs w:val="24"/>
        </w:rPr>
        <w:t xml:space="preserve"> </w:t>
      </w:r>
      <w:r w:rsidR="00AC7F26" w:rsidRPr="007A5C39">
        <w:rPr>
          <w:rFonts w:ascii="Arial" w:hAnsi="Arial" w:cs="Arial"/>
          <w:color w:val="000000"/>
          <w:sz w:val="20"/>
          <w:szCs w:val="24"/>
        </w:rPr>
        <w:t>presented</w:t>
      </w:r>
      <w:r w:rsidR="000C303C" w:rsidRPr="007A5C39">
        <w:rPr>
          <w:rFonts w:ascii="Arial" w:hAnsi="Arial" w:cs="Arial"/>
          <w:color w:val="000000"/>
          <w:sz w:val="20"/>
          <w:szCs w:val="24"/>
        </w:rPr>
        <w:t xml:space="preserve">  in Fig-2</w:t>
      </w:r>
      <w:r w:rsidR="00EE3BF8" w:rsidRPr="007A5C39">
        <w:rPr>
          <w:rFonts w:ascii="Arial" w:hAnsi="Arial" w:cs="Arial"/>
          <w:color w:val="000000"/>
          <w:sz w:val="20"/>
          <w:szCs w:val="24"/>
        </w:rPr>
        <w:t>.</w:t>
      </w:r>
    </w:p>
    <w:p w14:paraId="42A2C7AA" w14:textId="77777777" w:rsidR="00AC7F26" w:rsidRPr="00AC7F26" w:rsidRDefault="00AC7F26" w:rsidP="00AC7F26">
      <w:pPr>
        <w:spacing w:line="240" w:lineRule="auto"/>
        <w:jc w:val="both"/>
        <w:rPr>
          <w:rFonts w:ascii="Times New Roman" w:hAnsi="Times New Roman" w:cs="Times New Roman"/>
          <w:color w:val="000000"/>
          <w:szCs w:val="24"/>
        </w:rPr>
      </w:pPr>
      <w:r>
        <w:rPr>
          <w:rFonts w:ascii="Times New Roman" w:hAnsi="Times New Roman" w:cs="Times New Roman"/>
          <w:noProof/>
          <w:color w:val="000000"/>
          <w:szCs w:val="24"/>
        </w:rPr>
        <w:drawing>
          <wp:anchor distT="0" distB="0" distL="114300" distR="114300" simplePos="0" relativeHeight="251658240" behindDoc="0" locked="0" layoutInCell="1" allowOverlap="1" wp14:anchorId="68CDBB20" wp14:editId="37909DFC">
            <wp:simplePos x="0" y="0"/>
            <wp:positionH relativeFrom="column">
              <wp:posOffset>306705</wp:posOffset>
            </wp:positionH>
            <wp:positionV relativeFrom="paragraph">
              <wp:posOffset>240665</wp:posOffset>
            </wp:positionV>
            <wp:extent cx="5181600" cy="2743200"/>
            <wp:effectExtent l="19050" t="0" r="1905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9D29142" w14:textId="77777777" w:rsidR="00EE3BF8" w:rsidRDefault="00EE3BF8" w:rsidP="00C67C9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textWrapping" w:clear="all"/>
      </w:r>
    </w:p>
    <w:p w14:paraId="1E1B7C47" w14:textId="77777777" w:rsidR="00EE3BF8" w:rsidRPr="007A5C39" w:rsidRDefault="00EE3BF8" w:rsidP="00AC7F26">
      <w:pPr>
        <w:spacing w:after="0" w:line="240" w:lineRule="auto"/>
        <w:jc w:val="both"/>
        <w:rPr>
          <w:rFonts w:ascii="Arial" w:hAnsi="Arial" w:cs="Arial"/>
          <w:color w:val="000000"/>
          <w:sz w:val="20"/>
          <w:szCs w:val="24"/>
        </w:rPr>
      </w:pPr>
      <w:r w:rsidRPr="007A5C39">
        <w:rPr>
          <w:rFonts w:ascii="Arial" w:hAnsi="Arial" w:cs="Arial"/>
          <w:color w:val="000000"/>
          <w:sz w:val="20"/>
          <w:szCs w:val="24"/>
        </w:rPr>
        <w:t xml:space="preserve">The above comparative study on </w:t>
      </w:r>
      <w:r w:rsidR="00BB2282" w:rsidRPr="007A5C39">
        <w:rPr>
          <w:rFonts w:ascii="Arial" w:hAnsi="Arial" w:cs="Arial"/>
          <w:color w:val="000000"/>
          <w:sz w:val="20"/>
          <w:szCs w:val="24"/>
        </w:rPr>
        <w:t>vulnerability</w:t>
      </w:r>
      <w:r w:rsidRPr="007A5C39">
        <w:rPr>
          <w:rFonts w:ascii="Arial" w:hAnsi="Arial" w:cs="Arial"/>
          <w:color w:val="000000"/>
          <w:sz w:val="20"/>
          <w:szCs w:val="24"/>
        </w:rPr>
        <w:t xml:space="preserve"> of climate change depicted that there has been reduction of agricultural production </w:t>
      </w:r>
      <w:r w:rsidR="00AF2435">
        <w:rPr>
          <w:rFonts w:ascii="Arial" w:hAnsi="Arial" w:cs="Arial"/>
          <w:color w:val="000000"/>
          <w:sz w:val="20"/>
          <w:szCs w:val="24"/>
        </w:rPr>
        <w:t>(</w:t>
      </w:r>
      <w:r w:rsidRPr="007A5C39">
        <w:rPr>
          <w:rFonts w:ascii="Arial" w:hAnsi="Arial" w:cs="Arial"/>
          <w:color w:val="000000"/>
          <w:sz w:val="20"/>
          <w:szCs w:val="24"/>
        </w:rPr>
        <w:t>13.8 per-cent</w:t>
      </w:r>
      <w:r w:rsidR="00AF2435">
        <w:rPr>
          <w:rFonts w:ascii="Arial" w:hAnsi="Arial" w:cs="Arial"/>
          <w:color w:val="000000"/>
          <w:sz w:val="20"/>
          <w:szCs w:val="24"/>
        </w:rPr>
        <w:t>)</w:t>
      </w:r>
      <w:r w:rsidRPr="007A5C39">
        <w:rPr>
          <w:rFonts w:ascii="Arial" w:hAnsi="Arial" w:cs="Arial"/>
          <w:color w:val="000000"/>
          <w:sz w:val="20"/>
          <w:szCs w:val="24"/>
        </w:rPr>
        <w:t xml:space="preserve"> followed by cattle mil</w:t>
      </w:r>
      <w:r w:rsidR="00AF2435">
        <w:rPr>
          <w:rFonts w:ascii="Arial" w:hAnsi="Arial" w:cs="Arial"/>
          <w:color w:val="000000"/>
          <w:sz w:val="20"/>
          <w:szCs w:val="24"/>
        </w:rPr>
        <w:t>k</w:t>
      </w:r>
      <w:r w:rsidRPr="007A5C39">
        <w:rPr>
          <w:rFonts w:ascii="Arial" w:hAnsi="Arial" w:cs="Arial"/>
          <w:color w:val="000000"/>
          <w:sz w:val="20"/>
          <w:szCs w:val="24"/>
        </w:rPr>
        <w:t xml:space="preserve"> production </w:t>
      </w:r>
      <w:r w:rsidR="008862DB">
        <w:rPr>
          <w:rFonts w:ascii="Arial" w:hAnsi="Arial" w:cs="Arial"/>
          <w:color w:val="000000"/>
          <w:sz w:val="20"/>
          <w:szCs w:val="24"/>
        </w:rPr>
        <w:t>(</w:t>
      </w:r>
      <w:r w:rsidRPr="007A5C39">
        <w:rPr>
          <w:rFonts w:ascii="Arial" w:hAnsi="Arial" w:cs="Arial"/>
          <w:color w:val="000000"/>
          <w:sz w:val="20"/>
          <w:szCs w:val="24"/>
        </w:rPr>
        <w:t>7 per-cent</w:t>
      </w:r>
      <w:r w:rsidR="008862DB">
        <w:rPr>
          <w:rFonts w:ascii="Arial" w:hAnsi="Arial" w:cs="Arial"/>
          <w:color w:val="000000"/>
          <w:sz w:val="20"/>
          <w:szCs w:val="24"/>
        </w:rPr>
        <w:t>)</w:t>
      </w:r>
      <w:r w:rsidRPr="007A5C39">
        <w:rPr>
          <w:rFonts w:ascii="Arial" w:hAnsi="Arial" w:cs="Arial"/>
          <w:color w:val="000000"/>
          <w:sz w:val="20"/>
          <w:szCs w:val="24"/>
        </w:rPr>
        <w:t xml:space="preserve">, seasonal collection of NTFPs products </w:t>
      </w:r>
      <w:r w:rsidR="00AF2435">
        <w:rPr>
          <w:rFonts w:ascii="Arial" w:hAnsi="Arial" w:cs="Arial"/>
          <w:color w:val="000000"/>
          <w:sz w:val="20"/>
          <w:szCs w:val="24"/>
        </w:rPr>
        <w:t>(</w:t>
      </w:r>
      <w:r w:rsidRPr="007A5C39">
        <w:rPr>
          <w:rFonts w:ascii="Arial" w:hAnsi="Arial" w:cs="Arial"/>
          <w:color w:val="000000"/>
          <w:sz w:val="20"/>
          <w:szCs w:val="24"/>
        </w:rPr>
        <w:t>38 per-cent</w:t>
      </w:r>
      <w:r w:rsidR="00AF2435">
        <w:rPr>
          <w:rFonts w:ascii="Arial" w:hAnsi="Arial" w:cs="Arial"/>
          <w:color w:val="000000"/>
          <w:sz w:val="20"/>
          <w:szCs w:val="24"/>
        </w:rPr>
        <w:t>)</w:t>
      </w:r>
      <w:r w:rsidRPr="007A5C39">
        <w:rPr>
          <w:rFonts w:ascii="Arial" w:hAnsi="Arial" w:cs="Arial"/>
          <w:color w:val="000000"/>
          <w:sz w:val="20"/>
          <w:szCs w:val="24"/>
        </w:rPr>
        <w:t xml:space="preserve"> and the collection of biochar was increased to 12 per-cent during the period 2023-24 as compared to 2013-14.</w:t>
      </w:r>
      <w:r w:rsidR="00BB2282" w:rsidRPr="007A5C39">
        <w:rPr>
          <w:rFonts w:ascii="Arial" w:hAnsi="Arial" w:cs="Arial"/>
          <w:color w:val="000000"/>
          <w:sz w:val="20"/>
          <w:szCs w:val="24"/>
        </w:rPr>
        <w:t>The main reason behind</w:t>
      </w:r>
      <w:r w:rsidR="008862DB">
        <w:rPr>
          <w:rFonts w:ascii="Arial" w:hAnsi="Arial" w:cs="Arial"/>
          <w:color w:val="000000"/>
          <w:sz w:val="20"/>
          <w:szCs w:val="24"/>
        </w:rPr>
        <w:t xml:space="preserve"> the</w:t>
      </w:r>
      <w:r w:rsidR="00BB2282" w:rsidRPr="007A5C39">
        <w:rPr>
          <w:rFonts w:ascii="Arial" w:hAnsi="Arial" w:cs="Arial"/>
          <w:color w:val="000000"/>
          <w:sz w:val="20"/>
          <w:szCs w:val="24"/>
        </w:rPr>
        <w:t xml:space="preserve"> </w:t>
      </w:r>
      <w:r w:rsidRPr="007A5C39">
        <w:rPr>
          <w:rFonts w:ascii="Arial" w:hAnsi="Arial" w:cs="Arial"/>
          <w:color w:val="000000"/>
          <w:sz w:val="20"/>
          <w:szCs w:val="24"/>
        </w:rPr>
        <w:t xml:space="preserve">decreasing of agricultural production, milk production as well as seasonal collection of NTFPs might be due to variation of temperature, on even rainfall, </w:t>
      </w:r>
      <w:r w:rsidR="00BB2282" w:rsidRPr="007A5C39">
        <w:rPr>
          <w:rFonts w:ascii="Arial" w:hAnsi="Arial" w:cs="Arial"/>
          <w:color w:val="000000"/>
          <w:sz w:val="20"/>
          <w:szCs w:val="24"/>
        </w:rPr>
        <w:t>depletion</w:t>
      </w:r>
      <w:r w:rsidRPr="007A5C39">
        <w:rPr>
          <w:rFonts w:ascii="Arial" w:hAnsi="Arial" w:cs="Arial"/>
          <w:color w:val="000000"/>
          <w:sz w:val="20"/>
          <w:szCs w:val="24"/>
        </w:rPr>
        <w:t xml:space="preserve"> of ground water , drying of natural water bodies and loss of grass lands for grazing animals.</w:t>
      </w:r>
    </w:p>
    <w:p w14:paraId="1F7B6778" w14:textId="77777777" w:rsidR="002274CC" w:rsidRPr="007A5C39" w:rsidRDefault="00BB2282" w:rsidP="00AC7F26">
      <w:pPr>
        <w:spacing w:after="0" w:line="240" w:lineRule="auto"/>
        <w:jc w:val="both"/>
        <w:rPr>
          <w:rFonts w:ascii="Arial" w:hAnsi="Arial" w:cs="Arial"/>
          <w:color w:val="000000"/>
          <w:sz w:val="20"/>
          <w:szCs w:val="24"/>
        </w:rPr>
      </w:pPr>
      <w:r w:rsidRPr="007A5C39">
        <w:rPr>
          <w:rFonts w:ascii="Arial" w:hAnsi="Arial" w:cs="Arial"/>
          <w:color w:val="000000"/>
          <w:sz w:val="20"/>
          <w:szCs w:val="24"/>
        </w:rPr>
        <w:tab/>
      </w:r>
      <w:r w:rsidRPr="007A5C39">
        <w:rPr>
          <w:rFonts w:ascii="Arial" w:hAnsi="Arial" w:cs="Arial"/>
          <w:color w:val="000000"/>
          <w:sz w:val="20"/>
          <w:szCs w:val="24"/>
        </w:rPr>
        <w:tab/>
        <w:t>With regards to perceived causes of climate change, the major causes have been represented in li</w:t>
      </w:r>
      <w:r w:rsidR="000C303C" w:rsidRPr="007A5C39">
        <w:rPr>
          <w:rFonts w:ascii="Arial" w:hAnsi="Arial" w:cs="Arial"/>
          <w:color w:val="000000"/>
          <w:sz w:val="20"/>
          <w:szCs w:val="24"/>
        </w:rPr>
        <w:t>ne chart as shown in below Fig-3</w:t>
      </w:r>
      <w:r w:rsidRPr="007A5C39">
        <w:rPr>
          <w:rFonts w:ascii="Arial" w:hAnsi="Arial" w:cs="Arial"/>
          <w:color w:val="000000"/>
          <w:sz w:val="20"/>
          <w:szCs w:val="24"/>
        </w:rPr>
        <w:t>.</w:t>
      </w:r>
    </w:p>
    <w:p w14:paraId="5C3D187F" w14:textId="77777777" w:rsidR="00AC7F26" w:rsidRPr="00AC7F26" w:rsidRDefault="00AC7F26" w:rsidP="00AC7F26">
      <w:pPr>
        <w:spacing w:after="0" w:line="240" w:lineRule="auto"/>
        <w:jc w:val="both"/>
        <w:rPr>
          <w:rFonts w:ascii="Times New Roman" w:hAnsi="Times New Roman" w:cs="Times New Roman"/>
          <w:color w:val="000000"/>
          <w:szCs w:val="24"/>
        </w:rPr>
      </w:pPr>
    </w:p>
    <w:p w14:paraId="2EE198EE" w14:textId="77777777" w:rsidR="00C40ABA" w:rsidRDefault="00BB2282" w:rsidP="00895A9E">
      <w:pPr>
        <w:spacing w:after="0" w:line="240" w:lineRule="auto"/>
        <w:jc w:val="center"/>
        <w:rPr>
          <w:rFonts w:ascii="Times New Roman" w:eastAsia="Times New Roman" w:hAnsi="Times New Roman" w:cs="Times New Roman"/>
          <w:b/>
          <w:sz w:val="24"/>
          <w:szCs w:val="24"/>
        </w:rPr>
      </w:pPr>
      <w:r w:rsidRPr="00BB2282">
        <w:rPr>
          <w:rFonts w:ascii="Times New Roman" w:eastAsia="Times New Roman" w:hAnsi="Times New Roman" w:cs="Times New Roman"/>
          <w:b/>
          <w:noProof/>
          <w:sz w:val="24"/>
          <w:szCs w:val="24"/>
        </w:rPr>
        <w:lastRenderedPageBreak/>
        <w:drawing>
          <wp:inline distT="0" distB="0" distL="0" distR="0" wp14:anchorId="4209917B" wp14:editId="041EF9B9">
            <wp:extent cx="5194027" cy="2166257"/>
            <wp:effectExtent l="19050" t="0" r="25673" b="5443"/>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B49F4E" w14:textId="77777777" w:rsidR="002274CC" w:rsidRDefault="00C40ABA" w:rsidP="0039111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5039B1" w14:textId="77777777" w:rsidR="00542B76" w:rsidRPr="007A5C39" w:rsidRDefault="000C303C" w:rsidP="00BB2282">
      <w:pPr>
        <w:spacing w:after="0" w:line="240" w:lineRule="auto"/>
        <w:jc w:val="both"/>
        <w:rPr>
          <w:rFonts w:ascii="Arial" w:hAnsi="Arial" w:cs="Arial"/>
          <w:sz w:val="20"/>
        </w:rPr>
      </w:pPr>
      <w:r w:rsidRPr="007A5C39">
        <w:rPr>
          <w:rFonts w:ascii="Arial" w:eastAsia="Times New Roman" w:hAnsi="Arial" w:cs="Arial"/>
          <w:sz w:val="20"/>
          <w:szCs w:val="24"/>
        </w:rPr>
        <w:t>The above figure-3</w:t>
      </w:r>
      <w:r w:rsidR="00BB2282" w:rsidRPr="007A5C39">
        <w:rPr>
          <w:rFonts w:ascii="Arial" w:eastAsia="Times New Roman" w:hAnsi="Arial" w:cs="Arial"/>
          <w:sz w:val="20"/>
          <w:szCs w:val="24"/>
        </w:rPr>
        <w:t xml:space="preserve"> indicated that the respondents of the study opined that the major causes of climate change was due to </w:t>
      </w:r>
      <w:proofErr w:type="gramStart"/>
      <w:r w:rsidR="00BB2282" w:rsidRPr="007A5C39">
        <w:rPr>
          <w:rFonts w:ascii="Arial" w:eastAsia="Times New Roman" w:hAnsi="Arial" w:cs="Arial"/>
          <w:sz w:val="20"/>
          <w:szCs w:val="24"/>
        </w:rPr>
        <w:t>deforestation(</w:t>
      </w:r>
      <w:proofErr w:type="gramEnd"/>
      <w:r w:rsidR="00BB2282" w:rsidRPr="007A5C39">
        <w:rPr>
          <w:rFonts w:ascii="Arial" w:eastAsia="Times New Roman" w:hAnsi="Arial" w:cs="Arial"/>
          <w:sz w:val="20"/>
          <w:szCs w:val="24"/>
        </w:rPr>
        <w:t xml:space="preserve">96.50%) followed by Forest fire (73.50%).The causes of deforestation are due to rapid industrialization, population rise and smuggling of valuable timbers by wood smugglers. Besides </w:t>
      </w:r>
      <w:proofErr w:type="gramStart"/>
      <w:r w:rsidR="00BB2282" w:rsidRPr="007A5C39">
        <w:rPr>
          <w:rFonts w:ascii="Arial" w:eastAsia="Times New Roman" w:hAnsi="Arial" w:cs="Arial"/>
          <w:sz w:val="20"/>
          <w:szCs w:val="24"/>
        </w:rPr>
        <w:t>this  the</w:t>
      </w:r>
      <w:proofErr w:type="gramEnd"/>
      <w:r w:rsidR="00BB2282" w:rsidRPr="007A5C39">
        <w:rPr>
          <w:rFonts w:ascii="Arial" w:eastAsia="Times New Roman" w:hAnsi="Arial" w:cs="Arial"/>
          <w:sz w:val="20"/>
          <w:szCs w:val="24"/>
        </w:rPr>
        <w:t xml:space="preserve"> main reasons for forest fire might be due to natural causes like lighting and </w:t>
      </w:r>
      <w:proofErr w:type="spellStart"/>
      <w:r w:rsidR="00BB2282" w:rsidRPr="007A5C39">
        <w:rPr>
          <w:rFonts w:ascii="Arial" w:eastAsia="Times New Roman" w:hAnsi="Arial" w:cs="Arial"/>
          <w:sz w:val="20"/>
          <w:szCs w:val="24"/>
        </w:rPr>
        <w:t>man made</w:t>
      </w:r>
      <w:proofErr w:type="spellEnd"/>
      <w:r w:rsidR="00BB2282" w:rsidRPr="007A5C39">
        <w:rPr>
          <w:rFonts w:ascii="Arial" w:eastAsia="Times New Roman" w:hAnsi="Arial" w:cs="Arial"/>
          <w:sz w:val="20"/>
          <w:szCs w:val="24"/>
        </w:rPr>
        <w:t xml:space="preserve"> causes like shift cultivation and firing  of dry leaves for collection of biochar for industrial purpose as well as for domestic use.</w:t>
      </w:r>
      <w:r w:rsidR="00542B76" w:rsidRPr="007A5C39">
        <w:rPr>
          <w:rFonts w:ascii="Arial" w:eastAsia="Times New Roman" w:hAnsi="Arial" w:cs="Arial"/>
          <w:sz w:val="20"/>
          <w:szCs w:val="24"/>
        </w:rPr>
        <w:t xml:space="preserve"> </w:t>
      </w:r>
      <w:r w:rsidR="00895A9E" w:rsidRPr="007A5C39">
        <w:rPr>
          <w:rFonts w:ascii="Arial" w:eastAsia="Times New Roman" w:hAnsi="Arial" w:cs="Arial"/>
          <w:sz w:val="20"/>
          <w:szCs w:val="24"/>
        </w:rPr>
        <w:t xml:space="preserve">The findings </w:t>
      </w:r>
      <w:r w:rsidR="00542B76" w:rsidRPr="007A5C39">
        <w:rPr>
          <w:rFonts w:ascii="Arial" w:eastAsia="Times New Roman" w:hAnsi="Arial" w:cs="Arial"/>
          <w:sz w:val="20"/>
          <w:szCs w:val="24"/>
        </w:rPr>
        <w:t xml:space="preserve">are in line with the findings of </w:t>
      </w:r>
      <w:proofErr w:type="spellStart"/>
      <w:r w:rsidR="00895A9E" w:rsidRPr="007A5C39">
        <w:rPr>
          <w:rFonts w:ascii="Arial" w:eastAsia="Times New Roman" w:hAnsi="Arial" w:cs="Arial"/>
          <w:sz w:val="20"/>
          <w:szCs w:val="24"/>
        </w:rPr>
        <w:t>of</w:t>
      </w:r>
      <w:proofErr w:type="spellEnd"/>
      <w:r w:rsidR="00895A9E" w:rsidRPr="007A5C39">
        <w:rPr>
          <w:rFonts w:ascii="Arial" w:eastAsia="Times New Roman" w:hAnsi="Arial" w:cs="Arial"/>
          <w:sz w:val="20"/>
          <w:szCs w:val="24"/>
        </w:rPr>
        <w:t xml:space="preserve"> </w:t>
      </w:r>
      <w:proofErr w:type="spellStart"/>
      <w:r w:rsidR="00895A9E" w:rsidRPr="007A5C39">
        <w:rPr>
          <w:rFonts w:ascii="Arial" w:hAnsi="Arial" w:cs="Arial"/>
          <w:sz w:val="20"/>
        </w:rPr>
        <w:t>Kujur</w:t>
      </w:r>
      <w:proofErr w:type="spellEnd"/>
      <w:r w:rsidR="008862DB">
        <w:rPr>
          <w:rFonts w:ascii="Arial" w:hAnsi="Arial" w:cs="Arial"/>
          <w:sz w:val="20"/>
        </w:rPr>
        <w:t xml:space="preserve">, and </w:t>
      </w:r>
      <w:proofErr w:type="spellStart"/>
      <w:r w:rsidR="008862DB">
        <w:rPr>
          <w:rFonts w:ascii="Arial" w:hAnsi="Arial" w:cs="Arial"/>
          <w:sz w:val="20"/>
        </w:rPr>
        <w:t>Dhoundiyal</w:t>
      </w:r>
      <w:proofErr w:type="spellEnd"/>
      <w:r w:rsidR="008862DB">
        <w:rPr>
          <w:rFonts w:ascii="Arial" w:hAnsi="Arial" w:cs="Arial"/>
          <w:sz w:val="20"/>
        </w:rPr>
        <w:t>,</w:t>
      </w:r>
      <w:r w:rsidR="00932D64" w:rsidRPr="007A5C39">
        <w:rPr>
          <w:rFonts w:ascii="Arial" w:hAnsi="Arial" w:cs="Arial"/>
          <w:sz w:val="20"/>
        </w:rPr>
        <w:t xml:space="preserve"> (2019</w:t>
      </w:r>
      <w:proofErr w:type="gramStart"/>
      <w:r w:rsidR="00932D64" w:rsidRPr="007A5C39">
        <w:rPr>
          <w:rFonts w:ascii="Arial" w:hAnsi="Arial" w:cs="Arial"/>
          <w:sz w:val="20"/>
        </w:rPr>
        <w:t xml:space="preserve">) </w:t>
      </w:r>
      <w:r w:rsidR="00542B76" w:rsidRPr="007A5C39">
        <w:rPr>
          <w:rFonts w:ascii="Arial" w:hAnsi="Arial" w:cs="Arial"/>
          <w:sz w:val="20"/>
        </w:rPr>
        <w:t>.</w:t>
      </w:r>
      <w:proofErr w:type="gramEnd"/>
    </w:p>
    <w:p w14:paraId="73C22AA4" w14:textId="77777777" w:rsidR="005C39B6" w:rsidRPr="007A5C39" w:rsidRDefault="005C39B6" w:rsidP="00BB2282">
      <w:pPr>
        <w:spacing w:after="0" w:line="240" w:lineRule="auto"/>
        <w:jc w:val="both"/>
        <w:rPr>
          <w:rFonts w:ascii="Arial" w:eastAsia="Times New Roman" w:hAnsi="Arial" w:cs="Arial"/>
          <w:sz w:val="20"/>
          <w:szCs w:val="24"/>
        </w:rPr>
      </w:pPr>
      <w:r w:rsidRPr="007A5C39">
        <w:rPr>
          <w:rFonts w:ascii="Arial" w:eastAsia="Times New Roman" w:hAnsi="Arial" w:cs="Arial"/>
          <w:sz w:val="20"/>
          <w:szCs w:val="24"/>
        </w:rPr>
        <w:tab/>
      </w:r>
      <w:r w:rsidRPr="007A5C39">
        <w:rPr>
          <w:rFonts w:ascii="Arial" w:eastAsia="Times New Roman" w:hAnsi="Arial" w:cs="Arial"/>
          <w:sz w:val="20"/>
          <w:szCs w:val="24"/>
        </w:rPr>
        <w:tab/>
      </w:r>
      <w:r w:rsidRPr="007A5C39">
        <w:rPr>
          <w:rFonts w:ascii="Arial" w:eastAsia="Times New Roman" w:hAnsi="Arial" w:cs="Arial"/>
          <w:sz w:val="20"/>
          <w:szCs w:val="24"/>
        </w:rPr>
        <w:tab/>
      </w:r>
      <w:r w:rsidRPr="007A5C39">
        <w:rPr>
          <w:rFonts w:ascii="Arial" w:eastAsia="Times New Roman" w:hAnsi="Arial" w:cs="Arial"/>
          <w:sz w:val="20"/>
          <w:szCs w:val="24"/>
        </w:rPr>
        <w:tab/>
        <w:t>An attempt has been made to find out the impact of climate change on the livelihood of the tribals under seven parameters which has b</w:t>
      </w:r>
      <w:r w:rsidR="008862DB">
        <w:rPr>
          <w:rFonts w:ascii="Arial" w:eastAsia="Times New Roman" w:hAnsi="Arial" w:cs="Arial"/>
          <w:sz w:val="20"/>
          <w:szCs w:val="24"/>
        </w:rPr>
        <w:t>een reflected in below Table-2 below.</w:t>
      </w:r>
    </w:p>
    <w:p w14:paraId="7AEAD2C8" w14:textId="77777777" w:rsidR="005C39B6" w:rsidRDefault="005C39B6" w:rsidP="00BB2282">
      <w:pPr>
        <w:spacing w:after="0" w:line="240" w:lineRule="auto"/>
        <w:jc w:val="both"/>
        <w:rPr>
          <w:rFonts w:ascii="Times New Roman" w:eastAsia="Times New Roman" w:hAnsi="Times New Roman" w:cs="Times New Roman"/>
          <w:sz w:val="24"/>
          <w:szCs w:val="24"/>
        </w:rPr>
      </w:pPr>
    </w:p>
    <w:p w14:paraId="1DA53094" w14:textId="77777777" w:rsidR="000D35A5" w:rsidRPr="007A5C39" w:rsidRDefault="005C39B6" w:rsidP="005C39B6">
      <w:pPr>
        <w:spacing w:after="0" w:line="240" w:lineRule="auto"/>
        <w:jc w:val="center"/>
        <w:rPr>
          <w:rFonts w:ascii="Arial" w:eastAsia="Times New Roman" w:hAnsi="Arial" w:cs="Arial"/>
          <w:b/>
          <w:sz w:val="20"/>
          <w:szCs w:val="24"/>
        </w:rPr>
      </w:pPr>
      <w:r w:rsidRPr="007A5C39">
        <w:rPr>
          <w:rFonts w:ascii="Arial" w:eastAsia="Times New Roman" w:hAnsi="Arial" w:cs="Arial"/>
          <w:b/>
          <w:sz w:val="20"/>
          <w:szCs w:val="24"/>
        </w:rPr>
        <w:t>Table-</w:t>
      </w:r>
      <w:proofErr w:type="gramStart"/>
      <w:r w:rsidRPr="007A5C39">
        <w:rPr>
          <w:rFonts w:ascii="Arial" w:eastAsia="Times New Roman" w:hAnsi="Arial" w:cs="Arial"/>
          <w:b/>
          <w:sz w:val="20"/>
          <w:szCs w:val="24"/>
        </w:rPr>
        <w:t>2 :</w:t>
      </w:r>
      <w:proofErr w:type="gramEnd"/>
      <w:r w:rsidRPr="007A5C39">
        <w:rPr>
          <w:rFonts w:ascii="Arial" w:eastAsia="Times New Roman" w:hAnsi="Arial" w:cs="Arial"/>
          <w:b/>
          <w:sz w:val="20"/>
          <w:szCs w:val="24"/>
        </w:rPr>
        <w:t xml:space="preserve"> Impact of climate change on the livelihood of tribals</w:t>
      </w:r>
      <w:r w:rsidR="000D35A5" w:rsidRPr="007A5C39">
        <w:rPr>
          <w:rFonts w:ascii="Arial" w:eastAsia="Times New Roman" w:hAnsi="Arial" w:cs="Arial"/>
          <w:b/>
          <w:sz w:val="20"/>
          <w:szCs w:val="24"/>
        </w:rPr>
        <w:t xml:space="preserve"> </w:t>
      </w:r>
    </w:p>
    <w:p w14:paraId="65456339" w14:textId="77777777" w:rsidR="005C39B6" w:rsidRPr="007A5C39" w:rsidRDefault="000D35A5" w:rsidP="005C39B6">
      <w:pPr>
        <w:spacing w:after="0" w:line="240" w:lineRule="auto"/>
        <w:jc w:val="center"/>
        <w:rPr>
          <w:rFonts w:ascii="Arial" w:eastAsia="Times New Roman" w:hAnsi="Arial" w:cs="Arial"/>
          <w:b/>
          <w:sz w:val="20"/>
          <w:szCs w:val="24"/>
        </w:rPr>
      </w:pP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t>(n=120)</w:t>
      </w:r>
    </w:p>
    <w:tbl>
      <w:tblPr>
        <w:tblStyle w:val="TableGrid"/>
        <w:tblW w:w="8391" w:type="dxa"/>
        <w:jc w:val="center"/>
        <w:tblLayout w:type="fixed"/>
        <w:tblLook w:val="04A0" w:firstRow="1" w:lastRow="0" w:firstColumn="1" w:lastColumn="0" w:noHBand="0" w:noVBand="1"/>
      </w:tblPr>
      <w:tblGrid>
        <w:gridCol w:w="595"/>
        <w:gridCol w:w="3402"/>
        <w:gridCol w:w="1701"/>
        <w:gridCol w:w="1559"/>
        <w:gridCol w:w="1134"/>
      </w:tblGrid>
      <w:tr w:rsidR="000D35A5" w:rsidRPr="007A5C39" w14:paraId="62475C50" w14:textId="77777777" w:rsidTr="000D35A5">
        <w:trPr>
          <w:trHeight w:val="828"/>
          <w:jc w:val="center"/>
        </w:trPr>
        <w:tc>
          <w:tcPr>
            <w:tcW w:w="595" w:type="dxa"/>
            <w:vAlign w:val="center"/>
          </w:tcPr>
          <w:p w14:paraId="31FC6A29" w14:textId="77777777" w:rsidR="000D35A5" w:rsidRPr="007A5C39" w:rsidRDefault="000D35A5" w:rsidP="00A7078C">
            <w:pPr>
              <w:jc w:val="center"/>
              <w:rPr>
                <w:rFonts w:ascii="Arial" w:hAnsi="Arial" w:cs="Arial"/>
                <w:b/>
                <w:sz w:val="20"/>
              </w:rPr>
            </w:pPr>
            <w:proofErr w:type="spellStart"/>
            <w:r w:rsidRPr="007A5C39">
              <w:rPr>
                <w:rFonts w:ascii="Arial" w:hAnsi="Arial" w:cs="Arial"/>
                <w:b/>
                <w:sz w:val="20"/>
              </w:rPr>
              <w:t>Sl.No</w:t>
            </w:r>
            <w:proofErr w:type="spellEnd"/>
            <w:r w:rsidRPr="007A5C39">
              <w:rPr>
                <w:rFonts w:ascii="Arial" w:hAnsi="Arial" w:cs="Arial"/>
                <w:b/>
                <w:sz w:val="20"/>
              </w:rPr>
              <w:t>.</w:t>
            </w:r>
          </w:p>
        </w:tc>
        <w:tc>
          <w:tcPr>
            <w:tcW w:w="3402" w:type="dxa"/>
            <w:vAlign w:val="center"/>
          </w:tcPr>
          <w:p w14:paraId="3B816250" w14:textId="77777777" w:rsidR="000D35A5" w:rsidRPr="007A5C39" w:rsidRDefault="000D35A5" w:rsidP="00A7078C">
            <w:pPr>
              <w:jc w:val="center"/>
              <w:rPr>
                <w:rFonts w:ascii="Arial" w:hAnsi="Arial" w:cs="Arial"/>
                <w:b/>
                <w:sz w:val="20"/>
              </w:rPr>
            </w:pPr>
            <w:r w:rsidRPr="007A5C39">
              <w:rPr>
                <w:rFonts w:ascii="Arial" w:hAnsi="Arial" w:cs="Arial"/>
                <w:b/>
                <w:sz w:val="20"/>
              </w:rPr>
              <w:t>Statements</w:t>
            </w:r>
          </w:p>
        </w:tc>
        <w:tc>
          <w:tcPr>
            <w:tcW w:w="1701" w:type="dxa"/>
          </w:tcPr>
          <w:p w14:paraId="6DA57279" w14:textId="77777777" w:rsidR="000D35A5" w:rsidRPr="007A5C39" w:rsidRDefault="000D35A5" w:rsidP="00A7078C">
            <w:pPr>
              <w:jc w:val="center"/>
              <w:rPr>
                <w:rFonts w:ascii="Arial" w:hAnsi="Arial" w:cs="Arial"/>
                <w:b/>
                <w:sz w:val="20"/>
              </w:rPr>
            </w:pPr>
            <w:r w:rsidRPr="007A5C39">
              <w:rPr>
                <w:rFonts w:ascii="Arial" w:hAnsi="Arial" w:cs="Arial"/>
                <w:b/>
                <w:sz w:val="20"/>
              </w:rPr>
              <w:t>Maximum obtainable score</w:t>
            </w:r>
          </w:p>
        </w:tc>
        <w:tc>
          <w:tcPr>
            <w:tcW w:w="1559" w:type="dxa"/>
            <w:vAlign w:val="center"/>
          </w:tcPr>
          <w:p w14:paraId="7F257CDF" w14:textId="77777777" w:rsidR="000D35A5" w:rsidRPr="007A5C39" w:rsidRDefault="000D35A5" w:rsidP="00A7078C">
            <w:pPr>
              <w:jc w:val="center"/>
              <w:rPr>
                <w:rFonts w:ascii="Arial" w:hAnsi="Arial" w:cs="Arial"/>
                <w:b/>
                <w:sz w:val="20"/>
              </w:rPr>
            </w:pPr>
            <w:r w:rsidRPr="007A5C39">
              <w:rPr>
                <w:rFonts w:ascii="Arial" w:hAnsi="Arial" w:cs="Arial"/>
                <w:b/>
                <w:sz w:val="20"/>
              </w:rPr>
              <w:t>Mean Score obtained</w:t>
            </w:r>
          </w:p>
        </w:tc>
        <w:tc>
          <w:tcPr>
            <w:tcW w:w="1134" w:type="dxa"/>
            <w:vAlign w:val="center"/>
          </w:tcPr>
          <w:p w14:paraId="5C346D06" w14:textId="77777777" w:rsidR="000D35A5" w:rsidRPr="007A5C39" w:rsidRDefault="000D35A5" w:rsidP="00A7078C">
            <w:pPr>
              <w:jc w:val="center"/>
              <w:rPr>
                <w:rFonts w:ascii="Arial" w:hAnsi="Arial" w:cs="Arial"/>
                <w:b/>
                <w:sz w:val="20"/>
              </w:rPr>
            </w:pPr>
            <w:r w:rsidRPr="007A5C39">
              <w:rPr>
                <w:rFonts w:ascii="Arial" w:hAnsi="Arial" w:cs="Arial"/>
                <w:b/>
                <w:sz w:val="20"/>
              </w:rPr>
              <w:t>Rank</w:t>
            </w:r>
          </w:p>
        </w:tc>
      </w:tr>
      <w:tr w:rsidR="000D35A5" w:rsidRPr="007A5C39" w14:paraId="2048D088" w14:textId="77777777" w:rsidTr="00932D64">
        <w:trPr>
          <w:trHeight w:val="680"/>
          <w:jc w:val="center"/>
        </w:trPr>
        <w:tc>
          <w:tcPr>
            <w:tcW w:w="595" w:type="dxa"/>
            <w:vAlign w:val="center"/>
          </w:tcPr>
          <w:p w14:paraId="66AD60CC" w14:textId="77777777" w:rsidR="000D35A5" w:rsidRPr="007A5C39" w:rsidRDefault="000D35A5" w:rsidP="00A7078C">
            <w:pPr>
              <w:jc w:val="center"/>
              <w:rPr>
                <w:rFonts w:ascii="Arial" w:hAnsi="Arial" w:cs="Arial"/>
                <w:sz w:val="20"/>
              </w:rPr>
            </w:pPr>
            <w:r w:rsidRPr="007A5C39">
              <w:rPr>
                <w:rFonts w:ascii="Arial" w:hAnsi="Arial" w:cs="Arial"/>
                <w:sz w:val="20"/>
              </w:rPr>
              <w:t>1</w:t>
            </w:r>
          </w:p>
        </w:tc>
        <w:tc>
          <w:tcPr>
            <w:tcW w:w="3402" w:type="dxa"/>
            <w:vAlign w:val="center"/>
          </w:tcPr>
          <w:p w14:paraId="246755FE" w14:textId="77777777" w:rsidR="000D35A5" w:rsidRPr="007A5C39" w:rsidRDefault="000D35A5" w:rsidP="00A7078C">
            <w:pPr>
              <w:jc w:val="center"/>
              <w:rPr>
                <w:rFonts w:ascii="Arial" w:hAnsi="Arial" w:cs="Arial"/>
                <w:sz w:val="20"/>
              </w:rPr>
            </w:pPr>
            <w:r w:rsidRPr="007A5C39">
              <w:rPr>
                <w:rFonts w:ascii="Arial" w:hAnsi="Arial" w:cs="Arial"/>
                <w:sz w:val="20"/>
              </w:rPr>
              <w:t>Reduction in quality food</w:t>
            </w:r>
          </w:p>
        </w:tc>
        <w:tc>
          <w:tcPr>
            <w:tcW w:w="1701" w:type="dxa"/>
            <w:vAlign w:val="center"/>
          </w:tcPr>
          <w:p w14:paraId="2B5AA99F" w14:textId="77777777" w:rsidR="000D35A5" w:rsidRPr="007A5C39" w:rsidRDefault="000D35A5" w:rsidP="00932D64">
            <w:pPr>
              <w:jc w:val="center"/>
              <w:rPr>
                <w:rFonts w:ascii="Arial" w:hAnsi="Arial" w:cs="Arial"/>
                <w:color w:val="000000"/>
                <w:sz w:val="20"/>
                <w:lang w:eastAsia="en-IN"/>
              </w:rPr>
            </w:pPr>
            <w:r w:rsidRPr="007A5C39">
              <w:rPr>
                <w:rFonts w:ascii="Arial" w:hAnsi="Arial" w:cs="Arial"/>
                <w:color w:val="000000"/>
                <w:sz w:val="20"/>
                <w:lang w:eastAsia="en-IN"/>
              </w:rPr>
              <w:t>3</w:t>
            </w:r>
          </w:p>
        </w:tc>
        <w:tc>
          <w:tcPr>
            <w:tcW w:w="1559" w:type="dxa"/>
            <w:vAlign w:val="center"/>
          </w:tcPr>
          <w:p w14:paraId="502A0304"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2.17</w:t>
            </w:r>
          </w:p>
        </w:tc>
        <w:tc>
          <w:tcPr>
            <w:tcW w:w="1134" w:type="dxa"/>
            <w:vAlign w:val="center"/>
          </w:tcPr>
          <w:p w14:paraId="76C28A84" w14:textId="77777777" w:rsidR="000D35A5" w:rsidRPr="007A5C39" w:rsidRDefault="000D35A5" w:rsidP="00932D64">
            <w:pPr>
              <w:jc w:val="center"/>
              <w:rPr>
                <w:rFonts w:ascii="Arial" w:hAnsi="Arial" w:cs="Arial"/>
                <w:sz w:val="20"/>
              </w:rPr>
            </w:pPr>
            <w:r w:rsidRPr="007A5C39">
              <w:rPr>
                <w:rFonts w:ascii="Arial" w:hAnsi="Arial" w:cs="Arial"/>
                <w:sz w:val="20"/>
              </w:rPr>
              <w:t>IV</w:t>
            </w:r>
          </w:p>
        </w:tc>
      </w:tr>
      <w:tr w:rsidR="000D35A5" w:rsidRPr="007A5C39" w14:paraId="72A7F43B" w14:textId="77777777" w:rsidTr="00932D64">
        <w:trPr>
          <w:trHeight w:val="832"/>
          <w:jc w:val="center"/>
        </w:trPr>
        <w:tc>
          <w:tcPr>
            <w:tcW w:w="595" w:type="dxa"/>
            <w:vAlign w:val="center"/>
          </w:tcPr>
          <w:p w14:paraId="2474BE82" w14:textId="77777777" w:rsidR="000D35A5" w:rsidRPr="007A5C39" w:rsidRDefault="000D35A5" w:rsidP="00A7078C">
            <w:pPr>
              <w:jc w:val="center"/>
              <w:rPr>
                <w:rFonts w:ascii="Arial" w:hAnsi="Arial" w:cs="Arial"/>
                <w:sz w:val="20"/>
              </w:rPr>
            </w:pPr>
            <w:r w:rsidRPr="007A5C39">
              <w:rPr>
                <w:rFonts w:ascii="Arial" w:hAnsi="Arial" w:cs="Arial"/>
                <w:sz w:val="20"/>
              </w:rPr>
              <w:t>2</w:t>
            </w:r>
          </w:p>
        </w:tc>
        <w:tc>
          <w:tcPr>
            <w:tcW w:w="3402" w:type="dxa"/>
            <w:vAlign w:val="center"/>
          </w:tcPr>
          <w:p w14:paraId="2DBD578C" w14:textId="77777777" w:rsidR="000D35A5" w:rsidRPr="007A5C39" w:rsidRDefault="000D35A5" w:rsidP="00A7078C">
            <w:pPr>
              <w:jc w:val="center"/>
              <w:rPr>
                <w:rFonts w:ascii="Arial" w:hAnsi="Arial" w:cs="Arial"/>
                <w:sz w:val="20"/>
              </w:rPr>
            </w:pPr>
            <w:r w:rsidRPr="007A5C39">
              <w:rPr>
                <w:rFonts w:ascii="Arial" w:hAnsi="Arial" w:cs="Arial"/>
                <w:sz w:val="20"/>
              </w:rPr>
              <w:t>Reduction of expenditure in festival seasons</w:t>
            </w:r>
          </w:p>
        </w:tc>
        <w:tc>
          <w:tcPr>
            <w:tcW w:w="1701" w:type="dxa"/>
            <w:vAlign w:val="center"/>
          </w:tcPr>
          <w:p w14:paraId="53D452ED" w14:textId="77777777" w:rsidR="000D35A5" w:rsidRPr="007A5C39" w:rsidRDefault="00932D64" w:rsidP="00932D64">
            <w:pPr>
              <w:ind w:firstLine="656"/>
              <w:rPr>
                <w:rFonts w:ascii="Arial" w:hAnsi="Arial" w:cs="Arial"/>
                <w:sz w:val="20"/>
                <w:lang w:eastAsia="en-IN"/>
              </w:rPr>
            </w:pPr>
            <w:r w:rsidRPr="007A5C39">
              <w:rPr>
                <w:rFonts w:ascii="Arial" w:hAnsi="Arial" w:cs="Arial"/>
                <w:color w:val="000000"/>
                <w:sz w:val="20"/>
                <w:lang w:eastAsia="en-IN"/>
              </w:rPr>
              <w:t>3</w:t>
            </w:r>
          </w:p>
        </w:tc>
        <w:tc>
          <w:tcPr>
            <w:tcW w:w="1559" w:type="dxa"/>
            <w:vAlign w:val="center"/>
          </w:tcPr>
          <w:p w14:paraId="137E295D"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2.23</w:t>
            </w:r>
          </w:p>
        </w:tc>
        <w:tc>
          <w:tcPr>
            <w:tcW w:w="1134" w:type="dxa"/>
            <w:vAlign w:val="center"/>
          </w:tcPr>
          <w:p w14:paraId="6A059166" w14:textId="77777777" w:rsidR="000D35A5" w:rsidRPr="007A5C39" w:rsidRDefault="000D35A5" w:rsidP="00932D64">
            <w:pPr>
              <w:jc w:val="center"/>
              <w:rPr>
                <w:rFonts w:ascii="Arial" w:hAnsi="Arial" w:cs="Arial"/>
                <w:sz w:val="20"/>
              </w:rPr>
            </w:pPr>
            <w:r w:rsidRPr="007A5C39">
              <w:rPr>
                <w:rFonts w:ascii="Arial" w:hAnsi="Arial" w:cs="Arial"/>
                <w:sz w:val="20"/>
              </w:rPr>
              <w:t>III</w:t>
            </w:r>
          </w:p>
        </w:tc>
      </w:tr>
      <w:tr w:rsidR="000D35A5" w:rsidRPr="007A5C39" w14:paraId="6A0A5EE4" w14:textId="77777777" w:rsidTr="00932D64">
        <w:trPr>
          <w:trHeight w:val="409"/>
          <w:jc w:val="center"/>
        </w:trPr>
        <w:tc>
          <w:tcPr>
            <w:tcW w:w="595" w:type="dxa"/>
            <w:vAlign w:val="center"/>
          </w:tcPr>
          <w:p w14:paraId="30517724" w14:textId="77777777" w:rsidR="000D35A5" w:rsidRPr="007A5C39" w:rsidRDefault="000D35A5" w:rsidP="00A7078C">
            <w:pPr>
              <w:jc w:val="center"/>
              <w:rPr>
                <w:rFonts w:ascii="Arial" w:hAnsi="Arial" w:cs="Arial"/>
                <w:sz w:val="20"/>
              </w:rPr>
            </w:pPr>
            <w:r w:rsidRPr="007A5C39">
              <w:rPr>
                <w:rFonts w:ascii="Arial" w:hAnsi="Arial" w:cs="Arial"/>
                <w:sz w:val="20"/>
              </w:rPr>
              <w:t>3</w:t>
            </w:r>
          </w:p>
        </w:tc>
        <w:tc>
          <w:tcPr>
            <w:tcW w:w="3402" w:type="dxa"/>
            <w:vAlign w:val="center"/>
          </w:tcPr>
          <w:p w14:paraId="405475B9" w14:textId="77777777" w:rsidR="000D35A5" w:rsidRPr="007A5C39" w:rsidRDefault="000D35A5" w:rsidP="00C11E68">
            <w:pPr>
              <w:jc w:val="center"/>
              <w:rPr>
                <w:rFonts w:ascii="Arial" w:hAnsi="Arial" w:cs="Arial"/>
                <w:sz w:val="20"/>
              </w:rPr>
            </w:pPr>
            <w:r w:rsidRPr="007A5C39">
              <w:rPr>
                <w:rFonts w:ascii="Arial" w:hAnsi="Arial" w:cs="Arial"/>
                <w:sz w:val="20"/>
              </w:rPr>
              <w:t>Mental stress</w:t>
            </w:r>
          </w:p>
        </w:tc>
        <w:tc>
          <w:tcPr>
            <w:tcW w:w="1701" w:type="dxa"/>
            <w:vAlign w:val="center"/>
          </w:tcPr>
          <w:p w14:paraId="0335054A"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24189B83"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2.14</w:t>
            </w:r>
          </w:p>
        </w:tc>
        <w:tc>
          <w:tcPr>
            <w:tcW w:w="1134" w:type="dxa"/>
            <w:vAlign w:val="center"/>
          </w:tcPr>
          <w:p w14:paraId="5F12A9D6" w14:textId="77777777" w:rsidR="000D35A5" w:rsidRPr="007A5C39" w:rsidRDefault="000D35A5" w:rsidP="00932D64">
            <w:pPr>
              <w:jc w:val="center"/>
              <w:rPr>
                <w:rFonts w:ascii="Arial" w:hAnsi="Arial" w:cs="Arial"/>
                <w:sz w:val="20"/>
              </w:rPr>
            </w:pPr>
            <w:r w:rsidRPr="007A5C39">
              <w:rPr>
                <w:rFonts w:ascii="Arial" w:hAnsi="Arial" w:cs="Arial"/>
                <w:sz w:val="20"/>
              </w:rPr>
              <w:t>V</w:t>
            </w:r>
          </w:p>
        </w:tc>
      </w:tr>
      <w:tr w:rsidR="000D35A5" w:rsidRPr="007A5C39" w14:paraId="5632544C" w14:textId="77777777" w:rsidTr="00932D64">
        <w:trPr>
          <w:trHeight w:val="419"/>
          <w:jc w:val="center"/>
        </w:trPr>
        <w:tc>
          <w:tcPr>
            <w:tcW w:w="595" w:type="dxa"/>
            <w:vAlign w:val="center"/>
          </w:tcPr>
          <w:p w14:paraId="2AE73D1A" w14:textId="77777777" w:rsidR="000D35A5" w:rsidRPr="007A5C39" w:rsidRDefault="000D35A5" w:rsidP="00A7078C">
            <w:pPr>
              <w:jc w:val="center"/>
              <w:rPr>
                <w:rFonts w:ascii="Arial" w:hAnsi="Arial" w:cs="Arial"/>
                <w:sz w:val="20"/>
              </w:rPr>
            </w:pPr>
            <w:r w:rsidRPr="007A5C39">
              <w:rPr>
                <w:rFonts w:ascii="Arial" w:hAnsi="Arial" w:cs="Arial"/>
                <w:sz w:val="20"/>
              </w:rPr>
              <w:t>4</w:t>
            </w:r>
          </w:p>
        </w:tc>
        <w:tc>
          <w:tcPr>
            <w:tcW w:w="3402" w:type="dxa"/>
            <w:vAlign w:val="center"/>
          </w:tcPr>
          <w:p w14:paraId="041FD3FC" w14:textId="77777777" w:rsidR="000D35A5" w:rsidRPr="007A5C39" w:rsidRDefault="000D35A5" w:rsidP="00A7078C">
            <w:pPr>
              <w:jc w:val="center"/>
              <w:rPr>
                <w:rFonts w:ascii="Arial" w:hAnsi="Arial" w:cs="Arial"/>
                <w:sz w:val="20"/>
              </w:rPr>
            </w:pPr>
            <w:r w:rsidRPr="007A5C39">
              <w:rPr>
                <w:rFonts w:ascii="Arial" w:hAnsi="Arial" w:cs="Arial"/>
                <w:sz w:val="20"/>
              </w:rPr>
              <w:t>Loss of biodiversity</w:t>
            </w:r>
          </w:p>
        </w:tc>
        <w:tc>
          <w:tcPr>
            <w:tcW w:w="1701" w:type="dxa"/>
            <w:vAlign w:val="center"/>
          </w:tcPr>
          <w:p w14:paraId="54140D3D"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204CBAD3"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2.26</w:t>
            </w:r>
          </w:p>
        </w:tc>
        <w:tc>
          <w:tcPr>
            <w:tcW w:w="1134" w:type="dxa"/>
            <w:vAlign w:val="center"/>
          </w:tcPr>
          <w:p w14:paraId="3AA7E614" w14:textId="77777777" w:rsidR="000D35A5" w:rsidRPr="007A5C39" w:rsidRDefault="000D35A5" w:rsidP="00932D64">
            <w:pPr>
              <w:jc w:val="center"/>
              <w:rPr>
                <w:rFonts w:ascii="Arial" w:hAnsi="Arial" w:cs="Arial"/>
                <w:sz w:val="20"/>
              </w:rPr>
            </w:pPr>
            <w:r w:rsidRPr="007A5C39">
              <w:rPr>
                <w:rFonts w:ascii="Arial" w:hAnsi="Arial" w:cs="Arial"/>
                <w:sz w:val="20"/>
              </w:rPr>
              <w:t>II</w:t>
            </w:r>
          </w:p>
        </w:tc>
      </w:tr>
      <w:tr w:rsidR="000D35A5" w:rsidRPr="007A5C39" w14:paraId="7233A31C" w14:textId="77777777" w:rsidTr="00932D64">
        <w:trPr>
          <w:trHeight w:val="409"/>
          <w:jc w:val="center"/>
        </w:trPr>
        <w:tc>
          <w:tcPr>
            <w:tcW w:w="595" w:type="dxa"/>
            <w:vAlign w:val="center"/>
          </w:tcPr>
          <w:p w14:paraId="63D8C8F0" w14:textId="77777777" w:rsidR="000D35A5" w:rsidRPr="007A5C39" w:rsidRDefault="000D35A5" w:rsidP="00A7078C">
            <w:pPr>
              <w:jc w:val="center"/>
              <w:rPr>
                <w:rFonts w:ascii="Arial" w:hAnsi="Arial" w:cs="Arial"/>
                <w:sz w:val="20"/>
              </w:rPr>
            </w:pPr>
            <w:r w:rsidRPr="007A5C39">
              <w:rPr>
                <w:rFonts w:ascii="Arial" w:hAnsi="Arial" w:cs="Arial"/>
                <w:sz w:val="20"/>
              </w:rPr>
              <w:t>5</w:t>
            </w:r>
          </w:p>
        </w:tc>
        <w:tc>
          <w:tcPr>
            <w:tcW w:w="3402" w:type="dxa"/>
            <w:vAlign w:val="center"/>
          </w:tcPr>
          <w:p w14:paraId="0EA19D85" w14:textId="77777777" w:rsidR="000D35A5" w:rsidRPr="007A5C39" w:rsidRDefault="000D35A5" w:rsidP="00A7078C">
            <w:pPr>
              <w:jc w:val="center"/>
              <w:rPr>
                <w:rFonts w:ascii="Arial" w:hAnsi="Arial" w:cs="Arial"/>
                <w:sz w:val="20"/>
              </w:rPr>
            </w:pPr>
            <w:r w:rsidRPr="007A5C39">
              <w:rPr>
                <w:rFonts w:ascii="Arial" w:hAnsi="Arial" w:cs="Arial"/>
                <w:sz w:val="20"/>
              </w:rPr>
              <w:t>Spread of fatal diseases</w:t>
            </w:r>
          </w:p>
        </w:tc>
        <w:tc>
          <w:tcPr>
            <w:tcW w:w="1701" w:type="dxa"/>
            <w:vAlign w:val="center"/>
          </w:tcPr>
          <w:p w14:paraId="6924B43B"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40232F20"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2.09</w:t>
            </w:r>
          </w:p>
        </w:tc>
        <w:tc>
          <w:tcPr>
            <w:tcW w:w="1134" w:type="dxa"/>
            <w:vAlign w:val="center"/>
          </w:tcPr>
          <w:p w14:paraId="20D3A37D" w14:textId="77777777" w:rsidR="000D35A5" w:rsidRPr="007A5C39" w:rsidRDefault="000D35A5" w:rsidP="00932D64">
            <w:pPr>
              <w:jc w:val="center"/>
              <w:rPr>
                <w:rFonts w:ascii="Arial" w:hAnsi="Arial" w:cs="Arial"/>
                <w:sz w:val="20"/>
              </w:rPr>
            </w:pPr>
            <w:r w:rsidRPr="007A5C39">
              <w:rPr>
                <w:rFonts w:ascii="Arial" w:hAnsi="Arial" w:cs="Arial"/>
                <w:sz w:val="20"/>
              </w:rPr>
              <w:t>VI</w:t>
            </w:r>
          </w:p>
        </w:tc>
      </w:tr>
      <w:tr w:rsidR="000D35A5" w:rsidRPr="007A5C39" w14:paraId="1936BD12" w14:textId="77777777" w:rsidTr="00932D64">
        <w:trPr>
          <w:trHeight w:val="224"/>
          <w:jc w:val="center"/>
        </w:trPr>
        <w:tc>
          <w:tcPr>
            <w:tcW w:w="595" w:type="dxa"/>
            <w:vAlign w:val="center"/>
          </w:tcPr>
          <w:p w14:paraId="42056BEC" w14:textId="77777777" w:rsidR="000D35A5" w:rsidRPr="007A5C39" w:rsidRDefault="000D35A5" w:rsidP="00A7078C">
            <w:pPr>
              <w:jc w:val="center"/>
              <w:rPr>
                <w:rFonts w:ascii="Arial" w:hAnsi="Arial" w:cs="Arial"/>
                <w:sz w:val="20"/>
              </w:rPr>
            </w:pPr>
            <w:r w:rsidRPr="007A5C39">
              <w:rPr>
                <w:rFonts w:ascii="Arial" w:hAnsi="Arial" w:cs="Arial"/>
                <w:sz w:val="20"/>
              </w:rPr>
              <w:t>6</w:t>
            </w:r>
          </w:p>
        </w:tc>
        <w:tc>
          <w:tcPr>
            <w:tcW w:w="3402" w:type="dxa"/>
            <w:vAlign w:val="center"/>
          </w:tcPr>
          <w:p w14:paraId="650A1539" w14:textId="77777777" w:rsidR="000D35A5" w:rsidRPr="007A5C39" w:rsidRDefault="000D35A5" w:rsidP="00A7078C">
            <w:pPr>
              <w:jc w:val="center"/>
              <w:rPr>
                <w:rFonts w:ascii="Arial" w:hAnsi="Arial" w:cs="Arial"/>
                <w:sz w:val="20"/>
              </w:rPr>
            </w:pPr>
            <w:r w:rsidRPr="007A5C39">
              <w:rPr>
                <w:rFonts w:ascii="Arial" w:hAnsi="Arial" w:cs="Arial"/>
                <w:sz w:val="20"/>
              </w:rPr>
              <w:t>Rural Migration</w:t>
            </w:r>
          </w:p>
        </w:tc>
        <w:tc>
          <w:tcPr>
            <w:tcW w:w="1701" w:type="dxa"/>
            <w:vAlign w:val="center"/>
          </w:tcPr>
          <w:p w14:paraId="4EDD1967"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13245B43"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2.74</w:t>
            </w:r>
          </w:p>
        </w:tc>
        <w:tc>
          <w:tcPr>
            <w:tcW w:w="1134" w:type="dxa"/>
            <w:vAlign w:val="center"/>
          </w:tcPr>
          <w:p w14:paraId="74CDE0D2" w14:textId="77777777" w:rsidR="000D35A5" w:rsidRPr="007A5C39" w:rsidRDefault="000D35A5" w:rsidP="00932D64">
            <w:pPr>
              <w:jc w:val="center"/>
              <w:rPr>
                <w:rFonts w:ascii="Arial" w:hAnsi="Arial" w:cs="Arial"/>
                <w:sz w:val="20"/>
              </w:rPr>
            </w:pPr>
            <w:r w:rsidRPr="007A5C39">
              <w:rPr>
                <w:rFonts w:ascii="Arial" w:hAnsi="Arial" w:cs="Arial"/>
                <w:sz w:val="20"/>
              </w:rPr>
              <w:t>I</w:t>
            </w:r>
          </w:p>
        </w:tc>
      </w:tr>
    </w:tbl>
    <w:p w14:paraId="64001ADA" w14:textId="77777777" w:rsidR="005C39B6" w:rsidRPr="005C39B6" w:rsidRDefault="005C39B6" w:rsidP="005C39B6">
      <w:pPr>
        <w:spacing w:after="0" w:line="240" w:lineRule="auto"/>
        <w:jc w:val="center"/>
        <w:rPr>
          <w:rFonts w:ascii="Times New Roman" w:eastAsia="Times New Roman" w:hAnsi="Times New Roman" w:cs="Times New Roman"/>
          <w:b/>
          <w:sz w:val="24"/>
          <w:szCs w:val="24"/>
        </w:rPr>
      </w:pPr>
    </w:p>
    <w:p w14:paraId="731309B0" w14:textId="77777777" w:rsidR="002274CC" w:rsidRDefault="002274CC" w:rsidP="0039111F">
      <w:pPr>
        <w:spacing w:after="0" w:line="240" w:lineRule="auto"/>
        <w:rPr>
          <w:rFonts w:ascii="Times New Roman" w:eastAsia="Times New Roman" w:hAnsi="Times New Roman" w:cs="Times New Roman"/>
          <w:b/>
          <w:sz w:val="24"/>
          <w:szCs w:val="24"/>
        </w:rPr>
      </w:pPr>
    </w:p>
    <w:p w14:paraId="3C67A5BD" w14:textId="77777777" w:rsidR="006A6B1C" w:rsidRPr="007A5C39" w:rsidRDefault="005C39B6" w:rsidP="00192D7F">
      <w:pPr>
        <w:spacing w:after="0" w:line="240" w:lineRule="auto"/>
        <w:jc w:val="both"/>
        <w:rPr>
          <w:rFonts w:ascii="Arial" w:eastAsia="Times New Roman" w:hAnsi="Arial" w:cs="Arial"/>
          <w:sz w:val="20"/>
          <w:szCs w:val="24"/>
        </w:rPr>
      </w:pPr>
      <w:r w:rsidRPr="007A5C39">
        <w:rPr>
          <w:rFonts w:ascii="Arial" w:eastAsia="Times New Roman" w:hAnsi="Arial" w:cs="Arial"/>
          <w:sz w:val="20"/>
          <w:szCs w:val="24"/>
        </w:rPr>
        <w:t>It was observed</w:t>
      </w:r>
      <w:r w:rsidR="009664A8" w:rsidRPr="007A5C39">
        <w:rPr>
          <w:rFonts w:ascii="Arial" w:eastAsia="Times New Roman" w:hAnsi="Arial" w:cs="Arial"/>
          <w:sz w:val="20"/>
          <w:szCs w:val="24"/>
        </w:rPr>
        <w:t xml:space="preserve"> from the above table </w:t>
      </w:r>
      <w:r w:rsidRPr="007A5C39">
        <w:rPr>
          <w:rFonts w:ascii="Arial" w:eastAsia="Times New Roman" w:hAnsi="Arial" w:cs="Arial"/>
          <w:sz w:val="20"/>
          <w:szCs w:val="24"/>
        </w:rPr>
        <w:t xml:space="preserve"> that</w:t>
      </w:r>
      <w:r w:rsidR="003034DF" w:rsidRPr="007A5C39">
        <w:rPr>
          <w:rFonts w:ascii="Arial" w:eastAsia="Times New Roman" w:hAnsi="Arial" w:cs="Arial"/>
          <w:sz w:val="20"/>
          <w:szCs w:val="24"/>
        </w:rPr>
        <w:t xml:space="preserve"> out of six impact parameters</w:t>
      </w:r>
      <w:r w:rsidRPr="007A5C39">
        <w:rPr>
          <w:rFonts w:ascii="Arial" w:eastAsia="Times New Roman" w:hAnsi="Arial" w:cs="Arial"/>
          <w:sz w:val="20"/>
          <w:szCs w:val="24"/>
        </w:rPr>
        <w:t xml:space="preserve"> rural migration ranked I</w:t>
      </w:r>
      <w:r w:rsidR="003034DF" w:rsidRPr="007A5C39">
        <w:rPr>
          <w:rFonts w:ascii="Arial" w:eastAsia="Times New Roman" w:hAnsi="Arial" w:cs="Arial"/>
          <w:sz w:val="20"/>
          <w:szCs w:val="24"/>
        </w:rPr>
        <w:t xml:space="preserve"> </w:t>
      </w:r>
      <w:r w:rsidR="009664A8" w:rsidRPr="007A5C39">
        <w:rPr>
          <w:rFonts w:ascii="Arial" w:eastAsia="Times New Roman" w:hAnsi="Arial" w:cs="Arial"/>
          <w:sz w:val="20"/>
          <w:szCs w:val="24"/>
        </w:rPr>
        <w:t>with mean score 2.74</w:t>
      </w:r>
      <w:r w:rsidRPr="007A5C39">
        <w:rPr>
          <w:rFonts w:ascii="Arial" w:eastAsia="Times New Roman" w:hAnsi="Arial" w:cs="Arial"/>
          <w:sz w:val="20"/>
          <w:szCs w:val="24"/>
        </w:rPr>
        <w:t xml:space="preserve"> followed by loss of biodiversity , reduction of expenditure in festival season, reduction in quality foods</w:t>
      </w:r>
      <w:r w:rsidR="009664A8" w:rsidRPr="007A5C39">
        <w:rPr>
          <w:rFonts w:ascii="Arial" w:eastAsia="Times New Roman" w:hAnsi="Arial" w:cs="Arial"/>
          <w:sz w:val="20"/>
          <w:szCs w:val="24"/>
        </w:rPr>
        <w:t xml:space="preserve">, mental </w:t>
      </w:r>
      <w:r w:rsidR="00C11E68" w:rsidRPr="007A5C39">
        <w:rPr>
          <w:rFonts w:ascii="Arial" w:eastAsia="Times New Roman" w:hAnsi="Arial" w:cs="Arial"/>
          <w:sz w:val="20"/>
          <w:szCs w:val="24"/>
        </w:rPr>
        <w:t>stress</w:t>
      </w:r>
      <w:r w:rsidR="009664A8" w:rsidRPr="007A5C39">
        <w:rPr>
          <w:rFonts w:ascii="Arial" w:eastAsia="Times New Roman" w:hAnsi="Arial" w:cs="Arial"/>
          <w:sz w:val="20"/>
          <w:szCs w:val="24"/>
        </w:rPr>
        <w:t xml:space="preserve"> and spread of fatal diseases which ranked II,III,IV,V and VI respectively with mean score 2.26, 2.23, 2.17, 2.14,</w:t>
      </w:r>
      <w:r w:rsidR="008862DB">
        <w:rPr>
          <w:rFonts w:ascii="Arial" w:eastAsia="Times New Roman" w:hAnsi="Arial" w:cs="Arial"/>
          <w:sz w:val="20"/>
          <w:szCs w:val="24"/>
        </w:rPr>
        <w:t xml:space="preserve"> 2.09 .The findings revealed</w:t>
      </w:r>
      <w:r w:rsidR="009664A8" w:rsidRPr="007A5C39">
        <w:rPr>
          <w:rFonts w:ascii="Arial" w:eastAsia="Times New Roman" w:hAnsi="Arial" w:cs="Arial"/>
          <w:sz w:val="20"/>
          <w:szCs w:val="24"/>
        </w:rPr>
        <w:t xml:space="preserve"> that majority of the tribal people migrate to other states either as bonded laborers or to </w:t>
      </w:r>
      <w:proofErr w:type="spellStart"/>
      <w:r w:rsidR="009664A8" w:rsidRPr="007A5C39">
        <w:rPr>
          <w:rFonts w:ascii="Arial" w:eastAsia="Times New Roman" w:hAnsi="Arial" w:cs="Arial"/>
          <w:sz w:val="20"/>
          <w:szCs w:val="24"/>
        </w:rPr>
        <w:t>near by</w:t>
      </w:r>
      <w:proofErr w:type="spellEnd"/>
      <w:r w:rsidR="009664A8" w:rsidRPr="007A5C39">
        <w:rPr>
          <w:rFonts w:ascii="Arial" w:eastAsia="Times New Roman" w:hAnsi="Arial" w:cs="Arial"/>
          <w:sz w:val="20"/>
          <w:szCs w:val="24"/>
        </w:rPr>
        <w:t xml:space="preserve"> cities for search of earnings to secure their livelihood. They have also opined that there is loss of biodiversity due to vulnerability of climate change in their locality. Due to </w:t>
      </w:r>
      <w:r w:rsidR="00C73705" w:rsidRPr="007A5C39">
        <w:rPr>
          <w:rFonts w:ascii="Arial" w:eastAsia="Times New Roman" w:hAnsi="Arial" w:cs="Arial"/>
          <w:sz w:val="20"/>
          <w:szCs w:val="24"/>
        </w:rPr>
        <w:t xml:space="preserve">vulnerability of </w:t>
      </w:r>
      <w:r w:rsidR="009664A8" w:rsidRPr="007A5C39">
        <w:rPr>
          <w:rFonts w:ascii="Arial" w:eastAsia="Times New Roman" w:hAnsi="Arial" w:cs="Arial"/>
          <w:sz w:val="20"/>
          <w:szCs w:val="24"/>
        </w:rPr>
        <w:t xml:space="preserve">climate change the </w:t>
      </w:r>
      <w:proofErr w:type="gramStart"/>
      <w:r w:rsidR="009664A8" w:rsidRPr="007A5C39">
        <w:rPr>
          <w:rFonts w:ascii="Arial" w:eastAsia="Times New Roman" w:hAnsi="Arial" w:cs="Arial"/>
          <w:sz w:val="20"/>
          <w:szCs w:val="24"/>
        </w:rPr>
        <w:t>collection  of</w:t>
      </w:r>
      <w:proofErr w:type="gramEnd"/>
      <w:r w:rsidR="009664A8" w:rsidRPr="007A5C39">
        <w:rPr>
          <w:rFonts w:ascii="Arial" w:eastAsia="Times New Roman" w:hAnsi="Arial" w:cs="Arial"/>
          <w:sz w:val="20"/>
          <w:szCs w:val="24"/>
        </w:rPr>
        <w:t xml:space="preserve"> NTFPs decreases which reduces</w:t>
      </w:r>
      <w:r w:rsidR="00C73705" w:rsidRPr="007A5C39">
        <w:rPr>
          <w:rFonts w:ascii="Arial" w:eastAsia="Times New Roman" w:hAnsi="Arial" w:cs="Arial"/>
          <w:sz w:val="20"/>
          <w:szCs w:val="24"/>
        </w:rPr>
        <w:t xml:space="preserve"> the</w:t>
      </w:r>
      <w:r w:rsidR="003034DF" w:rsidRPr="007A5C39">
        <w:rPr>
          <w:rFonts w:ascii="Arial" w:eastAsia="Times New Roman" w:hAnsi="Arial" w:cs="Arial"/>
          <w:sz w:val="20"/>
          <w:szCs w:val="24"/>
        </w:rPr>
        <w:t xml:space="preserve"> daily income</w:t>
      </w:r>
      <w:r w:rsidR="009664A8" w:rsidRPr="007A5C39">
        <w:rPr>
          <w:rFonts w:ascii="Arial" w:eastAsia="Times New Roman" w:hAnsi="Arial" w:cs="Arial"/>
          <w:sz w:val="20"/>
          <w:szCs w:val="24"/>
        </w:rPr>
        <w:t xml:space="preserve"> and creates adverse effect in their quality food intake ,reduction of </w:t>
      </w:r>
      <w:r w:rsidR="00C73705" w:rsidRPr="007A5C39">
        <w:rPr>
          <w:rFonts w:ascii="Arial" w:eastAsia="Times New Roman" w:hAnsi="Arial" w:cs="Arial"/>
          <w:sz w:val="20"/>
          <w:szCs w:val="24"/>
        </w:rPr>
        <w:t xml:space="preserve">day to day </w:t>
      </w:r>
      <w:r w:rsidR="009664A8" w:rsidRPr="007A5C39">
        <w:rPr>
          <w:rFonts w:ascii="Arial" w:eastAsia="Times New Roman" w:hAnsi="Arial" w:cs="Arial"/>
          <w:sz w:val="20"/>
          <w:szCs w:val="24"/>
        </w:rPr>
        <w:t xml:space="preserve">expenditure </w:t>
      </w:r>
      <w:r w:rsidR="00C73705" w:rsidRPr="007A5C39">
        <w:rPr>
          <w:rFonts w:ascii="Arial" w:eastAsia="Times New Roman" w:hAnsi="Arial" w:cs="Arial"/>
          <w:sz w:val="20"/>
          <w:szCs w:val="24"/>
        </w:rPr>
        <w:lastRenderedPageBreak/>
        <w:t xml:space="preserve">particularly in their festive seasons </w:t>
      </w:r>
      <w:r w:rsidR="009664A8" w:rsidRPr="007A5C39">
        <w:rPr>
          <w:rFonts w:ascii="Arial" w:eastAsia="Times New Roman" w:hAnsi="Arial" w:cs="Arial"/>
          <w:sz w:val="20"/>
          <w:szCs w:val="24"/>
        </w:rPr>
        <w:t>and</w:t>
      </w:r>
      <w:r w:rsidR="006F6B90" w:rsidRPr="007A5C39">
        <w:rPr>
          <w:rFonts w:ascii="Arial" w:eastAsia="Times New Roman" w:hAnsi="Arial" w:cs="Arial"/>
          <w:sz w:val="20"/>
          <w:szCs w:val="24"/>
        </w:rPr>
        <w:t xml:space="preserve"> many of them</w:t>
      </w:r>
      <w:r w:rsidR="009664A8" w:rsidRPr="007A5C39">
        <w:rPr>
          <w:rFonts w:ascii="Arial" w:eastAsia="Times New Roman" w:hAnsi="Arial" w:cs="Arial"/>
          <w:sz w:val="20"/>
          <w:szCs w:val="24"/>
        </w:rPr>
        <w:t xml:space="preserve"> undergo mental</w:t>
      </w:r>
      <w:r w:rsidR="006F6B90" w:rsidRPr="007A5C39">
        <w:rPr>
          <w:rFonts w:ascii="Arial" w:eastAsia="Times New Roman" w:hAnsi="Arial" w:cs="Arial"/>
          <w:sz w:val="20"/>
          <w:szCs w:val="24"/>
        </w:rPr>
        <w:t xml:space="preserve"> </w:t>
      </w:r>
      <w:r w:rsidR="003034DF" w:rsidRPr="007A5C39">
        <w:rPr>
          <w:rFonts w:ascii="Arial" w:eastAsia="Times New Roman" w:hAnsi="Arial" w:cs="Arial"/>
          <w:sz w:val="20"/>
          <w:szCs w:val="24"/>
        </w:rPr>
        <w:t>stress for sustenance</w:t>
      </w:r>
      <w:r w:rsidR="006F6B90" w:rsidRPr="007A5C39">
        <w:rPr>
          <w:rFonts w:ascii="Arial" w:eastAsia="Times New Roman" w:hAnsi="Arial" w:cs="Arial"/>
          <w:sz w:val="20"/>
          <w:szCs w:val="24"/>
        </w:rPr>
        <w:t xml:space="preserve"> of their livelihood .</w:t>
      </w:r>
      <w:r w:rsidR="00895A9E" w:rsidRPr="007A5C39">
        <w:rPr>
          <w:rFonts w:ascii="Arial" w:eastAsia="Times New Roman" w:hAnsi="Arial" w:cs="Arial"/>
          <w:sz w:val="20"/>
          <w:szCs w:val="24"/>
        </w:rPr>
        <w:t xml:space="preserve">The findings of </w:t>
      </w:r>
      <w:r w:rsidR="006A6B1C" w:rsidRPr="007A5C39">
        <w:rPr>
          <w:rFonts w:ascii="Arial" w:eastAsia="Times New Roman" w:hAnsi="Arial" w:cs="Arial"/>
          <w:sz w:val="20"/>
          <w:szCs w:val="24"/>
        </w:rPr>
        <w:t xml:space="preserve"> </w:t>
      </w:r>
      <w:proofErr w:type="spellStart"/>
      <w:r w:rsidR="006A6B1C" w:rsidRPr="007A5C39">
        <w:rPr>
          <w:rFonts w:ascii="Arial" w:hAnsi="Arial" w:cs="Arial"/>
          <w:color w:val="222222"/>
          <w:sz w:val="20"/>
          <w:shd w:val="clear" w:color="auto" w:fill="FFFFFF"/>
        </w:rPr>
        <w:t>Kolay</w:t>
      </w:r>
      <w:proofErr w:type="spellEnd"/>
      <w:r w:rsidR="006A6B1C" w:rsidRPr="007A5C39">
        <w:rPr>
          <w:rFonts w:ascii="Arial" w:hAnsi="Arial" w:cs="Arial"/>
          <w:color w:val="222222"/>
          <w:sz w:val="20"/>
          <w:shd w:val="clear" w:color="auto" w:fill="FFFFFF"/>
        </w:rPr>
        <w:t xml:space="preserve">, </w:t>
      </w:r>
      <w:r w:rsidR="006A6B1C" w:rsidRPr="007A5C39">
        <w:rPr>
          <w:rFonts w:ascii="Arial" w:hAnsi="Arial" w:cs="Arial"/>
          <w:i/>
          <w:color w:val="222222"/>
          <w:sz w:val="20"/>
          <w:shd w:val="clear" w:color="auto" w:fill="FFFFFF"/>
        </w:rPr>
        <w:t>et.al.,(</w:t>
      </w:r>
      <w:r w:rsidR="006A6B1C" w:rsidRPr="007A5C39">
        <w:rPr>
          <w:rFonts w:ascii="Arial" w:hAnsi="Arial" w:cs="Arial"/>
          <w:color w:val="222222"/>
          <w:sz w:val="20"/>
          <w:shd w:val="clear" w:color="auto" w:fill="FFFFFF"/>
        </w:rPr>
        <w:t>2015)</w:t>
      </w:r>
      <w:r w:rsidR="00895A9E" w:rsidRPr="007A5C39">
        <w:rPr>
          <w:rFonts w:ascii="Arial" w:hAnsi="Arial" w:cs="Arial"/>
          <w:color w:val="222222"/>
          <w:sz w:val="20"/>
          <w:shd w:val="clear" w:color="auto" w:fill="FFFFFF"/>
        </w:rPr>
        <w:t xml:space="preserve"> are partially corroborated </w:t>
      </w:r>
      <w:r w:rsidR="00542B76" w:rsidRPr="007A5C39">
        <w:rPr>
          <w:rFonts w:ascii="Arial" w:hAnsi="Arial" w:cs="Arial"/>
          <w:color w:val="222222"/>
          <w:sz w:val="20"/>
          <w:shd w:val="clear" w:color="auto" w:fill="FFFFFF"/>
        </w:rPr>
        <w:t xml:space="preserve">with </w:t>
      </w:r>
      <w:r w:rsidR="00895A9E" w:rsidRPr="007A5C39">
        <w:rPr>
          <w:rFonts w:ascii="Arial" w:hAnsi="Arial" w:cs="Arial"/>
          <w:color w:val="222222"/>
          <w:sz w:val="20"/>
          <w:shd w:val="clear" w:color="auto" w:fill="FFFFFF"/>
        </w:rPr>
        <w:t xml:space="preserve">the </w:t>
      </w:r>
      <w:r w:rsidR="00542B76" w:rsidRPr="007A5C39">
        <w:rPr>
          <w:rFonts w:ascii="Arial" w:hAnsi="Arial" w:cs="Arial"/>
          <w:color w:val="222222"/>
          <w:sz w:val="20"/>
          <w:shd w:val="clear" w:color="auto" w:fill="FFFFFF"/>
        </w:rPr>
        <w:t>above</w:t>
      </w:r>
      <w:r w:rsidR="00895A9E" w:rsidRPr="007A5C39">
        <w:rPr>
          <w:rFonts w:ascii="Arial" w:hAnsi="Arial" w:cs="Arial"/>
          <w:color w:val="222222"/>
          <w:sz w:val="20"/>
          <w:shd w:val="clear" w:color="auto" w:fill="FFFFFF"/>
        </w:rPr>
        <w:t xml:space="preserve"> findings</w:t>
      </w:r>
      <w:r w:rsidR="00932D64" w:rsidRPr="007A5C39">
        <w:rPr>
          <w:rFonts w:ascii="Arial" w:hAnsi="Arial" w:cs="Arial"/>
          <w:color w:val="222222"/>
          <w:sz w:val="20"/>
          <w:shd w:val="clear" w:color="auto" w:fill="FFFFFF"/>
        </w:rPr>
        <w:t>.</w:t>
      </w:r>
    </w:p>
    <w:p w14:paraId="6F4E26CA" w14:textId="77777777" w:rsidR="00192D7F" w:rsidRDefault="00192D7F" w:rsidP="00192D7F">
      <w:pPr>
        <w:spacing w:after="0" w:line="240" w:lineRule="auto"/>
        <w:rPr>
          <w:rFonts w:ascii="Times New Roman" w:eastAsia="Times New Roman" w:hAnsi="Times New Roman" w:cs="Times New Roman"/>
          <w:szCs w:val="24"/>
        </w:rPr>
      </w:pPr>
    </w:p>
    <w:p w14:paraId="2432F923" w14:textId="77777777" w:rsidR="0099123C" w:rsidRPr="007A5C39" w:rsidRDefault="00AC7F26" w:rsidP="00192D7F">
      <w:pPr>
        <w:spacing w:after="0" w:line="240" w:lineRule="auto"/>
        <w:rPr>
          <w:rFonts w:ascii="Arial" w:eastAsia="Times New Roman" w:hAnsi="Arial" w:cs="Arial"/>
          <w:b/>
          <w:szCs w:val="24"/>
        </w:rPr>
      </w:pPr>
      <w:r w:rsidRPr="007A5C39">
        <w:rPr>
          <w:rFonts w:ascii="Arial" w:eastAsia="Times New Roman" w:hAnsi="Arial" w:cs="Arial"/>
          <w:b/>
          <w:szCs w:val="24"/>
        </w:rPr>
        <w:t xml:space="preserve">4. </w:t>
      </w:r>
      <w:r w:rsidR="00192D7F" w:rsidRPr="007A5C39">
        <w:rPr>
          <w:rFonts w:ascii="Arial" w:eastAsia="Times New Roman" w:hAnsi="Arial" w:cs="Arial"/>
          <w:b/>
          <w:szCs w:val="24"/>
        </w:rPr>
        <w:t>Conclusion</w:t>
      </w:r>
    </w:p>
    <w:p w14:paraId="528C80F7" w14:textId="77777777" w:rsidR="00192D7F" w:rsidRPr="00192D7F" w:rsidRDefault="00192D7F" w:rsidP="00192D7F">
      <w:pPr>
        <w:spacing w:after="0" w:line="240" w:lineRule="auto"/>
        <w:rPr>
          <w:rFonts w:ascii="Times New Roman" w:eastAsia="Times New Roman" w:hAnsi="Times New Roman" w:cs="Times New Roman"/>
          <w:b/>
          <w:szCs w:val="24"/>
        </w:rPr>
      </w:pPr>
    </w:p>
    <w:p w14:paraId="733C67FB" w14:textId="54EDBCF7" w:rsidR="0084222D" w:rsidRDefault="00C678DE" w:rsidP="008862DB">
      <w:pPr>
        <w:spacing w:after="0" w:line="240" w:lineRule="auto"/>
        <w:jc w:val="both"/>
        <w:rPr>
          <w:rFonts w:ascii="Arial" w:hAnsi="Arial" w:cs="Arial"/>
          <w:sz w:val="20"/>
          <w:szCs w:val="24"/>
        </w:rPr>
      </w:pPr>
      <w:r w:rsidRPr="007A5C39">
        <w:rPr>
          <w:rFonts w:ascii="Arial" w:hAnsi="Arial" w:cs="Arial"/>
          <w:sz w:val="20"/>
          <w:szCs w:val="24"/>
        </w:rPr>
        <w:t>NTFPs plays a significant role in the socio economic and cultural life of tribal people and their day</w:t>
      </w:r>
      <w:r w:rsidR="000A677E">
        <w:rPr>
          <w:rFonts w:ascii="Arial" w:hAnsi="Arial" w:cs="Arial"/>
          <w:sz w:val="20"/>
          <w:szCs w:val="24"/>
        </w:rPr>
        <w:t>-to-</w:t>
      </w:r>
      <w:r w:rsidRPr="007A5C39">
        <w:rPr>
          <w:rFonts w:ascii="Arial" w:hAnsi="Arial" w:cs="Arial"/>
          <w:sz w:val="20"/>
          <w:szCs w:val="24"/>
        </w:rPr>
        <w:t xml:space="preserve">day life </w:t>
      </w:r>
      <w:proofErr w:type="spellStart"/>
      <w:r w:rsidRPr="007A5C39">
        <w:rPr>
          <w:rFonts w:ascii="Arial" w:hAnsi="Arial" w:cs="Arial"/>
          <w:sz w:val="20"/>
          <w:szCs w:val="24"/>
        </w:rPr>
        <w:t>can not</w:t>
      </w:r>
      <w:proofErr w:type="spellEnd"/>
      <w:r w:rsidRPr="007A5C39">
        <w:rPr>
          <w:rFonts w:ascii="Arial" w:hAnsi="Arial" w:cs="Arial"/>
          <w:sz w:val="20"/>
          <w:szCs w:val="24"/>
        </w:rPr>
        <w:t xml:space="preserve"> be ignored without forest.</w:t>
      </w:r>
      <w:r w:rsidR="00C709D1" w:rsidRPr="007A5C39">
        <w:rPr>
          <w:rFonts w:ascii="Arial" w:hAnsi="Arial" w:cs="Arial"/>
          <w:sz w:val="20"/>
          <w:szCs w:val="24"/>
        </w:rPr>
        <w:t xml:space="preserve"> </w:t>
      </w:r>
      <w:r w:rsidR="006F6B90" w:rsidRPr="007A5C39">
        <w:rPr>
          <w:rFonts w:ascii="Arial" w:hAnsi="Arial" w:cs="Arial"/>
          <w:sz w:val="20"/>
          <w:szCs w:val="24"/>
        </w:rPr>
        <w:t xml:space="preserve">From the study it can be concluded that due to </w:t>
      </w:r>
      <w:r w:rsidR="000A677E">
        <w:rPr>
          <w:rFonts w:ascii="Arial" w:hAnsi="Arial" w:cs="Arial"/>
          <w:sz w:val="20"/>
          <w:szCs w:val="24"/>
        </w:rPr>
        <w:t xml:space="preserve">the </w:t>
      </w:r>
      <w:r w:rsidR="002D2878" w:rsidRPr="007A5C39">
        <w:rPr>
          <w:rFonts w:ascii="Arial" w:hAnsi="Arial" w:cs="Arial"/>
          <w:sz w:val="20"/>
          <w:szCs w:val="24"/>
        </w:rPr>
        <w:t>vulnerability</w:t>
      </w:r>
      <w:r w:rsidR="006F6B90" w:rsidRPr="007A5C39">
        <w:rPr>
          <w:rFonts w:ascii="Arial" w:hAnsi="Arial" w:cs="Arial"/>
          <w:sz w:val="20"/>
          <w:szCs w:val="24"/>
        </w:rPr>
        <w:t xml:space="preserve"> of climate </w:t>
      </w:r>
      <w:proofErr w:type="gramStart"/>
      <w:r w:rsidR="006F6B90" w:rsidRPr="007A5C39">
        <w:rPr>
          <w:rFonts w:ascii="Arial" w:hAnsi="Arial" w:cs="Arial"/>
          <w:sz w:val="20"/>
          <w:szCs w:val="24"/>
        </w:rPr>
        <w:t>change  there</w:t>
      </w:r>
      <w:proofErr w:type="gramEnd"/>
      <w:r w:rsidR="006F6B90" w:rsidRPr="007A5C39">
        <w:rPr>
          <w:rFonts w:ascii="Arial" w:hAnsi="Arial" w:cs="Arial"/>
          <w:sz w:val="20"/>
          <w:szCs w:val="24"/>
        </w:rPr>
        <w:t xml:space="preserve"> has been severe effect on the livelihood security of tribal people </w:t>
      </w:r>
      <w:r w:rsidR="003034DF" w:rsidRPr="007A5C39">
        <w:rPr>
          <w:rFonts w:ascii="Arial" w:hAnsi="Arial" w:cs="Arial"/>
          <w:sz w:val="20"/>
          <w:szCs w:val="24"/>
        </w:rPr>
        <w:t>who primarily depend</w:t>
      </w:r>
      <w:r w:rsidR="006F6B90" w:rsidRPr="007A5C39">
        <w:rPr>
          <w:rFonts w:ascii="Arial" w:hAnsi="Arial" w:cs="Arial"/>
          <w:sz w:val="20"/>
          <w:szCs w:val="24"/>
        </w:rPr>
        <w:t xml:space="preserve"> on NTFPs as a major source of economy and livelihood security. Therefore</w:t>
      </w:r>
      <w:r w:rsidR="000A677E">
        <w:rPr>
          <w:rFonts w:ascii="Arial" w:hAnsi="Arial" w:cs="Arial"/>
          <w:sz w:val="20"/>
          <w:szCs w:val="24"/>
        </w:rPr>
        <w:t>,</w:t>
      </w:r>
      <w:r w:rsidR="006F6B90" w:rsidRPr="007A5C39">
        <w:rPr>
          <w:rFonts w:ascii="Arial" w:hAnsi="Arial" w:cs="Arial"/>
          <w:sz w:val="20"/>
          <w:szCs w:val="24"/>
        </w:rPr>
        <w:t xml:space="preserve"> emphasis must be given to enhance tribal peoples livelihood security on a sustainable </w:t>
      </w:r>
      <w:r w:rsidR="0099123C" w:rsidRPr="007A5C39">
        <w:rPr>
          <w:rFonts w:ascii="Arial" w:hAnsi="Arial" w:cs="Arial"/>
          <w:sz w:val="20"/>
          <w:szCs w:val="24"/>
        </w:rPr>
        <w:t xml:space="preserve">basis through </w:t>
      </w:r>
      <w:r w:rsidR="000A677E">
        <w:rPr>
          <w:rFonts w:ascii="Arial" w:hAnsi="Arial" w:cs="Arial"/>
          <w:sz w:val="20"/>
          <w:szCs w:val="24"/>
        </w:rPr>
        <w:t xml:space="preserve">the </w:t>
      </w:r>
      <w:r w:rsidR="0099123C" w:rsidRPr="007A5C39">
        <w:rPr>
          <w:rFonts w:ascii="Arial" w:hAnsi="Arial" w:cs="Arial"/>
          <w:sz w:val="20"/>
          <w:szCs w:val="24"/>
        </w:rPr>
        <w:t xml:space="preserve">development of economic, </w:t>
      </w:r>
      <w:r w:rsidR="006F6B90" w:rsidRPr="007A5C39">
        <w:rPr>
          <w:rFonts w:ascii="Arial" w:hAnsi="Arial" w:cs="Arial"/>
          <w:sz w:val="20"/>
          <w:szCs w:val="24"/>
        </w:rPr>
        <w:t>social infrastructures and employment opportunities round the years</w:t>
      </w:r>
      <w:r w:rsidR="0099123C" w:rsidRPr="007A5C39">
        <w:rPr>
          <w:rFonts w:ascii="Arial" w:hAnsi="Arial" w:cs="Arial"/>
          <w:sz w:val="20"/>
          <w:szCs w:val="24"/>
        </w:rPr>
        <w:t xml:space="preserve"> to help the</w:t>
      </w:r>
      <w:r w:rsidR="006B1FC7" w:rsidRPr="007A5C39">
        <w:rPr>
          <w:rFonts w:ascii="Arial" w:hAnsi="Arial" w:cs="Arial"/>
          <w:sz w:val="20"/>
          <w:szCs w:val="24"/>
        </w:rPr>
        <w:t>se</w:t>
      </w:r>
      <w:r w:rsidR="0099123C" w:rsidRPr="007A5C39">
        <w:rPr>
          <w:rFonts w:ascii="Arial" w:hAnsi="Arial" w:cs="Arial"/>
          <w:sz w:val="20"/>
          <w:szCs w:val="24"/>
        </w:rPr>
        <w:t xml:space="preserve"> </w:t>
      </w:r>
      <w:r w:rsidR="002D2878" w:rsidRPr="007A5C39">
        <w:rPr>
          <w:rFonts w:ascii="Arial" w:hAnsi="Arial" w:cs="Arial"/>
          <w:sz w:val="20"/>
          <w:szCs w:val="24"/>
        </w:rPr>
        <w:t>vulnerable</w:t>
      </w:r>
      <w:r w:rsidR="0099123C" w:rsidRPr="007A5C39">
        <w:rPr>
          <w:rFonts w:ascii="Arial" w:hAnsi="Arial" w:cs="Arial"/>
          <w:sz w:val="20"/>
          <w:szCs w:val="24"/>
        </w:rPr>
        <w:t xml:space="preserve"> people to overcome the </w:t>
      </w:r>
      <w:proofErr w:type="gramStart"/>
      <w:r w:rsidR="0099123C" w:rsidRPr="007A5C39">
        <w:rPr>
          <w:rFonts w:ascii="Arial" w:hAnsi="Arial" w:cs="Arial"/>
          <w:sz w:val="20"/>
          <w:szCs w:val="24"/>
        </w:rPr>
        <w:t>risks</w:t>
      </w:r>
      <w:r w:rsidR="00CF7D07" w:rsidRPr="007A5C39">
        <w:rPr>
          <w:rFonts w:ascii="Arial" w:hAnsi="Arial" w:cs="Arial"/>
          <w:sz w:val="20"/>
          <w:szCs w:val="24"/>
        </w:rPr>
        <w:t xml:space="preserve"> .</w:t>
      </w:r>
      <w:proofErr w:type="gramEnd"/>
      <w:r w:rsidR="00CF7D07" w:rsidRPr="007A5C39">
        <w:rPr>
          <w:rFonts w:ascii="Arial" w:hAnsi="Arial" w:cs="Arial"/>
          <w:sz w:val="20"/>
          <w:szCs w:val="24"/>
        </w:rPr>
        <w:t xml:space="preserve"> The policy </w:t>
      </w:r>
      <w:proofErr w:type="gramStart"/>
      <w:r w:rsidR="00CF7D07" w:rsidRPr="007A5C39">
        <w:rPr>
          <w:rFonts w:ascii="Arial" w:hAnsi="Arial" w:cs="Arial"/>
          <w:sz w:val="20"/>
          <w:szCs w:val="24"/>
        </w:rPr>
        <w:t>makers ,planners</w:t>
      </w:r>
      <w:proofErr w:type="gramEnd"/>
      <w:r w:rsidR="00CF7D07" w:rsidRPr="007A5C39">
        <w:rPr>
          <w:rFonts w:ascii="Arial" w:hAnsi="Arial" w:cs="Arial"/>
          <w:sz w:val="20"/>
          <w:szCs w:val="24"/>
        </w:rPr>
        <w:t xml:space="preserve">, </w:t>
      </w:r>
      <w:proofErr w:type="spellStart"/>
      <w:r w:rsidR="00CF7D07" w:rsidRPr="007A5C39">
        <w:rPr>
          <w:rFonts w:ascii="Arial" w:hAnsi="Arial" w:cs="Arial"/>
          <w:sz w:val="20"/>
          <w:szCs w:val="24"/>
        </w:rPr>
        <w:t>administrators,</w:t>
      </w:r>
      <w:r w:rsidR="006F6B90" w:rsidRPr="007A5C39">
        <w:rPr>
          <w:rFonts w:ascii="Arial" w:hAnsi="Arial" w:cs="Arial"/>
          <w:sz w:val="20"/>
          <w:szCs w:val="24"/>
        </w:rPr>
        <w:t>social</w:t>
      </w:r>
      <w:proofErr w:type="spellEnd"/>
      <w:r w:rsidR="006F6B90" w:rsidRPr="007A5C39">
        <w:rPr>
          <w:rFonts w:ascii="Arial" w:hAnsi="Arial" w:cs="Arial"/>
          <w:sz w:val="20"/>
          <w:szCs w:val="24"/>
        </w:rPr>
        <w:t xml:space="preserve"> </w:t>
      </w:r>
      <w:r w:rsidR="00CF7D07" w:rsidRPr="007A5C39">
        <w:rPr>
          <w:rFonts w:ascii="Arial" w:hAnsi="Arial" w:cs="Arial"/>
          <w:sz w:val="20"/>
          <w:szCs w:val="24"/>
        </w:rPr>
        <w:t>workers and extension functionaries</w:t>
      </w:r>
      <w:r w:rsidR="006F6B90" w:rsidRPr="007A5C39">
        <w:rPr>
          <w:rFonts w:ascii="Arial" w:hAnsi="Arial" w:cs="Arial"/>
          <w:sz w:val="20"/>
          <w:szCs w:val="24"/>
        </w:rPr>
        <w:t xml:space="preserve"> should give </w:t>
      </w:r>
      <w:r w:rsidR="0099123C" w:rsidRPr="007A5C39">
        <w:rPr>
          <w:rFonts w:ascii="Arial" w:hAnsi="Arial" w:cs="Arial"/>
          <w:sz w:val="20"/>
          <w:szCs w:val="24"/>
        </w:rPr>
        <w:t>enough</w:t>
      </w:r>
      <w:r w:rsidR="006F6B90" w:rsidRPr="007A5C39">
        <w:rPr>
          <w:rFonts w:ascii="Arial" w:hAnsi="Arial" w:cs="Arial"/>
          <w:sz w:val="20"/>
          <w:szCs w:val="24"/>
        </w:rPr>
        <w:t xml:space="preserve"> emphasis to </w:t>
      </w:r>
      <w:r w:rsidR="0099123C" w:rsidRPr="007A5C39">
        <w:rPr>
          <w:rFonts w:ascii="Arial" w:hAnsi="Arial" w:cs="Arial"/>
          <w:sz w:val="20"/>
          <w:szCs w:val="24"/>
        </w:rPr>
        <w:t>mitigate</w:t>
      </w:r>
      <w:r w:rsidR="006F6B90" w:rsidRPr="007A5C39">
        <w:rPr>
          <w:rFonts w:ascii="Arial" w:hAnsi="Arial" w:cs="Arial"/>
          <w:sz w:val="20"/>
          <w:szCs w:val="24"/>
        </w:rPr>
        <w:t xml:space="preserve"> the </w:t>
      </w:r>
      <w:r w:rsidR="00CF7D07" w:rsidRPr="007A5C39">
        <w:rPr>
          <w:rFonts w:ascii="Arial" w:hAnsi="Arial" w:cs="Arial"/>
          <w:sz w:val="20"/>
          <w:szCs w:val="24"/>
        </w:rPr>
        <w:t>vulnerability</w:t>
      </w:r>
      <w:r w:rsidR="006F6B90" w:rsidRPr="007A5C39">
        <w:rPr>
          <w:rFonts w:ascii="Arial" w:hAnsi="Arial" w:cs="Arial"/>
          <w:sz w:val="20"/>
          <w:szCs w:val="24"/>
        </w:rPr>
        <w:t xml:space="preserve"> of climate change</w:t>
      </w:r>
      <w:bookmarkStart w:id="0" w:name="_GoBack"/>
      <w:bookmarkEnd w:id="0"/>
      <w:r w:rsidR="006F6B90" w:rsidRPr="007A5C39">
        <w:rPr>
          <w:rFonts w:ascii="Arial" w:hAnsi="Arial" w:cs="Arial"/>
          <w:sz w:val="20"/>
          <w:szCs w:val="24"/>
        </w:rPr>
        <w:t xml:space="preserve"> on </w:t>
      </w:r>
      <w:r w:rsidR="0099123C" w:rsidRPr="007A5C39">
        <w:rPr>
          <w:rFonts w:ascii="Arial" w:hAnsi="Arial" w:cs="Arial"/>
          <w:sz w:val="20"/>
          <w:szCs w:val="24"/>
        </w:rPr>
        <w:t>livelihood security of tribals</w:t>
      </w:r>
    </w:p>
    <w:p w14:paraId="6F6E09BB" w14:textId="77777777" w:rsidR="00C062F5" w:rsidRPr="00C062F5" w:rsidRDefault="00C062F5" w:rsidP="008862DB">
      <w:pPr>
        <w:spacing w:after="0" w:line="240" w:lineRule="auto"/>
        <w:jc w:val="both"/>
        <w:rPr>
          <w:rFonts w:ascii="Arial" w:hAnsi="Arial" w:cs="Arial"/>
          <w:b/>
          <w:szCs w:val="24"/>
        </w:rPr>
      </w:pPr>
      <w:r w:rsidRPr="00C062F5">
        <w:rPr>
          <w:rFonts w:ascii="Arial" w:hAnsi="Arial" w:cs="Arial"/>
          <w:b/>
          <w:szCs w:val="24"/>
        </w:rPr>
        <w:t>Future Thrust</w:t>
      </w:r>
    </w:p>
    <w:p w14:paraId="6B784D62" w14:textId="77777777" w:rsidR="00C062F5" w:rsidRPr="00C062F5" w:rsidRDefault="00C062F5" w:rsidP="00C062F5">
      <w:pPr>
        <w:pStyle w:val="NormalWeb"/>
        <w:spacing w:before="0" w:beforeAutospacing="0" w:after="0" w:afterAutospacing="0"/>
        <w:jc w:val="both"/>
        <w:rPr>
          <w:rFonts w:ascii="Arial" w:hAnsi="Arial" w:cs="Arial"/>
          <w:sz w:val="20"/>
          <w:szCs w:val="20"/>
        </w:rPr>
      </w:pPr>
      <w:r>
        <w:rPr>
          <w:rFonts w:ascii="Arial" w:hAnsi="Arial" w:cs="Arial"/>
          <w:sz w:val="20"/>
          <w:szCs w:val="20"/>
        </w:rPr>
        <w:tab/>
      </w:r>
      <w:r w:rsidRPr="00C062F5">
        <w:rPr>
          <w:rFonts w:ascii="Arial" w:hAnsi="Arial" w:cs="Arial"/>
          <w:sz w:val="20"/>
          <w:szCs w:val="20"/>
        </w:rPr>
        <w:t>Future strategies to address the vulnerability of tribal livelihoods to climate change in Mayurbhanj should focus on integrated, community-driven approaches. Developing village-level climate adaptation plans that blend indigenous knowledge with scientific practices is crucial for enhancing resilience. Diversification of livelihood sources through promotion of non-farm activities such as handicrafts, small-scale enterprises, and eco-tourism, along with climate-resilient agriculture and agroforestry systems, can reduce dependency on climate-sensitive resources. Capacity building through training on climate-smart agriculture, sustainable forest resource management, and skill development, especially for women, will strengthen adaptive capacity. Social safety nets such as MGNREGA, PDS, and weather-indexed insurance schemes need to be expanded to minimize income shocks. Improving access to timely climate information using ICT tools and establishing community-based climate information centers in local languages will aid informed decision-making. Promotion of forest-based enterprises, including value addition and market linkage for Non-Timber Forest Products (NTFPs), through cooperatives and Farmer Producer Organizations (FPOs) can ensure economic stability. Institutional support from tribal development agencies, integration of resilience measures in district planning, and policy advocacy on land rights and inclusive climate action are also critical. Furthermore, research on long-term climate impacts, documentation of indigenous coping strategies, and their integration with modern adaptation measures should be prioritized. Lastly, sustainable natural resource management through watershed development, soil conservation, and community forest management will play a vital role in ensuring livelihood security for tribal communities under changing climatic conditions.</w:t>
      </w:r>
    </w:p>
    <w:p w14:paraId="013D8B96" w14:textId="77777777" w:rsidR="0084222D" w:rsidRDefault="0084222D" w:rsidP="00C062F5">
      <w:pPr>
        <w:spacing w:after="0" w:line="240" w:lineRule="auto"/>
        <w:rPr>
          <w:rFonts w:ascii="Arial" w:hAnsi="Arial" w:cs="Arial"/>
          <w:sz w:val="20"/>
          <w:szCs w:val="24"/>
        </w:rPr>
      </w:pPr>
    </w:p>
    <w:p w14:paraId="3120AB05" w14:textId="77777777" w:rsidR="007A5C39" w:rsidRPr="0084222D" w:rsidRDefault="007A5C39" w:rsidP="0084222D">
      <w:pPr>
        <w:spacing w:after="0" w:line="240" w:lineRule="auto"/>
        <w:rPr>
          <w:rFonts w:ascii="Arial" w:hAnsi="Arial" w:cs="Arial"/>
          <w:sz w:val="20"/>
          <w:szCs w:val="24"/>
        </w:rPr>
      </w:pPr>
      <w:r w:rsidRPr="007A5C39">
        <w:rPr>
          <w:rFonts w:ascii="Arial" w:hAnsi="Arial" w:cs="Arial"/>
          <w:b/>
          <w:shd w:val="clear" w:color="auto" w:fill="FFFFFF"/>
        </w:rPr>
        <w:t>COMPETING INTERESTS</w:t>
      </w:r>
    </w:p>
    <w:p w14:paraId="4D4DBB21" w14:textId="77777777" w:rsidR="00542B76" w:rsidRDefault="0084222D" w:rsidP="0084222D">
      <w:pPr>
        <w:spacing w:after="0" w:line="240" w:lineRule="auto"/>
        <w:rPr>
          <w:rFonts w:ascii="Arial" w:hAnsi="Arial" w:cs="Arial"/>
          <w:sz w:val="20"/>
          <w:szCs w:val="20"/>
          <w:shd w:val="clear" w:color="auto" w:fill="FFFFFF"/>
        </w:rPr>
      </w:pPr>
      <w:r>
        <w:rPr>
          <w:rFonts w:ascii="Arial" w:hAnsi="Arial" w:cs="Arial"/>
          <w:b/>
          <w:shd w:val="clear" w:color="auto" w:fill="FFFFFF"/>
        </w:rPr>
        <w:t xml:space="preserve"> </w:t>
      </w:r>
      <w:r w:rsidR="007A5C39">
        <w:rPr>
          <w:rFonts w:ascii="Arial" w:hAnsi="Arial" w:cs="Arial"/>
          <w:sz w:val="20"/>
          <w:szCs w:val="20"/>
          <w:shd w:val="clear" w:color="auto" w:fill="FFFFFF"/>
        </w:rPr>
        <w:t>Authors    have    declared    that    no    competing interests exist</w:t>
      </w:r>
      <w:r w:rsidR="00C062F5">
        <w:rPr>
          <w:rFonts w:ascii="Arial" w:hAnsi="Arial" w:cs="Arial"/>
          <w:sz w:val="20"/>
          <w:szCs w:val="20"/>
          <w:shd w:val="clear" w:color="auto" w:fill="FFFFFF"/>
        </w:rPr>
        <w:t>.</w:t>
      </w:r>
    </w:p>
    <w:p w14:paraId="7D40C864" w14:textId="77777777" w:rsidR="000679C9" w:rsidRPr="000679C9" w:rsidRDefault="000679C9" w:rsidP="000679C9">
      <w:pPr>
        <w:rPr>
          <w:highlight w:val="yellow"/>
        </w:rPr>
      </w:pPr>
      <w:r w:rsidRPr="000679C9">
        <w:rPr>
          <w:highlight w:val="yellow"/>
        </w:rPr>
        <w:t>Disclaimer (Artificial intelligence)</w:t>
      </w:r>
    </w:p>
    <w:p w14:paraId="3954A5F4" w14:textId="77777777" w:rsidR="000679C9" w:rsidRPr="000679C9" w:rsidRDefault="000679C9" w:rsidP="000679C9">
      <w:pPr>
        <w:rPr>
          <w:highlight w:val="yellow"/>
        </w:rPr>
      </w:pPr>
      <w:r w:rsidRPr="000679C9">
        <w:rPr>
          <w:highlight w:val="yellow"/>
        </w:rPr>
        <w:t xml:space="preserve">Option 1: </w:t>
      </w:r>
    </w:p>
    <w:p w14:paraId="7F6F64C4" w14:textId="77777777" w:rsidR="000679C9" w:rsidRPr="000679C9" w:rsidRDefault="000679C9" w:rsidP="000679C9">
      <w:pPr>
        <w:rPr>
          <w:highlight w:val="yellow"/>
        </w:rPr>
      </w:pPr>
      <w:r w:rsidRPr="000679C9">
        <w:rPr>
          <w:highlight w:val="yellow"/>
        </w:rPr>
        <w:t xml:space="preserve">Author(s) hereby declare that NO generative AI technologies such as Large Language Models (ChatGPT, COPILOT, etc.) and text-to-image generators have been used during the writing or editing of this manuscript. </w:t>
      </w:r>
    </w:p>
    <w:p w14:paraId="6F79BF51" w14:textId="77777777" w:rsidR="000679C9" w:rsidRPr="000679C9" w:rsidRDefault="000679C9" w:rsidP="000679C9">
      <w:pPr>
        <w:rPr>
          <w:highlight w:val="yellow"/>
        </w:rPr>
      </w:pPr>
      <w:r w:rsidRPr="000679C9">
        <w:rPr>
          <w:highlight w:val="yellow"/>
        </w:rPr>
        <w:t xml:space="preserve">Option 2: </w:t>
      </w:r>
    </w:p>
    <w:p w14:paraId="2CAD7A0B" w14:textId="77777777" w:rsidR="000679C9" w:rsidRPr="000679C9" w:rsidRDefault="000679C9" w:rsidP="000679C9">
      <w:pPr>
        <w:rPr>
          <w:highlight w:val="yellow"/>
        </w:rPr>
      </w:pPr>
      <w:r w:rsidRPr="000679C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2FB5F7" w14:textId="77777777" w:rsidR="000679C9" w:rsidRPr="000679C9" w:rsidRDefault="000679C9" w:rsidP="000679C9">
      <w:pPr>
        <w:rPr>
          <w:highlight w:val="yellow"/>
        </w:rPr>
      </w:pPr>
      <w:r w:rsidRPr="000679C9">
        <w:rPr>
          <w:highlight w:val="yellow"/>
        </w:rPr>
        <w:lastRenderedPageBreak/>
        <w:t>Details of the AI usage are given below:</w:t>
      </w:r>
    </w:p>
    <w:p w14:paraId="3F648086" w14:textId="77777777" w:rsidR="000679C9" w:rsidRPr="000679C9" w:rsidRDefault="000679C9" w:rsidP="000679C9">
      <w:pPr>
        <w:rPr>
          <w:highlight w:val="yellow"/>
        </w:rPr>
      </w:pPr>
      <w:r w:rsidRPr="000679C9">
        <w:rPr>
          <w:highlight w:val="yellow"/>
        </w:rPr>
        <w:t>1.</w:t>
      </w:r>
    </w:p>
    <w:p w14:paraId="0DA36C93" w14:textId="77777777" w:rsidR="000679C9" w:rsidRPr="000679C9" w:rsidRDefault="000679C9" w:rsidP="000679C9">
      <w:pPr>
        <w:rPr>
          <w:highlight w:val="yellow"/>
        </w:rPr>
      </w:pPr>
      <w:r w:rsidRPr="000679C9">
        <w:rPr>
          <w:highlight w:val="yellow"/>
        </w:rPr>
        <w:t>2.</w:t>
      </w:r>
    </w:p>
    <w:p w14:paraId="5188F95A" w14:textId="77777777" w:rsidR="000679C9" w:rsidRPr="0053103C" w:rsidRDefault="000679C9" w:rsidP="000679C9">
      <w:r w:rsidRPr="000679C9">
        <w:rPr>
          <w:highlight w:val="yellow"/>
        </w:rPr>
        <w:t>3.</w:t>
      </w:r>
    </w:p>
    <w:p w14:paraId="1A6A5B64" w14:textId="77777777" w:rsidR="000679C9" w:rsidRDefault="000679C9" w:rsidP="0084222D">
      <w:pPr>
        <w:spacing w:after="0" w:line="240" w:lineRule="auto"/>
        <w:rPr>
          <w:rFonts w:ascii="Arial" w:hAnsi="Arial" w:cs="Arial"/>
          <w:sz w:val="20"/>
          <w:szCs w:val="20"/>
          <w:shd w:val="clear" w:color="auto" w:fill="FFFFFF"/>
        </w:rPr>
      </w:pPr>
    </w:p>
    <w:p w14:paraId="3A10BDF0" w14:textId="77777777" w:rsidR="0084222D" w:rsidRDefault="0084222D" w:rsidP="0084222D">
      <w:pPr>
        <w:spacing w:after="0" w:line="240" w:lineRule="auto"/>
        <w:rPr>
          <w:rFonts w:ascii="Times New Roman" w:eastAsia="Times New Roman" w:hAnsi="Times New Roman" w:cs="Times New Roman"/>
          <w:b/>
          <w:szCs w:val="24"/>
        </w:rPr>
      </w:pPr>
    </w:p>
    <w:p w14:paraId="2F53735C" w14:textId="77777777" w:rsidR="002274CC" w:rsidRPr="0084222D" w:rsidRDefault="0084222D" w:rsidP="0039111F">
      <w:pPr>
        <w:spacing w:after="0" w:line="240" w:lineRule="auto"/>
        <w:rPr>
          <w:rFonts w:ascii="Arial" w:eastAsia="Times New Roman" w:hAnsi="Arial" w:cs="Arial"/>
          <w:b/>
          <w:szCs w:val="24"/>
        </w:rPr>
      </w:pPr>
      <w:r w:rsidRPr="0084222D">
        <w:rPr>
          <w:rFonts w:ascii="Arial" w:eastAsia="Times New Roman" w:hAnsi="Arial" w:cs="Arial"/>
          <w:b/>
          <w:szCs w:val="24"/>
        </w:rPr>
        <w:t>REF</w:t>
      </w:r>
      <w:r>
        <w:rPr>
          <w:rFonts w:ascii="Arial" w:eastAsia="Times New Roman" w:hAnsi="Arial" w:cs="Arial"/>
          <w:b/>
          <w:szCs w:val="24"/>
        </w:rPr>
        <w:t>ERENCES</w:t>
      </w:r>
    </w:p>
    <w:p w14:paraId="2F7D5BBA" w14:textId="77777777" w:rsidR="00B81058" w:rsidRDefault="00B81058" w:rsidP="00192D7F">
      <w:pPr>
        <w:spacing w:after="0"/>
        <w:ind w:left="142"/>
        <w:jc w:val="both"/>
        <w:rPr>
          <w:rFonts w:ascii="Times New Roman" w:hAnsi="Times New Roman" w:cs="Times New Roman"/>
          <w:color w:val="222222"/>
          <w:shd w:val="clear" w:color="auto" w:fill="FFFFFF"/>
        </w:rPr>
      </w:pPr>
    </w:p>
    <w:p w14:paraId="7734B719"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Arunachalam, R., Arunachalam, A., &amp; Aarthi, S. (2024). Climate Change </w:t>
      </w:r>
      <w:proofErr w:type="gramStart"/>
      <w:r w:rsidRPr="00C062F5">
        <w:rPr>
          <w:rFonts w:ascii="Arial" w:hAnsi="Arial" w:cs="Arial"/>
          <w:color w:val="222222"/>
          <w:sz w:val="20"/>
          <w:shd w:val="clear" w:color="auto" w:fill="FFFFFF"/>
        </w:rPr>
        <w:t>Impacts  on</w:t>
      </w:r>
      <w:proofErr w:type="gramEnd"/>
      <w:r w:rsidRPr="00C062F5">
        <w:rPr>
          <w:rFonts w:ascii="Arial" w:hAnsi="Arial" w:cs="Arial"/>
          <w:color w:val="222222"/>
          <w:sz w:val="20"/>
          <w:shd w:val="clear" w:color="auto" w:fill="FFFFFF"/>
        </w:rPr>
        <w:t xml:space="preserve"> the </w:t>
      </w:r>
      <w:r w:rsidRPr="00C062F5">
        <w:rPr>
          <w:rFonts w:ascii="Arial" w:hAnsi="Arial" w:cs="Arial"/>
          <w:color w:val="222222"/>
          <w:sz w:val="20"/>
          <w:shd w:val="clear" w:color="auto" w:fill="FFFFFF"/>
        </w:rPr>
        <w:tab/>
        <w:t>Livelihood of North Eastern Zone Tribes of Tamil Nadu, India. </w:t>
      </w:r>
      <w:r w:rsidRPr="00C062F5">
        <w:rPr>
          <w:rFonts w:ascii="Arial" w:hAnsi="Arial" w:cs="Arial"/>
          <w:i/>
          <w:iCs/>
          <w:color w:val="222222"/>
          <w:sz w:val="20"/>
          <w:shd w:val="clear" w:color="auto" w:fill="FFFFFF"/>
        </w:rPr>
        <w:t xml:space="preserve">Asian Journal </w:t>
      </w:r>
      <w:r w:rsidRPr="00C062F5">
        <w:rPr>
          <w:rFonts w:ascii="Arial" w:hAnsi="Arial" w:cs="Arial"/>
          <w:i/>
          <w:iCs/>
          <w:color w:val="222222"/>
          <w:sz w:val="20"/>
          <w:shd w:val="clear" w:color="auto" w:fill="FFFFFF"/>
        </w:rPr>
        <w:tab/>
        <w:t xml:space="preserve">of </w:t>
      </w:r>
      <w:r w:rsidRPr="00C062F5">
        <w:rPr>
          <w:rFonts w:ascii="Arial" w:hAnsi="Arial" w:cs="Arial"/>
          <w:i/>
          <w:iCs/>
          <w:color w:val="222222"/>
          <w:sz w:val="20"/>
          <w:shd w:val="clear" w:color="auto" w:fill="FFFFFF"/>
        </w:rPr>
        <w:tab/>
        <w:t>Agricultural Extension, Economics &amp; Sociology</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42</w:t>
      </w:r>
      <w:r w:rsidRPr="00C062F5">
        <w:rPr>
          <w:rFonts w:ascii="Arial" w:hAnsi="Arial" w:cs="Arial"/>
          <w:color w:val="222222"/>
          <w:sz w:val="20"/>
          <w:shd w:val="clear" w:color="auto" w:fill="FFFFFF"/>
        </w:rPr>
        <w:t>(2), 31-40.</w:t>
      </w:r>
    </w:p>
    <w:p w14:paraId="3C6133B1" w14:textId="77777777" w:rsidR="00C062F5" w:rsidRPr="00C062F5" w:rsidRDefault="00C062F5" w:rsidP="00C062F5">
      <w:pPr>
        <w:pStyle w:val="ListParagraph"/>
        <w:numPr>
          <w:ilvl w:val="0"/>
          <w:numId w:val="3"/>
        </w:numPr>
        <w:tabs>
          <w:tab w:val="left" w:pos="426"/>
        </w:tabs>
        <w:spacing w:after="0" w:line="240" w:lineRule="auto"/>
        <w:jc w:val="both"/>
        <w:rPr>
          <w:rFonts w:ascii="Arial" w:hAnsi="Arial" w:cs="Arial"/>
          <w:color w:val="222222"/>
          <w:sz w:val="20"/>
          <w:szCs w:val="17"/>
          <w:shd w:val="clear" w:color="auto" w:fill="FFFFFF"/>
        </w:rPr>
      </w:pPr>
      <w:r w:rsidRPr="00C062F5">
        <w:rPr>
          <w:rFonts w:ascii="Arial" w:hAnsi="Arial" w:cs="Arial"/>
          <w:color w:val="222222"/>
          <w:sz w:val="20"/>
          <w:szCs w:val="17"/>
          <w:shd w:val="clear" w:color="auto" w:fill="FFFFFF"/>
        </w:rPr>
        <w:t xml:space="preserve">Barla, M. (2016). Impacts on climate change on tribal economy: a study of Jharkhand State of </w:t>
      </w:r>
      <w:r>
        <w:rPr>
          <w:rFonts w:ascii="Arial" w:hAnsi="Arial" w:cs="Arial"/>
          <w:color w:val="222222"/>
          <w:sz w:val="20"/>
          <w:szCs w:val="17"/>
          <w:shd w:val="clear" w:color="auto" w:fill="FFFFFF"/>
        </w:rPr>
        <w:tab/>
      </w:r>
      <w:r w:rsidRPr="00C062F5">
        <w:rPr>
          <w:rFonts w:ascii="Arial" w:hAnsi="Arial" w:cs="Arial"/>
          <w:color w:val="222222"/>
          <w:sz w:val="20"/>
          <w:szCs w:val="17"/>
          <w:shd w:val="clear" w:color="auto" w:fill="FFFFFF"/>
        </w:rPr>
        <w:t>India. In </w:t>
      </w:r>
      <w:r w:rsidRPr="00C062F5">
        <w:rPr>
          <w:rFonts w:ascii="Arial" w:hAnsi="Arial" w:cs="Arial"/>
          <w:i/>
          <w:iCs/>
          <w:color w:val="222222"/>
          <w:sz w:val="20"/>
          <w:szCs w:val="17"/>
          <w:shd w:val="clear" w:color="auto" w:fill="FFFFFF"/>
        </w:rPr>
        <w:t xml:space="preserve">Proceedings of the International Conference on Poverty and Sustainable </w:t>
      </w:r>
      <w:r>
        <w:rPr>
          <w:rFonts w:ascii="Arial" w:hAnsi="Arial" w:cs="Arial"/>
          <w:i/>
          <w:iCs/>
          <w:color w:val="222222"/>
          <w:sz w:val="20"/>
          <w:szCs w:val="17"/>
          <w:shd w:val="clear" w:color="auto" w:fill="FFFFFF"/>
        </w:rPr>
        <w:tab/>
      </w:r>
      <w:r w:rsidRPr="00C062F5">
        <w:rPr>
          <w:rFonts w:ascii="Arial" w:hAnsi="Arial" w:cs="Arial"/>
          <w:i/>
          <w:iCs/>
          <w:color w:val="222222"/>
          <w:sz w:val="20"/>
          <w:szCs w:val="17"/>
          <w:shd w:val="clear" w:color="auto" w:fill="FFFFFF"/>
        </w:rPr>
        <w:t>Development</w:t>
      </w:r>
      <w:r w:rsidRPr="00C062F5">
        <w:rPr>
          <w:rFonts w:ascii="Arial" w:hAnsi="Arial" w:cs="Arial"/>
          <w:color w:val="222222"/>
          <w:sz w:val="20"/>
          <w:szCs w:val="17"/>
          <w:shd w:val="clear" w:color="auto" w:fill="FFFFFF"/>
        </w:rPr>
        <w:t> (Vol. 3, No. 1, pp. 25-36).</w:t>
      </w:r>
    </w:p>
    <w:p w14:paraId="7808DFA5"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Behera, D. J., Jena, A. K., </w:t>
      </w:r>
      <w:proofErr w:type="spellStart"/>
      <w:r w:rsidRPr="00C062F5">
        <w:rPr>
          <w:rFonts w:ascii="Arial" w:hAnsi="Arial" w:cs="Arial"/>
          <w:color w:val="222222"/>
          <w:sz w:val="20"/>
          <w:shd w:val="clear" w:color="auto" w:fill="FFFFFF"/>
        </w:rPr>
        <w:t>Prangya</w:t>
      </w:r>
      <w:proofErr w:type="spellEnd"/>
      <w:r w:rsidRPr="00C062F5">
        <w:rPr>
          <w:rFonts w:ascii="Arial" w:hAnsi="Arial" w:cs="Arial"/>
          <w:color w:val="222222"/>
          <w:sz w:val="20"/>
          <w:shd w:val="clear" w:color="auto" w:fill="FFFFFF"/>
        </w:rPr>
        <w:t xml:space="preserve">, S., &amp; </w:t>
      </w:r>
      <w:proofErr w:type="spellStart"/>
      <w:r w:rsidRPr="00C062F5">
        <w:rPr>
          <w:rFonts w:ascii="Arial" w:hAnsi="Arial" w:cs="Arial"/>
          <w:color w:val="222222"/>
          <w:sz w:val="20"/>
          <w:shd w:val="clear" w:color="auto" w:fill="FFFFFF"/>
        </w:rPr>
        <w:t>Swetadipta</w:t>
      </w:r>
      <w:proofErr w:type="spellEnd"/>
      <w:r w:rsidRPr="00C062F5">
        <w:rPr>
          <w:rFonts w:ascii="Arial" w:hAnsi="Arial" w:cs="Arial"/>
          <w:color w:val="222222"/>
          <w:sz w:val="20"/>
          <w:shd w:val="clear" w:color="auto" w:fill="FFFFFF"/>
        </w:rPr>
        <w:t xml:space="preserve">, S. (2024). A Scientific </w:t>
      </w:r>
      <w:r w:rsidRPr="00C062F5">
        <w:rPr>
          <w:rFonts w:ascii="Arial" w:hAnsi="Arial" w:cs="Arial"/>
          <w:color w:val="222222"/>
          <w:sz w:val="20"/>
          <w:shd w:val="clear" w:color="auto" w:fill="FFFFFF"/>
        </w:rPr>
        <w:tab/>
        <w:t xml:space="preserve">Research </w:t>
      </w:r>
      <w:r w:rsidRPr="00C062F5">
        <w:rPr>
          <w:rFonts w:ascii="Arial" w:hAnsi="Arial" w:cs="Arial"/>
          <w:color w:val="222222"/>
          <w:sz w:val="20"/>
          <w:shd w:val="clear" w:color="auto" w:fill="FFFFFF"/>
        </w:rPr>
        <w:tab/>
      </w:r>
      <w:proofErr w:type="gramStart"/>
      <w:r w:rsidRPr="00C062F5">
        <w:rPr>
          <w:rFonts w:ascii="Arial" w:hAnsi="Arial" w:cs="Arial"/>
          <w:color w:val="222222"/>
          <w:sz w:val="20"/>
          <w:shd w:val="clear" w:color="auto" w:fill="FFFFFF"/>
        </w:rPr>
        <w:t>On</w:t>
      </w:r>
      <w:proofErr w:type="gramEnd"/>
      <w:r w:rsidRPr="00C062F5">
        <w:rPr>
          <w:rFonts w:ascii="Arial" w:hAnsi="Arial" w:cs="Arial"/>
          <w:color w:val="222222"/>
          <w:sz w:val="20"/>
          <w:shd w:val="clear" w:color="auto" w:fill="FFFFFF"/>
        </w:rPr>
        <w:t xml:space="preserve"> </w:t>
      </w:r>
      <w:r w:rsidRPr="00C062F5">
        <w:rPr>
          <w:rFonts w:ascii="Arial" w:hAnsi="Arial" w:cs="Arial"/>
          <w:color w:val="222222"/>
          <w:sz w:val="20"/>
          <w:shd w:val="clear" w:color="auto" w:fill="FFFFFF"/>
        </w:rPr>
        <w:tab/>
        <w:t xml:space="preserve">Socio-Economic Characteristics Of Farmers And Their </w:t>
      </w:r>
      <w:r w:rsidRPr="00C062F5">
        <w:rPr>
          <w:rFonts w:ascii="Arial" w:hAnsi="Arial" w:cs="Arial"/>
          <w:color w:val="222222"/>
          <w:sz w:val="20"/>
          <w:shd w:val="clear" w:color="auto" w:fill="FFFFFF"/>
        </w:rPr>
        <w:tab/>
        <w:t xml:space="preserve">Problems: A Study </w:t>
      </w:r>
      <w:r w:rsidRPr="00C062F5">
        <w:rPr>
          <w:rFonts w:ascii="Arial" w:hAnsi="Arial" w:cs="Arial"/>
          <w:color w:val="222222"/>
          <w:sz w:val="20"/>
          <w:shd w:val="clear" w:color="auto" w:fill="FFFFFF"/>
        </w:rPr>
        <w:tab/>
        <w:t xml:space="preserve">In Regulated </w:t>
      </w:r>
      <w:r w:rsidRPr="00C062F5">
        <w:rPr>
          <w:rFonts w:ascii="Arial" w:hAnsi="Arial" w:cs="Arial"/>
          <w:color w:val="222222"/>
          <w:sz w:val="20"/>
          <w:shd w:val="clear" w:color="auto" w:fill="FFFFFF"/>
        </w:rPr>
        <w:tab/>
        <w:t>Market Of Balasore District. </w:t>
      </w:r>
      <w:r w:rsidRPr="00C062F5">
        <w:rPr>
          <w:rFonts w:ascii="Arial" w:hAnsi="Arial" w:cs="Arial"/>
          <w:i/>
          <w:iCs/>
          <w:color w:val="222222"/>
          <w:sz w:val="20"/>
          <w:shd w:val="clear" w:color="auto" w:fill="FFFFFF"/>
        </w:rPr>
        <w:t xml:space="preserve">Journal of </w:t>
      </w:r>
      <w:r w:rsidRPr="00C062F5">
        <w:rPr>
          <w:rFonts w:ascii="Arial" w:hAnsi="Arial" w:cs="Arial"/>
          <w:i/>
          <w:iCs/>
          <w:color w:val="222222"/>
          <w:sz w:val="20"/>
          <w:shd w:val="clear" w:color="auto" w:fill="FFFFFF"/>
        </w:rPr>
        <w:tab/>
        <w:t>Advanced Zoology</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45</w:t>
      </w:r>
      <w:r w:rsidRPr="00C062F5">
        <w:rPr>
          <w:rFonts w:ascii="Arial" w:hAnsi="Arial" w:cs="Arial"/>
          <w:color w:val="222222"/>
          <w:sz w:val="20"/>
          <w:shd w:val="clear" w:color="auto" w:fill="FFFFFF"/>
        </w:rPr>
        <w:t>(3).</w:t>
      </w:r>
    </w:p>
    <w:p w14:paraId="0778AEB0"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Behera, D., &amp; Modak, S. (2022) Indian Research Journal of Extension Education. </w:t>
      </w:r>
      <w:r w:rsidRPr="00C062F5">
        <w:rPr>
          <w:rFonts w:ascii="Arial" w:hAnsi="Arial" w:cs="Arial"/>
          <w:color w:val="222222"/>
          <w:sz w:val="20"/>
          <w:shd w:val="clear" w:color="auto" w:fill="FFFFFF"/>
        </w:rPr>
        <w:tab/>
        <w:t xml:space="preserve">Attitude </w:t>
      </w:r>
      <w:r>
        <w:rPr>
          <w:rFonts w:ascii="Arial" w:hAnsi="Arial" w:cs="Arial"/>
          <w:color w:val="222222"/>
          <w:sz w:val="20"/>
          <w:shd w:val="clear" w:color="auto" w:fill="FFFFFF"/>
        </w:rPr>
        <w:tab/>
      </w:r>
      <w:r w:rsidRPr="00C062F5">
        <w:rPr>
          <w:rFonts w:ascii="Arial" w:hAnsi="Arial" w:cs="Arial"/>
          <w:color w:val="222222"/>
          <w:sz w:val="20"/>
          <w:shd w:val="clear" w:color="auto" w:fill="FFFFFF"/>
        </w:rPr>
        <w:t xml:space="preserve">and </w:t>
      </w:r>
      <w:r w:rsidRPr="00C062F5">
        <w:rPr>
          <w:rFonts w:ascii="Arial" w:hAnsi="Arial" w:cs="Arial"/>
          <w:color w:val="222222"/>
          <w:sz w:val="20"/>
          <w:shd w:val="clear" w:color="auto" w:fill="FFFFFF"/>
        </w:rPr>
        <w:tab/>
        <w:t xml:space="preserve">opinion of the Farmers Towards Regulated Markt, A Case of Balasore </w:t>
      </w:r>
      <w:r w:rsidRPr="00C062F5">
        <w:rPr>
          <w:rFonts w:ascii="Arial" w:hAnsi="Arial" w:cs="Arial"/>
          <w:color w:val="222222"/>
          <w:sz w:val="20"/>
          <w:shd w:val="clear" w:color="auto" w:fill="FFFFFF"/>
        </w:rPr>
        <w:tab/>
        <w:t xml:space="preserve">District </w:t>
      </w:r>
      <w:r>
        <w:rPr>
          <w:rFonts w:ascii="Arial" w:hAnsi="Arial" w:cs="Arial"/>
          <w:color w:val="222222"/>
          <w:sz w:val="20"/>
          <w:shd w:val="clear" w:color="auto" w:fill="FFFFFF"/>
        </w:rPr>
        <w:tab/>
      </w:r>
      <w:r w:rsidRPr="00C062F5">
        <w:rPr>
          <w:rFonts w:ascii="Arial" w:hAnsi="Arial" w:cs="Arial"/>
          <w:color w:val="222222"/>
          <w:sz w:val="20"/>
          <w:shd w:val="clear" w:color="auto" w:fill="FFFFFF"/>
        </w:rPr>
        <w:t>170-172.</w:t>
      </w:r>
    </w:p>
    <w:p w14:paraId="3BD23F39"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zCs w:val="20"/>
          <w:shd w:val="clear" w:color="auto" w:fill="FFFFFF"/>
        </w:rPr>
      </w:pPr>
      <w:r w:rsidRPr="00C062F5">
        <w:rPr>
          <w:rFonts w:ascii="Arial" w:hAnsi="Arial" w:cs="Arial"/>
          <w:color w:val="222222"/>
          <w:sz w:val="20"/>
          <w:szCs w:val="20"/>
          <w:shd w:val="clear" w:color="auto" w:fill="FFFFFF"/>
        </w:rPr>
        <w:t xml:space="preserve">Biswas, B., &amp; Sharma, K. K. (2025). Climate Change and Livelihood Adaptation Strategies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 xml:space="preserve">Among Tribal Communities: A Comparative Study of Bhagirathi-Hugli Plain and Ayodhya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 xml:space="preserve">Hill in the </w:t>
      </w:r>
      <w:proofErr w:type="spellStart"/>
      <w:r w:rsidRPr="00C062F5">
        <w:rPr>
          <w:rFonts w:ascii="Arial" w:hAnsi="Arial" w:cs="Arial"/>
          <w:color w:val="222222"/>
          <w:sz w:val="20"/>
          <w:szCs w:val="20"/>
          <w:shd w:val="clear" w:color="auto" w:fill="FFFFFF"/>
        </w:rPr>
        <w:t>Rarh</w:t>
      </w:r>
      <w:proofErr w:type="spellEnd"/>
      <w:r w:rsidRPr="00C062F5">
        <w:rPr>
          <w:rFonts w:ascii="Arial" w:hAnsi="Arial" w:cs="Arial"/>
          <w:color w:val="222222"/>
          <w:sz w:val="20"/>
          <w:szCs w:val="20"/>
          <w:shd w:val="clear" w:color="auto" w:fill="FFFFFF"/>
        </w:rPr>
        <w:t xml:space="preserve"> Region of West Bengal. In </w:t>
      </w:r>
      <w:r w:rsidRPr="00C062F5">
        <w:rPr>
          <w:rFonts w:ascii="Arial" w:hAnsi="Arial" w:cs="Arial"/>
          <w:i/>
          <w:iCs/>
          <w:color w:val="222222"/>
          <w:sz w:val="20"/>
          <w:szCs w:val="20"/>
          <w:shd w:val="clear" w:color="auto" w:fill="FFFFFF"/>
        </w:rPr>
        <w:t xml:space="preserve">Livelihoods and Well-Being in the Era of </w:t>
      </w:r>
      <w:r>
        <w:rPr>
          <w:rFonts w:ascii="Arial" w:hAnsi="Arial" w:cs="Arial"/>
          <w:i/>
          <w:iCs/>
          <w:color w:val="222222"/>
          <w:sz w:val="20"/>
          <w:szCs w:val="20"/>
          <w:shd w:val="clear" w:color="auto" w:fill="FFFFFF"/>
        </w:rPr>
        <w:tab/>
      </w:r>
      <w:r w:rsidRPr="00C062F5">
        <w:rPr>
          <w:rFonts w:ascii="Arial" w:hAnsi="Arial" w:cs="Arial"/>
          <w:i/>
          <w:iCs/>
          <w:color w:val="222222"/>
          <w:sz w:val="20"/>
          <w:szCs w:val="20"/>
          <w:shd w:val="clear" w:color="auto" w:fill="FFFFFF"/>
        </w:rPr>
        <w:t>Climate Change: Risk to Resilience Across India</w:t>
      </w:r>
      <w:r w:rsidRPr="00C062F5">
        <w:rPr>
          <w:rFonts w:ascii="Arial" w:hAnsi="Arial" w:cs="Arial"/>
          <w:color w:val="222222"/>
          <w:sz w:val="20"/>
          <w:szCs w:val="20"/>
          <w:shd w:val="clear" w:color="auto" w:fill="FFFFFF"/>
        </w:rPr>
        <w:t xml:space="preserve"> (pp. 179-195). Cham: Springer Nature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Switzerland.</w:t>
      </w:r>
    </w:p>
    <w:p w14:paraId="0BD04AC5"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Das, S. K., &amp; Basu, J. P. (2022). Tribal livelihood vulnerability due to climate change: </w:t>
      </w:r>
      <w:r w:rsidRPr="00C062F5">
        <w:rPr>
          <w:rFonts w:ascii="Arial" w:hAnsi="Arial" w:cs="Arial"/>
          <w:color w:val="222222"/>
          <w:sz w:val="20"/>
          <w:shd w:val="clear" w:color="auto" w:fill="FFFFFF"/>
        </w:rPr>
        <w:tab/>
        <w:t>a study across tribes of Paschim Medinipur district of West Bengal. </w:t>
      </w:r>
      <w:r w:rsidRPr="00C062F5">
        <w:rPr>
          <w:rFonts w:ascii="Arial" w:hAnsi="Arial" w:cs="Arial"/>
          <w:i/>
          <w:iCs/>
          <w:color w:val="222222"/>
          <w:sz w:val="20"/>
          <w:shd w:val="clear" w:color="auto" w:fill="FFFFFF"/>
        </w:rPr>
        <w:t xml:space="preserve">SN Business &amp; </w:t>
      </w:r>
      <w:r w:rsidRPr="00C062F5">
        <w:rPr>
          <w:rFonts w:ascii="Arial" w:hAnsi="Arial" w:cs="Arial"/>
          <w:i/>
          <w:iCs/>
          <w:color w:val="222222"/>
          <w:sz w:val="20"/>
          <w:shd w:val="clear" w:color="auto" w:fill="FFFFFF"/>
        </w:rPr>
        <w:tab/>
        <w:t>Economics</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2</w:t>
      </w:r>
      <w:r w:rsidRPr="00C062F5">
        <w:rPr>
          <w:rFonts w:ascii="Arial" w:hAnsi="Arial" w:cs="Arial"/>
          <w:color w:val="222222"/>
          <w:sz w:val="20"/>
          <w:shd w:val="clear" w:color="auto" w:fill="FFFFFF"/>
        </w:rPr>
        <w:t>(8), 103.</w:t>
      </w:r>
    </w:p>
    <w:p w14:paraId="50D131F8"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zCs w:val="20"/>
          <w:shd w:val="clear" w:color="auto" w:fill="FFFFFF"/>
        </w:rPr>
      </w:pPr>
      <w:r w:rsidRPr="00C062F5">
        <w:rPr>
          <w:rFonts w:ascii="Arial" w:hAnsi="Arial" w:cs="Arial"/>
          <w:color w:val="222222"/>
          <w:sz w:val="20"/>
          <w:szCs w:val="20"/>
          <w:shd w:val="clear" w:color="auto" w:fill="FFFFFF"/>
        </w:rPr>
        <w:t xml:space="preserve">Deb, P., &amp; Mukherjee, R. (2021). Household vulnerability of tribal people to climate change in the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 xml:space="preserve">part of </w:t>
      </w:r>
      <w:proofErr w:type="spellStart"/>
      <w:r w:rsidRPr="00C062F5">
        <w:rPr>
          <w:rFonts w:ascii="Arial" w:hAnsi="Arial" w:cs="Arial"/>
          <w:color w:val="222222"/>
          <w:sz w:val="20"/>
          <w:szCs w:val="20"/>
          <w:shd w:val="clear" w:color="auto" w:fill="FFFFFF"/>
        </w:rPr>
        <w:t>Dooars</w:t>
      </w:r>
      <w:proofErr w:type="spellEnd"/>
      <w:r w:rsidRPr="00C062F5">
        <w:rPr>
          <w:rFonts w:ascii="Arial" w:hAnsi="Arial" w:cs="Arial"/>
          <w:color w:val="222222"/>
          <w:sz w:val="20"/>
          <w:szCs w:val="20"/>
          <w:shd w:val="clear" w:color="auto" w:fill="FFFFFF"/>
        </w:rPr>
        <w:t xml:space="preserve"> Region, West Bengal, India. In </w:t>
      </w:r>
      <w:r w:rsidRPr="00C062F5">
        <w:rPr>
          <w:rFonts w:ascii="Arial" w:hAnsi="Arial" w:cs="Arial"/>
          <w:i/>
          <w:iCs/>
          <w:color w:val="222222"/>
          <w:sz w:val="20"/>
          <w:szCs w:val="20"/>
          <w:shd w:val="clear" w:color="auto" w:fill="FFFFFF"/>
        </w:rPr>
        <w:t xml:space="preserve">Regional development planning and </w:t>
      </w:r>
      <w:r>
        <w:rPr>
          <w:rFonts w:ascii="Arial" w:hAnsi="Arial" w:cs="Arial"/>
          <w:i/>
          <w:iCs/>
          <w:color w:val="222222"/>
          <w:sz w:val="20"/>
          <w:szCs w:val="20"/>
          <w:shd w:val="clear" w:color="auto" w:fill="FFFFFF"/>
        </w:rPr>
        <w:tab/>
      </w:r>
      <w:r w:rsidRPr="00C062F5">
        <w:rPr>
          <w:rFonts w:ascii="Arial" w:hAnsi="Arial" w:cs="Arial"/>
          <w:i/>
          <w:iCs/>
          <w:color w:val="222222"/>
          <w:sz w:val="20"/>
          <w:szCs w:val="20"/>
          <w:shd w:val="clear" w:color="auto" w:fill="FFFFFF"/>
        </w:rPr>
        <w:t>practice: Contemporary issues in South Asia</w:t>
      </w:r>
      <w:r w:rsidRPr="00C062F5">
        <w:rPr>
          <w:rFonts w:ascii="Arial" w:hAnsi="Arial" w:cs="Arial"/>
          <w:color w:val="222222"/>
          <w:sz w:val="20"/>
          <w:szCs w:val="20"/>
          <w:shd w:val="clear" w:color="auto" w:fill="FFFFFF"/>
        </w:rPr>
        <w:t xml:space="preserve"> (pp. 385-408). Singapore: Springer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Singapore.</w:t>
      </w:r>
    </w:p>
    <w:p w14:paraId="0476DF19" w14:textId="77777777" w:rsidR="00C062F5" w:rsidRPr="00C062F5" w:rsidRDefault="00C062F5" w:rsidP="00C062F5">
      <w:pPr>
        <w:pStyle w:val="ListParagraph"/>
        <w:numPr>
          <w:ilvl w:val="0"/>
          <w:numId w:val="3"/>
        </w:numPr>
        <w:tabs>
          <w:tab w:val="left" w:pos="142"/>
        </w:tabs>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Ghate, U., </w:t>
      </w:r>
      <w:proofErr w:type="spellStart"/>
      <w:r w:rsidRPr="00C062F5">
        <w:rPr>
          <w:rFonts w:ascii="Arial" w:hAnsi="Arial" w:cs="Arial"/>
          <w:color w:val="222222"/>
          <w:sz w:val="20"/>
          <w:shd w:val="clear" w:color="auto" w:fill="FFFFFF"/>
        </w:rPr>
        <w:t>Nydu</w:t>
      </w:r>
      <w:proofErr w:type="spellEnd"/>
      <w:r w:rsidRPr="00C062F5">
        <w:rPr>
          <w:rFonts w:ascii="Arial" w:hAnsi="Arial" w:cs="Arial"/>
          <w:color w:val="222222"/>
          <w:sz w:val="20"/>
          <w:shd w:val="clear" w:color="auto" w:fill="FFFFFF"/>
        </w:rPr>
        <w:t xml:space="preserve">, P., Verma, H., &amp; Ashraf, S. Climate Change &amp; NTFP-livelihood </w:t>
      </w:r>
      <w:r w:rsidRPr="00C062F5">
        <w:rPr>
          <w:rFonts w:ascii="Arial" w:hAnsi="Arial" w:cs="Arial"/>
          <w:color w:val="222222"/>
          <w:sz w:val="20"/>
          <w:shd w:val="clear" w:color="auto" w:fill="FFFFFF"/>
        </w:rPr>
        <w:tab/>
        <w:t xml:space="preserve">implications for </w:t>
      </w:r>
      <w:r w:rsidRPr="00C062F5">
        <w:rPr>
          <w:rFonts w:ascii="Arial" w:hAnsi="Arial" w:cs="Arial"/>
          <w:color w:val="222222"/>
          <w:sz w:val="20"/>
          <w:shd w:val="clear" w:color="auto" w:fill="FFFFFF"/>
        </w:rPr>
        <w:tab/>
        <w:t>the tribal.1-3.</w:t>
      </w:r>
    </w:p>
    <w:p w14:paraId="5F597A0D" w14:textId="77777777" w:rsidR="00C062F5" w:rsidRPr="00C062F5" w:rsidRDefault="000A677E" w:rsidP="00C062F5">
      <w:pPr>
        <w:pStyle w:val="ListParagraph"/>
        <w:numPr>
          <w:ilvl w:val="0"/>
          <w:numId w:val="3"/>
        </w:numPr>
        <w:spacing w:after="0" w:line="240" w:lineRule="auto"/>
        <w:jc w:val="both"/>
        <w:rPr>
          <w:rFonts w:ascii="Arial" w:eastAsia="Times New Roman" w:hAnsi="Arial" w:cs="Arial"/>
          <w:sz w:val="20"/>
        </w:rPr>
      </w:pPr>
      <w:hyperlink r:id="rId18" w:history="1">
        <w:r w:rsidR="00C062F5" w:rsidRPr="00C062F5">
          <w:rPr>
            <w:rStyle w:val="Hyperlink"/>
            <w:rFonts w:ascii="Arial" w:eastAsia="Times New Roman" w:hAnsi="Arial" w:cs="Arial"/>
            <w:sz w:val="20"/>
          </w:rPr>
          <w:t>https://cig.uw.edu/resources/tribal-vulnerability-assessment-resources/why-does-climate-</w:t>
        </w:r>
        <w:r w:rsidR="00C062F5" w:rsidRPr="00C062F5">
          <w:rPr>
            <w:rStyle w:val="Hyperlink"/>
            <w:rFonts w:ascii="Arial" w:eastAsia="Times New Roman" w:hAnsi="Arial" w:cs="Arial"/>
            <w:sz w:val="20"/>
          </w:rPr>
          <w:tab/>
          <w:t>change-</w:t>
        </w:r>
        <w:r w:rsidR="00C062F5" w:rsidRPr="00C062F5">
          <w:rPr>
            <w:rStyle w:val="Hyperlink"/>
            <w:rFonts w:ascii="Arial" w:eastAsia="Times New Roman" w:hAnsi="Arial" w:cs="Arial"/>
            <w:sz w:val="20"/>
          </w:rPr>
          <w:tab/>
          <w:t>matter-to-tribes/</w:t>
        </w:r>
      </w:hyperlink>
    </w:p>
    <w:p w14:paraId="06AC38DE" w14:textId="77777777" w:rsidR="00C062F5" w:rsidRPr="00C062F5" w:rsidRDefault="000A677E" w:rsidP="00C062F5">
      <w:pPr>
        <w:pStyle w:val="ListParagraph"/>
        <w:numPr>
          <w:ilvl w:val="0"/>
          <w:numId w:val="3"/>
        </w:numPr>
        <w:spacing w:after="0" w:line="240" w:lineRule="auto"/>
        <w:jc w:val="both"/>
        <w:rPr>
          <w:rFonts w:ascii="Arial" w:hAnsi="Arial" w:cs="Arial"/>
          <w:sz w:val="20"/>
        </w:rPr>
      </w:pPr>
      <w:hyperlink r:id="rId19" w:history="1">
        <w:r w:rsidR="00C062F5" w:rsidRPr="00C062F5">
          <w:rPr>
            <w:rStyle w:val="Hyperlink"/>
            <w:rFonts w:ascii="Arial" w:eastAsia="Times New Roman" w:hAnsi="Arial" w:cs="Arial"/>
            <w:sz w:val="20"/>
          </w:rPr>
          <w:t>https://en.wikipedia.org/wiki/List_of_Scheduled_Tribes_in_Odisha</w:t>
        </w:r>
      </w:hyperlink>
    </w:p>
    <w:p w14:paraId="180E3E98"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Jha, S. K., Mishra, S., Sinha, B., Alatalo, J. M., &amp; Pandey, R. (2017). Rural development </w:t>
      </w:r>
      <w:r w:rsidRPr="00C062F5">
        <w:rPr>
          <w:rFonts w:ascii="Arial" w:hAnsi="Arial" w:cs="Arial"/>
          <w:color w:val="222222"/>
          <w:sz w:val="20"/>
          <w:shd w:val="clear" w:color="auto" w:fill="FFFFFF"/>
        </w:rPr>
        <w:tab/>
        <w:t xml:space="preserve">program in tribal region: A protocol for adaptation and addressing climate change </w:t>
      </w:r>
      <w:r w:rsidRPr="00C062F5">
        <w:rPr>
          <w:rFonts w:ascii="Arial" w:hAnsi="Arial" w:cs="Arial"/>
          <w:color w:val="222222"/>
          <w:sz w:val="20"/>
          <w:shd w:val="clear" w:color="auto" w:fill="FFFFFF"/>
        </w:rPr>
        <w:tab/>
        <w:t>vulnerability. </w:t>
      </w:r>
      <w:r w:rsidRPr="00C062F5">
        <w:rPr>
          <w:rFonts w:ascii="Arial" w:hAnsi="Arial" w:cs="Arial"/>
          <w:i/>
          <w:iCs/>
          <w:color w:val="222222"/>
          <w:sz w:val="20"/>
          <w:shd w:val="clear" w:color="auto" w:fill="FFFFFF"/>
        </w:rPr>
        <w:t>Journal of Rural studies</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51</w:t>
      </w:r>
      <w:r w:rsidRPr="00C062F5">
        <w:rPr>
          <w:rFonts w:ascii="Arial" w:hAnsi="Arial" w:cs="Arial"/>
          <w:color w:val="222222"/>
          <w:sz w:val="20"/>
          <w:shd w:val="clear" w:color="auto" w:fill="FFFFFF"/>
        </w:rPr>
        <w:t>, 151-157.</w:t>
      </w:r>
    </w:p>
    <w:p w14:paraId="75840B8E"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proofErr w:type="spellStart"/>
      <w:r w:rsidRPr="00C062F5">
        <w:rPr>
          <w:rFonts w:ascii="Arial" w:hAnsi="Arial" w:cs="Arial"/>
          <w:color w:val="222222"/>
          <w:sz w:val="20"/>
          <w:shd w:val="clear" w:color="auto" w:fill="FFFFFF"/>
        </w:rPr>
        <w:t>Kolay</w:t>
      </w:r>
      <w:proofErr w:type="spellEnd"/>
      <w:r w:rsidRPr="00C062F5">
        <w:rPr>
          <w:rFonts w:ascii="Arial" w:hAnsi="Arial" w:cs="Arial"/>
          <w:color w:val="222222"/>
          <w:sz w:val="20"/>
          <w:shd w:val="clear" w:color="auto" w:fill="FFFFFF"/>
        </w:rPr>
        <w:t xml:space="preserve">, S. K., Pandey, P., &amp; Mahant, S. D. (2015). Impact of climate change on tribal livelihood </w:t>
      </w:r>
      <w:r>
        <w:rPr>
          <w:rFonts w:ascii="Arial" w:hAnsi="Arial" w:cs="Arial"/>
          <w:color w:val="222222"/>
          <w:sz w:val="20"/>
          <w:shd w:val="clear" w:color="auto" w:fill="FFFFFF"/>
        </w:rPr>
        <w:tab/>
      </w:r>
      <w:r w:rsidRPr="00C062F5">
        <w:rPr>
          <w:rFonts w:ascii="Arial" w:hAnsi="Arial" w:cs="Arial"/>
          <w:color w:val="222222"/>
          <w:sz w:val="20"/>
          <w:shd w:val="clear" w:color="auto" w:fill="FFFFFF"/>
        </w:rPr>
        <w:t xml:space="preserve">and </w:t>
      </w:r>
      <w:r w:rsidRPr="00C062F5">
        <w:rPr>
          <w:rFonts w:ascii="Arial" w:hAnsi="Arial" w:cs="Arial"/>
          <w:color w:val="222222"/>
          <w:sz w:val="20"/>
          <w:shd w:val="clear" w:color="auto" w:fill="FFFFFF"/>
        </w:rPr>
        <w:tab/>
        <w:t>culture. </w:t>
      </w:r>
      <w:r w:rsidRPr="00C062F5">
        <w:rPr>
          <w:rFonts w:ascii="Arial" w:hAnsi="Arial" w:cs="Arial"/>
          <w:i/>
          <w:iCs/>
          <w:color w:val="222222"/>
          <w:sz w:val="20"/>
          <w:shd w:val="clear" w:color="auto" w:fill="FFFFFF"/>
        </w:rPr>
        <w:t>Asian Man (The)-An International Journal</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9</w:t>
      </w:r>
      <w:r w:rsidRPr="00C062F5">
        <w:rPr>
          <w:rFonts w:ascii="Arial" w:hAnsi="Arial" w:cs="Arial"/>
          <w:color w:val="222222"/>
          <w:sz w:val="20"/>
          <w:shd w:val="clear" w:color="auto" w:fill="FFFFFF"/>
        </w:rPr>
        <w:t>(1), 24-34.</w:t>
      </w:r>
    </w:p>
    <w:p w14:paraId="65BC4B95"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Kujur, A., &amp; Dhoundiyal, </w:t>
      </w:r>
      <w:proofErr w:type="gramStart"/>
      <w:r w:rsidRPr="00C062F5">
        <w:rPr>
          <w:rFonts w:ascii="Arial" w:hAnsi="Arial" w:cs="Arial"/>
          <w:color w:val="222222"/>
          <w:sz w:val="20"/>
          <w:shd w:val="clear" w:color="auto" w:fill="FFFFFF"/>
        </w:rPr>
        <w:t>M.(</w:t>
      </w:r>
      <w:proofErr w:type="gramEnd"/>
      <w:r w:rsidRPr="00C062F5">
        <w:rPr>
          <w:rFonts w:ascii="Arial" w:hAnsi="Arial" w:cs="Arial"/>
          <w:color w:val="222222"/>
          <w:sz w:val="20"/>
          <w:shd w:val="clear" w:color="auto" w:fill="FFFFFF"/>
        </w:rPr>
        <w:t xml:space="preserve">2019) Climate Change and the Need for Forest Conservation: </w:t>
      </w:r>
      <w:r w:rsidRPr="00C062F5">
        <w:rPr>
          <w:rFonts w:ascii="Arial" w:hAnsi="Arial" w:cs="Arial"/>
          <w:color w:val="222222"/>
          <w:sz w:val="20"/>
          <w:shd w:val="clear" w:color="auto" w:fill="FFFFFF"/>
        </w:rPr>
        <w:tab/>
        <w:t>Deforestation and Forest Fires as Leading Threats in India. </w:t>
      </w:r>
      <w:r w:rsidRPr="00C062F5">
        <w:rPr>
          <w:rFonts w:ascii="Arial" w:hAnsi="Arial" w:cs="Arial"/>
          <w:i/>
          <w:iCs/>
          <w:color w:val="222222"/>
          <w:sz w:val="20"/>
          <w:shd w:val="clear" w:color="auto" w:fill="FFFFFF"/>
        </w:rPr>
        <w:t>International Journal</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1</w:t>
      </w:r>
      <w:r w:rsidRPr="00C062F5">
        <w:rPr>
          <w:rFonts w:ascii="Arial" w:hAnsi="Arial" w:cs="Arial"/>
          <w:color w:val="222222"/>
          <w:sz w:val="20"/>
          <w:shd w:val="clear" w:color="auto" w:fill="FFFFFF"/>
        </w:rPr>
        <w:t>(4).</w:t>
      </w:r>
    </w:p>
    <w:p w14:paraId="03AC7CDB" w14:textId="77777777" w:rsidR="00C062F5" w:rsidRPr="00C062F5" w:rsidRDefault="00C062F5" w:rsidP="00C062F5">
      <w:pPr>
        <w:pStyle w:val="ListParagraph"/>
        <w:numPr>
          <w:ilvl w:val="0"/>
          <w:numId w:val="3"/>
        </w:numPr>
        <w:spacing w:after="0" w:line="240" w:lineRule="auto"/>
        <w:jc w:val="both"/>
        <w:rPr>
          <w:sz w:val="20"/>
          <w:szCs w:val="20"/>
          <w:lang w:val="en-IN"/>
        </w:rPr>
      </w:pPr>
      <w:r w:rsidRPr="00C062F5">
        <w:rPr>
          <w:rFonts w:ascii="Arial" w:hAnsi="Arial" w:cs="Arial"/>
          <w:color w:val="222222"/>
          <w:sz w:val="20"/>
          <w:szCs w:val="20"/>
          <w:shd w:val="clear" w:color="auto" w:fill="FFFFFF"/>
        </w:rPr>
        <w:t xml:space="preserve">Kumar, A., Devi, J. P., Bhaskar, D., Shekhar, S., Chatterjee, U., &amp; </w:t>
      </w:r>
      <w:proofErr w:type="spellStart"/>
      <w:r w:rsidRPr="00C062F5">
        <w:rPr>
          <w:rFonts w:ascii="Arial" w:hAnsi="Arial" w:cs="Arial"/>
          <w:color w:val="222222"/>
          <w:sz w:val="20"/>
          <w:szCs w:val="20"/>
          <w:shd w:val="clear" w:color="auto" w:fill="FFFFFF"/>
        </w:rPr>
        <w:t>Mohanasundari</w:t>
      </w:r>
      <w:proofErr w:type="spellEnd"/>
      <w:r w:rsidRPr="00C062F5">
        <w:rPr>
          <w:rFonts w:ascii="Arial" w:hAnsi="Arial" w:cs="Arial"/>
          <w:color w:val="222222"/>
          <w:sz w:val="20"/>
          <w:szCs w:val="20"/>
          <w:shd w:val="clear" w:color="auto" w:fill="FFFFFF"/>
        </w:rPr>
        <w:t xml:space="preserve">, T. (2025).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 xml:space="preserve">Perceptions and impacts of climate change in Central India: A study of tribal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communities. </w:t>
      </w:r>
      <w:r w:rsidRPr="00C062F5">
        <w:rPr>
          <w:rFonts w:ascii="Arial" w:hAnsi="Arial" w:cs="Arial"/>
          <w:i/>
          <w:iCs/>
          <w:color w:val="222222"/>
          <w:sz w:val="20"/>
          <w:szCs w:val="20"/>
          <w:shd w:val="clear" w:color="auto" w:fill="FFFFFF"/>
        </w:rPr>
        <w:t>Theoretical and Applied Climatology</w:t>
      </w:r>
      <w:r w:rsidRPr="00C062F5">
        <w:rPr>
          <w:rFonts w:ascii="Arial" w:hAnsi="Arial" w:cs="Arial"/>
          <w:color w:val="222222"/>
          <w:sz w:val="20"/>
          <w:szCs w:val="20"/>
          <w:shd w:val="clear" w:color="auto" w:fill="FFFFFF"/>
        </w:rPr>
        <w:t>, </w:t>
      </w:r>
      <w:r w:rsidRPr="00C062F5">
        <w:rPr>
          <w:rFonts w:ascii="Arial" w:hAnsi="Arial" w:cs="Arial"/>
          <w:i/>
          <w:iCs/>
          <w:color w:val="222222"/>
          <w:sz w:val="20"/>
          <w:szCs w:val="20"/>
          <w:shd w:val="clear" w:color="auto" w:fill="FFFFFF"/>
        </w:rPr>
        <w:t>156</w:t>
      </w:r>
      <w:r w:rsidRPr="00C062F5">
        <w:rPr>
          <w:rFonts w:ascii="Arial" w:hAnsi="Arial" w:cs="Arial"/>
          <w:color w:val="222222"/>
          <w:sz w:val="20"/>
          <w:szCs w:val="20"/>
          <w:shd w:val="clear" w:color="auto" w:fill="FFFFFF"/>
        </w:rPr>
        <w:t>(8), 1-21.</w:t>
      </w:r>
    </w:p>
    <w:p w14:paraId="0B3E9C5A"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zCs w:val="17"/>
          <w:shd w:val="clear" w:color="auto" w:fill="FFFFFF"/>
        </w:rPr>
      </w:pPr>
      <w:r w:rsidRPr="00C062F5">
        <w:rPr>
          <w:rFonts w:ascii="Arial" w:hAnsi="Arial" w:cs="Arial"/>
          <w:color w:val="222222"/>
          <w:sz w:val="20"/>
          <w:szCs w:val="17"/>
          <w:shd w:val="clear" w:color="auto" w:fill="FFFFFF"/>
        </w:rPr>
        <w:t>Magry, M. A., Cahill, D., Rookes, J., &amp; Narula, S. A. (2023). Climate change impacts on non-</w:t>
      </w:r>
      <w:r>
        <w:rPr>
          <w:rFonts w:ascii="Arial" w:hAnsi="Arial" w:cs="Arial"/>
          <w:color w:val="222222"/>
          <w:sz w:val="20"/>
          <w:szCs w:val="17"/>
          <w:shd w:val="clear" w:color="auto" w:fill="FFFFFF"/>
        </w:rPr>
        <w:tab/>
      </w:r>
      <w:r w:rsidRPr="00C062F5">
        <w:rPr>
          <w:rFonts w:ascii="Arial" w:hAnsi="Arial" w:cs="Arial"/>
          <w:color w:val="222222"/>
          <w:sz w:val="20"/>
          <w:szCs w:val="17"/>
          <w:shd w:val="clear" w:color="auto" w:fill="FFFFFF"/>
        </w:rPr>
        <w:t>timber forest products: NTFP-dependent community responses from India. </w:t>
      </w:r>
      <w:r w:rsidRPr="00C062F5">
        <w:rPr>
          <w:rFonts w:ascii="Arial" w:hAnsi="Arial" w:cs="Arial"/>
          <w:i/>
          <w:iCs/>
          <w:color w:val="222222"/>
          <w:sz w:val="20"/>
          <w:szCs w:val="17"/>
          <w:shd w:val="clear" w:color="auto" w:fill="FFFFFF"/>
        </w:rPr>
        <w:t xml:space="preserve">Climate and </w:t>
      </w:r>
      <w:r>
        <w:rPr>
          <w:rFonts w:ascii="Arial" w:hAnsi="Arial" w:cs="Arial"/>
          <w:i/>
          <w:iCs/>
          <w:color w:val="222222"/>
          <w:sz w:val="20"/>
          <w:szCs w:val="17"/>
          <w:shd w:val="clear" w:color="auto" w:fill="FFFFFF"/>
        </w:rPr>
        <w:tab/>
      </w:r>
      <w:r w:rsidRPr="00C062F5">
        <w:rPr>
          <w:rFonts w:ascii="Arial" w:hAnsi="Arial" w:cs="Arial"/>
          <w:i/>
          <w:iCs/>
          <w:color w:val="222222"/>
          <w:sz w:val="20"/>
          <w:szCs w:val="17"/>
          <w:shd w:val="clear" w:color="auto" w:fill="FFFFFF"/>
        </w:rPr>
        <w:t>Development</w:t>
      </w:r>
      <w:r w:rsidRPr="00C062F5">
        <w:rPr>
          <w:rFonts w:ascii="Arial" w:hAnsi="Arial" w:cs="Arial"/>
          <w:color w:val="222222"/>
          <w:sz w:val="20"/>
          <w:szCs w:val="17"/>
          <w:shd w:val="clear" w:color="auto" w:fill="FFFFFF"/>
        </w:rPr>
        <w:t>, </w:t>
      </w:r>
      <w:r w:rsidRPr="00C062F5">
        <w:rPr>
          <w:rFonts w:ascii="Arial" w:hAnsi="Arial" w:cs="Arial"/>
          <w:i/>
          <w:iCs/>
          <w:color w:val="222222"/>
          <w:sz w:val="20"/>
          <w:szCs w:val="17"/>
          <w:shd w:val="clear" w:color="auto" w:fill="FFFFFF"/>
        </w:rPr>
        <w:t>15</w:t>
      </w:r>
      <w:r w:rsidRPr="00C062F5">
        <w:rPr>
          <w:rFonts w:ascii="Arial" w:hAnsi="Arial" w:cs="Arial"/>
          <w:color w:val="222222"/>
          <w:sz w:val="20"/>
          <w:szCs w:val="17"/>
          <w:shd w:val="clear" w:color="auto" w:fill="FFFFFF"/>
        </w:rPr>
        <w:t>(9), 738-751.</w:t>
      </w:r>
    </w:p>
    <w:p w14:paraId="7C00E469"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lastRenderedPageBreak/>
        <w:t xml:space="preserve">Mishra, P. K. (2017). Socio-economic impacts of climate change in Odisha: issues, </w:t>
      </w:r>
      <w:r w:rsidRPr="00C062F5">
        <w:rPr>
          <w:rFonts w:ascii="Arial" w:hAnsi="Arial" w:cs="Arial"/>
          <w:color w:val="222222"/>
          <w:sz w:val="20"/>
          <w:shd w:val="clear" w:color="auto" w:fill="FFFFFF"/>
        </w:rPr>
        <w:tab/>
        <w:t>challenges and policy options. </w:t>
      </w:r>
      <w:r w:rsidRPr="00C062F5">
        <w:rPr>
          <w:rFonts w:ascii="Arial" w:hAnsi="Arial" w:cs="Arial"/>
          <w:i/>
          <w:iCs/>
          <w:color w:val="222222"/>
          <w:sz w:val="20"/>
          <w:shd w:val="clear" w:color="auto" w:fill="FFFFFF"/>
        </w:rPr>
        <w:t>Journal of Climate Change</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3</w:t>
      </w:r>
      <w:r w:rsidRPr="00C062F5">
        <w:rPr>
          <w:rFonts w:ascii="Arial" w:hAnsi="Arial" w:cs="Arial"/>
          <w:color w:val="222222"/>
          <w:sz w:val="20"/>
          <w:shd w:val="clear" w:color="auto" w:fill="FFFFFF"/>
        </w:rPr>
        <w:t>(1), 93-107.</w:t>
      </w:r>
    </w:p>
    <w:p w14:paraId="4947876E"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Panda, A. (2017). Climate change, drought and vulnerability: A historical narrative approach to </w:t>
      </w:r>
      <w:r>
        <w:rPr>
          <w:rFonts w:ascii="Arial" w:hAnsi="Arial" w:cs="Arial"/>
          <w:color w:val="222222"/>
          <w:sz w:val="20"/>
          <w:shd w:val="clear" w:color="auto" w:fill="FFFFFF"/>
        </w:rPr>
        <w:tab/>
      </w:r>
      <w:r w:rsidRPr="00C062F5">
        <w:rPr>
          <w:rFonts w:ascii="Arial" w:hAnsi="Arial" w:cs="Arial"/>
          <w:color w:val="222222"/>
          <w:sz w:val="20"/>
          <w:shd w:val="clear" w:color="auto" w:fill="FFFFFF"/>
        </w:rPr>
        <w:t>migration from Western Odisha, India. In </w:t>
      </w:r>
      <w:r w:rsidRPr="00C062F5">
        <w:rPr>
          <w:rFonts w:ascii="Arial" w:hAnsi="Arial" w:cs="Arial"/>
          <w:i/>
          <w:iCs/>
          <w:color w:val="222222"/>
          <w:sz w:val="20"/>
          <w:shd w:val="clear" w:color="auto" w:fill="FFFFFF"/>
        </w:rPr>
        <w:t>Climate change, vulnerability and migration</w:t>
      </w:r>
      <w:r w:rsidRPr="00C062F5">
        <w:rPr>
          <w:rFonts w:ascii="Arial" w:hAnsi="Arial" w:cs="Arial"/>
          <w:color w:val="222222"/>
          <w:sz w:val="20"/>
          <w:shd w:val="clear" w:color="auto" w:fill="FFFFFF"/>
        </w:rPr>
        <w:t xml:space="preserve"> (pp. </w:t>
      </w:r>
      <w:r>
        <w:rPr>
          <w:rFonts w:ascii="Arial" w:hAnsi="Arial" w:cs="Arial"/>
          <w:color w:val="222222"/>
          <w:sz w:val="20"/>
          <w:shd w:val="clear" w:color="auto" w:fill="FFFFFF"/>
        </w:rPr>
        <w:tab/>
      </w:r>
      <w:r w:rsidRPr="00C062F5">
        <w:rPr>
          <w:rFonts w:ascii="Arial" w:hAnsi="Arial" w:cs="Arial"/>
          <w:color w:val="222222"/>
          <w:sz w:val="20"/>
          <w:shd w:val="clear" w:color="auto" w:fill="FFFFFF"/>
        </w:rPr>
        <w:t>193-211). Routledge India.</w:t>
      </w:r>
    </w:p>
    <w:p w14:paraId="58236764"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40"/>
          <w:szCs w:val="20"/>
          <w:shd w:val="clear" w:color="auto" w:fill="FFFFFF"/>
        </w:rPr>
      </w:pPr>
      <w:r w:rsidRPr="00C062F5">
        <w:rPr>
          <w:rFonts w:ascii="Arial" w:hAnsi="Arial" w:cs="Arial"/>
          <w:color w:val="222222"/>
          <w:sz w:val="20"/>
          <w:szCs w:val="17"/>
          <w:shd w:val="clear" w:color="auto" w:fill="FFFFFF"/>
        </w:rPr>
        <w:t xml:space="preserve">Panda, S., &amp; Chakrabarty, B. (2025). Impact of Climate Change on Sustainable Livelihood among </w:t>
      </w:r>
      <w:r>
        <w:rPr>
          <w:rFonts w:ascii="Arial" w:hAnsi="Arial" w:cs="Arial"/>
          <w:color w:val="222222"/>
          <w:sz w:val="20"/>
          <w:szCs w:val="17"/>
          <w:shd w:val="clear" w:color="auto" w:fill="FFFFFF"/>
        </w:rPr>
        <w:tab/>
      </w:r>
      <w:r w:rsidRPr="00C062F5">
        <w:rPr>
          <w:rFonts w:ascii="Arial" w:hAnsi="Arial" w:cs="Arial"/>
          <w:color w:val="222222"/>
          <w:sz w:val="20"/>
          <w:szCs w:val="17"/>
          <w:shd w:val="clear" w:color="auto" w:fill="FFFFFF"/>
        </w:rPr>
        <w:t>PVTGs of West Bengal: A Case Study of Lodha and Birhor. </w:t>
      </w:r>
      <w:r w:rsidRPr="00C062F5">
        <w:rPr>
          <w:rFonts w:ascii="Arial" w:hAnsi="Arial" w:cs="Arial"/>
          <w:i/>
          <w:iCs/>
          <w:color w:val="222222"/>
          <w:sz w:val="20"/>
          <w:szCs w:val="17"/>
          <w:shd w:val="clear" w:color="auto" w:fill="FFFFFF"/>
        </w:rPr>
        <w:t xml:space="preserve">NUJS J. </w:t>
      </w:r>
      <w:proofErr w:type="spellStart"/>
      <w:r w:rsidRPr="00C062F5">
        <w:rPr>
          <w:rFonts w:ascii="Arial" w:hAnsi="Arial" w:cs="Arial"/>
          <w:i/>
          <w:iCs/>
          <w:color w:val="222222"/>
          <w:sz w:val="20"/>
          <w:szCs w:val="17"/>
          <w:shd w:val="clear" w:color="auto" w:fill="FFFFFF"/>
        </w:rPr>
        <w:t>Regul</w:t>
      </w:r>
      <w:proofErr w:type="spellEnd"/>
      <w:r w:rsidRPr="00C062F5">
        <w:rPr>
          <w:rFonts w:ascii="Arial" w:hAnsi="Arial" w:cs="Arial"/>
          <w:i/>
          <w:iCs/>
          <w:color w:val="222222"/>
          <w:sz w:val="20"/>
          <w:szCs w:val="17"/>
          <w:shd w:val="clear" w:color="auto" w:fill="FFFFFF"/>
        </w:rPr>
        <w:t>. Stud.</w:t>
      </w:r>
      <w:r w:rsidRPr="00C062F5">
        <w:rPr>
          <w:rFonts w:ascii="Arial" w:hAnsi="Arial" w:cs="Arial"/>
          <w:color w:val="222222"/>
          <w:sz w:val="20"/>
          <w:szCs w:val="17"/>
          <w:shd w:val="clear" w:color="auto" w:fill="FFFFFF"/>
        </w:rPr>
        <w:t>, </w:t>
      </w:r>
      <w:r w:rsidRPr="00C062F5">
        <w:rPr>
          <w:rFonts w:ascii="Arial" w:hAnsi="Arial" w:cs="Arial"/>
          <w:i/>
          <w:iCs/>
          <w:color w:val="222222"/>
          <w:sz w:val="20"/>
          <w:szCs w:val="17"/>
          <w:shd w:val="clear" w:color="auto" w:fill="FFFFFF"/>
        </w:rPr>
        <w:t>10</w:t>
      </w:r>
      <w:r w:rsidRPr="00C062F5">
        <w:rPr>
          <w:rFonts w:ascii="Arial" w:hAnsi="Arial" w:cs="Arial"/>
          <w:color w:val="222222"/>
          <w:sz w:val="20"/>
          <w:szCs w:val="17"/>
          <w:shd w:val="clear" w:color="auto" w:fill="FFFFFF"/>
        </w:rPr>
        <w:t xml:space="preserve">, </w:t>
      </w:r>
      <w:r>
        <w:rPr>
          <w:rFonts w:ascii="Arial" w:hAnsi="Arial" w:cs="Arial"/>
          <w:color w:val="222222"/>
          <w:sz w:val="20"/>
          <w:szCs w:val="17"/>
          <w:shd w:val="clear" w:color="auto" w:fill="FFFFFF"/>
        </w:rPr>
        <w:tab/>
      </w:r>
      <w:r w:rsidRPr="00C062F5">
        <w:rPr>
          <w:rFonts w:ascii="Arial" w:hAnsi="Arial" w:cs="Arial"/>
          <w:color w:val="222222"/>
          <w:sz w:val="20"/>
          <w:szCs w:val="17"/>
          <w:shd w:val="clear" w:color="auto" w:fill="FFFFFF"/>
        </w:rPr>
        <w:t>132.</w:t>
      </w:r>
    </w:p>
    <w:p w14:paraId="61425EC3"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Patel, A., &amp; Giri, J. (2019). Climate change, migration and women: </w:t>
      </w:r>
      <w:proofErr w:type="spellStart"/>
      <w:r w:rsidRPr="00C062F5">
        <w:rPr>
          <w:rFonts w:ascii="Arial" w:hAnsi="Arial" w:cs="Arial"/>
          <w:color w:val="222222"/>
          <w:sz w:val="20"/>
          <w:shd w:val="clear" w:color="auto" w:fill="FFFFFF"/>
        </w:rPr>
        <w:t>analysing</w:t>
      </w:r>
      <w:proofErr w:type="spellEnd"/>
      <w:r w:rsidRPr="00C062F5">
        <w:rPr>
          <w:rFonts w:ascii="Arial" w:hAnsi="Arial" w:cs="Arial"/>
          <w:color w:val="222222"/>
          <w:sz w:val="20"/>
          <w:shd w:val="clear" w:color="auto" w:fill="FFFFFF"/>
        </w:rPr>
        <w:t xml:space="preserve"> construction workers </w:t>
      </w:r>
      <w:r>
        <w:rPr>
          <w:rFonts w:ascii="Arial" w:hAnsi="Arial" w:cs="Arial"/>
          <w:color w:val="222222"/>
          <w:sz w:val="20"/>
          <w:shd w:val="clear" w:color="auto" w:fill="FFFFFF"/>
        </w:rPr>
        <w:tab/>
      </w:r>
      <w:r w:rsidRPr="00C062F5">
        <w:rPr>
          <w:rFonts w:ascii="Arial" w:hAnsi="Arial" w:cs="Arial"/>
          <w:color w:val="222222"/>
          <w:sz w:val="20"/>
          <w:shd w:val="clear" w:color="auto" w:fill="FFFFFF"/>
        </w:rPr>
        <w:t>in Odisha. </w:t>
      </w:r>
      <w:r w:rsidRPr="00C062F5">
        <w:rPr>
          <w:rFonts w:ascii="Arial" w:hAnsi="Arial" w:cs="Arial"/>
          <w:i/>
          <w:iCs/>
          <w:color w:val="222222"/>
          <w:sz w:val="20"/>
          <w:shd w:val="clear" w:color="auto" w:fill="FFFFFF"/>
        </w:rPr>
        <w:t>Social Change</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49</w:t>
      </w:r>
      <w:r w:rsidRPr="00C062F5">
        <w:rPr>
          <w:rFonts w:ascii="Arial" w:hAnsi="Arial" w:cs="Arial"/>
          <w:color w:val="222222"/>
          <w:sz w:val="20"/>
          <w:shd w:val="clear" w:color="auto" w:fill="FFFFFF"/>
        </w:rPr>
        <w:t>(1), 97-113.</w:t>
      </w:r>
    </w:p>
    <w:p w14:paraId="4A3A4D35"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Sinclair, V. G., &amp; </w:t>
      </w:r>
      <w:proofErr w:type="spellStart"/>
      <w:r w:rsidRPr="00C062F5">
        <w:rPr>
          <w:rFonts w:ascii="Arial" w:hAnsi="Arial" w:cs="Arial"/>
          <w:color w:val="222222"/>
          <w:sz w:val="20"/>
          <w:shd w:val="clear" w:color="auto" w:fill="FFFFFF"/>
        </w:rPr>
        <w:t>Wallston</w:t>
      </w:r>
      <w:proofErr w:type="spellEnd"/>
      <w:r w:rsidRPr="00C062F5">
        <w:rPr>
          <w:rFonts w:ascii="Arial" w:hAnsi="Arial" w:cs="Arial"/>
          <w:color w:val="222222"/>
          <w:sz w:val="20"/>
          <w:shd w:val="clear" w:color="auto" w:fill="FFFFFF"/>
        </w:rPr>
        <w:t xml:space="preserve">, K. A. (1999). The development and validation of the Psychological </w:t>
      </w:r>
      <w:r w:rsidRPr="00C062F5">
        <w:rPr>
          <w:rFonts w:ascii="Arial" w:hAnsi="Arial" w:cs="Arial"/>
          <w:color w:val="222222"/>
          <w:sz w:val="20"/>
          <w:shd w:val="clear" w:color="auto" w:fill="FFFFFF"/>
        </w:rPr>
        <w:tab/>
        <w:t>Vulnerability Scale. </w:t>
      </w:r>
      <w:r w:rsidRPr="00C062F5">
        <w:rPr>
          <w:rFonts w:ascii="Arial" w:hAnsi="Arial" w:cs="Arial"/>
          <w:i/>
          <w:iCs/>
          <w:color w:val="222222"/>
          <w:sz w:val="20"/>
          <w:shd w:val="clear" w:color="auto" w:fill="FFFFFF"/>
        </w:rPr>
        <w:t>Cognitive Therapy and Research</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23</w:t>
      </w:r>
      <w:r w:rsidRPr="00C062F5">
        <w:rPr>
          <w:rFonts w:ascii="Arial" w:hAnsi="Arial" w:cs="Arial"/>
          <w:color w:val="222222"/>
          <w:sz w:val="20"/>
          <w:shd w:val="clear" w:color="auto" w:fill="FFFFFF"/>
        </w:rPr>
        <w:t>(2), 119-129.</w:t>
      </w:r>
    </w:p>
    <w:p w14:paraId="39B0D973"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Singh, A., &amp; Sadangi, B. N. (2012). Livelihood Patterns and Resource Base of </w:t>
      </w:r>
      <w:proofErr w:type="spellStart"/>
      <w:r w:rsidRPr="00C062F5">
        <w:rPr>
          <w:rFonts w:ascii="Arial" w:hAnsi="Arial" w:cs="Arial"/>
          <w:color w:val="222222"/>
          <w:sz w:val="20"/>
          <w:shd w:val="clear" w:color="auto" w:fill="FFFFFF"/>
        </w:rPr>
        <w:t>Tribals</w:t>
      </w:r>
      <w:proofErr w:type="spellEnd"/>
      <w:r w:rsidRPr="00C062F5">
        <w:rPr>
          <w:rFonts w:ascii="Arial" w:hAnsi="Arial" w:cs="Arial"/>
          <w:color w:val="222222"/>
          <w:sz w:val="20"/>
          <w:shd w:val="clear" w:color="auto" w:fill="FFFFFF"/>
        </w:rPr>
        <w:t xml:space="preserve"> </w:t>
      </w:r>
      <w:proofErr w:type="gramStart"/>
      <w:r w:rsidRPr="00C062F5">
        <w:rPr>
          <w:rFonts w:ascii="Arial" w:hAnsi="Arial" w:cs="Arial"/>
          <w:color w:val="222222"/>
          <w:sz w:val="20"/>
          <w:shd w:val="clear" w:color="auto" w:fill="FFFFFF"/>
        </w:rPr>
        <w:t>in  Koraput</w:t>
      </w:r>
      <w:proofErr w:type="gramEnd"/>
      <w:r w:rsidRPr="00C062F5">
        <w:rPr>
          <w:rFonts w:ascii="Arial" w:hAnsi="Arial" w:cs="Arial"/>
          <w:color w:val="222222"/>
          <w:sz w:val="20"/>
          <w:shd w:val="clear" w:color="auto" w:fill="FFFFFF"/>
        </w:rPr>
        <w:t xml:space="preserve">   </w:t>
      </w:r>
      <w:r>
        <w:rPr>
          <w:rFonts w:ascii="Arial" w:hAnsi="Arial" w:cs="Arial"/>
          <w:color w:val="222222"/>
          <w:sz w:val="20"/>
          <w:shd w:val="clear" w:color="auto" w:fill="FFFFFF"/>
        </w:rPr>
        <w:tab/>
      </w:r>
      <w:r w:rsidRPr="00C062F5">
        <w:rPr>
          <w:rFonts w:ascii="Arial" w:hAnsi="Arial" w:cs="Arial"/>
          <w:color w:val="222222"/>
          <w:sz w:val="20"/>
          <w:shd w:val="clear" w:color="auto" w:fill="FFFFFF"/>
        </w:rPr>
        <w:t xml:space="preserve">and     </w:t>
      </w:r>
      <w:r w:rsidRPr="00C062F5">
        <w:rPr>
          <w:rFonts w:ascii="Arial" w:hAnsi="Arial" w:cs="Arial"/>
          <w:color w:val="222222"/>
          <w:sz w:val="20"/>
          <w:shd w:val="clear" w:color="auto" w:fill="FFFFFF"/>
        </w:rPr>
        <w:tab/>
      </w:r>
      <w:proofErr w:type="spellStart"/>
      <w:r w:rsidRPr="00C062F5">
        <w:rPr>
          <w:rFonts w:ascii="Arial" w:hAnsi="Arial" w:cs="Arial"/>
          <w:color w:val="222222"/>
          <w:sz w:val="20"/>
          <w:shd w:val="clear" w:color="auto" w:fill="FFFFFF"/>
        </w:rPr>
        <w:t>Rayagada</w:t>
      </w:r>
      <w:proofErr w:type="spellEnd"/>
      <w:r w:rsidRPr="00C062F5">
        <w:rPr>
          <w:rFonts w:ascii="Arial" w:hAnsi="Arial" w:cs="Arial"/>
          <w:color w:val="222222"/>
          <w:sz w:val="20"/>
          <w:shd w:val="clear" w:color="auto" w:fill="FFFFFF"/>
        </w:rPr>
        <w:t xml:space="preserve"> District of Odisha. </w:t>
      </w:r>
      <w:r w:rsidRPr="00C062F5">
        <w:rPr>
          <w:rFonts w:ascii="Arial" w:hAnsi="Arial" w:cs="Arial"/>
          <w:i/>
          <w:iCs/>
          <w:color w:val="222222"/>
          <w:sz w:val="20"/>
          <w:shd w:val="clear" w:color="auto" w:fill="FFFFFF"/>
        </w:rPr>
        <w:t xml:space="preserve">Indian Research Journal of </w:t>
      </w:r>
      <w:proofErr w:type="gramStart"/>
      <w:r w:rsidRPr="00C062F5">
        <w:rPr>
          <w:rFonts w:ascii="Arial" w:hAnsi="Arial" w:cs="Arial"/>
          <w:i/>
          <w:iCs/>
          <w:color w:val="222222"/>
          <w:sz w:val="20"/>
          <w:shd w:val="clear" w:color="auto" w:fill="FFFFFF"/>
        </w:rPr>
        <w:t xml:space="preserve">Extension  </w:t>
      </w:r>
      <w:r>
        <w:rPr>
          <w:rFonts w:ascii="Arial" w:hAnsi="Arial" w:cs="Arial"/>
          <w:i/>
          <w:iCs/>
          <w:color w:val="222222"/>
          <w:sz w:val="20"/>
          <w:shd w:val="clear" w:color="auto" w:fill="FFFFFF"/>
        </w:rPr>
        <w:tab/>
      </w:r>
      <w:proofErr w:type="gramEnd"/>
      <w:r w:rsidRPr="00C062F5">
        <w:rPr>
          <w:rFonts w:ascii="Arial" w:hAnsi="Arial" w:cs="Arial"/>
          <w:i/>
          <w:iCs/>
          <w:color w:val="222222"/>
          <w:sz w:val="20"/>
          <w:shd w:val="clear" w:color="auto" w:fill="FFFFFF"/>
        </w:rPr>
        <w:t>Education</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12</w:t>
      </w:r>
      <w:r w:rsidRPr="00C062F5">
        <w:rPr>
          <w:rFonts w:ascii="Arial" w:hAnsi="Arial" w:cs="Arial"/>
          <w:color w:val="222222"/>
          <w:sz w:val="20"/>
          <w:shd w:val="clear" w:color="auto" w:fill="FFFFFF"/>
        </w:rPr>
        <w:t>(1S), 307-12.</w:t>
      </w:r>
    </w:p>
    <w:p w14:paraId="5092D988"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Tripathi, V. (2024). Climate Change and Its Impacts: Findings from a Perceptual Survey </w:t>
      </w:r>
      <w:r w:rsidRPr="00C062F5">
        <w:rPr>
          <w:rFonts w:ascii="Arial" w:hAnsi="Arial" w:cs="Arial"/>
          <w:color w:val="222222"/>
          <w:sz w:val="20"/>
          <w:shd w:val="clear" w:color="auto" w:fill="FFFFFF"/>
        </w:rPr>
        <w:tab/>
        <w:t xml:space="preserve">in a </w:t>
      </w:r>
      <w:r w:rsidRPr="00C062F5">
        <w:rPr>
          <w:rFonts w:ascii="Arial" w:hAnsi="Arial" w:cs="Arial"/>
          <w:color w:val="222222"/>
          <w:sz w:val="20"/>
          <w:shd w:val="clear" w:color="auto" w:fill="FFFFFF"/>
        </w:rPr>
        <w:tab/>
        <w:t>Tribal Population of India. </w:t>
      </w:r>
      <w:r w:rsidRPr="00C062F5">
        <w:rPr>
          <w:rFonts w:ascii="Arial" w:hAnsi="Arial" w:cs="Arial"/>
          <w:i/>
          <w:iCs/>
          <w:color w:val="222222"/>
          <w:sz w:val="20"/>
          <w:shd w:val="clear" w:color="auto" w:fill="FFFFFF"/>
        </w:rPr>
        <w:t>Sustainability and Climate Change</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17</w:t>
      </w:r>
      <w:r w:rsidRPr="00C062F5">
        <w:rPr>
          <w:rFonts w:ascii="Arial" w:hAnsi="Arial" w:cs="Arial"/>
          <w:color w:val="222222"/>
          <w:sz w:val="20"/>
          <w:shd w:val="clear" w:color="auto" w:fill="FFFFFF"/>
        </w:rPr>
        <w:t>(2), 118-129.</w:t>
      </w:r>
    </w:p>
    <w:p w14:paraId="2CB01E8F"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zCs w:val="20"/>
          <w:shd w:val="clear" w:color="auto" w:fill="FFFFFF"/>
        </w:rPr>
      </w:pPr>
      <w:r w:rsidRPr="00C062F5">
        <w:rPr>
          <w:rFonts w:ascii="Arial" w:hAnsi="Arial" w:cs="Arial"/>
          <w:color w:val="222222"/>
          <w:sz w:val="20"/>
          <w:shd w:val="clear" w:color="auto" w:fill="FFFFFF"/>
        </w:rPr>
        <w:t xml:space="preserve">Venus, T. E., Bilgram, S., Sauer, J., &amp; Khatri-Chettri, A. (2022). Livelihood vulnerability and </w:t>
      </w:r>
      <w:r>
        <w:rPr>
          <w:rFonts w:ascii="Arial" w:hAnsi="Arial" w:cs="Arial"/>
          <w:color w:val="222222"/>
          <w:sz w:val="20"/>
          <w:shd w:val="clear" w:color="auto" w:fill="FFFFFF"/>
        </w:rPr>
        <w:tab/>
      </w:r>
      <w:r w:rsidRPr="00C062F5">
        <w:rPr>
          <w:rFonts w:ascii="Arial" w:hAnsi="Arial" w:cs="Arial"/>
          <w:color w:val="222222"/>
          <w:sz w:val="20"/>
          <w:shd w:val="clear" w:color="auto" w:fill="FFFFFF"/>
        </w:rPr>
        <w:t xml:space="preserve">climate </w:t>
      </w:r>
      <w:r w:rsidRPr="00C062F5">
        <w:rPr>
          <w:rFonts w:ascii="Arial" w:hAnsi="Arial" w:cs="Arial"/>
          <w:color w:val="222222"/>
          <w:sz w:val="20"/>
          <w:shd w:val="clear" w:color="auto" w:fill="FFFFFF"/>
        </w:rPr>
        <w:tab/>
        <w:t xml:space="preserve">change: a comparative analysis of smallholders in the Indo-Gangetic </w:t>
      </w:r>
      <w:r>
        <w:rPr>
          <w:rFonts w:ascii="Arial" w:hAnsi="Arial" w:cs="Arial"/>
          <w:color w:val="222222"/>
          <w:sz w:val="20"/>
          <w:shd w:val="clear" w:color="auto" w:fill="FFFFFF"/>
        </w:rPr>
        <w:tab/>
      </w:r>
      <w:r w:rsidRPr="00C062F5">
        <w:rPr>
          <w:rFonts w:ascii="Arial" w:hAnsi="Arial" w:cs="Arial"/>
          <w:color w:val="222222"/>
          <w:sz w:val="20"/>
          <w:shd w:val="clear" w:color="auto" w:fill="FFFFFF"/>
        </w:rPr>
        <w:t>plains. </w:t>
      </w:r>
      <w:r w:rsidRPr="00C062F5">
        <w:rPr>
          <w:rFonts w:ascii="Arial" w:hAnsi="Arial" w:cs="Arial"/>
          <w:i/>
          <w:iCs/>
          <w:color w:val="222222"/>
          <w:sz w:val="20"/>
          <w:shd w:val="clear" w:color="auto" w:fill="FFFFFF"/>
        </w:rPr>
        <w:t xml:space="preserve">Environment, </w:t>
      </w:r>
      <w:r w:rsidRPr="00C062F5">
        <w:rPr>
          <w:rFonts w:ascii="Arial" w:hAnsi="Arial" w:cs="Arial"/>
          <w:i/>
          <w:iCs/>
          <w:color w:val="222222"/>
          <w:sz w:val="20"/>
          <w:shd w:val="clear" w:color="auto" w:fill="FFFFFF"/>
        </w:rPr>
        <w:tab/>
        <w:t>Development and Sustainability</w:t>
      </w:r>
      <w:r w:rsidRPr="00C062F5">
        <w:rPr>
          <w:rFonts w:ascii="Arial" w:hAnsi="Arial" w:cs="Arial"/>
          <w:color w:val="222222"/>
          <w:sz w:val="20"/>
          <w:shd w:val="clear" w:color="auto" w:fill="FFFFFF"/>
        </w:rPr>
        <w:t>, 1-</w:t>
      </w:r>
      <w:proofErr w:type="gramStart"/>
      <w:r w:rsidRPr="00C062F5">
        <w:rPr>
          <w:rFonts w:ascii="Arial" w:hAnsi="Arial" w:cs="Arial"/>
          <w:color w:val="222222"/>
          <w:sz w:val="20"/>
          <w:shd w:val="clear" w:color="auto" w:fill="FFFFFF"/>
        </w:rPr>
        <w:t>29.</w:t>
      </w:r>
      <w:r w:rsidRPr="00C062F5">
        <w:rPr>
          <w:rFonts w:ascii="Arial" w:hAnsi="Arial" w:cs="Arial"/>
          <w:color w:val="222222"/>
          <w:sz w:val="20"/>
          <w:szCs w:val="20"/>
          <w:shd w:val="clear" w:color="auto" w:fill="FFFFFF"/>
        </w:rPr>
        <w:t>.</w:t>
      </w:r>
      <w:proofErr w:type="gramEnd"/>
    </w:p>
    <w:sectPr w:rsidR="00C062F5" w:rsidRPr="00C062F5" w:rsidSect="00D872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732C2" w14:textId="77777777" w:rsidR="00F0156A" w:rsidRDefault="00F0156A" w:rsidP="00001857">
      <w:pPr>
        <w:spacing w:after="0" w:line="240" w:lineRule="auto"/>
      </w:pPr>
      <w:r>
        <w:separator/>
      </w:r>
    </w:p>
  </w:endnote>
  <w:endnote w:type="continuationSeparator" w:id="0">
    <w:p w14:paraId="401DC395" w14:textId="77777777" w:rsidR="00F0156A" w:rsidRDefault="00F0156A" w:rsidP="0000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AF968" w14:textId="77777777" w:rsidR="00F0156A" w:rsidRDefault="00F0156A" w:rsidP="00001857">
      <w:pPr>
        <w:spacing w:after="0" w:line="240" w:lineRule="auto"/>
      </w:pPr>
      <w:r>
        <w:separator/>
      </w:r>
    </w:p>
  </w:footnote>
  <w:footnote w:type="continuationSeparator" w:id="0">
    <w:p w14:paraId="7DDF32E8" w14:textId="77777777" w:rsidR="00F0156A" w:rsidRDefault="00F0156A" w:rsidP="00001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F2F30"/>
    <w:multiLevelType w:val="hybridMultilevel"/>
    <w:tmpl w:val="78B67FCE"/>
    <w:lvl w:ilvl="0" w:tplc="661CB128">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5083E"/>
    <w:multiLevelType w:val="hybridMultilevel"/>
    <w:tmpl w:val="C7DAA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AE7AFF"/>
    <w:multiLevelType w:val="hybridMultilevel"/>
    <w:tmpl w:val="C612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zNTG2NDAzsjQ3MTdV0lEKTi0uzszPAykwrAUAyhvoHiwAAAA="/>
  </w:docVars>
  <w:rsids>
    <w:rsidRoot w:val="005614F0"/>
    <w:rsid w:val="00001857"/>
    <w:rsid w:val="000258F0"/>
    <w:rsid w:val="000679C9"/>
    <w:rsid w:val="00095869"/>
    <w:rsid w:val="000A677E"/>
    <w:rsid w:val="000B3CA2"/>
    <w:rsid w:val="000C303C"/>
    <w:rsid w:val="000D35A5"/>
    <w:rsid w:val="000E56FE"/>
    <w:rsid w:val="000F3113"/>
    <w:rsid w:val="000F314E"/>
    <w:rsid w:val="000F5F26"/>
    <w:rsid w:val="00144E60"/>
    <w:rsid w:val="00182A63"/>
    <w:rsid w:val="00192D7F"/>
    <w:rsid w:val="001F44FA"/>
    <w:rsid w:val="00203CC1"/>
    <w:rsid w:val="0022099C"/>
    <w:rsid w:val="002239BB"/>
    <w:rsid w:val="002274CC"/>
    <w:rsid w:val="002A5D26"/>
    <w:rsid w:val="002D25B9"/>
    <w:rsid w:val="002D2878"/>
    <w:rsid w:val="003034DF"/>
    <w:rsid w:val="0030569C"/>
    <w:rsid w:val="003103CB"/>
    <w:rsid w:val="00341027"/>
    <w:rsid w:val="00344374"/>
    <w:rsid w:val="00370A84"/>
    <w:rsid w:val="003730C5"/>
    <w:rsid w:val="00387E28"/>
    <w:rsid w:val="0039111F"/>
    <w:rsid w:val="003D3420"/>
    <w:rsid w:val="003F2E89"/>
    <w:rsid w:val="004109C0"/>
    <w:rsid w:val="00423BAF"/>
    <w:rsid w:val="00440B87"/>
    <w:rsid w:val="004609EB"/>
    <w:rsid w:val="004C2C8B"/>
    <w:rsid w:val="004D4097"/>
    <w:rsid w:val="004F4B5C"/>
    <w:rsid w:val="00510127"/>
    <w:rsid w:val="0051219E"/>
    <w:rsid w:val="00542B76"/>
    <w:rsid w:val="00556D28"/>
    <w:rsid w:val="005614F0"/>
    <w:rsid w:val="00566474"/>
    <w:rsid w:val="005C39B6"/>
    <w:rsid w:val="005C4C75"/>
    <w:rsid w:val="005C7653"/>
    <w:rsid w:val="005E7C5F"/>
    <w:rsid w:val="0060591A"/>
    <w:rsid w:val="006069A6"/>
    <w:rsid w:val="0063326B"/>
    <w:rsid w:val="0064003C"/>
    <w:rsid w:val="00671753"/>
    <w:rsid w:val="006A6B1C"/>
    <w:rsid w:val="006B1FC7"/>
    <w:rsid w:val="006C1E3F"/>
    <w:rsid w:val="006C4385"/>
    <w:rsid w:val="006D3B41"/>
    <w:rsid w:val="006F6B90"/>
    <w:rsid w:val="007358B4"/>
    <w:rsid w:val="007A5C39"/>
    <w:rsid w:val="007E3791"/>
    <w:rsid w:val="008048C5"/>
    <w:rsid w:val="00827F54"/>
    <w:rsid w:val="0083128F"/>
    <w:rsid w:val="0084222D"/>
    <w:rsid w:val="00865D5E"/>
    <w:rsid w:val="008718DC"/>
    <w:rsid w:val="00876FF0"/>
    <w:rsid w:val="00885DE9"/>
    <w:rsid w:val="008862DB"/>
    <w:rsid w:val="00893CA5"/>
    <w:rsid w:val="00895A9E"/>
    <w:rsid w:val="008A7B75"/>
    <w:rsid w:val="00926FAC"/>
    <w:rsid w:val="00932D64"/>
    <w:rsid w:val="00964A47"/>
    <w:rsid w:val="009664A8"/>
    <w:rsid w:val="0098688B"/>
    <w:rsid w:val="0099123C"/>
    <w:rsid w:val="009C1A81"/>
    <w:rsid w:val="00A364C8"/>
    <w:rsid w:val="00A520CD"/>
    <w:rsid w:val="00A55B58"/>
    <w:rsid w:val="00A7078C"/>
    <w:rsid w:val="00A9270A"/>
    <w:rsid w:val="00AB1274"/>
    <w:rsid w:val="00AC7F26"/>
    <w:rsid w:val="00AF2435"/>
    <w:rsid w:val="00B25E22"/>
    <w:rsid w:val="00B40E1F"/>
    <w:rsid w:val="00B43BA8"/>
    <w:rsid w:val="00B50368"/>
    <w:rsid w:val="00B51E47"/>
    <w:rsid w:val="00B81058"/>
    <w:rsid w:val="00BB2282"/>
    <w:rsid w:val="00BB3D45"/>
    <w:rsid w:val="00C062F5"/>
    <w:rsid w:val="00C11C93"/>
    <w:rsid w:val="00C11E68"/>
    <w:rsid w:val="00C34C02"/>
    <w:rsid w:val="00C40ABA"/>
    <w:rsid w:val="00C46AC1"/>
    <w:rsid w:val="00C56501"/>
    <w:rsid w:val="00C678DE"/>
    <w:rsid w:val="00C67C9A"/>
    <w:rsid w:val="00C709D1"/>
    <w:rsid w:val="00C73705"/>
    <w:rsid w:val="00C77E45"/>
    <w:rsid w:val="00CA03E4"/>
    <w:rsid w:val="00CA7647"/>
    <w:rsid w:val="00CA7AAC"/>
    <w:rsid w:val="00CB7F78"/>
    <w:rsid w:val="00CC02F0"/>
    <w:rsid w:val="00CF7D07"/>
    <w:rsid w:val="00D23F2A"/>
    <w:rsid w:val="00D75AA3"/>
    <w:rsid w:val="00D77661"/>
    <w:rsid w:val="00D8723B"/>
    <w:rsid w:val="00D90C04"/>
    <w:rsid w:val="00E00CD0"/>
    <w:rsid w:val="00E05515"/>
    <w:rsid w:val="00E157E7"/>
    <w:rsid w:val="00E32A94"/>
    <w:rsid w:val="00E456F8"/>
    <w:rsid w:val="00E66A0F"/>
    <w:rsid w:val="00EE3BF8"/>
    <w:rsid w:val="00F0156A"/>
    <w:rsid w:val="00F104D8"/>
    <w:rsid w:val="00F33BCD"/>
    <w:rsid w:val="00F469FA"/>
    <w:rsid w:val="00F57FE1"/>
    <w:rsid w:val="00F777DD"/>
    <w:rsid w:val="00F82E1A"/>
    <w:rsid w:val="00FE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22" type="connector" idref="#_x0000_s1028"/>
        <o:r id="V:Rule23" type="connector" idref="#_x0000_s1032"/>
        <o:r id="V:Rule24" type="connector" idref="#_x0000_s1039"/>
        <o:r id="V:Rule25" type="connector" idref="#_x0000_s1066"/>
        <o:r id="V:Rule26" type="connector" idref="#_x0000_s1068"/>
        <o:r id="V:Rule27" type="connector" idref="#_x0000_s1040"/>
        <o:r id="V:Rule28" type="connector" idref="#_x0000_s1030"/>
        <o:r id="V:Rule29" type="connector" idref="#_x0000_s1041"/>
        <o:r id="V:Rule30" type="connector" idref="#_x0000_s1053"/>
        <o:r id="V:Rule31" type="connector" idref="#_x0000_s1054"/>
        <o:r id="V:Rule32" type="connector" idref="#_x0000_s1067"/>
        <o:r id="V:Rule33" type="connector" idref="#_x0000_s1036"/>
        <o:r id="V:Rule34" type="connector" idref="#_x0000_s1058"/>
        <o:r id="V:Rule35" type="connector" idref="#_x0000_s1055"/>
        <o:r id="V:Rule36" type="connector" idref="#_x0000_s1042"/>
        <o:r id="V:Rule37" type="connector" idref="#_x0000_s1029"/>
        <o:r id="V:Rule38" type="connector" idref="#_x0000_s1057"/>
        <o:r id="V:Rule39" type="connector" idref="#_x0000_s1056"/>
        <o:r id="V:Rule40" type="connector" idref="#_x0000_s1031"/>
        <o:r id="V:Rule41" type="connector" idref="#_x0000_s1038"/>
        <o:r id="V:Rule42" type="connector" idref="#_x0000_s1069"/>
      </o:rules>
    </o:shapelayout>
  </w:shapeDefaults>
  <w:decimalSymbol w:val="."/>
  <w:listSeparator w:val=","/>
  <w14:docId w14:val="1236807B"/>
  <w15:docId w15:val="{9149B243-A36E-4755-8D04-40EB51B1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23B"/>
  </w:style>
  <w:style w:type="paragraph" w:styleId="Heading1">
    <w:name w:val="heading 1"/>
    <w:basedOn w:val="Normal"/>
    <w:link w:val="Heading1Char"/>
    <w:uiPriority w:val="9"/>
    <w:qFormat/>
    <w:rsid w:val="008718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4CC"/>
    <w:pPr>
      <w:ind w:left="720"/>
      <w:contextualSpacing/>
    </w:pPr>
  </w:style>
  <w:style w:type="character" w:styleId="Hyperlink">
    <w:name w:val="Hyperlink"/>
    <w:basedOn w:val="DefaultParagraphFont"/>
    <w:uiPriority w:val="99"/>
    <w:unhideWhenUsed/>
    <w:rsid w:val="00AB1274"/>
    <w:rPr>
      <w:color w:val="0000FF"/>
      <w:u w:val="single"/>
    </w:rPr>
  </w:style>
  <w:style w:type="paragraph" w:styleId="Header">
    <w:name w:val="header"/>
    <w:basedOn w:val="Normal"/>
    <w:link w:val="HeaderChar"/>
    <w:uiPriority w:val="99"/>
    <w:unhideWhenUsed/>
    <w:rsid w:val="0000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57"/>
  </w:style>
  <w:style w:type="paragraph" w:styleId="Footer">
    <w:name w:val="footer"/>
    <w:basedOn w:val="Normal"/>
    <w:link w:val="FooterChar"/>
    <w:uiPriority w:val="99"/>
    <w:unhideWhenUsed/>
    <w:rsid w:val="0000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57"/>
  </w:style>
  <w:style w:type="paragraph" w:styleId="BalloonText">
    <w:name w:val="Balloon Text"/>
    <w:basedOn w:val="Normal"/>
    <w:link w:val="BalloonTextChar"/>
    <w:uiPriority w:val="99"/>
    <w:semiHidden/>
    <w:unhideWhenUsed/>
    <w:rsid w:val="00C40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BA"/>
    <w:rPr>
      <w:rFonts w:ascii="Tahoma" w:hAnsi="Tahoma" w:cs="Tahoma"/>
      <w:sz w:val="16"/>
      <w:szCs w:val="16"/>
    </w:rPr>
  </w:style>
  <w:style w:type="table" w:styleId="TableGrid">
    <w:name w:val="Table Grid"/>
    <w:basedOn w:val="TableNormal"/>
    <w:uiPriority w:val="39"/>
    <w:rsid w:val="005C39B6"/>
    <w:pPr>
      <w:spacing w:after="0" w:line="240" w:lineRule="auto"/>
    </w:pPr>
    <w:rPr>
      <w:kern w:val="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718DC"/>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8718DC"/>
  </w:style>
  <w:style w:type="paragraph" w:styleId="NormalWeb">
    <w:name w:val="Normal (Web)"/>
    <w:basedOn w:val="Normal"/>
    <w:uiPriority w:val="99"/>
    <w:unhideWhenUsed/>
    <w:rsid w:val="00C06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0053">
      <w:bodyDiv w:val="1"/>
      <w:marLeft w:val="0"/>
      <w:marRight w:val="0"/>
      <w:marTop w:val="0"/>
      <w:marBottom w:val="0"/>
      <w:divBdr>
        <w:top w:val="none" w:sz="0" w:space="0" w:color="auto"/>
        <w:left w:val="none" w:sz="0" w:space="0" w:color="auto"/>
        <w:bottom w:val="none" w:sz="0" w:space="0" w:color="auto"/>
        <w:right w:val="none" w:sz="0" w:space="0" w:color="auto"/>
      </w:divBdr>
    </w:div>
    <w:div w:id="411897196">
      <w:bodyDiv w:val="1"/>
      <w:marLeft w:val="0"/>
      <w:marRight w:val="0"/>
      <w:marTop w:val="0"/>
      <w:marBottom w:val="0"/>
      <w:divBdr>
        <w:top w:val="none" w:sz="0" w:space="0" w:color="auto"/>
        <w:left w:val="none" w:sz="0" w:space="0" w:color="auto"/>
        <w:bottom w:val="none" w:sz="0" w:space="0" w:color="auto"/>
        <w:right w:val="none" w:sz="0" w:space="0" w:color="auto"/>
      </w:divBdr>
    </w:div>
    <w:div w:id="436486875">
      <w:bodyDiv w:val="1"/>
      <w:marLeft w:val="0"/>
      <w:marRight w:val="0"/>
      <w:marTop w:val="0"/>
      <w:marBottom w:val="0"/>
      <w:divBdr>
        <w:top w:val="none" w:sz="0" w:space="0" w:color="auto"/>
        <w:left w:val="none" w:sz="0" w:space="0" w:color="auto"/>
        <w:bottom w:val="none" w:sz="0" w:space="0" w:color="auto"/>
        <w:right w:val="none" w:sz="0" w:space="0" w:color="auto"/>
      </w:divBdr>
    </w:div>
    <w:div w:id="915699620">
      <w:bodyDiv w:val="1"/>
      <w:marLeft w:val="0"/>
      <w:marRight w:val="0"/>
      <w:marTop w:val="0"/>
      <w:marBottom w:val="0"/>
      <w:divBdr>
        <w:top w:val="none" w:sz="0" w:space="0" w:color="auto"/>
        <w:left w:val="none" w:sz="0" w:space="0" w:color="auto"/>
        <w:bottom w:val="none" w:sz="0" w:space="0" w:color="auto"/>
        <w:right w:val="none" w:sz="0" w:space="0" w:color="auto"/>
      </w:divBdr>
    </w:div>
    <w:div w:id="1007831643">
      <w:bodyDiv w:val="1"/>
      <w:marLeft w:val="0"/>
      <w:marRight w:val="0"/>
      <w:marTop w:val="0"/>
      <w:marBottom w:val="0"/>
      <w:divBdr>
        <w:top w:val="none" w:sz="0" w:space="0" w:color="auto"/>
        <w:left w:val="none" w:sz="0" w:space="0" w:color="auto"/>
        <w:bottom w:val="none" w:sz="0" w:space="0" w:color="auto"/>
        <w:right w:val="none" w:sz="0" w:space="0" w:color="auto"/>
      </w:divBdr>
    </w:div>
    <w:div w:id="1363633828">
      <w:bodyDiv w:val="1"/>
      <w:marLeft w:val="0"/>
      <w:marRight w:val="0"/>
      <w:marTop w:val="0"/>
      <w:marBottom w:val="0"/>
      <w:divBdr>
        <w:top w:val="none" w:sz="0" w:space="0" w:color="auto"/>
        <w:left w:val="none" w:sz="0" w:space="0" w:color="auto"/>
        <w:bottom w:val="none" w:sz="0" w:space="0" w:color="auto"/>
        <w:right w:val="none" w:sz="0" w:space="0" w:color="auto"/>
      </w:divBdr>
    </w:div>
    <w:div w:id="1453401777">
      <w:bodyDiv w:val="1"/>
      <w:marLeft w:val="0"/>
      <w:marRight w:val="0"/>
      <w:marTop w:val="0"/>
      <w:marBottom w:val="0"/>
      <w:divBdr>
        <w:top w:val="none" w:sz="0" w:space="0" w:color="auto"/>
        <w:left w:val="none" w:sz="0" w:space="0" w:color="auto"/>
        <w:bottom w:val="none" w:sz="0" w:space="0" w:color="auto"/>
        <w:right w:val="none" w:sz="0" w:space="0" w:color="auto"/>
      </w:divBdr>
    </w:div>
    <w:div w:id="1584560489">
      <w:bodyDiv w:val="1"/>
      <w:marLeft w:val="0"/>
      <w:marRight w:val="0"/>
      <w:marTop w:val="0"/>
      <w:marBottom w:val="0"/>
      <w:divBdr>
        <w:top w:val="none" w:sz="0" w:space="0" w:color="auto"/>
        <w:left w:val="none" w:sz="0" w:space="0" w:color="auto"/>
        <w:bottom w:val="none" w:sz="0" w:space="0" w:color="auto"/>
        <w:right w:val="none" w:sz="0" w:space="0" w:color="auto"/>
      </w:divBdr>
    </w:div>
    <w:div w:id="1590700161">
      <w:bodyDiv w:val="1"/>
      <w:marLeft w:val="0"/>
      <w:marRight w:val="0"/>
      <w:marTop w:val="0"/>
      <w:marBottom w:val="0"/>
      <w:divBdr>
        <w:top w:val="none" w:sz="0" w:space="0" w:color="auto"/>
        <w:left w:val="none" w:sz="0" w:space="0" w:color="auto"/>
        <w:bottom w:val="none" w:sz="0" w:space="0" w:color="auto"/>
        <w:right w:val="none" w:sz="0" w:space="0" w:color="auto"/>
      </w:divBdr>
    </w:div>
    <w:div w:id="1880585441">
      <w:bodyDiv w:val="1"/>
      <w:marLeft w:val="0"/>
      <w:marRight w:val="0"/>
      <w:marTop w:val="0"/>
      <w:marBottom w:val="0"/>
      <w:divBdr>
        <w:top w:val="none" w:sz="0" w:space="0" w:color="auto"/>
        <w:left w:val="none" w:sz="0" w:space="0" w:color="auto"/>
        <w:bottom w:val="none" w:sz="0" w:space="0" w:color="auto"/>
        <w:right w:val="none" w:sz="0" w:space="0" w:color="auto"/>
      </w:divBdr>
    </w:div>
    <w:div w:id="1915310176">
      <w:bodyDiv w:val="1"/>
      <w:marLeft w:val="0"/>
      <w:marRight w:val="0"/>
      <w:marTop w:val="0"/>
      <w:marBottom w:val="0"/>
      <w:divBdr>
        <w:top w:val="none" w:sz="0" w:space="0" w:color="auto"/>
        <w:left w:val="none" w:sz="0" w:space="0" w:color="auto"/>
        <w:bottom w:val="none" w:sz="0" w:space="0" w:color="auto"/>
        <w:right w:val="none" w:sz="0" w:space="0" w:color="auto"/>
      </w:divBdr>
    </w:div>
    <w:div w:id="21302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cheduled_tribes" TargetMode="External"/><Relationship Id="rId13" Type="http://schemas.openxmlformats.org/officeDocument/2006/relationships/hyperlink" Target="https://en.wikipedia.org/wiki/Tribals_in_Madhya_Pradesh" TargetMode="External"/><Relationship Id="rId18" Type="http://schemas.openxmlformats.org/officeDocument/2006/relationships/hyperlink" Target="https://cig.uw.edu/resources/tribal-vulnerability-assessment-resources/why-does-climate-%09change-%09matter-to-trib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2011_census_of_India"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articularly_vulnerable_tribal_group" TargetMode="External"/><Relationship Id="rId5" Type="http://schemas.openxmlformats.org/officeDocument/2006/relationships/webSettings" Target="webSettings.xml"/><Relationship Id="rId15" Type="http://schemas.openxmlformats.org/officeDocument/2006/relationships/hyperlink" Target="https://en.wikipedia.org/wiki/Scheduled_Castes_and_Scheduled_Tribes" TargetMode="External"/><Relationship Id="rId10" Type="http://schemas.openxmlformats.org/officeDocument/2006/relationships/hyperlink" Target="https://en.wikipedia.org/wiki/Odisha" TargetMode="External"/><Relationship Id="rId19" Type="http://schemas.openxmlformats.org/officeDocument/2006/relationships/hyperlink" Target="https://en.wikipedia.org/wiki/List_of_Scheduled_Tribes_in_Odisha" TargetMode="External"/><Relationship Id="rId4" Type="http://schemas.openxmlformats.org/officeDocument/2006/relationships/settings" Target="settings.xml"/><Relationship Id="rId9" Type="http://schemas.openxmlformats.org/officeDocument/2006/relationships/hyperlink" Target="https://en.wikipedia.org/wiki/Constitution_of_the_Indian_Republic" TargetMode="External"/><Relationship Id="rId14" Type="http://schemas.openxmlformats.org/officeDocument/2006/relationships/hyperlink" Target="https://en.wikipedia.org/wiki/Maharashtr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climate.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wnloads\climate.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000">
                <a:latin typeface="Arial" pitchFamily="34" charset="0"/>
                <a:cs typeface="Arial" pitchFamily="34" charset="0"/>
              </a:rPr>
              <a:t>Fig-2:</a:t>
            </a:r>
            <a:r>
              <a:rPr lang="en-US" sz="1000" baseline="0">
                <a:latin typeface="Arial" pitchFamily="34" charset="0"/>
                <a:cs typeface="Arial" pitchFamily="34" charset="0"/>
              </a:rPr>
              <a:t>         </a:t>
            </a:r>
            <a:r>
              <a:rPr lang="en-US" sz="1000">
                <a:latin typeface="Arial" pitchFamily="34" charset="0"/>
                <a:cs typeface="Arial" pitchFamily="34" charset="0"/>
              </a:rPr>
              <a:t> </a:t>
            </a:r>
            <a:r>
              <a:rPr lang="en-US" sz="1000" b="1" i="0" u="none" strike="noStrike" baseline="0">
                <a:latin typeface="Arial" pitchFamily="34" charset="0"/>
                <a:cs typeface="Arial" pitchFamily="34" charset="0"/>
              </a:rPr>
              <a:t>Vulnerability </a:t>
            </a:r>
            <a:r>
              <a:rPr lang="en-US" sz="1000">
                <a:latin typeface="Arial" pitchFamily="34" charset="0"/>
                <a:cs typeface="Arial" pitchFamily="34" charset="0"/>
              </a:rPr>
              <a:t>of Climate</a:t>
            </a:r>
            <a:r>
              <a:rPr lang="en-US" sz="1000" baseline="0">
                <a:latin typeface="Arial" pitchFamily="34" charset="0"/>
                <a:cs typeface="Arial" pitchFamily="34" charset="0"/>
              </a:rPr>
              <a:t> change for the Last 10 years</a:t>
            </a:r>
            <a:endParaRPr lang="en-US" sz="10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Sheet1!$C$37</c:f>
              <c:strCache>
                <c:ptCount val="1"/>
                <c:pt idx="0">
                  <c:v>2013-14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Sheet1!$B$38:$B$41</c:f>
              <c:strCache>
                <c:ptCount val="4"/>
                <c:pt idx="0">
                  <c:v>Agricultural production</c:v>
                </c:pt>
                <c:pt idx="1">
                  <c:v>Animal husbandry (Milk production) </c:v>
                </c:pt>
                <c:pt idx="2">
                  <c:v>Seasonal collection of NTFPs </c:v>
                </c:pt>
                <c:pt idx="3">
                  <c:v>Biochar collection </c:v>
                </c:pt>
              </c:strCache>
            </c:strRef>
          </c:cat>
          <c:val>
            <c:numRef>
              <c:f>Sheet1!$C$38:$C$41</c:f>
              <c:numCache>
                <c:formatCode>0%</c:formatCode>
                <c:ptCount val="4"/>
                <c:pt idx="0">
                  <c:v>0.89230000000000032</c:v>
                </c:pt>
                <c:pt idx="1">
                  <c:v>0.4</c:v>
                </c:pt>
                <c:pt idx="2">
                  <c:v>0.83000000000000063</c:v>
                </c:pt>
                <c:pt idx="3">
                  <c:v>0.4</c:v>
                </c:pt>
              </c:numCache>
            </c:numRef>
          </c:val>
          <c:extLst>
            <c:ext xmlns:c16="http://schemas.microsoft.com/office/drawing/2014/chart" uri="{C3380CC4-5D6E-409C-BE32-E72D297353CC}">
              <c16:uniqueId val="{00000000-A468-4832-8B76-73CF3A05B5C4}"/>
            </c:ext>
          </c:extLst>
        </c:ser>
        <c:ser>
          <c:idx val="1"/>
          <c:order val="1"/>
          <c:tx>
            <c:strRef>
              <c:f>Sheet1!$D$37</c:f>
              <c:strCache>
                <c:ptCount val="1"/>
                <c:pt idx="0">
                  <c:v>2023-24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Sheet1!$B$38:$B$41</c:f>
              <c:strCache>
                <c:ptCount val="4"/>
                <c:pt idx="0">
                  <c:v>Agricultural production</c:v>
                </c:pt>
                <c:pt idx="1">
                  <c:v>Animal husbandry (Milk production) </c:v>
                </c:pt>
                <c:pt idx="2">
                  <c:v>Seasonal collection of NTFPs </c:v>
                </c:pt>
                <c:pt idx="3">
                  <c:v>Biochar collection </c:v>
                </c:pt>
              </c:strCache>
            </c:strRef>
          </c:cat>
          <c:val>
            <c:numRef>
              <c:f>Sheet1!$D$38:$D$41</c:f>
              <c:numCache>
                <c:formatCode>0%</c:formatCode>
                <c:ptCount val="4"/>
                <c:pt idx="0" formatCode="0.00%">
                  <c:v>0.75200000000000111</c:v>
                </c:pt>
                <c:pt idx="1">
                  <c:v>0.33000000000000063</c:v>
                </c:pt>
                <c:pt idx="2">
                  <c:v>0.45</c:v>
                </c:pt>
                <c:pt idx="3">
                  <c:v>0.52</c:v>
                </c:pt>
              </c:numCache>
            </c:numRef>
          </c:val>
          <c:extLst>
            <c:ext xmlns:c16="http://schemas.microsoft.com/office/drawing/2014/chart" uri="{C3380CC4-5D6E-409C-BE32-E72D297353CC}">
              <c16:uniqueId val="{00000001-A468-4832-8B76-73CF3A05B5C4}"/>
            </c:ext>
          </c:extLst>
        </c:ser>
        <c:dLbls>
          <c:showLegendKey val="0"/>
          <c:showVal val="1"/>
          <c:showCatName val="0"/>
          <c:showSerName val="0"/>
          <c:showPercent val="0"/>
          <c:showBubbleSize val="0"/>
        </c:dLbls>
        <c:gapWidth val="150"/>
        <c:overlap val="-25"/>
        <c:axId val="220998656"/>
        <c:axId val="221295360"/>
      </c:barChart>
      <c:catAx>
        <c:axId val="220998656"/>
        <c:scaling>
          <c:orientation val="minMax"/>
        </c:scaling>
        <c:delete val="0"/>
        <c:axPos val="b"/>
        <c:numFmt formatCode="General" sourceLinked="0"/>
        <c:majorTickMark val="none"/>
        <c:minorTickMark val="none"/>
        <c:tickLblPos val="nextTo"/>
        <c:crossAx val="221295360"/>
        <c:crosses val="autoZero"/>
        <c:auto val="1"/>
        <c:lblAlgn val="ctr"/>
        <c:lblOffset val="100"/>
        <c:noMultiLvlLbl val="0"/>
      </c:catAx>
      <c:valAx>
        <c:axId val="221295360"/>
        <c:scaling>
          <c:orientation val="minMax"/>
        </c:scaling>
        <c:delete val="1"/>
        <c:axPos val="l"/>
        <c:numFmt formatCode="0%" sourceLinked="1"/>
        <c:majorTickMark val="out"/>
        <c:minorTickMark val="none"/>
        <c:tickLblPos val="nextTo"/>
        <c:crossAx val="22099865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050">
                <a:latin typeface="Arial" pitchFamily="34" charset="0"/>
                <a:cs typeface="Arial" pitchFamily="34" charset="0"/>
              </a:rPr>
              <a:t>Fig-3</a:t>
            </a:r>
            <a:r>
              <a:rPr lang="en-US" sz="1050" baseline="0">
                <a:latin typeface="Arial" pitchFamily="34" charset="0"/>
                <a:cs typeface="Arial" pitchFamily="34" charset="0"/>
              </a:rPr>
              <a:t>            </a:t>
            </a:r>
            <a:r>
              <a:rPr lang="en-US" sz="1050">
                <a:latin typeface="Arial" pitchFamily="34" charset="0"/>
                <a:cs typeface="Arial" pitchFamily="34" charset="0"/>
              </a:rPr>
              <a:t>Causes</a:t>
            </a:r>
            <a:r>
              <a:rPr lang="en-US" sz="1050" baseline="0">
                <a:latin typeface="Arial" pitchFamily="34" charset="0"/>
                <a:cs typeface="Arial" pitchFamily="34" charset="0"/>
              </a:rPr>
              <a:t> of Climate Change </a:t>
            </a:r>
            <a:endParaRPr lang="en-US" sz="1050">
              <a:latin typeface="Arial" pitchFamily="34" charset="0"/>
              <a:cs typeface="Arial" pitchFamily="34" charset="0"/>
            </a:endParaRPr>
          </a:p>
        </c:rich>
      </c:tx>
      <c:layout>
        <c:manualLayout>
          <c:xMode val="edge"/>
          <c:yMode val="edge"/>
          <c:x val="0.18941535478158941"/>
          <c:y val="5.4941712840432824E-2"/>
        </c:manualLayout>
      </c:layout>
      <c:overlay val="0"/>
    </c:title>
    <c:autoTitleDeleted val="0"/>
    <c:plotArea>
      <c:layout>
        <c:manualLayout>
          <c:layoutTarget val="inner"/>
          <c:xMode val="edge"/>
          <c:yMode val="edge"/>
          <c:x val="0.14427295015709798"/>
          <c:y val="0.25197414363400888"/>
          <c:w val="0.8374649111184379"/>
          <c:h val="0.57148481723581834"/>
        </c:manualLayout>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Sheet1!$B$51:$B$52</c:f>
              <c:strCache>
                <c:ptCount val="2"/>
                <c:pt idx="0">
                  <c:v>Deforestation</c:v>
                </c:pt>
                <c:pt idx="1">
                  <c:v>Forest fire </c:v>
                </c:pt>
              </c:strCache>
            </c:strRef>
          </c:cat>
          <c:val>
            <c:numRef>
              <c:f>Sheet1!$C$51:$C$52</c:f>
              <c:numCache>
                <c:formatCode>0.00%</c:formatCode>
                <c:ptCount val="2"/>
                <c:pt idx="0">
                  <c:v>0.96500000000000064</c:v>
                </c:pt>
                <c:pt idx="1">
                  <c:v>0.73500000000000065</c:v>
                </c:pt>
              </c:numCache>
            </c:numRef>
          </c:val>
          <c:smooth val="0"/>
          <c:extLst>
            <c:ext xmlns:c16="http://schemas.microsoft.com/office/drawing/2014/chart" uri="{C3380CC4-5D6E-409C-BE32-E72D297353CC}">
              <c16:uniqueId val="{00000000-1607-4719-B745-859B757CBF7C}"/>
            </c:ext>
          </c:extLst>
        </c:ser>
        <c:dLbls>
          <c:showLegendKey val="0"/>
          <c:showVal val="1"/>
          <c:showCatName val="0"/>
          <c:showSerName val="0"/>
          <c:showPercent val="0"/>
          <c:showBubbleSize val="0"/>
        </c:dLbls>
        <c:marker val="1"/>
        <c:smooth val="0"/>
        <c:axId val="222841088"/>
        <c:axId val="222912512"/>
      </c:lineChart>
      <c:catAx>
        <c:axId val="222841088"/>
        <c:scaling>
          <c:orientation val="minMax"/>
        </c:scaling>
        <c:delete val="0"/>
        <c:axPos val="b"/>
        <c:numFmt formatCode="General" sourceLinked="0"/>
        <c:majorTickMark val="none"/>
        <c:minorTickMark val="none"/>
        <c:tickLblPos val="nextTo"/>
        <c:crossAx val="222912512"/>
        <c:crosses val="autoZero"/>
        <c:auto val="1"/>
        <c:lblAlgn val="ctr"/>
        <c:lblOffset val="100"/>
        <c:noMultiLvlLbl val="0"/>
      </c:catAx>
      <c:valAx>
        <c:axId val="222912512"/>
        <c:scaling>
          <c:orientation val="minMax"/>
        </c:scaling>
        <c:delete val="0"/>
        <c:axPos val="l"/>
        <c:majorGridlines/>
        <c:numFmt formatCode="0.00%" sourceLinked="1"/>
        <c:majorTickMark val="none"/>
        <c:minorTickMark val="none"/>
        <c:tickLblPos val="nextTo"/>
        <c:crossAx val="2228410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54BB-4E85-4007-857C-96A0897B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7</cp:revision>
  <dcterms:created xsi:type="dcterms:W3CDTF">2025-07-17T16:59:00Z</dcterms:created>
  <dcterms:modified xsi:type="dcterms:W3CDTF">2025-07-22T10:42:00Z</dcterms:modified>
</cp:coreProperties>
</file>