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702F" w14:textId="77777777" w:rsidR="00F345E2" w:rsidRDefault="00F345E2" w:rsidP="008E44E8">
      <w:pPr>
        <w:spacing w:line="360" w:lineRule="auto"/>
        <w:jc w:val="both"/>
        <w:rPr>
          <w:rFonts w:ascii="Times New Roman" w:hAnsi="Times New Roman" w:cs="Times New Roman"/>
          <w:b/>
          <w:bCs/>
        </w:rPr>
      </w:pPr>
    </w:p>
    <w:p w14:paraId="588588AD" w14:textId="0111D26D" w:rsidR="00F345E2" w:rsidRPr="00B50CEA" w:rsidRDefault="00F345E2" w:rsidP="008E44E8">
      <w:pPr>
        <w:spacing w:line="360" w:lineRule="auto"/>
        <w:jc w:val="both"/>
        <w:rPr>
          <w:rFonts w:ascii="Times New Roman" w:hAnsi="Times New Roman" w:cs="Times New Roman"/>
          <w:b/>
          <w:bCs/>
          <w:sz w:val="28"/>
          <w:szCs w:val="28"/>
        </w:rPr>
      </w:pPr>
      <w:r w:rsidRPr="00B90EF3">
        <w:rPr>
          <w:rFonts w:ascii="Times New Roman" w:hAnsi="Times New Roman" w:cs="Times New Roman"/>
          <w:b/>
          <w:bCs/>
          <w:sz w:val="28"/>
          <w:szCs w:val="28"/>
          <w:highlight w:val="yellow"/>
        </w:rPr>
        <w:t xml:space="preserve">Understanding youth’s action in </w:t>
      </w:r>
      <w:r w:rsidR="0055272F" w:rsidRPr="00B90EF3">
        <w:rPr>
          <w:rFonts w:ascii="Times New Roman" w:hAnsi="Times New Roman" w:cs="Times New Roman"/>
          <w:b/>
          <w:bCs/>
          <w:sz w:val="28"/>
          <w:szCs w:val="28"/>
          <w:highlight w:val="yellow"/>
        </w:rPr>
        <w:t>Mitigation</w:t>
      </w:r>
      <w:r w:rsidR="00996A95" w:rsidRPr="00B90EF3">
        <w:rPr>
          <w:rFonts w:ascii="Times New Roman" w:hAnsi="Times New Roman" w:cs="Times New Roman"/>
          <w:b/>
          <w:bCs/>
          <w:sz w:val="28"/>
          <w:szCs w:val="28"/>
          <w:highlight w:val="yellow"/>
        </w:rPr>
        <w:t xml:space="preserve"> and </w:t>
      </w:r>
      <w:r w:rsidR="0055272F" w:rsidRPr="00B90EF3">
        <w:rPr>
          <w:rFonts w:ascii="Times New Roman" w:hAnsi="Times New Roman" w:cs="Times New Roman"/>
          <w:b/>
          <w:bCs/>
          <w:sz w:val="28"/>
          <w:szCs w:val="28"/>
          <w:highlight w:val="yellow"/>
        </w:rPr>
        <w:t>Adapt</w:t>
      </w:r>
      <w:r w:rsidRPr="00B90EF3">
        <w:rPr>
          <w:rFonts w:ascii="Times New Roman" w:hAnsi="Times New Roman" w:cs="Times New Roman"/>
          <w:b/>
          <w:bCs/>
          <w:sz w:val="28"/>
          <w:szCs w:val="28"/>
          <w:highlight w:val="yellow"/>
        </w:rPr>
        <w:t>ation to Climate Change</w:t>
      </w:r>
      <w:r w:rsidR="00996A95" w:rsidRPr="00B90EF3">
        <w:rPr>
          <w:rFonts w:ascii="Times New Roman" w:hAnsi="Times New Roman" w:cs="Times New Roman"/>
          <w:b/>
          <w:bCs/>
          <w:sz w:val="28"/>
          <w:szCs w:val="28"/>
          <w:highlight w:val="yellow"/>
        </w:rPr>
        <w:t xml:space="preserve">: A case study of </w:t>
      </w:r>
      <w:proofErr w:type="spellStart"/>
      <w:r w:rsidR="00996A95" w:rsidRPr="00B90EF3">
        <w:rPr>
          <w:rFonts w:ascii="Times New Roman" w:hAnsi="Times New Roman" w:cs="Times New Roman"/>
          <w:b/>
          <w:bCs/>
          <w:sz w:val="28"/>
          <w:szCs w:val="28"/>
          <w:highlight w:val="yellow"/>
        </w:rPr>
        <w:t>Kamrup</w:t>
      </w:r>
      <w:proofErr w:type="spellEnd"/>
      <w:r w:rsidR="00996A95" w:rsidRPr="00B90EF3">
        <w:rPr>
          <w:rFonts w:ascii="Times New Roman" w:hAnsi="Times New Roman" w:cs="Times New Roman"/>
          <w:b/>
          <w:bCs/>
          <w:sz w:val="28"/>
          <w:szCs w:val="28"/>
          <w:highlight w:val="yellow"/>
        </w:rPr>
        <w:t>, Assam</w:t>
      </w:r>
      <w:r w:rsidR="00DF508E" w:rsidRPr="00B90EF3">
        <w:rPr>
          <w:rFonts w:ascii="Times New Roman" w:hAnsi="Times New Roman" w:cs="Times New Roman"/>
          <w:b/>
          <w:bCs/>
          <w:sz w:val="28"/>
          <w:szCs w:val="28"/>
          <w:highlight w:val="yellow"/>
        </w:rPr>
        <w:t>, India</w:t>
      </w:r>
    </w:p>
    <w:p w14:paraId="49640F77" w14:textId="69310C2A" w:rsidR="009E5A5E" w:rsidRPr="00B824D6" w:rsidRDefault="001970C9" w:rsidP="00A84CA9">
      <w:pPr>
        <w:tabs>
          <w:tab w:val="left" w:pos="1910"/>
        </w:tabs>
        <w:spacing w:line="360" w:lineRule="auto"/>
        <w:jc w:val="both"/>
        <w:rPr>
          <w:rFonts w:ascii="Times New Roman" w:hAnsi="Times New Roman" w:cs="Times New Roman"/>
        </w:rPr>
      </w:pPr>
      <w:r>
        <w:rPr>
          <w:rFonts w:ascii="Times New Roman" w:hAnsi="Times New Roman" w:cs="Times New Roman"/>
          <w:b/>
          <w:bCs/>
        </w:rPr>
        <w:tab/>
      </w:r>
      <w:r w:rsidR="002E2D7E">
        <w:rPr>
          <w:rFonts w:ascii="Times New Roman" w:hAnsi="Times New Roman" w:cs="Times New Roman"/>
        </w:rPr>
        <w:t xml:space="preserve"> </w:t>
      </w:r>
    </w:p>
    <w:p w14:paraId="6A479091" w14:textId="5A969F0F" w:rsidR="00643F70" w:rsidRPr="00643F70" w:rsidRDefault="009E5A5E" w:rsidP="009E5A5E">
      <w:pPr>
        <w:spacing w:line="360" w:lineRule="auto"/>
        <w:jc w:val="both"/>
        <w:rPr>
          <w:rFonts w:ascii="Times New Roman" w:hAnsi="Times New Roman" w:cs="Times New Roman"/>
        </w:rPr>
      </w:pPr>
      <w:r>
        <w:rPr>
          <w:rFonts w:ascii="Times New Roman" w:hAnsi="Times New Roman" w:cs="Times New Roman"/>
        </w:rPr>
        <w:t xml:space="preserve">          </w:t>
      </w:r>
    </w:p>
    <w:p w14:paraId="3B0F8258" w14:textId="5F60EAD3" w:rsidR="007551FB" w:rsidRPr="00D52474" w:rsidRDefault="007551FB" w:rsidP="008E44E8">
      <w:pPr>
        <w:spacing w:line="360" w:lineRule="auto"/>
        <w:jc w:val="both"/>
        <w:rPr>
          <w:rFonts w:ascii="Times New Roman" w:hAnsi="Times New Roman" w:cs="Times New Roman"/>
          <w:b/>
          <w:bCs/>
        </w:rPr>
      </w:pPr>
      <w:r w:rsidRPr="00D52474">
        <w:rPr>
          <w:rFonts w:ascii="Times New Roman" w:hAnsi="Times New Roman" w:cs="Times New Roman"/>
          <w:b/>
          <w:bCs/>
        </w:rPr>
        <w:t>Abstract</w:t>
      </w:r>
    </w:p>
    <w:p w14:paraId="7EF4C6E4" w14:textId="15EC8918" w:rsidR="0039643B" w:rsidRDefault="00CA324F" w:rsidP="008E44E8">
      <w:pPr>
        <w:spacing w:line="360" w:lineRule="auto"/>
        <w:jc w:val="both"/>
        <w:rPr>
          <w:rFonts w:ascii="Times New Roman" w:hAnsi="Times New Roman" w:cs="Times New Roman"/>
        </w:rPr>
      </w:pPr>
      <w:r>
        <w:rPr>
          <w:rFonts w:ascii="Times New Roman" w:hAnsi="Times New Roman" w:cs="Times New Roman"/>
        </w:rPr>
        <w:t xml:space="preserve">Climate change is a global phenomenon that calls for </w:t>
      </w:r>
      <w:r w:rsidR="007F5D39">
        <w:rPr>
          <w:rFonts w:ascii="Times New Roman" w:hAnsi="Times New Roman" w:cs="Times New Roman"/>
        </w:rPr>
        <w:t>collective action. In the present decade</w:t>
      </w:r>
      <w:r w:rsidR="006F446B">
        <w:rPr>
          <w:rFonts w:ascii="Times New Roman" w:hAnsi="Times New Roman" w:cs="Times New Roman"/>
        </w:rPr>
        <w:t>,</w:t>
      </w:r>
      <w:r w:rsidR="007F5D39">
        <w:rPr>
          <w:rFonts w:ascii="Times New Roman" w:hAnsi="Times New Roman" w:cs="Times New Roman"/>
        </w:rPr>
        <w:t xml:space="preserve"> </w:t>
      </w:r>
      <w:r w:rsidR="00DC301D">
        <w:rPr>
          <w:rFonts w:ascii="Times New Roman" w:hAnsi="Times New Roman" w:cs="Times New Roman"/>
        </w:rPr>
        <w:t xml:space="preserve">the </w:t>
      </w:r>
      <w:r w:rsidR="007F5D39">
        <w:rPr>
          <w:rFonts w:ascii="Times New Roman" w:hAnsi="Times New Roman" w:cs="Times New Roman"/>
        </w:rPr>
        <w:t>youth</w:t>
      </w:r>
      <w:r w:rsidR="007F7ED2">
        <w:rPr>
          <w:rFonts w:ascii="Times New Roman" w:hAnsi="Times New Roman" w:cs="Times New Roman"/>
        </w:rPr>
        <w:t xml:space="preserve"> </w:t>
      </w:r>
      <w:r w:rsidR="00DC301D">
        <w:rPr>
          <w:rFonts w:ascii="Times New Roman" w:hAnsi="Times New Roman" w:cs="Times New Roman"/>
        </w:rPr>
        <w:t xml:space="preserve">has </w:t>
      </w:r>
      <w:r w:rsidR="007F7ED2">
        <w:rPr>
          <w:rFonts w:ascii="Times New Roman" w:hAnsi="Times New Roman" w:cs="Times New Roman"/>
        </w:rPr>
        <w:t>demonstrated their concern over th</w:t>
      </w:r>
      <w:r w:rsidR="006F446B">
        <w:rPr>
          <w:rFonts w:ascii="Times New Roman" w:hAnsi="Times New Roman" w:cs="Times New Roman"/>
        </w:rPr>
        <w:t>e</w:t>
      </w:r>
      <w:r w:rsidR="007F7ED2">
        <w:rPr>
          <w:rFonts w:ascii="Times New Roman" w:hAnsi="Times New Roman" w:cs="Times New Roman"/>
        </w:rPr>
        <w:t xml:space="preserve"> growing climate issue</w:t>
      </w:r>
      <w:r w:rsidR="00F0654B">
        <w:rPr>
          <w:rFonts w:ascii="Times New Roman" w:hAnsi="Times New Roman" w:cs="Times New Roman"/>
        </w:rPr>
        <w:t xml:space="preserve"> as they are the future and they </w:t>
      </w:r>
      <w:r w:rsidR="00FF63CE">
        <w:rPr>
          <w:rFonts w:ascii="Times New Roman" w:hAnsi="Times New Roman" w:cs="Times New Roman"/>
        </w:rPr>
        <w:t xml:space="preserve">will </w:t>
      </w:r>
      <w:r w:rsidR="00F0654B">
        <w:rPr>
          <w:rFonts w:ascii="Times New Roman" w:hAnsi="Times New Roman" w:cs="Times New Roman"/>
        </w:rPr>
        <w:t>have to feel the burn of today</w:t>
      </w:r>
      <w:r w:rsidR="00FF63CE">
        <w:rPr>
          <w:rFonts w:ascii="Times New Roman" w:hAnsi="Times New Roman" w:cs="Times New Roman"/>
        </w:rPr>
        <w:t xml:space="preserve">’s </w:t>
      </w:r>
      <w:r w:rsidR="00153801">
        <w:rPr>
          <w:rFonts w:ascii="Times New Roman" w:hAnsi="Times New Roman" w:cs="Times New Roman"/>
        </w:rPr>
        <w:t xml:space="preserve">climate dismissive </w:t>
      </w:r>
      <w:r w:rsidR="00FF63CE">
        <w:rPr>
          <w:rFonts w:ascii="Times New Roman" w:hAnsi="Times New Roman" w:cs="Times New Roman"/>
        </w:rPr>
        <w:t>actions.</w:t>
      </w:r>
      <w:r w:rsidR="00C91CD5">
        <w:rPr>
          <w:rFonts w:ascii="Times New Roman" w:hAnsi="Times New Roman" w:cs="Times New Roman"/>
        </w:rPr>
        <w:t xml:space="preserve"> </w:t>
      </w:r>
      <w:r w:rsidR="00DF508E" w:rsidRPr="00B90EF3">
        <w:rPr>
          <w:rFonts w:ascii="Times New Roman" w:hAnsi="Times New Roman" w:cs="Times New Roman"/>
          <w:highlight w:val="yellow"/>
        </w:rPr>
        <w:t>Adaptation and mitigation are the climate responses through which we can deal with the changing climate attributes. Mitigation means acting towards reducing the source of emissions, hence targeting the source. While adaptation means adjusting our ways of living in accordance to the changing climate attributes.</w:t>
      </w:r>
      <w:r w:rsidR="00DF508E">
        <w:rPr>
          <w:rFonts w:ascii="Times New Roman" w:hAnsi="Times New Roman" w:cs="Times New Roman"/>
        </w:rPr>
        <w:t xml:space="preserve"> </w:t>
      </w:r>
      <w:r w:rsidR="00C91CD5">
        <w:rPr>
          <w:rFonts w:ascii="Times New Roman" w:hAnsi="Times New Roman" w:cs="Times New Roman"/>
        </w:rPr>
        <w:t xml:space="preserve">The study is an attempt to </w:t>
      </w:r>
      <w:r w:rsidR="003213D5">
        <w:rPr>
          <w:rFonts w:ascii="Times New Roman" w:hAnsi="Times New Roman" w:cs="Times New Roman"/>
        </w:rPr>
        <w:t xml:space="preserve">understand the factors that are responsible for youth’s </w:t>
      </w:r>
      <w:r w:rsidR="00AA0374">
        <w:rPr>
          <w:rFonts w:ascii="Times New Roman" w:hAnsi="Times New Roman" w:cs="Times New Roman"/>
        </w:rPr>
        <w:t xml:space="preserve">decision </w:t>
      </w:r>
      <w:r w:rsidR="003213D5">
        <w:rPr>
          <w:rFonts w:ascii="Times New Roman" w:hAnsi="Times New Roman" w:cs="Times New Roman"/>
        </w:rPr>
        <w:t xml:space="preserve">regarding </w:t>
      </w:r>
      <w:r w:rsidR="00AA0374" w:rsidRPr="00B90EF3">
        <w:rPr>
          <w:rFonts w:ascii="Times New Roman" w:hAnsi="Times New Roman" w:cs="Times New Roman"/>
          <w:highlight w:val="yellow"/>
        </w:rPr>
        <w:t>adap</w:t>
      </w:r>
      <w:r w:rsidR="00170326" w:rsidRPr="00B90EF3">
        <w:rPr>
          <w:rFonts w:ascii="Times New Roman" w:hAnsi="Times New Roman" w:cs="Times New Roman"/>
          <w:highlight w:val="yellow"/>
        </w:rPr>
        <w:t>ta</w:t>
      </w:r>
      <w:r w:rsidR="00AA0374" w:rsidRPr="00B90EF3">
        <w:rPr>
          <w:rFonts w:ascii="Times New Roman" w:hAnsi="Times New Roman" w:cs="Times New Roman"/>
          <w:highlight w:val="yellow"/>
        </w:rPr>
        <w:t xml:space="preserve">tion and mitigation </w:t>
      </w:r>
      <w:r w:rsidR="00AA0374">
        <w:rPr>
          <w:rFonts w:ascii="Times New Roman" w:hAnsi="Times New Roman" w:cs="Times New Roman"/>
        </w:rPr>
        <w:t xml:space="preserve">to climate change. </w:t>
      </w:r>
      <w:r w:rsidR="00EA4FD9">
        <w:rPr>
          <w:rFonts w:ascii="Times New Roman" w:hAnsi="Times New Roman" w:cs="Times New Roman"/>
        </w:rPr>
        <w:t>F</w:t>
      </w:r>
      <w:r w:rsidR="008F7609">
        <w:rPr>
          <w:rFonts w:ascii="Times New Roman" w:hAnsi="Times New Roman" w:cs="Times New Roman"/>
        </w:rPr>
        <w:t xml:space="preserve">or this </w:t>
      </w:r>
      <w:r w:rsidR="007D7AC4">
        <w:rPr>
          <w:rFonts w:ascii="Times New Roman" w:hAnsi="Times New Roman" w:cs="Times New Roman"/>
        </w:rPr>
        <w:t xml:space="preserve">purpose, a sample of age group 19 -29 </w:t>
      </w:r>
      <w:r w:rsidR="008F5B08" w:rsidRPr="00B90EF3">
        <w:rPr>
          <w:rFonts w:ascii="Times New Roman" w:hAnsi="Times New Roman" w:cs="Times New Roman"/>
          <w:highlight w:val="yellow"/>
        </w:rPr>
        <w:t>college-</w:t>
      </w:r>
      <w:r w:rsidR="007D7AC4" w:rsidRPr="00B90EF3">
        <w:rPr>
          <w:rFonts w:ascii="Times New Roman" w:hAnsi="Times New Roman" w:cs="Times New Roman"/>
          <w:highlight w:val="yellow"/>
        </w:rPr>
        <w:t xml:space="preserve">going </w:t>
      </w:r>
      <w:r w:rsidR="00CB01C9" w:rsidRPr="00B90EF3">
        <w:rPr>
          <w:rFonts w:ascii="Times New Roman" w:hAnsi="Times New Roman" w:cs="Times New Roman"/>
          <w:highlight w:val="yellow"/>
        </w:rPr>
        <w:t xml:space="preserve">undergraduate </w:t>
      </w:r>
      <w:r w:rsidR="007D7AC4" w:rsidRPr="00B90EF3">
        <w:rPr>
          <w:rFonts w:ascii="Times New Roman" w:hAnsi="Times New Roman" w:cs="Times New Roman"/>
          <w:highlight w:val="yellow"/>
        </w:rPr>
        <w:t>stu</w:t>
      </w:r>
      <w:r w:rsidR="00EA4FD9" w:rsidRPr="00B90EF3">
        <w:rPr>
          <w:rFonts w:ascii="Times New Roman" w:hAnsi="Times New Roman" w:cs="Times New Roman"/>
          <w:highlight w:val="yellow"/>
        </w:rPr>
        <w:t xml:space="preserve">dents </w:t>
      </w:r>
      <w:r w:rsidR="008F5B08" w:rsidRPr="00B90EF3">
        <w:rPr>
          <w:rFonts w:ascii="Times New Roman" w:hAnsi="Times New Roman" w:cs="Times New Roman"/>
          <w:highlight w:val="yellow"/>
        </w:rPr>
        <w:t xml:space="preserve">was </w:t>
      </w:r>
      <w:r w:rsidR="00EA4FD9" w:rsidRPr="00B90EF3">
        <w:rPr>
          <w:rFonts w:ascii="Times New Roman" w:hAnsi="Times New Roman" w:cs="Times New Roman"/>
          <w:highlight w:val="yellow"/>
        </w:rPr>
        <w:t>considered</w:t>
      </w:r>
      <w:r w:rsidR="00EA4FD9">
        <w:rPr>
          <w:rFonts w:ascii="Times New Roman" w:hAnsi="Times New Roman" w:cs="Times New Roman"/>
        </w:rPr>
        <w:t>. B</w:t>
      </w:r>
      <w:r w:rsidR="008F7609">
        <w:rPr>
          <w:rFonts w:ascii="Times New Roman" w:hAnsi="Times New Roman" w:cs="Times New Roman"/>
        </w:rPr>
        <w:t>inary logistic regression</w:t>
      </w:r>
      <w:r w:rsidR="009D61BC">
        <w:rPr>
          <w:rFonts w:ascii="Times New Roman" w:hAnsi="Times New Roman" w:cs="Times New Roman"/>
        </w:rPr>
        <w:t xml:space="preserve"> re</w:t>
      </w:r>
      <w:r w:rsidR="00984C01">
        <w:rPr>
          <w:rFonts w:ascii="Times New Roman" w:hAnsi="Times New Roman" w:cs="Times New Roman"/>
        </w:rPr>
        <w:t>s</w:t>
      </w:r>
      <w:r w:rsidR="009D61BC">
        <w:rPr>
          <w:rFonts w:ascii="Times New Roman" w:hAnsi="Times New Roman" w:cs="Times New Roman"/>
        </w:rPr>
        <w:t>ult reve</w:t>
      </w:r>
      <w:r w:rsidR="00984C01">
        <w:rPr>
          <w:rFonts w:ascii="Times New Roman" w:hAnsi="Times New Roman" w:cs="Times New Roman"/>
        </w:rPr>
        <w:t>a</w:t>
      </w:r>
      <w:r w:rsidR="009D61BC">
        <w:rPr>
          <w:rFonts w:ascii="Times New Roman" w:hAnsi="Times New Roman" w:cs="Times New Roman"/>
        </w:rPr>
        <w:t xml:space="preserve">ls </w:t>
      </w:r>
      <w:r w:rsidR="005F6C30">
        <w:rPr>
          <w:rFonts w:ascii="Times New Roman" w:hAnsi="Times New Roman" w:cs="Times New Roman"/>
        </w:rPr>
        <w:t xml:space="preserve">that </w:t>
      </w:r>
      <w:r w:rsidR="00BC3055">
        <w:rPr>
          <w:rFonts w:ascii="Times New Roman" w:hAnsi="Times New Roman" w:cs="Times New Roman"/>
        </w:rPr>
        <w:t xml:space="preserve">the model is statistically significant at 5% level of significance. Among the independent variables, the climate awareness is highly significant at 0.001 % level of significance. The study reveals that </w:t>
      </w:r>
      <w:r w:rsidR="00984C01">
        <w:rPr>
          <w:rFonts w:ascii="Times New Roman" w:hAnsi="Times New Roman" w:cs="Times New Roman"/>
        </w:rPr>
        <w:t xml:space="preserve">the more climate </w:t>
      </w:r>
      <w:r w:rsidR="00B1633C">
        <w:rPr>
          <w:rFonts w:ascii="Times New Roman" w:hAnsi="Times New Roman" w:cs="Times New Roman"/>
        </w:rPr>
        <w:t xml:space="preserve">aware the youth is, the more </w:t>
      </w:r>
      <w:r w:rsidR="00FF16E0">
        <w:rPr>
          <w:rFonts w:ascii="Times New Roman" w:hAnsi="Times New Roman" w:cs="Times New Roman"/>
        </w:rPr>
        <w:t>likely he/she is to</w:t>
      </w:r>
      <w:r w:rsidR="008E2BD6">
        <w:rPr>
          <w:rFonts w:ascii="Times New Roman" w:hAnsi="Times New Roman" w:cs="Times New Roman"/>
        </w:rPr>
        <w:t xml:space="preserve"> adopt mitigation</w:t>
      </w:r>
      <w:r w:rsidR="00DC301D">
        <w:rPr>
          <w:rFonts w:ascii="Times New Roman" w:hAnsi="Times New Roman" w:cs="Times New Roman"/>
        </w:rPr>
        <w:t xml:space="preserve"> and adaptation</w:t>
      </w:r>
      <w:r w:rsidR="008E2BD6">
        <w:rPr>
          <w:rFonts w:ascii="Times New Roman" w:hAnsi="Times New Roman" w:cs="Times New Roman"/>
        </w:rPr>
        <w:t xml:space="preserve"> strategies to climate change</w:t>
      </w:r>
      <w:r w:rsidR="00884EF7">
        <w:rPr>
          <w:rFonts w:ascii="Times New Roman" w:hAnsi="Times New Roman" w:cs="Times New Roman"/>
        </w:rPr>
        <w:t>.</w:t>
      </w:r>
      <w:r w:rsidR="001D5E3B">
        <w:rPr>
          <w:rFonts w:ascii="Times New Roman" w:hAnsi="Times New Roman" w:cs="Times New Roman"/>
        </w:rPr>
        <w:t xml:space="preserve"> </w:t>
      </w:r>
      <w:r w:rsidR="003B4CEF" w:rsidRPr="00B90EF3">
        <w:rPr>
          <w:rFonts w:ascii="Times New Roman" w:hAnsi="Times New Roman" w:cs="Times New Roman"/>
          <w:highlight w:val="yellow"/>
        </w:rPr>
        <w:t>The climate aware youth are more likely to adopt adaptation mitigation strategies. There is no denying fact that the youth or the younger generation is a crucial voice in climate related issues and sustainable development.</w:t>
      </w:r>
      <w:r w:rsidR="003B4CEF">
        <w:rPr>
          <w:rFonts w:ascii="Times New Roman" w:hAnsi="Times New Roman" w:cs="Times New Roman"/>
        </w:rPr>
        <w:t xml:space="preserve"> </w:t>
      </w:r>
      <w:r w:rsidR="00385414">
        <w:rPr>
          <w:rFonts w:ascii="Times New Roman" w:hAnsi="Times New Roman" w:cs="Times New Roman"/>
        </w:rPr>
        <w:t xml:space="preserve">The </w:t>
      </w:r>
      <w:r w:rsidR="00B70309">
        <w:rPr>
          <w:rFonts w:ascii="Times New Roman" w:hAnsi="Times New Roman" w:cs="Times New Roman"/>
        </w:rPr>
        <w:t xml:space="preserve">study </w:t>
      </w:r>
      <w:r w:rsidR="00B70309" w:rsidRPr="00B90EF3">
        <w:rPr>
          <w:rFonts w:ascii="Times New Roman" w:hAnsi="Times New Roman" w:cs="Times New Roman"/>
          <w:highlight w:val="yellow"/>
        </w:rPr>
        <w:t xml:space="preserve">recommends </w:t>
      </w:r>
      <w:r w:rsidR="00671DD2" w:rsidRPr="00B90EF3">
        <w:rPr>
          <w:rFonts w:ascii="Times New Roman" w:hAnsi="Times New Roman" w:cs="Times New Roman"/>
          <w:highlight w:val="yellow"/>
        </w:rPr>
        <w:t xml:space="preserve">that </w:t>
      </w:r>
      <w:r w:rsidR="00B70309" w:rsidRPr="00B90EF3">
        <w:rPr>
          <w:rFonts w:ascii="Times New Roman" w:hAnsi="Times New Roman" w:cs="Times New Roman"/>
          <w:highlight w:val="yellow"/>
        </w:rPr>
        <w:t xml:space="preserve">the </w:t>
      </w:r>
      <w:r w:rsidR="00385414" w:rsidRPr="00B90EF3">
        <w:rPr>
          <w:rFonts w:ascii="Times New Roman" w:hAnsi="Times New Roman" w:cs="Times New Roman"/>
          <w:highlight w:val="yellow"/>
        </w:rPr>
        <w:t xml:space="preserve">government </w:t>
      </w:r>
      <w:r w:rsidR="00B70309" w:rsidRPr="00B90EF3">
        <w:rPr>
          <w:rFonts w:ascii="Times New Roman" w:hAnsi="Times New Roman" w:cs="Times New Roman"/>
          <w:highlight w:val="yellow"/>
        </w:rPr>
        <w:t>to</w:t>
      </w:r>
      <w:r w:rsidR="00B70309">
        <w:rPr>
          <w:rFonts w:ascii="Times New Roman" w:hAnsi="Times New Roman" w:cs="Times New Roman"/>
        </w:rPr>
        <w:t xml:space="preserve"> </w:t>
      </w:r>
      <w:r w:rsidR="00385414">
        <w:rPr>
          <w:rFonts w:ascii="Times New Roman" w:hAnsi="Times New Roman" w:cs="Times New Roman"/>
        </w:rPr>
        <w:t xml:space="preserve">adopt climate policies that are bottom-up instead of top-down approach in order to make the younger generation more aware and therefore incorporate them in bringing </w:t>
      </w:r>
      <w:r w:rsidR="00385414" w:rsidRPr="00B90EF3">
        <w:rPr>
          <w:rFonts w:ascii="Times New Roman" w:hAnsi="Times New Roman" w:cs="Times New Roman"/>
          <w:highlight w:val="yellow"/>
        </w:rPr>
        <w:t>solution</w:t>
      </w:r>
      <w:r w:rsidR="00671DD2" w:rsidRPr="00B90EF3">
        <w:rPr>
          <w:rFonts w:ascii="Times New Roman" w:hAnsi="Times New Roman" w:cs="Times New Roman"/>
          <w:highlight w:val="yellow"/>
        </w:rPr>
        <w:t>s</w:t>
      </w:r>
      <w:r w:rsidR="00385414" w:rsidRPr="00B90EF3">
        <w:rPr>
          <w:rFonts w:ascii="Times New Roman" w:hAnsi="Times New Roman" w:cs="Times New Roman"/>
          <w:highlight w:val="yellow"/>
        </w:rPr>
        <w:t xml:space="preserve"> to the </w:t>
      </w:r>
      <w:r w:rsidR="00671DD2" w:rsidRPr="00B90EF3">
        <w:rPr>
          <w:rFonts w:ascii="Times New Roman" w:hAnsi="Times New Roman" w:cs="Times New Roman"/>
          <w:highlight w:val="yellow"/>
        </w:rPr>
        <w:t>climate-</w:t>
      </w:r>
      <w:r w:rsidR="00385414" w:rsidRPr="00B90EF3">
        <w:rPr>
          <w:rFonts w:ascii="Times New Roman" w:hAnsi="Times New Roman" w:cs="Times New Roman"/>
          <w:highlight w:val="yellow"/>
        </w:rPr>
        <w:t>related</w:t>
      </w:r>
      <w:r w:rsidR="00385414">
        <w:rPr>
          <w:rFonts w:ascii="Times New Roman" w:hAnsi="Times New Roman" w:cs="Times New Roman"/>
        </w:rPr>
        <w:t xml:space="preserve"> issues.</w:t>
      </w:r>
    </w:p>
    <w:p w14:paraId="73CD6D71" w14:textId="77777777" w:rsidR="00667D8B" w:rsidRDefault="00667D8B" w:rsidP="008E44E8">
      <w:pPr>
        <w:spacing w:line="360" w:lineRule="auto"/>
        <w:jc w:val="both"/>
        <w:rPr>
          <w:rFonts w:ascii="Times New Roman" w:hAnsi="Times New Roman" w:cs="Times New Roman"/>
        </w:rPr>
      </w:pPr>
    </w:p>
    <w:p w14:paraId="4ACA4A42" w14:textId="000EFC4D" w:rsidR="00667D8B" w:rsidRDefault="00667D8B" w:rsidP="008E44E8">
      <w:pPr>
        <w:spacing w:line="360" w:lineRule="auto"/>
        <w:jc w:val="both"/>
        <w:rPr>
          <w:rFonts w:ascii="Times New Roman" w:hAnsi="Times New Roman" w:cs="Times New Roman"/>
        </w:rPr>
      </w:pPr>
      <w:r>
        <w:rPr>
          <w:rFonts w:ascii="Times New Roman" w:hAnsi="Times New Roman" w:cs="Times New Roman"/>
        </w:rPr>
        <w:t xml:space="preserve">Keywords: </w:t>
      </w:r>
      <w:r w:rsidR="00430B9D">
        <w:rPr>
          <w:rFonts w:ascii="Times New Roman" w:hAnsi="Times New Roman" w:cs="Times New Roman"/>
        </w:rPr>
        <w:t xml:space="preserve">Climate change, </w:t>
      </w:r>
      <w:r w:rsidR="00C27245">
        <w:rPr>
          <w:rFonts w:ascii="Times New Roman" w:hAnsi="Times New Roman" w:cs="Times New Roman"/>
        </w:rPr>
        <w:t>climate awareness</w:t>
      </w:r>
      <w:r w:rsidR="00DF508E">
        <w:rPr>
          <w:rFonts w:ascii="Times New Roman" w:hAnsi="Times New Roman" w:cs="Times New Roman"/>
        </w:rPr>
        <w:t xml:space="preserve">, </w:t>
      </w:r>
      <w:r w:rsidR="00DF508E" w:rsidRPr="00B90EF3">
        <w:rPr>
          <w:rFonts w:ascii="Times New Roman" w:hAnsi="Times New Roman" w:cs="Times New Roman"/>
          <w:color w:val="000000" w:themeColor="text1"/>
          <w:highlight w:val="yellow"/>
        </w:rPr>
        <w:t xml:space="preserve">social movements, climate </w:t>
      </w:r>
      <w:r w:rsidR="00DF508E" w:rsidRPr="00B90EF3">
        <w:rPr>
          <w:rFonts w:ascii="Times New Roman" w:hAnsi="Times New Roman" w:cs="Times New Roman"/>
          <w:highlight w:val="yellow"/>
        </w:rPr>
        <w:t>adaption</w:t>
      </w:r>
    </w:p>
    <w:p w14:paraId="06B1C4BE" w14:textId="77777777" w:rsidR="00667D8B" w:rsidRDefault="00667D8B" w:rsidP="008E44E8">
      <w:pPr>
        <w:spacing w:line="360" w:lineRule="auto"/>
        <w:jc w:val="both"/>
        <w:rPr>
          <w:rFonts w:ascii="Times New Roman" w:hAnsi="Times New Roman" w:cs="Times New Roman"/>
        </w:rPr>
      </w:pPr>
    </w:p>
    <w:p w14:paraId="526DAE74" w14:textId="77777777" w:rsidR="00667D8B" w:rsidRDefault="00667D8B" w:rsidP="008E44E8">
      <w:pPr>
        <w:spacing w:line="360" w:lineRule="auto"/>
        <w:jc w:val="both"/>
        <w:rPr>
          <w:rFonts w:ascii="Times New Roman" w:hAnsi="Times New Roman" w:cs="Times New Roman"/>
        </w:rPr>
      </w:pPr>
    </w:p>
    <w:p w14:paraId="3902FC21" w14:textId="1A1663C4" w:rsidR="00CC5AC6" w:rsidRPr="00D52474" w:rsidRDefault="00E31FFE" w:rsidP="008E44E8">
      <w:pPr>
        <w:spacing w:line="360" w:lineRule="auto"/>
        <w:jc w:val="both"/>
        <w:rPr>
          <w:rFonts w:ascii="Times New Roman" w:hAnsi="Times New Roman" w:cs="Times New Roman"/>
          <w:b/>
          <w:bCs/>
        </w:rPr>
      </w:pPr>
      <w:r w:rsidRPr="00D52474">
        <w:rPr>
          <w:rFonts w:ascii="Times New Roman" w:hAnsi="Times New Roman" w:cs="Times New Roman"/>
          <w:b/>
          <w:bCs/>
        </w:rPr>
        <w:lastRenderedPageBreak/>
        <w:t>Introduction</w:t>
      </w:r>
    </w:p>
    <w:p w14:paraId="475BF4A4" w14:textId="241D7B78" w:rsidR="0018759E" w:rsidRDefault="00213B81" w:rsidP="008E44E8">
      <w:pPr>
        <w:spacing w:line="360" w:lineRule="auto"/>
        <w:jc w:val="both"/>
        <w:rPr>
          <w:rFonts w:ascii="Times New Roman" w:hAnsi="Times New Roman" w:cs="Times New Roman"/>
        </w:rPr>
      </w:pPr>
      <w:r w:rsidRPr="00C17FB7">
        <w:rPr>
          <w:rFonts w:ascii="Times New Roman" w:hAnsi="Times New Roman" w:cs="Times New Roman"/>
        </w:rPr>
        <w:t xml:space="preserve">Climate change as a global phenomenon </w:t>
      </w:r>
      <w:r w:rsidR="00671DD2" w:rsidRPr="00B90EF3">
        <w:rPr>
          <w:rFonts w:ascii="Times New Roman" w:hAnsi="Times New Roman" w:cs="Times New Roman"/>
          <w:highlight w:val="yellow"/>
        </w:rPr>
        <w:t xml:space="preserve">has </w:t>
      </w:r>
      <w:r w:rsidRPr="00B90EF3">
        <w:rPr>
          <w:rFonts w:ascii="Times New Roman" w:hAnsi="Times New Roman" w:cs="Times New Roman"/>
          <w:highlight w:val="yellow"/>
        </w:rPr>
        <w:t xml:space="preserve">brought in </w:t>
      </w:r>
      <w:r w:rsidR="00E24B33" w:rsidRPr="00B90EF3">
        <w:rPr>
          <w:rFonts w:ascii="Times New Roman" w:hAnsi="Times New Roman" w:cs="Times New Roman"/>
          <w:highlight w:val="yellow"/>
        </w:rPr>
        <w:t>the change</w:t>
      </w:r>
      <w:r w:rsidR="00671DD2" w:rsidRPr="00B90EF3">
        <w:rPr>
          <w:rFonts w:ascii="Times New Roman" w:hAnsi="Times New Roman" w:cs="Times New Roman"/>
          <w:highlight w:val="yellow"/>
        </w:rPr>
        <w:t>s</w:t>
      </w:r>
      <w:r w:rsidR="00E24B33" w:rsidRPr="00B90EF3">
        <w:rPr>
          <w:rFonts w:ascii="Times New Roman" w:hAnsi="Times New Roman" w:cs="Times New Roman"/>
          <w:highlight w:val="yellow"/>
        </w:rPr>
        <w:t xml:space="preserve"> in</w:t>
      </w:r>
      <w:r w:rsidR="00E24B33">
        <w:rPr>
          <w:rFonts w:ascii="Times New Roman" w:hAnsi="Times New Roman" w:cs="Times New Roman"/>
        </w:rPr>
        <w:t xml:space="preserve"> </w:t>
      </w:r>
      <w:r w:rsidR="005933C7">
        <w:rPr>
          <w:rFonts w:ascii="Times New Roman" w:hAnsi="Times New Roman" w:cs="Times New Roman"/>
        </w:rPr>
        <w:t xml:space="preserve">climate attributes, thereby changing the </w:t>
      </w:r>
      <w:r w:rsidR="00B317B2">
        <w:rPr>
          <w:rFonts w:ascii="Times New Roman" w:hAnsi="Times New Roman" w:cs="Times New Roman"/>
        </w:rPr>
        <w:t xml:space="preserve">ways in which life </w:t>
      </w:r>
      <w:r w:rsidR="008F581A" w:rsidRPr="00B90EF3">
        <w:rPr>
          <w:rFonts w:ascii="Times New Roman" w:hAnsi="Times New Roman" w:cs="Times New Roman"/>
          <w:highlight w:val="yellow"/>
        </w:rPr>
        <w:t xml:space="preserve">functions </w:t>
      </w:r>
      <w:r w:rsidR="00671DD2" w:rsidRPr="00B90EF3">
        <w:rPr>
          <w:rFonts w:ascii="Times New Roman" w:hAnsi="Times New Roman" w:cs="Times New Roman"/>
          <w:highlight w:val="yellow"/>
        </w:rPr>
        <w:t xml:space="preserve">on </w:t>
      </w:r>
      <w:r w:rsidR="00B317B2" w:rsidRPr="00B90EF3">
        <w:rPr>
          <w:rFonts w:ascii="Times New Roman" w:hAnsi="Times New Roman" w:cs="Times New Roman"/>
          <w:highlight w:val="yellow"/>
        </w:rPr>
        <w:t>this planet.</w:t>
      </w:r>
      <w:r w:rsidR="00A34042" w:rsidRPr="00B90EF3">
        <w:rPr>
          <w:rFonts w:ascii="Times New Roman" w:hAnsi="Times New Roman" w:cs="Times New Roman"/>
          <w:highlight w:val="yellow"/>
        </w:rPr>
        <w:t xml:space="preserve"> </w:t>
      </w:r>
      <w:r w:rsidR="00BB73B1" w:rsidRPr="00B90EF3">
        <w:rPr>
          <w:rFonts w:ascii="Times New Roman" w:hAnsi="Times New Roman" w:cs="Times New Roman"/>
          <w:highlight w:val="yellow"/>
        </w:rPr>
        <w:t>‘</w:t>
      </w:r>
      <w:r w:rsidR="00B568C6" w:rsidRPr="004E4B82">
        <w:rPr>
          <w:rFonts w:ascii="Times New Roman" w:hAnsi="Times New Roman" w:cs="Times New Roman"/>
          <w:color w:val="000000" w:themeColor="text1"/>
        </w:rPr>
        <w:t>Earth will warm to at least 2ºC (3.6ºF) over the preindustrial average; that rainfall patterns will change; that extreme weather events will become more frequent; that sea levels will rise, with increased flooding in coastal areas; and so forth</w:t>
      </w:r>
      <w:r w:rsidR="00CD4AB7">
        <w:rPr>
          <w:rFonts w:ascii="Times New Roman" w:hAnsi="Times New Roman" w:cs="Times New Roman"/>
          <w:color w:val="000000" w:themeColor="text1"/>
        </w:rPr>
        <w:t>;’</w:t>
      </w:r>
      <w:r w:rsidR="00B568C6" w:rsidRPr="004E4B82">
        <w:rPr>
          <w:rFonts w:ascii="Times New Roman" w:hAnsi="Times New Roman" w:cs="Times New Roman"/>
          <w:color w:val="000000" w:themeColor="text1"/>
        </w:rPr>
        <w:t xml:space="preserve"> (</w:t>
      </w:r>
      <w:r w:rsidR="00555371" w:rsidRPr="004E4B82">
        <w:rPr>
          <w:rFonts w:ascii="Times New Roman" w:hAnsi="Times New Roman" w:cs="Times New Roman"/>
          <w:color w:val="000000" w:themeColor="text1"/>
        </w:rPr>
        <w:t>Hanna, R., &amp; Oliva, P.</w:t>
      </w:r>
      <w:r w:rsidR="0070559E" w:rsidRPr="004E4B82">
        <w:rPr>
          <w:rFonts w:ascii="Times New Roman" w:hAnsi="Times New Roman" w:cs="Times New Roman"/>
          <w:color w:val="000000" w:themeColor="text1"/>
        </w:rPr>
        <w:t xml:space="preserve">, </w:t>
      </w:r>
      <w:r w:rsidR="00555371" w:rsidRPr="004E4B82">
        <w:rPr>
          <w:rFonts w:ascii="Times New Roman" w:hAnsi="Times New Roman" w:cs="Times New Roman"/>
          <w:color w:val="000000" w:themeColor="text1"/>
        </w:rPr>
        <w:t>2016</w:t>
      </w:r>
      <w:r w:rsidR="00755EAA">
        <w:rPr>
          <w:rFonts w:ascii="Times New Roman" w:hAnsi="Times New Roman" w:cs="Times New Roman"/>
          <w:color w:val="000000" w:themeColor="text1"/>
        </w:rPr>
        <w:t>).</w:t>
      </w:r>
      <w:r w:rsidR="00B568C6" w:rsidRPr="00B568C6">
        <w:rPr>
          <w:rFonts w:ascii="Times New Roman" w:hAnsi="Times New Roman" w:cs="Times New Roman"/>
          <w:color w:val="FF0000"/>
        </w:rPr>
        <w:t xml:space="preserve"> </w:t>
      </w:r>
      <w:r w:rsidR="00A34042">
        <w:rPr>
          <w:rFonts w:ascii="Times New Roman" w:hAnsi="Times New Roman" w:cs="Times New Roman"/>
        </w:rPr>
        <w:t>Ever sinc</w:t>
      </w:r>
      <w:r w:rsidR="00BA11DF">
        <w:rPr>
          <w:rFonts w:ascii="Times New Roman" w:hAnsi="Times New Roman" w:cs="Times New Roman"/>
        </w:rPr>
        <w:t xml:space="preserve">e it </w:t>
      </w:r>
      <w:r w:rsidR="00F92A9A">
        <w:rPr>
          <w:rFonts w:ascii="Times New Roman" w:hAnsi="Times New Roman" w:cs="Times New Roman"/>
        </w:rPr>
        <w:t xml:space="preserve">has </w:t>
      </w:r>
      <w:r w:rsidR="0001261A" w:rsidRPr="0001261A">
        <w:rPr>
          <w:rFonts w:ascii="Times New Roman" w:hAnsi="Times New Roman" w:cs="Times New Roman"/>
        </w:rPr>
        <w:t>co</w:t>
      </w:r>
      <w:r w:rsidR="009D5AC8" w:rsidRPr="0001261A">
        <w:rPr>
          <w:rFonts w:ascii="Times New Roman" w:hAnsi="Times New Roman" w:cs="Times New Roman"/>
        </w:rPr>
        <w:t>me</w:t>
      </w:r>
      <w:r w:rsidR="009D5AC8">
        <w:rPr>
          <w:rFonts w:ascii="Times New Roman" w:hAnsi="Times New Roman" w:cs="Times New Roman"/>
        </w:rPr>
        <w:t xml:space="preserve"> a</w:t>
      </w:r>
      <w:r w:rsidR="00B3355A">
        <w:rPr>
          <w:rFonts w:ascii="Times New Roman" w:hAnsi="Times New Roman" w:cs="Times New Roman"/>
        </w:rPr>
        <w:t xml:space="preserve">cross as a </w:t>
      </w:r>
      <w:r w:rsidR="009D5AC8">
        <w:rPr>
          <w:rFonts w:ascii="Times New Roman" w:hAnsi="Times New Roman" w:cs="Times New Roman"/>
        </w:rPr>
        <w:t xml:space="preserve">serious concern, the whole world is </w:t>
      </w:r>
      <w:r w:rsidR="00206325">
        <w:rPr>
          <w:rFonts w:ascii="Times New Roman" w:hAnsi="Times New Roman" w:cs="Times New Roman"/>
        </w:rPr>
        <w:t xml:space="preserve">coming together to participate in their own ways to </w:t>
      </w:r>
      <w:r w:rsidR="00671667">
        <w:rPr>
          <w:rFonts w:ascii="Times New Roman" w:hAnsi="Times New Roman" w:cs="Times New Roman"/>
        </w:rPr>
        <w:t>cater the c</w:t>
      </w:r>
      <w:r w:rsidR="0037187E">
        <w:rPr>
          <w:rFonts w:ascii="Times New Roman" w:hAnsi="Times New Roman" w:cs="Times New Roman"/>
        </w:rPr>
        <w:t xml:space="preserve">limate issues. </w:t>
      </w:r>
      <w:proofErr w:type="spellStart"/>
      <w:r w:rsidR="00733B54">
        <w:rPr>
          <w:rFonts w:ascii="Times New Roman" w:hAnsi="Times New Roman" w:cs="Times New Roman"/>
        </w:rPr>
        <w:t>A</w:t>
      </w:r>
      <w:r w:rsidR="009349FB">
        <w:rPr>
          <w:rFonts w:ascii="Times New Roman" w:hAnsi="Times New Roman" w:cs="Times New Roman"/>
        </w:rPr>
        <w:t>s</w:t>
      </w:r>
      <w:r w:rsidR="00733B54">
        <w:rPr>
          <w:rFonts w:ascii="Times New Roman" w:hAnsi="Times New Roman" w:cs="Times New Roman"/>
        </w:rPr>
        <w:t>daptation</w:t>
      </w:r>
      <w:proofErr w:type="spellEnd"/>
      <w:r w:rsidR="00733B54">
        <w:rPr>
          <w:rFonts w:ascii="Times New Roman" w:hAnsi="Times New Roman" w:cs="Times New Roman"/>
        </w:rPr>
        <w:t xml:space="preserve"> and mitigation </w:t>
      </w:r>
      <w:r w:rsidR="00B3355A">
        <w:rPr>
          <w:rFonts w:ascii="Times New Roman" w:hAnsi="Times New Roman" w:cs="Times New Roman"/>
        </w:rPr>
        <w:t>are</w:t>
      </w:r>
      <w:r w:rsidR="00733B54">
        <w:rPr>
          <w:rFonts w:ascii="Times New Roman" w:hAnsi="Times New Roman" w:cs="Times New Roman"/>
        </w:rPr>
        <w:t xml:space="preserve"> the climate responses th</w:t>
      </w:r>
      <w:r w:rsidR="005F5ADD">
        <w:rPr>
          <w:rFonts w:ascii="Times New Roman" w:hAnsi="Times New Roman" w:cs="Times New Roman"/>
        </w:rPr>
        <w:t>rough which we can deal with the changing climate attributes</w:t>
      </w:r>
      <w:r w:rsidR="000023B6">
        <w:rPr>
          <w:rFonts w:ascii="Times New Roman" w:hAnsi="Times New Roman" w:cs="Times New Roman"/>
        </w:rPr>
        <w:t>.</w:t>
      </w:r>
      <w:r w:rsidR="000F0559">
        <w:rPr>
          <w:rFonts w:ascii="Times New Roman" w:hAnsi="Times New Roman" w:cs="Times New Roman"/>
        </w:rPr>
        <w:t xml:space="preserve"> Mitigation means</w:t>
      </w:r>
      <w:r w:rsidR="00881EA5">
        <w:rPr>
          <w:rFonts w:ascii="Times New Roman" w:hAnsi="Times New Roman" w:cs="Times New Roman"/>
        </w:rPr>
        <w:t xml:space="preserve"> </w:t>
      </w:r>
      <w:r w:rsidR="0086010B">
        <w:rPr>
          <w:rFonts w:ascii="Times New Roman" w:hAnsi="Times New Roman" w:cs="Times New Roman"/>
        </w:rPr>
        <w:t xml:space="preserve">acting </w:t>
      </w:r>
      <w:r w:rsidR="00881EA5">
        <w:rPr>
          <w:rFonts w:ascii="Times New Roman" w:hAnsi="Times New Roman" w:cs="Times New Roman"/>
        </w:rPr>
        <w:t>towards</w:t>
      </w:r>
      <w:r w:rsidR="000F0559">
        <w:rPr>
          <w:rFonts w:ascii="Times New Roman" w:hAnsi="Times New Roman" w:cs="Times New Roman"/>
        </w:rPr>
        <w:t xml:space="preserve"> </w:t>
      </w:r>
      <w:r w:rsidR="00A57238">
        <w:rPr>
          <w:rFonts w:ascii="Times New Roman" w:hAnsi="Times New Roman" w:cs="Times New Roman"/>
        </w:rPr>
        <w:t>reducing the source of emissions, hence targeting the source. While adap</w:t>
      </w:r>
      <w:r w:rsidR="00D81AB0">
        <w:rPr>
          <w:rFonts w:ascii="Times New Roman" w:hAnsi="Times New Roman" w:cs="Times New Roman"/>
        </w:rPr>
        <w:t xml:space="preserve">tation means adjusting our ways of </w:t>
      </w:r>
      <w:r w:rsidR="00194D85">
        <w:rPr>
          <w:rFonts w:ascii="Times New Roman" w:hAnsi="Times New Roman" w:cs="Times New Roman"/>
        </w:rPr>
        <w:t xml:space="preserve">living in accordance </w:t>
      </w:r>
      <w:r w:rsidR="00671DD2" w:rsidRPr="00B90EF3">
        <w:rPr>
          <w:rFonts w:ascii="Times New Roman" w:hAnsi="Times New Roman" w:cs="Times New Roman"/>
          <w:highlight w:val="yellow"/>
        </w:rPr>
        <w:t xml:space="preserve">with </w:t>
      </w:r>
      <w:r w:rsidR="00194D85" w:rsidRPr="00B90EF3">
        <w:rPr>
          <w:rFonts w:ascii="Times New Roman" w:hAnsi="Times New Roman" w:cs="Times New Roman"/>
          <w:highlight w:val="yellow"/>
        </w:rPr>
        <w:t>the chan</w:t>
      </w:r>
      <w:r w:rsidR="00194D85">
        <w:rPr>
          <w:rFonts w:ascii="Times New Roman" w:hAnsi="Times New Roman" w:cs="Times New Roman"/>
        </w:rPr>
        <w:t xml:space="preserve">ging </w:t>
      </w:r>
      <w:r w:rsidR="00E22DAF">
        <w:rPr>
          <w:rFonts w:ascii="Times New Roman" w:hAnsi="Times New Roman" w:cs="Times New Roman"/>
        </w:rPr>
        <w:t>climate attributes.</w:t>
      </w:r>
      <w:r w:rsidR="00B37739">
        <w:rPr>
          <w:rFonts w:ascii="Times New Roman" w:hAnsi="Times New Roman" w:cs="Times New Roman"/>
        </w:rPr>
        <w:t xml:space="preserve"> </w:t>
      </w:r>
      <w:r w:rsidR="003923B2">
        <w:rPr>
          <w:rFonts w:ascii="Times New Roman" w:hAnsi="Times New Roman" w:cs="Times New Roman"/>
        </w:rPr>
        <w:t xml:space="preserve"> </w:t>
      </w:r>
      <w:r w:rsidR="003923B2" w:rsidRPr="00B90EF3">
        <w:rPr>
          <w:highlight w:val="yellow"/>
        </w:rPr>
        <w:t>In a changing climate, youth are in a dual position. On one side, there are specific vulnerabilities associated with being young. Youth are still developing, physically and psychologically, and will be impacted by climate change over their lifetimes. This means that youth will be exposed longer and more harshly to climate change impacts than older generations</w:t>
      </w:r>
      <w:r w:rsidR="00990421">
        <w:rPr>
          <w:highlight w:val="yellow"/>
        </w:rPr>
        <w:t xml:space="preserve"> (Chan et al., 2021)</w:t>
      </w:r>
      <w:r w:rsidR="003923B2" w:rsidRPr="00B90EF3">
        <w:rPr>
          <w:highlight w:val="yellow"/>
        </w:rPr>
        <w:t>. This prolonged exposure increases risk factors at the individual level (e.g., disease, malnutrition), at the household level (e.g., increased family stress), at the community level (e.g., incapacity of public services to meet water demand), and at the national and regional levels (e.g., forced migration, social violence).</w:t>
      </w:r>
      <w:r w:rsidR="003923B2">
        <w:rPr>
          <w:highlight w:val="yellow"/>
        </w:rPr>
        <w:t xml:space="preserve"> </w:t>
      </w:r>
      <w:r w:rsidR="003923B2" w:rsidRPr="00B90EF3">
        <w:rPr>
          <w:highlight w:val="yellow"/>
        </w:rPr>
        <w:t>Young people have a good overview of climate change, particularly at the global level, and many are engaged in tackling climate risks. When confronted with potential climate impacts, youth are often willing to make uncomfortable life changes, such as accepting a lower level of well-being than older generations</w:t>
      </w:r>
      <w:r w:rsidR="00990421">
        <w:rPr>
          <w:highlight w:val="yellow"/>
        </w:rPr>
        <w:t xml:space="preserve"> (IPCC, 2022)</w:t>
      </w:r>
      <w:r w:rsidR="003923B2" w:rsidRPr="00B90EF3">
        <w:rPr>
          <w:highlight w:val="yellow"/>
        </w:rPr>
        <w:t>.</w:t>
      </w:r>
    </w:p>
    <w:p w14:paraId="5BE98A68" w14:textId="10C1E07C" w:rsidR="007651A2" w:rsidRPr="00986D73" w:rsidRDefault="00B37739" w:rsidP="008E44E8">
      <w:pPr>
        <w:spacing w:line="360" w:lineRule="auto"/>
        <w:jc w:val="both"/>
        <w:rPr>
          <w:rFonts w:ascii="Times New Roman" w:hAnsi="Times New Roman" w:cs="Times New Roman"/>
        </w:rPr>
      </w:pPr>
      <w:r>
        <w:rPr>
          <w:rFonts w:ascii="Times New Roman" w:hAnsi="Times New Roman" w:cs="Times New Roman"/>
        </w:rPr>
        <w:t xml:space="preserve">Climate change </w:t>
      </w:r>
      <w:r w:rsidR="00D220AE">
        <w:rPr>
          <w:rFonts w:ascii="Times New Roman" w:hAnsi="Times New Roman" w:cs="Times New Roman"/>
        </w:rPr>
        <w:t xml:space="preserve">is a global phenomenon affecting each and every individual across the world. </w:t>
      </w:r>
      <w:r w:rsidR="00D82B22">
        <w:rPr>
          <w:rFonts w:ascii="Times New Roman" w:hAnsi="Times New Roman" w:cs="Times New Roman"/>
        </w:rPr>
        <w:t>Similarly</w:t>
      </w:r>
      <w:r w:rsidR="00B5127D">
        <w:rPr>
          <w:rFonts w:ascii="Times New Roman" w:hAnsi="Times New Roman" w:cs="Times New Roman"/>
        </w:rPr>
        <w:t>,</w:t>
      </w:r>
      <w:r w:rsidR="00D82B22">
        <w:rPr>
          <w:rFonts w:ascii="Times New Roman" w:hAnsi="Times New Roman" w:cs="Times New Roman"/>
        </w:rPr>
        <w:t xml:space="preserve"> the solution towards its impacts also involves collective action. </w:t>
      </w:r>
      <w:r w:rsidR="00426D94">
        <w:rPr>
          <w:rFonts w:ascii="Times New Roman" w:hAnsi="Times New Roman" w:cs="Times New Roman"/>
        </w:rPr>
        <w:t>Mitigation</w:t>
      </w:r>
      <w:r w:rsidR="009C7EF5">
        <w:rPr>
          <w:rFonts w:ascii="Times New Roman" w:hAnsi="Times New Roman" w:cs="Times New Roman"/>
        </w:rPr>
        <w:t>,</w:t>
      </w:r>
      <w:r w:rsidR="00426D94">
        <w:rPr>
          <w:rFonts w:ascii="Times New Roman" w:hAnsi="Times New Roman" w:cs="Times New Roman"/>
        </w:rPr>
        <w:t xml:space="preserve"> for instance</w:t>
      </w:r>
      <w:r w:rsidR="005F452B">
        <w:rPr>
          <w:rFonts w:ascii="Times New Roman" w:hAnsi="Times New Roman" w:cs="Times New Roman"/>
        </w:rPr>
        <w:t>,</w:t>
      </w:r>
      <w:r w:rsidR="00426D94">
        <w:rPr>
          <w:rFonts w:ascii="Times New Roman" w:hAnsi="Times New Roman" w:cs="Times New Roman"/>
        </w:rPr>
        <w:t xml:space="preserve"> </w:t>
      </w:r>
      <w:r w:rsidR="00530468">
        <w:rPr>
          <w:rFonts w:ascii="Times New Roman" w:hAnsi="Times New Roman" w:cs="Times New Roman"/>
        </w:rPr>
        <w:t xml:space="preserve">will be more fruitful when more </w:t>
      </w:r>
      <w:r w:rsidR="00530468" w:rsidRPr="00B90EF3">
        <w:rPr>
          <w:rFonts w:ascii="Times New Roman" w:hAnsi="Times New Roman" w:cs="Times New Roman"/>
          <w:highlight w:val="yellow"/>
        </w:rPr>
        <w:t xml:space="preserve">and more </w:t>
      </w:r>
      <w:r w:rsidR="00671DD2" w:rsidRPr="00B90EF3">
        <w:rPr>
          <w:rFonts w:ascii="Times New Roman" w:hAnsi="Times New Roman" w:cs="Times New Roman"/>
          <w:highlight w:val="yellow"/>
        </w:rPr>
        <w:t xml:space="preserve">people </w:t>
      </w:r>
      <w:r w:rsidR="00530468" w:rsidRPr="00B90EF3">
        <w:rPr>
          <w:rFonts w:ascii="Times New Roman" w:hAnsi="Times New Roman" w:cs="Times New Roman"/>
          <w:highlight w:val="yellow"/>
        </w:rPr>
        <w:t>participa</w:t>
      </w:r>
      <w:r w:rsidR="00530468">
        <w:rPr>
          <w:rFonts w:ascii="Times New Roman" w:hAnsi="Times New Roman" w:cs="Times New Roman"/>
        </w:rPr>
        <w:t xml:space="preserve">te in it.  </w:t>
      </w:r>
      <w:r w:rsidR="00E22DAF">
        <w:rPr>
          <w:rFonts w:ascii="Times New Roman" w:hAnsi="Times New Roman" w:cs="Times New Roman"/>
        </w:rPr>
        <w:t xml:space="preserve">The younger generation </w:t>
      </w:r>
      <w:r w:rsidR="00671DD2" w:rsidRPr="00B90EF3">
        <w:rPr>
          <w:rFonts w:ascii="Times New Roman" w:hAnsi="Times New Roman" w:cs="Times New Roman"/>
          <w:highlight w:val="yellow"/>
        </w:rPr>
        <w:t xml:space="preserve">has </w:t>
      </w:r>
      <w:r w:rsidR="004F278E" w:rsidRPr="00B90EF3">
        <w:rPr>
          <w:rFonts w:ascii="Times New Roman" w:hAnsi="Times New Roman" w:cs="Times New Roman"/>
          <w:highlight w:val="yellow"/>
        </w:rPr>
        <w:t xml:space="preserve">a </w:t>
      </w:r>
      <w:r w:rsidR="000555B4" w:rsidRPr="00B90EF3">
        <w:rPr>
          <w:rFonts w:ascii="Times New Roman" w:hAnsi="Times New Roman" w:cs="Times New Roman"/>
          <w:highlight w:val="yellow"/>
        </w:rPr>
        <w:t>larg</w:t>
      </w:r>
      <w:r w:rsidR="004F278E" w:rsidRPr="00B90EF3">
        <w:rPr>
          <w:rFonts w:ascii="Times New Roman" w:hAnsi="Times New Roman" w:cs="Times New Roman"/>
          <w:highlight w:val="yellow"/>
        </w:rPr>
        <w:t>er role to play in this scenario.</w:t>
      </w:r>
      <w:r w:rsidR="003C3E56" w:rsidRPr="00B90EF3">
        <w:rPr>
          <w:rFonts w:ascii="Times New Roman" w:hAnsi="Times New Roman" w:cs="Times New Roman"/>
          <w:highlight w:val="yellow"/>
        </w:rPr>
        <w:t xml:space="preserve"> </w:t>
      </w:r>
      <w:r w:rsidR="000555B4" w:rsidRPr="00B90EF3">
        <w:rPr>
          <w:rFonts w:ascii="Times New Roman" w:hAnsi="Times New Roman" w:cs="Times New Roman"/>
          <w:highlight w:val="yellow"/>
        </w:rPr>
        <w:t xml:space="preserve">The </w:t>
      </w:r>
      <w:r w:rsidR="00B77099" w:rsidRPr="00B90EF3">
        <w:rPr>
          <w:rFonts w:ascii="Times New Roman" w:hAnsi="Times New Roman" w:cs="Times New Roman"/>
          <w:highlight w:val="yellow"/>
        </w:rPr>
        <w:t>youth of today is tom</w:t>
      </w:r>
      <w:r w:rsidR="0073572B" w:rsidRPr="00B90EF3">
        <w:rPr>
          <w:rFonts w:ascii="Times New Roman" w:hAnsi="Times New Roman" w:cs="Times New Roman"/>
          <w:highlight w:val="yellow"/>
        </w:rPr>
        <w:t>o</w:t>
      </w:r>
      <w:r w:rsidR="00B77099" w:rsidRPr="00B90EF3">
        <w:rPr>
          <w:rFonts w:ascii="Times New Roman" w:hAnsi="Times New Roman" w:cs="Times New Roman"/>
          <w:highlight w:val="yellow"/>
        </w:rPr>
        <w:t>rrow’s</w:t>
      </w:r>
      <w:r w:rsidR="0073572B" w:rsidRPr="00B90EF3">
        <w:rPr>
          <w:rFonts w:ascii="Times New Roman" w:hAnsi="Times New Roman" w:cs="Times New Roman"/>
          <w:highlight w:val="yellow"/>
        </w:rPr>
        <w:t xml:space="preserve"> future. </w:t>
      </w:r>
      <w:r w:rsidR="006A03CF" w:rsidRPr="00B90EF3">
        <w:rPr>
          <w:rFonts w:ascii="Times New Roman" w:hAnsi="Times New Roman" w:cs="Times New Roman"/>
          <w:highlight w:val="yellow"/>
        </w:rPr>
        <w:t xml:space="preserve">The </w:t>
      </w:r>
      <w:r w:rsidR="00671DD2" w:rsidRPr="00B90EF3">
        <w:rPr>
          <w:rFonts w:ascii="Times New Roman" w:hAnsi="Times New Roman" w:cs="Times New Roman"/>
          <w:highlight w:val="yellow"/>
        </w:rPr>
        <w:t>climate-</w:t>
      </w:r>
      <w:r w:rsidR="00626545" w:rsidRPr="00B90EF3">
        <w:rPr>
          <w:rFonts w:ascii="Times New Roman" w:hAnsi="Times New Roman" w:cs="Times New Roman"/>
          <w:highlight w:val="yellow"/>
        </w:rPr>
        <w:t>related</w:t>
      </w:r>
      <w:r w:rsidR="00626545">
        <w:rPr>
          <w:rFonts w:ascii="Times New Roman" w:hAnsi="Times New Roman" w:cs="Times New Roman"/>
        </w:rPr>
        <w:t xml:space="preserve"> decisions taken today are going to </w:t>
      </w:r>
      <w:r w:rsidR="008F2D53">
        <w:rPr>
          <w:rFonts w:ascii="Times New Roman" w:hAnsi="Times New Roman" w:cs="Times New Roman"/>
        </w:rPr>
        <w:t>impact the future.</w:t>
      </w:r>
      <w:r w:rsidR="004267A8">
        <w:rPr>
          <w:rFonts w:ascii="Times New Roman" w:hAnsi="Times New Roman" w:cs="Times New Roman"/>
        </w:rPr>
        <w:t xml:space="preserve"> </w:t>
      </w:r>
      <w:r w:rsidR="002177B4">
        <w:rPr>
          <w:rFonts w:ascii="Times New Roman" w:hAnsi="Times New Roman" w:cs="Times New Roman"/>
        </w:rPr>
        <w:t>Therefore</w:t>
      </w:r>
      <w:r w:rsidR="000E2BC9">
        <w:rPr>
          <w:rFonts w:ascii="Times New Roman" w:hAnsi="Times New Roman" w:cs="Times New Roman"/>
        </w:rPr>
        <w:t xml:space="preserve">, the responsible and </w:t>
      </w:r>
      <w:r w:rsidR="00671DD2" w:rsidRPr="00B90EF3">
        <w:rPr>
          <w:rFonts w:ascii="Times New Roman" w:hAnsi="Times New Roman" w:cs="Times New Roman"/>
          <w:highlight w:val="yellow"/>
        </w:rPr>
        <w:t>climate-</w:t>
      </w:r>
      <w:r w:rsidR="00957CC5" w:rsidRPr="00B90EF3">
        <w:rPr>
          <w:rFonts w:ascii="Times New Roman" w:hAnsi="Times New Roman" w:cs="Times New Roman"/>
          <w:highlight w:val="yellow"/>
        </w:rPr>
        <w:t>aware you</w:t>
      </w:r>
      <w:r w:rsidR="00957CC5">
        <w:rPr>
          <w:rFonts w:ascii="Times New Roman" w:hAnsi="Times New Roman" w:cs="Times New Roman"/>
        </w:rPr>
        <w:t xml:space="preserve">th’s </w:t>
      </w:r>
      <w:r w:rsidR="002710FE">
        <w:rPr>
          <w:rFonts w:ascii="Times New Roman" w:hAnsi="Times New Roman" w:cs="Times New Roman"/>
        </w:rPr>
        <w:t xml:space="preserve">actions and decisions will nurture the idea of </w:t>
      </w:r>
      <w:r w:rsidR="006765B5">
        <w:rPr>
          <w:rFonts w:ascii="Times New Roman" w:hAnsi="Times New Roman" w:cs="Times New Roman"/>
        </w:rPr>
        <w:t>‘sustainable development’</w:t>
      </w:r>
      <w:r w:rsidR="00C83AF3">
        <w:rPr>
          <w:rFonts w:ascii="Times New Roman" w:hAnsi="Times New Roman" w:cs="Times New Roman"/>
        </w:rPr>
        <w:t xml:space="preserve"> even further</w:t>
      </w:r>
      <w:r w:rsidR="006765B5">
        <w:rPr>
          <w:rFonts w:ascii="Times New Roman" w:hAnsi="Times New Roman" w:cs="Times New Roman"/>
        </w:rPr>
        <w:t>.</w:t>
      </w:r>
      <w:r w:rsidR="008F278B">
        <w:rPr>
          <w:rFonts w:ascii="Times New Roman" w:hAnsi="Times New Roman" w:cs="Times New Roman"/>
        </w:rPr>
        <w:t xml:space="preserve"> Many youths across the world, upon recognizing</w:t>
      </w:r>
      <w:r w:rsidR="00964F0B">
        <w:rPr>
          <w:rFonts w:ascii="Times New Roman" w:hAnsi="Times New Roman" w:cs="Times New Roman"/>
        </w:rPr>
        <w:t xml:space="preserve"> the</w:t>
      </w:r>
      <w:r w:rsidR="00D91772">
        <w:rPr>
          <w:rFonts w:ascii="Times New Roman" w:hAnsi="Times New Roman" w:cs="Times New Roman"/>
        </w:rPr>
        <w:t>ir role</w:t>
      </w:r>
      <w:r w:rsidR="00671DD2">
        <w:rPr>
          <w:rFonts w:ascii="Times New Roman" w:hAnsi="Times New Roman" w:cs="Times New Roman"/>
        </w:rPr>
        <w:t>,</w:t>
      </w:r>
      <w:r w:rsidR="00D91772">
        <w:rPr>
          <w:rFonts w:ascii="Times New Roman" w:hAnsi="Times New Roman" w:cs="Times New Roman"/>
        </w:rPr>
        <w:t xml:space="preserve"> have </w:t>
      </w:r>
      <w:r w:rsidR="00AF5A47">
        <w:rPr>
          <w:rFonts w:ascii="Times New Roman" w:hAnsi="Times New Roman" w:cs="Times New Roman"/>
        </w:rPr>
        <w:t xml:space="preserve">raised their concerns in </w:t>
      </w:r>
      <w:r w:rsidR="00671DD2" w:rsidRPr="00B90EF3">
        <w:rPr>
          <w:rFonts w:ascii="Times New Roman" w:hAnsi="Times New Roman" w:cs="Times New Roman"/>
          <w:highlight w:val="yellow"/>
        </w:rPr>
        <w:t>climate-</w:t>
      </w:r>
      <w:r w:rsidR="00AF5A47" w:rsidRPr="00B90EF3">
        <w:rPr>
          <w:rFonts w:ascii="Times New Roman" w:hAnsi="Times New Roman" w:cs="Times New Roman"/>
          <w:highlight w:val="yellow"/>
        </w:rPr>
        <w:t>related iss</w:t>
      </w:r>
      <w:r w:rsidR="00AF5A47">
        <w:rPr>
          <w:rFonts w:ascii="Times New Roman" w:hAnsi="Times New Roman" w:cs="Times New Roman"/>
        </w:rPr>
        <w:t>ues.</w:t>
      </w:r>
      <w:r w:rsidR="006765B5">
        <w:rPr>
          <w:rFonts w:ascii="Times New Roman" w:hAnsi="Times New Roman" w:cs="Times New Roman"/>
        </w:rPr>
        <w:t xml:space="preserve"> </w:t>
      </w:r>
      <w:r w:rsidR="00F80B5D" w:rsidRPr="009F4090">
        <w:rPr>
          <w:rFonts w:ascii="Times New Roman" w:hAnsi="Times New Roman" w:cs="Times New Roman"/>
          <w:color w:val="000000" w:themeColor="text1"/>
        </w:rPr>
        <w:t>The</w:t>
      </w:r>
      <w:r w:rsidR="00034536">
        <w:rPr>
          <w:rFonts w:ascii="Times New Roman" w:hAnsi="Times New Roman" w:cs="Times New Roman"/>
          <w:color w:val="000000" w:themeColor="text1"/>
        </w:rPr>
        <w:t>ir</w:t>
      </w:r>
      <w:r w:rsidR="00F024E8">
        <w:rPr>
          <w:rFonts w:ascii="Times New Roman" w:hAnsi="Times New Roman" w:cs="Times New Roman"/>
          <w:color w:val="000000" w:themeColor="text1"/>
        </w:rPr>
        <w:t xml:space="preserve"> fight</w:t>
      </w:r>
      <w:r w:rsidR="00134CD7" w:rsidRPr="00E577AE">
        <w:rPr>
          <w:rFonts w:ascii="Times New Roman" w:hAnsi="Times New Roman" w:cs="Times New Roman"/>
          <w:color w:val="FF0000"/>
        </w:rPr>
        <w:t xml:space="preserve"> </w:t>
      </w:r>
      <w:r w:rsidR="00134CD7" w:rsidRPr="009F4090">
        <w:rPr>
          <w:rFonts w:ascii="Times New Roman" w:hAnsi="Times New Roman" w:cs="Times New Roman"/>
          <w:color w:val="000000" w:themeColor="text1"/>
        </w:rPr>
        <w:t>against climate change through various forms of activism</w:t>
      </w:r>
      <w:r w:rsidR="00F46179">
        <w:rPr>
          <w:rFonts w:ascii="Times New Roman" w:hAnsi="Times New Roman" w:cs="Times New Roman"/>
          <w:color w:val="000000" w:themeColor="text1"/>
        </w:rPr>
        <w:t xml:space="preserve"> have managed to create a presence worldwide</w:t>
      </w:r>
      <w:r w:rsidR="00134CD7" w:rsidRPr="009F4090">
        <w:rPr>
          <w:rFonts w:ascii="Times New Roman" w:hAnsi="Times New Roman" w:cs="Times New Roman"/>
          <w:color w:val="000000" w:themeColor="text1"/>
        </w:rPr>
        <w:t xml:space="preserve">, </w:t>
      </w:r>
      <w:r w:rsidR="002E50E2" w:rsidRPr="009F4090">
        <w:rPr>
          <w:rFonts w:ascii="Times New Roman" w:hAnsi="Times New Roman" w:cs="Times New Roman"/>
          <w:color w:val="000000" w:themeColor="text1"/>
        </w:rPr>
        <w:t xml:space="preserve">for </w:t>
      </w:r>
      <w:r w:rsidR="00B97EBC" w:rsidRPr="009F4090">
        <w:rPr>
          <w:rFonts w:ascii="Times New Roman" w:hAnsi="Times New Roman" w:cs="Times New Roman"/>
          <w:color w:val="000000" w:themeColor="text1"/>
        </w:rPr>
        <w:t>instance</w:t>
      </w:r>
      <w:r w:rsidR="009F4090" w:rsidRPr="009F4090">
        <w:rPr>
          <w:rFonts w:ascii="Times New Roman" w:hAnsi="Times New Roman" w:cs="Times New Roman"/>
          <w:color w:val="000000" w:themeColor="text1"/>
        </w:rPr>
        <w:t>,</w:t>
      </w:r>
      <w:r w:rsidR="002E50E2" w:rsidRPr="009F4090">
        <w:rPr>
          <w:rFonts w:ascii="Times New Roman" w:hAnsi="Times New Roman" w:cs="Times New Roman"/>
          <w:color w:val="000000" w:themeColor="text1"/>
        </w:rPr>
        <w:t xml:space="preserve"> </w:t>
      </w:r>
      <w:r w:rsidR="00300450">
        <w:rPr>
          <w:rFonts w:ascii="Times New Roman" w:hAnsi="Times New Roman" w:cs="Times New Roman"/>
          <w:color w:val="000000" w:themeColor="text1"/>
        </w:rPr>
        <w:t>‘</w:t>
      </w:r>
      <w:r w:rsidR="00B97EBC" w:rsidRPr="009F4090">
        <w:rPr>
          <w:rFonts w:ascii="Times New Roman" w:hAnsi="Times New Roman" w:cs="Times New Roman"/>
          <w:color w:val="000000" w:themeColor="text1"/>
        </w:rPr>
        <w:t>t</w:t>
      </w:r>
      <w:r w:rsidR="00E53557" w:rsidRPr="009F4090">
        <w:rPr>
          <w:rFonts w:ascii="Times New Roman" w:hAnsi="Times New Roman" w:cs="Times New Roman"/>
          <w:color w:val="000000" w:themeColor="text1"/>
        </w:rPr>
        <w:t xml:space="preserve">he </w:t>
      </w:r>
      <w:r w:rsidR="00283360" w:rsidRPr="009F4090">
        <w:rPr>
          <w:rFonts w:ascii="Times New Roman" w:hAnsi="Times New Roman" w:cs="Times New Roman"/>
          <w:color w:val="000000" w:themeColor="text1"/>
        </w:rPr>
        <w:t xml:space="preserve">youth climate movement that swept the world in the years 2018 and 2019, which became </w:t>
      </w:r>
      <w:r w:rsidR="00283360" w:rsidRPr="009F4090">
        <w:rPr>
          <w:rFonts w:ascii="Times New Roman" w:hAnsi="Times New Roman" w:cs="Times New Roman"/>
          <w:color w:val="000000" w:themeColor="text1"/>
        </w:rPr>
        <w:lastRenderedPageBreak/>
        <w:t>one of the most widespread environmental social movements in history</w:t>
      </w:r>
      <w:r w:rsidR="00300450">
        <w:rPr>
          <w:rFonts w:ascii="Times New Roman" w:hAnsi="Times New Roman" w:cs="Times New Roman"/>
          <w:color w:val="000000" w:themeColor="text1"/>
        </w:rPr>
        <w:t>’</w:t>
      </w:r>
      <w:r w:rsidR="00283360" w:rsidRPr="009F4090">
        <w:rPr>
          <w:rFonts w:ascii="Times New Roman" w:hAnsi="Times New Roman" w:cs="Times New Roman"/>
          <w:color w:val="000000" w:themeColor="text1"/>
        </w:rPr>
        <w:t xml:space="preserve"> </w:t>
      </w:r>
      <w:r w:rsidR="003C3E56" w:rsidRPr="009F4090">
        <w:rPr>
          <w:rFonts w:ascii="Times New Roman" w:hAnsi="Times New Roman" w:cs="Times New Roman"/>
          <w:color w:val="000000" w:themeColor="text1"/>
        </w:rPr>
        <w:t>(Han, H., &amp; Ahn, S. W. (2020).</w:t>
      </w:r>
      <w:r w:rsidR="003C3E56" w:rsidRPr="003C3E56">
        <w:rPr>
          <w:rFonts w:ascii="Times New Roman" w:hAnsi="Times New Roman" w:cs="Times New Roman"/>
          <w:color w:val="FF0000"/>
        </w:rPr>
        <w:t xml:space="preserve"> </w:t>
      </w:r>
      <w:r w:rsidR="0037187E" w:rsidRPr="003C3E56">
        <w:rPr>
          <w:rFonts w:ascii="Times New Roman" w:hAnsi="Times New Roman" w:cs="Times New Roman"/>
          <w:color w:val="FF0000"/>
        </w:rPr>
        <w:t xml:space="preserve"> </w:t>
      </w:r>
      <w:r w:rsidR="00E23033">
        <w:rPr>
          <w:rFonts w:ascii="Times New Roman" w:hAnsi="Times New Roman" w:cs="Times New Roman"/>
        </w:rPr>
        <w:t>If the youth</w:t>
      </w:r>
      <w:r w:rsidR="00B712EC">
        <w:rPr>
          <w:rFonts w:ascii="Times New Roman" w:hAnsi="Times New Roman" w:cs="Times New Roman"/>
        </w:rPr>
        <w:t>’s day</w:t>
      </w:r>
      <w:r w:rsidR="00B8712D">
        <w:rPr>
          <w:rFonts w:ascii="Times New Roman" w:hAnsi="Times New Roman" w:cs="Times New Roman"/>
        </w:rPr>
        <w:t>-</w:t>
      </w:r>
      <w:r w:rsidR="00F3223E">
        <w:rPr>
          <w:rFonts w:ascii="Times New Roman" w:hAnsi="Times New Roman" w:cs="Times New Roman"/>
        </w:rPr>
        <w:t xml:space="preserve">today </w:t>
      </w:r>
      <w:r w:rsidR="00B8712D">
        <w:rPr>
          <w:rFonts w:ascii="Times New Roman" w:hAnsi="Times New Roman" w:cs="Times New Roman"/>
        </w:rPr>
        <w:t xml:space="preserve">choices are </w:t>
      </w:r>
      <w:r w:rsidR="003E5A16">
        <w:rPr>
          <w:rFonts w:ascii="Times New Roman" w:hAnsi="Times New Roman" w:cs="Times New Roman"/>
        </w:rPr>
        <w:t xml:space="preserve">climate </w:t>
      </w:r>
      <w:r w:rsidR="00BC172D">
        <w:rPr>
          <w:rFonts w:ascii="Times New Roman" w:hAnsi="Times New Roman" w:cs="Times New Roman"/>
        </w:rPr>
        <w:t>driven</w:t>
      </w:r>
      <w:r w:rsidR="00E04F68">
        <w:rPr>
          <w:rFonts w:ascii="Times New Roman" w:hAnsi="Times New Roman" w:cs="Times New Roman"/>
        </w:rPr>
        <w:t>,</w:t>
      </w:r>
      <w:r w:rsidR="003E5A16">
        <w:rPr>
          <w:rFonts w:ascii="Times New Roman" w:hAnsi="Times New Roman" w:cs="Times New Roman"/>
        </w:rPr>
        <w:t xml:space="preserve"> th</w:t>
      </w:r>
      <w:r w:rsidR="00E04F68">
        <w:rPr>
          <w:rFonts w:ascii="Times New Roman" w:hAnsi="Times New Roman" w:cs="Times New Roman"/>
        </w:rPr>
        <w:t>e</w:t>
      </w:r>
      <w:r w:rsidR="003E5A16">
        <w:rPr>
          <w:rFonts w:ascii="Times New Roman" w:hAnsi="Times New Roman" w:cs="Times New Roman"/>
        </w:rPr>
        <w:t xml:space="preserve">n </w:t>
      </w:r>
      <w:r w:rsidR="00DE7A1F">
        <w:rPr>
          <w:rFonts w:ascii="Times New Roman" w:hAnsi="Times New Roman" w:cs="Times New Roman"/>
        </w:rPr>
        <w:t xml:space="preserve">the idea of sustainability </w:t>
      </w:r>
      <w:r w:rsidR="007B47FF">
        <w:rPr>
          <w:rFonts w:ascii="Times New Roman" w:hAnsi="Times New Roman" w:cs="Times New Roman"/>
        </w:rPr>
        <w:t xml:space="preserve">will be ensured to much greater heights. </w:t>
      </w:r>
      <w:r w:rsidR="00456148">
        <w:rPr>
          <w:rFonts w:ascii="Times New Roman" w:hAnsi="Times New Roman" w:cs="Times New Roman"/>
          <w:color w:val="000000" w:themeColor="text1"/>
        </w:rPr>
        <w:t xml:space="preserve">It is also observed that young people support their </w:t>
      </w:r>
      <w:r w:rsidR="00456148" w:rsidRPr="00B90EF3">
        <w:rPr>
          <w:rFonts w:ascii="Times New Roman" w:hAnsi="Times New Roman" w:cs="Times New Roman"/>
          <w:color w:val="000000" w:themeColor="text1"/>
          <w:highlight w:val="yellow"/>
        </w:rPr>
        <w:t>peers</w:t>
      </w:r>
      <w:r w:rsidR="00671DD2" w:rsidRPr="00B90EF3">
        <w:rPr>
          <w:rFonts w:ascii="Times New Roman" w:hAnsi="Times New Roman" w:cs="Times New Roman"/>
          <w:color w:val="000000" w:themeColor="text1"/>
          <w:highlight w:val="yellow"/>
        </w:rPr>
        <w:t>,</w:t>
      </w:r>
      <w:r w:rsidR="00456148" w:rsidRPr="00B90EF3">
        <w:rPr>
          <w:rFonts w:ascii="Times New Roman" w:hAnsi="Times New Roman" w:cs="Times New Roman"/>
          <w:color w:val="000000" w:themeColor="text1"/>
          <w:highlight w:val="yellow"/>
        </w:rPr>
        <w:t xml:space="preserve"> which </w:t>
      </w:r>
      <w:r w:rsidR="00E65EF4" w:rsidRPr="00B90EF3">
        <w:rPr>
          <w:rFonts w:ascii="Times New Roman" w:hAnsi="Times New Roman" w:cs="Times New Roman"/>
          <w:color w:val="000000" w:themeColor="text1"/>
          <w:highlight w:val="yellow"/>
        </w:rPr>
        <w:t>hel</w:t>
      </w:r>
      <w:r w:rsidR="00E65EF4">
        <w:rPr>
          <w:rFonts w:ascii="Times New Roman" w:hAnsi="Times New Roman" w:cs="Times New Roman"/>
          <w:color w:val="000000" w:themeColor="text1"/>
        </w:rPr>
        <w:t xml:space="preserve">ps them to </w:t>
      </w:r>
      <w:r w:rsidR="00D74739">
        <w:rPr>
          <w:rFonts w:ascii="Times New Roman" w:hAnsi="Times New Roman" w:cs="Times New Roman"/>
          <w:color w:val="000000" w:themeColor="text1"/>
        </w:rPr>
        <w:t>make an impact worldwide</w:t>
      </w:r>
      <w:r w:rsidR="00975B8F">
        <w:rPr>
          <w:rFonts w:ascii="Times New Roman" w:hAnsi="Times New Roman" w:cs="Times New Roman"/>
          <w:color w:val="000000" w:themeColor="text1"/>
        </w:rPr>
        <w:t xml:space="preserve"> </w:t>
      </w:r>
      <w:r w:rsidR="00975B8F" w:rsidRPr="009F4090">
        <w:rPr>
          <w:rFonts w:ascii="Times New Roman" w:hAnsi="Times New Roman" w:cs="Times New Roman"/>
          <w:color w:val="000000" w:themeColor="text1"/>
        </w:rPr>
        <w:t>(Han, H., &amp; Ahn, S. W. (2020)</w:t>
      </w:r>
      <w:r w:rsidR="00D74739">
        <w:rPr>
          <w:rFonts w:ascii="Times New Roman" w:hAnsi="Times New Roman" w:cs="Times New Roman"/>
          <w:color w:val="000000" w:themeColor="text1"/>
        </w:rPr>
        <w:t>.</w:t>
      </w:r>
      <w:r w:rsidR="0018487B">
        <w:rPr>
          <w:rFonts w:ascii="Times New Roman" w:hAnsi="Times New Roman" w:cs="Times New Roman"/>
          <w:color w:val="000000" w:themeColor="text1"/>
        </w:rPr>
        <w:t xml:space="preserve"> </w:t>
      </w:r>
      <w:r w:rsidR="0018487B">
        <w:rPr>
          <w:rFonts w:ascii="Times New Roman" w:hAnsi="Times New Roman" w:cs="Times New Roman"/>
        </w:rPr>
        <w:t xml:space="preserve">Therefore, it is important to understand the factors impacting the youth’s decision to adopt </w:t>
      </w:r>
      <w:r w:rsidR="0018487B" w:rsidRPr="00B90EF3">
        <w:rPr>
          <w:rFonts w:ascii="Times New Roman" w:hAnsi="Times New Roman" w:cs="Times New Roman"/>
          <w:highlight w:val="yellow"/>
        </w:rPr>
        <w:t>adap</w:t>
      </w:r>
      <w:r w:rsidR="00671DD2" w:rsidRPr="00B90EF3">
        <w:rPr>
          <w:rFonts w:ascii="Times New Roman" w:hAnsi="Times New Roman" w:cs="Times New Roman"/>
          <w:highlight w:val="yellow"/>
        </w:rPr>
        <w:t>ta</w:t>
      </w:r>
      <w:r w:rsidR="0018487B" w:rsidRPr="00B90EF3">
        <w:rPr>
          <w:rFonts w:ascii="Times New Roman" w:hAnsi="Times New Roman" w:cs="Times New Roman"/>
          <w:highlight w:val="yellow"/>
        </w:rPr>
        <w:t>tion and miti</w:t>
      </w:r>
      <w:r w:rsidR="0018487B">
        <w:rPr>
          <w:rFonts w:ascii="Times New Roman" w:hAnsi="Times New Roman" w:cs="Times New Roman"/>
        </w:rPr>
        <w:t>gation strategies.</w:t>
      </w:r>
    </w:p>
    <w:p w14:paraId="6DCB139A" w14:textId="023EECD2" w:rsidR="000E2E4F" w:rsidRPr="00481556" w:rsidRDefault="00EC663E" w:rsidP="008E44E8">
      <w:pPr>
        <w:spacing w:line="360" w:lineRule="auto"/>
        <w:jc w:val="both"/>
        <w:rPr>
          <w:rFonts w:ascii="Times New Roman" w:hAnsi="Times New Roman" w:cs="Times New Roman"/>
          <w:color w:val="000000" w:themeColor="text1"/>
        </w:rPr>
      </w:pPr>
      <w:r w:rsidRPr="00A51E3F">
        <w:rPr>
          <w:rFonts w:ascii="Times New Roman" w:hAnsi="Times New Roman" w:cs="Times New Roman"/>
        </w:rPr>
        <w:t>Halder, P., &amp; Singh, H. (2018)</w:t>
      </w:r>
      <w:r>
        <w:rPr>
          <w:rFonts w:ascii="Times New Roman" w:hAnsi="Times New Roman" w:cs="Times New Roman"/>
        </w:rPr>
        <w:t xml:space="preserve"> </w:t>
      </w:r>
      <w:r w:rsidR="00E06850">
        <w:rPr>
          <w:rFonts w:ascii="Times New Roman" w:hAnsi="Times New Roman" w:cs="Times New Roman"/>
        </w:rPr>
        <w:t xml:space="preserve">in their </w:t>
      </w:r>
      <w:r w:rsidR="003D5E09">
        <w:rPr>
          <w:rFonts w:ascii="Times New Roman" w:hAnsi="Times New Roman" w:cs="Times New Roman"/>
        </w:rPr>
        <w:t xml:space="preserve">analysis </w:t>
      </w:r>
      <w:r w:rsidR="008D7BBD">
        <w:rPr>
          <w:rFonts w:ascii="Times New Roman" w:hAnsi="Times New Roman" w:cs="Times New Roman"/>
        </w:rPr>
        <w:t>on th</w:t>
      </w:r>
      <w:r w:rsidR="007F395A">
        <w:rPr>
          <w:rFonts w:ascii="Times New Roman" w:hAnsi="Times New Roman" w:cs="Times New Roman"/>
        </w:rPr>
        <w:t xml:space="preserve">e </w:t>
      </w:r>
      <w:r w:rsidR="004D070B">
        <w:rPr>
          <w:rFonts w:ascii="Times New Roman" w:hAnsi="Times New Roman" w:cs="Times New Roman"/>
        </w:rPr>
        <w:t>youth</w:t>
      </w:r>
      <w:r w:rsidR="002C0C4F">
        <w:rPr>
          <w:rFonts w:ascii="Times New Roman" w:hAnsi="Times New Roman" w:cs="Times New Roman"/>
        </w:rPr>
        <w:t>’s intentions of recycling</w:t>
      </w:r>
      <w:r w:rsidR="002C0C4F" w:rsidRPr="002C0C4F">
        <w:rPr>
          <w:rFonts w:ascii="Times New Roman" w:hAnsi="Times New Roman" w:cs="Times New Roman"/>
        </w:rPr>
        <w:t xml:space="preserve"> </w:t>
      </w:r>
      <w:r w:rsidR="003E751F">
        <w:rPr>
          <w:rFonts w:ascii="Times New Roman" w:hAnsi="Times New Roman" w:cs="Times New Roman"/>
        </w:rPr>
        <w:t xml:space="preserve">from </w:t>
      </w:r>
      <w:r w:rsidR="009B27AB">
        <w:rPr>
          <w:rFonts w:ascii="Times New Roman" w:hAnsi="Times New Roman" w:cs="Times New Roman"/>
        </w:rPr>
        <w:t xml:space="preserve">the perspective of </w:t>
      </w:r>
      <w:r w:rsidR="003E751F">
        <w:rPr>
          <w:rFonts w:ascii="Times New Roman" w:hAnsi="Times New Roman" w:cs="Times New Roman"/>
        </w:rPr>
        <w:t xml:space="preserve">developing </w:t>
      </w:r>
      <w:r w:rsidR="009B27AB">
        <w:rPr>
          <w:rFonts w:ascii="Times New Roman" w:hAnsi="Times New Roman" w:cs="Times New Roman"/>
        </w:rPr>
        <w:t>economies</w:t>
      </w:r>
      <w:r w:rsidR="00E06850">
        <w:rPr>
          <w:rFonts w:ascii="Times New Roman" w:hAnsi="Times New Roman" w:cs="Times New Roman"/>
        </w:rPr>
        <w:t xml:space="preserve">, </w:t>
      </w:r>
      <w:r w:rsidR="00D674F0">
        <w:rPr>
          <w:rFonts w:ascii="Times New Roman" w:hAnsi="Times New Roman" w:cs="Times New Roman"/>
        </w:rPr>
        <w:t>ment</w:t>
      </w:r>
      <w:r w:rsidR="008844F4">
        <w:rPr>
          <w:rFonts w:ascii="Times New Roman" w:hAnsi="Times New Roman" w:cs="Times New Roman"/>
        </w:rPr>
        <w:t>ions th</w:t>
      </w:r>
      <w:r w:rsidR="00E20EF2">
        <w:rPr>
          <w:rFonts w:ascii="Times New Roman" w:hAnsi="Times New Roman" w:cs="Times New Roman"/>
        </w:rPr>
        <w:t xml:space="preserve">e importance of </w:t>
      </w:r>
      <w:r w:rsidR="0056694F">
        <w:rPr>
          <w:rFonts w:ascii="Times New Roman" w:hAnsi="Times New Roman" w:cs="Times New Roman"/>
        </w:rPr>
        <w:t>promoting recycling as a social trend</w:t>
      </w:r>
      <w:r w:rsidR="00C5086C">
        <w:rPr>
          <w:rFonts w:ascii="Times New Roman" w:hAnsi="Times New Roman" w:cs="Times New Roman"/>
        </w:rPr>
        <w:t xml:space="preserve"> through policies</w:t>
      </w:r>
      <w:r w:rsidR="0056694F">
        <w:rPr>
          <w:rFonts w:ascii="Times New Roman" w:hAnsi="Times New Roman" w:cs="Times New Roman"/>
        </w:rPr>
        <w:t xml:space="preserve"> in India </w:t>
      </w:r>
      <w:r w:rsidR="007E28A0">
        <w:rPr>
          <w:rFonts w:ascii="Times New Roman" w:hAnsi="Times New Roman" w:cs="Times New Roman"/>
        </w:rPr>
        <w:t xml:space="preserve">since </w:t>
      </w:r>
      <w:r w:rsidR="00C5086C">
        <w:rPr>
          <w:rFonts w:ascii="Times New Roman" w:hAnsi="Times New Roman" w:cs="Times New Roman"/>
        </w:rPr>
        <w:t xml:space="preserve">the findings </w:t>
      </w:r>
      <w:r w:rsidR="005F4050" w:rsidRPr="00C5086C">
        <w:rPr>
          <w:rFonts w:ascii="Times New Roman" w:hAnsi="Times New Roman" w:cs="Times New Roman"/>
          <w:color w:val="000000" w:themeColor="text1"/>
        </w:rPr>
        <w:t xml:space="preserve">indicated </w:t>
      </w:r>
      <w:r w:rsidR="00C5086C" w:rsidRPr="00C5086C">
        <w:rPr>
          <w:rFonts w:ascii="Times New Roman" w:hAnsi="Times New Roman" w:cs="Times New Roman"/>
          <w:color w:val="000000" w:themeColor="text1"/>
        </w:rPr>
        <w:t xml:space="preserve">the role of </w:t>
      </w:r>
      <w:r w:rsidR="005F4050" w:rsidRPr="00C5086C">
        <w:rPr>
          <w:rFonts w:ascii="Times New Roman" w:hAnsi="Times New Roman" w:cs="Times New Roman"/>
          <w:color w:val="000000" w:themeColor="text1"/>
        </w:rPr>
        <w:t xml:space="preserve">social factors </w:t>
      </w:r>
      <w:r w:rsidR="00C5086C" w:rsidRPr="00C5086C">
        <w:rPr>
          <w:rFonts w:ascii="Times New Roman" w:hAnsi="Times New Roman" w:cs="Times New Roman"/>
          <w:color w:val="000000" w:themeColor="text1"/>
        </w:rPr>
        <w:t xml:space="preserve">being the </w:t>
      </w:r>
      <w:r w:rsidR="005F4050" w:rsidRPr="00C5086C">
        <w:rPr>
          <w:rFonts w:ascii="Times New Roman" w:hAnsi="Times New Roman" w:cs="Times New Roman"/>
          <w:color w:val="000000" w:themeColor="text1"/>
        </w:rPr>
        <w:t xml:space="preserve">driving </w:t>
      </w:r>
      <w:r w:rsidR="00C5086C" w:rsidRPr="00C5086C">
        <w:rPr>
          <w:rFonts w:ascii="Times New Roman" w:hAnsi="Times New Roman" w:cs="Times New Roman"/>
          <w:color w:val="000000" w:themeColor="text1"/>
        </w:rPr>
        <w:t xml:space="preserve">force behind </w:t>
      </w:r>
      <w:r w:rsidR="005F4050" w:rsidRPr="00C5086C">
        <w:rPr>
          <w:rFonts w:ascii="Times New Roman" w:hAnsi="Times New Roman" w:cs="Times New Roman"/>
          <w:color w:val="000000" w:themeColor="text1"/>
        </w:rPr>
        <w:t>recycling intentions</w:t>
      </w:r>
      <w:r w:rsidR="00C5086C" w:rsidRPr="00C5086C">
        <w:rPr>
          <w:rFonts w:ascii="Times New Roman" w:hAnsi="Times New Roman" w:cs="Times New Roman"/>
          <w:color w:val="000000" w:themeColor="text1"/>
        </w:rPr>
        <w:t xml:space="preserve"> of India’s youth</w:t>
      </w:r>
      <w:r w:rsidR="005F4050" w:rsidRPr="00AB4915">
        <w:rPr>
          <w:rFonts w:ascii="Times New Roman" w:hAnsi="Times New Roman" w:cs="Times New Roman"/>
          <w:color w:val="000000" w:themeColor="text1"/>
        </w:rPr>
        <w:t>.</w:t>
      </w:r>
      <w:r w:rsidR="005F4050" w:rsidRPr="005F4050">
        <w:rPr>
          <w:rFonts w:ascii="Times New Roman" w:hAnsi="Times New Roman" w:cs="Times New Roman"/>
          <w:color w:val="FF0000"/>
        </w:rPr>
        <w:t xml:space="preserve"> </w:t>
      </w:r>
      <w:r w:rsidR="00685F3F" w:rsidRPr="001D5891">
        <w:rPr>
          <w:rFonts w:ascii="Times New Roman" w:hAnsi="Times New Roman" w:cs="Times New Roman"/>
          <w:color w:val="000000" w:themeColor="text1"/>
        </w:rPr>
        <w:t xml:space="preserve">The study also </w:t>
      </w:r>
      <w:r w:rsidR="001D5891" w:rsidRPr="001D5891">
        <w:rPr>
          <w:rFonts w:ascii="Times New Roman" w:hAnsi="Times New Roman" w:cs="Times New Roman"/>
          <w:color w:val="000000" w:themeColor="text1"/>
        </w:rPr>
        <w:t>stressed the role of educational institutions like s</w:t>
      </w:r>
      <w:r w:rsidR="005F4050" w:rsidRPr="001D5891">
        <w:rPr>
          <w:rFonts w:ascii="Times New Roman" w:hAnsi="Times New Roman" w:cs="Times New Roman"/>
          <w:color w:val="000000" w:themeColor="text1"/>
        </w:rPr>
        <w:t>chools in increasing students’ awareness of recycling and motivating them to participate in household waste management practices</w:t>
      </w:r>
      <w:r w:rsidR="0030002D">
        <w:rPr>
          <w:rFonts w:ascii="Times New Roman" w:hAnsi="Times New Roman" w:cs="Times New Roman"/>
          <w:color w:val="000000" w:themeColor="text1"/>
        </w:rPr>
        <w:t>.</w:t>
      </w:r>
      <w:r w:rsidR="00977A7C" w:rsidRPr="000F0871">
        <w:rPr>
          <w:rFonts w:ascii="Times New Roman" w:hAnsi="Times New Roman" w:cs="Times New Roman"/>
          <w:color w:val="000000" w:themeColor="text1"/>
        </w:rPr>
        <w:t xml:space="preserve"> </w:t>
      </w:r>
      <w:proofErr w:type="spellStart"/>
      <w:r w:rsidR="00E64F70" w:rsidRPr="003A3CBD">
        <w:rPr>
          <w:rFonts w:ascii="Times New Roman" w:hAnsi="Times New Roman" w:cs="Times New Roman"/>
        </w:rPr>
        <w:t>Skeirytė</w:t>
      </w:r>
      <w:proofErr w:type="spellEnd"/>
      <w:r w:rsidR="00E64F70" w:rsidRPr="003A3CBD">
        <w:rPr>
          <w:rFonts w:ascii="Times New Roman" w:hAnsi="Times New Roman" w:cs="Times New Roman"/>
        </w:rPr>
        <w:t xml:space="preserve">, A., </w:t>
      </w:r>
      <w:proofErr w:type="spellStart"/>
      <w:r w:rsidR="00E64F70" w:rsidRPr="003A3CBD">
        <w:rPr>
          <w:rFonts w:ascii="Times New Roman" w:hAnsi="Times New Roman" w:cs="Times New Roman"/>
        </w:rPr>
        <w:t>Krikštolaitis</w:t>
      </w:r>
      <w:proofErr w:type="spellEnd"/>
      <w:r w:rsidR="00E64F70" w:rsidRPr="003A3CBD">
        <w:rPr>
          <w:rFonts w:ascii="Times New Roman" w:hAnsi="Times New Roman" w:cs="Times New Roman"/>
        </w:rPr>
        <w:t xml:space="preserve">, R., &amp; </w:t>
      </w:r>
      <w:proofErr w:type="spellStart"/>
      <w:r w:rsidR="00E64F70" w:rsidRPr="003A3CBD">
        <w:rPr>
          <w:rFonts w:ascii="Times New Roman" w:hAnsi="Times New Roman" w:cs="Times New Roman"/>
        </w:rPr>
        <w:t>Liobikienė</w:t>
      </w:r>
      <w:proofErr w:type="spellEnd"/>
      <w:r w:rsidR="00E64F70" w:rsidRPr="003A3CBD">
        <w:rPr>
          <w:rFonts w:ascii="Times New Roman" w:hAnsi="Times New Roman" w:cs="Times New Roman"/>
        </w:rPr>
        <w:t>, G. (2022)</w:t>
      </w:r>
      <w:r w:rsidR="00E64F70" w:rsidRPr="00E64F70">
        <w:rPr>
          <w:rFonts w:ascii="Times New Roman" w:hAnsi="Times New Roman" w:cs="Times New Roman"/>
        </w:rPr>
        <w:t xml:space="preserve"> </w:t>
      </w:r>
      <w:r w:rsidR="000F39A0" w:rsidRPr="00B90EF3">
        <w:rPr>
          <w:rFonts w:ascii="Times New Roman" w:hAnsi="Times New Roman" w:cs="Times New Roman"/>
          <w:highlight w:val="yellow"/>
        </w:rPr>
        <w:t>t</w:t>
      </w:r>
      <w:r w:rsidR="006E5DD2" w:rsidRPr="00B90EF3">
        <w:rPr>
          <w:rFonts w:ascii="Times New Roman" w:hAnsi="Times New Roman" w:cs="Times New Roman"/>
          <w:highlight w:val="yellow"/>
        </w:rPr>
        <w:t>h</w:t>
      </w:r>
      <w:r w:rsidR="0049384D" w:rsidRPr="00B90EF3">
        <w:rPr>
          <w:rFonts w:ascii="Times New Roman" w:hAnsi="Times New Roman" w:cs="Times New Roman"/>
          <w:highlight w:val="yellow"/>
        </w:rPr>
        <w:t>rough th</w:t>
      </w:r>
      <w:r w:rsidR="006E5DD2" w:rsidRPr="00B90EF3">
        <w:rPr>
          <w:rFonts w:ascii="Times New Roman" w:hAnsi="Times New Roman" w:cs="Times New Roman"/>
          <w:highlight w:val="yellow"/>
        </w:rPr>
        <w:t>eir</w:t>
      </w:r>
      <w:r w:rsidR="00C3641E" w:rsidRPr="00B90EF3">
        <w:rPr>
          <w:rFonts w:ascii="Times New Roman" w:hAnsi="Times New Roman" w:cs="Times New Roman"/>
          <w:color w:val="000000" w:themeColor="text1"/>
          <w:highlight w:val="yellow"/>
        </w:rPr>
        <w:t xml:space="preserve"> </w:t>
      </w:r>
      <w:r w:rsidR="00671DD2" w:rsidRPr="00B90EF3">
        <w:rPr>
          <w:rFonts w:ascii="Times New Roman" w:hAnsi="Times New Roman" w:cs="Times New Roman"/>
          <w:color w:val="000000" w:themeColor="text1"/>
          <w:highlight w:val="yellow"/>
        </w:rPr>
        <w:t>chi-</w:t>
      </w:r>
      <w:r w:rsidR="00C3641E" w:rsidRPr="00B90EF3">
        <w:rPr>
          <w:rFonts w:ascii="Times New Roman" w:hAnsi="Times New Roman" w:cs="Times New Roman"/>
          <w:color w:val="000000" w:themeColor="text1"/>
          <w:highlight w:val="yellow"/>
        </w:rPr>
        <w:t xml:space="preserve">square </w:t>
      </w:r>
      <w:r w:rsidR="00C3641E" w:rsidRPr="00EA3952">
        <w:rPr>
          <w:rFonts w:ascii="Times New Roman" w:hAnsi="Times New Roman" w:cs="Times New Roman"/>
          <w:color w:val="000000" w:themeColor="text1"/>
        </w:rPr>
        <w:t xml:space="preserve">analysis </w:t>
      </w:r>
      <w:r w:rsidR="00952C4E">
        <w:rPr>
          <w:rFonts w:ascii="Times New Roman" w:hAnsi="Times New Roman" w:cs="Times New Roman"/>
          <w:color w:val="000000" w:themeColor="text1"/>
        </w:rPr>
        <w:t>reveal</w:t>
      </w:r>
      <w:r w:rsidR="006E6309">
        <w:rPr>
          <w:rFonts w:ascii="Times New Roman" w:hAnsi="Times New Roman" w:cs="Times New Roman"/>
          <w:color w:val="000000" w:themeColor="text1"/>
        </w:rPr>
        <w:t>ed</w:t>
      </w:r>
      <w:r w:rsidR="00952C4E">
        <w:rPr>
          <w:rFonts w:ascii="Times New Roman" w:hAnsi="Times New Roman" w:cs="Times New Roman"/>
          <w:color w:val="000000" w:themeColor="text1"/>
        </w:rPr>
        <w:t xml:space="preserve"> that</w:t>
      </w:r>
      <w:r w:rsidR="004A5595" w:rsidRPr="00EA3952">
        <w:rPr>
          <w:rFonts w:ascii="Times New Roman" w:hAnsi="Times New Roman" w:cs="Times New Roman"/>
          <w:color w:val="000000" w:themeColor="text1"/>
        </w:rPr>
        <w:t xml:space="preserve"> younger people in the EU </w:t>
      </w:r>
      <w:r w:rsidR="004A5595" w:rsidRPr="000444E7">
        <w:rPr>
          <w:rFonts w:ascii="Times New Roman" w:hAnsi="Times New Roman" w:cs="Times New Roman"/>
          <w:color w:val="000000" w:themeColor="text1"/>
        </w:rPr>
        <w:t>tend to place responsibility of solving climate change on the business/industrial sectors and environmental groups more often than the preceding generations do.</w:t>
      </w:r>
      <w:r w:rsidR="003B05A2">
        <w:rPr>
          <w:rFonts w:ascii="Times New Roman" w:hAnsi="Times New Roman" w:cs="Times New Roman"/>
          <w:color w:val="000000" w:themeColor="text1"/>
        </w:rPr>
        <w:t xml:space="preserve"> The younger generations are found to be more responsible towards climate </w:t>
      </w:r>
      <w:r w:rsidR="00BF350F">
        <w:rPr>
          <w:rFonts w:ascii="Times New Roman" w:hAnsi="Times New Roman" w:cs="Times New Roman"/>
          <w:color w:val="000000" w:themeColor="text1"/>
        </w:rPr>
        <w:t>issues</w:t>
      </w:r>
      <w:r w:rsidR="00671DD2">
        <w:rPr>
          <w:rFonts w:ascii="Times New Roman" w:hAnsi="Times New Roman" w:cs="Times New Roman"/>
          <w:color w:val="000000" w:themeColor="text1"/>
        </w:rPr>
        <w:t>,</w:t>
      </w:r>
      <w:r w:rsidR="00BF350F">
        <w:rPr>
          <w:rFonts w:ascii="Times New Roman" w:hAnsi="Times New Roman" w:cs="Times New Roman"/>
          <w:color w:val="000000" w:themeColor="text1"/>
        </w:rPr>
        <w:t xml:space="preserve"> assuming responsibility like</w:t>
      </w:r>
      <w:r w:rsidR="004A5595" w:rsidRPr="000444E7">
        <w:rPr>
          <w:rFonts w:ascii="Times New Roman" w:hAnsi="Times New Roman" w:cs="Times New Roman"/>
          <w:color w:val="000000" w:themeColor="text1"/>
        </w:rPr>
        <w:t xml:space="preserve"> </w:t>
      </w:r>
      <w:r w:rsidR="004A5595" w:rsidRPr="00BF350F">
        <w:rPr>
          <w:rFonts w:ascii="Times New Roman" w:hAnsi="Times New Roman" w:cs="Times New Roman"/>
          <w:color w:val="000000" w:themeColor="text1"/>
        </w:rPr>
        <w:t>us</w:t>
      </w:r>
      <w:r w:rsidR="00BF350F" w:rsidRPr="00BF350F">
        <w:rPr>
          <w:rFonts w:ascii="Times New Roman" w:hAnsi="Times New Roman" w:cs="Times New Roman"/>
          <w:color w:val="000000" w:themeColor="text1"/>
        </w:rPr>
        <w:t>ing</w:t>
      </w:r>
      <w:r w:rsidR="004A5595" w:rsidRPr="00BF350F">
        <w:rPr>
          <w:rFonts w:ascii="Times New Roman" w:hAnsi="Times New Roman" w:cs="Times New Roman"/>
          <w:color w:val="000000" w:themeColor="text1"/>
        </w:rPr>
        <w:t xml:space="preserve"> </w:t>
      </w:r>
      <w:r w:rsidR="00671DD2" w:rsidRPr="00B90EF3">
        <w:rPr>
          <w:rFonts w:ascii="Times New Roman" w:hAnsi="Times New Roman" w:cs="Times New Roman"/>
          <w:color w:val="000000" w:themeColor="text1"/>
          <w:highlight w:val="yellow"/>
        </w:rPr>
        <w:t>environment-</w:t>
      </w:r>
      <w:r w:rsidR="004A5595" w:rsidRPr="00B90EF3">
        <w:rPr>
          <w:rFonts w:ascii="Times New Roman" w:hAnsi="Times New Roman" w:cs="Times New Roman"/>
          <w:color w:val="000000" w:themeColor="text1"/>
          <w:highlight w:val="yellow"/>
        </w:rPr>
        <w:t xml:space="preserve">friendly </w:t>
      </w:r>
      <w:r w:rsidR="004A5595" w:rsidRPr="00BF350F">
        <w:rPr>
          <w:rFonts w:ascii="Times New Roman" w:hAnsi="Times New Roman" w:cs="Times New Roman"/>
          <w:color w:val="000000" w:themeColor="text1"/>
        </w:rPr>
        <w:t>alternatives to personal cars, and consider</w:t>
      </w:r>
      <w:r w:rsidR="00BF350F" w:rsidRPr="00BF350F">
        <w:rPr>
          <w:rFonts w:ascii="Times New Roman" w:hAnsi="Times New Roman" w:cs="Times New Roman"/>
          <w:color w:val="000000" w:themeColor="text1"/>
        </w:rPr>
        <w:t>ing</w:t>
      </w:r>
      <w:r w:rsidR="004A5595" w:rsidRPr="00BF350F">
        <w:rPr>
          <w:rFonts w:ascii="Times New Roman" w:hAnsi="Times New Roman" w:cs="Times New Roman"/>
          <w:color w:val="000000" w:themeColor="text1"/>
        </w:rPr>
        <w:t> </w:t>
      </w:r>
      <w:hyperlink r:id="rId7" w:tooltip="Learn more about carbon footprint from ScienceDirect's AI-generated Topic Pages" w:history="1">
        <w:r w:rsidR="004A5595" w:rsidRPr="0090356A">
          <w:rPr>
            <w:rStyle w:val="Hyperlink"/>
            <w:rFonts w:ascii="Times New Roman" w:hAnsi="Times New Roman" w:cs="Times New Roman"/>
            <w:color w:val="000000" w:themeColor="text1"/>
            <w:u w:val="none"/>
          </w:rPr>
          <w:t>carbon</w:t>
        </w:r>
        <w:r w:rsidR="0090356A" w:rsidRPr="0090356A">
          <w:rPr>
            <w:rStyle w:val="Hyperlink"/>
            <w:rFonts w:ascii="Times New Roman" w:hAnsi="Times New Roman" w:cs="Times New Roman"/>
            <w:color w:val="000000" w:themeColor="text1"/>
            <w:u w:val="none"/>
          </w:rPr>
          <w:t xml:space="preserve"> </w:t>
        </w:r>
        <w:r w:rsidR="004A5595" w:rsidRPr="0090356A">
          <w:rPr>
            <w:rStyle w:val="Hyperlink"/>
            <w:rFonts w:ascii="Times New Roman" w:hAnsi="Times New Roman" w:cs="Times New Roman"/>
            <w:color w:val="000000" w:themeColor="text1"/>
            <w:u w:val="none"/>
          </w:rPr>
          <w:t>footprint</w:t>
        </w:r>
      </w:hyperlink>
      <w:r w:rsidR="004A5595" w:rsidRPr="00BF350F">
        <w:rPr>
          <w:rFonts w:ascii="Times New Roman" w:hAnsi="Times New Roman" w:cs="Times New Roman"/>
          <w:color w:val="000000" w:themeColor="text1"/>
        </w:rPr>
        <w:t xml:space="preserve"> before purchasing a product, as </w:t>
      </w:r>
      <w:r w:rsidR="00BF350F" w:rsidRPr="00BF350F">
        <w:rPr>
          <w:rFonts w:ascii="Times New Roman" w:hAnsi="Times New Roman" w:cs="Times New Roman"/>
          <w:color w:val="000000" w:themeColor="text1"/>
        </w:rPr>
        <w:t>compared</w:t>
      </w:r>
      <w:r w:rsidR="004A5595" w:rsidRPr="00BF350F">
        <w:rPr>
          <w:rFonts w:ascii="Times New Roman" w:hAnsi="Times New Roman" w:cs="Times New Roman"/>
          <w:color w:val="000000" w:themeColor="text1"/>
        </w:rPr>
        <w:t xml:space="preserve"> to older generations</w:t>
      </w:r>
      <w:r w:rsidR="004A5595" w:rsidRPr="00D53762">
        <w:rPr>
          <w:rFonts w:ascii="Times New Roman" w:hAnsi="Times New Roman" w:cs="Times New Roman"/>
          <w:color w:val="000000" w:themeColor="text1"/>
        </w:rPr>
        <w:t xml:space="preserve">. </w:t>
      </w:r>
      <w:r w:rsidR="00C17F1B" w:rsidRPr="007F7417">
        <w:rPr>
          <w:rFonts w:ascii="Times New Roman" w:hAnsi="Times New Roman" w:cs="Times New Roman"/>
          <w:color w:val="000000" w:themeColor="text1"/>
        </w:rPr>
        <w:t>But in case of waste separation an</w:t>
      </w:r>
      <w:r w:rsidR="00DF126C" w:rsidRPr="007F7417">
        <w:rPr>
          <w:rFonts w:ascii="Times New Roman" w:hAnsi="Times New Roman" w:cs="Times New Roman"/>
          <w:color w:val="000000" w:themeColor="text1"/>
        </w:rPr>
        <w:t xml:space="preserve">d </w:t>
      </w:r>
      <w:r w:rsidR="00F73462" w:rsidRPr="007F7417">
        <w:rPr>
          <w:rFonts w:ascii="Times New Roman" w:hAnsi="Times New Roman" w:cs="Times New Roman"/>
          <w:color w:val="000000" w:themeColor="text1"/>
        </w:rPr>
        <w:t>reducing</w:t>
      </w:r>
      <w:r w:rsidR="00DF126C" w:rsidRPr="007F7417">
        <w:rPr>
          <w:rFonts w:ascii="Times New Roman" w:hAnsi="Times New Roman" w:cs="Times New Roman"/>
          <w:color w:val="000000" w:themeColor="text1"/>
        </w:rPr>
        <w:t xml:space="preserve"> the use of dis</w:t>
      </w:r>
      <w:r w:rsidR="00346E09" w:rsidRPr="007F7417">
        <w:rPr>
          <w:rFonts w:ascii="Times New Roman" w:hAnsi="Times New Roman" w:cs="Times New Roman"/>
          <w:color w:val="000000" w:themeColor="text1"/>
        </w:rPr>
        <w:t>p</w:t>
      </w:r>
      <w:r w:rsidR="00DF126C" w:rsidRPr="007F7417">
        <w:rPr>
          <w:rFonts w:ascii="Times New Roman" w:hAnsi="Times New Roman" w:cs="Times New Roman"/>
          <w:color w:val="000000" w:themeColor="text1"/>
        </w:rPr>
        <w:t>osables, the older generati</w:t>
      </w:r>
      <w:r w:rsidR="00346E09" w:rsidRPr="007F7417">
        <w:rPr>
          <w:rFonts w:ascii="Times New Roman" w:hAnsi="Times New Roman" w:cs="Times New Roman"/>
          <w:color w:val="000000" w:themeColor="text1"/>
        </w:rPr>
        <w:t xml:space="preserve">ons </w:t>
      </w:r>
      <w:r w:rsidR="00CF04EB" w:rsidRPr="007F7417">
        <w:rPr>
          <w:rFonts w:ascii="Times New Roman" w:hAnsi="Times New Roman" w:cs="Times New Roman"/>
          <w:color w:val="000000" w:themeColor="text1"/>
        </w:rPr>
        <w:t>see</w:t>
      </w:r>
      <w:r w:rsidR="00E37354">
        <w:rPr>
          <w:rFonts w:ascii="Times New Roman" w:hAnsi="Times New Roman" w:cs="Times New Roman"/>
          <w:color w:val="000000" w:themeColor="text1"/>
        </w:rPr>
        <w:t>m</w:t>
      </w:r>
      <w:r w:rsidR="00CF04EB" w:rsidRPr="007F7417">
        <w:rPr>
          <w:rFonts w:ascii="Times New Roman" w:hAnsi="Times New Roman" w:cs="Times New Roman"/>
          <w:color w:val="000000" w:themeColor="text1"/>
        </w:rPr>
        <w:t xml:space="preserve"> to perform</w:t>
      </w:r>
      <w:r w:rsidR="00346E09" w:rsidRPr="007F7417">
        <w:rPr>
          <w:rFonts w:ascii="Times New Roman" w:hAnsi="Times New Roman" w:cs="Times New Roman"/>
          <w:color w:val="000000" w:themeColor="text1"/>
        </w:rPr>
        <w:t xml:space="preserve"> better than the younger generations</w:t>
      </w:r>
      <w:r w:rsidR="00346E09" w:rsidRPr="00D53762">
        <w:rPr>
          <w:rFonts w:ascii="Times New Roman" w:hAnsi="Times New Roman" w:cs="Times New Roman"/>
          <w:color w:val="000000" w:themeColor="text1"/>
        </w:rPr>
        <w:t>.</w:t>
      </w:r>
      <w:r w:rsidR="00346E09">
        <w:rPr>
          <w:rFonts w:ascii="Times New Roman" w:hAnsi="Times New Roman" w:cs="Times New Roman"/>
          <w:color w:val="FF0000"/>
        </w:rPr>
        <w:t xml:space="preserve"> </w:t>
      </w:r>
      <w:r w:rsidR="0062097E" w:rsidRPr="00F119C4">
        <w:rPr>
          <w:rFonts w:ascii="Times New Roman" w:hAnsi="Times New Roman" w:cs="Times New Roman"/>
          <w:color w:val="000000" w:themeColor="text1"/>
        </w:rPr>
        <w:t xml:space="preserve">Their </w:t>
      </w:r>
      <w:r w:rsidR="00925DF9" w:rsidRPr="00F119C4">
        <w:rPr>
          <w:rFonts w:ascii="Times New Roman" w:hAnsi="Times New Roman" w:cs="Times New Roman"/>
          <w:color w:val="000000" w:themeColor="text1"/>
        </w:rPr>
        <w:t>binary logistic regressio</w:t>
      </w:r>
      <w:r w:rsidR="0062097E" w:rsidRPr="00F119C4">
        <w:rPr>
          <w:rFonts w:ascii="Times New Roman" w:hAnsi="Times New Roman" w:cs="Times New Roman"/>
          <w:color w:val="000000" w:themeColor="text1"/>
        </w:rPr>
        <w:t>n</w:t>
      </w:r>
      <w:r w:rsidR="00925DF9" w:rsidRPr="00F119C4">
        <w:rPr>
          <w:rFonts w:ascii="Times New Roman" w:hAnsi="Times New Roman" w:cs="Times New Roman"/>
          <w:color w:val="000000" w:themeColor="text1"/>
        </w:rPr>
        <w:t xml:space="preserve"> results </w:t>
      </w:r>
      <w:r w:rsidR="0062097E" w:rsidRPr="00F119C4">
        <w:rPr>
          <w:rFonts w:ascii="Times New Roman" w:hAnsi="Times New Roman" w:cs="Times New Roman"/>
          <w:color w:val="000000" w:themeColor="text1"/>
        </w:rPr>
        <w:t>revealed that r</w:t>
      </w:r>
      <w:r w:rsidR="00925DF9" w:rsidRPr="00F119C4">
        <w:rPr>
          <w:rFonts w:ascii="Times New Roman" w:hAnsi="Times New Roman" w:cs="Times New Roman"/>
          <w:color w:val="000000" w:themeColor="text1"/>
        </w:rPr>
        <w:t xml:space="preserve">esponsibility </w:t>
      </w:r>
      <w:r w:rsidR="00A02F55">
        <w:rPr>
          <w:rFonts w:ascii="Times New Roman" w:hAnsi="Times New Roman" w:cs="Times New Roman"/>
          <w:color w:val="000000" w:themeColor="text1"/>
        </w:rPr>
        <w:t xml:space="preserve">of </w:t>
      </w:r>
      <w:r w:rsidR="00925DF9" w:rsidRPr="00F119C4">
        <w:rPr>
          <w:rFonts w:ascii="Times New Roman" w:hAnsi="Times New Roman" w:cs="Times New Roman"/>
          <w:color w:val="000000" w:themeColor="text1"/>
        </w:rPr>
        <w:t xml:space="preserve">placement on the government and business/industrial sectors reduced the probability </w:t>
      </w:r>
      <w:r w:rsidR="00671DD2" w:rsidRPr="00B90EF3">
        <w:rPr>
          <w:rFonts w:ascii="Times New Roman" w:hAnsi="Times New Roman" w:cs="Times New Roman"/>
          <w:color w:val="000000" w:themeColor="text1"/>
          <w:highlight w:val="yellow"/>
        </w:rPr>
        <w:t>of carrying</w:t>
      </w:r>
      <w:r w:rsidR="00925DF9" w:rsidRPr="00B90EF3">
        <w:rPr>
          <w:rFonts w:ascii="Times New Roman" w:hAnsi="Times New Roman" w:cs="Times New Roman"/>
          <w:color w:val="000000" w:themeColor="text1"/>
          <w:highlight w:val="yellow"/>
        </w:rPr>
        <w:t xml:space="preserve"> out</w:t>
      </w:r>
      <w:r w:rsidR="00925DF9" w:rsidRPr="00F119C4">
        <w:rPr>
          <w:rFonts w:ascii="Times New Roman" w:hAnsi="Times New Roman" w:cs="Times New Roman"/>
          <w:color w:val="000000" w:themeColor="text1"/>
        </w:rPr>
        <w:t xml:space="preserve"> waste reduction behavio</w:t>
      </w:r>
      <w:r w:rsidR="004E690B" w:rsidRPr="00F119C4">
        <w:rPr>
          <w:rFonts w:ascii="Times New Roman" w:hAnsi="Times New Roman" w:cs="Times New Roman"/>
          <w:color w:val="000000" w:themeColor="text1"/>
        </w:rPr>
        <w:t>u</w:t>
      </w:r>
      <w:r w:rsidR="00925DF9" w:rsidRPr="00F119C4">
        <w:rPr>
          <w:rFonts w:ascii="Times New Roman" w:hAnsi="Times New Roman" w:cs="Times New Roman"/>
          <w:color w:val="000000" w:themeColor="text1"/>
        </w:rPr>
        <w:t>r.</w:t>
      </w:r>
      <w:r w:rsidR="00925DF9" w:rsidRPr="00925DF9">
        <w:rPr>
          <w:rFonts w:ascii="Times New Roman" w:hAnsi="Times New Roman" w:cs="Times New Roman"/>
          <w:color w:val="FF0000"/>
        </w:rPr>
        <w:t xml:space="preserve"> </w:t>
      </w:r>
      <w:r w:rsidR="00F119C4" w:rsidRPr="008B3D20">
        <w:rPr>
          <w:rFonts w:ascii="Times New Roman" w:hAnsi="Times New Roman" w:cs="Times New Roman"/>
          <w:color w:val="000000" w:themeColor="text1"/>
        </w:rPr>
        <w:t xml:space="preserve">Therefore, the </w:t>
      </w:r>
      <w:r w:rsidR="00925DF9" w:rsidRPr="008B3D20">
        <w:rPr>
          <w:rFonts w:ascii="Times New Roman" w:hAnsi="Times New Roman" w:cs="Times New Roman"/>
          <w:color w:val="000000" w:themeColor="text1"/>
        </w:rPr>
        <w:t xml:space="preserve">young people are not always climate-friendly, and this study provides </w:t>
      </w:r>
      <w:r w:rsidR="00925DF9" w:rsidRPr="00B90EF3">
        <w:rPr>
          <w:rFonts w:ascii="Times New Roman" w:hAnsi="Times New Roman" w:cs="Times New Roman"/>
          <w:color w:val="000000" w:themeColor="text1"/>
          <w:highlight w:val="yellow"/>
        </w:rPr>
        <w:t>insights into how</w:t>
      </w:r>
      <w:r w:rsidR="00925DF9" w:rsidRPr="008B3D20">
        <w:rPr>
          <w:rFonts w:ascii="Times New Roman" w:hAnsi="Times New Roman" w:cs="Times New Roman"/>
          <w:color w:val="000000" w:themeColor="text1"/>
        </w:rPr>
        <w:t xml:space="preserve"> to promote climate-friendly behavio</w:t>
      </w:r>
      <w:r w:rsidR="00F119C4" w:rsidRPr="008B3D20">
        <w:rPr>
          <w:rFonts w:ascii="Times New Roman" w:hAnsi="Times New Roman" w:cs="Times New Roman"/>
          <w:color w:val="000000" w:themeColor="text1"/>
        </w:rPr>
        <w:t>u</w:t>
      </w:r>
      <w:r w:rsidR="00925DF9" w:rsidRPr="008B3D20">
        <w:rPr>
          <w:rFonts w:ascii="Times New Roman" w:hAnsi="Times New Roman" w:cs="Times New Roman"/>
          <w:color w:val="000000" w:themeColor="text1"/>
        </w:rPr>
        <w:t>r among youths.</w:t>
      </w:r>
      <w:r w:rsidR="00C20E0B">
        <w:rPr>
          <w:rFonts w:ascii="Times New Roman" w:hAnsi="Times New Roman" w:cs="Times New Roman"/>
          <w:color w:val="FF0000"/>
        </w:rPr>
        <w:t xml:space="preserve"> </w:t>
      </w:r>
      <w:proofErr w:type="spellStart"/>
      <w:r w:rsidR="00B43BC2" w:rsidRPr="00650FBA">
        <w:rPr>
          <w:rFonts w:ascii="Times New Roman" w:hAnsi="Times New Roman" w:cs="Times New Roman"/>
        </w:rPr>
        <w:t>Jürkenbeck</w:t>
      </w:r>
      <w:proofErr w:type="spellEnd"/>
      <w:r w:rsidR="00B43BC2" w:rsidRPr="00650FBA">
        <w:rPr>
          <w:rFonts w:ascii="Times New Roman" w:hAnsi="Times New Roman" w:cs="Times New Roman"/>
        </w:rPr>
        <w:t>, K., Spiller, A., &amp; Schulze, M. (2021)</w:t>
      </w:r>
      <w:r w:rsidR="00F67A7A">
        <w:rPr>
          <w:rFonts w:ascii="Times New Roman" w:hAnsi="Times New Roman" w:cs="Times New Roman"/>
        </w:rPr>
        <w:t xml:space="preserve"> </w:t>
      </w:r>
      <w:r w:rsidR="0094429D">
        <w:rPr>
          <w:rFonts w:ascii="Times New Roman" w:hAnsi="Times New Roman" w:cs="Times New Roman"/>
        </w:rPr>
        <w:t xml:space="preserve">in their study </w:t>
      </w:r>
      <w:r w:rsidR="00A3158B">
        <w:rPr>
          <w:rFonts w:ascii="Times New Roman" w:hAnsi="Times New Roman" w:cs="Times New Roman"/>
        </w:rPr>
        <w:t xml:space="preserve">about </w:t>
      </w:r>
      <w:r w:rsidR="00221F44">
        <w:rPr>
          <w:rFonts w:ascii="Times New Roman" w:hAnsi="Times New Roman" w:cs="Times New Roman"/>
        </w:rPr>
        <w:t>c</w:t>
      </w:r>
      <w:r w:rsidR="00F5366D" w:rsidRPr="00650FBA">
        <w:rPr>
          <w:rFonts w:ascii="Times New Roman" w:hAnsi="Times New Roman" w:cs="Times New Roman"/>
        </w:rPr>
        <w:t>limate change awareness of the young</w:t>
      </w:r>
      <w:r w:rsidR="00221F44">
        <w:rPr>
          <w:rFonts w:ascii="Times New Roman" w:hAnsi="Times New Roman" w:cs="Times New Roman"/>
        </w:rPr>
        <w:t>er</w:t>
      </w:r>
      <w:r w:rsidR="00F5366D" w:rsidRPr="00650FBA">
        <w:rPr>
          <w:rFonts w:ascii="Times New Roman" w:hAnsi="Times New Roman" w:cs="Times New Roman"/>
        </w:rPr>
        <w:t xml:space="preserve"> generation and its impact on their </w:t>
      </w:r>
      <w:r w:rsidR="00B644BD">
        <w:rPr>
          <w:rFonts w:ascii="Times New Roman" w:hAnsi="Times New Roman" w:cs="Times New Roman"/>
        </w:rPr>
        <w:t xml:space="preserve">choice of </w:t>
      </w:r>
      <w:r w:rsidR="00F5366D" w:rsidRPr="00650FBA">
        <w:rPr>
          <w:rFonts w:ascii="Times New Roman" w:hAnsi="Times New Roman" w:cs="Times New Roman"/>
        </w:rPr>
        <w:t>die</w:t>
      </w:r>
      <w:r w:rsidR="00A3158B">
        <w:rPr>
          <w:rFonts w:ascii="Times New Roman" w:hAnsi="Times New Roman" w:cs="Times New Roman"/>
        </w:rPr>
        <w:t xml:space="preserve">t, </w:t>
      </w:r>
      <w:r w:rsidR="00102C4B">
        <w:rPr>
          <w:rFonts w:ascii="Times New Roman" w:hAnsi="Times New Roman" w:cs="Times New Roman"/>
        </w:rPr>
        <w:t xml:space="preserve">mentions </w:t>
      </w:r>
      <w:r w:rsidR="006C696E">
        <w:rPr>
          <w:rFonts w:ascii="Times New Roman" w:hAnsi="Times New Roman" w:cs="Times New Roman"/>
          <w:color w:val="000000" w:themeColor="text1"/>
        </w:rPr>
        <w:t>three climate awareness grou</w:t>
      </w:r>
      <w:r w:rsidR="00A95925">
        <w:rPr>
          <w:rFonts w:ascii="Times New Roman" w:hAnsi="Times New Roman" w:cs="Times New Roman"/>
          <w:color w:val="000000" w:themeColor="text1"/>
        </w:rPr>
        <w:t>ps</w:t>
      </w:r>
      <w:r w:rsidR="006C696E">
        <w:rPr>
          <w:rFonts w:ascii="Times New Roman" w:hAnsi="Times New Roman" w:cs="Times New Roman"/>
          <w:color w:val="000000" w:themeColor="text1"/>
        </w:rPr>
        <w:t xml:space="preserve"> with highly climate aware</w:t>
      </w:r>
      <w:r w:rsidR="00A95925">
        <w:rPr>
          <w:rFonts w:ascii="Times New Roman" w:hAnsi="Times New Roman" w:cs="Times New Roman"/>
          <w:color w:val="000000" w:themeColor="text1"/>
        </w:rPr>
        <w:t xml:space="preserve"> (half of the sample), </w:t>
      </w:r>
      <w:r w:rsidR="00C33B51">
        <w:rPr>
          <w:rFonts w:ascii="Times New Roman" w:hAnsi="Times New Roman" w:cs="Times New Roman"/>
          <w:color w:val="000000" w:themeColor="text1"/>
        </w:rPr>
        <w:t>in denial (</w:t>
      </w:r>
      <w:r w:rsidR="003C62BC">
        <w:rPr>
          <w:rFonts w:ascii="Times New Roman" w:hAnsi="Times New Roman" w:cs="Times New Roman"/>
          <w:color w:val="000000" w:themeColor="text1"/>
        </w:rPr>
        <w:t>13.9%</w:t>
      </w:r>
      <w:r w:rsidR="00C33B51">
        <w:rPr>
          <w:rFonts w:ascii="Times New Roman" w:hAnsi="Times New Roman" w:cs="Times New Roman"/>
          <w:color w:val="000000" w:themeColor="text1"/>
        </w:rPr>
        <w:t>) and</w:t>
      </w:r>
      <w:r w:rsidR="003C62BC">
        <w:rPr>
          <w:rFonts w:ascii="Times New Roman" w:hAnsi="Times New Roman" w:cs="Times New Roman"/>
          <w:color w:val="000000" w:themeColor="text1"/>
        </w:rPr>
        <w:t xml:space="preserve"> group that lies in between</w:t>
      </w:r>
      <w:r w:rsidR="008E65A1">
        <w:rPr>
          <w:rFonts w:ascii="Times New Roman" w:hAnsi="Times New Roman" w:cs="Times New Roman"/>
          <w:color w:val="000000" w:themeColor="text1"/>
        </w:rPr>
        <w:t xml:space="preserve"> (29.4%)</w:t>
      </w:r>
      <w:r w:rsidR="00CB00C9">
        <w:rPr>
          <w:rFonts w:ascii="Times New Roman" w:hAnsi="Times New Roman" w:cs="Times New Roman"/>
          <w:color w:val="000000" w:themeColor="text1"/>
        </w:rPr>
        <w:t xml:space="preserve"> who recognize climate change but </w:t>
      </w:r>
      <w:r w:rsidR="00B36619">
        <w:rPr>
          <w:rFonts w:ascii="Times New Roman" w:hAnsi="Times New Roman" w:cs="Times New Roman"/>
          <w:color w:val="000000" w:themeColor="text1"/>
        </w:rPr>
        <w:t>thinks of it as a low risk</w:t>
      </w:r>
      <w:r w:rsidR="008E65A1">
        <w:rPr>
          <w:rFonts w:ascii="Times New Roman" w:hAnsi="Times New Roman" w:cs="Times New Roman"/>
          <w:color w:val="000000" w:themeColor="text1"/>
        </w:rPr>
        <w:t>.</w:t>
      </w:r>
      <w:r w:rsidR="003563CF">
        <w:rPr>
          <w:rFonts w:ascii="Times New Roman" w:hAnsi="Times New Roman" w:cs="Times New Roman"/>
          <w:color w:val="000000" w:themeColor="text1"/>
        </w:rPr>
        <w:t xml:space="preserve"> Their study reveals that</w:t>
      </w:r>
      <w:r w:rsidR="000E2E4F" w:rsidRPr="000E2E4F">
        <w:rPr>
          <w:rFonts w:ascii="Times New Roman" w:hAnsi="Times New Roman" w:cs="Times New Roman"/>
          <w:color w:val="FF0000"/>
        </w:rPr>
        <w:t xml:space="preserve"> </w:t>
      </w:r>
      <w:r w:rsidR="003563CF" w:rsidRPr="00F27342">
        <w:rPr>
          <w:rFonts w:ascii="Times New Roman" w:hAnsi="Times New Roman" w:cs="Times New Roman"/>
          <w:color w:val="000000" w:themeColor="text1"/>
        </w:rPr>
        <w:t xml:space="preserve">the </w:t>
      </w:r>
      <w:r w:rsidR="00F27342" w:rsidRPr="00F27342">
        <w:rPr>
          <w:rFonts w:ascii="Times New Roman" w:hAnsi="Times New Roman" w:cs="Times New Roman"/>
          <w:color w:val="000000" w:themeColor="text1"/>
        </w:rPr>
        <w:t xml:space="preserve">climate aware group </w:t>
      </w:r>
      <w:r w:rsidR="000E2E4F" w:rsidRPr="00F27342">
        <w:rPr>
          <w:rFonts w:ascii="Times New Roman" w:hAnsi="Times New Roman" w:cs="Times New Roman"/>
          <w:color w:val="000000" w:themeColor="text1"/>
        </w:rPr>
        <w:t>have a higher probability of following a climate-friendly diet, while, the undecided group</w:t>
      </w:r>
      <w:r w:rsidR="005D16F2">
        <w:rPr>
          <w:rFonts w:ascii="Times New Roman" w:hAnsi="Times New Roman" w:cs="Times New Roman"/>
          <w:color w:val="000000" w:themeColor="text1"/>
        </w:rPr>
        <w:t xml:space="preserve">’s </w:t>
      </w:r>
      <w:r w:rsidR="005813B8">
        <w:rPr>
          <w:rFonts w:ascii="Times New Roman" w:hAnsi="Times New Roman" w:cs="Times New Roman"/>
          <w:color w:val="000000" w:themeColor="text1"/>
        </w:rPr>
        <w:t>diet</w:t>
      </w:r>
      <w:r w:rsidR="00CF50E9">
        <w:rPr>
          <w:rFonts w:ascii="Times New Roman" w:hAnsi="Times New Roman" w:cs="Times New Roman"/>
          <w:color w:val="000000" w:themeColor="text1"/>
        </w:rPr>
        <w:t>a</w:t>
      </w:r>
      <w:r w:rsidR="005813B8">
        <w:rPr>
          <w:rFonts w:ascii="Times New Roman" w:hAnsi="Times New Roman" w:cs="Times New Roman"/>
          <w:color w:val="000000" w:themeColor="text1"/>
        </w:rPr>
        <w:t xml:space="preserve">ry patterns and attitudes are found to be similar with the </w:t>
      </w:r>
      <w:r w:rsidR="000E2E4F" w:rsidRPr="00F27342">
        <w:rPr>
          <w:rFonts w:ascii="Times New Roman" w:hAnsi="Times New Roman" w:cs="Times New Roman"/>
          <w:color w:val="000000" w:themeColor="text1"/>
        </w:rPr>
        <w:t>climate deniers.</w:t>
      </w:r>
    </w:p>
    <w:p w14:paraId="7CB1BE9E" w14:textId="3F5B19EA" w:rsidR="00B25D1A" w:rsidRPr="0024683C" w:rsidRDefault="00CC30F1" w:rsidP="008E44E8">
      <w:pPr>
        <w:spacing w:line="360" w:lineRule="auto"/>
        <w:jc w:val="both"/>
        <w:rPr>
          <w:rFonts w:ascii="Times New Roman" w:hAnsi="Times New Roman" w:cs="Times New Roman"/>
          <w:color w:val="FF0000"/>
        </w:rPr>
      </w:pPr>
      <w:r>
        <w:rPr>
          <w:rFonts w:ascii="Times New Roman" w:hAnsi="Times New Roman" w:cs="Times New Roman"/>
        </w:rPr>
        <w:t xml:space="preserve">It has been established from the </w:t>
      </w:r>
      <w:r w:rsidR="000D727C">
        <w:rPr>
          <w:rFonts w:ascii="Times New Roman" w:hAnsi="Times New Roman" w:cs="Times New Roman"/>
        </w:rPr>
        <w:t xml:space="preserve">existing literatures </w:t>
      </w:r>
      <w:r w:rsidR="00B50908">
        <w:rPr>
          <w:rFonts w:ascii="Times New Roman" w:hAnsi="Times New Roman" w:cs="Times New Roman"/>
        </w:rPr>
        <w:t xml:space="preserve">that the </w:t>
      </w:r>
      <w:r w:rsidR="000D727C">
        <w:rPr>
          <w:rFonts w:ascii="Times New Roman" w:hAnsi="Times New Roman" w:cs="Times New Roman"/>
        </w:rPr>
        <w:t>young</w:t>
      </w:r>
      <w:r w:rsidR="006D2AE1">
        <w:rPr>
          <w:rFonts w:ascii="Times New Roman" w:hAnsi="Times New Roman" w:cs="Times New Roman"/>
        </w:rPr>
        <w:t>er</w:t>
      </w:r>
      <w:r w:rsidR="000D727C">
        <w:rPr>
          <w:rFonts w:ascii="Times New Roman" w:hAnsi="Times New Roman" w:cs="Times New Roman"/>
        </w:rPr>
        <w:t xml:space="preserve"> generat</w:t>
      </w:r>
      <w:r w:rsidR="00875B60">
        <w:rPr>
          <w:rFonts w:ascii="Times New Roman" w:hAnsi="Times New Roman" w:cs="Times New Roman"/>
        </w:rPr>
        <w:t xml:space="preserve">ions </w:t>
      </w:r>
      <w:r w:rsidR="00626CFF">
        <w:rPr>
          <w:rFonts w:ascii="Times New Roman" w:hAnsi="Times New Roman" w:cs="Times New Roman"/>
        </w:rPr>
        <w:t>have</w:t>
      </w:r>
      <w:r w:rsidR="00875B60">
        <w:rPr>
          <w:rFonts w:ascii="Times New Roman" w:hAnsi="Times New Roman" w:cs="Times New Roman"/>
        </w:rPr>
        <w:t xml:space="preserve"> an opinion regarding </w:t>
      </w:r>
      <w:r w:rsidR="00671DD2" w:rsidRPr="00B90EF3">
        <w:rPr>
          <w:rFonts w:ascii="Times New Roman" w:hAnsi="Times New Roman" w:cs="Times New Roman"/>
          <w:highlight w:val="yellow"/>
        </w:rPr>
        <w:t>climate-</w:t>
      </w:r>
      <w:r w:rsidR="00875B60" w:rsidRPr="00B90EF3">
        <w:rPr>
          <w:rFonts w:ascii="Times New Roman" w:hAnsi="Times New Roman" w:cs="Times New Roman"/>
          <w:highlight w:val="yellow"/>
        </w:rPr>
        <w:t>related issues</w:t>
      </w:r>
      <w:r w:rsidR="00671DD2" w:rsidRPr="00B90EF3">
        <w:rPr>
          <w:rFonts w:ascii="Times New Roman" w:hAnsi="Times New Roman" w:cs="Times New Roman"/>
          <w:highlight w:val="yellow"/>
        </w:rPr>
        <w:t>,</w:t>
      </w:r>
      <w:r w:rsidR="00D03A20" w:rsidRPr="00B90EF3">
        <w:rPr>
          <w:rFonts w:ascii="Times New Roman" w:hAnsi="Times New Roman" w:cs="Times New Roman"/>
          <w:highlight w:val="yellow"/>
        </w:rPr>
        <w:t xml:space="preserve"> which</w:t>
      </w:r>
      <w:r w:rsidR="00D03A20">
        <w:rPr>
          <w:rFonts w:ascii="Times New Roman" w:hAnsi="Times New Roman" w:cs="Times New Roman"/>
        </w:rPr>
        <w:t xml:space="preserve"> are very crucial to understand in a topic like </w:t>
      </w:r>
      <w:r w:rsidR="00D03A20" w:rsidRPr="00B90EF3">
        <w:rPr>
          <w:rFonts w:ascii="Times New Roman" w:hAnsi="Times New Roman" w:cs="Times New Roman"/>
          <w:highlight w:val="yellow"/>
        </w:rPr>
        <w:t>climate change</w:t>
      </w:r>
      <w:r w:rsidR="00671DD2" w:rsidRPr="00B90EF3">
        <w:rPr>
          <w:rFonts w:ascii="Times New Roman" w:hAnsi="Times New Roman" w:cs="Times New Roman"/>
          <w:highlight w:val="yellow"/>
        </w:rPr>
        <w:t>,</w:t>
      </w:r>
      <w:r w:rsidR="00B64907" w:rsidRPr="00B90EF3">
        <w:rPr>
          <w:rFonts w:ascii="Times New Roman" w:hAnsi="Times New Roman" w:cs="Times New Roman"/>
          <w:highlight w:val="yellow"/>
        </w:rPr>
        <w:t xml:space="preserve"> where collective actio</w:t>
      </w:r>
      <w:r w:rsidR="00B64907">
        <w:rPr>
          <w:rFonts w:ascii="Times New Roman" w:hAnsi="Times New Roman" w:cs="Times New Roman"/>
        </w:rPr>
        <w:t>n is the need of the hour</w:t>
      </w:r>
      <w:r w:rsidR="00D03A20">
        <w:rPr>
          <w:rFonts w:ascii="Times New Roman" w:hAnsi="Times New Roman" w:cs="Times New Roman"/>
        </w:rPr>
        <w:t xml:space="preserve">. </w:t>
      </w:r>
      <w:r w:rsidR="000C02B3">
        <w:rPr>
          <w:rFonts w:ascii="Times New Roman" w:hAnsi="Times New Roman" w:cs="Times New Roman"/>
        </w:rPr>
        <w:t xml:space="preserve">Their perception and opinion </w:t>
      </w:r>
      <w:r w:rsidR="000C02B3">
        <w:rPr>
          <w:rFonts w:ascii="Times New Roman" w:hAnsi="Times New Roman" w:cs="Times New Roman"/>
        </w:rPr>
        <w:lastRenderedPageBreak/>
        <w:t>regarding climate change</w:t>
      </w:r>
      <w:r w:rsidR="00684893">
        <w:rPr>
          <w:rFonts w:ascii="Times New Roman" w:hAnsi="Times New Roman" w:cs="Times New Roman"/>
        </w:rPr>
        <w:t xml:space="preserve"> is shaped </w:t>
      </w:r>
      <w:r w:rsidR="001C7201">
        <w:rPr>
          <w:rFonts w:ascii="Times New Roman" w:hAnsi="Times New Roman" w:cs="Times New Roman"/>
        </w:rPr>
        <w:t xml:space="preserve">by variables like </w:t>
      </w:r>
      <w:r w:rsidR="00271D48">
        <w:rPr>
          <w:rFonts w:ascii="Times New Roman" w:hAnsi="Times New Roman" w:cs="Times New Roman"/>
        </w:rPr>
        <w:t>education, climate a</w:t>
      </w:r>
      <w:r w:rsidR="00BF5E2E">
        <w:rPr>
          <w:rFonts w:ascii="Times New Roman" w:hAnsi="Times New Roman" w:cs="Times New Roman"/>
        </w:rPr>
        <w:t>wareness (</w:t>
      </w:r>
      <w:proofErr w:type="spellStart"/>
      <w:r w:rsidR="0001242E" w:rsidRPr="00650FBA">
        <w:rPr>
          <w:rFonts w:ascii="Times New Roman" w:hAnsi="Times New Roman" w:cs="Times New Roman"/>
        </w:rPr>
        <w:t>Jürkenbeck</w:t>
      </w:r>
      <w:proofErr w:type="spellEnd"/>
      <w:r w:rsidR="0001242E" w:rsidRPr="00650FBA">
        <w:rPr>
          <w:rFonts w:ascii="Times New Roman" w:hAnsi="Times New Roman" w:cs="Times New Roman"/>
        </w:rPr>
        <w:t>, K., Spiller, A., &amp; Schulze, M.</w:t>
      </w:r>
      <w:r w:rsidR="0001242E">
        <w:rPr>
          <w:rFonts w:ascii="Times New Roman" w:hAnsi="Times New Roman" w:cs="Times New Roman"/>
        </w:rPr>
        <w:t xml:space="preserve">, </w:t>
      </w:r>
      <w:r w:rsidR="0001242E" w:rsidRPr="00650FBA">
        <w:rPr>
          <w:rFonts w:ascii="Times New Roman" w:hAnsi="Times New Roman" w:cs="Times New Roman"/>
        </w:rPr>
        <w:t>2021)</w:t>
      </w:r>
      <w:r w:rsidR="00BF5E2E">
        <w:rPr>
          <w:rFonts w:ascii="Times New Roman" w:hAnsi="Times New Roman" w:cs="Times New Roman"/>
        </w:rPr>
        <w:t xml:space="preserve">, </w:t>
      </w:r>
      <w:r w:rsidR="00271D48">
        <w:rPr>
          <w:rFonts w:ascii="Times New Roman" w:hAnsi="Times New Roman" w:cs="Times New Roman"/>
        </w:rPr>
        <w:t>their place of living</w:t>
      </w:r>
      <w:r w:rsidR="00BF5E2E">
        <w:rPr>
          <w:rFonts w:ascii="Times New Roman" w:hAnsi="Times New Roman" w:cs="Times New Roman"/>
        </w:rPr>
        <w:t xml:space="preserve"> etc</w:t>
      </w:r>
      <w:r w:rsidR="0001242E">
        <w:rPr>
          <w:rFonts w:ascii="Times New Roman" w:hAnsi="Times New Roman" w:cs="Times New Roman"/>
        </w:rPr>
        <w:t>.</w:t>
      </w:r>
      <w:r w:rsidR="00727BB4">
        <w:rPr>
          <w:rFonts w:ascii="Times New Roman" w:hAnsi="Times New Roman" w:cs="Times New Roman"/>
        </w:rPr>
        <w:t xml:space="preserve"> </w:t>
      </w:r>
      <w:r w:rsidR="00BF5C57" w:rsidRPr="00B90EF3">
        <w:rPr>
          <w:rFonts w:ascii="Times New Roman" w:hAnsi="Times New Roman" w:cs="Times New Roman"/>
          <w:highlight w:val="yellow"/>
        </w:rPr>
        <w:t>Therefore</w:t>
      </w:r>
      <w:r w:rsidR="00D0024B" w:rsidRPr="00B90EF3">
        <w:rPr>
          <w:rFonts w:ascii="Times New Roman" w:hAnsi="Times New Roman" w:cs="Times New Roman"/>
          <w:highlight w:val="yellow"/>
        </w:rPr>
        <w:t>,</w:t>
      </w:r>
      <w:r w:rsidR="00BF5C57" w:rsidRPr="00B90EF3">
        <w:rPr>
          <w:rFonts w:ascii="Times New Roman" w:hAnsi="Times New Roman" w:cs="Times New Roman"/>
          <w:highlight w:val="yellow"/>
        </w:rPr>
        <w:t xml:space="preserve"> more </w:t>
      </w:r>
      <w:r w:rsidR="00671DD2" w:rsidRPr="00B90EF3">
        <w:rPr>
          <w:rFonts w:ascii="Times New Roman" w:hAnsi="Times New Roman" w:cs="Times New Roman"/>
          <w:highlight w:val="yellow"/>
        </w:rPr>
        <w:t>studies</w:t>
      </w:r>
      <w:r w:rsidR="00671DD2">
        <w:rPr>
          <w:rFonts w:ascii="Times New Roman" w:hAnsi="Times New Roman" w:cs="Times New Roman"/>
        </w:rPr>
        <w:t xml:space="preserve"> </w:t>
      </w:r>
      <w:r w:rsidR="007E53FD">
        <w:rPr>
          <w:rFonts w:ascii="Times New Roman" w:hAnsi="Times New Roman" w:cs="Times New Roman"/>
        </w:rPr>
        <w:t>focused on the younger</w:t>
      </w:r>
      <w:r w:rsidR="00D0024B">
        <w:rPr>
          <w:rFonts w:ascii="Times New Roman" w:hAnsi="Times New Roman" w:cs="Times New Roman"/>
        </w:rPr>
        <w:t xml:space="preserve"> </w:t>
      </w:r>
      <w:r w:rsidR="007E53FD">
        <w:rPr>
          <w:rFonts w:ascii="Times New Roman" w:hAnsi="Times New Roman" w:cs="Times New Roman"/>
        </w:rPr>
        <w:t>generation</w:t>
      </w:r>
      <w:r w:rsidR="00D0024B">
        <w:rPr>
          <w:rFonts w:ascii="Times New Roman" w:hAnsi="Times New Roman" w:cs="Times New Roman"/>
        </w:rPr>
        <w:t>’s</w:t>
      </w:r>
      <w:r w:rsidR="007E53FD">
        <w:rPr>
          <w:rFonts w:ascii="Times New Roman" w:hAnsi="Times New Roman" w:cs="Times New Roman"/>
        </w:rPr>
        <w:t xml:space="preserve"> inclusiveness is very important</w:t>
      </w:r>
      <w:r w:rsidR="00985A09">
        <w:rPr>
          <w:rFonts w:ascii="Times New Roman" w:hAnsi="Times New Roman" w:cs="Times New Roman"/>
        </w:rPr>
        <w:t xml:space="preserve">. </w:t>
      </w:r>
      <w:r w:rsidR="00985A09" w:rsidRPr="00745919">
        <w:rPr>
          <w:rFonts w:ascii="Times New Roman" w:hAnsi="Times New Roman" w:cs="Times New Roman"/>
          <w:color w:val="000000" w:themeColor="text1"/>
        </w:rPr>
        <w:t>Further</w:t>
      </w:r>
      <w:r w:rsidR="00AD3107" w:rsidRPr="00745919">
        <w:rPr>
          <w:rFonts w:ascii="Times New Roman" w:hAnsi="Times New Roman" w:cs="Times New Roman"/>
          <w:color w:val="000000" w:themeColor="text1"/>
        </w:rPr>
        <w:t>,</w:t>
      </w:r>
      <w:r w:rsidR="00985A09" w:rsidRPr="00745919">
        <w:rPr>
          <w:rFonts w:ascii="Times New Roman" w:hAnsi="Times New Roman" w:cs="Times New Roman"/>
          <w:color w:val="000000" w:themeColor="text1"/>
        </w:rPr>
        <w:t xml:space="preserve"> the developing economies are </w:t>
      </w:r>
      <w:r w:rsidR="00F01DF4" w:rsidRPr="00745919">
        <w:rPr>
          <w:rFonts w:ascii="Times New Roman" w:hAnsi="Times New Roman" w:cs="Times New Roman"/>
          <w:color w:val="000000" w:themeColor="text1"/>
        </w:rPr>
        <w:t xml:space="preserve">widely accepted as </w:t>
      </w:r>
      <w:r w:rsidR="00DB7058" w:rsidRPr="00745919">
        <w:rPr>
          <w:rFonts w:ascii="Times New Roman" w:hAnsi="Times New Roman" w:cs="Times New Roman"/>
          <w:color w:val="000000" w:themeColor="text1"/>
        </w:rPr>
        <w:t>the</w:t>
      </w:r>
      <w:r w:rsidR="00985A09" w:rsidRPr="00745919">
        <w:rPr>
          <w:rFonts w:ascii="Times New Roman" w:hAnsi="Times New Roman" w:cs="Times New Roman"/>
          <w:color w:val="000000" w:themeColor="text1"/>
        </w:rPr>
        <w:t xml:space="preserve"> </w:t>
      </w:r>
      <w:r w:rsidR="00671DD2" w:rsidRPr="00B90EF3">
        <w:rPr>
          <w:rFonts w:ascii="Times New Roman" w:hAnsi="Times New Roman" w:cs="Times New Roman"/>
          <w:color w:val="000000" w:themeColor="text1"/>
          <w:highlight w:val="yellow"/>
        </w:rPr>
        <w:t>climate-</w:t>
      </w:r>
      <w:r w:rsidR="00985A09" w:rsidRPr="00B90EF3">
        <w:rPr>
          <w:rFonts w:ascii="Times New Roman" w:hAnsi="Times New Roman" w:cs="Times New Roman"/>
          <w:color w:val="000000" w:themeColor="text1"/>
          <w:highlight w:val="yellow"/>
        </w:rPr>
        <w:t>vul</w:t>
      </w:r>
      <w:r w:rsidR="00DB7058" w:rsidRPr="00B90EF3">
        <w:rPr>
          <w:rFonts w:ascii="Times New Roman" w:hAnsi="Times New Roman" w:cs="Times New Roman"/>
          <w:color w:val="000000" w:themeColor="text1"/>
          <w:highlight w:val="yellow"/>
        </w:rPr>
        <w:t>n</w:t>
      </w:r>
      <w:r w:rsidR="00985A09" w:rsidRPr="00B90EF3">
        <w:rPr>
          <w:rFonts w:ascii="Times New Roman" w:hAnsi="Times New Roman" w:cs="Times New Roman"/>
          <w:color w:val="000000" w:themeColor="text1"/>
          <w:highlight w:val="yellow"/>
        </w:rPr>
        <w:t>erable</w:t>
      </w:r>
      <w:r w:rsidR="00DB7058" w:rsidRPr="00B90EF3">
        <w:rPr>
          <w:rFonts w:ascii="Times New Roman" w:hAnsi="Times New Roman" w:cs="Times New Roman"/>
          <w:color w:val="000000" w:themeColor="text1"/>
          <w:highlight w:val="yellow"/>
        </w:rPr>
        <w:t xml:space="preserve"> areas</w:t>
      </w:r>
      <w:r w:rsidR="00F01DF4" w:rsidRPr="00745919">
        <w:rPr>
          <w:rFonts w:ascii="Times New Roman" w:hAnsi="Times New Roman" w:cs="Times New Roman"/>
          <w:color w:val="000000" w:themeColor="text1"/>
        </w:rPr>
        <w:t>.</w:t>
      </w:r>
      <w:r w:rsidR="002932E1" w:rsidRPr="00745919">
        <w:rPr>
          <w:rFonts w:ascii="Times New Roman" w:hAnsi="Times New Roman" w:cs="Times New Roman"/>
          <w:color w:val="000000" w:themeColor="text1"/>
        </w:rPr>
        <w:t xml:space="preserve"> </w:t>
      </w:r>
      <w:r w:rsidR="00AD3107" w:rsidRPr="00745919">
        <w:rPr>
          <w:rFonts w:ascii="Times New Roman" w:hAnsi="Times New Roman" w:cs="Times New Roman"/>
          <w:color w:val="000000" w:themeColor="text1"/>
        </w:rPr>
        <w:t>T</w:t>
      </w:r>
      <w:r w:rsidR="002932E1" w:rsidRPr="00745919">
        <w:rPr>
          <w:rFonts w:ascii="Times New Roman" w:hAnsi="Times New Roman" w:cs="Times New Roman"/>
          <w:color w:val="000000" w:themeColor="text1"/>
        </w:rPr>
        <w:t>herefore</w:t>
      </w:r>
      <w:r w:rsidR="007736FB" w:rsidRPr="00745919">
        <w:rPr>
          <w:rFonts w:ascii="Times New Roman" w:hAnsi="Times New Roman" w:cs="Times New Roman"/>
          <w:color w:val="000000" w:themeColor="text1"/>
        </w:rPr>
        <w:t>,</w:t>
      </w:r>
      <w:r w:rsidR="002932E1" w:rsidRPr="00745919">
        <w:rPr>
          <w:rFonts w:ascii="Times New Roman" w:hAnsi="Times New Roman" w:cs="Times New Roman"/>
          <w:color w:val="000000" w:themeColor="text1"/>
        </w:rPr>
        <w:t xml:space="preserve"> </w:t>
      </w:r>
      <w:r w:rsidR="000A11C3" w:rsidRPr="00745919">
        <w:rPr>
          <w:rFonts w:ascii="Times New Roman" w:hAnsi="Times New Roman" w:cs="Times New Roman"/>
          <w:color w:val="000000" w:themeColor="text1"/>
        </w:rPr>
        <w:t xml:space="preserve">studies </w:t>
      </w:r>
      <w:r w:rsidR="00B74518" w:rsidRPr="00745919">
        <w:rPr>
          <w:rFonts w:ascii="Times New Roman" w:hAnsi="Times New Roman" w:cs="Times New Roman"/>
          <w:color w:val="000000" w:themeColor="text1"/>
        </w:rPr>
        <w:t xml:space="preserve">that </w:t>
      </w:r>
      <w:r w:rsidR="002932E1" w:rsidRPr="00745919">
        <w:rPr>
          <w:rFonts w:ascii="Times New Roman" w:hAnsi="Times New Roman" w:cs="Times New Roman"/>
          <w:color w:val="000000" w:themeColor="text1"/>
        </w:rPr>
        <w:t>analys</w:t>
      </w:r>
      <w:r w:rsidR="00D010AE" w:rsidRPr="00745919">
        <w:rPr>
          <w:rFonts w:ascii="Times New Roman" w:hAnsi="Times New Roman" w:cs="Times New Roman"/>
          <w:color w:val="000000" w:themeColor="text1"/>
        </w:rPr>
        <w:t>e</w:t>
      </w:r>
      <w:r w:rsidR="002932E1" w:rsidRPr="00745919">
        <w:rPr>
          <w:rFonts w:ascii="Times New Roman" w:hAnsi="Times New Roman" w:cs="Times New Roman"/>
          <w:color w:val="000000" w:themeColor="text1"/>
        </w:rPr>
        <w:t xml:space="preserve"> the youth’s behaviour and the </w:t>
      </w:r>
      <w:r w:rsidR="001723D9" w:rsidRPr="00745919">
        <w:rPr>
          <w:rFonts w:ascii="Times New Roman" w:hAnsi="Times New Roman" w:cs="Times New Roman"/>
          <w:color w:val="000000" w:themeColor="text1"/>
        </w:rPr>
        <w:t>factors</w:t>
      </w:r>
      <w:r w:rsidR="00373285" w:rsidRPr="00745919">
        <w:rPr>
          <w:rFonts w:ascii="Times New Roman" w:hAnsi="Times New Roman" w:cs="Times New Roman"/>
          <w:color w:val="000000" w:themeColor="text1"/>
        </w:rPr>
        <w:t xml:space="preserve"> that </w:t>
      </w:r>
      <w:r w:rsidR="0000312F" w:rsidRPr="00745919">
        <w:rPr>
          <w:rFonts w:ascii="Times New Roman" w:hAnsi="Times New Roman" w:cs="Times New Roman"/>
          <w:color w:val="000000" w:themeColor="text1"/>
        </w:rPr>
        <w:t xml:space="preserve">shape their </w:t>
      </w:r>
      <w:r w:rsidR="00671DD2" w:rsidRPr="00B90EF3">
        <w:rPr>
          <w:rFonts w:ascii="Times New Roman" w:hAnsi="Times New Roman" w:cs="Times New Roman"/>
          <w:color w:val="000000" w:themeColor="text1"/>
          <w:highlight w:val="yellow"/>
        </w:rPr>
        <w:t>climate-</w:t>
      </w:r>
      <w:r w:rsidR="0000312F" w:rsidRPr="00745919">
        <w:rPr>
          <w:rFonts w:ascii="Times New Roman" w:hAnsi="Times New Roman" w:cs="Times New Roman"/>
          <w:color w:val="000000" w:themeColor="text1"/>
        </w:rPr>
        <w:t xml:space="preserve">related </w:t>
      </w:r>
      <w:r w:rsidR="001723D9" w:rsidRPr="00745919">
        <w:rPr>
          <w:rFonts w:ascii="Times New Roman" w:hAnsi="Times New Roman" w:cs="Times New Roman"/>
          <w:color w:val="000000" w:themeColor="text1"/>
        </w:rPr>
        <w:t>choices</w:t>
      </w:r>
      <w:r w:rsidR="00326492" w:rsidRPr="00745919">
        <w:rPr>
          <w:rFonts w:ascii="Times New Roman" w:hAnsi="Times New Roman" w:cs="Times New Roman"/>
          <w:color w:val="000000" w:themeColor="text1"/>
        </w:rPr>
        <w:t xml:space="preserve"> in developing economies</w:t>
      </w:r>
      <w:r w:rsidR="00FC4C0B" w:rsidRPr="00745919">
        <w:rPr>
          <w:rFonts w:ascii="Times New Roman" w:hAnsi="Times New Roman" w:cs="Times New Roman"/>
          <w:color w:val="000000" w:themeColor="text1"/>
        </w:rPr>
        <w:t xml:space="preserve"> will bridge the gap</w:t>
      </w:r>
      <w:r w:rsidR="008A3ECF">
        <w:rPr>
          <w:rFonts w:ascii="Times New Roman" w:hAnsi="Times New Roman" w:cs="Times New Roman"/>
        </w:rPr>
        <w:t>.</w:t>
      </w:r>
      <w:r w:rsidR="007F0890">
        <w:rPr>
          <w:rFonts w:ascii="Times New Roman" w:hAnsi="Times New Roman" w:cs="Times New Roman"/>
        </w:rPr>
        <w:t xml:space="preserve"> </w:t>
      </w:r>
      <w:r w:rsidR="009A1FE8">
        <w:rPr>
          <w:rFonts w:ascii="Times New Roman" w:hAnsi="Times New Roman" w:cs="Times New Roman"/>
        </w:rPr>
        <w:t>Therefore</w:t>
      </w:r>
      <w:r w:rsidR="0024683C">
        <w:rPr>
          <w:rFonts w:ascii="Times New Roman" w:hAnsi="Times New Roman" w:cs="Times New Roman"/>
        </w:rPr>
        <w:t>,</w:t>
      </w:r>
      <w:r w:rsidR="009A1FE8">
        <w:rPr>
          <w:rFonts w:ascii="Times New Roman" w:hAnsi="Times New Roman" w:cs="Times New Roman"/>
        </w:rPr>
        <w:t xml:space="preserve"> the present study is</w:t>
      </w:r>
      <w:r w:rsidR="00F111E4">
        <w:rPr>
          <w:rFonts w:ascii="Times New Roman" w:hAnsi="Times New Roman" w:cs="Times New Roman"/>
        </w:rPr>
        <w:t xml:space="preserve"> a</w:t>
      </w:r>
      <w:r w:rsidR="00F90692">
        <w:rPr>
          <w:rFonts w:ascii="Times New Roman" w:hAnsi="Times New Roman" w:cs="Times New Roman"/>
        </w:rPr>
        <w:t xml:space="preserve"> sincere</w:t>
      </w:r>
      <w:r w:rsidR="009A1FE8">
        <w:rPr>
          <w:rFonts w:ascii="Times New Roman" w:hAnsi="Times New Roman" w:cs="Times New Roman"/>
        </w:rPr>
        <w:t xml:space="preserve"> attempt </w:t>
      </w:r>
      <w:r w:rsidR="00347F33">
        <w:rPr>
          <w:rFonts w:ascii="Times New Roman" w:hAnsi="Times New Roman" w:cs="Times New Roman"/>
        </w:rPr>
        <w:t xml:space="preserve">to </w:t>
      </w:r>
      <w:r w:rsidR="00F90692">
        <w:rPr>
          <w:rFonts w:ascii="Times New Roman" w:hAnsi="Times New Roman" w:cs="Times New Roman"/>
        </w:rPr>
        <w:t xml:space="preserve">contribute to the </w:t>
      </w:r>
      <w:r w:rsidR="00AD6519">
        <w:rPr>
          <w:rFonts w:ascii="Times New Roman" w:hAnsi="Times New Roman" w:cs="Times New Roman"/>
        </w:rPr>
        <w:t>research area to bridge the available gap</w:t>
      </w:r>
      <w:r w:rsidR="00144A53">
        <w:rPr>
          <w:rFonts w:ascii="Times New Roman" w:hAnsi="Times New Roman" w:cs="Times New Roman"/>
        </w:rPr>
        <w:t xml:space="preserve">. </w:t>
      </w:r>
      <w:r w:rsidR="0024683C">
        <w:rPr>
          <w:rFonts w:ascii="Times New Roman" w:hAnsi="Times New Roman" w:cs="Times New Roman"/>
        </w:rPr>
        <w:t>The objectives of this study are:</w:t>
      </w:r>
    </w:p>
    <w:p w14:paraId="764A90DF" w14:textId="7C137614" w:rsidR="00383605" w:rsidRDefault="007A5A2B" w:rsidP="008E44E8">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To</w:t>
      </w:r>
      <w:r w:rsidR="008A57C3">
        <w:rPr>
          <w:rFonts w:ascii="Times New Roman" w:hAnsi="Times New Roman" w:cs="Times New Roman"/>
        </w:rPr>
        <w:t xml:space="preserve"> identify the </w:t>
      </w:r>
      <w:r w:rsidR="00051029">
        <w:rPr>
          <w:rFonts w:ascii="Times New Roman" w:hAnsi="Times New Roman" w:cs="Times New Roman"/>
        </w:rPr>
        <w:t>mitigation</w:t>
      </w:r>
      <w:r w:rsidR="004A647B">
        <w:rPr>
          <w:rFonts w:ascii="Times New Roman" w:hAnsi="Times New Roman" w:cs="Times New Roman"/>
        </w:rPr>
        <w:t xml:space="preserve"> and adaptation</w:t>
      </w:r>
      <w:r w:rsidR="00051029">
        <w:rPr>
          <w:rFonts w:ascii="Times New Roman" w:hAnsi="Times New Roman" w:cs="Times New Roman"/>
        </w:rPr>
        <w:t xml:space="preserve"> strategies</w:t>
      </w:r>
      <w:r w:rsidR="002C4A2B">
        <w:rPr>
          <w:rFonts w:ascii="Times New Roman" w:hAnsi="Times New Roman" w:cs="Times New Roman"/>
        </w:rPr>
        <w:t xml:space="preserve"> applicable for youth.</w:t>
      </w:r>
    </w:p>
    <w:p w14:paraId="26A996D0" w14:textId="530B75EA" w:rsidR="00B35446" w:rsidRDefault="00B35446" w:rsidP="008E44E8">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To estimate the factors impacting the decision of youth related to adaptation mitigation decision</w:t>
      </w:r>
    </w:p>
    <w:p w14:paraId="59E138D4" w14:textId="4EDC8251" w:rsidR="00B25D1A" w:rsidRDefault="00B25D1A" w:rsidP="008E44E8">
      <w:pPr>
        <w:spacing w:line="360" w:lineRule="auto"/>
        <w:jc w:val="both"/>
        <w:rPr>
          <w:rFonts w:ascii="Times New Roman" w:hAnsi="Times New Roman" w:cs="Times New Roman"/>
        </w:rPr>
      </w:pPr>
    </w:p>
    <w:p w14:paraId="5CBB3C0E" w14:textId="77777777" w:rsidR="00B25D1A" w:rsidRDefault="00B25D1A" w:rsidP="008E44E8">
      <w:pPr>
        <w:spacing w:line="360" w:lineRule="auto"/>
        <w:jc w:val="both"/>
        <w:rPr>
          <w:rFonts w:ascii="Times New Roman" w:hAnsi="Times New Roman" w:cs="Times New Roman"/>
        </w:rPr>
      </w:pPr>
    </w:p>
    <w:p w14:paraId="3057B5C8" w14:textId="13EEAA43" w:rsidR="00A20BEF" w:rsidRPr="00F17254" w:rsidRDefault="00E31FFE" w:rsidP="008E44E8">
      <w:pPr>
        <w:spacing w:line="360" w:lineRule="auto"/>
        <w:jc w:val="both"/>
        <w:rPr>
          <w:rFonts w:ascii="Times New Roman" w:hAnsi="Times New Roman" w:cs="Times New Roman"/>
          <w:b/>
          <w:bCs/>
        </w:rPr>
      </w:pPr>
      <w:r w:rsidRPr="00F17254">
        <w:rPr>
          <w:rFonts w:ascii="Times New Roman" w:hAnsi="Times New Roman" w:cs="Times New Roman"/>
          <w:b/>
          <w:bCs/>
        </w:rPr>
        <w:t>Methodology:</w:t>
      </w:r>
    </w:p>
    <w:p w14:paraId="686812F4" w14:textId="24FE00AC" w:rsidR="005428F9" w:rsidRDefault="006A20FF" w:rsidP="005428F9">
      <w:pPr>
        <w:rPr>
          <w:rFonts w:ascii="Times New Roman" w:hAnsi="Times New Roman" w:cs="Times New Roman"/>
        </w:rPr>
      </w:pPr>
      <w:r>
        <w:rPr>
          <w:rFonts w:ascii="Times New Roman" w:hAnsi="Times New Roman" w:cs="Times New Roman"/>
        </w:rPr>
        <w:t>The</w:t>
      </w:r>
      <w:r w:rsidR="00C51BB9">
        <w:rPr>
          <w:rFonts w:ascii="Times New Roman" w:hAnsi="Times New Roman" w:cs="Times New Roman"/>
        </w:rPr>
        <w:t xml:space="preserve"> study is being carried out</w:t>
      </w:r>
      <w:r w:rsidR="001467AB">
        <w:rPr>
          <w:rFonts w:ascii="Times New Roman" w:hAnsi="Times New Roman" w:cs="Times New Roman"/>
        </w:rPr>
        <w:t xml:space="preserve"> in a </w:t>
      </w:r>
      <w:r w:rsidR="00671DD2" w:rsidRPr="00B90EF3">
        <w:rPr>
          <w:rFonts w:ascii="Times New Roman" w:hAnsi="Times New Roman" w:cs="Times New Roman"/>
          <w:highlight w:val="yellow"/>
        </w:rPr>
        <w:t>climate-</w:t>
      </w:r>
      <w:r w:rsidR="00C753D2" w:rsidRPr="00B90EF3">
        <w:rPr>
          <w:rFonts w:ascii="Times New Roman" w:hAnsi="Times New Roman" w:cs="Times New Roman"/>
          <w:highlight w:val="yellow"/>
        </w:rPr>
        <w:t>vulnerable state</w:t>
      </w:r>
      <w:r w:rsidR="008856A0" w:rsidRPr="00B90EF3">
        <w:rPr>
          <w:rFonts w:ascii="Times New Roman" w:hAnsi="Times New Roman" w:cs="Times New Roman"/>
          <w:highlight w:val="yellow"/>
        </w:rPr>
        <w:t>-</w:t>
      </w:r>
      <w:r w:rsidR="00C753D2" w:rsidRPr="00B90EF3">
        <w:rPr>
          <w:rFonts w:ascii="Times New Roman" w:hAnsi="Times New Roman" w:cs="Times New Roman"/>
          <w:highlight w:val="yellow"/>
        </w:rPr>
        <w:t xml:space="preserve"> Assam</w:t>
      </w:r>
      <w:r w:rsidR="00C753D2">
        <w:rPr>
          <w:rFonts w:ascii="Times New Roman" w:hAnsi="Times New Roman" w:cs="Times New Roman"/>
        </w:rPr>
        <w:t xml:space="preserve"> of a </w:t>
      </w:r>
      <w:r w:rsidR="001467AB">
        <w:rPr>
          <w:rFonts w:ascii="Times New Roman" w:hAnsi="Times New Roman" w:cs="Times New Roman"/>
        </w:rPr>
        <w:t xml:space="preserve">developing </w:t>
      </w:r>
      <w:r w:rsidR="00E04192">
        <w:rPr>
          <w:rFonts w:ascii="Times New Roman" w:hAnsi="Times New Roman" w:cs="Times New Roman"/>
        </w:rPr>
        <w:t>nation India</w:t>
      </w:r>
      <w:r w:rsidR="00BD2641">
        <w:rPr>
          <w:rFonts w:ascii="Times New Roman" w:hAnsi="Times New Roman" w:cs="Times New Roman"/>
        </w:rPr>
        <w:t>. The study is being conducted</w:t>
      </w:r>
      <w:r w:rsidR="00C51BB9">
        <w:rPr>
          <w:rFonts w:ascii="Times New Roman" w:hAnsi="Times New Roman" w:cs="Times New Roman"/>
        </w:rPr>
        <w:t xml:space="preserve"> </w:t>
      </w:r>
      <w:r w:rsidR="004268D8">
        <w:rPr>
          <w:rFonts w:ascii="Times New Roman" w:hAnsi="Times New Roman" w:cs="Times New Roman"/>
        </w:rPr>
        <w:t xml:space="preserve">using </w:t>
      </w:r>
      <w:r w:rsidR="00C51BB9">
        <w:rPr>
          <w:rFonts w:ascii="Times New Roman" w:hAnsi="Times New Roman" w:cs="Times New Roman"/>
        </w:rPr>
        <w:t xml:space="preserve">both </w:t>
      </w:r>
      <w:r w:rsidR="003E6A43">
        <w:rPr>
          <w:rFonts w:ascii="Times New Roman" w:hAnsi="Times New Roman" w:cs="Times New Roman"/>
        </w:rPr>
        <w:t>p</w:t>
      </w:r>
      <w:r w:rsidR="00C51BB9">
        <w:rPr>
          <w:rFonts w:ascii="Times New Roman" w:hAnsi="Times New Roman" w:cs="Times New Roman"/>
        </w:rPr>
        <w:t xml:space="preserve">rimary as well as secondary sources. </w:t>
      </w:r>
      <w:r w:rsidR="00161B3C">
        <w:rPr>
          <w:rFonts w:ascii="Times New Roman" w:hAnsi="Times New Roman" w:cs="Times New Roman"/>
        </w:rPr>
        <w:t xml:space="preserve"> </w:t>
      </w:r>
      <w:r w:rsidR="00355749">
        <w:rPr>
          <w:rFonts w:ascii="Times New Roman" w:hAnsi="Times New Roman" w:cs="Times New Roman"/>
        </w:rPr>
        <w:t xml:space="preserve">Primary data is collected </w:t>
      </w:r>
      <w:r w:rsidR="00355749" w:rsidRPr="00B90EF3">
        <w:rPr>
          <w:rFonts w:ascii="Times New Roman" w:hAnsi="Times New Roman" w:cs="Times New Roman"/>
          <w:highlight w:val="yellow"/>
        </w:rPr>
        <w:t xml:space="preserve">through </w:t>
      </w:r>
      <w:r w:rsidR="00671DD2" w:rsidRPr="00B90EF3">
        <w:rPr>
          <w:rFonts w:ascii="Times New Roman" w:hAnsi="Times New Roman" w:cs="Times New Roman"/>
          <w:highlight w:val="yellow"/>
        </w:rPr>
        <w:t xml:space="preserve">a </w:t>
      </w:r>
      <w:r w:rsidR="00355749" w:rsidRPr="00B90EF3">
        <w:rPr>
          <w:rFonts w:ascii="Times New Roman" w:hAnsi="Times New Roman" w:cs="Times New Roman"/>
          <w:highlight w:val="yellow"/>
        </w:rPr>
        <w:t>mailed questio</w:t>
      </w:r>
      <w:r w:rsidR="00355749">
        <w:rPr>
          <w:rFonts w:ascii="Times New Roman" w:hAnsi="Times New Roman" w:cs="Times New Roman"/>
        </w:rPr>
        <w:t>nnaire method</w:t>
      </w:r>
      <w:r w:rsidR="00F33350">
        <w:rPr>
          <w:rFonts w:ascii="Times New Roman" w:hAnsi="Times New Roman" w:cs="Times New Roman"/>
        </w:rPr>
        <w:t xml:space="preserve"> from </w:t>
      </w:r>
      <w:r w:rsidR="00D82CB4">
        <w:rPr>
          <w:rFonts w:ascii="Times New Roman" w:hAnsi="Times New Roman" w:cs="Times New Roman"/>
        </w:rPr>
        <w:t xml:space="preserve">undergraduate students of </w:t>
      </w:r>
      <w:proofErr w:type="spellStart"/>
      <w:r w:rsidR="00D82CB4">
        <w:rPr>
          <w:rFonts w:ascii="Times New Roman" w:hAnsi="Times New Roman" w:cs="Times New Roman"/>
        </w:rPr>
        <w:t>Kamrup</w:t>
      </w:r>
      <w:proofErr w:type="spellEnd"/>
      <w:r w:rsidR="00D82CB4">
        <w:rPr>
          <w:rFonts w:ascii="Times New Roman" w:hAnsi="Times New Roman" w:cs="Times New Roman"/>
        </w:rPr>
        <w:t xml:space="preserve"> District</w:t>
      </w:r>
      <w:r w:rsidR="00553510">
        <w:rPr>
          <w:rFonts w:ascii="Times New Roman" w:hAnsi="Times New Roman" w:cs="Times New Roman"/>
        </w:rPr>
        <w:t>, Assam</w:t>
      </w:r>
      <w:r w:rsidR="00355749">
        <w:rPr>
          <w:rFonts w:ascii="Times New Roman" w:hAnsi="Times New Roman" w:cs="Times New Roman"/>
        </w:rPr>
        <w:t xml:space="preserve">. </w:t>
      </w:r>
      <w:r w:rsidR="000343C5">
        <w:rPr>
          <w:rFonts w:ascii="Times New Roman" w:hAnsi="Times New Roman" w:cs="Times New Roman"/>
        </w:rPr>
        <w:t>300 samples were considered for the study.</w:t>
      </w:r>
      <w:r w:rsidR="003D277E">
        <w:rPr>
          <w:rFonts w:ascii="Times New Roman" w:hAnsi="Times New Roman" w:cs="Times New Roman"/>
        </w:rPr>
        <w:t xml:space="preserve"> </w:t>
      </w:r>
      <w:r w:rsidR="000A708C">
        <w:rPr>
          <w:rFonts w:ascii="Times New Roman" w:hAnsi="Times New Roman" w:cs="Times New Roman"/>
        </w:rPr>
        <w:t xml:space="preserve">Sample size is determined using the Taro </w:t>
      </w:r>
      <w:r w:rsidR="005428F9">
        <w:rPr>
          <w:rFonts w:ascii="Times New Roman" w:hAnsi="Times New Roman" w:cs="Times New Roman"/>
        </w:rPr>
        <w:t>&amp;</w:t>
      </w:r>
      <w:r w:rsidR="000A708C">
        <w:rPr>
          <w:rFonts w:ascii="Times New Roman" w:hAnsi="Times New Roman" w:cs="Times New Roman"/>
        </w:rPr>
        <w:t xml:space="preserve"> Yamane method at 10% margin of error.</w:t>
      </w:r>
      <w:r w:rsidR="005428F9">
        <w:rPr>
          <w:rFonts w:ascii="Times New Roman" w:hAnsi="Times New Roman" w:cs="Times New Roman"/>
        </w:rPr>
        <w:t xml:space="preserve"> Calculating Sample Size using Taro &amp; Yamane Method:</w:t>
      </w:r>
    </w:p>
    <w:p w14:paraId="7BABF766" w14:textId="08DB0A7E" w:rsidR="005428F9" w:rsidRDefault="005428F9" w:rsidP="005428F9">
      <w:pPr>
        <w:rPr>
          <w:rFonts w:ascii="Times New Roman" w:hAnsi="Times New Roman" w:cs="Times New Roman"/>
        </w:rPr>
      </w:pPr>
      <w:r>
        <w:rPr>
          <w:rFonts w:ascii="Times New Roman" w:hAnsi="Times New Roman" w:cs="Times New Roman"/>
        </w:rPr>
        <w:t xml:space="preserve">n = </w:t>
      </w:r>
      <w:r w:rsidRPr="009F78FC">
        <w:rPr>
          <w:rFonts w:ascii="Times New Roman" w:hAnsi="Times New Roman" w:cs="Times New Roman"/>
        </w:rPr>
        <w:t>N/ (1+N (e)</w:t>
      </w:r>
      <w:r w:rsidRPr="002C1D2B">
        <w:rPr>
          <w:rFonts w:ascii="Times New Roman" w:hAnsi="Times New Roman" w:cs="Times New Roman"/>
          <w:vertAlign w:val="superscript"/>
        </w:rPr>
        <w:t>2</w:t>
      </w:r>
    </w:p>
    <w:p w14:paraId="0F3EFF51" w14:textId="6217C106" w:rsidR="005428F9" w:rsidRPr="005E6BFD" w:rsidRDefault="005428F9" w:rsidP="005428F9">
      <w:pPr>
        <w:rPr>
          <w:rFonts w:ascii="Times New Roman" w:hAnsi="Times New Roman" w:cs="Times New Roman"/>
        </w:rPr>
      </w:pPr>
      <w:r>
        <w:rPr>
          <w:rFonts w:ascii="Times New Roman" w:hAnsi="Times New Roman" w:cs="Times New Roman"/>
        </w:rPr>
        <w:t xml:space="preserve">where, </w:t>
      </w:r>
      <w:r w:rsidRPr="005E6BFD">
        <w:rPr>
          <w:rFonts w:ascii="Times New Roman" w:hAnsi="Times New Roman" w:cs="Times New Roman"/>
        </w:rPr>
        <w:t xml:space="preserve">n signifies the sample size </w:t>
      </w:r>
    </w:p>
    <w:p w14:paraId="7ED57241" w14:textId="74A28AC7" w:rsidR="005428F9" w:rsidRPr="005E6BFD" w:rsidRDefault="005428F9" w:rsidP="005428F9">
      <w:pPr>
        <w:rPr>
          <w:rFonts w:ascii="Times New Roman" w:hAnsi="Times New Roman" w:cs="Times New Roman"/>
        </w:rPr>
      </w:pPr>
      <w:r w:rsidRPr="005E6BFD">
        <w:rPr>
          <w:rFonts w:ascii="Times New Roman" w:hAnsi="Times New Roman" w:cs="Times New Roman"/>
        </w:rPr>
        <w:t xml:space="preserve">N signifies the population under study </w:t>
      </w:r>
    </w:p>
    <w:p w14:paraId="5D8D31C8" w14:textId="1CCCB9EB" w:rsidR="005428F9" w:rsidRPr="005E6BFD" w:rsidRDefault="005428F9" w:rsidP="005428F9">
      <w:pPr>
        <w:rPr>
          <w:rFonts w:ascii="Times New Roman" w:hAnsi="Times New Roman" w:cs="Times New Roman"/>
        </w:rPr>
      </w:pPr>
      <w:r w:rsidRPr="005E6BFD">
        <w:rPr>
          <w:rFonts w:ascii="Times New Roman" w:hAnsi="Times New Roman" w:cs="Times New Roman"/>
        </w:rPr>
        <w:t>e signifies the margin error (it could be 0.10, 0.05, or 0.01)</w:t>
      </w:r>
    </w:p>
    <w:p w14:paraId="29C692EA" w14:textId="63DB2E48" w:rsidR="0040080A" w:rsidRDefault="000A708C" w:rsidP="008E44E8">
      <w:pPr>
        <w:spacing w:line="360" w:lineRule="auto"/>
        <w:jc w:val="both"/>
        <w:rPr>
          <w:rFonts w:ascii="Times New Roman" w:hAnsi="Times New Roman" w:cs="Times New Roman"/>
        </w:rPr>
      </w:pPr>
      <w:r>
        <w:rPr>
          <w:rFonts w:ascii="Times New Roman" w:hAnsi="Times New Roman" w:cs="Times New Roman"/>
        </w:rPr>
        <w:t xml:space="preserve"> </w:t>
      </w:r>
      <w:r w:rsidR="000F5555">
        <w:rPr>
          <w:rFonts w:ascii="Times New Roman" w:hAnsi="Times New Roman" w:cs="Times New Roman"/>
        </w:rPr>
        <w:t xml:space="preserve">The comprehensive sample consists </w:t>
      </w:r>
      <w:r w:rsidR="00A75E57">
        <w:rPr>
          <w:rFonts w:ascii="Times New Roman" w:hAnsi="Times New Roman" w:cs="Times New Roman"/>
        </w:rPr>
        <w:t xml:space="preserve">of </w:t>
      </w:r>
      <w:r w:rsidR="00EE5307">
        <w:rPr>
          <w:rFonts w:ascii="Times New Roman" w:hAnsi="Times New Roman" w:cs="Times New Roman"/>
        </w:rPr>
        <w:t xml:space="preserve">undergraduate </w:t>
      </w:r>
      <w:r w:rsidR="00A75E57">
        <w:rPr>
          <w:rFonts w:ascii="Times New Roman" w:hAnsi="Times New Roman" w:cs="Times New Roman"/>
        </w:rPr>
        <w:t xml:space="preserve">youth within the age group </w:t>
      </w:r>
      <w:r w:rsidR="008A00A7">
        <w:rPr>
          <w:rFonts w:ascii="Times New Roman" w:hAnsi="Times New Roman" w:cs="Times New Roman"/>
        </w:rPr>
        <w:t>19 – 30 years.</w:t>
      </w:r>
      <w:r w:rsidR="00E206CF">
        <w:rPr>
          <w:rFonts w:ascii="Times New Roman" w:hAnsi="Times New Roman" w:cs="Times New Roman"/>
        </w:rPr>
        <w:t xml:space="preserve"> Stratified random sampling is used to draw the sample from the population of youth in the study area.</w:t>
      </w:r>
      <w:r w:rsidR="008A00A7">
        <w:rPr>
          <w:rFonts w:ascii="Times New Roman" w:hAnsi="Times New Roman" w:cs="Times New Roman"/>
        </w:rPr>
        <w:t xml:space="preserve"> </w:t>
      </w:r>
      <w:r w:rsidR="000A5B59">
        <w:rPr>
          <w:rFonts w:ascii="Times New Roman" w:hAnsi="Times New Roman" w:cs="Times New Roman"/>
        </w:rPr>
        <w:t>Binary logistic regression analysis is carried out</w:t>
      </w:r>
      <w:r w:rsidR="00BB0984">
        <w:rPr>
          <w:rFonts w:ascii="Times New Roman" w:hAnsi="Times New Roman" w:cs="Times New Roman"/>
        </w:rPr>
        <w:t xml:space="preserve"> to </w:t>
      </w:r>
      <w:r w:rsidR="007465BA">
        <w:rPr>
          <w:rFonts w:ascii="Times New Roman" w:hAnsi="Times New Roman" w:cs="Times New Roman"/>
        </w:rPr>
        <w:t>satisfy the objective</w:t>
      </w:r>
      <w:r w:rsidR="00082B81">
        <w:rPr>
          <w:rFonts w:ascii="Times New Roman" w:hAnsi="Times New Roman" w:cs="Times New Roman"/>
        </w:rPr>
        <w:t xml:space="preserve"> of the study</w:t>
      </w:r>
      <w:r w:rsidR="007465BA">
        <w:rPr>
          <w:rFonts w:ascii="Times New Roman" w:hAnsi="Times New Roman" w:cs="Times New Roman"/>
        </w:rPr>
        <w:t>.</w:t>
      </w:r>
    </w:p>
    <w:p w14:paraId="696E40B3" w14:textId="1D747BA0" w:rsidR="005407AC" w:rsidRDefault="005407AC" w:rsidP="002C5008">
      <w:pPr>
        <w:spacing w:line="360" w:lineRule="auto"/>
        <w:jc w:val="both"/>
        <w:rPr>
          <w:rFonts w:ascii="Times New Roman" w:hAnsi="Times New Roman" w:cs="Times New Roman"/>
        </w:rPr>
      </w:pPr>
    </w:p>
    <w:p w14:paraId="4C42AC0A" w14:textId="36D66D58" w:rsidR="005407AC" w:rsidRDefault="005407AC" w:rsidP="002C5008">
      <w:pPr>
        <w:spacing w:line="360" w:lineRule="auto"/>
        <w:jc w:val="both"/>
        <w:rPr>
          <w:rFonts w:ascii="Times New Roman" w:hAnsi="Times New Roman" w:cs="Times New Roman"/>
        </w:rPr>
      </w:pPr>
    </w:p>
    <w:p w14:paraId="7EFA07F4" w14:textId="354D4BBD" w:rsidR="005407AC" w:rsidRDefault="00844D9F" w:rsidP="00844D9F">
      <w:pPr>
        <w:tabs>
          <w:tab w:val="left" w:pos="5750"/>
        </w:tabs>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E1A4C49" wp14:editId="717B83E6">
                <wp:simplePos x="0" y="0"/>
                <wp:positionH relativeFrom="column">
                  <wp:posOffset>3390900</wp:posOffset>
                </wp:positionH>
                <wp:positionV relativeFrom="paragraph">
                  <wp:posOffset>215265</wp:posOffset>
                </wp:positionV>
                <wp:extent cx="463550" cy="876300"/>
                <wp:effectExtent l="0" t="38100" r="50800" b="19050"/>
                <wp:wrapNone/>
                <wp:docPr id="1138372046" name="Straight Arrow Connector 17"/>
                <wp:cNvGraphicFramePr/>
                <a:graphic xmlns:a="http://schemas.openxmlformats.org/drawingml/2006/main">
                  <a:graphicData uri="http://schemas.microsoft.com/office/word/2010/wordprocessingShape">
                    <wps:wsp>
                      <wps:cNvCnPr/>
                      <wps:spPr>
                        <a:xfrm flipV="1">
                          <a:off x="0" y="0"/>
                          <a:ext cx="46355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BF764D" id="_x0000_t32" coordsize="21600,21600" o:spt="32" o:oned="t" path="m,l21600,21600e" filled="f">
                <v:path arrowok="t" fillok="f" o:connecttype="none"/>
                <o:lock v:ext="edit" shapetype="t"/>
              </v:shapetype>
              <v:shape id="Straight Arrow Connector 17" o:spid="_x0000_s1026" type="#_x0000_t32" style="position:absolute;margin-left:267pt;margin-top:16.95pt;width:36.5pt;height:69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" strokecolor="black [3200]" strokeweight=".5pt">
                <v:stroke endarrow="block" joinstyle="miter"/>
              </v:shape>
            </w:pict>
          </mc:Fallback>
        </mc:AlternateContent>
      </w:r>
      <w:r>
        <w:rPr>
          <w:rFonts w:ascii="Times New Roman" w:hAnsi="Times New Roman" w:cs="Times New Roman"/>
        </w:rPr>
        <w:tab/>
      </w:r>
      <w:proofErr w:type="spellStart"/>
      <w:r>
        <w:rPr>
          <w:rFonts w:ascii="Times New Roman" w:hAnsi="Times New Roman" w:cs="Times New Roman"/>
        </w:rPr>
        <w:t>Kamrup</w:t>
      </w:r>
      <w:proofErr w:type="spellEnd"/>
    </w:p>
    <w:p w14:paraId="56EFA2E9" w14:textId="6A8B77F7" w:rsidR="005407AC" w:rsidRDefault="00903811" w:rsidP="002C5008">
      <w:pPr>
        <w:spacing w:line="360"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1" locked="0" layoutInCell="1" allowOverlap="1" wp14:anchorId="519DD9D5" wp14:editId="0E4715EC">
            <wp:simplePos x="0" y="0"/>
            <wp:positionH relativeFrom="column">
              <wp:posOffset>1924307</wp:posOffset>
            </wp:positionH>
            <wp:positionV relativeFrom="paragraph">
              <wp:posOffset>-693701</wp:posOffset>
            </wp:positionV>
            <wp:extent cx="4565650" cy="2773045"/>
            <wp:effectExtent l="0" t="0" r="6350" b="8255"/>
            <wp:wrapNone/>
            <wp:docPr id="37321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131" name="Picture 37321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5650" cy="27730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1312" behindDoc="1" locked="0" layoutInCell="1" allowOverlap="1" wp14:anchorId="693F367C" wp14:editId="55238BAB">
            <wp:simplePos x="0" y="0"/>
            <wp:positionH relativeFrom="column">
              <wp:posOffset>-50165</wp:posOffset>
            </wp:positionH>
            <wp:positionV relativeFrom="paragraph">
              <wp:posOffset>-774724</wp:posOffset>
            </wp:positionV>
            <wp:extent cx="2400300" cy="2838450"/>
            <wp:effectExtent l="0" t="0" r="0" b="0"/>
            <wp:wrapNone/>
            <wp:docPr id="86573138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31388" name="Picture 8657313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2838450"/>
                    </a:xfrm>
                    <a:prstGeom prst="rect">
                      <a:avLst/>
                    </a:prstGeom>
                  </pic:spPr>
                </pic:pic>
              </a:graphicData>
            </a:graphic>
          </wp:anchor>
        </w:drawing>
      </w:r>
      <w:r w:rsidR="00844D9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25080AE" wp14:editId="0CEC4116">
                <wp:simplePos x="0" y="0"/>
                <wp:positionH relativeFrom="column">
                  <wp:posOffset>2006600</wp:posOffset>
                </wp:positionH>
                <wp:positionV relativeFrom="paragraph">
                  <wp:posOffset>257810</wp:posOffset>
                </wp:positionV>
                <wp:extent cx="628650" cy="946150"/>
                <wp:effectExtent l="0" t="0" r="38100" b="101600"/>
                <wp:wrapNone/>
                <wp:docPr id="2074234310" name="Connector: Elbow 16"/>
                <wp:cNvGraphicFramePr/>
                <a:graphic xmlns:a="http://schemas.openxmlformats.org/drawingml/2006/main">
                  <a:graphicData uri="http://schemas.microsoft.com/office/word/2010/wordprocessingShape">
                    <wps:wsp>
                      <wps:cNvCnPr/>
                      <wps:spPr>
                        <a:xfrm>
                          <a:off x="0" y="0"/>
                          <a:ext cx="628650" cy="9461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8B852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26" type="#_x0000_t34" style="position:absolute;margin-left:158pt;margin-top:20.3pt;width:49.5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" strokecolor="black [3200]" strokeweight=".5pt">
                <v:stroke endarrow="block"/>
              </v:shape>
            </w:pict>
          </mc:Fallback>
        </mc:AlternateContent>
      </w:r>
    </w:p>
    <w:p w14:paraId="1C4678C0" w14:textId="6ECB07DD" w:rsidR="005407AC" w:rsidRDefault="005407AC" w:rsidP="002C5008">
      <w:pPr>
        <w:spacing w:line="360" w:lineRule="auto"/>
        <w:jc w:val="both"/>
        <w:rPr>
          <w:rFonts w:ascii="Times New Roman" w:hAnsi="Times New Roman" w:cs="Times New Roman"/>
        </w:rPr>
      </w:pPr>
    </w:p>
    <w:p w14:paraId="4E158270" w14:textId="1D9E555C" w:rsidR="00844D9F" w:rsidRDefault="00844D9F" w:rsidP="002C5008">
      <w:pPr>
        <w:spacing w:line="360" w:lineRule="auto"/>
        <w:jc w:val="both"/>
        <w:rPr>
          <w:rFonts w:ascii="Times New Roman" w:hAnsi="Times New Roman" w:cs="Times New Roman"/>
        </w:rPr>
      </w:pPr>
    </w:p>
    <w:p w14:paraId="0A71A5D6" w14:textId="7E3B03A8" w:rsidR="00844D9F" w:rsidRDefault="00844D9F" w:rsidP="00844D9F">
      <w:pPr>
        <w:spacing w:line="360" w:lineRule="auto"/>
        <w:jc w:val="center"/>
        <w:rPr>
          <w:rFonts w:ascii="Times New Roman" w:hAnsi="Times New Roman" w:cs="Times New Roman"/>
        </w:rPr>
      </w:pPr>
      <w:r>
        <w:rPr>
          <w:rFonts w:ascii="Times New Roman" w:hAnsi="Times New Roman" w:cs="Times New Roman"/>
        </w:rPr>
        <w:t>Assam</w:t>
      </w:r>
    </w:p>
    <w:p w14:paraId="5662BFD7" w14:textId="4A05DE93" w:rsidR="00844D9F" w:rsidRDefault="00844D9F" w:rsidP="002C5008">
      <w:pPr>
        <w:spacing w:line="360" w:lineRule="auto"/>
        <w:jc w:val="both"/>
        <w:rPr>
          <w:rFonts w:ascii="Times New Roman" w:hAnsi="Times New Roman" w:cs="Times New Roman"/>
        </w:rPr>
      </w:pPr>
    </w:p>
    <w:p w14:paraId="67F46A53" w14:textId="5DE741A1" w:rsidR="00844D9F" w:rsidRDefault="00844D9F" w:rsidP="002C5008">
      <w:pPr>
        <w:spacing w:line="360" w:lineRule="auto"/>
        <w:jc w:val="both"/>
        <w:rPr>
          <w:rFonts w:ascii="Times New Roman" w:hAnsi="Times New Roman" w:cs="Times New Roman"/>
        </w:rPr>
      </w:pPr>
    </w:p>
    <w:p w14:paraId="5D2D8C40" w14:textId="2473A5EA" w:rsidR="00844D9F" w:rsidRPr="00844D9F" w:rsidRDefault="00844D9F" w:rsidP="002C5008">
      <w:pPr>
        <w:spacing w:line="360" w:lineRule="auto"/>
        <w:jc w:val="both"/>
        <w:rPr>
          <w:rFonts w:ascii="Times New Roman" w:hAnsi="Times New Roman" w:cs="Times New Roman"/>
          <w:i/>
          <w:iCs/>
        </w:rPr>
      </w:pPr>
      <w:r w:rsidRPr="00844D9F">
        <w:rPr>
          <w:rFonts w:ascii="Times New Roman" w:hAnsi="Times New Roman" w:cs="Times New Roman"/>
          <w:i/>
          <w:iCs/>
        </w:rPr>
        <w:t>Fig</w:t>
      </w:r>
      <w:r w:rsidR="00BB3D08">
        <w:rPr>
          <w:rFonts w:ascii="Times New Roman" w:hAnsi="Times New Roman" w:cs="Times New Roman"/>
          <w:i/>
          <w:iCs/>
        </w:rPr>
        <w:t>1</w:t>
      </w:r>
      <w:r w:rsidRPr="00844D9F">
        <w:rPr>
          <w:rFonts w:ascii="Times New Roman" w:hAnsi="Times New Roman" w:cs="Times New Roman"/>
          <w:i/>
          <w:iCs/>
        </w:rPr>
        <w:t xml:space="preserve">: Map showing </w:t>
      </w:r>
      <w:bookmarkStart w:id="0" w:name="_GoBack"/>
      <w:bookmarkEnd w:id="0"/>
      <w:r w:rsidRPr="00844D9F">
        <w:rPr>
          <w:rFonts w:ascii="Times New Roman" w:hAnsi="Times New Roman" w:cs="Times New Roman"/>
          <w:i/>
          <w:iCs/>
        </w:rPr>
        <w:t>the study area</w:t>
      </w:r>
    </w:p>
    <w:p w14:paraId="08B6C802" w14:textId="72A1FB75" w:rsidR="00844D9F" w:rsidRPr="00844D9F" w:rsidRDefault="00844D9F" w:rsidP="002C5008">
      <w:pPr>
        <w:spacing w:line="360" w:lineRule="auto"/>
        <w:jc w:val="both"/>
        <w:rPr>
          <w:rFonts w:ascii="Times New Roman" w:hAnsi="Times New Roman" w:cs="Times New Roman"/>
          <w:i/>
          <w:iCs/>
        </w:rPr>
      </w:pPr>
      <w:r w:rsidRPr="00844D9F">
        <w:rPr>
          <w:rFonts w:ascii="Times New Roman" w:hAnsi="Times New Roman" w:cs="Times New Roman"/>
          <w:i/>
          <w:iCs/>
        </w:rPr>
        <w:t>Source: google images</w:t>
      </w:r>
    </w:p>
    <w:p w14:paraId="4CF6299F" w14:textId="77777777" w:rsidR="00844D9F" w:rsidRDefault="00844D9F" w:rsidP="002C5008">
      <w:pPr>
        <w:spacing w:line="360" w:lineRule="auto"/>
        <w:jc w:val="both"/>
        <w:rPr>
          <w:rFonts w:ascii="Times New Roman" w:hAnsi="Times New Roman" w:cs="Times New Roman"/>
        </w:rPr>
      </w:pPr>
    </w:p>
    <w:p w14:paraId="1DB64CA5" w14:textId="3E292ED3" w:rsidR="002C5008" w:rsidRDefault="0007025C" w:rsidP="002C5008">
      <w:pPr>
        <w:spacing w:line="360" w:lineRule="auto"/>
        <w:jc w:val="both"/>
        <w:rPr>
          <w:rFonts w:ascii="Times New Roman" w:hAnsi="Times New Roman" w:cs="Times New Roman"/>
        </w:rPr>
      </w:pPr>
      <w:r>
        <w:rPr>
          <w:rFonts w:ascii="Times New Roman" w:hAnsi="Times New Roman" w:cs="Times New Roman"/>
        </w:rPr>
        <w:t xml:space="preserve">The </w:t>
      </w:r>
      <w:r w:rsidR="00ED5646">
        <w:rPr>
          <w:rFonts w:ascii="Times New Roman" w:hAnsi="Times New Roman" w:cs="Times New Roman"/>
        </w:rPr>
        <w:t xml:space="preserve">adaptation and mitigation strategies applicable for youth </w:t>
      </w:r>
      <w:r w:rsidR="0031648B">
        <w:rPr>
          <w:rFonts w:ascii="Times New Roman" w:hAnsi="Times New Roman" w:cs="Times New Roman"/>
        </w:rPr>
        <w:t>are identified on the basis of the available literatures and the observed strategies of the youth in the study area.</w:t>
      </w:r>
      <w:r w:rsidR="002C5008">
        <w:rPr>
          <w:rFonts w:ascii="Times New Roman" w:hAnsi="Times New Roman" w:cs="Times New Roman"/>
        </w:rPr>
        <w:t xml:space="preserve"> Strategies to adaptation includes: </w:t>
      </w:r>
    </w:p>
    <w:p w14:paraId="75A71075" w14:textId="1C6A5F80" w:rsidR="002C5008" w:rsidRDefault="005B628A" w:rsidP="002C500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w:t>
      </w:r>
      <w:r w:rsidR="002C5008" w:rsidRPr="000B6509">
        <w:rPr>
          <w:rFonts w:ascii="Times New Roman" w:hAnsi="Times New Roman" w:cs="Times New Roman"/>
        </w:rPr>
        <w:t>lanting of trees</w:t>
      </w:r>
      <w:r w:rsidR="00B769A8">
        <w:rPr>
          <w:rFonts w:ascii="Times New Roman" w:hAnsi="Times New Roman" w:cs="Times New Roman"/>
        </w:rPr>
        <w:t xml:space="preserve">: </w:t>
      </w:r>
      <w:r w:rsidR="000133D2">
        <w:rPr>
          <w:rFonts w:ascii="Times New Roman" w:hAnsi="Times New Roman" w:cs="Times New Roman"/>
        </w:rPr>
        <w:t>I</w:t>
      </w:r>
      <w:r w:rsidR="00333FE7">
        <w:rPr>
          <w:rFonts w:ascii="Times New Roman" w:hAnsi="Times New Roman" w:cs="Times New Roman"/>
        </w:rPr>
        <w:t>t captures</w:t>
      </w:r>
      <w:r w:rsidR="00910780">
        <w:rPr>
          <w:rFonts w:ascii="Times New Roman" w:hAnsi="Times New Roman" w:cs="Times New Roman"/>
        </w:rPr>
        <w:t xml:space="preserve"> </w:t>
      </w:r>
      <w:r w:rsidR="00B769A8">
        <w:rPr>
          <w:rFonts w:ascii="Times New Roman" w:hAnsi="Times New Roman" w:cs="Times New Roman"/>
        </w:rPr>
        <w:t>whether the indivi</w:t>
      </w:r>
      <w:r w:rsidR="004D6DC2">
        <w:rPr>
          <w:rFonts w:ascii="Times New Roman" w:hAnsi="Times New Roman" w:cs="Times New Roman"/>
        </w:rPr>
        <w:t>dual has planted trees or not.</w:t>
      </w:r>
    </w:p>
    <w:p w14:paraId="252F5363" w14:textId="229746AF" w:rsidR="002C5008" w:rsidRDefault="005B628A" w:rsidP="002C500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w:t>
      </w:r>
      <w:r w:rsidR="002C5008">
        <w:rPr>
          <w:rFonts w:ascii="Times New Roman" w:hAnsi="Times New Roman" w:cs="Times New Roman"/>
        </w:rPr>
        <w:t>ood choices</w:t>
      </w:r>
      <w:r w:rsidR="00332725">
        <w:rPr>
          <w:rFonts w:ascii="Times New Roman" w:hAnsi="Times New Roman" w:cs="Times New Roman"/>
        </w:rPr>
        <w:t xml:space="preserve">: </w:t>
      </w:r>
      <w:r w:rsidR="000871CE">
        <w:rPr>
          <w:rFonts w:ascii="Times New Roman" w:hAnsi="Times New Roman" w:cs="Times New Roman"/>
        </w:rPr>
        <w:t>T</w:t>
      </w:r>
      <w:r w:rsidR="00332725">
        <w:rPr>
          <w:rFonts w:ascii="Times New Roman" w:hAnsi="Times New Roman" w:cs="Times New Roman"/>
        </w:rPr>
        <w:t xml:space="preserve">his is the choice of </w:t>
      </w:r>
      <w:r w:rsidR="00F84D87">
        <w:rPr>
          <w:rFonts w:ascii="Times New Roman" w:hAnsi="Times New Roman" w:cs="Times New Roman"/>
        </w:rPr>
        <w:t xml:space="preserve">food habit between </w:t>
      </w:r>
      <w:r w:rsidR="00332725">
        <w:rPr>
          <w:rFonts w:ascii="Times New Roman" w:hAnsi="Times New Roman" w:cs="Times New Roman"/>
        </w:rPr>
        <w:t xml:space="preserve">vegetarian </w:t>
      </w:r>
      <w:r w:rsidR="00283CDD">
        <w:rPr>
          <w:rFonts w:ascii="Times New Roman" w:hAnsi="Times New Roman" w:cs="Times New Roman"/>
        </w:rPr>
        <w:t>and</w:t>
      </w:r>
      <w:r w:rsidR="00F84D87">
        <w:rPr>
          <w:rFonts w:ascii="Times New Roman" w:hAnsi="Times New Roman" w:cs="Times New Roman"/>
        </w:rPr>
        <w:t xml:space="preserve"> non- vegetarian </w:t>
      </w:r>
      <w:r w:rsidR="00283CDD">
        <w:rPr>
          <w:rFonts w:ascii="Times New Roman" w:hAnsi="Times New Roman" w:cs="Times New Roman"/>
        </w:rPr>
        <w:t>food.</w:t>
      </w:r>
    </w:p>
    <w:p w14:paraId="239ED29C" w14:textId="619583ED" w:rsidR="002C5008" w:rsidRDefault="005B628A" w:rsidP="002C500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w:t>
      </w:r>
      <w:r w:rsidR="002C5008">
        <w:rPr>
          <w:rFonts w:ascii="Times New Roman" w:hAnsi="Times New Roman" w:cs="Times New Roman"/>
        </w:rPr>
        <w:t>ransportation choices</w:t>
      </w:r>
      <w:r w:rsidR="00283CDD">
        <w:rPr>
          <w:rFonts w:ascii="Times New Roman" w:hAnsi="Times New Roman" w:cs="Times New Roman"/>
        </w:rPr>
        <w:t xml:space="preserve">: </w:t>
      </w:r>
      <w:r w:rsidR="001E580C">
        <w:rPr>
          <w:rFonts w:ascii="Times New Roman" w:hAnsi="Times New Roman" w:cs="Times New Roman"/>
        </w:rPr>
        <w:t>T</w:t>
      </w:r>
      <w:r w:rsidR="00283CDD">
        <w:rPr>
          <w:rFonts w:ascii="Times New Roman" w:hAnsi="Times New Roman" w:cs="Times New Roman"/>
        </w:rPr>
        <w:t xml:space="preserve">his captures the </w:t>
      </w:r>
      <w:r w:rsidR="00501B0F">
        <w:rPr>
          <w:rFonts w:ascii="Times New Roman" w:hAnsi="Times New Roman" w:cs="Times New Roman"/>
        </w:rPr>
        <w:t xml:space="preserve">transportation </w:t>
      </w:r>
      <w:r w:rsidR="00283CDD">
        <w:rPr>
          <w:rFonts w:ascii="Times New Roman" w:hAnsi="Times New Roman" w:cs="Times New Roman"/>
        </w:rPr>
        <w:t>choice</w:t>
      </w:r>
      <w:r w:rsidR="00501B0F">
        <w:rPr>
          <w:rFonts w:ascii="Times New Roman" w:hAnsi="Times New Roman" w:cs="Times New Roman"/>
        </w:rPr>
        <w:t xml:space="preserve">s of the </w:t>
      </w:r>
      <w:r w:rsidR="006D35B9">
        <w:rPr>
          <w:rFonts w:ascii="Times New Roman" w:hAnsi="Times New Roman" w:cs="Times New Roman"/>
        </w:rPr>
        <w:t>individual</w:t>
      </w:r>
      <w:r w:rsidR="00283CDD">
        <w:rPr>
          <w:rFonts w:ascii="Times New Roman" w:hAnsi="Times New Roman" w:cs="Times New Roman"/>
        </w:rPr>
        <w:t xml:space="preserve"> </w:t>
      </w:r>
      <w:r w:rsidR="006D35B9">
        <w:rPr>
          <w:rFonts w:ascii="Times New Roman" w:hAnsi="Times New Roman" w:cs="Times New Roman"/>
        </w:rPr>
        <w:t xml:space="preserve">between </w:t>
      </w:r>
      <w:r w:rsidR="006619F8">
        <w:rPr>
          <w:rFonts w:ascii="Times New Roman" w:hAnsi="Times New Roman" w:cs="Times New Roman"/>
        </w:rPr>
        <w:t>public transport</w:t>
      </w:r>
      <w:r w:rsidR="003C2543">
        <w:rPr>
          <w:rFonts w:ascii="Times New Roman" w:hAnsi="Times New Roman" w:cs="Times New Roman"/>
        </w:rPr>
        <w:t xml:space="preserve"> and </w:t>
      </w:r>
      <w:r w:rsidR="00501B0F">
        <w:rPr>
          <w:rFonts w:ascii="Times New Roman" w:hAnsi="Times New Roman" w:cs="Times New Roman"/>
        </w:rPr>
        <w:t>private transport</w:t>
      </w:r>
    </w:p>
    <w:p w14:paraId="1F0275C1" w14:textId="7A947675" w:rsidR="002C5008" w:rsidRDefault="005B628A" w:rsidP="002C5008">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V</w:t>
      </w:r>
      <w:r w:rsidR="002C5008">
        <w:rPr>
          <w:rFonts w:ascii="Times New Roman" w:hAnsi="Times New Roman" w:cs="Times New Roman"/>
        </w:rPr>
        <w:t>ehicle choices</w:t>
      </w:r>
      <w:r w:rsidR="001D4E2D">
        <w:rPr>
          <w:rFonts w:ascii="Times New Roman" w:hAnsi="Times New Roman" w:cs="Times New Roman"/>
        </w:rPr>
        <w:t xml:space="preserve">: </w:t>
      </w:r>
      <w:r w:rsidR="00750638">
        <w:rPr>
          <w:rFonts w:ascii="Times New Roman" w:hAnsi="Times New Roman" w:cs="Times New Roman"/>
        </w:rPr>
        <w:t>T</w:t>
      </w:r>
      <w:r w:rsidR="001D4E2D">
        <w:rPr>
          <w:rFonts w:ascii="Times New Roman" w:hAnsi="Times New Roman" w:cs="Times New Roman"/>
        </w:rPr>
        <w:t>he choice of vehi</w:t>
      </w:r>
      <w:r w:rsidR="00F34C03">
        <w:rPr>
          <w:rFonts w:ascii="Times New Roman" w:hAnsi="Times New Roman" w:cs="Times New Roman"/>
        </w:rPr>
        <w:t xml:space="preserve">cle by the individuals </w:t>
      </w:r>
      <w:proofErr w:type="spellStart"/>
      <w:r w:rsidR="00F34C03">
        <w:rPr>
          <w:rFonts w:ascii="Times New Roman" w:hAnsi="Times New Roman" w:cs="Times New Roman"/>
        </w:rPr>
        <w:t>i.e</w:t>
      </w:r>
      <w:proofErr w:type="spellEnd"/>
      <w:r w:rsidR="00F34C03">
        <w:rPr>
          <w:rFonts w:ascii="Times New Roman" w:hAnsi="Times New Roman" w:cs="Times New Roman"/>
        </w:rPr>
        <w:t>; either petrol</w:t>
      </w:r>
      <w:r w:rsidR="00572A28">
        <w:rPr>
          <w:rFonts w:ascii="Times New Roman" w:hAnsi="Times New Roman" w:cs="Times New Roman"/>
        </w:rPr>
        <w:t xml:space="preserve">/ diesel operated, </w:t>
      </w:r>
      <w:r w:rsidR="00F34C03">
        <w:rPr>
          <w:rFonts w:ascii="Times New Roman" w:hAnsi="Times New Roman" w:cs="Times New Roman"/>
        </w:rPr>
        <w:t>electric vehicles</w:t>
      </w:r>
      <w:r w:rsidR="00572A28">
        <w:rPr>
          <w:rFonts w:ascii="Times New Roman" w:hAnsi="Times New Roman" w:cs="Times New Roman"/>
        </w:rPr>
        <w:t xml:space="preserve"> or</w:t>
      </w:r>
      <w:r w:rsidR="00F34C03">
        <w:rPr>
          <w:rFonts w:ascii="Times New Roman" w:hAnsi="Times New Roman" w:cs="Times New Roman"/>
        </w:rPr>
        <w:t xml:space="preserve"> bicycle</w:t>
      </w:r>
    </w:p>
    <w:p w14:paraId="3CF196A1" w14:textId="02ED75E8" w:rsidR="00CC05D1" w:rsidRDefault="002C5008" w:rsidP="002C5008">
      <w:pPr>
        <w:spacing w:line="360" w:lineRule="auto"/>
        <w:jc w:val="both"/>
        <w:rPr>
          <w:rFonts w:ascii="Times New Roman" w:hAnsi="Times New Roman" w:cs="Times New Roman"/>
        </w:rPr>
      </w:pPr>
      <w:r>
        <w:rPr>
          <w:rFonts w:ascii="Times New Roman" w:hAnsi="Times New Roman" w:cs="Times New Roman"/>
        </w:rPr>
        <w:t xml:space="preserve">If the sample chooses any of these strategies is considered as choosing to adopt to climate change strategies </w:t>
      </w:r>
      <w:r w:rsidRPr="00B90EF3">
        <w:rPr>
          <w:rFonts w:ascii="Times New Roman" w:hAnsi="Times New Roman" w:cs="Times New Roman"/>
          <w:highlight w:val="yellow"/>
        </w:rPr>
        <w:t>otherwise</w:t>
      </w:r>
      <w:r w:rsidR="00671DD2" w:rsidRPr="00B90EF3">
        <w:rPr>
          <w:rFonts w:ascii="Times New Roman" w:hAnsi="Times New Roman" w:cs="Times New Roman"/>
          <w:highlight w:val="yellow"/>
        </w:rPr>
        <w:t>,</w:t>
      </w:r>
      <w:r w:rsidRPr="00B90EF3">
        <w:rPr>
          <w:rFonts w:ascii="Times New Roman" w:hAnsi="Times New Roman" w:cs="Times New Roman"/>
          <w:highlight w:val="yellow"/>
        </w:rPr>
        <w:t xml:space="preserve"> it is co</w:t>
      </w:r>
      <w:r>
        <w:rPr>
          <w:rFonts w:ascii="Times New Roman" w:hAnsi="Times New Roman" w:cs="Times New Roman"/>
        </w:rPr>
        <w:t>nsidered as not ad</w:t>
      </w:r>
      <w:r w:rsidR="00C91DE4">
        <w:rPr>
          <w:rFonts w:ascii="Times New Roman" w:hAnsi="Times New Roman" w:cs="Times New Roman"/>
        </w:rPr>
        <w:t>o</w:t>
      </w:r>
      <w:r>
        <w:rPr>
          <w:rFonts w:ascii="Times New Roman" w:hAnsi="Times New Roman" w:cs="Times New Roman"/>
        </w:rPr>
        <w:t>pting</w:t>
      </w:r>
      <w:r w:rsidR="0095545E">
        <w:rPr>
          <w:rFonts w:ascii="Times New Roman" w:hAnsi="Times New Roman" w:cs="Times New Roman"/>
        </w:rPr>
        <w:t>.</w:t>
      </w:r>
    </w:p>
    <w:p w14:paraId="4CB96449" w14:textId="647F6E10" w:rsidR="0077163D" w:rsidRDefault="0077163D" w:rsidP="008E44E8">
      <w:pPr>
        <w:spacing w:line="360" w:lineRule="auto"/>
        <w:jc w:val="both"/>
        <w:rPr>
          <w:rFonts w:ascii="Times New Roman" w:hAnsi="Times New Roman" w:cs="Times New Roman"/>
        </w:rPr>
      </w:pPr>
      <w:r>
        <w:rPr>
          <w:rFonts w:ascii="Times New Roman" w:hAnsi="Times New Roman" w:cs="Times New Roman"/>
        </w:rPr>
        <w:t xml:space="preserve">In order to estimate </w:t>
      </w:r>
      <w:r w:rsidR="001F43E9">
        <w:rPr>
          <w:rFonts w:ascii="Times New Roman" w:hAnsi="Times New Roman" w:cs="Times New Roman"/>
        </w:rPr>
        <w:t xml:space="preserve">the factors influencing the </w:t>
      </w:r>
      <w:r w:rsidR="007A06B1">
        <w:rPr>
          <w:rFonts w:ascii="Times New Roman" w:hAnsi="Times New Roman" w:cs="Times New Roman"/>
        </w:rPr>
        <w:t>youth</w:t>
      </w:r>
      <w:r w:rsidR="001F43E9">
        <w:rPr>
          <w:rFonts w:ascii="Times New Roman" w:hAnsi="Times New Roman" w:cs="Times New Roman"/>
        </w:rPr>
        <w:t xml:space="preserve">’s </w:t>
      </w:r>
      <w:r w:rsidR="008145CF">
        <w:rPr>
          <w:rFonts w:ascii="Times New Roman" w:hAnsi="Times New Roman" w:cs="Times New Roman"/>
        </w:rPr>
        <w:t>decision to adopt</w:t>
      </w:r>
      <w:r w:rsidR="005E76AE">
        <w:rPr>
          <w:rFonts w:ascii="Times New Roman" w:hAnsi="Times New Roman" w:cs="Times New Roman"/>
        </w:rPr>
        <w:t xml:space="preserve">, binary logistic </w:t>
      </w:r>
      <w:r w:rsidR="000863C8">
        <w:rPr>
          <w:rFonts w:ascii="Times New Roman" w:hAnsi="Times New Roman" w:cs="Times New Roman"/>
        </w:rPr>
        <w:t>regression analysis is carried out</w:t>
      </w:r>
      <w:r w:rsidR="005E76AE">
        <w:rPr>
          <w:rFonts w:ascii="Times New Roman" w:hAnsi="Times New Roman" w:cs="Times New Roman"/>
        </w:rPr>
        <w:t xml:space="preserve"> </w:t>
      </w:r>
      <w:r w:rsidR="0008566B">
        <w:rPr>
          <w:rFonts w:ascii="Times New Roman" w:hAnsi="Times New Roman" w:cs="Times New Roman"/>
        </w:rPr>
        <w:t xml:space="preserve">with the help of SPSS </w:t>
      </w:r>
      <w:r w:rsidR="005554AF">
        <w:rPr>
          <w:rFonts w:ascii="Times New Roman" w:hAnsi="Times New Roman" w:cs="Times New Roman"/>
        </w:rPr>
        <w:t xml:space="preserve">16. </w:t>
      </w:r>
      <w:r w:rsidR="00627EB8">
        <w:rPr>
          <w:rFonts w:ascii="Times New Roman" w:hAnsi="Times New Roman" w:cs="Times New Roman"/>
        </w:rPr>
        <w:t>Binary logistic</w:t>
      </w:r>
      <w:r w:rsidR="00726A57">
        <w:rPr>
          <w:rFonts w:ascii="Times New Roman" w:hAnsi="Times New Roman" w:cs="Times New Roman"/>
        </w:rPr>
        <w:t xml:space="preserve"> regression is a statistical </w:t>
      </w:r>
      <w:r w:rsidR="004812D7">
        <w:rPr>
          <w:rFonts w:ascii="Times New Roman" w:hAnsi="Times New Roman" w:cs="Times New Roman"/>
        </w:rPr>
        <w:t xml:space="preserve">method used to predict a binary outcome based on </w:t>
      </w:r>
      <w:r w:rsidR="00F049F2">
        <w:rPr>
          <w:rFonts w:ascii="Times New Roman" w:hAnsi="Times New Roman" w:cs="Times New Roman"/>
        </w:rPr>
        <w:t>one or more predictor values.</w:t>
      </w:r>
      <w:r w:rsidR="0047147D">
        <w:rPr>
          <w:rFonts w:ascii="Times New Roman" w:hAnsi="Times New Roman" w:cs="Times New Roman"/>
        </w:rPr>
        <w:t xml:space="preserve"> </w:t>
      </w:r>
      <w:r w:rsidR="00BD44CB">
        <w:rPr>
          <w:rFonts w:ascii="Times New Roman" w:hAnsi="Times New Roman" w:cs="Times New Roman"/>
        </w:rPr>
        <w:t>The dependent variable considered in this study is a dichotomous variable therefore binary logistic regression has been used to find out the factors impacting the decision to adopt or not adopt any adaptation and mitigation strategies</w:t>
      </w:r>
    </w:p>
    <w:p w14:paraId="5FB03FEF" w14:textId="6458BB44" w:rsidR="00E817EF" w:rsidRDefault="00CC7C27" w:rsidP="008E44E8">
      <w:pPr>
        <w:spacing w:line="360" w:lineRule="auto"/>
        <w:jc w:val="both"/>
        <w:rPr>
          <w:rFonts w:ascii="Times New Roman" w:hAnsi="Times New Roman" w:cs="Times New Roman"/>
        </w:rPr>
      </w:pPr>
      <w:r>
        <w:rPr>
          <w:rFonts w:ascii="Times New Roman" w:hAnsi="Times New Roman" w:cs="Times New Roman"/>
        </w:rPr>
        <w:t xml:space="preserve">The binary logistic regression equation considered for this analysis </w:t>
      </w:r>
      <w:r w:rsidR="00CE7129">
        <w:rPr>
          <w:rFonts w:ascii="Times New Roman" w:hAnsi="Times New Roman" w:cs="Times New Roman"/>
        </w:rPr>
        <w:t>is as follows:</w:t>
      </w:r>
    </w:p>
    <w:p w14:paraId="2B1A88DE" w14:textId="3508D7D0" w:rsidR="00B02F4B" w:rsidRDefault="00B02F4B" w:rsidP="008E44E8">
      <w:pPr>
        <w:spacing w:line="360" w:lineRule="auto"/>
        <w:jc w:val="both"/>
        <w:rPr>
          <w:rFonts w:ascii="Times New Roman" w:hAnsi="Times New Roman" w:cs="Times New Roman"/>
        </w:rPr>
      </w:pPr>
      <m:oMathPara>
        <m:oMath>
          <m:r>
            <w:rPr>
              <w:rFonts w:ascii="Cambria Math" w:hAnsi="Cambria Math" w:cs="Times New Roman"/>
            </w:rPr>
            <w:lastRenderedPageBreak/>
            <m:t xml:space="preserve">Y=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 xml:space="preserve">0  </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4</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5</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6</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i</m:t>
              </m:r>
            </m:sub>
          </m:sSub>
        </m:oMath>
      </m:oMathPara>
    </w:p>
    <w:p w14:paraId="01D46053" w14:textId="77777777" w:rsidR="001B4DF8" w:rsidRDefault="001B4DF8" w:rsidP="008E44E8">
      <w:pPr>
        <w:spacing w:line="360" w:lineRule="auto"/>
        <w:jc w:val="both"/>
        <w:rPr>
          <w:rFonts w:ascii="Times New Roman" w:hAnsi="Times New Roman" w:cs="Times New Roman"/>
        </w:rPr>
      </w:pPr>
    </w:p>
    <w:p w14:paraId="586ADEEE" w14:textId="4F3D683A" w:rsidR="007F16E3" w:rsidRDefault="005B5661" w:rsidP="008E44E8">
      <w:pPr>
        <w:spacing w:line="360" w:lineRule="auto"/>
        <w:jc w:val="both"/>
        <w:rPr>
          <w:rFonts w:ascii="Times New Roman" w:hAnsi="Times New Roman" w:cs="Times New Roman"/>
        </w:rPr>
      </w:pPr>
      <w:r>
        <w:rPr>
          <w:rFonts w:ascii="Times New Roman" w:hAnsi="Times New Roman" w:cs="Times New Roman"/>
        </w:rPr>
        <w:t>An individual’s decision to adopt or not depends on various factors.</w:t>
      </w:r>
      <w:r w:rsidR="00184963">
        <w:rPr>
          <w:rFonts w:ascii="Times New Roman" w:hAnsi="Times New Roman" w:cs="Times New Roman"/>
        </w:rPr>
        <w:t xml:space="preserve"> </w:t>
      </w:r>
      <w:r w:rsidR="00D612C6">
        <w:rPr>
          <w:rFonts w:ascii="Times New Roman" w:hAnsi="Times New Roman" w:cs="Times New Roman"/>
        </w:rPr>
        <w:t xml:space="preserve">The decision to adopt </w:t>
      </w:r>
      <w:r w:rsidR="00AA463B">
        <w:rPr>
          <w:rFonts w:ascii="Times New Roman" w:hAnsi="Times New Roman" w:cs="Times New Roman"/>
        </w:rPr>
        <w:t xml:space="preserve">or </w:t>
      </w:r>
      <w:r w:rsidR="006459A4">
        <w:rPr>
          <w:rFonts w:ascii="Times New Roman" w:hAnsi="Times New Roman" w:cs="Times New Roman"/>
        </w:rPr>
        <w:t xml:space="preserve">to </w:t>
      </w:r>
      <w:r w:rsidR="00AA463B">
        <w:rPr>
          <w:rFonts w:ascii="Times New Roman" w:hAnsi="Times New Roman" w:cs="Times New Roman"/>
        </w:rPr>
        <w:t>not adopt any adaptation mitigation strategy is taken as d</w:t>
      </w:r>
      <w:r w:rsidR="00D612C6">
        <w:rPr>
          <w:rFonts w:ascii="Times New Roman" w:hAnsi="Times New Roman" w:cs="Times New Roman"/>
        </w:rPr>
        <w:t>ependent variable</w:t>
      </w:r>
      <w:r w:rsidR="005A2561">
        <w:rPr>
          <w:rFonts w:ascii="Times New Roman" w:hAnsi="Times New Roman" w:cs="Times New Roman"/>
        </w:rPr>
        <w:t>.</w:t>
      </w:r>
    </w:p>
    <w:p w14:paraId="192A4958" w14:textId="1435913F" w:rsidR="009C6A56" w:rsidRDefault="009C6A56" w:rsidP="008E44E8">
      <w:pPr>
        <w:spacing w:line="360" w:lineRule="auto"/>
        <w:jc w:val="both"/>
        <w:rPr>
          <w:rFonts w:ascii="Times New Roman" w:hAnsi="Times New Roman" w:cs="Times New Roman"/>
        </w:rPr>
      </w:pPr>
      <w:r>
        <w:rPr>
          <w:rFonts w:ascii="Times New Roman" w:hAnsi="Times New Roman" w:cs="Times New Roman"/>
        </w:rPr>
        <w:t xml:space="preserve">Y = </w:t>
      </w:r>
      <w:r w:rsidR="00B74A0F">
        <w:rPr>
          <w:rFonts w:ascii="Times New Roman" w:hAnsi="Times New Roman" w:cs="Times New Roman"/>
        </w:rPr>
        <w:t>1</w:t>
      </w:r>
      <w:r w:rsidR="00A624F2">
        <w:rPr>
          <w:rFonts w:ascii="Times New Roman" w:hAnsi="Times New Roman" w:cs="Times New Roman"/>
        </w:rPr>
        <w:t>, if Yes</w:t>
      </w:r>
      <w:r w:rsidR="006459A4">
        <w:rPr>
          <w:rFonts w:ascii="Times New Roman" w:hAnsi="Times New Roman" w:cs="Times New Roman"/>
        </w:rPr>
        <w:t xml:space="preserve"> (ad</w:t>
      </w:r>
      <w:r w:rsidR="00AA1194">
        <w:rPr>
          <w:rFonts w:ascii="Times New Roman" w:hAnsi="Times New Roman" w:cs="Times New Roman"/>
        </w:rPr>
        <w:t>opting</w:t>
      </w:r>
      <w:r w:rsidR="006459A4">
        <w:rPr>
          <w:rFonts w:ascii="Times New Roman" w:hAnsi="Times New Roman" w:cs="Times New Roman"/>
        </w:rPr>
        <w:t>)</w:t>
      </w:r>
    </w:p>
    <w:p w14:paraId="5CD142DE" w14:textId="15E7B5BD" w:rsidR="00713A05" w:rsidRDefault="00A624F2" w:rsidP="008E44E8">
      <w:pPr>
        <w:spacing w:line="360" w:lineRule="auto"/>
        <w:jc w:val="both"/>
        <w:rPr>
          <w:rFonts w:ascii="Times New Roman" w:hAnsi="Times New Roman" w:cs="Times New Roman"/>
        </w:rPr>
      </w:pPr>
      <w:r>
        <w:rPr>
          <w:rFonts w:ascii="Times New Roman" w:hAnsi="Times New Roman" w:cs="Times New Roman"/>
        </w:rPr>
        <w:t xml:space="preserve">    = 0, if No</w:t>
      </w:r>
      <w:r w:rsidR="00AA1194">
        <w:rPr>
          <w:rFonts w:ascii="Times New Roman" w:hAnsi="Times New Roman" w:cs="Times New Roman"/>
        </w:rPr>
        <w:t xml:space="preserve"> (not adopting)</w:t>
      </w:r>
    </w:p>
    <w:p w14:paraId="40EDC903" w14:textId="05BE13CF" w:rsidR="003D1A9C" w:rsidRDefault="00CC03DD" w:rsidP="008E44E8">
      <w:pPr>
        <w:spacing w:line="360" w:lineRule="auto"/>
        <w:jc w:val="both"/>
        <w:rPr>
          <w:rFonts w:ascii="Times New Roman" w:hAnsi="Times New Roman" w:cs="Times New Roman"/>
        </w:rPr>
      </w:pPr>
      <w:r>
        <w:rPr>
          <w:rFonts w:ascii="Times New Roman" w:hAnsi="Times New Roman" w:cs="Times New Roman"/>
        </w:rPr>
        <w:t>The de</w:t>
      </w:r>
      <w:r w:rsidR="00E643C5">
        <w:rPr>
          <w:rFonts w:ascii="Times New Roman" w:hAnsi="Times New Roman" w:cs="Times New Roman"/>
        </w:rPr>
        <w:t xml:space="preserve">cision of choosing to adopt or not adopt </w:t>
      </w:r>
      <w:r w:rsidR="004031C5">
        <w:rPr>
          <w:rFonts w:ascii="Times New Roman" w:hAnsi="Times New Roman" w:cs="Times New Roman"/>
        </w:rPr>
        <w:t xml:space="preserve">are </w:t>
      </w:r>
      <w:r w:rsidR="00D53969">
        <w:rPr>
          <w:rFonts w:ascii="Times New Roman" w:hAnsi="Times New Roman" w:cs="Times New Roman"/>
        </w:rPr>
        <w:t xml:space="preserve">dependent on factors like </w:t>
      </w:r>
      <w:r w:rsidR="00551E5E">
        <w:rPr>
          <w:rFonts w:ascii="Times New Roman" w:hAnsi="Times New Roman" w:cs="Times New Roman"/>
        </w:rPr>
        <w:t>climate awareness, age, gender, education level, family income, locality</w:t>
      </w:r>
      <w:r w:rsidR="00D53969">
        <w:rPr>
          <w:rFonts w:ascii="Times New Roman" w:hAnsi="Times New Roman" w:cs="Times New Roman"/>
        </w:rPr>
        <w:t xml:space="preserve"> etc. Therefore, </w:t>
      </w:r>
      <w:r w:rsidR="000062AE">
        <w:rPr>
          <w:rFonts w:ascii="Times New Roman" w:hAnsi="Times New Roman" w:cs="Times New Roman"/>
        </w:rPr>
        <w:t>i</w:t>
      </w:r>
      <w:r w:rsidR="00B12DDF">
        <w:rPr>
          <w:rFonts w:ascii="Times New Roman" w:hAnsi="Times New Roman" w:cs="Times New Roman"/>
        </w:rPr>
        <w:t>ndependent variables</w:t>
      </w:r>
      <w:r w:rsidR="000062AE">
        <w:rPr>
          <w:rFonts w:ascii="Times New Roman" w:hAnsi="Times New Roman" w:cs="Times New Roman"/>
        </w:rPr>
        <w:t xml:space="preserve"> considered are</w:t>
      </w:r>
      <w:r w:rsidR="00D92EE4">
        <w:rPr>
          <w:rFonts w:ascii="Times New Roman" w:hAnsi="Times New Roman" w:cs="Times New Roman"/>
        </w:rPr>
        <w:t xml:space="preserve">: </w:t>
      </w:r>
    </w:p>
    <w:p w14:paraId="167926C8" w14:textId="40D18526" w:rsidR="003D1A9C" w:rsidRDefault="003D1A9C" w:rsidP="008E44E8">
      <w:pPr>
        <w:spacing w:line="360" w:lineRule="auto"/>
        <w:jc w:val="both"/>
        <w:rPr>
          <w:rFonts w:ascii="Times New Roman" w:hAnsi="Times New Roman" w:cs="Times New Roman"/>
        </w:rPr>
      </w:pPr>
      <w:r>
        <w:rPr>
          <w:rFonts w:ascii="Times New Roman" w:hAnsi="Times New Roman" w:cs="Times New Roman"/>
        </w:rPr>
        <w:t>X</w:t>
      </w:r>
      <w:r w:rsidRPr="003D1BFC">
        <w:rPr>
          <w:rFonts w:ascii="Times New Roman" w:hAnsi="Times New Roman" w:cs="Times New Roman"/>
          <w:vertAlign w:val="subscript"/>
        </w:rPr>
        <w:t>1</w:t>
      </w:r>
      <w:r>
        <w:rPr>
          <w:rFonts w:ascii="Times New Roman" w:hAnsi="Times New Roman" w:cs="Times New Roman"/>
        </w:rPr>
        <w:t>=</w:t>
      </w:r>
      <w:r w:rsidR="00B12DDF">
        <w:rPr>
          <w:rFonts w:ascii="Times New Roman" w:hAnsi="Times New Roman" w:cs="Times New Roman"/>
        </w:rPr>
        <w:t xml:space="preserve"> </w:t>
      </w:r>
      <w:r w:rsidR="00086CF6">
        <w:rPr>
          <w:rFonts w:ascii="Times New Roman" w:hAnsi="Times New Roman" w:cs="Times New Roman"/>
        </w:rPr>
        <w:t>climate awareness</w:t>
      </w:r>
    </w:p>
    <w:p w14:paraId="6DC43DF5" w14:textId="52ADE4DD" w:rsidR="003D1A9C" w:rsidRDefault="003D1A9C" w:rsidP="008E44E8">
      <w:pPr>
        <w:spacing w:line="360" w:lineRule="auto"/>
        <w:jc w:val="both"/>
        <w:rPr>
          <w:rFonts w:ascii="Times New Roman" w:hAnsi="Times New Roman" w:cs="Times New Roman"/>
        </w:rPr>
      </w:pPr>
      <w:r>
        <w:rPr>
          <w:rFonts w:ascii="Times New Roman" w:hAnsi="Times New Roman" w:cs="Times New Roman"/>
        </w:rPr>
        <w:t>X</w:t>
      </w:r>
      <w:r w:rsidR="000550CF">
        <w:rPr>
          <w:rFonts w:ascii="Times New Roman" w:hAnsi="Times New Roman" w:cs="Times New Roman"/>
          <w:vertAlign w:val="subscript"/>
        </w:rPr>
        <w:t>2</w:t>
      </w:r>
      <w:r>
        <w:rPr>
          <w:rFonts w:ascii="Times New Roman" w:hAnsi="Times New Roman" w:cs="Times New Roman"/>
        </w:rPr>
        <w:t xml:space="preserve"> =</w:t>
      </w:r>
      <w:r w:rsidR="00086CF6">
        <w:rPr>
          <w:rFonts w:ascii="Times New Roman" w:hAnsi="Times New Roman" w:cs="Times New Roman"/>
        </w:rPr>
        <w:t xml:space="preserve"> age</w:t>
      </w:r>
    </w:p>
    <w:p w14:paraId="0C349D8B" w14:textId="729C009C" w:rsidR="003D1A9C" w:rsidRDefault="003D1A9C" w:rsidP="008E44E8">
      <w:pPr>
        <w:spacing w:line="360" w:lineRule="auto"/>
        <w:jc w:val="both"/>
        <w:rPr>
          <w:rFonts w:ascii="Times New Roman" w:hAnsi="Times New Roman" w:cs="Times New Roman"/>
        </w:rPr>
      </w:pPr>
      <w:r>
        <w:rPr>
          <w:rFonts w:ascii="Times New Roman" w:hAnsi="Times New Roman" w:cs="Times New Roman"/>
        </w:rPr>
        <w:t>X</w:t>
      </w:r>
      <w:r w:rsidR="000550CF">
        <w:rPr>
          <w:rFonts w:ascii="Times New Roman" w:hAnsi="Times New Roman" w:cs="Times New Roman"/>
          <w:vertAlign w:val="subscript"/>
        </w:rPr>
        <w:t>3</w:t>
      </w:r>
      <w:r>
        <w:rPr>
          <w:rFonts w:ascii="Times New Roman" w:hAnsi="Times New Roman" w:cs="Times New Roman"/>
        </w:rPr>
        <w:t xml:space="preserve"> = </w:t>
      </w:r>
      <w:r w:rsidR="00086CF6">
        <w:rPr>
          <w:rFonts w:ascii="Times New Roman" w:hAnsi="Times New Roman" w:cs="Times New Roman"/>
        </w:rPr>
        <w:t>gender</w:t>
      </w:r>
    </w:p>
    <w:p w14:paraId="5022E4FE" w14:textId="0B03A1B0" w:rsidR="000427D6" w:rsidRDefault="003D1A9C" w:rsidP="008E44E8">
      <w:pPr>
        <w:spacing w:line="360" w:lineRule="auto"/>
        <w:jc w:val="both"/>
        <w:rPr>
          <w:rFonts w:ascii="Times New Roman" w:hAnsi="Times New Roman" w:cs="Times New Roman"/>
        </w:rPr>
      </w:pPr>
      <w:r>
        <w:rPr>
          <w:rFonts w:ascii="Times New Roman" w:hAnsi="Times New Roman" w:cs="Times New Roman"/>
        </w:rPr>
        <w:t>X</w:t>
      </w:r>
      <w:r w:rsidR="00D71C18">
        <w:rPr>
          <w:rFonts w:ascii="Times New Roman" w:hAnsi="Times New Roman" w:cs="Times New Roman"/>
          <w:vertAlign w:val="subscript"/>
        </w:rPr>
        <w:t>4</w:t>
      </w:r>
      <w:r>
        <w:rPr>
          <w:rFonts w:ascii="Times New Roman" w:hAnsi="Times New Roman" w:cs="Times New Roman"/>
        </w:rPr>
        <w:t xml:space="preserve"> = </w:t>
      </w:r>
      <w:r w:rsidR="00086CF6">
        <w:rPr>
          <w:rFonts w:ascii="Times New Roman" w:hAnsi="Times New Roman" w:cs="Times New Roman"/>
        </w:rPr>
        <w:t>education level</w:t>
      </w:r>
    </w:p>
    <w:p w14:paraId="06AC82D8" w14:textId="3A5AE736" w:rsidR="000427D6" w:rsidRDefault="000427D6" w:rsidP="008E44E8">
      <w:pPr>
        <w:spacing w:line="360" w:lineRule="auto"/>
        <w:jc w:val="both"/>
        <w:rPr>
          <w:rFonts w:ascii="Times New Roman" w:hAnsi="Times New Roman" w:cs="Times New Roman"/>
        </w:rPr>
      </w:pPr>
      <w:r>
        <w:rPr>
          <w:rFonts w:ascii="Times New Roman" w:hAnsi="Times New Roman" w:cs="Times New Roman"/>
        </w:rPr>
        <w:t>X</w:t>
      </w:r>
      <w:r w:rsidR="00D71C18">
        <w:rPr>
          <w:rFonts w:ascii="Times New Roman" w:hAnsi="Times New Roman" w:cs="Times New Roman"/>
          <w:vertAlign w:val="subscript"/>
        </w:rPr>
        <w:t>5</w:t>
      </w:r>
      <w:r>
        <w:rPr>
          <w:rFonts w:ascii="Times New Roman" w:hAnsi="Times New Roman" w:cs="Times New Roman"/>
        </w:rPr>
        <w:t xml:space="preserve"> = f</w:t>
      </w:r>
      <w:r w:rsidR="00086CF6">
        <w:rPr>
          <w:rFonts w:ascii="Times New Roman" w:hAnsi="Times New Roman" w:cs="Times New Roman"/>
        </w:rPr>
        <w:t>amily income</w:t>
      </w:r>
      <w:r w:rsidR="00831D82">
        <w:rPr>
          <w:rFonts w:ascii="Times New Roman" w:hAnsi="Times New Roman" w:cs="Times New Roman"/>
        </w:rPr>
        <w:t xml:space="preserve"> </w:t>
      </w:r>
    </w:p>
    <w:p w14:paraId="4DA80CC9" w14:textId="2FC52609" w:rsidR="00230635" w:rsidRDefault="000427D6" w:rsidP="008E44E8">
      <w:pPr>
        <w:spacing w:line="360" w:lineRule="auto"/>
        <w:jc w:val="both"/>
        <w:rPr>
          <w:rFonts w:ascii="Times New Roman" w:hAnsi="Times New Roman" w:cs="Times New Roman"/>
        </w:rPr>
      </w:pPr>
      <w:r>
        <w:rPr>
          <w:rFonts w:ascii="Times New Roman" w:hAnsi="Times New Roman" w:cs="Times New Roman"/>
        </w:rPr>
        <w:t>X</w:t>
      </w:r>
      <w:r w:rsidR="00D71C18">
        <w:rPr>
          <w:rFonts w:ascii="Times New Roman" w:hAnsi="Times New Roman" w:cs="Times New Roman"/>
          <w:vertAlign w:val="subscript"/>
        </w:rPr>
        <w:t>6</w:t>
      </w:r>
      <w:r>
        <w:rPr>
          <w:rFonts w:ascii="Times New Roman" w:hAnsi="Times New Roman" w:cs="Times New Roman"/>
        </w:rPr>
        <w:t xml:space="preserve"> = </w:t>
      </w:r>
      <w:r w:rsidR="00086CF6">
        <w:rPr>
          <w:rFonts w:ascii="Times New Roman" w:hAnsi="Times New Roman" w:cs="Times New Roman"/>
        </w:rPr>
        <w:t xml:space="preserve">locality  </w:t>
      </w:r>
    </w:p>
    <w:p w14:paraId="2D160D6A" w14:textId="1F485307" w:rsidR="0078446D" w:rsidRDefault="00123448" w:rsidP="008E44E8">
      <w:pPr>
        <w:spacing w:line="360" w:lineRule="auto"/>
        <w:jc w:val="both"/>
        <w:rPr>
          <w:rFonts w:ascii="Times New Roman" w:hAnsi="Times New Roman" w:cs="Times New Roman"/>
        </w:rPr>
      </w:pPr>
      <w:r>
        <w:rPr>
          <w:rFonts w:ascii="Times New Roman" w:hAnsi="Times New Roman" w:cs="Times New Roman"/>
        </w:rPr>
        <w:t>The variable climate awareness indicates the respondents</w:t>
      </w:r>
      <w:r w:rsidR="00107D96">
        <w:rPr>
          <w:rFonts w:ascii="Times New Roman" w:hAnsi="Times New Roman" w:cs="Times New Roman"/>
        </w:rPr>
        <w:t>’</w:t>
      </w:r>
      <w:r>
        <w:rPr>
          <w:rFonts w:ascii="Times New Roman" w:hAnsi="Times New Roman" w:cs="Times New Roman"/>
        </w:rPr>
        <w:t xml:space="preserve"> awareness about climate change and its related issues.</w:t>
      </w:r>
      <w:r w:rsidR="00C201B6">
        <w:rPr>
          <w:rFonts w:ascii="Times New Roman" w:hAnsi="Times New Roman" w:cs="Times New Roman"/>
        </w:rPr>
        <w:t xml:space="preserve"> For this</w:t>
      </w:r>
      <w:r w:rsidR="00AE41CD">
        <w:rPr>
          <w:rFonts w:ascii="Times New Roman" w:hAnsi="Times New Roman" w:cs="Times New Roman"/>
        </w:rPr>
        <w:t>, the</w:t>
      </w:r>
      <w:r w:rsidR="00C201B6">
        <w:rPr>
          <w:rFonts w:ascii="Times New Roman" w:hAnsi="Times New Roman" w:cs="Times New Roman"/>
        </w:rPr>
        <w:t xml:space="preserve"> respondents</w:t>
      </w:r>
      <w:r w:rsidR="004B0AAC">
        <w:rPr>
          <w:rFonts w:ascii="Times New Roman" w:hAnsi="Times New Roman" w:cs="Times New Roman"/>
        </w:rPr>
        <w:t xml:space="preserve"> were asked</w:t>
      </w:r>
      <w:r w:rsidR="00C201B6">
        <w:rPr>
          <w:rFonts w:ascii="Times New Roman" w:hAnsi="Times New Roman" w:cs="Times New Roman"/>
        </w:rPr>
        <w:t xml:space="preserve"> </w:t>
      </w:r>
      <w:r w:rsidR="0078446D">
        <w:rPr>
          <w:rFonts w:ascii="Times New Roman" w:hAnsi="Times New Roman" w:cs="Times New Roman"/>
        </w:rPr>
        <w:t>the following questions:</w:t>
      </w:r>
    </w:p>
    <w:p w14:paraId="70253DFC" w14:textId="1B58CF32" w:rsidR="0078446D" w:rsidRDefault="00F73933" w:rsidP="008E44E8">
      <w:pPr>
        <w:pStyle w:val="ListParagraph"/>
        <w:numPr>
          <w:ilvl w:val="0"/>
          <w:numId w:val="3"/>
        </w:numPr>
        <w:spacing w:line="360" w:lineRule="auto"/>
        <w:jc w:val="both"/>
        <w:rPr>
          <w:rFonts w:ascii="Times New Roman" w:hAnsi="Times New Roman" w:cs="Times New Roman"/>
        </w:rPr>
      </w:pPr>
      <w:r w:rsidRPr="00F73933">
        <w:rPr>
          <w:rFonts w:ascii="Times New Roman" w:hAnsi="Times New Roman" w:cs="Times New Roman"/>
        </w:rPr>
        <w:t xml:space="preserve">Do you think </w:t>
      </w:r>
      <w:r w:rsidR="004B49F4" w:rsidRPr="00F73933">
        <w:rPr>
          <w:rFonts w:ascii="Times New Roman" w:hAnsi="Times New Roman" w:cs="Times New Roman"/>
        </w:rPr>
        <w:t xml:space="preserve">climate change is </w:t>
      </w:r>
      <w:r w:rsidR="0078446D" w:rsidRPr="00F73933">
        <w:rPr>
          <w:rFonts w:ascii="Times New Roman" w:hAnsi="Times New Roman" w:cs="Times New Roman"/>
        </w:rPr>
        <w:t xml:space="preserve">real? </w:t>
      </w:r>
    </w:p>
    <w:p w14:paraId="22C57269" w14:textId="7439F158" w:rsidR="00F73933" w:rsidRDefault="00697C71" w:rsidP="008E44E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Climate change as a real concern.</w:t>
      </w:r>
    </w:p>
    <w:p w14:paraId="5BA60838" w14:textId="712F271B" w:rsidR="00230635" w:rsidRDefault="002E4AAC" w:rsidP="008E44E8">
      <w:pPr>
        <w:spacing w:line="360" w:lineRule="auto"/>
        <w:ind w:left="60"/>
        <w:jc w:val="both"/>
        <w:rPr>
          <w:rFonts w:ascii="Times New Roman" w:hAnsi="Times New Roman" w:cs="Times New Roman"/>
        </w:rPr>
      </w:pPr>
      <w:r>
        <w:rPr>
          <w:rFonts w:ascii="Times New Roman" w:hAnsi="Times New Roman" w:cs="Times New Roman"/>
        </w:rPr>
        <w:t>T</w:t>
      </w:r>
      <w:r w:rsidR="00714743">
        <w:rPr>
          <w:rFonts w:ascii="Times New Roman" w:hAnsi="Times New Roman" w:cs="Times New Roman"/>
        </w:rPr>
        <w:t>he</w:t>
      </w:r>
      <w:r>
        <w:rPr>
          <w:rFonts w:ascii="Times New Roman" w:hAnsi="Times New Roman" w:cs="Times New Roman"/>
        </w:rPr>
        <w:t xml:space="preserve"> respondents were asked to </w:t>
      </w:r>
      <w:r w:rsidR="00280B9F">
        <w:rPr>
          <w:rFonts w:ascii="Times New Roman" w:hAnsi="Times New Roman" w:cs="Times New Roman"/>
        </w:rPr>
        <w:t xml:space="preserve">answer </w:t>
      </w:r>
      <w:r w:rsidR="005D0F53">
        <w:rPr>
          <w:rFonts w:ascii="Times New Roman" w:hAnsi="Times New Roman" w:cs="Times New Roman"/>
        </w:rPr>
        <w:t>among</w:t>
      </w:r>
      <w:r w:rsidR="002B4532">
        <w:rPr>
          <w:rFonts w:ascii="Times New Roman" w:hAnsi="Times New Roman" w:cs="Times New Roman"/>
        </w:rPr>
        <w:t xml:space="preserve">: </w:t>
      </w:r>
      <w:r w:rsidR="006D41F0">
        <w:rPr>
          <w:rFonts w:ascii="Times New Roman" w:hAnsi="Times New Roman" w:cs="Times New Roman"/>
        </w:rPr>
        <w:t>strongly disagree, disagree, neutral,</w:t>
      </w:r>
      <w:r w:rsidR="000244C3">
        <w:rPr>
          <w:rFonts w:ascii="Times New Roman" w:hAnsi="Times New Roman" w:cs="Times New Roman"/>
        </w:rPr>
        <w:t xml:space="preserve"> agree &amp; strongly agree.</w:t>
      </w:r>
      <w:r w:rsidR="003B50FF">
        <w:rPr>
          <w:rFonts w:ascii="Times New Roman" w:hAnsi="Times New Roman" w:cs="Times New Roman"/>
        </w:rPr>
        <w:t xml:space="preserve"> </w:t>
      </w:r>
      <w:r w:rsidR="00965A86">
        <w:rPr>
          <w:rFonts w:ascii="Times New Roman" w:hAnsi="Times New Roman" w:cs="Times New Roman"/>
        </w:rPr>
        <w:t>L</w:t>
      </w:r>
      <w:r w:rsidR="00236C21">
        <w:rPr>
          <w:rFonts w:ascii="Times New Roman" w:hAnsi="Times New Roman" w:cs="Times New Roman"/>
        </w:rPr>
        <w:t>ikert</w:t>
      </w:r>
      <w:r w:rsidR="00965A86">
        <w:rPr>
          <w:rFonts w:ascii="Times New Roman" w:hAnsi="Times New Roman" w:cs="Times New Roman"/>
        </w:rPr>
        <w:t xml:space="preserve"> scale has been used </w:t>
      </w:r>
      <w:r w:rsidR="00884516">
        <w:rPr>
          <w:rFonts w:ascii="Times New Roman" w:hAnsi="Times New Roman" w:cs="Times New Roman"/>
        </w:rPr>
        <w:t xml:space="preserve">for calculating </w:t>
      </w:r>
      <w:r w:rsidR="00965A86">
        <w:rPr>
          <w:rFonts w:ascii="Times New Roman" w:hAnsi="Times New Roman" w:cs="Times New Roman"/>
        </w:rPr>
        <w:t>the value of climate awareness.</w:t>
      </w:r>
    </w:p>
    <w:p w14:paraId="3058D796" w14:textId="6AD0E533" w:rsidR="00AE41CD" w:rsidRDefault="00AE41CD" w:rsidP="008E44E8">
      <w:pPr>
        <w:spacing w:line="360" w:lineRule="auto"/>
        <w:ind w:left="60"/>
        <w:jc w:val="both"/>
        <w:rPr>
          <w:rFonts w:ascii="Times New Roman" w:hAnsi="Times New Roman" w:cs="Times New Roman"/>
        </w:rPr>
      </w:pPr>
      <w:r>
        <w:rPr>
          <w:rFonts w:ascii="Times New Roman" w:hAnsi="Times New Roman" w:cs="Times New Roman"/>
        </w:rPr>
        <w:t xml:space="preserve">The variable age </w:t>
      </w:r>
      <w:r w:rsidR="006530B2">
        <w:rPr>
          <w:rFonts w:ascii="Times New Roman" w:hAnsi="Times New Roman" w:cs="Times New Roman"/>
        </w:rPr>
        <w:t xml:space="preserve">captures the age of the </w:t>
      </w:r>
      <w:r w:rsidR="006530B2" w:rsidRPr="00B90EF3">
        <w:rPr>
          <w:rFonts w:ascii="Times New Roman" w:hAnsi="Times New Roman" w:cs="Times New Roman"/>
          <w:highlight w:val="yellow"/>
        </w:rPr>
        <w:t>respondents. Here</w:t>
      </w:r>
      <w:r w:rsidR="00671DD2" w:rsidRPr="00B90EF3">
        <w:rPr>
          <w:rFonts w:ascii="Times New Roman" w:hAnsi="Times New Roman" w:cs="Times New Roman"/>
          <w:highlight w:val="yellow"/>
        </w:rPr>
        <w:t>,</w:t>
      </w:r>
      <w:r w:rsidR="006530B2" w:rsidRPr="00B90EF3">
        <w:rPr>
          <w:rFonts w:ascii="Times New Roman" w:hAnsi="Times New Roman" w:cs="Times New Roman"/>
          <w:highlight w:val="yellow"/>
        </w:rPr>
        <w:t xml:space="preserve"> only the respondents</w:t>
      </w:r>
      <w:r w:rsidR="006530B2">
        <w:rPr>
          <w:rFonts w:ascii="Times New Roman" w:hAnsi="Times New Roman" w:cs="Times New Roman"/>
        </w:rPr>
        <w:t xml:space="preserve"> with age </w:t>
      </w:r>
      <w:r w:rsidR="004C1B85">
        <w:rPr>
          <w:rFonts w:ascii="Times New Roman" w:hAnsi="Times New Roman" w:cs="Times New Roman"/>
        </w:rPr>
        <w:t>19 – 30 years of age were considered to fulfil the purpose of the study.</w:t>
      </w:r>
      <w:r w:rsidR="00EF0072">
        <w:rPr>
          <w:rFonts w:ascii="Times New Roman" w:hAnsi="Times New Roman" w:cs="Times New Roman"/>
        </w:rPr>
        <w:t xml:space="preserve"> </w:t>
      </w:r>
    </w:p>
    <w:p w14:paraId="596DE75C" w14:textId="2AE519B2" w:rsidR="00714135" w:rsidRDefault="00714135" w:rsidP="008E44E8">
      <w:pPr>
        <w:spacing w:line="360" w:lineRule="auto"/>
        <w:ind w:left="60"/>
        <w:jc w:val="both"/>
        <w:rPr>
          <w:rFonts w:ascii="Times New Roman" w:hAnsi="Times New Roman" w:cs="Times New Roman"/>
        </w:rPr>
      </w:pPr>
      <w:r w:rsidRPr="00793D6A">
        <w:rPr>
          <w:rFonts w:ascii="Times New Roman" w:hAnsi="Times New Roman" w:cs="Times New Roman"/>
          <w:i/>
          <w:iCs/>
        </w:rPr>
        <w:t>Education level</w:t>
      </w:r>
      <w:r>
        <w:rPr>
          <w:rFonts w:ascii="Times New Roman" w:hAnsi="Times New Roman" w:cs="Times New Roman"/>
        </w:rPr>
        <w:t xml:space="preserve"> captures the level of academic year the respondents </w:t>
      </w:r>
      <w:r w:rsidR="00BB0364">
        <w:rPr>
          <w:rFonts w:ascii="Times New Roman" w:hAnsi="Times New Roman" w:cs="Times New Roman"/>
        </w:rPr>
        <w:t>are currently pursuing. This</w:t>
      </w:r>
      <w:r w:rsidR="007A081C">
        <w:rPr>
          <w:rFonts w:ascii="Times New Roman" w:hAnsi="Times New Roman" w:cs="Times New Roman"/>
        </w:rPr>
        <w:t xml:space="preserve"> study only considers the educated youth.</w:t>
      </w:r>
    </w:p>
    <w:p w14:paraId="7205BA06" w14:textId="435BBDDD" w:rsidR="002902E2" w:rsidRPr="00E95EE2" w:rsidRDefault="00907E1A" w:rsidP="008E44E8">
      <w:pPr>
        <w:spacing w:line="360" w:lineRule="auto"/>
        <w:ind w:left="60"/>
        <w:jc w:val="both"/>
        <w:rPr>
          <w:rFonts w:ascii="Times New Roman" w:hAnsi="Times New Roman" w:cs="Times New Roman"/>
        </w:rPr>
      </w:pPr>
      <w:r>
        <w:rPr>
          <w:rFonts w:ascii="Times New Roman" w:hAnsi="Times New Roman" w:cs="Times New Roman"/>
        </w:rPr>
        <w:t xml:space="preserve">The variable </w:t>
      </w:r>
      <w:r w:rsidRPr="00793D6A">
        <w:rPr>
          <w:rFonts w:ascii="Times New Roman" w:hAnsi="Times New Roman" w:cs="Times New Roman"/>
          <w:i/>
          <w:iCs/>
        </w:rPr>
        <w:t>locality</w:t>
      </w:r>
      <w:r>
        <w:rPr>
          <w:rFonts w:ascii="Times New Roman" w:hAnsi="Times New Roman" w:cs="Times New Roman"/>
        </w:rPr>
        <w:t xml:space="preserve"> captures the place of residence of the respondents</w:t>
      </w:r>
      <w:r w:rsidR="00D52044">
        <w:rPr>
          <w:rFonts w:ascii="Times New Roman" w:hAnsi="Times New Roman" w:cs="Times New Roman"/>
        </w:rPr>
        <w:t xml:space="preserve"> </w:t>
      </w:r>
      <w:proofErr w:type="spellStart"/>
      <w:r w:rsidR="00D52044">
        <w:rPr>
          <w:rFonts w:ascii="Times New Roman" w:hAnsi="Times New Roman" w:cs="Times New Roman"/>
        </w:rPr>
        <w:t>i.e</w:t>
      </w:r>
      <w:proofErr w:type="spellEnd"/>
      <w:r w:rsidR="00D52044">
        <w:rPr>
          <w:rFonts w:ascii="Times New Roman" w:hAnsi="Times New Roman" w:cs="Times New Roman"/>
        </w:rPr>
        <w:t xml:space="preserve">; </w:t>
      </w:r>
      <w:r w:rsidR="009644AA">
        <w:rPr>
          <w:rFonts w:ascii="Times New Roman" w:hAnsi="Times New Roman" w:cs="Times New Roman"/>
        </w:rPr>
        <w:t xml:space="preserve">whether they reside in an urban area, rural or semi-urban areas. </w:t>
      </w:r>
    </w:p>
    <w:p w14:paraId="3D937CC1" w14:textId="77777777" w:rsidR="00B27676" w:rsidRDefault="00B27676" w:rsidP="008E44E8">
      <w:pPr>
        <w:spacing w:line="360" w:lineRule="auto"/>
        <w:jc w:val="both"/>
        <w:rPr>
          <w:rFonts w:ascii="Times New Roman" w:hAnsi="Times New Roman" w:cs="Times New Roman"/>
        </w:rPr>
      </w:pPr>
    </w:p>
    <w:p w14:paraId="5253811E" w14:textId="77777777" w:rsidR="004A7F51" w:rsidRDefault="004A7F51" w:rsidP="008E44E8">
      <w:pPr>
        <w:spacing w:line="360" w:lineRule="auto"/>
        <w:jc w:val="both"/>
        <w:rPr>
          <w:rFonts w:ascii="Times New Roman" w:hAnsi="Times New Roman" w:cs="Times New Roman"/>
        </w:rPr>
      </w:pPr>
    </w:p>
    <w:p w14:paraId="41CB16D5" w14:textId="305E88BD" w:rsidR="00A11580" w:rsidRPr="007D081E" w:rsidRDefault="00284C6F" w:rsidP="008E44E8">
      <w:pPr>
        <w:spacing w:line="360" w:lineRule="auto"/>
        <w:jc w:val="both"/>
        <w:rPr>
          <w:rFonts w:ascii="Times New Roman" w:hAnsi="Times New Roman" w:cs="Times New Roman"/>
          <w:b/>
          <w:bCs/>
        </w:rPr>
      </w:pPr>
      <w:r w:rsidRPr="007D081E">
        <w:rPr>
          <w:rFonts w:ascii="Times New Roman" w:hAnsi="Times New Roman" w:cs="Times New Roman"/>
          <w:b/>
          <w:bCs/>
        </w:rPr>
        <w:t xml:space="preserve">Result &amp; </w:t>
      </w:r>
      <w:r w:rsidR="00EF0F70">
        <w:rPr>
          <w:rFonts w:ascii="Times New Roman" w:hAnsi="Times New Roman" w:cs="Times New Roman"/>
          <w:b/>
          <w:bCs/>
        </w:rPr>
        <w:t>Discussion</w:t>
      </w:r>
      <w:r w:rsidR="00A11580" w:rsidRPr="007D081E">
        <w:rPr>
          <w:rFonts w:ascii="Times New Roman" w:hAnsi="Times New Roman" w:cs="Times New Roman"/>
          <w:b/>
          <w:bCs/>
        </w:rPr>
        <w:t>:</w:t>
      </w:r>
    </w:p>
    <w:p w14:paraId="65F439F2" w14:textId="4925FB06" w:rsidR="007D081E" w:rsidRDefault="00C36B12" w:rsidP="008E44E8">
      <w:pPr>
        <w:spacing w:line="360" w:lineRule="auto"/>
        <w:jc w:val="both"/>
        <w:rPr>
          <w:rFonts w:ascii="Times New Roman" w:hAnsi="Times New Roman" w:cs="Times New Roman"/>
        </w:rPr>
      </w:pPr>
      <w:r>
        <w:rPr>
          <w:rFonts w:ascii="Times New Roman" w:hAnsi="Times New Roman" w:cs="Times New Roman"/>
        </w:rPr>
        <w:t>The respondent</w:t>
      </w:r>
      <w:r w:rsidR="00485C51">
        <w:rPr>
          <w:rFonts w:ascii="Times New Roman" w:hAnsi="Times New Roman" w:cs="Times New Roman"/>
        </w:rPr>
        <w:t>s considered</w:t>
      </w:r>
      <w:r>
        <w:rPr>
          <w:rFonts w:ascii="Times New Roman" w:hAnsi="Times New Roman" w:cs="Times New Roman"/>
        </w:rPr>
        <w:t xml:space="preserve"> </w:t>
      </w:r>
      <w:r w:rsidR="003C0B33">
        <w:rPr>
          <w:rFonts w:ascii="Times New Roman" w:hAnsi="Times New Roman" w:cs="Times New Roman"/>
        </w:rPr>
        <w:t xml:space="preserve">were </w:t>
      </w:r>
      <w:r w:rsidR="00B428C6">
        <w:rPr>
          <w:rFonts w:ascii="Times New Roman" w:hAnsi="Times New Roman" w:cs="Times New Roman"/>
        </w:rPr>
        <w:t>undergraduate</w:t>
      </w:r>
      <w:r w:rsidR="003C0B33">
        <w:rPr>
          <w:rFonts w:ascii="Times New Roman" w:hAnsi="Times New Roman" w:cs="Times New Roman"/>
        </w:rPr>
        <w:t xml:space="preserve"> students within the age group of 19- 30 years. </w:t>
      </w:r>
      <w:r w:rsidR="00485C51">
        <w:rPr>
          <w:rFonts w:ascii="Times New Roman" w:hAnsi="Times New Roman" w:cs="Times New Roman"/>
        </w:rPr>
        <w:t xml:space="preserve">Among 300 respondents, 32% were male and </w:t>
      </w:r>
      <w:r w:rsidR="00C733AF">
        <w:rPr>
          <w:rFonts w:ascii="Times New Roman" w:hAnsi="Times New Roman" w:cs="Times New Roman"/>
        </w:rPr>
        <w:t>68% were female</w:t>
      </w:r>
      <w:r w:rsidR="00464FEA">
        <w:rPr>
          <w:rFonts w:ascii="Times New Roman" w:hAnsi="Times New Roman" w:cs="Times New Roman"/>
        </w:rPr>
        <w:t xml:space="preserve">. </w:t>
      </w:r>
    </w:p>
    <w:p w14:paraId="1B7229FB" w14:textId="4D146471" w:rsidR="00C42921" w:rsidRDefault="00B529E6" w:rsidP="008E44E8">
      <w:pPr>
        <w:spacing w:line="360" w:lineRule="auto"/>
        <w:jc w:val="both"/>
        <w:rPr>
          <w:rFonts w:ascii="Times New Roman" w:hAnsi="Times New Roman" w:cs="Times New Roman"/>
        </w:rPr>
      </w:pPr>
      <w:r w:rsidRPr="004147E2">
        <w:rPr>
          <w:rFonts w:ascii="Times New Roman" w:hAnsi="Times New Roman" w:cs="Times New Roman"/>
        </w:rPr>
        <w:t>The</w:t>
      </w:r>
      <w:r w:rsidR="006E2257" w:rsidRPr="004147E2">
        <w:rPr>
          <w:rFonts w:ascii="Times New Roman" w:hAnsi="Times New Roman" w:cs="Times New Roman"/>
        </w:rPr>
        <w:t xml:space="preserve"> binary logistic regression analysis</w:t>
      </w:r>
      <w:r w:rsidRPr="004147E2">
        <w:rPr>
          <w:rFonts w:ascii="Times New Roman" w:hAnsi="Times New Roman" w:cs="Times New Roman"/>
        </w:rPr>
        <w:t xml:space="preserve"> results</w:t>
      </w:r>
      <w:r w:rsidR="004147E2" w:rsidRPr="004147E2">
        <w:rPr>
          <w:rFonts w:ascii="Times New Roman" w:hAnsi="Times New Roman" w:cs="Times New Roman"/>
        </w:rPr>
        <w:t xml:space="preserve"> </w:t>
      </w:r>
      <w:r w:rsidR="004147E2">
        <w:rPr>
          <w:rFonts w:ascii="Times New Roman" w:hAnsi="Times New Roman" w:cs="Times New Roman"/>
        </w:rPr>
        <w:t>t</w:t>
      </w:r>
      <w:r w:rsidR="004147E2" w:rsidRPr="004147E2">
        <w:rPr>
          <w:rFonts w:ascii="Times New Roman" w:hAnsi="Times New Roman" w:cs="Times New Roman"/>
        </w:rPr>
        <w:t>o estimate the factors impacting the decision of youth related to adaptation mitigation decision</w:t>
      </w:r>
      <w:r w:rsidR="004147E2">
        <w:rPr>
          <w:rFonts w:ascii="Times New Roman" w:hAnsi="Times New Roman" w:cs="Times New Roman"/>
        </w:rPr>
        <w:t xml:space="preserve"> </w:t>
      </w:r>
      <w:r>
        <w:rPr>
          <w:rFonts w:ascii="Times New Roman" w:hAnsi="Times New Roman" w:cs="Times New Roman"/>
        </w:rPr>
        <w:t xml:space="preserve">are </w:t>
      </w:r>
      <w:r w:rsidR="00047F2E">
        <w:rPr>
          <w:rFonts w:ascii="Times New Roman" w:hAnsi="Times New Roman" w:cs="Times New Roman"/>
        </w:rPr>
        <w:t>discussed</w:t>
      </w:r>
      <w:r>
        <w:rPr>
          <w:rFonts w:ascii="Times New Roman" w:hAnsi="Times New Roman" w:cs="Times New Roman"/>
        </w:rPr>
        <w:t xml:space="preserve"> as follows</w:t>
      </w:r>
      <w:r w:rsidR="0057070F">
        <w:rPr>
          <w:rFonts w:ascii="Times New Roman" w:hAnsi="Times New Roman" w:cs="Times New Roman"/>
        </w:rPr>
        <w:t>:</w:t>
      </w:r>
      <w:r w:rsidR="00AE4108">
        <w:rPr>
          <w:rFonts w:ascii="Times New Roman" w:hAnsi="Times New Roman" w:cs="Times New Roman"/>
        </w:rPr>
        <w:t xml:space="preserve"> </w:t>
      </w:r>
    </w:p>
    <w:p w14:paraId="7B6B9272" w14:textId="09CD66E9" w:rsidR="009246A3" w:rsidRDefault="009246A3" w:rsidP="008E44E8">
      <w:pPr>
        <w:autoSpaceDE w:val="0"/>
        <w:autoSpaceDN w:val="0"/>
        <w:adjustRightInd w:val="0"/>
        <w:spacing w:after="0" w:line="360" w:lineRule="auto"/>
        <w:jc w:val="both"/>
        <w:rPr>
          <w:rFonts w:ascii="Times New Roman" w:hAnsi="Times New Roman" w:cs="Times New Roman"/>
          <w:kern w:val="0"/>
        </w:rPr>
      </w:pPr>
    </w:p>
    <w:p w14:paraId="7417E772" w14:textId="47D2735D" w:rsidR="00464025" w:rsidRPr="009246A3" w:rsidRDefault="00464025" w:rsidP="008E44E8">
      <w:pPr>
        <w:autoSpaceDE w:val="0"/>
        <w:autoSpaceDN w:val="0"/>
        <w:adjustRightInd w:val="0"/>
        <w:spacing w:after="0" w:line="360" w:lineRule="auto"/>
        <w:jc w:val="both"/>
        <w:rPr>
          <w:rFonts w:ascii="Times New Roman" w:hAnsi="Times New Roman" w:cs="Times New Roman"/>
          <w:kern w:val="0"/>
        </w:rPr>
      </w:pPr>
    </w:p>
    <w:tbl>
      <w:tblPr>
        <w:tblW w:w="4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1"/>
        <w:gridCol w:w="799"/>
        <w:gridCol w:w="1246"/>
        <w:gridCol w:w="1029"/>
        <w:gridCol w:w="1029"/>
      </w:tblGrid>
      <w:tr w:rsidR="009246A3" w:rsidRPr="009246A3" w14:paraId="2B16D1AA" w14:textId="77777777" w:rsidTr="00003352">
        <w:trPr>
          <w:cantSplit/>
        </w:trPr>
        <w:tc>
          <w:tcPr>
            <w:tcW w:w="4934" w:type="dxa"/>
            <w:gridSpan w:val="5"/>
            <w:tcBorders>
              <w:top w:val="nil"/>
              <w:left w:val="nil"/>
              <w:bottom w:val="nil"/>
              <w:right w:val="nil"/>
            </w:tcBorders>
            <w:shd w:val="clear" w:color="auto" w:fill="FFFFFF"/>
            <w:vAlign w:val="center"/>
          </w:tcPr>
          <w:p w14:paraId="68DE169F" w14:textId="32C82C75" w:rsidR="009246A3" w:rsidRPr="009246A3" w:rsidRDefault="00174522" w:rsidP="00234390">
            <w:pPr>
              <w:autoSpaceDE w:val="0"/>
              <w:autoSpaceDN w:val="0"/>
              <w:adjustRightInd w:val="0"/>
              <w:spacing w:after="0" w:line="360" w:lineRule="auto"/>
              <w:ind w:right="60"/>
              <w:jc w:val="both"/>
              <w:rPr>
                <w:rFonts w:ascii="Arial" w:hAnsi="Arial" w:cs="Arial"/>
                <w:color w:val="010205"/>
                <w:kern w:val="0"/>
                <w:sz w:val="22"/>
                <w:szCs w:val="22"/>
              </w:rPr>
            </w:pPr>
            <w:r w:rsidRPr="00174522">
              <w:rPr>
                <w:rFonts w:ascii="Arial" w:hAnsi="Arial" w:cs="Arial"/>
                <w:b/>
                <w:bCs/>
                <w:color w:val="010205"/>
                <w:kern w:val="0"/>
                <w:sz w:val="22"/>
                <w:szCs w:val="22"/>
              </w:rPr>
              <w:t>Table .1</w:t>
            </w:r>
            <w:r>
              <w:rPr>
                <w:rFonts w:ascii="Arial" w:hAnsi="Arial" w:cs="Arial"/>
                <w:b/>
                <w:bCs/>
                <w:color w:val="010205"/>
                <w:kern w:val="0"/>
                <w:sz w:val="22"/>
                <w:szCs w:val="22"/>
              </w:rPr>
              <w:t xml:space="preserve">. </w:t>
            </w:r>
            <w:r w:rsidR="009246A3" w:rsidRPr="009246A3">
              <w:rPr>
                <w:rFonts w:ascii="Arial" w:hAnsi="Arial" w:cs="Arial"/>
                <w:b/>
                <w:bCs/>
                <w:color w:val="010205"/>
                <w:kern w:val="0"/>
                <w:sz w:val="22"/>
                <w:szCs w:val="22"/>
              </w:rPr>
              <w:t>Omnibus Tests of Model Coefficients</w:t>
            </w:r>
          </w:p>
        </w:tc>
      </w:tr>
      <w:tr w:rsidR="009246A3" w:rsidRPr="009246A3" w14:paraId="4EF6AF0C" w14:textId="77777777" w:rsidTr="00003352">
        <w:trPr>
          <w:cantSplit/>
        </w:trPr>
        <w:tc>
          <w:tcPr>
            <w:tcW w:w="1630" w:type="dxa"/>
            <w:gridSpan w:val="2"/>
            <w:tcBorders>
              <w:top w:val="nil"/>
              <w:left w:val="nil"/>
              <w:bottom w:val="single" w:sz="8" w:space="0" w:color="152935"/>
              <w:right w:val="nil"/>
            </w:tcBorders>
            <w:shd w:val="clear" w:color="auto" w:fill="FFFFFF"/>
            <w:vAlign w:val="bottom"/>
          </w:tcPr>
          <w:p w14:paraId="257642EC" w14:textId="77777777" w:rsidR="009246A3" w:rsidRPr="009246A3" w:rsidRDefault="009246A3" w:rsidP="008E44E8">
            <w:pPr>
              <w:autoSpaceDE w:val="0"/>
              <w:autoSpaceDN w:val="0"/>
              <w:adjustRightInd w:val="0"/>
              <w:spacing w:after="0" w:line="360" w:lineRule="auto"/>
              <w:jc w:val="both"/>
              <w:rPr>
                <w:rFonts w:ascii="Times New Roman" w:hAnsi="Times New Roman" w:cs="Times New Roman"/>
                <w:kern w:val="0"/>
              </w:rPr>
            </w:pPr>
          </w:p>
        </w:tc>
        <w:tc>
          <w:tcPr>
            <w:tcW w:w="1246" w:type="dxa"/>
            <w:tcBorders>
              <w:top w:val="nil"/>
              <w:left w:val="nil"/>
              <w:bottom w:val="single" w:sz="8" w:space="0" w:color="152935"/>
              <w:right w:val="single" w:sz="8" w:space="0" w:color="E0E0E0"/>
            </w:tcBorders>
            <w:shd w:val="clear" w:color="auto" w:fill="FFFFFF"/>
            <w:vAlign w:val="bottom"/>
          </w:tcPr>
          <w:p w14:paraId="44F21B3F"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Chi-square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70C0C9E"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14:paraId="444CBCE0"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Sig.</w:t>
            </w:r>
          </w:p>
        </w:tc>
      </w:tr>
      <w:tr w:rsidR="009246A3" w:rsidRPr="009246A3" w14:paraId="7284CBC7" w14:textId="77777777" w:rsidTr="00003352">
        <w:trPr>
          <w:cantSplit/>
        </w:trPr>
        <w:tc>
          <w:tcPr>
            <w:tcW w:w="831" w:type="dxa"/>
            <w:vMerge w:val="restart"/>
            <w:tcBorders>
              <w:top w:val="single" w:sz="8" w:space="0" w:color="152935"/>
              <w:left w:val="nil"/>
              <w:bottom w:val="single" w:sz="8" w:space="0" w:color="152935"/>
              <w:right w:val="nil"/>
            </w:tcBorders>
            <w:shd w:val="clear" w:color="auto" w:fill="E0E0E0"/>
          </w:tcPr>
          <w:p w14:paraId="68A638BF"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Step 1</w:t>
            </w:r>
          </w:p>
        </w:tc>
        <w:tc>
          <w:tcPr>
            <w:tcW w:w="799" w:type="dxa"/>
            <w:tcBorders>
              <w:top w:val="single" w:sz="8" w:space="0" w:color="152935"/>
              <w:left w:val="nil"/>
              <w:bottom w:val="single" w:sz="8" w:space="0" w:color="AEAEAE"/>
              <w:right w:val="nil"/>
            </w:tcBorders>
            <w:shd w:val="clear" w:color="auto" w:fill="E0E0E0"/>
          </w:tcPr>
          <w:p w14:paraId="4BDBEBFA"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Step</w:t>
            </w:r>
          </w:p>
        </w:tc>
        <w:tc>
          <w:tcPr>
            <w:tcW w:w="1246" w:type="dxa"/>
            <w:tcBorders>
              <w:top w:val="single" w:sz="8" w:space="0" w:color="152935"/>
              <w:left w:val="nil"/>
              <w:bottom w:val="single" w:sz="8" w:space="0" w:color="AEAEAE"/>
              <w:right w:val="single" w:sz="8" w:space="0" w:color="E0E0E0"/>
            </w:tcBorders>
            <w:shd w:val="clear" w:color="auto" w:fill="FFFFFF"/>
          </w:tcPr>
          <w:p w14:paraId="4EF8A192"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20.263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35B5061"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6</w:t>
            </w:r>
          </w:p>
        </w:tc>
        <w:tc>
          <w:tcPr>
            <w:tcW w:w="1029" w:type="dxa"/>
            <w:tcBorders>
              <w:top w:val="single" w:sz="8" w:space="0" w:color="152935"/>
              <w:left w:val="single" w:sz="8" w:space="0" w:color="E0E0E0"/>
              <w:bottom w:val="single" w:sz="8" w:space="0" w:color="AEAEAE"/>
              <w:right w:val="nil"/>
            </w:tcBorders>
            <w:shd w:val="clear" w:color="auto" w:fill="FFFFFF"/>
          </w:tcPr>
          <w:p w14:paraId="51277A1F"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.002</w:t>
            </w:r>
          </w:p>
        </w:tc>
      </w:tr>
      <w:tr w:rsidR="009246A3" w:rsidRPr="009246A3" w14:paraId="06643023" w14:textId="77777777" w:rsidTr="00003352">
        <w:trPr>
          <w:cantSplit/>
        </w:trPr>
        <w:tc>
          <w:tcPr>
            <w:tcW w:w="831" w:type="dxa"/>
            <w:vMerge/>
            <w:tcBorders>
              <w:top w:val="single" w:sz="8" w:space="0" w:color="152935"/>
              <w:left w:val="nil"/>
              <w:bottom w:val="single" w:sz="8" w:space="0" w:color="152935"/>
              <w:right w:val="nil"/>
            </w:tcBorders>
            <w:shd w:val="clear" w:color="auto" w:fill="E0E0E0"/>
          </w:tcPr>
          <w:p w14:paraId="6B8A8D4C" w14:textId="77777777" w:rsidR="009246A3" w:rsidRPr="009246A3" w:rsidRDefault="009246A3" w:rsidP="008E44E8">
            <w:pPr>
              <w:autoSpaceDE w:val="0"/>
              <w:autoSpaceDN w:val="0"/>
              <w:adjustRightInd w:val="0"/>
              <w:spacing w:after="0" w:line="360" w:lineRule="auto"/>
              <w:jc w:val="both"/>
              <w:rPr>
                <w:rFonts w:ascii="Arial" w:hAnsi="Arial" w:cs="Arial"/>
                <w:color w:val="010205"/>
                <w:kern w:val="0"/>
                <w:sz w:val="18"/>
                <w:szCs w:val="18"/>
              </w:rPr>
            </w:pPr>
          </w:p>
        </w:tc>
        <w:tc>
          <w:tcPr>
            <w:tcW w:w="799" w:type="dxa"/>
            <w:tcBorders>
              <w:top w:val="single" w:sz="8" w:space="0" w:color="AEAEAE"/>
              <w:left w:val="nil"/>
              <w:bottom w:val="single" w:sz="8" w:space="0" w:color="AEAEAE"/>
              <w:right w:val="nil"/>
            </w:tcBorders>
            <w:shd w:val="clear" w:color="auto" w:fill="E0E0E0"/>
          </w:tcPr>
          <w:p w14:paraId="3D5B8E20"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Block</w:t>
            </w:r>
          </w:p>
        </w:tc>
        <w:tc>
          <w:tcPr>
            <w:tcW w:w="1246" w:type="dxa"/>
            <w:tcBorders>
              <w:top w:val="single" w:sz="8" w:space="0" w:color="AEAEAE"/>
              <w:left w:val="nil"/>
              <w:bottom w:val="single" w:sz="8" w:space="0" w:color="AEAEAE"/>
              <w:right w:val="single" w:sz="8" w:space="0" w:color="E0E0E0"/>
            </w:tcBorders>
            <w:shd w:val="clear" w:color="auto" w:fill="FFFFFF"/>
          </w:tcPr>
          <w:p w14:paraId="7C6842A7"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20.263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6D2097D"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6</w:t>
            </w:r>
          </w:p>
        </w:tc>
        <w:tc>
          <w:tcPr>
            <w:tcW w:w="1029" w:type="dxa"/>
            <w:tcBorders>
              <w:top w:val="single" w:sz="8" w:space="0" w:color="AEAEAE"/>
              <w:left w:val="single" w:sz="8" w:space="0" w:color="E0E0E0"/>
              <w:bottom w:val="single" w:sz="8" w:space="0" w:color="AEAEAE"/>
              <w:right w:val="nil"/>
            </w:tcBorders>
            <w:shd w:val="clear" w:color="auto" w:fill="FFFFFF"/>
          </w:tcPr>
          <w:p w14:paraId="02C2CDF7"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.002</w:t>
            </w:r>
          </w:p>
        </w:tc>
      </w:tr>
      <w:tr w:rsidR="009246A3" w:rsidRPr="009246A3" w14:paraId="200F7A6D" w14:textId="77777777" w:rsidTr="00003352">
        <w:trPr>
          <w:cantSplit/>
        </w:trPr>
        <w:tc>
          <w:tcPr>
            <w:tcW w:w="831" w:type="dxa"/>
            <w:vMerge/>
            <w:tcBorders>
              <w:top w:val="single" w:sz="8" w:space="0" w:color="152935"/>
              <w:left w:val="nil"/>
              <w:bottom w:val="single" w:sz="8" w:space="0" w:color="152935"/>
              <w:right w:val="nil"/>
            </w:tcBorders>
            <w:shd w:val="clear" w:color="auto" w:fill="E0E0E0"/>
          </w:tcPr>
          <w:p w14:paraId="4C97530F" w14:textId="77777777" w:rsidR="009246A3" w:rsidRPr="009246A3" w:rsidRDefault="009246A3" w:rsidP="008E44E8">
            <w:pPr>
              <w:autoSpaceDE w:val="0"/>
              <w:autoSpaceDN w:val="0"/>
              <w:adjustRightInd w:val="0"/>
              <w:spacing w:after="0" w:line="360" w:lineRule="auto"/>
              <w:jc w:val="both"/>
              <w:rPr>
                <w:rFonts w:ascii="Arial" w:hAnsi="Arial" w:cs="Arial"/>
                <w:color w:val="010205"/>
                <w:kern w:val="0"/>
                <w:sz w:val="18"/>
                <w:szCs w:val="18"/>
              </w:rPr>
            </w:pPr>
          </w:p>
        </w:tc>
        <w:tc>
          <w:tcPr>
            <w:tcW w:w="799" w:type="dxa"/>
            <w:tcBorders>
              <w:top w:val="single" w:sz="8" w:space="0" w:color="AEAEAE"/>
              <w:left w:val="nil"/>
              <w:bottom w:val="single" w:sz="8" w:space="0" w:color="152935"/>
              <w:right w:val="nil"/>
            </w:tcBorders>
            <w:shd w:val="clear" w:color="auto" w:fill="E0E0E0"/>
          </w:tcPr>
          <w:p w14:paraId="645A3497"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264A60"/>
                <w:kern w:val="0"/>
                <w:sz w:val="18"/>
                <w:szCs w:val="18"/>
              </w:rPr>
            </w:pPr>
            <w:r w:rsidRPr="009246A3">
              <w:rPr>
                <w:rFonts w:ascii="Arial" w:hAnsi="Arial" w:cs="Arial"/>
                <w:color w:val="264A60"/>
                <w:kern w:val="0"/>
                <w:sz w:val="18"/>
                <w:szCs w:val="18"/>
              </w:rPr>
              <w:t>Model</w:t>
            </w:r>
          </w:p>
        </w:tc>
        <w:tc>
          <w:tcPr>
            <w:tcW w:w="1246" w:type="dxa"/>
            <w:tcBorders>
              <w:top w:val="single" w:sz="8" w:space="0" w:color="AEAEAE"/>
              <w:left w:val="nil"/>
              <w:bottom w:val="single" w:sz="8" w:space="0" w:color="152935"/>
              <w:right w:val="single" w:sz="8" w:space="0" w:color="E0E0E0"/>
            </w:tcBorders>
            <w:shd w:val="clear" w:color="auto" w:fill="FFFFFF"/>
          </w:tcPr>
          <w:p w14:paraId="73A060B7"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20.263</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AAB40D8"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6</w:t>
            </w:r>
          </w:p>
        </w:tc>
        <w:tc>
          <w:tcPr>
            <w:tcW w:w="1029" w:type="dxa"/>
            <w:tcBorders>
              <w:top w:val="single" w:sz="8" w:space="0" w:color="AEAEAE"/>
              <w:left w:val="single" w:sz="8" w:space="0" w:color="E0E0E0"/>
              <w:bottom w:val="single" w:sz="8" w:space="0" w:color="152935"/>
              <w:right w:val="nil"/>
            </w:tcBorders>
            <w:shd w:val="clear" w:color="auto" w:fill="FFFFFF"/>
          </w:tcPr>
          <w:p w14:paraId="46E37BC1" w14:textId="77777777" w:rsidR="009246A3" w:rsidRPr="009246A3" w:rsidRDefault="009246A3" w:rsidP="008E44E8">
            <w:pPr>
              <w:autoSpaceDE w:val="0"/>
              <w:autoSpaceDN w:val="0"/>
              <w:adjustRightInd w:val="0"/>
              <w:spacing w:after="0" w:line="360" w:lineRule="auto"/>
              <w:ind w:left="60" w:right="60"/>
              <w:jc w:val="both"/>
              <w:rPr>
                <w:rFonts w:ascii="Arial" w:hAnsi="Arial" w:cs="Arial"/>
                <w:color w:val="010205"/>
                <w:kern w:val="0"/>
                <w:sz w:val="18"/>
                <w:szCs w:val="18"/>
              </w:rPr>
            </w:pPr>
            <w:r w:rsidRPr="009246A3">
              <w:rPr>
                <w:rFonts w:ascii="Arial" w:hAnsi="Arial" w:cs="Arial"/>
                <w:color w:val="010205"/>
                <w:kern w:val="0"/>
                <w:sz w:val="18"/>
                <w:szCs w:val="18"/>
              </w:rPr>
              <w:t>.002</w:t>
            </w:r>
          </w:p>
        </w:tc>
      </w:tr>
    </w:tbl>
    <w:p w14:paraId="1E044BAC" w14:textId="77777777" w:rsidR="00171945" w:rsidRDefault="00171945" w:rsidP="00171945">
      <w:pPr>
        <w:tabs>
          <w:tab w:val="left" w:pos="6440"/>
        </w:tabs>
        <w:autoSpaceDE w:val="0"/>
        <w:autoSpaceDN w:val="0"/>
        <w:adjustRightInd w:val="0"/>
        <w:spacing w:after="0" w:line="360" w:lineRule="auto"/>
        <w:rPr>
          <w:rFonts w:ascii="Times New Roman" w:hAnsi="Times New Roman" w:cs="Times New Roman"/>
          <w:kern w:val="0"/>
        </w:rPr>
      </w:pPr>
    </w:p>
    <w:p w14:paraId="0CD85CE0" w14:textId="37B7C137" w:rsidR="009246A3" w:rsidRDefault="009246A3" w:rsidP="00171945">
      <w:pPr>
        <w:tabs>
          <w:tab w:val="left" w:pos="6440"/>
        </w:tabs>
        <w:autoSpaceDE w:val="0"/>
        <w:autoSpaceDN w:val="0"/>
        <w:adjustRightInd w:val="0"/>
        <w:spacing w:after="0" w:line="360" w:lineRule="auto"/>
        <w:rPr>
          <w:rFonts w:ascii="Times New Roman" w:hAnsi="Times New Roman" w:cs="Times New Roman"/>
          <w:kern w:val="0"/>
        </w:rPr>
      </w:pPr>
    </w:p>
    <w:tbl>
      <w:tblPr>
        <w:tblpPr w:leftFromText="180" w:rightFromText="180" w:vertAnchor="text" w:horzAnchor="page" w:tblpX="1901" w:tblpY="142"/>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171945" w:rsidRPr="00712C86" w14:paraId="01193D47" w14:textId="77777777" w:rsidTr="00171945">
        <w:trPr>
          <w:cantSplit/>
        </w:trPr>
        <w:tc>
          <w:tcPr>
            <w:tcW w:w="4042" w:type="dxa"/>
            <w:gridSpan w:val="4"/>
            <w:tcBorders>
              <w:top w:val="nil"/>
              <w:left w:val="nil"/>
              <w:bottom w:val="nil"/>
              <w:right w:val="nil"/>
            </w:tcBorders>
            <w:shd w:val="clear" w:color="auto" w:fill="FFFFFF"/>
            <w:vAlign w:val="center"/>
          </w:tcPr>
          <w:p w14:paraId="26D62A15" w14:textId="62537B8D" w:rsidR="00171945" w:rsidRPr="00712C86" w:rsidRDefault="00174522" w:rsidP="00171945">
            <w:pPr>
              <w:autoSpaceDE w:val="0"/>
              <w:autoSpaceDN w:val="0"/>
              <w:adjustRightInd w:val="0"/>
              <w:spacing w:after="0" w:line="360" w:lineRule="auto"/>
              <w:ind w:left="60" w:right="60"/>
              <w:jc w:val="both"/>
              <w:rPr>
                <w:rFonts w:ascii="Arial" w:hAnsi="Arial" w:cs="Arial"/>
                <w:color w:val="010205"/>
                <w:kern w:val="0"/>
                <w:sz w:val="22"/>
                <w:szCs w:val="22"/>
              </w:rPr>
            </w:pPr>
            <w:r w:rsidRPr="00174522">
              <w:rPr>
                <w:rFonts w:ascii="Arial" w:hAnsi="Arial" w:cs="Arial"/>
                <w:b/>
                <w:bCs/>
                <w:color w:val="010205"/>
                <w:kern w:val="0"/>
                <w:sz w:val="22"/>
                <w:szCs w:val="22"/>
              </w:rPr>
              <w:t>Table 2</w:t>
            </w:r>
            <w:r>
              <w:rPr>
                <w:rFonts w:ascii="Arial" w:hAnsi="Arial" w:cs="Arial"/>
                <w:b/>
                <w:bCs/>
                <w:color w:val="010205"/>
                <w:kern w:val="0"/>
                <w:sz w:val="22"/>
                <w:szCs w:val="22"/>
              </w:rPr>
              <w:t xml:space="preserve">. </w:t>
            </w:r>
            <w:r w:rsidR="00171945" w:rsidRPr="00712C86">
              <w:rPr>
                <w:rFonts w:ascii="Arial" w:hAnsi="Arial" w:cs="Arial"/>
                <w:b/>
                <w:bCs/>
                <w:color w:val="010205"/>
                <w:kern w:val="0"/>
                <w:sz w:val="22"/>
                <w:szCs w:val="22"/>
              </w:rPr>
              <w:t xml:space="preserve">Hosmer and </w:t>
            </w:r>
            <w:proofErr w:type="spellStart"/>
            <w:r w:rsidR="00171945" w:rsidRPr="00712C86">
              <w:rPr>
                <w:rFonts w:ascii="Arial" w:hAnsi="Arial" w:cs="Arial"/>
                <w:b/>
                <w:bCs/>
                <w:color w:val="010205"/>
                <w:kern w:val="0"/>
                <w:sz w:val="22"/>
                <w:szCs w:val="22"/>
              </w:rPr>
              <w:t>Lemeshow</w:t>
            </w:r>
            <w:proofErr w:type="spellEnd"/>
            <w:r w:rsidR="00171945" w:rsidRPr="00712C86">
              <w:rPr>
                <w:rFonts w:ascii="Arial" w:hAnsi="Arial" w:cs="Arial"/>
                <w:b/>
                <w:bCs/>
                <w:color w:val="010205"/>
                <w:kern w:val="0"/>
                <w:sz w:val="22"/>
                <w:szCs w:val="22"/>
              </w:rPr>
              <w:t xml:space="preserve"> Test</w:t>
            </w:r>
          </w:p>
        </w:tc>
      </w:tr>
      <w:tr w:rsidR="00171945" w:rsidRPr="00712C86" w14:paraId="7718579B" w14:textId="77777777" w:rsidTr="00171945">
        <w:trPr>
          <w:cantSplit/>
        </w:trPr>
        <w:tc>
          <w:tcPr>
            <w:tcW w:w="737" w:type="dxa"/>
            <w:tcBorders>
              <w:top w:val="nil"/>
              <w:left w:val="nil"/>
              <w:bottom w:val="single" w:sz="8" w:space="0" w:color="152935"/>
              <w:right w:val="nil"/>
            </w:tcBorders>
            <w:shd w:val="clear" w:color="auto" w:fill="FFFFFF"/>
            <w:vAlign w:val="bottom"/>
          </w:tcPr>
          <w:p w14:paraId="40507182"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264A60"/>
                <w:kern w:val="0"/>
                <w:sz w:val="18"/>
                <w:szCs w:val="18"/>
              </w:rPr>
            </w:pPr>
            <w:r w:rsidRPr="00712C86">
              <w:rPr>
                <w:rFonts w:ascii="Arial" w:hAnsi="Arial" w:cs="Arial"/>
                <w:color w:val="264A60"/>
                <w:kern w:val="0"/>
                <w:sz w:val="18"/>
                <w:szCs w:val="18"/>
              </w:rPr>
              <w:t>Step</w:t>
            </w:r>
          </w:p>
        </w:tc>
        <w:tc>
          <w:tcPr>
            <w:tcW w:w="1245" w:type="dxa"/>
            <w:tcBorders>
              <w:top w:val="nil"/>
              <w:left w:val="nil"/>
              <w:bottom w:val="single" w:sz="8" w:space="0" w:color="152935"/>
              <w:right w:val="single" w:sz="8" w:space="0" w:color="E0E0E0"/>
            </w:tcBorders>
            <w:shd w:val="clear" w:color="auto" w:fill="FFFFFF"/>
            <w:vAlign w:val="bottom"/>
          </w:tcPr>
          <w:p w14:paraId="691F6237"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264A60"/>
                <w:kern w:val="0"/>
                <w:sz w:val="18"/>
                <w:szCs w:val="18"/>
              </w:rPr>
            </w:pPr>
            <w:r w:rsidRPr="00712C86">
              <w:rPr>
                <w:rFonts w:ascii="Arial" w:hAnsi="Arial" w:cs="Arial"/>
                <w:color w:val="264A60"/>
                <w:kern w:val="0"/>
                <w:sz w:val="18"/>
                <w:szCs w:val="18"/>
              </w:rPr>
              <w:t>Chi-square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407C30D"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264A60"/>
                <w:kern w:val="0"/>
                <w:sz w:val="18"/>
                <w:szCs w:val="18"/>
              </w:rPr>
            </w:pPr>
            <w:r w:rsidRPr="00712C86">
              <w:rPr>
                <w:rFonts w:ascii="Arial" w:hAnsi="Arial" w:cs="Arial"/>
                <w:color w:val="264A60"/>
                <w:kern w:val="0"/>
                <w:sz w:val="18"/>
                <w:szCs w:val="18"/>
              </w:rPr>
              <w:t>df</w:t>
            </w:r>
          </w:p>
        </w:tc>
        <w:tc>
          <w:tcPr>
            <w:tcW w:w="1030" w:type="dxa"/>
            <w:tcBorders>
              <w:top w:val="nil"/>
              <w:left w:val="single" w:sz="8" w:space="0" w:color="E0E0E0"/>
              <w:bottom w:val="single" w:sz="8" w:space="0" w:color="152935"/>
              <w:right w:val="nil"/>
            </w:tcBorders>
            <w:shd w:val="clear" w:color="auto" w:fill="FFFFFF"/>
            <w:vAlign w:val="bottom"/>
          </w:tcPr>
          <w:p w14:paraId="68D2B937"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264A60"/>
                <w:kern w:val="0"/>
                <w:sz w:val="18"/>
                <w:szCs w:val="18"/>
              </w:rPr>
            </w:pPr>
            <w:r w:rsidRPr="00712C86">
              <w:rPr>
                <w:rFonts w:ascii="Arial" w:hAnsi="Arial" w:cs="Arial"/>
                <w:color w:val="264A60"/>
                <w:kern w:val="0"/>
                <w:sz w:val="18"/>
                <w:szCs w:val="18"/>
              </w:rPr>
              <w:t>Sig.</w:t>
            </w:r>
          </w:p>
        </w:tc>
      </w:tr>
      <w:tr w:rsidR="00171945" w:rsidRPr="00712C86" w14:paraId="2E65F83E" w14:textId="77777777" w:rsidTr="00171945">
        <w:trPr>
          <w:cantSplit/>
        </w:trPr>
        <w:tc>
          <w:tcPr>
            <w:tcW w:w="737" w:type="dxa"/>
            <w:tcBorders>
              <w:top w:val="single" w:sz="8" w:space="0" w:color="152935"/>
              <w:left w:val="nil"/>
              <w:bottom w:val="single" w:sz="8" w:space="0" w:color="152935"/>
              <w:right w:val="nil"/>
            </w:tcBorders>
            <w:shd w:val="clear" w:color="auto" w:fill="E0E0E0"/>
          </w:tcPr>
          <w:p w14:paraId="7BE5D356"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264A60"/>
                <w:kern w:val="0"/>
                <w:sz w:val="18"/>
                <w:szCs w:val="18"/>
              </w:rPr>
            </w:pPr>
            <w:r w:rsidRPr="00712C86">
              <w:rPr>
                <w:rFonts w:ascii="Arial" w:hAnsi="Arial" w:cs="Arial"/>
                <w:color w:val="264A60"/>
                <w:kern w:val="0"/>
                <w:sz w:val="18"/>
                <w:szCs w:val="18"/>
              </w:rPr>
              <w:t>1</w:t>
            </w:r>
          </w:p>
        </w:tc>
        <w:tc>
          <w:tcPr>
            <w:tcW w:w="1245" w:type="dxa"/>
            <w:tcBorders>
              <w:top w:val="single" w:sz="8" w:space="0" w:color="152935"/>
              <w:left w:val="nil"/>
              <w:bottom w:val="single" w:sz="8" w:space="0" w:color="152935"/>
              <w:right w:val="single" w:sz="8" w:space="0" w:color="E0E0E0"/>
            </w:tcBorders>
            <w:shd w:val="clear" w:color="auto" w:fill="FFFFFF"/>
          </w:tcPr>
          <w:p w14:paraId="3AE9782A"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010205"/>
                <w:kern w:val="0"/>
                <w:sz w:val="18"/>
                <w:szCs w:val="18"/>
              </w:rPr>
            </w:pPr>
            <w:r w:rsidRPr="00712C86">
              <w:rPr>
                <w:rFonts w:ascii="Arial" w:hAnsi="Arial" w:cs="Arial"/>
                <w:color w:val="010205"/>
                <w:kern w:val="0"/>
                <w:sz w:val="18"/>
                <w:szCs w:val="18"/>
              </w:rPr>
              <w:t>3.179</w:t>
            </w:r>
          </w:p>
        </w:tc>
        <w:tc>
          <w:tcPr>
            <w:tcW w:w="1030" w:type="dxa"/>
            <w:tcBorders>
              <w:top w:val="single" w:sz="8" w:space="0" w:color="152935"/>
              <w:left w:val="single" w:sz="8" w:space="0" w:color="E0E0E0"/>
              <w:bottom w:val="single" w:sz="8" w:space="0" w:color="152935"/>
              <w:right w:val="single" w:sz="8" w:space="0" w:color="E0E0E0"/>
            </w:tcBorders>
            <w:shd w:val="clear" w:color="auto" w:fill="FFFFFF"/>
          </w:tcPr>
          <w:p w14:paraId="29B3A8B8"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010205"/>
                <w:kern w:val="0"/>
                <w:sz w:val="18"/>
                <w:szCs w:val="18"/>
              </w:rPr>
            </w:pPr>
            <w:r w:rsidRPr="00712C86">
              <w:rPr>
                <w:rFonts w:ascii="Arial" w:hAnsi="Arial" w:cs="Arial"/>
                <w:color w:val="010205"/>
                <w:kern w:val="0"/>
                <w:sz w:val="18"/>
                <w:szCs w:val="18"/>
              </w:rPr>
              <w:t>8</w:t>
            </w:r>
          </w:p>
        </w:tc>
        <w:tc>
          <w:tcPr>
            <w:tcW w:w="1030" w:type="dxa"/>
            <w:tcBorders>
              <w:top w:val="single" w:sz="8" w:space="0" w:color="152935"/>
              <w:left w:val="single" w:sz="8" w:space="0" w:color="E0E0E0"/>
              <w:bottom w:val="single" w:sz="8" w:space="0" w:color="152935"/>
              <w:right w:val="nil"/>
            </w:tcBorders>
            <w:shd w:val="clear" w:color="auto" w:fill="FFFFFF"/>
          </w:tcPr>
          <w:p w14:paraId="6C5C5CEE" w14:textId="77777777" w:rsidR="00171945" w:rsidRPr="00712C86" w:rsidRDefault="00171945" w:rsidP="00171945">
            <w:pPr>
              <w:autoSpaceDE w:val="0"/>
              <w:autoSpaceDN w:val="0"/>
              <w:adjustRightInd w:val="0"/>
              <w:spacing w:after="0" w:line="360" w:lineRule="auto"/>
              <w:ind w:left="60" w:right="60"/>
              <w:jc w:val="both"/>
              <w:rPr>
                <w:rFonts w:ascii="Arial" w:hAnsi="Arial" w:cs="Arial"/>
                <w:color w:val="010205"/>
                <w:kern w:val="0"/>
                <w:sz w:val="18"/>
                <w:szCs w:val="18"/>
              </w:rPr>
            </w:pPr>
            <w:r w:rsidRPr="00712C86">
              <w:rPr>
                <w:rFonts w:ascii="Arial" w:hAnsi="Arial" w:cs="Arial"/>
                <w:color w:val="010205"/>
                <w:kern w:val="0"/>
                <w:sz w:val="18"/>
                <w:szCs w:val="18"/>
              </w:rPr>
              <w:t>.923</w:t>
            </w:r>
          </w:p>
        </w:tc>
      </w:tr>
    </w:tbl>
    <w:p w14:paraId="56E2B999" w14:textId="77777777" w:rsidR="00CC1F27" w:rsidRDefault="00CC1F27" w:rsidP="008E44E8">
      <w:pPr>
        <w:autoSpaceDE w:val="0"/>
        <w:autoSpaceDN w:val="0"/>
        <w:adjustRightInd w:val="0"/>
        <w:spacing w:after="0" w:line="360" w:lineRule="auto"/>
        <w:jc w:val="both"/>
        <w:rPr>
          <w:rFonts w:ascii="Times New Roman" w:hAnsi="Times New Roman" w:cs="Times New Roman"/>
          <w:kern w:val="0"/>
        </w:rPr>
      </w:pPr>
    </w:p>
    <w:p w14:paraId="67305910" w14:textId="77777777" w:rsidR="00CC1F27" w:rsidRDefault="00CC1F27" w:rsidP="008E44E8">
      <w:pPr>
        <w:autoSpaceDE w:val="0"/>
        <w:autoSpaceDN w:val="0"/>
        <w:adjustRightInd w:val="0"/>
        <w:spacing w:after="0" w:line="360" w:lineRule="auto"/>
        <w:jc w:val="both"/>
        <w:rPr>
          <w:rFonts w:ascii="Times New Roman" w:hAnsi="Times New Roman" w:cs="Times New Roman"/>
          <w:kern w:val="0"/>
        </w:rPr>
      </w:pPr>
    </w:p>
    <w:p w14:paraId="641B0F63" w14:textId="77777777" w:rsidR="00171945" w:rsidRDefault="00171945" w:rsidP="008E44E8">
      <w:pPr>
        <w:autoSpaceDE w:val="0"/>
        <w:autoSpaceDN w:val="0"/>
        <w:adjustRightInd w:val="0"/>
        <w:spacing w:after="0" w:line="360" w:lineRule="auto"/>
        <w:jc w:val="both"/>
        <w:rPr>
          <w:rFonts w:ascii="Times New Roman" w:hAnsi="Times New Roman" w:cs="Times New Roman"/>
          <w:kern w:val="0"/>
        </w:rPr>
      </w:pPr>
    </w:p>
    <w:p w14:paraId="56D34FFF" w14:textId="77777777" w:rsidR="00171945" w:rsidRPr="009246A3" w:rsidRDefault="00171945" w:rsidP="008E44E8">
      <w:pPr>
        <w:autoSpaceDE w:val="0"/>
        <w:autoSpaceDN w:val="0"/>
        <w:adjustRightInd w:val="0"/>
        <w:spacing w:after="0" w:line="360" w:lineRule="auto"/>
        <w:jc w:val="both"/>
        <w:rPr>
          <w:rFonts w:ascii="Times New Roman" w:hAnsi="Times New Roman" w:cs="Times New Roman"/>
          <w:kern w:val="0"/>
        </w:rPr>
      </w:pPr>
    </w:p>
    <w:tbl>
      <w:tblPr>
        <w:tblW w:w="5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4549C7" w:rsidRPr="009943D9" w14:paraId="551BCAB0" w14:textId="77777777" w:rsidTr="00DD10A1">
        <w:trPr>
          <w:cantSplit/>
        </w:trPr>
        <w:tc>
          <w:tcPr>
            <w:tcW w:w="5162" w:type="dxa"/>
            <w:gridSpan w:val="4"/>
            <w:tcBorders>
              <w:top w:val="nil"/>
              <w:left w:val="nil"/>
              <w:bottom w:val="nil"/>
              <w:right w:val="nil"/>
            </w:tcBorders>
            <w:shd w:val="clear" w:color="auto" w:fill="FFFFFF"/>
            <w:vAlign w:val="center"/>
          </w:tcPr>
          <w:p w14:paraId="540168BC" w14:textId="6FFF7CB7" w:rsidR="004549C7" w:rsidRPr="009943D9" w:rsidRDefault="00234390" w:rsidP="00DD10A1">
            <w:pPr>
              <w:autoSpaceDE w:val="0"/>
              <w:autoSpaceDN w:val="0"/>
              <w:adjustRightInd w:val="0"/>
              <w:spacing w:after="0" w:line="360" w:lineRule="auto"/>
              <w:ind w:left="60" w:right="60"/>
              <w:jc w:val="both"/>
              <w:rPr>
                <w:rFonts w:ascii="Arial" w:hAnsi="Arial" w:cs="Arial"/>
                <w:color w:val="010205"/>
                <w:kern w:val="0"/>
                <w:sz w:val="22"/>
                <w:szCs w:val="22"/>
              </w:rPr>
            </w:pPr>
            <w:r w:rsidRPr="00234390">
              <w:rPr>
                <w:rFonts w:ascii="Arial" w:hAnsi="Arial" w:cs="Arial"/>
                <w:b/>
                <w:bCs/>
                <w:color w:val="010205"/>
                <w:kern w:val="0"/>
                <w:sz w:val="22"/>
                <w:szCs w:val="22"/>
              </w:rPr>
              <w:t xml:space="preserve">Table </w:t>
            </w:r>
            <w:r>
              <w:rPr>
                <w:rFonts w:ascii="Arial" w:hAnsi="Arial" w:cs="Arial"/>
                <w:b/>
                <w:bCs/>
                <w:color w:val="010205"/>
                <w:kern w:val="0"/>
                <w:sz w:val="22"/>
                <w:szCs w:val="22"/>
              </w:rPr>
              <w:t xml:space="preserve">3. </w:t>
            </w:r>
            <w:r w:rsidR="004549C7" w:rsidRPr="009943D9">
              <w:rPr>
                <w:rFonts w:ascii="Arial" w:hAnsi="Arial" w:cs="Arial"/>
                <w:b/>
                <w:bCs/>
                <w:color w:val="010205"/>
                <w:kern w:val="0"/>
                <w:sz w:val="22"/>
                <w:szCs w:val="22"/>
              </w:rPr>
              <w:t>Model Summary</w:t>
            </w:r>
          </w:p>
        </w:tc>
      </w:tr>
      <w:tr w:rsidR="004549C7" w:rsidRPr="009943D9" w14:paraId="0FE579B7" w14:textId="77777777" w:rsidTr="00DD10A1">
        <w:trPr>
          <w:cantSplit/>
        </w:trPr>
        <w:tc>
          <w:tcPr>
            <w:tcW w:w="737" w:type="dxa"/>
            <w:tcBorders>
              <w:top w:val="nil"/>
              <w:left w:val="nil"/>
              <w:bottom w:val="single" w:sz="8" w:space="0" w:color="152935"/>
              <w:right w:val="nil"/>
            </w:tcBorders>
            <w:shd w:val="clear" w:color="auto" w:fill="FFFFFF"/>
            <w:vAlign w:val="bottom"/>
          </w:tcPr>
          <w:p w14:paraId="263BAC56"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264A60"/>
                <w:kern w:val="0"/>
                <w:sz w:val="18"/>
                <w:szCs w:val="18"/>
              </w:rPr>
            </w:pPr>
            <w:r w:rsidRPr="009943D9">
              <w:rPr>
                <w:rFonts w:ascii="Arial" w:hAnsi="Arial" w:cs="Arial"/>
                <w:color w:val="264A60"/>
                <w:kern w:val="0"/>
                <w:sz w:val="18"/>
                <w:szCs w:val="18"/>
              </w:rPr>
              <w:t>Step</w:t>
            </w:r>
          </w:p>
        </w:tc>
        <w:tc>
          <w:tcPr>
            <w:tcW w:w="1475" w:type="dxa"/>
            <w:tcBorders>
              <w:top w:val="nil"/>
              <w:left w:val="nil"/>
              <w:bottom w:val="single" w:sz="8" w:space="0" w:color="152935"/>
              <w:right w:val="single" w:sz="8" w:space="0" w:color="E0E0E0"/>
            </w:tcBorders>
            <w:shd w:val="clear" w:color="auto" w:fill="FFFFFF"/>
            <w:vAlign w:val="bottom"/>
          </w:tcPr>
          <w:p w14:paraId="5A4F3662"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264A60"/>
                <w:kern w:val="0"/>
                <w:sz w:val="18"/>
                <w:szCs w:val="18"/>
              </w:rPr>
            </w:pPr>
            <w:r w:rsidRPr="009943D9">
              <w:rPr>
                <w:rFonts w:ascii="Arial" w:hAnsi="Arial" w:cs="Arial"/>
                <w:color w:val="264A60"/>
                <w:kern w:val="0"/>
                <w:sz w:val="18"/>
                <w:szCs w:val="18"/>
              </w:rPr>
              <w:t>-2 Log likelihood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BE630F5"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264A60"/>
                <w:kern w:val="0"/>
                <w:sz w:val="18"/>
                <w:szCs w:val="18"/>
              </w:rPr>
            </w:pPr>
            <w:r w:rsidRPr="009943D9">
              <w:rPr>
                <w:rFonts w:ascii="Arial" w:hAnsi="Arial" w:cs="Arial"/>
                <w:color w:val="264A60"/>
                <w:kern w:val="0"/>
                <w:sz w:val="18"/>
                <w:szCs w:val="18"/>
              </w:rPr>
              <w:t>Cox &amp; Snell R Square</w:t>
            </w:r>
          </w:p>
        </w:tc>
        <w:tc>
          <w:tcPr>
            <w:tcW w:w="1475" w:type="dxa"/>
            <w:tcBorders>
              <w:top w:val="nil"/>
              <w:left w:val="single" w:sz="8" w:space="0" w:color="E0E0E0"/>
              <w:bottom w:val="single" w:sz="8" w:space="0" w:color="152935"/>
              <w:right w:val="nil"/>
            </w:tcBorders>
            <w:shd w:val="clear" w:color="auto" w:fill="FFFFFF"/>
            <w:vAlign w:val="bottom"/>
          </w:tcPr>
          <w:p w14:paraId="38F0FB4D"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264A60"/>
                <w:kern w:val="0"/>
                <w:sz w:val="18"/>
                <w:szCs w:val="18"/>
              </w:rPr>
            </w:pPr>
            <w:r w:rsidRPr="009943D9">
              <w:rPr>
                <w:rFonts w:ascii="Arial" w:hAnsi="Arial" w:cs="Arial"/>
                <w:color w:val="264A60"/>
                <w:kern w:val="0"/>
                <w:sz w:val="18"/>
                <w:szCs w:val="18"/>
              </w:rPr>
              <w:t>Nagelkerke R Square</w:t>
            </w:r>
          </w:p>
        </w:tc>
      </w:tr>
      <w:tr w:rsidR="004549C7" w:rsidRPr="009943D9" w14:paraId="64D0E5D7" w14:textId="77777777" w:rsidTr="00DD10A1">
        <w:trPr>
          <w:cantSplit/>
        </w:trPr>
        <w:tc>
          <w:tcPr>
            <w:tcW w:w="737" w:type="dxa"/>
            <w:tcBorders>
              <w:top w:val="single" w:sz="8" w:space="0" w:color="152935"/>
              <w:left w:val="nil"/>
              <w:bottom w:val="single" w:sz="8" w:space="0" w:color="152935"/>
              <w:right w:val="nil"/>
            </w:tcBorders>
            <w:shd w:val="clear" w:color="auto" w:fill="E0E0E0"/>
          </w:tcPr>
          <w:p w14:paraId="717B128E"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264A60"/>
                <w:kern w:val="0"/>
                <w:sz w:val="18"/>
                <w:szCs w:val="18"/>
              </w:rPr>
            </w:pPr>
            <w:r w:rsidRPr="009943D9">
              <w:rPr>
                <w:rFonts w:ascii="Arial" w:hAnsi="Arial" w:cs="Arial"/>
                <w:color w:val="264A60"/>
                <w:kern w:val="0"/>
                <w:sz w:val="18"/>
                <w:szCs w:val="18"/>
              </w:rPr>
              <w:t>1</w:t>
            </w:r>
          </w:p>
        </w:tc>
        <w:tc>
          <w:tcPr>
            <w:tcW w:w="1475" w:type="dxa"/>
            <w:tcBorders>
              <w:top w:val="single" w:sz="8" w:space="0" w:color="152935"/>
              <w:left w:val="nil"/>
              <w:bottom w:val="single" w:sz="8" w:space="0" w:color="152935"/>
              <w:right w:val="single" w:sz="8" w:space="0" w:color="E0E0E0"/>
            </w:tcBorders>
            <w:shd w:val="clear" w:color="auto" w:fill="FFFFFF"/>
          </w:tcPr>
          <w:p w14:paraId="1983D0D1"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010205"/>
                <w:kern w:val="0"/>
                <w:sz w:val="18"/>
                <w:szCs w:val="18"/>
              </w:rPr>
            </w:pPr>
            <w:r w:rsidRPr="009943D9">
              <w:rPr>
                <w:rFonts w:ascii="Arial" w:hAnsi="Arial" w:cs="Arial"/>
                <w:color w:val="010205"/>
                <w:kern w:val="0"/>
                <w:sz w:val="18"/>
                <w:szCs w:val="18"/>
              </w:rPr>
              <w:t>60.582</w:t>
            </w:r>
            <w:r w:rsidRPr="009943D9">
              <w:rPr>
                <w:rFonts w:ascii="Arial" w:hAnsi="Arial" w:cs="Arial"/>
                <w:color w:val="010205"/>
                <w:kern w:val="0"/>
                <w:sz w:val="18"/>
                <w:szCs w:val="18"/>
                <w:vertAlign w:val="superscript"/>
              </w:rPr>
              <w:t>a</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70EEA5E2"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010205"/>
                <w:kern w:val="0"/>
                <w:sz w:val="18"/>
                <w:szCs w:val="18"/>
              </w:rPr>
            </w:pPr>
            <w:r w:rsidRPr="009943D9">
              <w:rPr>
                <w:rFonts w:ascii="Arial" w:hAnsi="Arial" w:cs="Arial"/>
                <w:color w:val="010205"/>
                <w:kern w:val="0"/>
                <w:sz w:val="18"/>
                <w:szCs w:val="18"/>
              </w:rPr>
              <w:t>.065</w:t>
            </w:r>
          </w:p>
        </w:tc>
        <w:tc>
          <w:tcPr>
            <w:tcW w:w="1475" w:type="dxa"/>
            <w:tcBorders>
              <w:top w:val="single" w:sz="8" w:space="0" w:color="152935"/>
              <w:left w:val="single" w:sz="8" w:space="0" w:color="E0E0E0"/>
              <w:bottom w:val="single" w:sz="8" w:space="0" w:color="152935"/>
              <w:right w:val="nil"/>
            </w:tcBorders>
            <w:shd w:val="clear" w:color="auto" w:fill="FFFFFF"/>
          </w:tcPr>
          <w:p w14:paraId="0E5EC5A4"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010205"/>
                <w:kern w:val="0"/>
                <w:sz w:val="18"/>
                <w:szCs w:val="18"/>
              </w:rPr>
            </w:pPr>
            <w:r w:rsidRPr="009943D9">
              <w:rPr>
                <w:rFonts w:ascii="Arial" w:hAnsi="Arial" w:cs="Arial"/>
                <w:color w:val="010205"/>
                <w:kern w:val="0"/>
                <w:sz w:val="18"/>
                <w:szCs w:val="18"/>
              </w:rPr>
              <w:t>.276</w:t>
            </w:r>
          </w:p>
        </w:tc>
      </w:tr>
      <w:tr w:rsidR="004549C7" w:rsidRPr="009943D9" w14:paraId="685EA1BF" w14:textId="77777777" w:rsidTr="00DD10A1">
        <w:trPr>
          <w:cantSplit/>
        </w:trPr>
        <w:tc>
          <w:tcPr>
            <w:tcW w:w="5162" w:type="dxa"/>
            <w:gridSpan w:val="4"/>
            <w:tcBorders>
              <w:top w:val="nil"/>
              <w:left w:val="nil"/>
              <w:bottom w:val="nil"/>
              <w:right w:val="nil"/>
            </w:tcBorders>
            <w:shd w:val="clear" w:color="auto" w:fill="FFFFFF"/>
          </w:tcPr>
          <w:p w14:paraId="3D0E4AF6" w14:textId="77777777" w:rsidR="004549C7" w:rsidRPr="009943D9" w:rsidRDefault="004549C7" w:rsidP="00DD10A1">
            <w:pPr>
              <w:autoSpaceDE w:val="0"/>
              <w:autoSpaceDN w:val="0"/>
              <w:adjustRightInd w:val="0"/>
              <w:spacing w:after="0" w:line="360" w:lineRule="auto"/>
              <w:ind w:left="60" w:right="60"/>
              <w:jc w:val="both"/>
              <w:rPr>
                <w:rFonts w:ascii="Arial" w:hAnsi="Arial" w:cs="Arial"/>
                <w:color w:val="010205"/>
                <w:kern w:val="0"/>
                <w:sz w:val="18"/>
                <w:szCs w:val="18"/>
              </w:rPr>
            </w:pPr>
            <w:r w:rsidRPr="009943D9">
              <w:rPr>
                <w:rFonts w:ascii="Arial" w:hAnsi="Arial" w:cs="Arial"/>
                <w:color w:val="010205"/>
                <w:kern w:val="0"/>
                <w:sz w:val="18"/>
                <w:szCs w:val="18"/>
              </w:rPr>
              <w:t>a. Estimation terminated at iteration number 8 because parameter estimates changed by less than .001.</w:t>
            </w:r>
          </w:p>
        </w:tc>
      </w:tr>
    </w:tbl>
    <w:p w14:paraId="4DCB6021" w14:textId="77777777" w:rsidR="00234390" w:rsidRDefault="00234390" w:rsidP="008E44E8">
      <w:pPr>
        <w:spacing w:line="360" w:lineRule="auto"/>
        <w:jc w:val="both"/>
        <w:rPr>
          <w:rFonts w:ascii="Times New Roman" w:hAnsi="Times New Roman" w:cs="Times New Roman"/>
        </w:rPr>
      </w:pPr>
    </w:p>
    <w:p w14:paraId="763C6453" w14:textId="0EE43291" w:rsidR="004549C7" w:rsidRDefault="00BE1564" w:rsidP="008E44E8">
      <w:pPr>
        <w:spacing w:line="360" w:lineRule="auto"/>
        <w:jc w:val="both"/>
        <w:rPr>
          <w:rFonts w:ascii="Times New Roman" w:hAnsi="Times New Roman" w:cs="Times New Roman"/>
        </w:rPr>
      </w:pPr>
      <w:r>
        <w:rPr>
          <w:rFonts w:ascii="Times New Roman" w:hAnsi="Times New Roman" w:cs="Times New Roman"/>
        </w:rPr>
        <w:t>Table</w:t>
      </w:r>
      <w:r w:rsidR="00CB045A">
        <w:rPr>
          <w:rFonts w:ascii="Times New Roman" w:hAnsi="Times New Roman" w:cs="Times New Roman"/>
        </w:rPr>
        <w:t xml:space="preserve"> 1, 2 </w:t>
      </w:r>
      <w:r w:rsidR="00557034">
        <w:rPr>
          <w:rFonts w:ascii="Times New Roman" w:hAnsi="Times New Roman" w:cs="Times New Roman"/>
        </w:rPr>
        <w:t xml:space="preserve">&amp; 3 shows the test results showing </w:t>
      </w:r>
      <w:r w:rsidR="00CF5C9D">
        <w:rPr>
          <w:rFonts w:ascii="Times New Roman" w:hAnsi="Times New Roman" w:cs="Times New Roman"/>
        </w:rPr>
        <w:t xml:space="preserve">the </w:t>
      </w:r>
      <w:r w:rsidR="00557034">
        <w:rPr>
          <w:rFonts w:ascii="Times New Roman" w:hAnsi="Times New Roman" w:cs="Times New Roman"/>
        </w:rPr>
        <w:t>goodness of fit of the model.</w:t>
      </w:r>
    </w:p>
    <w:p w14:paraId="6976758B" w14:textId="3F6C9815" w:rsidR="00712C86" w:rsidRPr="00612DA4" w:rsidRDefault="001E33E9" w:rsidP="008E44E8">
      <w:pPr>
        <w:spacing w:line="360" w:lineRule="auto"/>
        <w:jc w:val="both"/>
        <w:rPr>
          <w:rFonts w:ascii="Times New Roman" w:hAnsi="Times New Roman" w:cs="Times New Roman"/>
        </w:rPr>
      </w:pPr>
      <w:r>
        <w:rPr>
          <w:rFonts w:ascii="Times New Roman" w:hAnsi="Times New Roman" w:cs="Times New Roman"/>
        </w:rPr>
        <w:t>The om</w:t>
      </w:r>
      <w:r w:rsidR="0099653A">
        <w:rPr>
          <w:rFonts w:ascii="Times New Roman" w:hAnsi="Times New Roman" w:cs="Times New Roman"/>
        </w:rPr>
        <w:t xml:space="preserve">nibus tests of model </w:t>
      </w:r>
      <w:r w:rsidR="0099653A" w:rsidRPr="00B90EF3">
        <w:rPr>
          <w:rFonts w:ascii="Times New Roman" w:hAnsi="Times New Roman" w:cs="Times New Roman"/>
          <w:highlight w:val="yellow"/>
        </w:rPr>
        <w:t>coefficients show whether the</w:t>
      </w:r>
      <w:r w:rsidR="0099653A">
        <w:rPr>
          <w:rFonts w:ascii="Times New Roman" w:hAnsi="Times New Roman" w:cs="Times New Roman"/>
        </w:rPr>
        <w:t xml:space="preserve"> </w:t>
      </w:r>
      <w:r w:rsidR="00906F9C">
        <w:rPr>
          <w:rFonts w:ascii="Times New Roman" w:hAnsi="Times New Roman" w:cs="Times New Roman"/>
        </w:rPr>
        <w:t xml:space="preserve">data fits the model. From the table we can observe that </w:t>
      </w:r>
      <w:r w:rsidR="00F36A18">
        <w:rPr>
          <w:rFonts w:ascii="Times New Roman" w:hAnsi="Times New Roman" w:cs="Times New Roman"/>
        </w:rPr>
        <w:t xml:space="preserve">the model is statistically significant at </w:t>
      </w:r>
      <w:r w:rsidR="00587B06">
        <w:rPr>
          <w:rFonts w:ascii="Times New Roman" w:hAnsi="Times New Roman" w:cs="Times New Roman"/>
        </w:rPr>
        <w:t>1% level of significance.</w:t>
      </w:r>
      <w:r w:rsidR="000766C3">
        <w:rPr>
          <w:rFonts w:ascii="Times New Roman" w:hAnsi="Times New Roman" w:cs="Times New Roman"/>
        </w:rPr>
        <w:t xml:space="preserve"> Therefore</w:t>
      </w:r>
      <w:r w:rsidR="00003352">
        <w:rPr>
          <w:rFonts w:ascii="Times New Roman" w:hAnsi="Times New Roman" w:cs="Times New Roman"/>
        </w:rPr>
        <w:t>,</w:t>
      </w:r>
      <w:r w:rsidR="000766C3">
        <w:rPr>
          <w:rFonts w:ascii="Times New Roman" w:hAnsi="Times New Roman" w:cs="Times New Roman"/>
        </w:rPr>
        <w:t xml:space="preserve"> our </w:t>
      </w:r>
      <w:r w:rsidR="00D143B7">
        <w:rPr>
          <w:rFonts w:ascii="Times New Roman" w:hAnsi="Times New Roman" w:cs="Times New Roman"/>
        </w:rPr>
        <w:t>model is a good fit.</w:t>
      </w:r>
      <w:r w:rsidR="0099653A">
        <w:rPr>
          <w:rFonts w:ascii="Times New Roman" w:hAnsi="Times New Roman" w:cs="Times New Roman"/>
        </w:rPr>
        <w:t xml:space="preserve"> </w:t>
      </w:r>
      <w:r w:rsidR="005D6B7A">
        <w:rPr>
          <w:rFonts w:ascii="Times New Roman" w:hAnsi="Times New Roman" w:cs="Times New Roman"/>
        </w:rPr>
        <w:t>(</w:t>
      </w:r>
      <w:r w:rsidR="00BE1564" w:rsidRPr="00BE1564">
        <w:rPr>
          <w:rFonts w:ascii="Times New Roman" w:hAnsi="Times New Roman" w:cs="Times New Roman"/>
        </w:rPr>
        <w:t>Table</w:t>
      </w:r>
      <w:r w:rsidR="005D6B7A">
        <w:rPr>
          <w:rFonts w:ascii="Times New Roman" w:hAnsi="Times New Roman" w:cs="Times New Roman"/>
        </w:rPr>
        <w:t xml:space="preserve"> 1)</w:t>
      </w:r>
    </w:p>
    <w:p w14:paraId="6E145571" w14:textId="4413300D" w:rsidR="00712C86" w:rsidRDefault="00003352" w:rsidP="008E44E8">
      <w:pPr>
        <w:autoSpaceDE w:val="0"/>
        <w:autoSpaceDN w:val="0"/>
        <w:adjustRightInd w:val="0"/>
        <w:spacing w:after="0" w:line="360" w:lineRule="auto"/>
        <w:jc w:val="both"/>
        <w:rPr>
          <w:rFonts w:ascii="Times New Roman" w:hAnsi="Times New Roman" w:cs="Times New Roman"/>
          <w:kern w:val="0"/>
        </w:rPr>
      </w:pPr>
      <w:r>
        <w:rPr>
          <w:rFonts w:ascii="Times New Roman" w:hAnsi="Times New Roman" w:cs="Times New Roman"/>
          <w:kern w:val="0"/>
        </w:rPr>
        <w:lastRenderedPageBreak/>
        <w:t xml:space="preserve">Hosmer and </w:t>
      </w:r>
      <w:proofErr w:type="spellStart"/>
      <w:r w:rsidR="00EE59CE">
        <w:rPr>
          <w:rFonts w:ascii="Times New Roman" w:hAnsi="Times New Roman" w:cs="Times New Roman"/>
          <w:kern w:val="0"/>
        </w:rPr>
        <w:t>L</w:t>
      </w:r>
      <w:r>
        <w:rPr>
          <w:rFonts w:ascii="Times New Roman" w:hAnsi="Times New Roman" w:cs="Times New Roman"/>
          <w:kern w:val="0"/>
        </w:rPr>
        <w:t>emeshow</w:t>
      </w:r>
      <w:proofErr w:type="spellEnd"/>
      <w:r>
        <w:rPr>
          <w:rFonts w:ascii="Times New Roman" w:hAnsi="Times New Roman" w:cs="Times New Roman"/>
          <w:kern w:val="0"/>
        </w:rPr>
        <w:t xml:space="preserve"> test</w:t>
      </w:r>
      <w:r w:rsidR="00EE59CE">
        <w:rPr>
          <w:rFonts w:ascii="Times New Roman" w:hAnsi="Times New Roman" w:cs="Times New Roman"/>
          <w:kern w:val="0"/>
        </w:rPr>
        <w:t xml:space="preserve"> </w:t>
      </w:r>
      <w:proofErr w:type="gramStart"/>
      <w:r w:rsidR="00671DD2" w:rsidRPr="00B90EF3">
        <w:rPr>
          <w:rFonts w:ascii="Times New Roman" w:hAnsi="Times New Roman" w:cs="Times New Roman"/>
          <w:kern w:val="0"/>
          <w:highlight w:val="yellow"/>
        </w:rPr>
        <w:t>is</w:t>
      </w:r>
      <w:proofErr w:type="gramEnd"/>
      <w:r w:rsidR="00671DD2" w:rsidRPr="00B90EF3">
        <w:rPr>
          <w:rFonts w:ascii="Times New Roman" w:hAnsi="Times New Roman" w:cs="Times New Roman"/>
          <w:kern w:val="0"/>
          <w:highlight w:val="yellow"/>
        </w:rPr>
        <w:t xml:space="preserve"> also</w:t>
      </w:r>
      <w:r w:rsidR="00EE59CE" w:rsidRPr="00B90EF3">
        <w:rPr>
          <w:rFonts w:ascii="Times New Roman" w:hAnsi="Times New Roman" w:cs="Times New Roman"/>
          <w:kern w:val="0"/>
          <w:highlight w:val="yellow"/>
        </w:rPr>
        <w:t xml:space="preserve"> used to</w:t>
      </w:r>
      <w:r w:rsidR="00EE59CE">
        <w:rPr>
          <w:rFonts w:ascii="Times New Roman" w:hAnsi="Times New Roman" w:cs="Times New Roman"/>
          <w:kern w:val="0"/>
        </w:rPr>
        <w:t xml:space="preserve"> test the goodness of fit of the model.</w:t>
      </w:r>
      <w:r w:rsidR="00F83F9B">
        <w:rPr>
          <w:rFonts w:ascii="Times New Roman" w:hAnsi="Times New Roman" w:cs="Times New Roman"/>
          <w:kern w:val="0"/>
        </w:rPr>
        <w:t xml:space="preserve"> </w:t>
      </w:r>
      <w:r w:rsidR="00A66A45">
        <w:rPr>
          <w:rFonts w:ascii="Times New Roman" w:hAnsi="Times New Roman" w:cs="Times New Roman"/>
          <w:kern w:val="0"/>
        </w:rPr>
        <w:t xml:space="preserve">It shows poor fit </w:t>
      </w:r>
      <w:r w:rsidR="009E5E8E">
        <w:rPr>
          <w:rFonts w:ascii="Times New Roman" w:hAnsi="Times New Roman" w:cs="Times New Roman"/>
          <w:kern w:val="0"/>
        </w:rPr>
        <w:t xml:space="preserve">if its value is less than 0.005. </w:t>
      </w:r>
      <w:r w:rsidR="00571ABC">
        <w:rPr>
          <w:rFonts w:ascii="Times New Roman" w:hAnsi="Times New Roman" w:cs="Times New Roman"/>
          <w:kern w:val="0"/>
        </w:rPr>
        <w:t>From table we know that</w:t>
      </w:r>
      <w:r w:rsidR="00A25F34">
        <w:rPr>
          <w:rFonts w:ascii="Times New Roman" w:hAnsi="Times New Roman" w:cs="Times New Roman"/>
          <w:kern w:val="0"/>
        </w:rPr>
        <w:t xml:space="preserve"> </w:t>
      </w:r>
      <w:r w:rsidR="0010689A">
        <w:rPr>
          <w:rFonts w:ascii="Times New Roman" w:hAnsi="Times New Roman" w:cs="Times New Roman"/>
          <w:kern w:val="0"/>
        </w:rPr>
        <w:t xml:space="preserve">the results are statistically </w:t>
      </w:r>
      <w:r w:rsidR="0010689A" w:rsidRPr="00B90EF3">
        <w:rPr>
          <w:rFonts w:ascii="Times New Roman" w:hAnsi="Times New Roman" w:cs="Times New Roman"/>
          <w:kern w:val="0"/>
          <w:highlight w:val="yellow"/>
        </w:rPr>
        <w:t>significant</w:t>
      </w:r>
      <w:r w:rsidR="00671DD2" w:rsidRPr="00B90EF3">
        <w:rPr>
          <w:rFonts w:ascii="Times New Roman" w:hAnsi="Times New Roman" w:cs="Times New Roman"/>
          <w:kern w:val="0"/>
          <w:highlight w:val="yellow"/>
        </w:rPr>
        <w:t>,</w:t>
      </w:r>
      <w:r w:rsidR="0010689A" w:rsidRPr="00B90EF3">
        <w:rPr>
          <w:rFonts w:ascii="Times New Roman" w:hAnsi="Times New Roman" w:cs="Times New Roman"/>
          <w:kern w:val="0"/>
          <w:highlight w:val="yellow"/>
        </w:rPr>
        <w:t xml:space="preserve"> which </w:t>
      </w:r>
      <w:r w:rsidR="006D472A" w:rsidRPr="00B90EF3">
        <w:rPr>
          <w:rFonts w:ascii="Times New Roman" w:hAnsi="Times New Roman" w:cs="Times New Roman"/>
          <w:kern w:val="0"/>
          <w:highlight w:val="yellow"/>
        </w:rPr>
        <w:t>indicates</w:t>
      </w:r>
      <w:r w:rsidR="006D472A">
        <w:rPr>
          <w:rFonts w:ascii="Times New Roman" w:hAnsi="Times New Roman" w:cs="Times New Roman"/>
          <w:kern w:val="0"/>
        </w:rPr>
        <w:t xml:space="preserve"> that the data fits the model.</w:t>
      </w:r>
      <w:r w:rsidR="005D6B7A">
        <w:rPr>
          <w:rFonts w:ascii="Times New Roman" w:hAnsi="Times New Roman" w:cs="Times New Roman"/>
          <w:kern w:val="0"/>
        </w:rPr>
        <w:t xml:space="preserve"> (</w:t>
      </w:r>
      <w:r w:rsidR="00BE1564" w:rsidRPr="00BE1564">
        <w:rPr>
          <w:rFonts w:ascii="Times New Roman" w:hAnsi="Times New Roman" w:cs="Times New Roman"/>
          <w:kern w:val="0"/>
        </w:rPr>
        <w:t xml:space="preserve">Table </w:t>
      </w:r>
      <w:r w:rsidR="005D6B7A">
        <w:rPr>
          <w:rFonts w:ascii="Times New Roman" w:hAnsi="Times New Roman" w:cs="Times New Roman"/>
          <w:kern w:val="0"/>
        </w:rPr>
        <w:t>2)</w:t>
      </w:r>
    </w:p>
    <w:p w14:paraId="7CE9DA31" w14:textId="77777777" w:rsidR="009943D9" w:rsidRPr="009943D9" w:rsidRDefault="009943D9" w:rsidP="008E44E8">
      <w:pPr>
        <w:autoSpaceDE w:val="0"/>
        <w:autoSpaceDN w:val="0"/>
        <w:adjustRightInd w:val="0"/>
        <w:spacing w:after="0" w:line="360" w:lineRule="auto"/>
        <w:jc w:val="both"/>
        <w:rPr>
          <w:rFonts w:ascii="Times New Roman" w:hAnsi="Times New Roman" w:cs="Times New Roman"/>
          <w:kern w:val="0"/>
        </w:rPr>
      </w:pPr>
    </w:p>
    <w:p w14:paraId="4E50FE2A" w14:textId="2F273512" w:rsidR="005D0F36" w:rsidRDefault="00ED560E" w:rsidP="008E44E8">
      <w:pPr>
        <w:spacing w:line="360" w:lineRule="auto"/>
        <w:jc w:val="both"/>
        <w:rPr>
          <w:rFonts w:ascii="Times New Roman" w:hAnsi="Times New Roman" w:cs="Times New Roman"/>
        </w:rPr>
      </w:pPr>
      <w:r>
        <w:rPr>
          <w:rFonts w:ascii="Times New Roman" w:hAnsi="Times New Roman" w:cs="Times New Roman"/>
        </w:rPr>
        <w:t xml:space="preserve">In a binary logistic regression </w:t>
      </w:r>
      <w:r w:rsidR="00094036">
        <w:rPr>
          <w:rFonts w:ascii="Times New Roman" w:hAnsi="Times New Roman" w:cs="Times New Roman"/>
        </w:rPr>
        <w:t>using SPSS</w:t>
      </w:r>
      <w:r w:rsidR="00ED0123">
        <w:rPr>
          <w:rFonts w:ascii="Times New Roman" w:hAnsi="Times New Roman" w:cs="Times New Roman"/>
        </w:rPr>
        <w:t>,</w:t>
      </w:r>
      <w:r w:rsidR="00094036">
        <w:rPr>
          <w:rFonts w:ascii="Times New Roman" w:hAnsi="Times New Roman" w:cs="Times New Roman"/>
        </w:rPr>
        <w:t xml:space="preserve"> pseudo R</w:t>
      </w:r>
      <w:r w:rsidR="00094036">
        <w:rPr>
          <w:rFonts w:ascii="Times New Roman" w:hAnsi="Times New Roman" w:cs="Times New Roman"/>
          <w:vertAlign w:val="superscript"/>
        </w:rPr>
        <w:t>2</w:t>
      </w:r>
      <w:r w:rsidR="00094036">
        <w:rPr>
          <w:rFonts w:ascii="Times New Roman" w:hAnsi="Times New Roman" w:cs="Times New Roman"/>
        </w:rPr>
        <w:t xml:space="preserve"> </w:t>
      </w:r>
      <w:r w:rsidR="00012C46">
        <w:rPr>
          <w:rFonts w:ascii="Times New Roman" w:hAnsi="Times New Roman" w:cs="Times New Roman"/>
        </w:rPr>
        <w:t>values like Cox&amp; Snell R</w:t>
      </w:r>
      <w:r w:rsidR="00012C46">
        <w:rPr>
          <w:rFonts w:ascii="Times New Roman" w:hAnsi="Times New Roman" w:cs="Times New Roman"/>
          <w:vertAlign w:val="superscript"/>
        </w:rPr>
        <w:t>2</w:t>
      </w:r>
      <w:r w:rsidR="00094036">
        <w:rPr>
          <w:rFonts w:ascii="Times New Roman" w:hAnsi="Times New Roman" w:cs="Times New Roman"/>
        </w:rPr>
        <w:t xml:space="preserve"> </w:t>
      </w:r>
      <w:r w:rsidR="007803B5">
        <w:rPr>
          <w:rFonts w:ascii="Times New Roman" w:hAnsi="Times New Roman" w:cs="Times New Roman"/>
        </w:rPr>
        <w:t>and Nagelkerke R</w:t>
      </w:r>
      <w:r w:rsidR="007803B5">
        <w:rPr>
          <w:rFonts w:ascii="Times New Roman" w:hAnsi="Times New Roman" w:cs="Times New Roman"/>
          <w:vertAlign w:val="superscript"/>
        </w:rPr>
        <w:t>2</w:t>
      </w:r>
      <w:r w:rsidR="007803B5">
        <w:rPr>
          <w:rFonts w:ascii="Times New Roman" w:hAnsi="Times New Roman" w:cs="Times New Roman"/>
        </w:rPr>
        <w:t xml:space="preserve"> can be used</w:t>
      </w:r>
      <w:r w:rsidR="003B45FE">
        <w:rPr>
          <w:rFonts w:ascii="Times New Roman" w:hAnsi="Times New Roman" w:cs="Times New Roman"/>
        </w:rPr>
        <w:t xml:space="preserve">. </w:t>
      </w:r>
      <w:r w:rsidR="00201695">
        <w:rPr>
          <w:rFonts w:ascii="Times New Roman" w:hAnsi="Times New Roman" w:cs="Times New Roman"/>
        </w:rPr>
        <w:t>The pseudo R</w:t>
      </w:r>
      <w:r w:rsidR="00201695">
        <w:rPr>
          <w:rFonts w:ascii="Times New Roman" w:hAnsi="Times New Roman" w:cs="Times New Roman"/>
          <w:vertAlign w:val="superscript"/>
        </w:rPr>
        <w:t>2</w:t>
      </w:r>
      <w:r w:rsidR="00201695">
        <w:rPr>
          <w:rFonts w:ascii="Times New Roman" w:hAnsi="Times New Roman" w:cs="Times New Roman"/>
        </w:rPr>
        <w:t xml:space="preserve"> valu</w:t>
      </w:r>
      <w:r w:rsidR="00191521">
        <w:rPr>
          <w:rFonts w:ascii="Times New Roman" w:hAnsi="Times New Roman" w:cs="Times New Roman"/>
        </w:rPr>
        <w:t>es</w:t>
      </w:r>
      <w:r w:rsidR="00201695">
        <w:rPr>
          <w:rFonts w:ascii="Times New Roman" w:hAnsi="Times New Roman" w:cs="Times New Roman"/>
        </w:rPr>
        <w:t xml:space="preserve"> </w:t>
      </w:r>
      <w:r w:rsidR="003B45FE" w:rsidRPr="00B90EF3">
        <w:rPr>
          <w:rFonts w:ascii="Times New Roman" w:hAnsi="Times New Roman" w:cs="Times New Roman"/>
          <w:highlight w:val="yellow"/>
        </w:rPr>
        <w:t>indicate how much of</w:t>
      </w:r>
      <w:r w:rsidR="003B45FE" w:rsidRPr="003B45FE">
        <w:rPr>
          <w:rFonts w:ascii="Times New Roman" w:hAnsi="Times New Roman" w:cs="Times New Roman"/>
        </w:rPr>
        <w:t xml:space="preserve"> the variation in the dependent variable can be explained by the independent variables in the model. </w:t>
      </w:r>
      <w:r w:rsidR="007803B5">
        <w:rPr>
          <w:rFonts w:ascii="Times New Roman" w:hAnsi="Times New Roman" w:cs="Times New Roman"/>
        </w:rPr>
        <w:t xml:space="preserve"> </w:t>
      </w:r>
      <w:r w:rsidR="00F67247">
        <w:rPr>
          <w:rFonts w:ascii="Times New Roman" w:hAnsi="Times New Roman" w:cs="Times New Roman"/>
        </w:rPr>
        <w:t>The model summary shows that the</w:t>
      </w:r>
      <w:r w:rsidR="00A873A6">
        <w:rPr>
          <w:rFonts w:ascii="Times New Roman" w:hAnsi="Times New Roman" w:cs="Times New Roman"/>
        </w:rPr>
        <w:t xml:space="preserve"> </w:t>
      </w:r>
      <w:r w:rsidR="00A64116">
        <w:rPr>
          <w:rFonts w:ascii="Times New Roman" w:hAnsi="Times New Roman" w:cs="Times New Roman"/>
        </w:rPr>
        <w:t>Cox&amp; Snell R</w:t>
      </w:r>
      <w:r w:rsidR="00A64116">
        <w:rPr>
          <w:rFonts w:ascii="Times New Roman" w:hAnsi="Times New Roman" w:cs="Times New Roman"/>
          <w:vertAlign w:val="superscript"/>
        </w:rPr>
        <w:t xml:space="preserve">2 </w:t>
      </w:r>
      <w:r w:rsidR="00A64116">
        <w:rPr>
          <w:rFonts w:ascii="Times New Roman" w:hAnsi="Times New Roman" w:cs="Times New Roman"/>
        </w:rPr>
        <w:t xml:space="preserve">value is </w:t>
      </w:r>
      <w:r w:rsidR="00C907DF">
        <w:rPr>
          <w:rFonts w:ascii="Times New Roman" w:hAnsi="Times New Roman" w:cs="Times New Roman"/>
        </w:rPr>
        <w:t>.065</w:t>
      </w:r>
      <w:r w:rsidR="004C6C44">
        <w:rPr>
          <w:rFonts w:ascii="Times New Roman" w:hAnsi="Times New Roman" w:cs="Times New Roman"/>
        </w:rPr>
        <w:t xml:space="preserve"> and </w:t>
      </w:r>
      <w:r w:rsidR="00A873A6">
        <w:rPr>
          <w:rFonts w:ascii="Times New Roman" w:hAnsi="Times New Roman" w:cs="Times New Roman"/>
        </w:rPr>
        <w:t>Nagelkerke R</w:t>
      </w:r>
      <w:r w:rsidR="00A873A6">
        <w:rPr>
          <w:rFonts w:ascii="Times New Roman" w:hAnsi="Times New Roman" w:cs="Times New Roman"/>
          <w:vertAlign w:val="superscript"/>
        </w:rPr>
        <w:t>2</w:t>
      </w:r>
      <w:r w:rsidR="00A873A6">
        <w:rPr>
          <w:rFonts w:ascii="Times New Roman" w:hAnsi="Times New Roman" w:cs="Times New Roman"/>
        </w:rPr>
        <w:t xml:space="preserve"> value is </w:t>
      </w:r>
      <w:r w:rsidR="00B65C3F">
        <w:rPr>
          <w:rFonts w:ascii="Times New Roman" w:hAnsi="Times New Roman" w:cs="Times New Roman"/>
        </w:rPr>
        <w:t>.276.</w:t>
      </w:r>
      <w:r w:rsidR="00584E6B">
        <w:rPr>
          <w:rFonts w:ascii="Times New Roman" w:hAnsi="Times New Roman" w:cs="Times New Roman"/>
        </w:rPr>
        <w:t xml:space="preserve"> </w:t>
      </w:r>
      <w:r w:rsidR="005D6B7A">
        <w:rPr>
          <w:rFonts w:ascii="Times New Roman" w:hAnsi="Times New Roman" w:cs="Times New Roman"/>
        </w:rPr>
        <w:t>(</w:t>
      </w:r>
      <w:r w:rsidR="00BE1564" w:rsidRPr="00BE1564">
        <w:rPr>
          <w:rFonts w:ascii="Times New Roman" w:hAnsi="Times New Roman" w:cs="Times New Roman"/>
        </w:rPr>
        <w:t>Table</w:t>
      </w:r>
      <w:r w:rsidR="005D6B7A">
        <w:rPr>
          <w:rFonts w:ascii="Times New Roman" w:hAnsi="Times New Roman" w:cs="Times New Roman"/>
        </w:rPr>
        <w:t xml:space="preserve"> 3)</w:t>
      </w:r>
    </w:p>
    <w:p w14:paraId="3B443B33" w14:textId="77777777" w:rsidR="00475C4E" w:rsidRDefault="00475C4E" w:rsidP="008E44E8">
      <w:pPr>
        <w:spacing w:line="360" w:lineRule="auto"/>
        <w:jc w:val="both"/>
        <w:rPr>
          <w:rFonts w:ascii="Times New Roman" w:hAnsi="Times New Roman" w:cs="Times New Roman"/>
        </w:rPr>
      </w:pPr>
    </w:p>
    <w:p w14:paraId="66DE1DCA" w14:textId="77777777" w:rsidR="00475C4E" w:rsidRPr="00830880" w:rsidRDefault="00475C4E" w:rsidP="008E44E8">
      <w:pPr>
        <w:spacing w:line="360" w:lineRule="auto"/>
        <w:jc w:val="both"/>
        <w:rPr>
          <w:rFonts w:ascii="Times New Roman" w:hAnsi="Times New Roman" w:cs="Times New Roman"/>
        </w:rPr>
      </w:pPr>
    </w:p>
    <w:tbl>
      <w:tblPr>
        <w:tblW w:w="11306" w:type="dxa"/>
        <w:tblInd w:w="-1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0"/>
        <w:gridCol w:w="1777"/>
        <w:gridCol w:w="1072"/>
        <w:gridCol w:w="1071"/>
        <w:gridCol w:w="1071"/>
        <w:gridCol w:w="1071"/>
        <w:gridCol w:w="1071"/>
        <w:gridCol w:w="1071"/>
        <w:gridCol w:w="1071"/>
        <w:gridCol w:w="1071"/>
      </w:tblGrid>
      <w:tr w:rsidR="0093696E" w:rsidRPr="00EB79A3" w14:paraId="398EA27D" w14:textId="77777777" w:rsidTr="00273E18">
        <w:trPr>
          <w:cantSplit/>
        </w:trPr>
        <w:tc>
          <w:tcPr>
            <w:tcW w:w="11306" w:type="dxa"/>
            <w:gridSpan w:val="10"/>
            <w:tcBorders>
              <w:top w:val="nil"/>
              <w:left w:val="nil"/>
              <w:bottom w:val="nil"/>
              <w:right w:val="nil"/>
            </w:tcBorders>
            <w:shd w:val="clear" w:color="auto" w:fill="FFFFFF"/>
            <w:vAlign w:val="center"/>
          </w:tcPr>
          <w:p w14:paraId="2BC1816B" w14:textId="2B03F8C5" w:rsidR="0093696E" w:rsidRPr="00EB79A3" w:rsidRDefault="00BE1D5C" w:rsidP="008E44E8">
            <w:pPr>
              <w:autoSpaceDE w:val="0"/>
              <w:autoSpaceDN w:val="0"/>
              <w:adjustRightInd w:val="0"/>
              <w:spacing w:after="0" w:line="360" w:lineRule="auto"/>
              <w:ind w:left="60" w:right="60"/>
              <w:jc w:val="both"/>
              <w:rPr>
                <w:rFonts w:ascii="Arial" w:hAnsi="Arial" w:cs="Arial"/>
                <w:color w:val="010205"/>
                <w:kern w:val="0"/>
                <w:sz w:val="22"/>
                <w:szCs w:val="22"/>
              </w:rPr>
            </w:pPr>
            <w:r w:rsidRPr="00BE1D5C">
              <w:rPr>
                <w:rFonts w:ascii="Arial" w:hAnsi="Arial" w:cs="Arial"/>
                <w:b/>
                <w:bCs/>
                <w:color w:val="010205"/>
                <w:kern w:val="0"/>
                <w:sz w:val="22"/>
                <w:szCs w:val="22"/>
              </w:rPr>
              <w:t xml:space="preserve">Table </w:t>
            </w:r>
            <w:r>
              <w:rPr>
                <w:rFonts w:ascii="Arial" w:hAnsi="Arial" w:cs="Arial"/>
                <w:b/>
                <w:bCs/>
                <w:color w:val="010205"/>
                <w:kern w:val="0"/>
                <w:sz w:val="22"/>
                <w:szCs w:val="22"/>
              </w:rPr>
              <w:t xml:space="preserve">4. </w:t>
            </w:r>
            <w:r w:rsidR="0093696E" w:rsidRPr="00EB79A3">
              <w:rPr>
                <w:rFonts w:ascii="Arial" w:hAnsi="Arial" w:cs="Arial"/>
                <w:b/>
                <w:bCs/>
                <w:color w:val="010205"/>
                <w:kern w:val="0"/>
                <w:sz w:val="22"/>
                <w:szCs w:val="22"/>
              </w:rPr>
              <w:t>Variables in the Equation</w:t>
            </w:r>
          </w:p>
        </w:tc>
      </w:tr>
      <w:tr w:rsidR="0093696E" w:rsidRPr="00EB79A3" w14:paraId="065C79F9" w14:textId="77777777" w:rsidTr="00273E18">
        <w:trPr>
          <w:cantSplit/>
        </w:trPr>
        <w:tc>
          <w:tcPr>
            <w:tcW w:w="2737" w:type="dxa"/>
            <w:gridSpan w:val="2"/>
            <w:vMerge w:val="restart"/>
            <w:tcBorders>
              <w:top w:val="nil"/>
              <w:left w:val="nil"/>
              <w:bottom w:val="nil"/>
              <w:right w:val="nil"/>
            </w:tcBorders>
            <w:shd w:val="clear" w:color="auto" w:fill="FFFFFF"/>
            <w:vAlign w:val="bottom"/>
          </w:tcPr>
          <w:p w14:paraId="2FFC6D3A" w14:textId="77777777" w:rsidR="0093696E" w:rsidRPr="00EB79A3" w:rsidRDefault="0093696E" w:rsidP="008E44E8">
            <w:pPr>
              <w:autoSpaceDE w:val="0"/>
              <w:autoSpaceDN w:val="0"/>
              <w:adjustRightInd w:val="0"/>
              <w:spacing w:after="0" w:line="360" w:lineRule="auto"/>
              <w:jc w:val="both"/>
              <w:rPr>
                <w:rFonts w:ascii="Times New Roman" w:hAnsi="Times New Roman" w:cs="Times New Roman"/>
                <w:kern w:val="0"/>
              </w:rPr>
            </w:pPr>
          </w:p>
        </w:tc>
        <w:tc>
          <w:tcPr>
            <w:tcW w:w="1072" w:type="dxa"/>
            <w:vMerge w:val="restart"/>
            <w:tcBorders>
              <w:top w:val="nil"/>
              <w:left w:val="nil"/>
              <w:bottom w:val="nil"/>
              <w:right w:val="single" w:sz="8" w:space="0" w:color="E0E0E0"/>
            </w:tcBorders>
            <w:shd w:val="clear" w:color="auto" w:fill="FFFFFF"/>
            <w:vAlign w:val="bottom"/>
          </w:tcPr>
          <w:p w14:paraId="01F71F6B"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B</w:t>
            </w:r>
          </w:p>
        </w:tc>
        <w:tc>
          <w:tcPr>
            <w:tcW w:w="1071" w:type="dxa"/>
            <w:vMerge w:val="restart"/>
            <w:tcBorders>
              <w:top w:val="nil"/>
              <w:left w:val="single" w:sz="8" w:space="0" w:color="E0E0E0"/>
              <w:bottom w:val="nil"/>
              <w:right w:val="single" w:sz="8" w:space="0" w:color="E0E0E0"/>
            </w:tcBorders>
            <w:shd w:val="clear" w:color="auto" w:fill="FFFFFF"/>
            <w:vAlign w:val="bottom"/>
          </w:tcPr>
          <w:p w14:paraId="007CFB15"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S.E.</w:t>
            </w:r>
          </w:p>
        </w:tc>
        <w:tc>
          <w:tcPr>
            <w:tcW w:w="1071" w:type="dxa"/>
            <w:vMerge w:val="restart"/>
            <w:tcBorders>
              <w:top w:val="nil"/>
              <w:left w:val="single" w:sz="8" w:space="0" w:color="E0E0E0"/>
              <w:bottom w:val="nil"/>
              <w:right w:val="single" w:sz="8" w:space="0" w:color="E0E0E0"/>
            </w:tcBorders>
            <w:shd w:val="clear" w:color="auto" w:fill="FFFFFF"/>
            <w:vAlign w:val="bottom"/>
          </w:tcPr>
          <w:p w14:paraId="55B8F260"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Wald</w:t>
            </w:r>
          </w:p>
        </w:tc>
        <w:tc>
          <w:tcPr>
            <w:tcW w:w="1071" w:type="dxa"/>
            <w:vMerge w:val="restart"/>
            <w:tcBorders>
              <w:top w:val="nil"/>
              <w:left w:val="single" w:sz="8" w:space="0" w:color="E0E0E0"/>
              <w:bottom w:val="nil"/>
              <w:right w:val="single" w:sz="8" w:space="0" w:color="E0E0E0"/>
            </w:tcBorders>
            <w:shd w:val="clear" w:color="auto" w:fill="FFFFFF"/>
            <w:vAlign w:val="bottom"/>
          </w:tcPr>
          <w:p w14:paraId="333741FC" w14:textId="25ADBE54" w:rsidR="0093696E" w:rsidRPr="00EB79A3" w:rsidRDefault="00AE4E31"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D</w:t>
            </w:r>
            <w:r w:rsidR="0093696E" w:rsidRPr="00EB79A3">
              <w:rPr>
                <w:rFonts w:ascii="Arial" w:hAnsi="Arial" w:cs="Arial"/>
                <w:color w:val="264A60"/>
                <w:kern w:val="0"/>
                <w:sz w:val="18"/>
                <w:szCs w:val="18"/>
              </w:rPr>
              <w:t>f</w:t>
            </w:r>
          </w:p>
        </w:tc>
        <w:tc>
          <w:tcPr>
            <w:tcW w:w="1071" w:type="dxa"/>
            <w:vMerge w:val="restart"/>
            <w:tcBorders>
              <w:top w:val="nil"/>
              <w:left w:val="single" w:sz="8" w:space="0" w:color="E0E0E0"/>
              <w:bottom w:val="nil"/>
              <w:right w:val="single" w:sz="8" w:space="0" w:color="E0E0E0"/>
            </w:tcBorders>
            <w:shd w:val="clear" w:color="auto" w:fill="FFFFFF"/>
            <w:vAlign w:val="bottom"/>
          </w:tcPr>
          <w:p w14:paraId="69EB239B"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Sig.</w:t>
            </w:r>
          </w:p>
        </w:tc>
        <w:tc>
          <w:tcPr>
            <w:tcW w:w="1071" w:type="dxa"/>
            <w:vMerge w:val="restart"/>
            <w:tcBorders>
              <w:top w:val="nil"/>
              <w:left w:val="single" w:sz="8" w:space="0" w:color="E0E0E0"/>
              <w:bottom w:val="nil"/>
              <w:right w:val="single" w:sz="8" w:space="0" w:color="E0E0E0"/>
            </w:tcBorders>
            <w:shd w:val="clear" w:color="auto" w:fill="FFFFFF"/>
            <w:vAlign w:val="bottom"/>
          </w:tcPr>
          <w:p w14:paraId="7CC1E0F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Exp(B)</w:t>
            </w:r>
          </w:p>
        </w:tc>
        <w:tc>
          <w:tcPr>
            <w:tcW w:w="2142" w:type="dxa"/>
            <w:gridSpan w:val="2"/>
            <w:tcBorders>
              <w:top w:val="nil"/>
              <w:left w:val="single" w:sz="8" w:space="0" w:color="E0E0E0"/>
              <w:bottom w:val="nil"/>
              <w:right w:val="nil"/>
            </w:tcBorders>
            <w:shd w:val="clear" w:color="auto" w:fill="FFFFFF"/>
            <w:vAlign w:val="bottom"/>
          </w:tcPr>
          <w:p w14:paraId="34DFBCD8"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 xml:space="preserve">95% </w:t>
            </w:r>
            <w:proofErr w:type="spellStart"/>
            <w:r w:rsidRPr="00EB79A3">
              <w:rPr>
                <w:rFonts w:ascii="Arial" w:hAnsi="Arial" w:cs="Arial"/>
                <w:color w:val="264A60"/>
                <w:kern w:val="0"/>
                <w:sz w:val="18"/>
                <w:szCs w:val="18"/>
              </w:rPr>
              <w:t>C.I.for</w:t>
            </w:r>
            <w:proofErr w:type="spellEnd"/>
            <w:r w:rsidRPr="00EB79A3">
              <w:rPr>
                <w:rFonts w:ascii="Arial" w:hAnsi="Arial" w:cs="Arial"/>
                <w:color w:val="264A60"/>
                <w:kern w:val="0"/>
                <w:sz w:val="18"/>
                <w:szCs w:val="18"/>
              </w:rPr>
              <w:t xml:space="preserve"> EXP(B)</w:t>
            </w:r>
          </w:p>
        </w:tc>
      </w:tr>
      <w:tr w:rsidR="0093696E" w:rsidRPr="00EB79A3" w14:paraId="269011DA" w14:textId="77777777" w:rsidTr="00273E18">
        <w:trPr>
          <w:cantSplit/>
        </w:trPr>
        <w:tc>
          <w:tcPr>
            <w:tcW w:w="2737" w:type="dxa"/>
            <w:gridSpan w:val="2"/>
            <w:vMerge/>
            <w:tcBorders>
              <w:top w:val="nil"/>
              <w:left w:val="nil"/>
              <w:bottom w:val="nil"/>
              <w:right w:val="nil"/>
            </w:tcBorders>
            <w:shd w:val="clear" w:color="auto" w:fill="FFFFFF"/>
            <w:vAlign w:val="bottom"/>
          </w:tcPr>
          <w:p w14:paraId="24BFEE38"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2" w:type="dxa"/>
            <w:vMerge/>
            <w:tcBorders>
              <w:top w:val="nil"/>
              <w:left w:val="nil"/>
              <w:bottom w:val="nil"/>
              <w:right w:val="single" w:sz="8" w:space="0" w:color="E0E0E0"/>
            </w:tcBorders>
            <w:shd w:val="clear" w:color="auto" w:fill="FFFFFF"/>
            <w:vAlign w:val="bottom"/>
          </w:tcPr>
          <w:p w14:paraId="7222ACFD"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37534D2A"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11C4036D"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27C424CC"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2AC4626E"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vMerge/>
            <w:tcBorders>
              <w:top w:val="nil"/>
              <w:left w:val="single" w:sz="8" w:space="0" w:color="E0E0E0"/>
              <w:bottom w:val="nil"/>
              <w:right w:val="single" w:sz="8" w:space="0" w:color="E0E0E0"/>
            </w:tcBorders>
            <w:shd w:val="clear" w:color="auto" w:fill="FFFFFF"/>
            <w:vAlign w:val="bottom"/>
          </w:tcPr>
          <w:p w14:paraId="4B00D1E7" w14:textId="77777777" w:rsidR="0093696E" w:rsidRPr="00EB79A3" w:rsidRDefault="0093696E" w:rsidP="008E44E8">
            <w:pPr>
              <w:autoSpaceDE w:val="0"/>
              <w:autoSpaceDN w:val="0"/>
              <w:adjustRightInd w:val="0"/>
              <w:spacing w:after="0" w:line="360" w:lineRule="auto"/>
              <w:jc w:val="both"/>
              <w:rPr>
                <w:rFonts w:ascii="Arial" w:hAnsi="Arial" w:cs="Arial"/>
                <w:color w:val="264A60"/>
                <w:kern w:val="0"/>
                <w:sz w:val="18"/>
                <w:szCs w:val="18"/>
              </w:rPr>
            </w:pPr>
          </w:p>
        </w:tc>
        <w:tc>
          <w:tcPr>
            <w:tcW w:w="1071" w:type="dxa"/>
            <w:tcBorders>
              <w:top w:val="nil"/>
              <w:left w:val="single" w:sz="8" w:space="0" w:color="E0E0E0"/>
              <w:bottom w:val="single" w:sz="8" w:space="0" w:color="152935"/>
              <w:right w:val="single" w:sz="8" w:space="0" w:color="E0E0E0"/>
            </w:tcBorders>
            <w:shd w:val="clear" w:color="auto" w:fill="FFFFFF"/>
            <w:vAlign w:val="bottom"/>
          </w:tcPr>
          <w:p w14:paraId="798170B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Lower</w:t>
            </w:r>
          </w:p>
        </w:tc>
        <w:tc>
          <w:tcPr>
            <w:tcW w:w="1071" w:type="dxa"/>
            <w:tcBorders>
              <w:top w:val="nil"/>
              <w:left w:val="single" w:sz="8" w:space="0" w:color="E0E0E0"/>
              <w:bottom w:val="single" w:sz="8" w:space="0" w:color="152935"/>
              <w:right w:val="nil"/>
            </w:tcBorders>
            <w:shd w:val="clear" w:color="auto" w:fill="FFFFFF"/>
            <w:vAlign w:val="bottom"/>
          </w:tcPr>
          <w:p w14:paraId="75CF2374"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Upper</w:t>
            </w:r>
          </w:p>
        </w:tc>
      </w:tr>
      <w:tr w:rsidR="0093696E" w:rsidRPr="00EB79A3" w14:paraId="0394C58D" w14:textId="77777777" w:rsidTr="00273E18">
        <w:trPr>
          <w:cantSplit/>
        </w:trPr>
        <w:tc>
          <w:tcPr>
            <w:tcW w:w="960" w:type="dxa"/>
            <w:vMerge w:val="restart"/>
            <w:tcBorders>
              <w:top w:val="single" w:sz="8" w:space="0" w:color="152935"/>
              <w:left w:val="nil"/>
              <w:bottom w:val="single" w:sz="8" w:space="0" w:color="152935"/>
              <w:right w:val="nil"/>
            </w:tcBorders>
            <w:shd w:val="clear" w:color="auto" w:fill="E0E0E0"/>
          </w:tcPr>
          <w:p w14:paraId="0009A3A7"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Step 1</w:t>
            </w:r>
            <w:r w:rsidRPr="00EB79A3">
              <w:rPr>
                <w:rFonts w:ascii="Arial" w:hAnsi="Arial" w:cs="Arial"/>
                <w:color w:val="264A60"/>
                <w:kern w:val="0"/>
                <w:sz w:val="18"/>
                <w:szCs w:val="18"/>
                <w:vertAlign w:val="superscript"/>
              </w:rPr>
              <w:t>a</w:t>
            </w:r>
          </w:p>
        </w:tc>
        <w:tc>
          <w:tcPr>
            <w:tcW w:w="1777" w:type="dxa"/>
            <w:tcBorders>
              <w:top w:val="single" w:sz="8" w:space="0" w:color="152935"/>
              <w:left w:val="nil"/>
              <w:bottom w:val="single" w:sz="8" w:space="0" w:color="AEAEAE"/>
              <w:right w:val="nil"/>
            </w:tcBorders>
            <w:shd w:val="clear" w:color="auto" w:fill="E0E0E0"/>
          </w:tcPr>
          <w:p w14:paraId="0CD7EDC6" w14:textId="4DBDB417" w:rsidR="0093696E" w:rsidRPr="00EB79A3" w:rsidRDefault="005835EF"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A</w:t>
            </w:r>
            <w:r w:rsidR="0093696E" w:rsidRPr="00EB79A3">
              <w:rPr>
                <w:rFonts w:ascii="Arial" w:hAnsi="Arial" w:cs="Arial"/>
                <w:color w:val="264A60"/>
                <w:kern w:val="0"/>
                <w:sz w:val="18"/>
                <w:szCs w:val="18"/>
              </w:rPr>
              <w:t>ge</w:t>
            </w:r>
          </w:p>
        </w:tc>
        <w:tc>
          <w:tcPr>
            <w:tcW w:w="1072" w:type="dxa"/>
            <w:tcBorders>
              <w:top w:val="single" w:sz="8" w:space="0" w:color="152935"/>
              <w:left w:val="nil"/>
              <w:bottom w:val="single" w:sz="8" w:space="0" w:color="AEAEAE"/>
              <w:right w:val="single" w:sz="8" w:space="0" w:color="E0E0E0"/>
            </w:tcBorders>
            <w:shd w:val="clear" w:color="auto" w:fill="FFFFFF"/>
          </w:tcPr>
          <w:p w14:paraId="52C98FEF"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.371</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19A3A481"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.305</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35EAA09C"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1.482</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05205FE9"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460C1BF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.223</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59991CDB"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1.450</w:t>
            </w:r>
          </w:p>
        </w:tc>
        <w:tc>
          <w:tcPr>
            <w:tcW w:w="1071" w:type="dxa"/>
            <w:tcBorders>
              <w:top w:val="single" w:sz="8" w:space="0" w:color="152935"/>
              <w:left w:val="single" w:sz="8" w:space="0" w:color="E0E0E0"/>
              <w:bottom w:val="single" w:sz="8" w:space="0" w:color="AEAEAE"/>
              <w:right w:val="single" w:sz="8" w:space="0" w:color="E0E0E0"/>
            </w:tcBorders>
            <w:shd w:val="clear" w:color="auto" w:fill="FFFFFF"/>
          </w:tcPr>
          <w:p w14:paraId="61F4E6C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.797</w:t>
            </w:r>
          </w:p>
        </w:tc>
        <w:tc>
          <w:tcPr>
            <w:tcW w:w="1071" w:type="dxa"/>
            <w:tcBorders>
              <w:top w:val="single" w:sz="8" w:space="0" w:color="152935"/>
              <w:left w:val="single" w:sz="8" w:space="0" w:color="E0E0E0"/>
              <w:bottom w:val="single" w:sz="8" w:space="0" w:color="AEAEAE"/>
              <w:right w:val="nil"/>
            </w:tcBorders>
            <w:shd w:val="clear" w:color="auto" w:fill="FFFFFF"/>
          </w:tcPr>
          <w:p w14:paraId="0B457B38"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2.637</w:t>
            </w:r>
          </w:p>
        </w:tc>
      </w:tr>
      <w:tr w:rsidR="0093696E" w:rsidRPr="00EB79A3" w14:paraId="4A03A237"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7D6B5A28"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AEAEAE"/>
              <w:right w:val="nil"/>
            </w:tcBorders>
            <w:shd w:val="clear" w:color="auto" w:fill="E0E0E0"/>
          </w:tcPr>
          <w:p w14:paraId="1A6EA99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proofErr w:type="gramStart"/>
            <w:r w:rsidRPr="00EB79A3">
              <w:rPr>
                <w:rFonts w:ascii="Arial" w:hAnsi="Arial" w:cs="Arial"/>
                <w:color w:val="264A60"/>
                <w:kern w:val="0"/>
                <w:sz w:val="18"/>
                <w:szCs w:val="18"/>
              </w:rPr>
              <w:t>gender(</w:t>
            </w:r>
            <w:proofErr w:type="gramEnd"/>
            <w:r w:rsidRPr="00EB79A3">
              <w:rPr>
                <w:rFonts w:ascii="Arial" w:hAnsi="Arial" w:cs="Arial"/>
                <w:color w:val="264A60"/>
                <w:kern w:val="0"/>
                <w:sz w:val="18"/>
                <w:szCs w:val="18"/>
              </w:rPr>
              <w:t>1)</w:t>
            </w:r>
          </w:p>
        </w:tc>
        <w:tc>
          <w:tcPr>
            <w:tcW w:w="1072" w:type="dxa"/>
            <w:tcBorders>
              <w:top w:val="single" w:sz="8" w:space="0" w:color="AEAEAE"/>
              <w:left w:val="nil"/>
              <w:bottom w:val="single" w:sz="8" w:space="0" w:color="AEAEAE"/>
              <w:right w:val="single" w:sz="8" w:space="0" w:color="E0E0E0"/>
            </w:tcBorders>
            <w:shd w:val="clear" w:color="auto" w:fill="FFFFFF"/>
          </w:tcPr>
          <w:p w14:paraId="226DDA4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-1.430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B5AD0D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.787</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60BCC0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3.303</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D9E503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D77AED0"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.069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37A25D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.239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009D556"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.051</w:t>
            </w:r>
          </w:p>
        </w:tc>
        <w:tc>
          <w:tcPr>
            <w:tcW w:w="1071" w:type="dxa"/>
            <w:tcBorders>
              <w:top w:val="single" w:sz="8" w:space="0" w:color="AEAEAE"/>
              <w:left w:val="single" w:sz="8" w:space="0" w:color="E0E0E0"/>
              <w:bottom w:val="single" w:sz="8" w:space="0" w:color="AEAEAE"/>
              <w:right w:val="nil"/>
            </w:tcBorders>
            <w:shd w:val="clear" w:color="auto" w:fill="FFFFFF"/>
          </w:tcPr>
          <w:p w14:paraId="244A1B3C"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1.119</w:t>
            </w:r>
          </w:p>
        </w:tc>
      </w:tr>
      <w:tr w:rsidR="0093696E" w:rsidRPr="00EB79A3" w14:paraId="743A3780"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0872F485"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AEAEAE"/>
              <w:right w:val="nil"/>
            </w:tcBorders>
            <w:shd w:val="clear" w:color="auto" w:fill="E0E0E0"/>
          </w:tcPr>
          <w:p w14:paraId="3D1B524E" w14:textId="3E2FAA92" w:rsidR="0093696E" w:rsidRPr="00EB79A3" w:rsidRDefault="005835EF"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I</w:t>
            </w:r>
            <w:r w:rsidR="0093696E" w:rsidRPr="00EB79A3">
              <w:rPr>
                <w:rFonts w:ascii="Arial" w:hAnsi="Arial" w:cs="Arial"/>
                <w:color w:val="264A60"/>
                <w:kern w:val="0"/>
                <w:sz w:val="18"/>
                <w:szCs w:val="18"/>
              </w:rPr>
              <w:t>ncome</w:t>
            </w:r>
          </w:p>
        </w:tc>
        <w:tc>
          <w:tcPr>
            <w:tcW w:w="1072" w:type="dxa"/>
            <w:tcBorders>
              <w:top w:val="single" w:sz="8" w:space="0" w:color="AEAEAE"/>
              <w:left w:val="nil"/>
              <w:bottom w:val="single" w:sz="8" w:space="0" w:color="AEAEAE"/>
              <w:right w:val="single" w:sz="8" w:space="0" w:color="E0E0E0"/>
            </w:tcBorders>
            <w:shd w:val="clear" w:color="auto" w:fill="FFFFFF"/>
          </w:tcPr>
          <w:p w14:paraId="5C3158D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1.224</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C294C00"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1.048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755826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1.363</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679751F"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C8F2B30"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.243</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B788CE8"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3.400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AC26A2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.436</w:t>
            </w:r>
          </w:p>
        </w:tc>
        <w:tc>
          <w:tcPr>
            <w:tcW w:w="1071" w:type="dxa"/>
            <w:tcBorders>
              <w:top w:val="single" w:sz="8" w:space="0" w:color="AEAEAE"/>
              <w:left w:val="single" w:sz="8" w:space="0" w:color="E0E0E0"/>
              <w:bottom w:val="single" w:sz="8" w:space="0" w:color="AEAEAE"/>
              <w:right w:val="nil"/>
            </w:tcBorders>
            <w:shd w:val="clear" w:color="auto" w:fill="FFFFFF"/>
          </w:tcPr>
          <w:p w14:paraId="7F6F847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26.525</w:t>
            </w:r>
          </w:p>
        </w:tc>
      </w:tr>
      <w:tr w:rsidR="0093696E" w:rsidRPr="00EB79A3" w14:paraId="2D127BA9"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78701B03"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AEAEAE"/>
              <w:right w:val="nil"/>
            </w:tcBorders>
            <w:shd w:val="clear" w:color="auto" w:fill="E0E0E0"/>
          </w:tcPr>
          <w:p w14:paraId="7FC9497B" w14:textId="77C9D2BF" w:rsidR="0093696E" w:rsidRPr="00EB79A3" w:rsidRDefault="005835EF"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E</w:t>
            </w:r>
            <w:r w:rsidR="0093696E" w:rsidRPr="00EB79A3">
              <w:rPr>
                <w:rFonts w:ascii="Arial" w:hAnsi="Arial" w:cs="Arial"/>
                <w:color w:val="264A60"/>
                <w:kern w:val="0"/>
                <w:sz w:val="18"/>
                <w:szCs w:val="18"/>
              </w:rPr>
              <w:t>ducation</w:t>
            </w:r>
          </w:p>
        </w:tc>
        <w:tc>
          <w:tcPr>
            <w:tcW w:w="1072" w:type="dxa"/>
            <w:tcBorders>
              <w:top w:val="single" w:sz="8" w:space="0" w:color="AEAEAE"/>
              <w:left w:val="nil"/>
              <w:bottom w:val="single" w:sz="8" w:space="0" w:color="AEAEAE"/>
              <w:right w:val="single" w:sz="8" w:space="0" w:color="E0E0E0"/>
            </w:tcBorders>
            <w:shd w:val="clear" w:color="auto" w:fill="FFFFFF"/>
          </w:tcPr>
          <w:p w14:paraId="6814FC9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-.589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82A8E37"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.511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39E7C4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1.329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213187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419DA707"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.249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81D9AAC"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.555</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2C39E3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.204</w:t>
            </w:r>
          </w:p>
        </w:tc>
        <w:tc>
          <w:tcPr>
            <w:tcW w:w="1071" w:type="dxa"/>
            <w:tcBorders>
              <w:top w:val="single" w:sz="8" w:space="0" w:color="AEAEAE"/>
              <w:left w:val="single" w:sz="8" w:space="0" w:color="E0E0E0"/>
              <w:bottom w:val="single" w:sz="8" w:space="0" w:color="AEAEAE"/>
              <w:right w:val="nil"/>
            </w:tcBorders>
            <w:shd w:val="clear" w:color="auto" w:fill="FFFFFF"/>
          </w:tcPr>
          <w:p w14:paraId="259A5743"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1.510</w:t>
            </w:r>
          </w:p>
        </w:tc>
      </w:tr>
      <w:tr w:rsidR="0093696E" w:rsidRPr="00EB79A3" w14:paraId="7927A557"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391ED677"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AEAEAE"/>
              <w:right w:val="nil"/>
            </w:tcBorders>
            <w:shd w:val="clear" w:color="auto" w:fill="E0E0E0"/>
          </w:tcPr>
          <w:p w14:paraId="6F16656D" w14:textId="62731691" w:rsidR="0093696E" w:rsidRPr="00EB79A3" w:rsidRDefault="005835EF"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L</w:t>
            </w:r>
            <w:r w:rsidR="0093696E" w:rsidRPr="00EB79A3">
              <w:rPr>
                <w:rFonts w:ascii="Arial" w:hAnsi="Arial" w:cs="Arial"/>
                <w:color w:val="264A60"/>
                <w:kern w:val="0"/>
                <w:sz w:val="18"/>
                <w:szCs w:val="18"/>
              </w:rPr>
              <w:t>ocality</w:t>
            </w:r>
          </w:p>
        </w:tc>
        <w:tc>
          <w:tcPr>
            <w:tcW w:w="1072" w:type="dxa"/>
            <w:tcBorders>
              <w:top w:val="single" w:sz="8" w:space="0" w:color="AEAEAE"/>
              <w:left w:val="nil"/>
              <w:bottom w:val="single" w:sz="8" w:space="0" w:color="AEAEAE"/>
              <w:right w:val="single" w:sz="8" w:space="0" w:color="E0E0E0"/>
            </w:tcBorders>
            <w:shd w:val="clear" w:color="auto" w:fill="FFFFFF"/>
          </w:tcPr>
          <w:p w14:paraId="493DEA67"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-1.516</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7564928"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.558</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4417844"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7.381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EAFC8C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8B57E4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.007</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35BA9F1F"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.220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5377319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.074</w:t>
            </w:r>
          </w:p>
        </w:tc>
        <w:tc>
          <w:tcPr>
            <w:tcW w:w="1071" w:type="dxa"/>
            <w:tcBorders>
              <w:top w:val="single" w:sz="8" w:space="0" w:color="AEAEAE"/>
              <w:left w:val="single" w:sz="8" w:space="0" w:color="E0E0E0"/>
              <w:bottom w:val="single" w:sz="8" w:space="0" w:color="AEAEAE"/>
              <w:right w:val="nil"/>
            </w:tcBorders>
            <w:shd w:val="clear" w:color="auto" w:fill="FFFFFF"/>
          </w:tcPr>
          <w:p w14:paraId="1EB74D9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.655</w:t>
            </w:r>
          </w:p>
        </w:tc>
      </w:tr>
      <w:tr w:rsidR="0093696E" w:rsidRPr="00EB79A3" w14:paraId="211DF5EA"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00FEE981"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AEAEAE"/>
              <w:right w:val="nil"/>
            </w:tcBorders>
            <w:shd w:val="clear" w:color="auto" w:fill="E0E0E0"/>
          </w:tcPr>
          <w:p w14:paraId="4E50A6BF"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proofErr w:type="spellStart"/>
            <w:r w:rsidRPr="00EB79A3">
              <w:rPr>
                <w:rFonts w:ascii="Arial" w:hAnsi="Arial" w:cs="Arial"/>
                <w:color w:val="264A60"/>
                <w:kern w:val="0"/>
                <w:sz w:val="18"/>
                <w:szCs w:val="18"/>
              </w:rPr>
              <w:t>Clm_awareness</w:t>
            </w:r>
            <w:proofErr w:type="spellEnd"/>
          </w:p>
        </w:tc>
        <w:tc>
          <w:tcPr>
            <w:tcW w:w="1072" w:type="dxa"/>
            <w:tcBorders>
              <w:top w:val="single" w:sz="8" w:space="0" w:color="AEAEAE"/>
              <w:left w:val="nil"/>
              <w:bottom w:val="single" w:sz="8" w:space="0" w:color="AEAEAE"/>
              <w:right w:val="single" w:sz="8" w:space="0" w:color="E0E0E0"/>
            </w:tcBorders>
            <w:shd w:val="clear" w:color="auto" w:fill="FFFFFF"/>
          </w:tcPr>
          <w:p w14:paraId="0719BFA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1.219</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01DA8646"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.366</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375DD0AB"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11.110</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251B1488"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1AEF58CF"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.001</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6B2EC7E7"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3.382</w:t>
            </w:r>
          </w:p>
        </w:tc>
        <w:tc>
          <w:tcPr>
            <w:tcW w:w="1071" w:type="dxa"/>
            <w:tcBorders>
              <w:top w:val="single" w:sz="8" w:space="0" w:color="AEAEAE"/>
              <w:left w:val="single" w:sz="8" w:space="0" w:color="E0E0E0"/>
              <w:bottom w:val="single" w:sz="8" w:space="0" w:color="AEAEAE"/>
              <w:right w:val="single" w:sz="8" w:space="0" w:color="E0E0E0"/>
            </w:tcBorders>
            <w:shd w:val="clear" w:color="auto" w:fill="FFFFFF"/>
          </w:tcPr>
          <w:p w14:paraId="7CB7C66D"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1.652</w:t>
            </w:r>
          </w:p>
        </w:tc>
        <w:tc>
          <w:tcPr>
            <w:tcW w:w="1071" w:type="dxa"/>
            <w:tcBorders>
              <w:top w:val="single" w:sz="8" w:space="0" w:color="AEAEAE"/>
              <w:left w:val="single" w:sz="8" w:space="0" w:color="E0E0E0"/>
              <w:bottom w:val="single" w:sz="8" w:space="0" w:color="AEAEAE"/>
              <w:right w:val="nil"/>
            </w:tcBorders>
            <w:shd w:val="clear" w:color="auto" w:fill="FFFFFF"/>
          </w:tcPr>
          <w:p w14:paraId="314437D0"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6.924</w:t>
            </w:r>
          </w:p>
        </w:tc>
      </w:tr>
      <w:tr w:rsidR="0093696E" w:rsidRPr="00EB79A3" w14:paraId="198B08B7" w14:textId="77777777" w:rsidTr="00273E18">
        <w:trPr>
          <w:cantSplit/>
        </w:trPr>
        <w:tc>
          <w:tcPr>
            <w:tcW w:w="960" w:type="dxa"/>
            <w:vMerge/>
            <w:tcBorders>
              <w:top w:val="single" w:sz="8" w:space="0" w:color="152935"/>
              <w:left w:val="nil"/>
              <w:bottom w:val="single" w:sz="8" w:space="0" w:color="152935"/>
              <w:right w:val="nil"/>
            </w:tcBorders>
            <w:shd w:val="clear" w:color="auto" w:fill="E0E0E0"/>
          </w:tcPr>
          <w:p w14:paraId="156FD333" w14:textId="77777777" w:rsidR="0093696E" w:rsidRPr="00EB79A3" w:rsidRDefault="0093696E" w:rsidP="008E44E8">
            <w:pPr>
              <w:autoSpaceDE w:val="0"/>
              <w:autoSpaceDN w:val="0"/>
              <w:adjustRightInd w:val="0"/>
              <w:spacing w:after="0" w:line="360" w:lineRule="auto"/>
              <w:jc w:val="both"/>
              <w:rPr>
                <w:rFonts w:ascii="Arial" w:hAnsi="Arial" w:cs="Arial"/>
                <w:color w:val="010205"/>
                <w:kern w:val="0"/>
                <w:sz w:val="18"/>
                <w:szCs w:val="18"/>
              </w:rPr>
            </w:pPr>
          </w:p>
        </w:tc>
        <w:tc>
          <w:tcPr>
            <w:tcW w:w="1777" w:type="dxa"/>
            <w:tcBorders>
              <w:top w:val="single" w:sz="8" w:space="0" w:color="AEAEAE"/>
              <w:left w:val="nil"/>
              <w:bottom w:val="single" w:sz="8" w:space="0" w:color="152935"/>
              <w:right w:val="nil"/>
            </w:tcBorders>
            <w:shd w:val="clear" w:color="auto" w:fill="E0E0E0"/>
          </w:tcPr>
          <w:p w14:paraId="7E06000C"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264A60"/>
                <w:kern w:val="0"/>
                <w:sz w:val="18"/>
                <w:szCs w:val="18"/>
              </w:rPr>
            </w:pPr>
            <w:r w:rsidRPr="00EB79A3">
              <w:rPr>
                <w:rFonts w:ascii="Arial" w:hAnsi="Arial" w:cs="Arial"/>
                <w:color w:val="264A60"/>
                <w:kern w:val="0"/>
                <w:sz w:val="18"/>
                <w:szCs w:val="18"/>
              </w:rPr>
              <w:t>Constant</w:t>
            </w:r>
          </w:p>
        </w:tc>
        <w:tc>
          <w:tcPr>
            <w:tcW w:w="1072" w:type="dxa"/>
            <w:tcBorders>
              <w:top w:val="single" w:sz="8" w:space="0" w:color="AEAEAE"/>
              <w:left w:val="nil"/>
              <w:bottom w:val="single" w:sz="8" w:space="0" w:color="152935"/>
              <w:right w:val="single" w:sz="8" w:space="0" w:color="E0E0E0"/>
            </w:tcBorders>
            <w:shd w:val="clear" w:color="auto" w:fill="FFFFFF"/>
          </w:tcPr>
          <w:p w14:paraId="473CD939"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1.506</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04664C22"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8.557</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63836175"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.031</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423EACA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1</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79736D9E"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.860</w:t>
            </w:r>
          </w:p>
        </w:tc>
        <w:tc>
          <w:tcPr>
            <w:tcW w:w="1071" w:type="dxa"/>
            <w:tcBorders>
              <w:top w:val="single" w:sz="8" w:space="0" w:color="AEAEAE"/>
              <w:left w:val="single" w:sz="8" w:space="0" w:color="E0E0E0"/>
              <w:bottom w:val="single" w:sz="8" w:space="0" w:color="152935"/>
              <w:right w:val="single" w:sz="8" w:space="0" w:color="E0E0E0"/>
            </w:tcBorders>
            <w:shd w:val="clear" w:color="auto" w:fill="FFFFFF"/>
          </w:tcPr>
          <w:p w14:paraId="5C414181"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4.509</w:t>
            </w:r>
          </w:p>
        </w:tc>
        <w:tc>
          <w:tcPr>
            <w:tcW w:w="107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E7ADC7C" w14:textId="77777777" w:rsidR="0093696E" w:rsidRPr="00EB79A3" w:rsidRDefault="0093696E" w:rsidP="008E44E8">
            <w:pPr>
              <w:autoSpaceDE w:val="0"/>
              <w:autoSpaceDN w:val="0"/>
              <w:adjustRightInd w:val="0"/>
              <w:spacing w:after="0" w:line="360" w:lineRule="auto"/>
              <w:jc w:val="both"/>
              <w:rPr>
                <w:rFonts w:ascii="Times New Roman" w:hAnsi="Times New Roman" w:cs="Times New Roman"/>
                <w:kern w:val="0"/>
              </w:rPr>
            </w:pPr>
          </w:p>
        </w:tc>
        <w:tc>
          <w:tcPr>
            <w:tcW w:w="1071" w:type="dxa"/>
            <w:tcBorders>
              <w:top w:val="single" w:sz="8" w:space="0" w:color="AEAEAE"/>
              <w:left w:val="single" w:sz="8" w:space="0" w:color="E0E0E0"/>
              <w:bottom w:val="single" w:sz="8" w:space="0" w:color="152935"/>
              <w:right w:val="nil"/>
            </w:tcBorders>
            <w:shd w:val="clear" w:color="auto" w:fill="FFFFFF"/>
            <w:vAlign w:val="center"/>
          </w:tcPr>
          <w:p w14:paraId="5A696D18" w14:textId="77777777" w:rsidR="0093696E" w:rsidRPr="00EB79A3" w:rsidRDefault="0093696E" w:rsidP="008E44E8">
            <w:pPr>
              <w:autoSpaceDE w:val="0"/>
              <w:autoSpaceDN w:val="0"/>
              <w:adjustRightInd w:val="0"/>
              <w:spacing w:after="0" w:line="360" w:lineRule="auto"/>
              <w:jc w:val="both"/>
              <w:rPr>
                <w:rFonts w:ascii="Times New Roman" w:hAnsi="Times New Roman" w:cs="Times New Roman"/>
                <w:kern w:val="0"/>
              </w:rPr>
            </w:pPr>
          </w:p>
        </w:tc>
      </w:tr>
      <w:tr w:rsidR="0093696E" w:rsidRPr="00EB79A3" w14:paraId="17C67B4F" w14:textId="77777777" w:rsidTr="00273E18">
        <w:trPr>
          <w:cantSplit/>
        </w:trPr>
        <w:tc>
          <w:tcPr>
            <w:tcW w:w="11306" w:type="dxa"/>
            <w:gridSpan w:val="10"/>
            <w:tcBorders>
              <w:top w:val="nil"/>
              <w:left w:val="nil"/>
              <w:bottom w:val="nil"/>
              <w:right w:val="nil"/>
            </w:tcBorders>
            <w:shd w:val="clear" w:color="auto" w:fill="FFFFFF"/>
          </w:tcPr>
          <w:p w14:paraId="05DA038A" w14:textId="77777777" w:rsidR="0093696E" w:rsidRPr="00EB79A3" w:rsidRDefault="0093696E" w:rsidP="008E44E8">
            <w:pPr>
              <w:autoSpaceDE w:val="0"/>
              <w:autoSpaceDN w:val="0"/>
              <w:adjustRightInd w:val="0"/>
              <w:spacing w:after="0" w:line="360" w:lineRule="auto"/>
              <w:ind w:left="60" w:right="60"/>
              <w:jc w:val="both"/>
              <w:rPr>
                <w:rFonts w:ascii="Arial" w:hAnsi="Arial" w:cs="Arial"/>
                <w:color w:val="010205"/>
                <w:kern w:val="0"/>
                <w:sz w:val="18"/>
                <w:szCs w:val="18"/>
              </w:rPr>
            </w:pPr>
            <w:r w:rsidRPr="00EB79A3">
              <w:rPr>
                <w:rFonts w:ascii="Arial" w:hAnsi="Arial" w:cs="Arial"/>
                <w:color w:val="010205"/>
                <w:kern w:val="0"/>
                <w:sz w:val="18"/>
                <w:szCs w:val="18"/>
              </w:rPr>
              <w:t xml:space="preserve">a. Variable(s) entered on step 1: age, gender, income, education, locality, </w:t>
            </w:r>
            <w:proofErr w:type="spellStart"/>
            <w:r w:rsidRPr="00EB79A3">
              <w:rPr>
                <w:rFonts w:ascii="Arial" w:hAnsi="Arial" w:cs="Arial"/>
                <w:color w:val="010205"/>
                <w:kern w:val="0"/>
                <w:sz w:val="18"/>
                <w:szCs w:val="18"/>
              </w:rPr>
              <w:t>Clm_awareness</w:t>
            </w:r>
            <w:proofErr w:type="spellEnd"/>
            <w:r w:rsidRPr="00EB79A3">
              <w:rPr>
                <w:rFonts w:ascii="Arial" w:hAnsi="Arial" w:cs="Arial"/>
                <w:color w:val="010205"/>
                <w:kern w:val="0"/>
                <w:sz w:val="18"/>
                <w:szCs w:val="18"/>
              </w:rPr>
              <w:t>.</w:t>
            </w:r>
          </w:p>
        </w:tc>
      </w:tr>
    </w:tbl>
    <w:p w14:paraId="5D4828C8" w14:textId="0E2BBEEC" w:rsidR="0093696E" w:rsidRDefault="0093696E" w:rsidP="008E44E8">
      <w:pPr>
        <w:spacing w:line="360" w:lineRule="auto"/>
        <w:jc w:val="both"/>
        <w:rPr>
          <w:rFonts w:ascii="Times New Roman" w:hAnsi="Times New Roman" w:cs="Times New Roman"/>
          <w:kern w:val="0"/>
        </w:rPr>
      </w:pPr>
      <w:r>
        <w:rPr>
          <w:rFonts w:ascii="Times New Roman" w:hAnsi="Times New Roman" w:cs="Times New Roman"/>
        </w:rPr>
        <w:t>The regression results</w:t>
      </w:r>
      <w:r w:rsidR="00C17919">
        <w:rPr>
          <w:rFonts w:ascii="Times New Roman" w:hAnsi="Times New Roman" w:cs="Times New Roman"/>
        </w:rPr>
        <w:t xml:space="preserve"> (</w:t>
      </w:r>
      <w:r w:rsidR="00BE1564" w:rsidRPr="00BE1564">
        <w:rPr>
          <w:rFonts w:ascii="Times New Roman" w:hAnsi="Times New Roman" w:cs="Times New Roman"/>
        </w:rPr>
        <w:t>Table</w:t>
      </w:r>
      <w:r w:rsidR="00C17919">
        <w:rPr>
          <w:rFonts w:ascii="Times New Roman" w:hAnsi="Times New Roman" w:cs="Times New Roman"/>
        </w:rPr>
        <w:t xml:space="preserve"> 4)</w:t>
      </w:r>
      <w:r>
        <w:rPr>
          <w:rFonts w:ascii="Times New Roman" w:hAnsi="Times New Roman" w:cs="Times New Roman"/>
        </w:rPr>
        <w:t xml:space="preserve"> show that the independent variables are able to explain the dependent variable. The model is statistically significant at 5% level of significance. Among the independent </w:t>
      </w:r>
      <w:r w:rsidRPr="00B90EF3">
        <w:rPr>
          <w:rFonts w:ascii="Times New Roman" w:hAnsi="Times New Roman" w:cs="Times New Roman"/>
          <w:highlight w:val="yellow"/>
        </w:rPr>
        <w:t>variables, climate aw</w:t>
      </w:r>
      <w:r>
        <w:rPr>
          <w:rFonts w:ascii="Times New Roman" w:hAnsi="Times New Roman" w:cs="Times New Roman"/>
        </w:rPr>
        <w:t xml:space="preserve">areness is highly significant at 0.001 % level of significance. This means that increasing climate awareness among youths can increase the individuals choosing to adopt any adaptation and mitigation strategies. </w:t>
      </w:r>
      <w:r>
        <w:rPr>
          <w:rFonts w:ascii="Times New Roman" w:hAnsi="Times New Roman" w:cs="Times New Roman"/>
          <w:kern w:val="0"/>
        </w:rPr>
        <w:t xml:space="preserve">While the remaining variables under consideration </w:t>
      </w:r>
      <w:proofErr w:type="spellStart"/>
      <w:r>
        <w:rPr>
          <w:rFonts w:ascii="Times New Roman" w:hAnsi="Times New Roman" w:cs="Times New Roman"/>
          <w:kern w:val="0"/>
        </w:rPr>
        <w:t>i.e</w:t>
      </w:r>
      <w:proofErr w:type="spellEnd"/>
      <w:r>
        <w:rPr>
          <w:rFonts w:ascii="Times New Roman" w:hAnsi="Times New Roman" w:cs="Times New Roman"/>
          <w:kern w:val="0"/>
        </w:rPr>
        <w:t>; age, gender, income and level of education are not statistically significant.</w:t>
      </w:r>
    </w:p>
    <w:p w14:paraId="34516C08" w14:textId="4A91E2DD" w:rsidR="0093696E" w:rsidRDefault="0093696E" w:rsidP="008E44E8">
      <w:pPr>
        <w:spacing w:line="360" w:lineRule="auto"/>
        <w:jc w:val="both"/>
        <w:rPr>
          <w:rFonts w:ascii="Times New Roman" w:hAnsi="Times New Roman" w:cs="Times New Roman"/>
          <w:kern w:val="0"/>
        </w:rPr>
      </w:pPr>
      <w:r>
        <w:rPr>
          <w:rFonts w:ascii="Times New Roman" w:hAnsi="Times New Roman" w:cs="Times New Roman"/>
          <w:kern w:val="0"/>
        </w:rPr>
        <w:t>The odds ratio of the statistically significant variable</w:t>
      </w:r>
      <w:r w:rsidR="00671DD2">
        <w:rPr>
          <w:rFonts w:ascii="Times New Roman" w:hAnsi="Times New Roman" w:cs="Times New Roman"/>
          <w:kern w:val="0"/>
        </w:rPr>
        <w:t>,</w:t>
      </w:r>
      <w:r>
        <w:rPr>
          <w:rFonts w:ascii="Times New Roman" w:hAnsi="Times New Roman" w:cs="Times New Roman"/>
          <w:kern w:val="0"/>
        </w:rPr>
        <w:t xml:space="preserve"> climate awareness</w:t>
      </w:r>
      <w:r w:rsidR="00671DD2">
        <w:rPr>
          <w:rFonts w:ascii="Times New Roman" w:hAnsi="Times New Roman" w:cs="Times New Roman"/>
          <w:kern w:val="0"/>
        </w:rPr>
        <w:t>,</w:t>
      </w:r>
      <w:r>
        <w:rPr>
          <w:rFonts w:ascii="Times New Roman" w:hAnsi="Times New Roman" w:cs="Times New Roman"/>
          <w:kern w:val="0"/>
        </w:rPr>
        <w:t xml:space="preserve"> is &gt;1. This means that better climate awareness </w:t>
      </w:r>
      <w:r w:rsidRPr="00B90EF3">
        <w:rPr>
          <w:rFonts w:ascii="Times New Roman" w:hAnsi="Times New Roman" w:cs="Times New Roman"/>
          <w:kern w:val="0"/>
          <w:highlight w:val="yellow"/>
        </w:rPr>
        <w:t>among individuals will e</w:t>
      </w:r>
      <w:r>
        <w:rPr>
          <w:rFonts w:ascii="Times New Roman" w:hAnsi="Times New Roman" w:cs="Times New Roman"/>
          <w:kern w:val="0"/>
        </w:rPr>
        <w:t xml:space="preserve">ncourage them to </w:t>
      </w:r>
      <w:r w:rsidRPr="00B90EF3">
        <w:rPr>
          <w:rFonts w:ascii="Times New Roman" w:hAnsi="Times New Roman" w:cs="Times New Roman"/>
          <w:kern w:val="0"/>
          <w:highlight w:val="yellow"/>
        </w:rPr>
        <w:t>adopt adaptation</w:t>
      </w:r>
      <w:r>
        <w:rPr>
          <w:rFonts w:ascii="Times New Roman" w:hAnsi="Times New Roman" w:cs="Times New Roman"/>
          <w:kern w:val="0"/>
        </w:rPr>
        <w:t xml:space="preserve"> and mitigation strategies. The odds of a </w:t>
      </w:r>
      <w:r w:rsidR="00671DD2" w:rsidRPr="00B90EF3">
        <w:rPr>
          <w:rFonts w:ascii="Times New Roman" w:hAnsi="Times New Roman" w:cs="Times New Roman"/>
          <w:kern w:val="0"/>
          <w:highlight w:val="yellow"/>
        </w:rPr>
        <w:t>climate-</w:t>
      </w:r>
      <w:r w:rsidRPr="00B90EF3">
        <w:rPr>
          <w:rFonts w:ascii="Times New Roman" w:hAnsi="Times New Roman" w:cs="Times New Roman"/>
          <w:kern w:val="0"/>
          <w:highlight w:val="yellow"/>
        </w:rPr>
        <w:t>aware youth</w:t>
      </w:r>
      <w:r>
        <w:rPr>
          <w:rFonts w:ascii="Times New Roman" w:hAnsi="Times New Roman" w:cs="Times New Roman"/>
          <w:kern w:val="0"/>
        </w:rPr>
        <w:t xml:space="preserve"> choosing to adopt adaptation and/or mitigation strategies is 3.38 times higher than a </w:t>
      </w:r>
      <w:r w:rsidR="00671DD2" w:rsidRPr="00B90EF3">
        <w:rPr>
          <w:rFonts w:ascii="Times New Roman" w:hAnsi="Times New Roman" w:cs="Times New Roman"/>
          <w:kern w:val="0"/>
          <w:highlight w:val="yellow"/>
        </w:rPr>
        <w:t>climate-</w:t>
      </w:r>
      <w:r w:rsidRPr="00B90EF3">
        <w:rPr>
          <w:rFonts w:ascii="Times New Roman" w:hAnsi="Times New Roman" w:cs="Times New Roman"/>
          <w:kern w:val="0"/>
          <w:highlight w:val="yellow"/>
        </w:rPr>
        <w:t>unawar</w:t>
      </w:r>
      <w:r>
        <w:rPr>
          <w:rFonts w:ascii="Times New Roman" w:hAnsi="Times New Roman" w:cs="Times New Roman"/>
          <w:kern w:val="0"/>
        </w:rPr>
        <w:t xml:space="preserve">e youth of </w:t>
      </w:r>
      <w:r w:rsidR="00671DD2" w:rsidRPr="00B90EF3">
        <w:rPr>
          <w:rFonts w:ascii="Times New Roman" w:hAnsi="Times New Roman" w:cs="Times New Roman"/>
          <w:kern w:val="0"/>
          <w:highlight w:val="yellow"/>
        </w:rPr>
        <w:t>choosing not</w:t>
      </w:r>
      <w:r w:rsidRPr="00B90EF3">
        <w:rPr>
          <w:rFonts w:ascii="Times New Roman" w:hAnsi="Times New Roman" w:cs="Times New Roman"/>
          <w:kern w:val="0"/>
          <w:highlight w:val="yellow"/>
        </w:rPr>
        <w:t xml:space="preserve"> to adopt with</w:t>
      </w:r>
      <w:r>
        <w:rPr>
          <w:rFonts w:ascii="Times New Roman" w:hAnsi="Times New Roman" w:cs="Times New Roman"/>
          <w:kern w:val="0"/>
        </w:rPr>
        <w:t xml:space="preserve"> 95% CI of 1.652 to 6.924. </w:t>
      </w:r>
    </w:p>
    <w:p w14:paraId="7FE5AEA5" w14:textId="2A979735" w:rsidR="001A51F7" w:rsidRDefault="001A51F7" w:rsidP="008E44E8">
      <w:pPr>
        <w:spacing w:line="360" w:lineRule="auto"/>
        <w:jc w:val="both"/>
        <w:rPr>
          <w:rFonts w:ascii="Times New Roman" w:hAnsi="Times New Roman" w:cs="Times New Roman"/>
          <w:kern w:val="0"/>
        </w:rPr>
      </w:pPr>
      <w:r>
        <w:rPr>
          <w:rFonts w:ascii="Times New Roman" w:hAnsi="Times New Roman" w:cs="Times New Roman"/>
        </w:rPr>
        <w:lastRenderedPageBreak/>
        <w:t xml:space="preserve">The climate aware youth, therefore, are more likely to adopt adaptation mitigation strategies like choosing public transport, choosing to buy EVs (Electronic Vehicle) over petrol or diesel driven vehicles, planting trees etc. The result </w:t>
      </w:r>
      <w:r w:rsidRPr="00B90EF3">
        <w:rPr>
          <w:rFonts w:ascii="Times New Roman" w:hAnsi="Times New Roman" w:cs="Times New Roman"/>
          <w:highlight w:val="yellow"/>
        </w:rPr>
        <w:t>confirms the existing lite</w:t>
      </w:r>
      <w:r>
        <w:rPr>
          <w:rFonts w:ascii="Times New Roman" w:hAnsi="Times New Roman" w:cs="Times New Roman"/>
        </w:rPr>
        <w:t>ratures (</w:t>
      </w:r>
      <w:proofErr w:type="spellStart"/>
      <w:r w:rsidRPr="00650FBA">
        <w:rPr>
          <w:rFonts w:ascii="Times New Roman" w:hAnsi="Times New Roman" w:cs="Times New Roman"/>
        </w:rPr>
        <w:t>Jürkenbeck</w:t>
      </w:r>
      <w:proofErr w:type="spellEnd"/>
      <w:r w:rsidRPr="00650FBA">
        <w:rPr>
          <w:rFonts w:ascii="Times New Roman" w:hAnsi="Times New Roman" w:cs="Times New Roman"/>
        </w:rPr>
        <w:t>, K., Spiller, A., &amp; Schulze, M.</w:t>
      </w:r>
      <w:r>
        <w:rPr>
          <w:rFonts w:ascii="Times New Roman" w:hAnsi="Times New Roman" w:cs="Times New Roman"/>
        </w:rPr>
        <w:t xml:space="preserve">, </w:t>
      </w:r>
      <w:r w:rsidRPr="00650FBA">
        <w:rPr>
          <w:rFonts w:ascii="Times New Roman" w:hAnsi="Times New Roman" w:cs="Times New Roman"/>
        </w:rPr>
        <w:t>2021)</w:t>
      </w:r>
      <w:r>
        <w:rPr>
          <w:rFonts w:ascii="Times New Roman" w:hAnsi="Times New Roman" w:cs="Times New Roman"/>
        </w:rPr>
        <w:t xml:space="preserve">, that </w:t>
      </w:r>
      <w:r w:rsidR="00671DD2" w:rsidRPr="00B90EF3">
        <w:rPr>
          <w:rFonts w:ascii="Times New Roman" w:hAnsi="Times New Roman" w:cs="Times New Roman"/>
          <w:highlight w:val="yellow"/>
        </w:rPr>
        <w:t xml:space="preserve">emphasises </w:t>
      </w:r>
      <w:r w:rsidRPr="00B90EF3">
        <w:rPr>
          <w:rFonts w:ascii="Times New Roman" w:hAnsi="Times New Roman" w:cs="Times New Roman"/>
          <w:highlight w:val="yellow"/>
        </w:rPr>
        <w:t>in promoting</w:t>
      </w:r>
      <w:r>
        <w:rPr>
          <w:rFonts w:ascii="Times New Roman" w:hAnsi="Times New Roman" w:cs="Times New Roman"/>
        </w:rPr>
        <w:t xml:space="preserve"> climate awareness among youth.</w:t>
      </w:r>
    </w:p>
    <w:p w14:paraId="66F97F9B" w14:textId="07A90D4A" w:rsidR="00304CB1" w:rsidRDefault="0093696E" w:rsidP="008E44E8">
      <w:pPr>
        <w:spacing w:line="360" w:lineRule="auto"/>
        <w:jc w:val="both"/>
        <w:rPr>
          <w:rFonts w:ascii="Times New Roman" w:hAnsi="Times New Roman" w:cs="Times New Roman"/>
        </w:rPr>
      </w:pPr>
      <w:r>
        <w:rPr>
          <w:rFonts w:ascii="Times New Roman" w:hAnsi="Times New Roman" w:cs="Times New Roman"/>
          <w:kern w:val="0"/>
        </w:rPr>
        <w:t>Also, the respondents</w:t>
      </w:r>
      <w:r w:rsidR="003E1DC9">
        <w:rPr>
          <w:rFonts w:ascii="Times New Roman" w:hAnsi="Times New Roman" w:cs="Times New Roman"/>
          <w:kern w:val="0"/>
        </w:rPr>
        <w:t>’</w:t>
      </w:r>
      <w:r>
        <w:rPr>
          <w:rFonts w:ascii="Times New Roman" w:hAnsi="Times New Roman" w:cs="Times New Roman"/>
          <w:kern w:val="0"/>
        </w:rPr>
        <w:t xml:space="preserve"> locality also influence</w:t>
      </w:r>
      <w:r w:rsidR="00C0033F">
        <w:rPr>
          <w:rFonts w:ascii="Times New Roman" w:hAnsi="Times New Roman" w:cs="Times New Roman"/>
          <w:kern w:val="0"/>
        </w:rPr>
        <w:t>s</w:t>
      </w:r>
      <w:r>
        <w:rPr>
          <w:rFonts w:ascii="Times New Roman" w:hAnsi="Times New Roman" w:cs="Times New Roman"/>
          <w:kern w:val="0"/>
        </w:rPr>
        <w:t xml:space="preserve"> their decision to adopt or not. Whether the respondent is from a rural area, </w:t>
      </w:r>
      <w:r w:rsidRPr="00B90EF3">
        <w:rPr>
          <w:rFonts w:ascii="Times New Roman" w:hAnsi="Times New Roman" w:cs="Times New Roman"/>
          <w:kern w:val="0"/>
          <w:highlight w:val="yellow"/>
        </w:rPr>
        <w:t>urban area or living</w:t>
      </w:r>
      <w:r>
        <w:rPr>
          <w:rFonts w:ascii="Times New Roman" w:hAnsi="Times New Roman" w:cs="Times New Roman"/>
          <w:kern w:val="0"/>
        </w:rPr>
        <w:t xml:space="preserve"> in a semi- urban area </w:t>
      </w:r>
      <w:r w:rsidR="00671DD2" w:rsidRPr="00B90EF3">
        <w:rPr>
          <w:rFonts w:ascii="Times New Roman" w:hAnsi="Times New Roman" w:cs="Times New Roman"/>
          <w:kern w:val="0"/>
          <w:highlight w:val="yellow"/>
        </w:rPr>
        <w:t xml:space="preserve">has </w:t>
      </w:r>
      <w:r w:rsidRPr="00B90EF3">
        <w:rPr>
          <w:rFonts w:ascii="Times New Roman" w:hAnsi="Times New Roman" w:cs="Times New Roman"/>
          <w:kern w:val="0"/>
          <w:highlight w:val="yellow"/>
        </w:rPr>
        <w:t>impacted</w:t>
      </w:r>
      <w:r>
        <w:rPr>
          <w:rFonts w:ascii="Times New Roman" w:hAnsi="Times New Roman" w:cs="Times New Roman"/>
          <w:kern w:val="0"/>
        </w:rPr>
        <w:t xml:space="preserve"> their decision to choose to adopt or not.</w:t>
      </w:r>
    </w:p>
    <w:p w14:paraId="5DF29092" w14:textId="0B0853A3" w:rsidR="00727E7F" w:rsidRDefault="00727E7F" w:rsidP="00E83342">
      <w:pPr>
        <w:spacing w:line="360" w:lineRule="auto"/>
        <w:jc w:val="both"/>
        <w:rPr>
          <w:rFonts w:ascii="Arial" w:hAnsi="Arial" w:cs="Arial"/>
          <w:color w:val="343A40"/>
          <w:highlight w:val="yellow"/>
          <w:shd w:val="clear" w:color="auto" w:fill="FFFFFF"/>
        </w:rPr>
      </w:pPr>
      <w:r w:rsidRPr="00B90EF3">
        <w:rPr>
          <w:rFonts w:ascii="Arial" w:hAnsi="Arial" w:cs="Arial"/>
          <w:color w:val="343A40"/>
          <w:highlight w:val="yellow"/>
        </w:rPr>
        <w:t>Climate change risks compel to migrate which impinge upon the collective capacity to curb losses through effective resource mobilisation. The seeming incapacity to manage impending disasters lead to climate anxiety and distress, particularly among young people. Youth are not only victims of climate change but are also the harbingers of climate action. With a growing youth population, young people are the most vulnerable section of society who are forced to migrate, thereby causing displacements due to extreme weather disasters, nutritional deficiencies and communicable diseases spread from the environment</w:t>
      </w:r>
      <w:r w:rsidR="00E83342" w:rsidRPr="00B90EF3">
        <w:rPr>
          <w:rFonts w:ascii="Arial" w:hAnsi="Arial" w:cs="Arial"/>
          <w:color w:val="343A40"/>
          <w:highlight w:val="yellow"/>
        </w:rPr>
        <w:t xml:space="preserve"> (</w:t>
      </w:r>
      <w:proofErr w:type="spellStart"/>
      <w:r w:rsidR="00E83342" w:rsidRPr="00B90EF3">
        <w:rPr>
          <w:rFonts w:ascii="Arial" w:hAnsi="Arial" w:cs="Arial"/>
          <w:color w:val="222222"/>
          <w:sz w:val="20"/>
          <w:szCs w:val="20"/>
          <w:highlight w:val="yellow"/>
          <w:shd w:val="clear" w:color="auto" w:fill="FFFFFF"/>
        </w:rPr>
        <w:t>Sanson</w:t>
      </w:r>
      <w:proofErr w:type="spellEnd"/>
      <w:r w:rsidR="00E83342" w:rsidRPr="00B90EF3">
        <w:rPr>
          <w:rFonts w:ascii="Arial" w:hAnsi="Arial" w:cs="Arial"/>
          <w:color w:val="222222"/>
          <w:sz w:val="20"/>
          <w:szCs w:val="20"/>
          <w:highlight w:val="yellow"/>
          <w:shd w:val="clear" w:color="auto" w:fill="FFFFFF"/>
        </w:rPr>
        <w:t xml:space="preserve"> et al., 2018</w:t>
      </w:r>
      <w:r w:rsidR="00E83342" w:rsidRPr="00B90EF3">
        <w:rPr>
          <w:rFonts w:ascii="Arial" w:hAnsi="Arial" w:cs="Arial"/>
          <w:color w:val="343A40"/>
          <w:highlight w:val="yellow"/>
        </w:rPr>
        <w:t>)</w:t>
      </w:r>
      <w:r w:rsidRPr="00B90EF3">
        <w:rPr>
          <w:rFonts w:ascii="Arial" w:hAnsi="Arial" w:cs="Arial"/>
          <w:color w:val="343A40"/>
          <w:highlight w:val="yellow"/>
        </w:rPr>
        <w:t>. </w:t>
      </w:r>
      <w:r w:rsidRPr="00B90EF3">
        <w:rPr>
          <w:rStyle w:val="Strong"/>
          <w:rFonts w:ascii="Arial" w:hAnsi="Arial" w:cs="Arial"/>
          <w:b w:val="0"/>
          <w:color w:val="343A40"/>
          <w:highlight w:val="yellow"/>
          <w:shd w:val="clear" w:color="auto" w:fill="FFFFFF"/>
        </w:rPr>
        <w:t>The first pillar</w:t>
      </w:r>
      <w:r w:rsidRPr="00B90EF3">
        <w:rPr>
          <w:rFonts w:ascii="Arial" w:hAnsi="Arial" w:cs="Arial"/>
          <w:color w:val="343A40"/>
          <w:highlight w:val="yellow"/>
          <w:shd w:val="clear" w:color="auto" w:fill="FFFFFF"/>
        </w:rPr>
        <w:t> of </w:t>
      </w:r>
      <w:r w:rsidRPr="00B90EF3">
        <w:rPr>
          <w:rStyle w:val="Strong"/>
          <w:rFonts w:ascii="Arial" w:hAnsi="Arial" w:cs="Arial"/>
          <w:b w:val="0"/>
          <w:color w:val="343A40"/>
          <w:highlight w:val="yellow"/>
          <w:shd w:val="clear" w:color="auto" w:fill="FFFFFF"/>
        </w:rPr>
        <w:t>stakeholder activism</w:t>
      </w:r>
      <w:r w:rsidRPr="00B90EF3">
        <w:rPr>
          <w:rFonts w:ascii="Arial" w:hAnsi="Arial" w:cs="Arial"/>
          <w:color w:val="343A40"/>
          <w:highlight w:val="yellow"/>
          <w:shd w:val="clear" w:color="auto" w:fill="FFFFFF"/>
        </w:rPr>
        <w:t> involves persistent advocacy and lobbying by young people, jeopardised by climate risk to gain greater legitimacy, involvement, and leadership in climate action. Consequently, stakeholder activism can be the driving force for businesses and governments to act voluntarily and become more transparent by disclosing climate change related information. There are numerous forms of stakeholder activism that the youth can engage in. The easiest form, perhaps, is to participate in detailed negotiations with influential organisations that entail raising issues, extensive deliberations and debating recommendations to attain a common ground</w:t>
      </w:r>
      <w:r w:rsidR="00E83342" w:rsidRPr="00B90EF3">
        <w:rPr>
          <w:rFonts w:ascii="Arial" w:hAnsi="Arial" w:cs="Arial"/>
          <w:color w:val="343A40"/>
          <w:highlight w:val="yellow"/>
          <w:shd w:val="clear" w:color="auto" w:fill="FFFFFF"/>
        </w:rPr>
        <w:t xml:space="preserve"> (</w:t>
      </w:r>
      <w:r w:rsidR="00E83342" w:rsidRPr="00B90EF3">
        <w:rPr>
          <w:rFonts w:ascii="Arial" w:hAnsi="Arial" w:cs="Arial"/>
          <w:color w:val="222222"/>
          <w:sz w:val="20"/>
          <w:szCs w:val="20"/>
          <w:highlight w:val="yellow"/>
          <w:shd w:val="clear" w:color="auto" w:fill="FFFFFF"/>
        </w:rPr>
        <w:t>Pickering et al., 2020</w:t>
      </w:r>
      <w:r w:rsidR="00E83342" w:rsidRPr="00B90EF3">
        <w:rPr>
          <w:rFonts w:ascii="Arial" w:hAnsi="Arial" w:cs="Arial"/>
          <w:color w:val="343A40"/>
          <w:highlight w:val="yellow"/>
          <w:shd w:val="clear" w:color="auto" w:fill="FFFFFF"/>
        </w:rPr>
        <w:t>)</w:t>
      </w:r>
      <w:r w:rsidRPr="00B90EF3">
        <w:rPr>
          <w:rFonts w:ascii="Arial" w:hAnsi="Arial" w:cs="Arial"/>
          <w:color w:val="343A40"/>
          <w:highlight w:val="yellow"/>
          <w:shd w:val="clear" w:color="auto" w:fill="FFFFFF"/>
        </w:rPr>
        <w:t>.</w:t>
      </w:r>
    </w:p>
    <w:p w14:paraId="597D4537" w14:textId="3065A305" w:rsidR="00D810AE" w:rsidRPr="00B90EF3" w:rsidRDefault="00D810AE" w:rsidP="00B90EF3">
      <w:pPr>
        <w:jc w:val="both"/>
        <w:rPr>
          <w:rFonts w:ascii="Times New Roman" w:hAnsi="Times New Roman" w:cs="Times New Roman"/>
        </w:rPr>
      </w:pPr>
      <w:r w:rsidRPr="00B90EF3">
        <w:rPr>
          <w:highlight w:val="yellow"/>
        </w:rPr>
        <w:t>The participation of youth in the project, from design to implementation, fostered a professional community on climate adaptation. This community of young professionals has enabled climate adaptation, moving from technical issues to political positions. In this way, it has influenced subsequent projects supported by other climate finance organizations (i.e., Green Climate Fund)</w:t>
      </w:r>
      <w:r w:rsidR="00C231CC">
        <w:rPr>
          <w:highlight w:val="yellow"/>
        </w:rPr>
        <w:t xml:space="preserve"> </w:t>
      </w:r>
      <w:r w:rsidR="00C231CC" w:rsidRPr="00074B15">
        <w:rPr>
          <w:highlight w:val="yellow"/>
        </w:rPr>
        <w:t>(</w:t>
      </w:r>
      <w:r w:rsidR="00C231CC" w:rsidRPr="00B90EF3">
        <w:rPr>
          <w:rFonts w:ascii="Times New Roman" w:hAnsi="Times New Roman" w:cs="Times New Roman"/>
          <w:highlight w:val="yellow"/>
        </w:rPr>
        <w:t>Ma et al., 2025</w:t>
      </w:r>
      <w:r w:rsidR="00C231CC">
        <w:rPr>
          <w:highlight w:val="yellow"/>
        </w:rPr>
        <w:t>)</w:t>
      </w:r>
      <w:r w:rsidRPr="00B90EF3">
        <w:rPr>
          <w:highlight w:val="yellow"/>
        </w:rPr>
        <w:t>.</w:t>
      </w:r>
      <w:r w:rsidR="00C231CC" w:rsidRPr="00B90EF3">
        <w:rPr>
          <w:highlight w:val="yellow"/>
        </w:rPr>
        <w:t xml:space="preserve"> Youth actively participating in adaptation projects show open-mindedness for several main reasons. They are receptive to new ideas and knowledge and ready to learn, experiment, and develop new tools and approaches – when given the time, space, and support to do so. When working in adaptation projects, youth also show </w:t>
      </w:r>
      <w:r w:rsidR="00C231CC" w:rsidRPr="00B90EF3">
        <w:rPr>
          <w:highlight w:val="yellow"/>
        </w:rPr>
        <w:lastRenderedPageBreak/>
        <w:t>leadership qualities, such as motivation, collaboration, problem-solving, passion, and communication</w:t>
      </w:r>
      <w:r w:rsidR="00C231CC">
        <w:rPr>
          <w:highlight w:val="yellow"/>
        </w:rPr>
        <w:t xml:space="preserve"> (</w:t>
      </w:r>
      <w:proofErr w:type="spellStart"/>
      <w:r w:rsidR="00C231CC" w:rsidRPr="00027E90">
        <w:rPr>
          <w:rFonts w:ascii="Arial" w:hAnsi="Arial" w:cs="Arial"/>
          <w:color w:val="222222"/>
          <w:sz w:val="20"/>
          <w:szCs w:val="20"/>
          <w:highlight w:val="yellow"/>
          <w:shd w:val="clear" w:color="auto" w:fill="FFFFFF"/>
        </w:rPr>
        <w:t>Zakour</w:t>
      </w:r>
      <w:proofErr w:type="spellEnd"/>
      <w:r w:rsidR="00C231CC">
        <w:rPr>
          <w:rFonts w:ascii="Arial" w:hAnsi="Arial" w:cs="Arial"/>
          <w:color w:val="222222"/>
          <w:sz w:val="20"/>
          <w:szCs w:val="20"/>
          <w:highlight w:val="yellow"/>
          <w:shd w:val="clear" w:color="auto" w:fill="FFFFFF"/>
        </w:rPr>
        <w:t>, 2024</w:t>
      </w:r>
      <w:r w:rsidR="00C231CC">
        <w:rPr>
          <w:highlight w:val="yellow"/>
        </w:rPr>
        <w:t>)</w:t>
      </w:r>
      <w:r w:rsidR="00C231CC" w:rsidRPr="00B90EF3">
        <w:rPr>
          <w:highlight w:val="yellow"/>
        </w:rPr>
        <w:t>.</w:t>
      </w:r>
    </w:p>
    <w:p w14:paraId="37EB69D7" w14:textId="77777777" w:rsidR="0093696E" w:rsidRDefault="0093696E" w:rsidP="008E44E8">
      <w:pPr>
        <w:spacing w:line="360" w:lineRule="auto"/>
        <w:jc w:val="both"/>
        <w:rPr>
          <w:rFonts w:ascii="Times New Roman" w:hAnsi="Times New Roman" w:cs="Times New Roman"/>
        </w:rPr>
      </w:pPr>
    </w:p>
    <w:p w14:paraId="465A1CC1" w14:textId="77777777" w:rsidR="003F6B81" w:rsidRDefault="003F6B81" w:rsidP="008E44E8">
      <w:pPr>
        <w:spacing w:line="360" w:lineRule="auto"/>
        <w:jc w:val="both"/>
        <w:rPr>
          <w:rFonts w:ascii="Times New Roman" w:hAnsi="Times New Roman" w:cs="Times New Roman"/>
        </w:rPr>
      </w:pPr>
    </w:p>
    <w:p w14:paraId="4B440D85" w14:textId="710E8BBB" w:rsidR="00F51773" w:rsidRPr="00841E17" w:rsidRDefault="00841E17" w:rsidP="008E44E8">
      <w:pPr>
        <w:spacing w:line="360" w:lineRule="auto"/>
        <w:jc w:val="both"/>
        <w:rPr>
          <w:rFonts w:ascii="Times New Roman" w:hAnsi="Times New Roman" w:cs="Times New Roman"/>
        </w:rPr>
      </w:pPr>
      <w:r w:rsidRPr="00C2697E">
        <w:rPr>
          <w:rFonts w:ascii="Times New Roman" w:hAnsi="Times New Roman" w:cs="Times New Roman"/>
          <w:b/>
          <w:bCs/>
        </w:rPr>
        <w:t>Conclusion</w:t>
      </w:r>
      <w:r w:rsidR="00FA441D">
        <w:rPr>
          <w:rFonts w:ascii="Times New Roman" w:hAnsi="Times New Roman" w:cs="Times New Roman"/>
        </w:rPr>
        <w:t>:</w:t>
      </w:r>
    </w:p>
    <w:p w14:paraId="46339782" w14:textId="1696AA12" w:rsidR="00C1146A" w:rsidRDefault="00FA441D" w:rsidP="008E44E8">
      <w:pPr>
        <w:spacing w:line="360" w:lineRule="auto"/>
        <w:jc w:val="both"/>
        <w:rPr>
          <w:rFonts w:ascii="Times New Roman" w:hAnsi="Times New Roman" w:cs="Times New Roman"/>
        </w:rPr>
      </w:pPr>
      <w:r>
        <w:rPr>
          <w:rFonts w:ascii="Times New Roman" w:hAnsi="Times New Roman" w:cs="Times New Roman"/>
        </w:rPr>
        <w:t xml:space="preserve">The analysis reveals that </w:t>
      </w:r>
      <w:r w:rsidR="004A285A">
        <w:rPr>
          <w:rFonts w:ascii="Times New Roman" w:hAnsi="Times New Roman" w:cs="Times New Roman"/>
        </w:rPr>
        <w:t xml:space="preserve">the </w:t>
      </w:r>
      <w:r w:rsidR="00F60271">
        <w:rPr>
          <w:rFonts w:ascii="Times New Roman" w:hAnsi="Times New Roman" w:cs="Times New Roman"/>
        </w:rPr>
        <w:t>explanatory</w:t>
      </w:r>
      <w:r w:rsidR="00067592">
        <w:rPr>
          <w:rFonts w:ascii="Times New Roman" w:hAnsi="Times New Roman" w:cs="Times New Roman"/>
        </w:rPr>
        <w:t xml:space="preserve"> variable</w:t>
      </w:r>
      <w:r w:rsidR="0079612E">
        <w:rPr>
          <w:rFonts w:ascii="Times New Roman" w:hAnsi="Times New Roman" w:cs="Times New Roman"/>
        </w:rPr>
        <w:t>s</w:t>
      </w:r>
      <w:r w:rsidR="00067592">
        <w:rPr>
          <w:rFonts w:ascii="Times New Roman" w:hAnsi="Times New Roman" w:cs="Times New Roman"/>
        </w:rPr>
        <w:t xml:space="preserve"> are able to explain the </w:t>
      </w:r>
      <w:r w:rsidR="00F60271">
        <w:rPr>
          <w:rFonts w:ascii="Times New Roman" w:hAnsi="Times New Roman" w:cs="Times New Roman"/>
        </w:rPr>
        <w:t>response</w:t>
      </w:r>
      <w:r w:rsidR="008C59A7">
        <w:rPr>
          <w:rFonts w:ascii="Times New Roman" w:hAnsi="Times New Roman" w:cs="Times New Roman"/>
        </w:rPr>
        <w:t xml:space="preserve"> variable</w:t>
      </w:r>
      <w:r w:rsidR="0080122D">
        <w:rPr>
          <w:rFonts w:ascii="Times New Roman" w:hAnsi="Times New Roman" w:cs="Times New Roman"/>
        </w:rPr>
        <w:t>s</w:t>
      </w:r>
      <w:r w:rsidR="00F74E15">
        <w:rPr>
          <w:rFonts w:ascii="Times New Roman" w:hAnsi="Times New Roman" w:cs="Times New Roman"/>
        </w:rPr>
        <w:t xml:space="preserve">. </w:t>
      </w:r>
      <w:r w:rsidR="008C59A7">
        <w:rPr>
          <w:rFonts w:ascii="Times New Roman" w:hAnsi="Times New Roman" w:cs="Times New Roman"/>
        </w:rPr>
        <w:t xml:space="preserve">However, only the variable climate awareness and locality of </w:t>
      </w:r>
      <w:r w:rsidR="001F7E18">
        <w:rPr>
          <w:rFonts w:ascii="Times New Roman" w:hAnsi="Times New Roman" w:cs="Times New Roman"/>
        </w:rPr>
        <w:t xml:space="preserve">the individuals </w:t>
      </w:r>
      <w:r w:rsidR="001A51F7">
        <w:rPr>
          <w:rFonts w:ascii="Times New Roman" w:hAnsi="Times New Roman" w:cs="Times New Roman"/>
        </w:rPr>
        <w:t>is</w:t>
      </w:r>
      <w:r w:rsidR="001F7E18">
        <w:rPr>
          <w:rFonts w:ascii="Times New Roman" w:hAnsi="Times New Roman" w:cs="Times New Roman"/>
        </w:rPr>
        <w:t xml:space="preserve"> statistically significant. This means that </w:t>
      </w:r>
      <w:r w:rsidR="00480E84">
        <w:rPr>
          <w:rFonts w:ascii="Times New Roman" w:hAnsi="Times New Roman" w:cs="Times New Roman"/>
        </w:rPr>
        <w:t xml:space="preserve">increasing climate awareness among the youths will increase their decision to adopt any of the adaptation and mitigation </w:t>
      </w:r>
      <w:r w:rsidR="00203154">
        <w:rPr>
          <w:rFonts w:ascii="Times New Roman" w:hAnsi="Times New Roman" w:cs="Times New Roman"/>
        </w:rPr>
        <w:t>strategies.</w:t>
      </w:r>
      <w:r w:rsidR="00706933">
        <w:rPr>
          <w:rFonts w:ascii="Times New Roman" w:hAnsi="Times New Roman" w:cs="Times New Roman"/>
        </w:rPr>
        <w:t xml:space="preserve"> </w:t>
      </w:r>
      <w:r w:rsidR="00F0393A" w:rsidRPr="00B90EF3">
        <w:rPr>
          <w:rFonts w:ascii="Times New Roman" w:hAnsi="Times New Roman" w:cs="Times New Roman"/>
          <w:highlight w:val="yellow"/>
        </w:rPr>
        <w:t xml:space="preserve">The </w:t>
      </w:r>
      <w:r w:rsidR="00671DD2" w:rsidRPr="00B90EF3">
        <w:rPr>
          <w:rFonts w:ascii="Times New Roman" w:hAnsi="Times New Roman" w:cs="Times New Roman"/>
          <w:highlight w:val="yellow"/>
        </w:rPr>
        <w:t>climate-</w:t>
      </w:r>
      <w:r w:rsidR="00F0393A" w:rsidRPr="00B90EF3">
        <w:rPr>
          <w:rFonts w:ascii="Times New Roman" w:hAnsi="Times New Roman" w:cs="Times New Roman"/>
          <w:highlight w:val="yellow"/>
        </w:rPr>
        <w:t xml:space="preserve">aware </w:t>
      </w:r>
      <w:r w:rsidR="00F0393A">
        <w:rPr>
          <w:rFonts w:ascii="Times New Roman" w:hAnsi="Times New Roman" w:cs="Times New Roman"/>
        </w:rPr>
        <w:t xml:space="preserve">youth are more likely to </w:t>
      </w:r>
      <w:r w:rsidR="007478E4">
        <w:rPr>
          <w:rFonts w:ascii="Times New Roman" w:hAnsi="Times New Roman" w:cs="Times New Roman"/>
        </w:rPr>
        <w:t>adopt adaptation mitigation strategies</w:t>
      </w:r>
      <w:r w:rsidR="001A51F7">
        <w:rPr>
          <w:rFonts w:ascii="Times New Roman" w:hAnsi="Times New Roman" w:cs="Times New Roman"/>
        </w:rPr>
        <w:t>.</w:t>
      </w:r>
      <w:r w:rsidR="007478E4">
        <w:rPr>
          <w:rFonts w:ascii="Times New Roman" w:hAnsi="Times New Roman" w:cs="Times New Roman"/>
        </w:rPr>
        <w:t xml:space="preserve"> </w:t>
      </w:r>
      <w:r w:rsidR="00F0134F">
        <w:rPr>
          <w:rFonts w:ascii="Times New Roman" w:hAnsi="Times New Roman" w:cs="Times New Roman"/>
        </w:rPr>
        <w:t xml:space="preserve">There is no denying fact that the youth or the younger generation </w:t>
      </w:r>
      <w:r w:rsidR="00104F70">
        <w:rPr>
          <w:rFonts w:ascii="Times New Roman" w:hAnsi="Times New Roman" w:cs="Times New Roman"/>
        </w:rPr>
        <w:t>is</w:t>
      </w:r>
      <w:r w:rsidR="00E565D9">
        <w:rPr>
          <w:rFonts w:ascii="Times New Roman" w:hAnsi="Times New Roman" w:cs="Times New Roman"/>
        </w:rPr>
        <w:t xml:space="preserve"> a crucial </w:t>
      </w:r>
      <w:r w:rsidR="00E565D9" w:rsidRPr="00B90EF3">
        <w:rPr>
          <w:rFonts w:ascii="Times New Roman" w:hAnsi="Times New Roman" w:cs="Times New Roman"/>
          <w:highlight w:val="yellow"/>
        </w:rPr>
        <w:t xml:space="preserve">voice in </w:t>
      </w:r>
      <w:r w:rsidR="00671DD2" w:rsidRPr="00B90EF3">
        <w:rPr>
          <w:rFonts w:ascii="Times New Roman" w:hAnsi="Times New Roman" w:cs="Times New Roman"/>
          <w:highlight w:val="yellow"/>
        </w:rPr>
        <w:t>climate-</w:t>
      </w:r>
      <w:r w:rsidR="00E565D9" w:rsidRPr="00B90EF3">
        <w:rPr>
          <w:rFonts w:ascii="Times New Roman" w:hAnsi="Times New Roman" w:cs="Times New Roman"/>
          <w:highlight w:val="yellow"/>
        </w:rPr>
        <w:t>related</w:t>
      </w:r>
      <w:r w:rsidR="00E565D9">
        <w:rPr>
          <w:rFonts w:ascii="Times New Roman" w:hAnsi="Times New Roman" w:cs="Times New Roman"/>
        </w:rPr>
        <w:t xml:space="preserve"> issues and sustaina</w:t>
      </w:r>
      <w:r w:rsidR="002F30C3">
        <w:rPr>
          <w:rFonts w:ascii="Times New Roman" w:hAnsi="Times New Roman" w:cs="Times New Roman"/>
        </w:rPr>
        <w:t>ble development.</w:t>
      </w:r>
      <w:r w:rsidR="00104F70">
        <w:rPr>
          <w:rFonts w:ascii="Times New Roman" w:hAnsi="Times New Roman" w:cs="Times New Roman"/>
        </w:rPr>
        <w:t xml:space="preserve"> It is the younger generation who are at the higher stakes </w:t>
      </w:r>
      <w:r w:rsidR="001633DB">
        <w:rPr>
          <w:rFonts w:ascii="Times New Roman" w:hAnsi="Times New Roman" w:cs="Times New Roman"/>
        </w:rPr>
        <w:t xml:space="preserve">of any climate dismissive </w:t>
      </w:r>
      <w:r w:rsidR="0052616C">
        <w:rPr>
          <w:rFonts w:ascii="Times New Roman" w:hAnsi="Times New Roman" w:cs="Times New Roman"/>
        </w:rPr>
        <w:t>behaviour. Keeping all th</w:t>
      </w:r>
      <w:r w:rsidR="00367B48">
        <w:rPr>
          <w:rFonts w:ascii="Times New Roman" w:hAnsi="Times New Roman" w:cs="Times New Roman"/>
        </w:rPr>
        <w:t>e</w:t>
      </w:r>
      <w:r w:rsidR="0052616C">
        <w:rPr>
          <w:rFonts w:ascii="Times New Roman" w:hAnsi="Times New Roman" w:cs="Times New Roman"/>
        </w:rPr>
        <w:t>s</w:t>
      </w:r>
      <w:r w:rsidR="00367B48">
        <w:rPr>
          <w:rFonts w:ascii="Times New Roman" w:hAnsi="Times New Roman" w:cs="Times New Roman"/>
        </w:rPr>
        <w:t>e</w:t>
      </w:r>
      <w:r w:rsidR="0052616C">
        <w:rPr>
          <w:rFonts w:ascii="Times New Roman" w:hAnsi="Times New Roman" w:cs="Times New Roman"/>
        </w:rPr>
        <w:t xml:space="preserve"> factors </w:t>
      </w:r>
      <w:r w:rsidR="00966556">
        <w:rPr>
          <w:rFonts w:ascii="Times New Roman" w:hAnsi="Times New Roman" w:cs="Times New Roman"/>
        </w:rPr>
        <w:t>in</w:t>
      </w:r>
      <w:r w:rsidR="0052616C">
        <w:rPr>
          <w:rFonts w:ascii="Times New Roman" w:hAnsi="Times New Roman" w:cs="Times New Roman"/>
        </w:rPr>
        <w:t xml:space="preserve"> mind, </w:t>
      </w:r>
      <w:r w:rsidR="00B43820">
        <w:rPr>
          <w:rFonts w:ascii="Times New Roman" w:hAnsi="Times New Roman" w:cs="Times New Roman"/>
        </w:rPr>
        <w:t xml:space="preserve">conscious </w:t>
      </w:r>
      <w:r w:rsidR="0052616C">
        <w:rPr>
          <w:rFonts w:ascii="Times New Roman" w:hAnsi="Times New Roman" w:cs="Times New Roman"/>
        </w:rPr>
        <w:t xml:space="preserve">efforts should be made to </w:t>
      </w:r>
      <w:r w:rsidR="008F30C3">
        <w:rPr>
          <w:rFonts w:ascii="Times New Roman" w:hAnsi="Times New Roman" w:cs="Times New Roman"/>
        </w:rPr>
        <w:t xml:space="preserve">make the younger generation aware </w:t>
      </w:r>
      <w:r w:rsidR="00671DD2">
        <w:rPr>
          <w:rFonts w:ascii="Times New Roman" w:hAnsi="Times New Roman" w:cs="Times New Roman"/>
        </w:rPr>
        <w:t xml:space="preserve">of </w:t>
      </w:r>
      <w:r w:rsidR="008F30C3">
        <w:rPr>
          <w:rFonts w:ascii="Times New Roman" w:hAnsi="Times New Roman" w:cs="Times New Roman"/>
        </w:rPr>
        <w:t xml:space="preserve">the climate </w:t>
      </w:r>
      <w:r w:rsidR="006D7B56">
        <w:rPr>
          <w:rFonts w:ascii="Times New Roman" w:hAnsi="Times New Roman" w:cs="Times New Roman"/>
        </w:rPr>
        <w:t xml:space="preserve">issues. </w:t>
      </w:r>
      <w:r w:rsidR="0062670A">
        <w:rPr>
          <w:rFonts w:ascii="Times New Roman" w:hAnsi="Times New Roman" w:cs="Times New Roman"/>
        </w:rPr>
        <w:t>For instance, p</w:t>
      </w:r>
      <w:r w:rsidR="00C513FC">
        <w:rPr>
          <w:rFonts w:ascii="Times New Roman" w:hAnsi="Times New Roman" w:cs="Times New Roman"/>
        </w:rPr>
        <w:t>arents should educate their children</w:t>
      </w:r>
      <w:r w:rsidR="00DC7B43">
        <w:rPr>
          <w:rFonts w:ascii="Times New Roman" w:hAnsi="Times New Roman" w:cs="Times New Roman"/>
        </w:rPr>
        <w:t xml:space="preserve"> about</w:t>
      </w:r>
      <w:r w:rsidR="00DF341D">
        <w:rPr>
          <w:rFonts w:ascii="Times New Roman" w:hAnsi="Times New Roman" w:cs="Times New Roman"/>
        </w:rPr>
        <w:t xml:space="preserve"> the importance of separating </w:t>
      </w:r>
      <w:r w:rsidR="0062670A">
        <w:rPr>
          <w:rFonts w:ascii="Times New Roman" w:hAnsi="Times New Roman" w:cs="Times New Roman"/>
        </w:rPr>
        <w:t>waste</w:t>
      </w:r>
      <w:r w:rsidR="008C2DCE">
        <w:rPr>
          <w:rFonts w:ascii="Times New Roman" w:hAnsi="Times New Roman" w:cs="Times New Roman"/>
        </w:rPr>
        <w:t xml:space="preserve">, educational institutes </w:t>
      </w:r>
      <w:r w:rsidR="00AF3E38">
        <w:rPr>
          <w:rFonts w:ascii="Times New Roman" w:hAnsi="Times New Roman" w:cs="Times New Roman"/>
        </w:rPr>
        <w:t>should encourage their students to plant trees,</w:t>
      </w:r>
      <w:r w:rsidR="00E0356B">
        <w:rPr>
          <w:rFonts w:ascii="Times New Roman" w:hAnsi="Times New Roman" w:cs="Times New Roman"/>
        </w:rPr>
        <w:t xml:space="preserve"> arrange seminars on climate action</w:t>
      </w:r>
      <w:r w:rsidR="00294263">
        <w:rPr>
          <w:rFonts w:ascii="Times New Roman" w:hAnsi="Times New Roman" w:cs="Times New Roman"/>
        </w:rPr>
        <w:t xml:space="preserve">. </w:t>
      </w:r>
      <w:r w:rsidR="00B70B9E">
        <w:rPr>
          <w:rFonts w:ascii="Times New Roman" w:hAnsi="Times New Roman" w:cs="Times New Roman"/>
        </w:rPr>
        <w:t xml:space="preserve">The study therefore </w:t>
      </w:r>
      <w:r w:rsidR="00367B48">
        <w:rPr>
          <w:rFonts w:ascii="Times New Roman" w:hAnsi="Times New Roman" w:cs="Times New Roman"/>
        </w:rPr>
        <w:t>agree</w:t>
      </w:r>
      <w:r w:rsidR="00B70B9E">
        <w:rPr>
          <w:rFonts w:ascii="Times New Roman" w:hAnsi="Times New Roman" w:cs="Times New Roman"/>
        </w:rPr>
        <w:t>s with the existing literature in the area (</w:t>
      </w:r>
      <w:r w:rsidR="00B70B9E" w:rsidRPr="00A51E3F">
        <w:rPr>
          <w:rFonts w:ascii="Times New Roman" w:hAnsi="Times New Roman" w:cs="Times New Roman"/>
        </w:rPr>
        <w:t>Halder, P., &amp; Singh, H. (2018)</w:t>
      </w:r>
      <w:r w:rsidR="00B70B9E">
        <w:rPr>
          <w:rFonts w:ascii="Times New Roman" w:hAnsi="Times New Roman" w:cs="Times New Roman"/>
        </w:rPr>
        <w:t xml:space="preserve"> that acknowledge</w:t>
      </w:r>
      <w:r w:rsidR="00B0453B">
        <w:rPr>
          <w:rFonts w:ascii="Times New Roman" w:hAnsi="Times New Roman" w:cs="Times New Roman"/>
        </w:rPr>
        <w:t>s</w:t>
      </w:r>
      <w:r w:rsidR="00B70B9E">
        <w:rPr>
          <w:rFonts w:ascii="Times New Roman" w:hAnsi="Times New Roman" w:cs="Times New Roman"/>
        </w:rPr>
        <w:t xml:space="preserve"> the role of educational institutions in inculcating </w:t>
      </w:r>
      <w:r w:rsidR="00B70B9E" w:rsidRPr="00B90EF3">
        <w:rPr>
          <w:rFonts w:ascii="Times New Roman" w:hAnsi="Times New Roman" w:cs="Times New Roman"/>
          <w:highlight w:val="yellow"/>
        </w:rPr>
        <w:t xml:space="preserve">the </w:t>
      </w:r>
      <w:r w:rsidR="00671DD2" w:rsidRPr="00B90EF3">
        <w:rPr>
          <w:rFonts w:ascii="Times New Roman" w:hAnsi="Times New Roman" w:cs="Times New Roman"/>
          <w:highlight w:val="yellow"/>
        </w:rPr>
        <w:t>climate-</w:t>
      </w:r>
      <w:r w:rsidR="00B70B9E" w:rsidRPr="00B90EF3">
        <w:rPr>
          <w:rFonts w:ascii="Times New Roman" w:hAnsi="Times New Roman" w:cs="Times New Roman"/>
          <w:highlight w:val="yellow"/>
        </w:rPr>
        <w:t>friendly</w:t>
      </w:r>
      <w:r w:rsidR="00B70B9E">
        <w:rPr>
          <w:rFonts w:ascii="Times New Roman" w:hAnsi="Times New Roman" w:cs="Times New Roman"/>
        </w:rPr>
        <w:t xml:space="preserve"> behaviour in the minds of the youths. </w:t>
      </w:r>
      <w:r w:rsidR="00294263">
        <w:rPr>
          <w:rFonts w:ascii="Times New Roman" w:hAnsi="Times New Roman" w:cs="Times New Roman"/>
        </w:rPr>
        <w:t xml:space="preserve">The government should adopt </w:t>
      </w:r>
      <w:r w:rsidR="00232738">
        <w:rPr>
          <w:rFonts w:ascii="Times New Roman" w:hAnsi="Times New Roman" w:cs="Times New Roman"/>
        </w:rPr>
        <w:t xml:space="preserve">climate </w:t>
      </w:r>
      <w:r w:rsidR="00294263">
        <w:rPr>
          <w:rFonts w:ascii="Times New Roman" w:hAnsi="Times New Roman" w:cs="Times New Roman"/>
        </w:rPr>
        <w:t xml:space="preserve">policies that are bottom-up instead of top-down approach in order to </w:t>
      </w:r>
      <w:r w:rsidR="004742DE">
        <w:rPr>
          <w:rFonts w:ascii="Times New Roman" w:hAnsi="Times New Roman" w:cs="Times New Roman"/>
        </w:rPr>
        <w:t>make</w:t>
      </w:r>
      <w:r w:rsidR="00232738">
        <w:rPr>
          <w:rFonts w:ascii="Times New Roman" w:hAnsi="Times New Roman" w:cs="Times New Roman"/>
        </w:rPr>
        <w:t xml:space="preserve"> </w:t>
      </w:r>
      <w:r w:rsidR="00232738" w:rsidRPr="00B90EF3">
        <w:rPr>
          <w:rFonts w:ascii="Times New Roman" w:hAnsi="Times New Roman" w:cs="Times New Roman"/>
          <w:highlight w:val="yellow"/>
        </w:rPr>
        <w:t xml:space="preserve">the </w:t>
      </w:r>
      <w:r w:rsidR="004742DE" w:rsidRPr="00B90EF3">
        <w:rPr>
          <w:rFonts w:ascii="Times New Roman" w:hAnsi="Times New Roman" w:cs="Times New Roman"/>
          <w:highlight w:val="yellow"/>
        </w:rPr>
        <w:t>younger generation more aware</w:t>
      </w:r>
      <w:r w:rsidR="002B486E" w:rsidRPr="00B90EF3">
        <w:rPr>
          <w:rFonts w:ascii="Times New Roman" w:hAnsi="Times New Roman" w:cs="Times New Roman"/>
          <w:highlight w:val="yellow"/>
        </w:rPr>
        <w:t xml:space="preserve"> and therefore incorporate them in</w:t>
      </w:r>
      <w:r w:rsidR="00D05349" w:rsidRPr="00B90EF3">
        <w:rPr>
          <w:rFonts w:ascii="Times New Roman" w:hAnsi="Times New Roman" w:cs="Times New Roman"/>
          <w:highlight w:val="yellow"/>
        </w:rPr>
        <w:t xml:space="preserve"> bringing solution to the </w:t>
      </w:r>
      <w:r w:rsidR="00671DD2" w:rsidRPr="00B90EF3">
        <w:rPr>
          <w:rFonts w:ascii="Times New Roman" w:hAnsi="Times New Roman" w:cs="Times New Roman"/>
          <w:highlight w:val="yellow"/>
        </w:rPr>
        <w:t>climate-</w:t>
      </w:r>
      <w:r w:rsidR="00D05349" w:rsidRPr="00B90EF3">
        <w:rPr>
          <w:rFonts w:ascii="Times New Roman" w:hAnsi="Times New Roman" w:cs="Times New Roman"/>
          <w:highlight w:val="yellow"/>
        </w:rPr>
        <w:t>related issues</w:t>
      </w:r>
      <w:r w:rsidR="004742DE">
        <w:rPr>
          <w:rFonts w:ascii="Times New Roman" w:hAnsi="Times New Roman" w:cs="Times New Roman"/>
        </w:rPr>
        <w:t>.</w:t>
      </w:r>
    </w:p>
    <w:p w14:paraId="50140F25" w14:textId="2C95E745" w:rsidR="008A2473" w:rsidRDefault="008A2473" w:rsidP="008E44E8">
      <w:pPr>
        <w:spacing w:line="360" w:lineRule="auto"/>
        <w:jc w:val="both"/>
        <w:rPr>
          <w:rFonts w:ascii="Times New Roman" w:hAnsi="Times New Roman" w:cs="Times New Roman"/>
        </w:rPr>
      </w:pPr>
    </w:p>
    <w:p w14:paraId="64E33F89" w14:textId="77777777" w:rsidR="008A2473" w:rsidRPr="00FE7640" w:rsidRDefault="008A2473" w:rsidP="008A2473">
      <w:pPr>
        <w:rPr>
          <w:rFonts w:ascii="Calibri" w:eastAsia="Calibri" w:hAnsi="Calibri" w:cs="Times New Roman"/>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7D095D8E"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B571B47"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07BE5507"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BD0A61E"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8185B1"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Details of the AI usage are given below:</w:t>
      </w:r>
    </w:p>
    <w:p w14:paraId="49F2CB5D"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2709691" w14:textId="77777777" w:rsidR="008A2473" w:rsidRPr="009C5487" w:rsidRDefault="008A2473" w:rsidP="008A2473">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344CDBBE" w14:textId="77777777" w:rsidR="008A2473" w:rsidRPr="009C5487" w:rsidRDefault="008A2473" w:rsidP="008A2473">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0DD5F9F7" w14:textId="77777777" w:rsidR="008A2473" w:rsidRDefault="008A2473" w:rsidP="008E44E8">
      <w:pPr>
        <w:spacing w:line="360" w:lineRule="auto"/>
        <w:jc w:val="both"/>
        <w:rPr>
          <w:rFonts w:ascii="Times New Roman" w:hAnsi="Times New Roman" w:cs="Times New Roman"/>
        </w:rPr>
      </w:pPr>
    </w:p>
    <w:p w14:paraId="666F20B8" w14:textId="77777777" w:rsidR="00A84CA9" w:rsidRDefault="00A84CA9" w:rsidP="008E44E8">
      <w:pPr>
        <w:spacing w:line="360" w:lineRule="auto"/>
        <w:jc w:val="both"/>
        <w:rPr>
          <w:rFonts w:ascii="Times New Roman" w:hAnsi="Times New Roman" w:cs="Times New Roman"/>
        </w:rPr>
      </w:pPr>
    </w:p>
    <w:p w14:paraId="14A0D9D4" w14:textId="1C487868" w:rsidR="00F51773" w:rsidRDefault="00F51773" w:rsidP="008E44E8">
      <w:pPr>
        <w:spacing w:line="360" w:lineRule="auto"/>
        <w:jc w:val="both"/>
        <w:rPr>
          <w:rFonts w:ascii="Times New Roman" w:hAnsi="Times New Roman" w:cs="Times New Roman"/>
        </w:rPr>
      </w:pPr>
      <w:r>
        <w:rPr>
          <w:rFonts w:ascii="Times New Roman" w:hAnsi="Times New Roman" w:cs="Times New Roman"/>
        </w:rPr>
        <w:t>REFERENCES:</w:t>
      </w:r>
    </w:p>
    <w:p w14:paraId="54D79553" w14:textId="402AA1EF" w:rsidR="001B1104" w:rsidRDefault="001B1104" w:rsidP="008E44E8">
      <w:pPr>
        <w:spacing w:line="360" w:lineRule="auto"/>
        <w:jc w:val="both"/>
        <w:rPr>
          <w:rFonts w:ascii="Times New Roman" w:hAnsi="Times New Roman" w:cs="Times New Roman"/>
        </w:rPr>
      </w:pPr>
      <w:proofErr w:type="spellStart"/>
      <w:r w:rsidRPr="001B1104">
        <w:rPr>
          <w:rFonts w:ascii="Times New Roman" w:hAnsi="Times New Roman" w:cs="Times New Roman"/>
        </w:rPr>
        <w:t>Bekabil</w:t>
      </w:r>
      <w:proofErr w:type="spellEnd"/>
      <w:r w:rsidRPr="001B1104">
        <w:rPr>
          <w:rFonts w:ascii="Times New Roman" w:hAnsi="Times New Roman" w:cs="Times New Roman"/>
        </w:rPr>
        <w:t xml:space="preserve">, U. T., &amp; </w:t>
      </w:r>
      <w:proofErr w:type="spellStart"/>
      <w:r w:rsidRPr="001B1104">
        <w:rPr>
          <w:rFonts w:ascii="Times New Roman" w:hAnsi="Times New Roman" w:cs="Times New Roman"/>
        </w:rPr>
        <w:t>Bedemo</w:t>
      </w:r>
      <w:proofErr w:type="spellEnd"/>
      <w:r w:rsidRPr="001B1104">
        <w:rPr>
          <w:rFonts w:ascii="Times New Roman" w:hAnsi="Times New Roman" w:cs="Times New Roman"/>
        </w:rPr>
        <w:t>, A. (2015). Dynamics of farmers’ participation in conservation agriculture: binary logistic regression analysis. </w:t>
      </w:r>
      <w:r w:rsidRPr="001B1104">
        <w:rPr>
          <w:rFonts w:ascii="Times New Roman" w:hAnsi="Times New Roman" w:cs="Times New Roman"/>
          <w:i/>
          <w:iCs/>
        </w:rPr>
        <w:t>Dynamics</w:t>
      </w:r>
      <w:r w:rsidRPr="001B1104">
        <w:rPr>
          <w:rFonts w:ascii="Times New Roman" w:hAnsi="Times New Roman" w:cs="Times New Roman"/>
        </w:rPr>
        <w:t>, </w:t>
      </w:r>
      <w:r w:rsidRPr="001B1104">
        <w:rPr>
          <w:rFonts w:ascii="Times New Roman" w:hAnsi="Times New Roman" w:cs="Times New Roman"/>
          <w:i/>
          <w:iCs/>
        </w:rPr>
        <w:t>13</w:t>
      </w:r>
      <w:r w:rsidRPr="001B1104">
        <w:rPr>
          <w:rFonts w:ascii="Times New Roman" w:hAnsi="Times New Roman" w:cs="Times New Roman"/>
        </w:rPr>
        <w:t>, 74-83.</w:t>
      </w:r>
    </w:p>
    <w:p w14:paraId="4DED6E5D" w14:textId="0B54F214" w:rsidR="00667E28" w:rsidRDefault="00667E28" w:rsidP="008E44E8">
      <w:pPr>
        <w:spacing w:line="360" w:lineRule="auto"/>
        <w:jc w:val="both"/>
        <w:rPr>
          <w:rFonts w:ascii="Times New Roman" w:hAnsi="Times New Roman" w:cs="Times New Roman"/>
        </w:rPr>
      </w:pPr>
      <w:proofErr w:type="spellStart"/>
      <w:r w:rsidRPr="00667E28">
        <w:rPr>
          <w:rFonts w:ascii="Times New Roman" w:hAnsi="Times New Roman" w:cs="Times New Roman"/>
        </w:rPr>
        <w:t>Dyanty</w:t>
      </w:r>
      <w:proofErr w:type="spellEnd"/>
      <w:r w:rsidRPr="00667E28">
        <w:rPr>
          <w:rFonts w:ascii="Times New Roman" w:hAnsi="Times New Roman" w:cs="Times New Roman"/>
        </w:rPr>
        <w:t>, T., Agholor, I. A., Nkambule, T. B., Nkuna, A. A., Nkosi, M., Ndlovu, S. M., ... &amp; Makhubu, T. H. (2025). Socio-Economic Determinants of Climate Change Adaptation Strategies Among Smallholder Farmers in Mbombela: A Binary Logistic Regression Analysis. </w:t>
      </w:r>
      <w:r w:rsidRPr="00667E28">
        <w:rPr>
          <w:rFonts w:ascii="Times New Roman" w:hAnsi="Times New Roman" w:cs="Times New Roman"/>
          <w:i/>
          <w:iCs/>
        </w:rPr>
        <w:t>Climate</w:t>
      </w:r>
      <w:r w:rsidRPr="00667E28">
        <w:rPr>
          <w:rFonts w:ascii="Times New Roman" w:hAnsi="Times New Roman" w:cs="Times New Roman"/>
        </w:rPr>
        <w:t>, </w:t>
      </w:r>
      <w:r w:rsidRPr="00667E28">
        <w:rPr>
          <w:rFonts w:ascii="Times New Roman" w:hAnsi="Times New Roman" w:cs="Times New Roman"/>
          <w:i/>
          <w:iCs/>
        </w:rPr>
        <w:t>13</w:t>
      </w:r>
      <w:r w:rsidRPr="00667E28">
        <w:rPr>
          <w:rFonts w:ascii="Times New Roman" w:hAnsi="Times New Roman" w:cs="Times New Roman"/>
        </w:rPr>
        <w:t>(5), 90.</w:t>
      </w:r>
    </w:p>
    <w:p w14:paraId="6661BF12" w14:textId="77777777" w:rsidR="00F93FEC" w:rsidRDefault="00F93FEC" w:rsidP="00F93FEC">
      <w:pPr>
        <w:spacing w:line="360" w:lineRule="auto"/>
        <w:jc w:val="both"/>
        <w:rPr>
          <w:rFonts w:ascii="Times New Roman" w:hAnsi="Times New Roman" w:cs="Times New Roman"/>
        </w:rPr>
      </w:pPr>
      <w:r w:rsidRPr="00555371">
        <w:rPr>
          <w:rFonts w:ascii="Times New Roman" w:hAnsi="Times New Roman" w:cs="Times New Roman"/>
        </w:rPr>
        <w:t>Hanna, R., &amp; Oliva, P. (2016). Implications of climate change for children in developing countries. </w:t>
      </w:r>
      <w:r w:rsidRPr="00555371">
        <w:rPr>
          <w:rFonts w:ascii="Times New Roman" w:hAnsi="Times New Roman" w:cs="Times New Roman"/>
          <w:i/>
          <w:iCs/>
        </w:rPr>
        <w:t>The Future of Children</w:t>
      </w:r>
      <w:r w:rsidRPr="00555371">
        <w:rPr>
          <w:rFonts w:ascii="Times New Roman" w:hAnsi="Times New Roman" w:cs="Times New Roman"/>
        </w:rPr>
        <w:t>, 115-132.</w:t>
      </w:r>
    </w:p>
    <w:p w14:paraId="500EE486" w14:textId="7DAB1ADA" w:rsidR="00F93FEC" w:rsidRDefault="00F93FEC" w:rsidP="008E44E8">
      <w:pPr>
        <w:spacing w:line="360" w:lineRule="auto"/>
        <w:jc w:val="both"/>
        <w:rPr>
          <w:rFonts w:ascii="Times New Roman" w:hAnsi="Times New Roman" w:cs="Times New Roman"/>
        </w:rPr>
      </w:pPr>
      <w:r w:rsidRPr="00F55F62">
        <w:rPr>
          <w:rFonts w:ascii="Times New Roman" w:hAnsi="Times New Roman" w:cs="Times New Roman"/>
        </w:rPr>
        <w:t>Han, H., &amp; Ahn, S. W. (2020). Youth mobilization to stop global climate change: Narratives and impact. </w:t>
      </w:r>
      <w:r w:rsidRPr="00F55F62">
        <w:rPr>
          <w:rFonts w:ascii="Times New Roman" w:hAnsi="Times New Roman" w:cs="Times New Roman"/>
          <w:i/>
          <w:iCs/>
        </w:rPr>
        <w:t>Sustainability</w:t>
      </w:r>
      <w:r w:rsidRPr="00F55F62">
        <w:rPr>
          <w:rFonts w:ascii="Times New Roman" w:hAnsi="Times New Roman" w:cs="Times New Roman"/>
        </w:rPr>
        <w:t>, </w:t>
      </w:r>
      <w:r w:rsidRPr="00F55F62">
        <w:rPr>
          <w:rFonts w:ascii="Times New Roman" w:hAnsi="Times New Roman" w:cs="Times New Roman"/>
          <w:i/>
          <w:iCs/>
        </w:rPr>
        <w:t>12</w:t>
      </w:r>
      <w:r w:rsidRPr="00F55F62">
        <w:rPr>
          <w:rFonts w:ascii="Times New Roman" w:hAnsi="Times New Roman" w:cs="Times New Roman"/>
        </w:rPr>
        <w:t>(10), 4127.</w:t>
      </w:r>
    </w:p>
    <w:p w14:paraId="716752B0" w14:textId="106B5074" w:rsidR="00F93FEC" w:rsidRDefault="00F93FEC" w:rsidP="008E44E8">
      <w:pPr>
        <w:spacing w:line="360" w:lineRule="auto"/>
        <w:jc w:val="both"/>
        <w:rPr>
          <w:rFonts w:ascii="Times New Roman" w:hAnsi="Times New Roman" w:cs="Times New Roman"/>
        </w:rPr>
      </w:pPr>
      <w:r w:rsidRPr="00A51E3F">
        <w:rPr>
          <w:rFonts w:ascii="Times New Roman" w:hAnsi="Times New Roman" w:cs="Times New Roman"/>
        </w:rPr>
        <w:t>Halder, P., &amp; Singh, H. (2018). Predictors of recycling intentions among the youth: A developing country perspective. </w:t>
      </w:r>
      <w:r w:rsidRPr="00A51E3F">
        <w:rPr>
          <w:rFonts w:ascii="Times New Roman" w:hAnsi="Times New Roman" w:cs="Times New Roman"/>
          <w:i/>
          <w:iCs/>
        </w:rPr>
        <w:t>Recycling</w:t>
      </w:r>
      <w:r w:rsidRPr="00A51E3F">
        <w:rPr>
          <w:rFonts w:ascii="Times New Roman" w:hAnsi="Times New Roman" w:cs="Times New Roman"/>
        </w:rPr>
        <w:t>, </w:t>
      </w:r>
      <w:r w:rsidRPr="00A51E3F">
        <w:rPr>
          <w:rFonts w:ascii="Times New Roman" w:hAnsi="Times New Roman" w:cs="Times New Roman"/>
          <w:i/>
          <w:iCs/>
        </w:rPr>
        <w:t>3</w:t>
      </w:r>
      <w:r w:rsidRPr="00A51E3F">
        <w:rPr>
          <w:rFonts w:ascii="Times New Roman" w:hAnsi="Times New Roman" w:cs="Times New Roman"/>
        </w:rPr>
        <w:t>(3), 38.</w:t>
      </w:r>
    </w:p>
    <w:p w14:paraId="7446F4CB" w14:textId="0CF529C9" w:rsidR="00F93FEC" w:rsidRDefault="00F93FEC" w:rsidP="008E44E8">
      <w:pPr>
        <w:spacing w:line="360" w:lineRule="auto"/>
        <w:jc w:val="both"/>
        <w:rPr>
          <w:rFonts w:ascii="Times New Roman" w:hAnsi="Times New Roman" w:cs="Times New Roman"/>
        </w:rPr>
      </w:pPr>
      <w:proofErr w:type="spellStart"/>
      <w:r w:rsidRPr="00650FBA">
        <w:rPr>
          <w:rFonts w:ascii="Times New Roman" w:hAnsi="Times New Roman" w:cs="Times New Roman"/>
        </w:rPr>
        <w:t>Jürkenbeck</w:t>
      </w:r>
      <w:proofErr w:type="spellEnd"/>
      <w:r w:rsidRPr="00650FBA">
        <w:rPr>
          <w:rFonts w:ascii="Times New Roman" w:hAnsi="Times New Roman" w:cs="Times New Roman"/>
        </w:rPr>
        <w:t>, K., Spiller, A., &amp; Schulze, M. (2021). Climate change awareness of the young generation and its impact on their diet. </w:t>
      </w:r>
      <w:r w:rsidRPr="00650FBA">
        <w:rPr>
          <w:rFonts w:ascii="Times New Roman" w:hAnsi="Times New Roman" w:cs="Times New Roman"/>
          <w:i/>
          <w:iCs/>
        </w:rPr>
        <w:t>Cleaner and Responsible Consumption</w:t>
      </w:r>
      <w:r w:rsidRPr="00650FBA">
        <w:rPr>
          <w:rFonts w:ascii="Times New Roman" w:hAnsi="Times New Roman" w:cs="Times New Roman"/>
        </w:rPr>
        <w:t>, </w:t>
      </w:r>
      <w:r w:rsidRPr="00650FBA">
        <w:rPr>
          <w:rFonts w:ascii="Times New Roman" w:hAnsi="Times New Roman" w:cs="Times New Roman"/>
          <w:i/>
          <w:iCs/>
        </w:rPr>
        <w:t>3</w:t>
      </w:r>
      <w:r w:rsidRPr="00650FBA">
        <w:rPr>
          <w:rFonts w:ascii="Times New Roman" w:hAnsi="Times New Roman" w:cs="Times New Roman"/>
        </w:rPr>
        <w:t>, 100041.</w:t>
      </w:r>
    </w:p>
    <w:p w14:paraId="5A895C4A" w14:textId="0E9109C4" w:rsidR="006F4889" w:rsidRDefault="006F4889" w:rsidP="006F4889">
      <w:pPr>
        <w:rPr>
          <w:rFonts w:ascii="Times New Roman" w:hAnsi="Times New Roman" w:cs="Times New Roman"/>
        </w:rPr>
      </w:pPr>
      <w:proofErr w:type="spellStart"/>
      <w:r w:rsidRPr="00931203">
        <w:rPr>
          <w:rFonts w:ascii="Times New Roman" w:hAnsi="Times New Roman" w:cs="Times New Roman"/>
        </w:rPr>
        <w:t>Kolenatý</w:t>
      </w:r>
      <w:proofErr w:type="spellEnd"/>
      <w:r w:rsidRPr="00931203">
        <w:rPr>
          <w:rFonts w:ascii="Times New Roman" w:hAnsi="Times New Roman" w:cs="Times New Roman"/>
        </w:rPr>
        <w:t xml:space="preserve">, M., </w:t>
      </w:r>
      <w:proofErr w:type="spellStart"/>
      <w:r w:rsidRPr="00931203">
        <w:rPr>
          <w:rFonts w:ascii="Times New Roman" w:hAnsi="Times New Roman" w:cs="Times New Roman"/>
        </w:rPr>
        <w:t>Kroufek</w:t>
      </w:r>
      <w:proofErr w:type="spellEnd"/>
      <w:r w:rsidRPr="00931203">
        <w:rPr>
          <w:rFonts w:ascii="Times New Roman" w:hAnsi="Times New Roman" w:cs="Times New Roman"/>
        </w:rPr>
        <w:t xml:space="preserve">, R., &amp; </w:t>
      </w:r>
      <w:proofErr w:type="spellStart"/>
      <w:r w:rsidRPr="00931203">
        <w:rPr>
          <w:rFonts w:ascii="Times New Roman" w:hAnsi="Times New Roman" w:cs="Times New Roman"/>
        </w:rPr>
        <w:t>Činčera</w:t>
      </w:r>
      <w:proofErr w:type="spellEnd"/>
      <w:r w:rsidRPr="00931203">
        <w:rPr>
          <w:rFonts w:ascii="Times New Roman" w:hAnsi="Times New Roman" w:cs="Times New Roman"/>
        </w:rPr>
        <w:t>, J. (2022). What triggers climate action: The impact of a climate change education program on students’ climate literacy and their willingness to act. </w:t>
      </w:r>
      <w:r w:rsidRPr="00931203">
        <w:rPr>
          <w:rFonts w:ascii="Times New Roman" w:hAnsi="Times New Roman" w:cs="Times New Roman"/>
          <w:i/>
          <w:iCs/>
        </w:rPr>
        <w:t>Sustainability</w:t>
      </w:r>
      <w:r w:rsidRPr="00931203">
        <w:rPr>
          <w:rFonts w:ascii="Times New Roman" w:hAnsi="Times New Roman" w:cs="Times New Roman"/>
        </w:rPr>
        <w:t>, </w:t>
      </w:r>
      <w:r w:rsidRPr="00931203">
        <w:rPr>
          <w:rFonts w:ascii="Times New Roman" w:hAnsi="Times New Roman" w:cs="Times New Roman"/>
          <w:i/>
          <w:iCs/>
        </w:rPr>
        <w:t>14</w:t>
      </w:r>
      <w:r w:rsidRPr="00931203">
        <w:rPr>
          <w:rFonts w:ascii="Times New Roman" w:hAnsi="Times New Roman" w:cs="Times New Roman"/>
        </w:rPr>
        <w:t>(16), 10365.</w:t>
      </w:r>
    </w:p>
    <w:p w14:paraId="5F004B15" w14:textId="77777777" w:rsidR="00F93FEC" w:rsidRDefault="00F93FEC" w:rsidP="00F93FEC">
      <w:pPr>
        <w:spacing w:line="360" w:lineRule="auto"/>
        <w:jc w:val="both"/>
        <w:rPr>
          <w:rFonts w:ascii="Times New Roman" w:hAnsi="Times New Roman" w:cs="Times New Roman"/>
        </w:rPr>
      </w:pPr>
      <w:r w:rsidRPr="0025155B">
        <w:rPr>
          <w:rFonts w:ascii="Times New Roman" w:hAnsi="Times New Roman" w:cs="Times New Roman"/>
        </w:rPr>
        <w:t xml:space="preserve">MacKay, M., Parlee, B., &amp; </w:t>
      </w:r>
      <w:proofErr w:type="spellStart"/>
      <w:r w:rsidRPr="0025155B">
        <w:rPr>
          <w:rFonts w:ascii="Times New Roman" w:hAnsi="Times New Roman" w:cs="Times New Roman"/>
        </w:rPr>
        <w:t>Karsgaard</w:t>
      </w:r>
      <w:proofErr w:type="spellEnd"/>
      <w:r w:rsidRPr="0025155B">
        <w:rPr>
          <w:rFonts w:ascii="Times New Roman" w:hAnsi="Times New Roman" w:cs="Times New Roman"/>
        </w:rPr>
        <w:t>, C. (2020). Youth engagement in climate change action: Case study on indigenous youth at COP24. </w:t>
      </w:r>
      <w:r w:rsidRPr="0025155B">
        <w:rPr>
          <w:rFonts w:ascii="Times New Roman" w:hAnsi="Times New Roman" w:cs="Times New Roman"/>
          <w:i/>
          <w:iCs/>
        </w:rPr>
        <w:t>Sustainability</w:t>
      </w:r>
      <w:r w:rsidRPr="0025155B">
        <w:rPr>
          <w:rFonts w:ascii="Times New Roman" w:hAnsi="Times New Roman" w:cs="Times New Roman"/>
        </w:rPr>
        <w:t>, </w:t>
      </w:r>
      <w:r w:rsidRPr="0025155B">
        <w:rPr>
          <w:rFonts w:ascii="Times New Roman" w:hAnsi="Times New Roman" w:cs="Times New Roman"/>
          <w:i/>
          <w:iCs/>
        </w:rPr>
        <w:t>12</w:t>
      </w:r>
      <w:r w:rsidRPr="0025155B">
        <w:rPr>
          <w:rFonts w:ascii="Times New Roman" w:hAnsi="Times New Roman" w:cs="Times New Roman"/>
        </w:rPr>
        <w:t>(16), 6299.</w:t>
      </w:r>
    </w:p>
    <w:p w14:paraId="294D5912" w14:textId="77777777" w:rsidR="00F93FEC" w:rsidRDefault="00F93FEC" w:rsidP="00F93FEC">
      <w:pPr>
        <w:spacing w:line="360" w:lineRule="auto"/>
        <w:jc w:val="both"/>
        <w:rPr>
          <w:rFonts w:ascii="Times New Roman" w:hAnsi="Times New Roman" w:cs="Times New Roman"/>
        </w:rPr>
      </w:pPr>
      <w:r w:rsidRPr="007D25E5">
        <w:rPr>
          <w:rFonts w:ascii="Times New Roman" w:hAnsi="Times New Roman" w:cs="Times New Roman"/>
        </w:rPr>
        <w:t>Maharjan, K. L., &amp; Joshi, N. P. (2011). Determinants of household food security in Nepal: A binary logistic regression analysis. </w:t>
      </w:r>
      <w:r w:rsidRPr="007D25E5">
        <w:rPr>
          <w:rFonts w:ascii="Times New Roman" w:hAnsi="Times New Roman" w:cs="Times New Roman"/>
          <w:i/>
          <w:iCs/>
        </w:rPr>
        <w:t>Journal of Mountain Science</w:t>
      </w:r>
      <w:r w:rsidRPr="007D25E5">
        <w:rPr>
          <w:rFonts w:ascii="Times New Roman" w:hAnsi="Times New Roman" w:cs="Times New Roman"/>
        </w:rPr>
        <w:t>, </w:t>
      </w:r>
      <w:r w:rsidRPr="007D25E5">
        <w:rPr>
          <w:rFonts w:ascii="Times New Roman" w:hAnsi="Times New Roman" w:cs="Times New Roman"/>
          <w:i/>
          <w:iCs/>
        </w:rPr>
        <w:t>8</w:t>
      </w:r>
      <w:r w:rsidRPr="007D25E5">
        <w:rPr>
          <w:rFonts w:ascii="Times New Roman" w:hAnsi="Times New Roman" w:cs="Times New Roman"/>
        </w:rPr>
        <w:t>, 403-413.</w:t>
      </w:r>
    </w:p>
    <w:p w14:paraId="31572870" w14:textId="1F2AC3AB" w:rsidR="00285AEC" w:rsidRDefault="00285AEC" w:rsidP="00285AEC">
      <w:pPr>
        <w:rPr>
          <w:rFonts w:ascii="Times New Roman" w:hAnsi="Times New Roman" w:cs="Times New Roman"/>
        </w:rPr>
      </w:pPr>
      <w:proofErr w:type="spellStart"/>
      <w:r w:rsidRPr="00FA2343">
        <w:rPr>
          <w:rFonts w:ascii="Times New Roman" w:hAnsi="Times New Roman" w:cs="Times New Roman"/>
        </w:rPr>
        <w:lastRenderedPageBreak/>
        <w:t>Nongqayi</w:t>
      </w:r>
      <w:proofErr w:type="spellEnd"/>
      <w:r w:rsidRPr="00FA2343">
        <w:rPr>
          <w:rFonts w:ascii="Times New Roman" w:hAnsi="Times New Roman" w:cs="Times New Roman"/>
        </w:rPr>
        <w:t xml:space="preserve">, L., </w:t>
      </w:r>
      <w:proofErr w:type="spellStart"/>
      <w:r w:rsidRPr="00FA2343">
        <w:rPr>
          <w:rFonts w:ascii="Times New Roman" w:hAnsi="Times New Roman" w:cs="Times New Roman"/>
        </w:rPr>
        <w:t>Risenga</w:t>
      </w:r>
      <w:proofErr w:type="spellEnd"/>
      <w:r w:rsidRPr="00FA2343">
        <w:rPr>
          <w:rFonts w:ascii="Times New Roman" w:hAnsi="Times New Roman" w:cs="Times New Roman"/>
        </w:rPr>
        <w:t>, I., &amp; Dukhan, S. (2022). Youth’s knowledge and awareness of human contribution to climate change: the influence of social and cultural contexts within a developing country. </w:t>
      </w:r>
      <w:r w:rsidRPr="00FA2343">
        <w:rPr>
          <w:rFonts w:ascii="Times New Roman" w:hAnsi="Times New Roman" w:cs="Times New Roman"/>
          <w:i/>
          <w:iCs/>
        </w:rPr>
        <w:t>Educational and Developmental Psychologist</w:t>
      </w:r>
      <w:r w:rsidRPr="00FA2343">
        <w:rPr>
          <w:rFonts w:ascii="Times New Roman" w:hAnsi="Times New Roman" w:cs="Times New Roman"/>
        </w:rPr>
        <w:t>, </w:t>
      </w:r>
      <w:r w:rsidRPr="00FA2343">
        <w:rPr>
          <w:rFonts w:ascii="Times New Roman" w:hAnsi="Times New Roman" w:cs="Times New Roman"/>
          <w:i/>
          <w:iCs/>
        </w:rPr>
        <w:t>39</w:t>
      </w:r>
      <w:r w:rsidRPr="00FA2343">
        <w:rPr>
          <w:rFonts w:ascii="Times New Roman" w:hAnsi="Times New Roman" w:cs="Times New Roman"/>
        </w:rPr>
        <w:t>(1), 44-57.</w:t>
      </w:r>
    </w:p>
    <w:p w14:paraId="0E40977D" w14:textId="46A143FF" w:rsidR="00F93FEC" w:rsidRPr="00051018" w:rsidRDefault="00F93FEC" w:rsidP="008E44E8">
      <w:pPr>
        <w:spacing w:line="360" w:lineRule="auto"/>
        <w:jc w:val="both"/>
        <w:rPr>
          <w:rFonts w:ascii="Times New Roman" w:hAnsi="Times New Roman" w:cs="Times New Roman"/>
          <w:color w:val="000000" w:themeColor="text1"/>
        </w:rPr>
      </w:pPr>
      <w:r w:rsidRPr="00F93FEC">
        <w:rPr>
          <w:rFonts w:ascii="Times New Roman" w:hAnsi="Times New Roman" w:cs="Times New Roman"/>
          <w:color w:val="000000" w:themeColor="text1"/>
        </w:rPr>
        <w:t>Pickering, G. J., Schoen, K., &amp; Botta, M. (2021). Lifestyle decisions and climate mitigation: current action and behavioural intent of youth. </w:t>
      </w:r>
      <w:r w:rsidRPr="00F93FEC">
        <w:rPr>
          <w:rFonts w:ascii="Times New Roman" w:hAnsi="Times New Roman" w:cs="Times New Roman"/>
          <w:i/>
          <w:iCs/>
          <w:color w:val="000000" w:themeColor="text1"/>
        </w:rPr>
        <w:t>Mitigation and Adaptation Strategies for Global Change</w:t>
      </w:r>
      <w:r w:rsidRPr="00F93FEC">
        <w:rPr>
          <w:rFonts w:ascii="Times New Roman" w:hAnsi="Times New Roman" w:cs="Times New Roman"/>
          <w:color w:val="000000" w:themeColor="text1"/>
        </w:rPr>
        <w:t>, </w:t>
      </w:r>
      <w:r w:rsidRPr="00F93FEC">
        <w:rPr>
          <w:rFonts w:ascii="Times New Roman" w:hAnsi="Times New Roman" w:cs="Times New Roman"/>
          <w:i/>
          <w:iCs/>
          <w:color w:val="000000" w:themeColor="text1"/>
        </w:rPr>
        <w:t>26</w:t>
      </w:r>
      <w:r w:rsidRPr="00F93FEC">
        <w:rPr>
          <w:rFonts w:ascii="Times New Roman" w:hAnsi="Times New Roman" w:cs="Times New Roman"/>
          <w:color w:val="000000" w:themeColor="text1"/>
        </w:rPr>
        <w:t>, 1-27.</w:t>
      </w:r>
    </w:p>
    <w:p w14:paraId="713162EE" w14:textId="1F2E4A84" w:rsidR="00F51773" w:rsidRDefault="00F51773" w:rsidP="008E44E8">
      <w:pPr>
        <w:spacing w:line="360" w:lineRule="auto"/>
        <w:jc w:val="both"/>
        <w:rPr>
          <w:rFonts w:ascii="Times New Roman" w:hAnsi="Times New Roman" w:cs="Times New Roman"/>
        </w:rPr>
      </w:pPr>
      <w:proofErr w:type="spellStart"/>
      <w:r w:rsidRPr="00F51773">
        <w:rPr>
          <w:rFonts w:ascii="Times New Roman" w:hAnsi="Times New Roman" w:cs="Times New Roman"/>
        </w:rPr>
        <w:t>Shutaleva</w:t>
      </w:r>
      <w:proofErr w:type="spellEnd"/>
      <w:r w:rsidRPr="00F51773">
        <w:rPr>
          <w:rFonts w:ascii="Times New Roman" w:hAnsi="Times New Roman" w:cs="Times New Roman"/>
        </w:rPr>
        <w:t xml:space="preserve">, A., Martyushev, N., Nikonova, Z., Savchenko, I., Abramova, S., Lubimova, V., &amp; </w:t>
      </w:r>
      <w:proofErr w:type="spellStart"/>
      <w:r w:rsidRPr="00F51773">
        <w:rPr>
          <w:rFonts w:ascii="Times New Roman" w:hAnsi="Times New Roman" w:cs="Times New Roman"/>
        </w:rPr>
        <w:t>Novgorodtseva</w:t>
      </w:r>
      <w:proofErr w:type="spellEnd"/>
      <w:r w:rsidRPr="00F51773">
        <w:rPr>
          <w:rFonts w:ascii="Times New Roman" w:hAnsi="Times New Roman" w:cs="Times New Roman"/>
        </w:rPr>
        <w:t xml:space="preserve">, A. (2021). Environmental </w:t>
      </w:r>
      <w:proofErr w:type="spellStart"/>
      <w:r w:rsidRPr="00F51773">
        <w:rPr>
          <w:rFonts w:ascii="Times New Roman" w:hAnsi="Times New Roman" w:cs="Times New Roman"/>
        </w:rPr>
        <w:t>behavior</w:t>
      </w:r>
      <w:proofErr w:type="spellEnd"/>
      <w:r w:rsidRPr="00F51773">
        <w:rPr>
          <w:rFonts w:ascii="Times New Roman" w:hAnsi="Times New Roman" w:cs="Times New Roman"/>
        </w:rPr>
        <w:t xml:space="preserve"> of youth and sustainable development. </w:t>
      </w:r>
      <w:r w:rsidRPr="00F51773">
        <w:rPr>
          <w:rFonts w:ascii="Times New Roman" w:hAnsi="Times New Roman" w:cs="Times New Roman"/>
          <w:i/>
          <w:iCs/>
        </w:rPr>
        <w:t>Sustainability</w:t>
      </w:r>
      <w:r w:rsidRPr="00F51773">
        <w:rPr>
          <w:rFonts w:ascii="Times New Roman" w:hAnsi="Times New Roman" w:cs="Times New Roman"/>
        </w:rPr>
        <w:t>, </w:t>
      </w:r>
      <w:r w:rsidRPr="00F51773">
        <w:rPr>
          <w:rFonts w:ascii="Times New Roman" w:hAnsi="Times New Roman" w:cs="Times New Roman"/>
          <w:i/>
          <w:iCs/>
        </w:rPr>
        <w:t>14</w:t>
      </w:r>
      <w:r w:rsidRPr="00F51773">
        <w:rPr>
          <w:rFonts w:ascii="Times New Roman" w:hAnsi="Times New Roman" w:cs="Times New Roman"/>
        </w:rPr>
        <w:t>(1), 250.</w:t>
      </w:r>
    </w:p>
    <w:p w14:paraId="4502D26E" w14:textId="23785641" w:rsidR="003A3CBD" w:rsidRDefault="003A3CBD" w:rsidP="008E44E8">
      <w:pPr>
        <w:spacing w:line="360" w:lineRule="auto"/>
        <w:jc w:val="both"/>
        <w:rPr>
          <w:rFonts w:ascii="Times New Roman" w:hAnsi="Times New Roman" w:cs="Times New Roman"/>
        </w:rPr>
      </w:pPr>
      <w:proofErr w:type="spellStart"/>
      <w:r w:rsidRPr="003A3CBD">
        <w:rPr>
          <w:rFonts w:ascii="Times New Roman" w:hAnsi="Times New Roman" w:cs="Times New Roman"/>
        </w:rPr>
        <w:t>Skeirytė</w:t>
      </w:r>
      <w:proofErr w:type="spellEnd"/>
      <w:r w:rsidRPr="003A3CBD">
        <w:rPr>
          <w:rFonts w:ascii="Times New Roman" w:hAnsi="Times New Roman" w:cs="Times New Roman"/>
        </w:rPr>
        <w:t xml:space="preserve">, A., </w:t>
      </w:r>
      <w:proofErr w:type="spellStart"/>
      <w:r w:rsidRPr="003A3CBD">
        <w:rPr>
          <w:rFonts w:ascii="Times New Roman" w:hAnsi="Times New Roman" w:cs="Times New Roman"/>
        </w:rPr>
        <w:t>Krikštolaitis</w:t>
      </w:r>
      <w:proofErr w:type="spellEnd"/>
      <w:r w:rsidRPr="003A3CBD">
        <w:rPr>
          <w:rFonts w:ascii="Times New Roman" w:hAnsi="Times New Roman" w:cs="Times New Roman"/>
        </w:rPr>
        <w:t xml:space="preserve">, R., &amp; </w:t>
      </w:r>
      <w:proofErr w:type="spellStart"/>
      <w:r w:rsidRPr="003A3CBD">
        <w:rPr>
          <w:rFonts w:ascii="Times New Roman" w:hAnsi="Times New Roman" w:cs="Times New Roman"/>
        </w:rPr>
        <w:t>Liobikienė</w:t>
      </w:r>
      <w:proofErr w:type="spellEnd"/>
      <w:r w:rsidRPr="003A3CBD">
        <w:rPr>
          <w:rFonts w:ascii="Times New Roman" w:hAnsi="Times New Roman" w:cs="Times New Roman"/>
        </w:rPr>
        <w:t xml:space="preserve">, G. (2022). The differences of climate change perception, responsibility and climate-friendly </w:t>
      </w:r>
      <w:proofErr w:type="spellStart"/>
      <w:r w:rsidRPr="003A3CBD">
        <w:rPr>
          <w:rFonts w:ascii="Times New Roman" w:hAnsi="Times New Roman" w:cs="Times New Roman"/>
        </w:rPr>
        <w:t>behavior</w:t>
      </w:r>
      <w:proofErr w:type="spellEnd"/>
      <w:r w:rsidRPr="003A3CBD">
        <w:rPr>
          <w:rFonts w:ascii="Times New Roman" w:hAnsi="Times New Roman" w:cs="Times New Roman"/>
        </w:rPr>
        <w:t xml:space="preserve"> among generations and the main determinants of youth's climate-friendly actions in the EU. </w:t>
      </w:r>
      <w:r w:rsidRPr="003A3CBD">
        <w:rPr>
          <w:rFonts w:ascii="Times New Roman" w:hAnsi="Times New Roman" w:cs="Times New Roman"/>
          <w:i/>
          <w:iCs/>
        </w:rPr>
        <w:t>Journal of environmental management</w:t>
      </w:r>
      <w:r w:rsidRPr="003A3CBD">
        <w:rPr>
          <w:rFonts w:ascii="Times New Roman" w:hAnsi="Times New Roman" w:cs="Times New Roman"/>
        </w:rPr>
        <w:t>, </w:t>
      </w:r>
      <w:r w:rsidRPr="003A3CBD">
        <w:rPr>
          <w:rFonts w:ascii="Times New Roman" w:hAnsi="Times New Roman" w:cs="Times New Roman"/>
          <w:i/>
          <w:iCs/>
        </w:rPr>
        <w:t>323</w:t>
      </w:r>
      <w:r w:rsidRPr="003A3CBD">
        <w:rPr>
          <w:rFonts w:ascii="Times New Roman" w:hAnsi="Times New Roman" w:cs="Times New Roman"/>
        </w:rPr>
        <w:t>, 116277.</w:t>
      </w:r>
    </w:p>
    <w:p w14:paraId="142DBCCB" w14:textId="69394371" w:rsidR="00AC4E1D" w:rsidRDefault="00AC4E1D" w:rsidP="008E44E8">
      <w:pPr>
        <w:spacing w:line="360" w:lineRule="auto"/>
        <w:jc w:val="both"/>
        <w:rPr>
          <w:rFonts w:ascii="Times New Roman" w:hAnsi="Times New Roman" w:cs="Times New Roman"/>
        </w:rPr>
      </w:pPr>
      <w:r w:rsidRPr="00AC4E1D">
        <w:rPr>
          <w:rFonts w:ascii="Times New Roman" w:hAnsi="Times New Roman" w:cs="Times New Roman"/>
        </w:rPr>
        <w:t>Tukur, K., &amp; Usman, A. U. (2016). Binary logistic regression analysis. </w:t>
      </w:r>
      <w:r w:rsidRPr="00AC4E1D">
        <w:rPr>
          <w:rFonts w:ascii="Times New Roman" w:hAnsi="Times New Roman" w:cs="Times New Roman"/>
          <w:i/>
          <w:iCs/>
        </w:rPr>
        <w:t>Journal of Current Research</w:t>
      </w:r>
      <w:r w:rsidRPr="00AC4E1D">
        <w:rPr>
          <w:rFonts w:ascii="Times New Roman" w:hAnsi="Times New Roman" w:cs="Times New Roman"/>
        </w:rPr>
        <w:t>, </w:t>
      </w:r>
      <w:r w:rsidRPr="00AC4E1D">
        <w:rPr>
          <w:rFonts w:ascii="Times New Roman" w:hAnsi="Times New Roman" w:cs="Times New Roman"/>
          <w:i/>
          <w:iCs/>
        </w:rPr>
        <w:t>8</w:t>
      </w:r>
      <w:r w:rsidRPr="00AC4E1D">
        <w:rPr>
          <w:rFonts w:ascii="Times New Roman" w:hAnsi="Times New Roman" w:cs="Times New Roman"/>
        </w:rPr>
        <w:t>(01), 25235-25239.</w:t>
      </w:r>
    </w:p>
    <w:p w14:paraId="1598495D" w14:textId="0F32B72C" w:rsidR="009E1FDD" w:rsidRPr="00B90EF3" w:rsidRDefault="00727E7F" w:rsidP="008E44E8">
      <w:pPr>
        <w:spacing w:line="360" w:lineRule="auto"/>
        <w:jc w:val="both"/>
        <w:rPr>
          <w:rFonts w:ascii="Arial" w:hAnsi="Arial" w:cs="Arial"/>
          <w:color w:val="222222"/>
          <w:sz w:val="20"/>
          <w:szCs w:val="20"/>
          <w:highlight w:val="yellow"/>
          <w:shd w:val="clear" w:color="auto" w:fill="FFFFFF"/>
        </w:rPr>
      </w:pPr>
      <w:r w:rsidRPr="00B90EF3">
        <w:rPr>
          <w:rFonts w:ascii="Arial" w:hAnsi="Arial" w:cs="Arial"/>
          <w:color w:val="222222"/>
          <w:sz w:val="20"/>
          <w:szCs w:val="20"/>
          <w:highlight w:val="yellow"/>
          <w:shd w:val="clear" w:color="auto" w:fill="FFFFFF"/>
        </w:rPr>
        <w:t xml:space="preserve">Pickering, G. J., Schoen, K., </w:t>
      </w:r>
      <w:proofErr w:type="spellStart"/>
      <w:r w:rsidRPr="00B90EF3">
        <w:rPr>
          <w:rFonts w:ascii="Arial" w:hAnsi="Arial" w:cs="Arial"/>
          <w:color w:val="222222"/>
          <w:sz w:val="20"/>
          <w:szCs w:val="20"/>
          <w:highlight w:val="yellow"/>
          <w:shd w:val="clear" w:color="auto" w:fill="FFFFFF"/>
        </w:rPr>
        <w:t>Botta</w:t>
      </w:r>
      <w:proofErr w:type="spellEnd"/>
      <w:r w:rsidRPr="00B90EF3">
        <w:rPr>
          <w:rFonts w:ascii="Arial" w:hAnsi="Arial" w:cs="Arial"/>
          <w:color w:val="222222"/>
          <w:sz w:val="20"/>
          <w:szCs w:val="20"/>
          <w:highlight w:val="yellow"/>
          <w:shd w:val="clear" w:color="auto" w:fill="FFFFFF"/>
        </w:rPr>
        <w:t>, M., &amp; Fazio, X. (2020). Exploration of youth knowledge and perceptions of individual-level climate mitigation action. </w:t>
      </w:r>
      <w:r w:rsidRPr="00B90EF3">
        <w:rPr>
          <w:rFonts w:ascii="Arial" w:hAnsi="Arial" w:cs="Arial"/>
          <w:i/>
          <w:iCs/>
          <w:color w:val="222222"/>
          <w:sz w:val="20"/>
          <w:szCs w:val="20"/>
          <w:highlight w:val="yellow"/>
          <w:shd w:val="clear" w:color="auto" w:fill="FFFFFF"/>
        </w:rPr>
        <w:t>Environmental Research Letters</w:t>
      </w:r>
      <w:r w:rsidRPr="00B90EF3">
        <w:rPr>
          <w:rFonts w:ascii="Arial" w:hAnsi="Arial" w:cs="Arial"/>
          <w:color w:val="222222"/>
          <w:sz w:val="20"/>
          <w:szCs w:val="20"/>
          <w:highlight w:val="yellow"/>
          <w:shd w:val="clear" w:color="auto" w:fill="FFFFFF"/>
        </w:rPr>
        <w:t>, </w:t>
      </w:r>
      <w:r w:rsidRPr="00B90EF3">
        <w:rPr>
          <w:rFonts w:ascii="Arial" w:hAnsi="Arial" w:cs="Arial"/>
          <w:i/>
          <w:iCs/>
          <w:color w:val="222222"/>
          <w:sz w:val="20"/>
          <w:szCs w:val="20"/>
          <w:highlight w:val="yellow"/>
          <w:shd w:val="clear" w:color="auto" w:fill="FFFFFF"/>
        </w:rPr>
        <w:t>15</w:t>
      </w:r>
      <w:r w:rsidRPr="00B90EF3">
        <w:rPr>
          <w:rFonts w:ascii="Arial" w:hAnsi="Arial" w:cs="Arial"/>
          <w:color w:val="222222"/>
          <w:sz w:val="20"/>
          <w:szCs w:val="20"/>
          <w:highlight w:val="yellow"/>
          <w:shd w:val="clear" w:color="auto" w:fill="FFFFFF"/>
        </w:rPr>
        <w:t>(10), 104080.</w:t>
      </w:r>
    </w:p>
    <w:p w14:paraId="2D357CF3" w14:textId="2D073D85" w:rsidR="00E962E5" w:rsidRPr="00B90EF3" w:rsidRDefault="00727E7F" w:rsidP="00E83342">
      <w:pPr>
        <w:spacing w:line="360" w:lineRule="auto"/>
        <w:jc w:val="both"/>
        <w:rPr>
          <w:rFonts w:ascii="Arial" w:hAnsi="Arial" w:cs="Arial"/>
          <w:color w:val="222222"/>
          <w:sz w:val="20"/>
          <w:szCs w:val="20"/>
          <w:highlight w:val="yellow"/>
          <w:shd w:val="clear" w:color="auto" w:fill="FFFFFF"/>
        </w:rPr>
      </w:pPr>
      <w:proofErr w:type="spellStart"/>
      <w:r w:rsidRPr="00B90EF3">
        <w:rPr>
          <w:rFonts w:ascii="Arial" w:hAnsi="Arial" w:cs="Arial"/>
          <w:color w:val="222222"/>
          <w:sz w:val="20"/>
          <w:szCs w:val="20"/>
          <w:highlight w:val="yellow"/>
          <w:shd w:val="clear" w:color="auto" w:fill="FFFFFF"/>
        </w:rPr>
        <w:t>Sanson</w:t>
      </w:r>
      <w:proofErr w:type="spellEnd"/>
      <w:r w:rsidRPr="00B90EF3">
        <w:rPr>
          <w:rFonts w:ascii="Arial" w:hAnsi="Arial" w:cs="Arial"/>
          <w:color w:val="222222"/>
          <w:sz w:val="20"/>
          <w:szCs w:val="20"/>
          <w:highlight w:val="yellow"/>
          <w:shd w:val="clear" w:color="auto" w:fill="FFFFFF"/>
        </w:rPr>
        <w:t xml:space="preserve">, A. V., </w:t>
      </w:r>
      <w:proofErr w:type="spellStart"/>
      <w:r w:rsidRPr="00B90EF3">
        <w:rPr>
          <w:rFonts w:ascii="Arial" w:hAnsi="Arial" w:cs="Arial"/>
          <w:color w:val="222222"/>
          <w:sz w:val="20"/>
          <w:szCs w:val="20"/>
          <w:highlight w:val="yellow"/>
          <w:shd w:val="clear" w:color="auto" w:fill="FFFFFF"/>
        </w:rPr>
        <w:t>Wachs</w:t>
      </w:r>
      <w:proofErr w:type="spellEnd"/>
      <w:r w:rsidRPr="00B90EF3">
        <w:rPr>
          <w:rFonts w:ascii="Arial" w:hAnsi="Arial" w:cs="Arial"/>
          <w:color w:val="222222"/>
          <w:sz w:val="20"/>
          <w:szCs w:val="20"/>
          <w:highlight w:val="yellow"/>
          <w:shd w:val="clear" w:color="auto" w:fill="FFFFFF"/>
        </w:rPr>
        <w:t xml:space="preserve">, T. D., Koller, S. H., &amp; </w:t>
      </w:r>
      <w:proofErr w:type="spellStart"/>
      <w:r w:rsidRPr="00B90EF3">
        <w:rPr>
          <w:rFonts w:ascii="Arial" w:hAnsi="Arial" w:cs="Arial"/>
          <w:color w:val="222222"/>
          <w:sz w:val="20"/>
          <w:szCs w:val="20"/>
          <w:highlight w:val="yellow"/>
          <w:shd w:val="clear" w:color="auto" w:fill="FFFFFF"/>
        </w:rPr>
        <w:t>Salmela-Aro</w:t>
      </w:r>
      <w:proofErr w:type="spellEnd"/>
      <w:r w:rsidRPr="00B90EF3">
        <w:rPr>
          <w:rFonts w:ascii="Arial" w:hAnsi="Arial" w:cs="Arial"/>
          <w:color w:val="222222"/>
          <w:sz w:val="20"/>
          <w:szCs w:val="20"/>
          <w:highlight w:val="yellow"/>
          <w:shd w:val="clear" w:color="auto" w:fill="FFFFFF"/>
        </w:rPr>
        <w:t>, K. (2018). Young people and climate change: The role of developmental science. </w:t>
      </w:r>
      <w:r w:rsidRPr="00B90EF3">
        <w:rPr>
          <w:rFonts w:ascii="Arial" w:hAnsi="Arial" w:cs="Arial"/>
          <w:i/>
          <w:iCs/>
          <w:color w:val="222222"/>
          <w:sz w:val="20"/>
          <w:szCs w:val="20"/>
          <w:highlight w:val="yellow"/>
          <w:shd w:val="clear" w:color="auto" w:fill="FFFFFF"/>
        </w:rPr>
        <w:t>Developmental science and sustainable development goals for children and youth</w:t>
      </w:r>
      <w:r w:rsidRPr="00B90EF3">
        <w:rPr>
          <w:rFonts w:ascii="Arial" w:hAnsi="Arial" w:cs="Arial"/>
          <w:color w:val="222222"/>
          <w:sz w:val="20"/>
          <w:szCs w:val="20"/>
          <w:highlight w:val="yellow"/>
          <w:shd w:val="clear" w:color="auto" w:fill="FFFFFF"/>
        </w:rPr>
        <w:t>, 115-137.</w:t>
      </w:r>
      <w:r w:rsidR="00C231CC" w:rsidRPr="00B90EF3">
        <w:rPr>
          <w:rFonts w:ascii="Arial" w:hAnsi="Arial" w:cs="Arial"/>
          <w:color w:val="222222"/>
          <w:sz w:val="20"/>
          <w:szCs w:val="20"/>
          <w:highlight w:val="yellow"/>
          <w:shd w:val="clear" w:color="auto" w:fill="FFFFFF"/>
        </w:rPr>
        <w:t xml:space="preserve">Ma, Y., Al Mamun, A., Hoque, M. E., </w:t>
      </w:r>
      <w:proofErr w:type="spellStart"/>
      <w:r w:rsidR="00C231CC" w:rsidRPr="00B90EF3">
        <w:rPr>
          <w:rFonts w:ascii="Arial" w:hAnsi="Arial" w:cs="Arial"/>
          <w:color w:val="222222"/>
          <w:sz w:val="20"/>
          <w:szCs w:val="20"/>
          <w:highlight w:val="yellow"/>
          <w:shd w:val="clear" w:color="auto" w:fill="FFFFFF"/>
        </w:rPr>
        <w:t>Masukujjaman</w:t>
      </w:r>
      <w:proofErr w:type="spellEnd"/>
      <w:r w:rsidR="00C231CC" w:rsidRPr="00B90EF3">
        <w:rPr>
          <w:rFonts w:ascii="Arial" w:hAnsi="Arial" w:cs="Arial"/>
          <w:color w:val="222222"/>
          <w:sz w:val="20"/>
          <w:szCs w:val="20"/>
          <w:highlight w:val="yellow"/>
          <w:shd w:val="clear" w:color="auto" w:fill="FFFFFF"/>
        </w:rPr>
        <w:t xml:space="preserve">, M., &amp; </w:t>
      </w:r>
      <w:proofErr w:type="spellStart"/>
      <w:r w:rsidR="00C231CC" w:rsidRPr="00B90EF3">
        <w:rPr>
          <w:rFonts w:ascii="Arial" w:hAnsi="Arial" w:cs="Arial"/>
          <w:color w:val="222222"/>
          <w:sz w:val="20"/>
          <w:szCs w:val="20"/>
          <w:highlight w:val="yellow"/>
          <w:shd w:val="clear" w:color="auto" w:fill="FFFFFF"/>
        </w:rPr>
        <w:t>Ja’afar</w:t>
      </w:r>
      <w:proofErr w:type="spellEnd"/>
      <w:r w:rsidR="00C231CC" w:rsidRPr="00B90EF3">
        <w:rPr>
          <w:rFonts w:ascii="Arial" w:hAnsi="Arial" w:cs="Arial"/>
          <w:color w:val="222222"/>
          <w:sz w:val="20"/>
          <w:szCs w:val="20"/>
          <w:highlight w:val="yellow"/>
          <w:shd w:val="clear" w:color="auto" w:fill="FFFFFF"/>
        </w:rPr>
        <w:t xml:space="preserve">, R. (2025). </w:t>
      </w:r>
      <w:proofErr w:type="spellStart"/>
      <w:r w:rsidR="00C231CC" w:rsidRPr="00B90EF3">
        <w:rPr>
          <w:rFonts w:ascii="Arial" w:hAnsi="Arial" w:cs="Arial"/>
          <w:color w:val="222222"/>
          <w:sz w:val="20"/>
          <w:szCs w:val="20"/>
          <w:highlight w:val="yellow"/>
          <w:shd w:val="clear" w:color="auto" w:fill="FFFFFF"/>
        </w:rPr>
        <w:t>Modeling</w:t>
      </w:r>
      <w:proofErr w:type="spellEnd"/>
      <w:r w:rsidR="00C231CC" w:rsidRPr="00B90EF3">
        <w:rPr>
          <w:rFonts w:ascii="Arial" w:hAnsi="Arial" w:cs="Arial"/>
          <w:color w:val="222222"/>
          <w:sz w:val="20"/>
          <w:szCs w:val="20"/>
          <w:highlight w:val="yellow"/>
          <w:shd w:val="clear" w:color="auto" w:fill="FFFFFF"/>
        </w:rPr>
        <w:t xml:space="preserve"> </w:t>
      </w:r>
      <w:proofErr w:type="spellStart"/>
      <w:r w:rsidR="00C231CC" w:rsidRPr="00B90EF3">
        <w:rPr>
          <w:rFonts w:ascii="Arial" w:hAnsi="Arial" w:cs="Arial"/>
          <w:color w:val="222222"/>
          <w:sz w:val="20"/>
          <w:szCs w:val="20"/>
          <w:highlight w:val="yellow"/>
          <w:shd w:val="clear" w:color="auto" w:fill="FFFFFF"/>
        </w:rPr>
        <w:t>behavioral</w:t>
      </w:r>
      <w:proofErr w:type="spellEnd"/>
      <w:r w:rsidR="00C231CC" w:rsidRPr="00B90EF3">
        <w:rPr>
          <w:rFonts w:ascii="Arial" w:hAnsi="Arial" w:cs="Arial"/>
          <w:color w:val="222222"/>
          <w:sz w:val="20"/>
          <w:szCs w:val="20"/>
          <w:highlight w:val="yellow"/>
          <w:shd w:val="clear" w:color="auto" w:fill="FFFFFF"/>
        </w:rPr>
        <w:t xml:space="preserve"> insights to mobilize private investment in climate change adaptation: Evidence from Chinese investors. </w:t>
      </w:r>
      <w:r w:rsidR="00C231CC" w:rsidRPr="00B90EF3">
        <w:rPr>
          <w:rFonts w:ascii="Arial" w:hAnsi="Arial" w:cs="Arial"/>
          <w:i/>
          <w:iCs/>
          <w:color w:val="222222"/>
          <w:sz w:val="20"/>
          <w:szCs w:val="20"/>
          <w:highlight w:val="yellow"/>
          <w:shd w:val="clear" w:color="auto" w:fill="FFFFFF"/>
        </w:rPr>
        <w:t>Environment, Development and Sustainability</w:t>
      </w:r>
      <w:r w:rsidR="00C231CC" w:rsidRPr="00B90EF3">
        <w:rPr>
          <w:rFonts w:ascii="Arial" w:hAnsi="Arial" w:cs="Arial"/>
          <w:color w:val="222222"/>
          <w:sz w:val="20"/>
          <w:szCs w:val="20"/>
          <w:highlight w:val="yellow"/>
          <w:shd w:val="clear" w:color="auto" w:fill="FFFFFF"/>
        </w:rPr>
        <w:t>, 1-32.</w:t>
      </w:r>
    </w:p>
    <w:p w14:paraId="331F165C" w14:textId="41BF1318" w:rsidR="00C231CC" w:rsidRDefault="00C231CC" w:rsidP="00E83342">
      <w:pPr>
        <w:spacing w:line="360" w:lineRule="auto"/>
        <w:jc w:val="both"/>
        <w:rPr>
          <w:rFonts w:ascii="Times New Roman" w:hAnsi="Times New Roman" w:cs="Times New Roman"/>
        </w:rPr>
      </w:pPr>
      <w:proofErr w:type="spellStart"/>
      <w:r w:rsidRPr="00B90EF3">
        <w:rPr>
          <w:rFonts w:ascii="Arial" w:hAnsi="Arial" w:cs="Arial"/>
          <w:color w:val="222222"/>
          <w:sz w:val="20"/>
          <w:szCs w:val="20"/>
          <w:highlight w:val="yellow"/>
          <w:shd w:val="clear" w:color="auto" w:fill="FFFFFF"/>
        </w:rPr>
        <w:t>Zakour</w:t>
      </w:r>
      <w:proofErr w:type="spellEnd"/>
      <w:r w:rsidRPr="00B90EF3">
        <w:rPr>
          <w:rFonts w:ascii="Arial" w:hAnsi="Arial" w:cs="Arial"/>
          <w:color w:val="222222"/>
          <w:sz w:val="20"/>
          <w:szCs w:val="20"/>
          <w:highlight w:val="yellow"/>
          <w:shd w:val="clear" w:color="auto" w:fill="FFFFFF"/>
        </w:rPr>
        <w:t>, C. (2024). Loss &amp; Damage Youth Grant-Making Council-a climate justice case study. </w:t>
      </w:r>
      <w:r w:rsidRPr="00B90EF3">
        <w:rPr>
          <w:rFonts w:ascii="Arial" w:hAnsi="Arial" w:cs="Arial"/>
          <w:i/>
          <w:iCs/>
          <w:color w:val="222222"/>
          <w:sz w:val="20"/>
          <w:szCs w:val="20"/>
          <w:highlight w:val="yellow"/>
          <w:shd w:val="clear" w:color="auto" w:fill="FFFFFF"/>
        </w:rPr>
        <w:t>The Round Table</w:t>
      </w:r>
      <w:r w:rsidRPr="00B90EF3">
        <w:rPr>
          <w:rFonts w:ascii="Arial" w:hAnsi="Arial" w:cs="Arial"/>
          <w:color w:val="222222"/>
          <w:sz w:val="20"/>
          <w:szCs w:val="20"/>
          <w:highlight w:val="yellow"/>
          <w:shd w:val="clear" w:color="auto" w:fill="FFFFFF"/>
        </w:rPr>
        <w:t>, </w:t>
      </w:r>
      <w:r w:rsidRPr="00B90EF3">
        <w:rPr>
          <w:rFonts w:ascii="Arial" w:hAnsi="Arial" w:cs="Arial"/>
          <w:i/>
          <w:iCs/>
          <w:color w:val="222222"/>
          <w:sz w:val="20"/>
          <w:szCs w:val="20"/>
          <w:highlight w:val="yellow"/>
          <w:shd w:val="clear" w:color="auto" w:fill="FFFFFF"/>
        </w:rPr>
        <w:t>113</w:t>
      </w:r>
      <w:r w:rsidRPr="00B90EF3">
        <w:rPr>
          <w:rFonts w:ascii="Arial" w:hAnsi="Arial" w:cs="Arial"/>
          <w:color w:val="222222"/>
          <w:sz w:val="20"/>
          <w:szCs w:val="20"/>
          <w:highlight w:val="yellow"/>
          <w:shd w:val="clear" w:color="auto" w:fill="FFFFFF"/>
        </w:rPr>
        <w:t>(4), 361-373.</w:t>
      </w:r>
    </w:p>
    <w:p w14:paraId="5A4C4BB2" w14:textId="364F3863" w:rsidR="00C231CC" w:rsidRPr="00B90EF3" w:rsidRDefault="003923B2" w:rsidP="00C231CC">
      <w:pPr>
        <w:rPr>
          <w:highlight w:val="yellow"/>
        </w:rPr>
      </w:pPr>
      <w:r w:rsidRPr="00B90EF3">
        <w:rPr>
          <w:highlight w:val="yellow"/>
        </w:rPr>
        <w:t xml:space="preserve">Chan, S., Singh, S., Chang, K., Tailor, P., Joshi, M., Mohan, M., and </w:t>
      </w:r>
      <w:proofErr w:type="spellStart"/>
      <w:r w:rsidRPr="00B90EF3">
        <w:rPr>
          <w:highlight w:val="yellow"/>
        </w:rPr>
        <w:t>Amponsem</w:t>
      </w:r>
      <w:proofErr w:type="spellEnd"/>
      <w:r w:rsidRPr="00B90EF3">
        <w:rPr>
          <w:highlight w:val="yellow"/>
        </w:rPr>
        <w:t xml:space="preserve">, J. (2021). Young People and Drivers and Barriers to Climate Adaptation Action. Report. Global </w:t>
      </w:r>
      <w:proofErr w:type="spellStart"/>
      <w:r w:rsidRPr="00B90EF3">
        <w:rPr>
          <w:highlight w:val="yellow"/>
        </w:rPr>
        <w:t>Center</w:t>
      </w:r>
      <w:proofErr w:type="spellEnd"/>
      <w:r w:rsidRPr="00B90EF3">
        <w:rPr>
          <w:highlight w:val="yellow"/>
        </w:rPr>
        <w:t xml:space="preserve"> on Adaptation/ Centre for Environment Education/Kai Analytics/Foundation for Environmental Education.</w:t>
      </w:r>
    </w:p>
    <w:p w14:paraId="1832F347" w14:textId="2A623CBF" w:rsidR="003923B2" w:rsidRPr="00C231CC" w:rsidRDefault="003923B2" w:rsidP="00B90EF3">
      <w:pPr>
        <w:rPr>
          <w:rFonts w:ascii="Times New Roman" w:hAnsi="Times New Roman" w:cs="Times New Roman"/>
        </w:rPr>
      </w:pPr>
      <w:r w:rsidRPr="00B90EF3">
        <w:rPr>
          <w:highlight w:val="yellow"/>
        </w:rPr>
        <w:t xml:space="preserve">Intergovernmental Panel on Climate Change (2022). Climate Change 2022: Impacts, Adaptation, and Vulnerability. Contribution of Working Group II to the Sixth Assessment Report of the Intergovernmental Panel on Climate Change [H.-O. </w:t>
      </w:r>
      <w:proofErr w:type="spellStart"/>
      <w:r w:rsidRPr="00B90EF3">
        <w:rPr>
          <w:highlight w:val="yellow"/>
        </w:rPr>
        <w:t>Pörtner</w:t>
      </w:r>
      <w:proofErr w:type="spellEnd"/>
      <w:r w:rsidRPr="00B90EF3">
        <w:rPr>
          <w:highlight w:val="yellow"/>
        </w:rPr>
        <w:t xml:space="preserve">, D.C. Roberts, M. </w:t>
      </w:r>
      <w:proofErr w:type="spellStart"/>
      <w:r w:rsidRPr="00B90EF3">
        <w:rPr>
          <w:highlight w:val="yellow"/>
        </w:rPr>
        <w:t>Tignor</w:t>
      </w:r>
      <w:proofErr w:type="spellEnd"/>
      <w:r w:rsidRPr="00B90EF3">
        <w:rPr>
          <w:highlight w:val="yellow"/>
        </w:rPr>
        <w:t xml:space="preserve">, E.S. </w:t>
      </w:r>
      <w:proofErr w:type="spellStart"/>
      <w:r w:rsidRPr="00B90EF3">
        <w:rPr>
          <w:highlight w:val="yellow"/>
        </w:rPr>
        <w:t>Poloczanska</w:t>
      </w:r>
      <w:proofErr w:type="spellEnd"/>
      <w:r w:rsidRPr="00B90EF3">
        <w:rPr>
          <w:highlight w:val="yellow"/>
        </w:rPr>
        <w:t xml:space="preserve">, K. </w:t>
      </w:r>
      <w:proofErr w:type="spellStart"/>
      <w:r w:rsidRPr="00B90EF3">
        <w:rPr>
          <w:highlight w:val="yellow"/>
        </w:rPr>
        <w:t>Mintenbeck</w:t>
      </w:r>
      <w:proofErr w:type="spellEnd"/>
      <w:r w:rsidRPr="00B90EF3">
        <w:rPr>
          <w:highlight w:val="yellow"/>
        </w:rPr>
        <w:t xml:space="preserve">, A. </w:t>
      </w:r>
      <w:proofErr w:type="spellStart"/>
      <w:r w:rsidRPr="00B90EF3">
        <w:rPr>
          <w:highlight w:val="yellow"/>
        </w:rPr>
        <w:t>Alegría</w:t>
      </w:r>
      <w:proofErr w:type="spellEnd"/>
      <w:r w:rsidRPr="00B90EF3">
        <w:rPr>
          <w:highlight w:val="yellow"/>
        </w:rPr>
        <w:t xml:space="preserve">, M. Craig, S. </w:t>
      </w:r>
      <w:proofErr w:type="spellStart"/>
      <w:r w:rsidRPr="00B90EF3">
        <w:rPr>
          <w:highlight w:val="yellow"/>
        </w:rPr>
        <w:t>Langsdorf</w:t>
      </w:r>
      <w:proofErr w:type="spellEnd"/>
      <w:r w:rsidRPr="00B90EF3">
        <w:rPr>
          <w:highlight w:val="yellow"/>
        </w:rPr>
        <w:t xml:space="preserve">, S. </w:t>
      </w:r>
      <w:proofErr w:type="spellStart"/>
      <w:r w:rsidRPr="00B90EF3">
        <w:rPr>
          <w:highlight w:val="yellow"/>
        </w:rPr>
        <w:t>Löschke</w:t>
      </w:r>
      <w:proofErr w:type="spellEnd"/>
      <w:r w:rsidRPr="00B90EF3">
        <w:rPr>
          <w:highlight w:val="yellow"/>
        </w:rPr>
        <w:t xml:space="preserve">, V. </w:t>
      </w:r>
      <w:proofErr w:type="spellStart"/>
      <w:r w:rsidRPr="00B90EF3">
        <w:rPr>
          <w:highlight w:val="yellow"/>
        </w:rPr>
        <w:t>Möller</w:t>
      </w:r>
      <w:proofErr w:type="spellEnd"/>
      <w:r w:rsidRPr="00B90EF3">
        <w:rPr>
          <w:highlight w:val="yellow"/>
        </w:rPr>
        <w:t xml:space="preserve">, A. </w:t>
      </w:r>
      <w:proofErr w:type="spellStart"/>
      <w:r w:rsidRPr="00B90EF3">
        <w:rPr>
          <w:highlight w:val="yellow"/>
        </w:rPr>
        <w:t>Okem</w:t>
      </w:r>
      <w:proofErr w:type="spellEnd"/>
      <w:r w:rsidRPr="00B90EF3">
        <w:rPr>
          <w:highlight w:val="yellow"/>
        </w:rPr>
        <w:t>, B. Rama (eds.)]. Cambridge University Press. In Press.</w:t>
      </w:r>
    </w:p>
    <w:sectPr w:rsidR="003923B2" w:rsidRPr="00C231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0BD8" w14:textId="77777777" w:rsidR="00996F91" w:rsidRDefault="00996F91" w:rsidP="006B6EF8">
      <w:pPr>
        <w:spacing w:after="0" w:line="240" w:lineRule="auto"/>
      </w:pPr>
      <w:r>
        <w:separator/>
      </w:r>
    </w:p>
  </w:endnote>
  <w:endnote w:type="continuationSeparator" w:id="0">
    <w:p w14:paraId="35FD3ED8" w14:textId="77777777" w:rsidR="00996F91" w:rsidRDefault="00996F91" w:rsidP="006B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52F8" w14:textId="77777777" w:rsidR="006B6EF8" w:rsidRDefault="006B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CEE" w14:textId="77777777" w:rsidR="006B6EF8" w:rsidRDefault="006B6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2A71" w14:textId="77777777" w:rsidR="006B6EF8" w:rsidRDefault="006B6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41A29" w14:textId="77777777" w:rsidR="00996F91" w:rsidRDefault="00996F91" w:rsidP="006B6EF8">
      <w:pPr>
        <w:spacing w:after="0" w:line="240" w:lineRule="auto"/>
      </w:pPr>
      <w:r>
        <w:separator/>
      </w:r>
    </w:p>
  </w:footnote>
  <w:footnote w:type="continuationSeparator" w:id="0">
    <w:p w14:paraId="6B2FB009" w14:textId="77777777" w:rsidR="00996F91" w:rsidRDefault="00996F91" w:rsidP="006B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11CD" w14:textId="5C926ABD" w:rsidR="006B6EF8" w:rsidRDefault="00996F91">
    <w:pPr>
      <w:pStyle w:val="Header"/>
    </w:pPr>
    <w:r>
      <w:rPr>
        <w:noProof/>
      </w:rPr>
      <w:pict w14:anchorId="55349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62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CC3B" w14:textId="196C93D9" w:rsidR="006B6EF8" w:rsidRDefault="00996F91">
    <w:pPr>
      <w:pStyle w:val="Header"/>
    </w:pPr>
    <w:r>
      <w:rPr>
        <w:noProof/>
      </w:rPr>
      <w:pict w14:anchorId="77F1F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62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72BE" w14:textId="003B8DF4" w:rsidR="006B6EF8" w:rsidRDefault="00996F91">
    <w:pPr>
      <w:pStyle w:val="Header"/>
    </w:pPr>
    <w:r>
      <w:rPr>
        <w:noProof/>
      </w:rPr>
      <w:pict w14:anchorId="5C7E9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62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03DB"/>
    <w:multiLevelType w:val="hybridMultilevel"/>
    <w:tmpl w:val="50682DF2"/>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E20A61"/>
    <w:multiLevelType w:val="hybridMultilevel"/>
    <w:tmpl w:val="50682DF2"/>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DA7BDF"/>
    <w:multiLevelType w:val="hybridMultilevel"/>
    <w:tmpl w:val="EDACA212"/>
    <w:lvl w:ilvl="0" w:tplc="B76E8DA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7CCD0896"/>
    <w:multiLevelType w:val="hybridMultilevel"/>
    <w:tmpl w:val="09204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MDQ0NTAzMjWyMDNR0lEKTi0uzszPAykwrAUAAnMG7SwAAAA="/>
  </w:docVars>
  <w:rsids>
    <w:rsidRoot w:val="00F729E5"/>
    <w:rsid w:val="000023B6"/>
    <w:rsid w:val="0000312F"/>
    <w:rsid w:val="00003352"/>
    <w:rsid w:val="000062AE"/>
    <w:rsid w:val="0001242E"/>
    <w:rsid w:val="0001261A"/>
    <w:rsid w:val="00012C46"/>
    <w:rsid w:val="000133D2"/>
    <w:rsid w:val="0001443D"/>
    <w:rsid w:val="00023B94"/>
    <w:rsid w:val="000244C3"/>
    <w:rsid w:val="0002748A"/>
    <w:rsid w:val="000343C5"/>
    <w:rsid w:val="00034536"/>
    <w:rsid w:val="00035E0E"/>
    <w:rsid w:val="00037DF3"/>
    <w:rsid w:val="000427D6"/>
    <w:rsid w:val="00043FF7"/>
    <w:rsid w:val="000442F5"/>
    <w:rsid w:val="000444E7"/>
    <w:rsid w:val="00045F07"/>
    <w:rsid w:val="00047F2E"/>
    <w:rsid w:val="00051018"/>
    <w:rsid w:val="00051029"/>
    <w:rsid w:val="000550CF"/>
    <w:rsid w:val="0005525B"/>
    <w:rsid w:val="000555B4"/>
    <w:rsid w:val="00060601"/>
    <w:rsid w:val="00060ED8"/>
    <w:rsid w:val="000612BD"/>
    <w:rsid w:val="00067592"/>
    <w:rsid w:val="00070108"/>
    <w:rsid w:val="0007025C"/>
    <w:rsid w:val="00071C0D"/>
    <w:rsid w:val="00074B15"/>
    <w:rsid w:val="000766C3"/>
    <w:rsid w:val="00077A7B"/>
    <w:rsid w:val="00082B81"/>
    <w:rsid w:val="000840EE"/>
    <w:rsid w:val="0008566B"/>
    <w:rsid w:val="000863C8"/>
    <w:rsid w:val="00086CF6"/>
    <w:rsid w:val="000871CE"/>
    <w:rsid w:val="0009300C"/>
    <w:rsid w:val="00094036"/>
    <w:rsid w:val="00094A78"/>
    <w:rsid w:val="00095708"/>
    <w:rsid w:val="0009645D"/>
    <w:rsid w:val="00097512"/>
    <w:rsid w:val="000A088C"/>
    <w:rsid w:val="000A11C3"/>
    <w:rsid w:val="000A263E"/>
    <w:rsid w:val="000A37BA"/>
    <w:rsid w:val="000A5B59"/>
    <w:rsid w:val="000A708C"/>
    <w:rsid w:val="000A791F"/>
    <w:rsid w:val="000B4377"/>
    <w:rsid w:val="000C02B3"/>
    <w:rsid w:val="000C0D36"/>
    <w:rsid w:val="000C2A33"/>
    <w:rsid w:val="000C4708"/>
    <w:rsid w:val="000D3207"/>
    <w:rsid w:val="000D658A"/>
    <w:rsid w:val="000D727C"/>
    <w:rsid w:val="000D7796"/>
    <w:rsid w:val="000E082E"/>
    <w:rsid w:val="000E2BC9"/>
    <w:rsid w:val="000E2E4F"/>
    <w:rsid w:val="000E4376"/>
    <w:rsid w:val="000F0110"/>
    <w:rsid w:val="000F0559"/>
    <w:rsid w:val="000F0871"/>
    <w:rsid w:val="000F39A0"/>
    <w:rsid w:val="000F40E8"/>
    <w:rsid w:val="000F5555"/>
    <w:rsid w:val="000F66A4"/>
    <w:rsid w:val="001015A4"/>
    <w:rsid w:val="00102C4B"/>
    <w:rsid w:val="00103E25"/>
    <w:rsid w:val="00104F70"/>
    <w:rsid w:val="0010689A"/>
    <w:rsid w:val="00107D96"/>
    <w:rsid w:val="00110A69"/>
    <w:rsid w:val="0011206B"/>
    <w:rsid w:val="00112E58"/>
    <w:rsid w:val="0011428E"/>
    <w:rsid w:val="00117449"/>
    <w:rsid w:val="00123448"/>
    <w:rsid w:val="00123974"/>
    <w:rsid w:val="0013342A"/>
    <w:rsid w:val="00134CD7"/>
    <w:rsid w:val="00141204"/>
    <w:rsid w:val="00144A53"/>
    <w:rsid w:val="001467AB"/>
    <w:rsid w:val="0015299F"/>
    <w:rsid w:val="00153801"/>
    <w:rsid w:val="00155583"/>
    <w:rsid w:val="00161B3C"/>
    <w:rsid w:val="001633DB"/>
    <w:rsid w:val="00163560"/>
    <w:rsid w:val="00170326"/>
    <w:rsid w:val="00171945"/>
    <w:rsid w:val="001723D9"/>
    <w:rsid w:val="00174522"/>
    <w:rsid w:val="0018487B"/>
    <w:rsid w:val="00184963"/>
    <w:rsid w:val="00184C39"/>
    <w:rsid w:val="001853C7"/>
    <w:rsid w:val="0018759E"/>
    <w:rsid w:val="00191521"/>
    <w:rsid w:val="001925B9"/>
    <w:rsid w:val="00194D85"/>
    <w:rsid w:val="001970C9"/>
    <w:rsid w:val="001A15D4"/>
    <w:rsid w:val="001A3DF0"/>
    <w:rsid w:val="001A51F7"/>
    <w:rsid w:val="001A5958"/>
    <w:rsid w:val="001B0186"/>
    <w:rsid w:val="001B1104"/>
    <w:rsid w:val="001B4DF8"/>
    <w:rsid w:val="001B64EC"/>
    <w:rsid w:val="001C3843"/>
    <w:rsid w:val="001C5556"/>
    <w:rsid w:val="001C7201"/>
    <w:rsid w:val="001C7E99"/>
    <w:rsid w:val="001D4E2D"/>
    <w:rsid w:val="001D5891"/>
    <w:rsid w:val="001D5E3B"/>
    <w:rsid w:val="001E33E9"/>
    <w:rsid w:val="001E3EAB"/>
    <w:rsid w:val="001E580C"/>
    <w:rsid w:val="001F0C3A"/>
    <w:rsid w:val="001F43E9"/>
    <w:rsid w:val="001F4FE3"/>
    <w:rsid w:val="001F5E4C"/>
    <w:rsid w:val="001F7E18"/>
    <w:rsid w:val="00201695"/>
    <w:rsid w:val="00202B42"/>
    <w:rsid w:val="00203154"/>
    <w:rsid w:val="00206325"/>
    <w:rsid w:val="00211AFE"/>
    <w:rsid w:val="00213B81"/>
    <w:rsid w:val="002177B4"/>
    <w:rsid w:val="00221D64"/>
    <w:rsid w:val="00221F44"/>
    <w:rsid w:val="00222E52"/>
    <w:rsid w:val="00224654"/>
    <w:rsid w:val="00225EF9"/>
    <w:rsid w:val="00226304"/>
    <w:rsid w:val="00226C62"/>
    <w:rsid w:val="00230635"/>
    <w:rsid w:val="00231783"/>
    <w:rsid w:val="00232738"/>
    <w:rsid w:val="00234390"/>
    <w:rsid w:val="00235A86"/>
    <w:rsid w:val="0023662F"/>
    <w:rsid w:val="00236783"/>
    <w:rsid w:val="00236C21"/>
    <w:rsid w:val="0024683C"/>
    <w:rsid w:val="00246B0C"/>
    <w:rsid w:val="00246D80"/>
    <w:rsid w:val="002472EE"/>
    <w:rsid w:val="0025155B"/>
    <w:rsid w:val="00255364"/>
    <w:rsid w:val="00256CA4"/>
    <w:rsid w:val="002660F7"/>
    <w:rsid w:val="002710FE"/>
    <w:rsid w:val="00271D48"/>
    <w:rsid w:val="00280B9F"/>
    <w:rsid w:val="00283360"/>
    <w:rsid w:val="00283CDD"/>
    <w:rsid w:val="00284C6F"/>
    <w:rsid w:val="00285AEC"/>
    <w:rsid w:val="0028776E"/>
    <w:rsid w:val="002902E2"/>
    <w:rsid w:val="002932E1"/>
    <w:rsid w:val="00294263"/>
    <w:rsid w:val="002A1D05"/>
    <w:rsid w:val="002A418B"/>
    <w:rsid w:val="002A5389"/>
    <w:rsid w:val="002A5574"/>
    <w:rsid w:val="002B1CDB"/>
    <w:rsid w:val="002B3617"/>
    <w:rsid w:val="002B4532"/>
    <w:rsid w:val="002B486E"/>
    <w:rsid w:val="002B59C3"/>
    <w:rsid w:val="002B7EBC"/>
    <w:rsid w:val="002C0C4F"/>
    <w:rsid w:val="002C10B2"/>
    <w:rsid w:val="002C195A"/>
    <w:rsid w:val="002C28A2"/>
    <w:rsid w:val="002C4A2B"/>
    <w:rsid w:val="002C4AB0"/>
    <w:rsid w:val="002C5008"/>
    <w:rsid w:val="002C5E2A"/>
    <w:rsid w:val="002D0481"/>
    <w:rsid w:val="002D5A74"/>
    <w:rsid w:val="002D5BEA"/>
    <w:rsid w:val="002E2D7E"/>
    <w:rsid w:val="002E4AAC"/>
    <w:rsid w:val="002E50E2"/>
    <w:rsid w:val="002F30C3"/>
    <w:rsid w:val="002F720B"/>
    <w:rsid w:val="0030002D"/>
    <w:rsid w:val="00300450"/>
    <w:rsid w:val="00303EEB"/>
    <w:rsid w:val="00304CB1"/>
    <w:rsid w:val="00310B15"/>
    <w:rsid w:val="003131F0"/>
    <w:rsid w:val="00313F8E"/>
    <w:rsid w:val="00315AE0"/>
    <w:rsid w:val="0031648B"/>
    <w:rsid w:val="003206CA"/>
    <w:rsid w:val="00320A61"/>
    <w:rsid w:val="003213D5"/>
    <w:rsid w:val="00326492"/>
    <w:rsid w:val="003312A1"/>
    <w:rsid w:val="00332725"/>
    <w:rsid w:val="00333FE7"/>
    <w:rsid w:val="00335D34"/>
    <w:rsid w:val="0034540E"/>
    <w:rsid w:val="00346E09"/>
    <w:rsid w:val="003477B8"/>
    <w:rsid w:val="00347F33"/>
    <w:rsid w:val="00352508"/>
    <w:rsid w:val="00353F3D"/>
    <w:rsid w:val="00355749"/>
    <w:rsid w:val="003563CF"/>
    <w:rsid w:val="00360BE0"/>
    <w:rsid w:val="003645B4"/>
    <w:rsid w:val="003659A0"/>
    <w:rsid w:val="00367B48"/>
    <w:rsid w:val="0037187E"/>
    <w:rsid w:val="00373285"/>
    <w:rsid w:val="003758ED"/>
    <w:rsid w:val="00375D8F"/>
    <w:rsid w:val="003831BE"/>
    <w:rsid w:val="00383605"/>
    <w:rsid w:val="00385414"/>
    <w:rsid w:val="00385BDE"/>
    <w:rsid w:val="003923B2"/>
    <w:rsid w:val="0039643B"/>
    <w:rsid w:val="003A3CBD"/>
    <w:rsid w:val="003B05A2"/>
    <w:rsid w:val="003B45FE"/>
    <w:rsid w:val="003B4CEF"/>
    <w:rsid w:val="003B50FF"/>
    <w:rsid w:val="003C0B33"/>
    <w:rsid w:val="003C2543"/>
    <w:rsid w:val="003C3C47"/>
    <w:rsid w:val="003C3E56"/>
    <w:rsid w:val="003C62BC"/>
    <w:rsid w:val="003C74C9"/>
    <w:rsid w:val="003D1A9C"/>
    <w:rsid w:val="003D1BFC"/>
    <w:rsid w:val="003D277E"/>
    <w:rsid w:val="003D5E09"/>
    <w:rsid w:val="003E0C5E"/>
    <w:rsid w:val="003E1DC9"/>
    <w:rsid w:val="003E3132"/>
    <w:rsid w:val="003E3666"/>
    <w:rsid w:val="003E5A16"/>
    <w:rsid w:val="003E66CA"/>
    <w:rsid w:val="003E6A43"/>
    <w:rsid w:val="003E751F"/>
    <w:rsid w:val="003F075E"/>
    <w:rsid w:val="003F2820"/>
    <w:rsid w:val="003F5E82"/>
    <w:rsid w:val="003F6B81"/>
    <w:rsid w:val="0040080A"/>
    <w:rsid w:val="004022A2"/>
    <w:rsid w:val="004031C5"/>
    <w:rsid w:val="0040326A"/>
    <w:rsid w:val="00403C62"/>
    <w:rsid w:val="00407145"/>
    <w:rsid w:val="004122C2"/>
    <w:rsid w:val="004147E2"/>
    <w:rsid w:val="00426406"/>
    <w:rsid w:val="004266D9"/>
    <w:rsid w:val="004267A8"/>
    <w:rsid w:val="004268D8"/>
    <w:rsid w:val="00426D94"/>
    <w:rsid w:val="0043028D"/>
    <w:rsid w:val="00430B9D"/>
    <w:rsid w:val="00432936"/>
    <w:rsid w:val="004363FA"/>
    <w:rsid w:val="00446142"/>
    <w:rsid w:val="00453AFD"/>
    <w:rsid w:val="004549C7"/>
    <w:rsid w:val="00456148"/>
    <w:rsid w:val="00460F83"/>
    <w:rsid w:val="00461DBA"/>
    <w:rsid w:val="00462D83"/>
    <w:rsid w:val="00464025"/>
    <w:rsid w:val="00464FEA"/>
    <w:rsid w:val="00466A4E"/>
    <w:rsid w:val="0047147D"/>
    <w:rsid w:val="00472821"/>
    <w:rsid w:val="004742DE"/>
    <w:rsid w:val="00475C4E"/>
    <w:rsid w:val="00480556"/>
    <w:rsid w:val="00480E84"/>
    <w:rsid w:val="004812D7"/>
    <w:rsid w:val="00481556"/>
    <w:rsid w:val="00485C51"/>
    <w:rsid w:val="0049150F"/>
    <w:rsid w:val="00491720"/>
    <w:rsid w:val="0049384D"/>
    <w:rsid w:val="004A048D"/>
    <w:rsid w:val="004A2487"/>
    <w:rsid w:val="004A285A"/>
    <w:rsid w:val="004A42C4"/>
    <w:rsid w:val="004A5595"/>
    <w:rsid w:val="004A647B"/>
    <w:rsid w:val="004A7446"/>
    <w:rsid w:val="004A7F51"/>
    <w:rsid w:val="004B0AAC"/>
    <w:rsid w:val="004B421D"/>
    <w:rsid w:val="004B469F"/>
    <w:rsid w:val="004B49F4"/>
    <w:rsid w:val="004B7B8E"/>
    <w:rsid w:val="004C1B85"/>
    <w:rsid w:val="004C291A"/>
    <w:rsid w:val="004C301D"/>
    <w:rsid w:val="004C3E95"/>
    <w:rsid w:val="004C6C44"/>
    <w:rsid w:val="004D070B"/>
    <w:rsid w:val="004D3CA9"/>
    <w:rsid w:val="004D6DC2"/>
    <w:rsid w:val="004D7B26"/>
    <w:rsid w:val="004E1059"/>
    <w:rsid w:val="004E15EC"/>
    <w:rsid w:val="004E39E4"/>
    <w:rsid w:val="004E43CF"/>
    <w:rsid w:val="004E4B82"/>
    <w:rsid w:val="004E5527"/>
    <w:rsid w:val="004E690B"/>
    <w:rsid w:val="004F278E"/>
    <w:rsid w:val="00501B0F"/>
    <w:rsid w:val="005026E2"/>
    <w:rsid w:val="00522689"/>
    <w:rsid w:val="00522C53"/>
    <w:rsid w:val="0052316D"/>
    <w:rsid w:val="00524B8B"/>
    <w:rsid w:val="00524F2E"/>
    <w:rsid w:val="0052616C"/>
    <w:rsid w:val="00526E8B"/>
    <w:rsid w:val="00530468"/>
    <w:rsid w:val="0053049F"/>
    <w:rsid w:val="005333C0"/>
    <w:rsid w:val="005407AC"/>
    <w:rsid w:val="005428F9"/>
    <w:rsid w:val="005452F8"/>
    <w:rsid w:val="00551E5E"/>
    <w:rsid w:val="0055272F"/>
    <w:rsid w:val="005527F7"/>
    <w:rsid w:val="00553510"/>
    <w:rsid w:val="00555371"/>
    <w:rsid w:val="005554AF"/>
    <w:rsid w:val="00555D81"/>
    <w:rsid w:val="00555F74"/>
    <w:rsid w:val="00557034"/>
    <w:rsid w:val="00557918"/>
    <w:rsid w:val="00562A8E"/>
    <w:rsid w:val="00563D0B"/>
    <w:rsid w:val="00564D8F"/>
    <w:rsid w:val="0056694F"/>
    <w:rsid w:val="0057070F"/>
    <w:rsid w:val="00570BD1"/>
    <w:rsid w:val="00571ABC"/>
    <w:rsid w:val="00572A28"/>
    <w:rsid w:val="00576322"/>
    <w:rsid w:val="00580677"/>
    <w:rsid w:val="005813B8"/>
    <w:rsid w:val="00581D5C"/>
    <w:rsid w:val="005835EF"/>
    <w:rsid w:val="005838A8"/>
    <w:rsid w:val="00584E6B"/>
    <w:rsid w:val="0058644B"/>
    <w:rsid w:val="0058685F"/>
    <w:rsid w:val="00586DAA"/>
    <w:rsid w:val="00587B06"/>
    <w:rsid w:val="005924AB"/>
    <w:rsid w:val="005933C7"/>
    <w:rsid w:val="005955A4"/>
    <w:rsid w:val="00596F48"/>
    <w:rsid w:val="005A07F8"/>
    <w:rsid w:val="005A23DC"/>
    <w:rsid w:val="005A2561"/>
    <w:rsid w:val="005A446B"/>
    <w:rsid w:val="005A6E8B"/>
    <w:rsid w:val="005B306F"/>
    <w:rsid w:val="005B32CC"/>
    <w:rsid w:val="005B5661"/>
    <w:rsid w:val="005B628A"/>
    <w:rsid w:val="005C40C8"/>
    <w:rsid w:val="005C4C87"/>
    <w:rsid w:val="005C6B99"/>
    <w:rsid w:val="005D0F36"/>
    <w:rsid w:val="005D0F53"/>
    <w:rsid w:val="005D16F2"/>
    <w:rsid w:val="005D4AEC"/>
    <w:rsid w:val="005D5DE4"/>
    <w:rsid w:val="005D6654"/>
    <w:rsid w:val="005D6B7A"/>
    <w:rsid w:val="005E25BC"/>
    <w:rsid w:val="005E40AD"/>
    <w:rsid w:val="005E6016"/>
    <w:rsid w:val="005E6C68"/>
    <w:rsid w:val="005E76AE"/>
    <w:rsid w:val="005F1F59"/>
    <w:rsid w:val="005F4050"/>
    <w:rsid w:val="005F452B"/>
    <w:rsid w:val="005F5AA4"/>
    <w:rsid w:val="005F5ADD"/>
    <w:rsid w:val="005F6C30"/>
    <w:rsid w:val="005F7445"/>
    <w:rsid w:val="00601B26"/>
    <w:rsid w:val="00602734"/>
    <w:rsid w:val="00605CE8"/>
    <w:rsid w:val="006106F7"/>
    <w:rsid w:val="00612DA4"/>
    <w:rsid w:val="0062097E"/>
    <w:rsid w:val="00626545"/>
    <w:rsid w:val="0062670A"/>
    <w:rsid w:val="00626CFF"/>
    <w:rsid w:val="00627246"/>
    <w:rsid w:val="00627EB8"/>
    <w:rsid w:val="006325FB"/>
    <w:rsid w:val="0063639C"/>
    <w:rsid w:val="00643F70"/>
    <w:rsid w:val="00644582"/>
    <w:rsid w:val="006459A4"/>
    <w:rsid w:val="00650FBA"/>
    <w:rsid w:val="0065231E"/>
    <w:rsid w:val="006530B2"/>
    <w:rsid w:val="00656286"/>
    <w:rsid w:val="00656967"/>
    <w:rsid w:val="00657BE2"/>
    <w:rsid w:val="006619F8"/>
    <w:rsid w:val="00662C73"/>
    <w:rsid w:val="00667D8B"/>
    <w:rsid w:val="00667E28"/>
    <w:rsid w:val="00667EF7"/>
    <w:rsid w:val="00671667"/>
    <w:rsid w:val="00671DD2"/>
    <w:rsid w:val="00674E1C"/>
    <w:rsid w:val="006765B5"/>
    <w:rsid w:val="00676C23"/>
    <w:rsid w:val="00680CE8"/>
    <w:rsid w:val="00681E01"/>
    <w:rsid w:val="00682F89"/>
    <w:rsid w:val="00684893"/>
    <w:rsid w:val="00685F3F"/>
    <w:rsid w:val="00695DBA"/>
    <w:rsid w:val="00697C71"/>
    <w:rsid w:val="006A03CF"/>
    <w:rsid w:val="006A20FF"/>
    <w:rsid w:val="006A35A3"/>
    <w:rsid w:val="006B2FF1"/>
    <w:rsid w:val="006B6B15"/>
    <w:rsid w:val="006B6EF8"/>
    <w:rsid w:val="006C696E"/>
    <w:rsid w:val="006D2AE1"/>
    <w:rsid w:val="006D35B9"/>
    <w:rsid w:val="006D41F0"/>
    <w:rsid w:val="006D472A"/>
    <w:rsid w:val="006D5A3F"/>
    <w:rsid w:val="006D7B56"/>
    <w:rsid w:val="006E2257"/>
    <w:rsid w:val="006E348E"/>
    <w:rsid w:val="006E5DD2"/>
    <w:rsid w:val="006E609F"/>
    <w:rsid w:val="006E6309"/>
    <w:rsid w:val="006E77AA"/>
    <w:rsid w:val="006F446B"/>
    <w:rsid w:val="006F4889"/>
    <w:rsid w:val="00704797"/>
    <w:rsid w:val="0070559E"/>
    <w:rsid w:val="00706933"/>
    <w:rsid w:val="00712C86"/>
    <w:rsid w:val="00713A05"/>
    <w:rsid w:val="00714135"/>
    <w:rsid w:val="00714743"/>
    <w:rsid w:val="007211CC"/>
    <w:rsid w:val="00726A57"/>
    <w:rsid w:val="00727BB4"/>
    <w:rsid w:val="00727E7F"/>
    <w:rsid w:val="00733B54"/>
    <w:rsid w:val="00734029"/>
    <w:rsid w:val="00734566"/>
    <w:rsid w:val="0073572B"/>
    <w:rsid w:val="00741289"/>
    <w:rsid w:val="00742CAF"/>
    <w:rsid w:val="007445C7"/>
    <w:rsid w:val="00745919"/>
    <w:rsid w:val="007465BA"/>
    <w:rsid w:val="007468F9"/>
    <w:rsid w:val="007478E4"/>
    <w:rsid w:val="00750638"/>
    <w:rsid w:val="007551FB"/>
    <w:rsid w:val="00755EAA"/>
    <w:rsid w:val="00756AA8"/>
    <w:rsid w:val="007651A2"/>
    <w:rsid w:val="00767E75"/>
    <w:rsid w:val="0077163D"/>
    <w:rsid w:val="007736FB"/>
    <w:rsid w:val="007803B5"/>
    <w:rsid w:val="0078104E"/>
    <w:rsid w:val="00782C80"/>
    <w:rsid w:val="0078446D"/>
    <w:rsid w:val="00785903"/>
    <w:rsid w:val="00790DD1"/>
    <w:rsid w:val="0079234E"/>
    <w:rsid w:val="00792B5F"/>
    <w:rsid w:val="00793D6A"/>
    <w:rsid w:val="0079612E"/>
    <w:rsid w:val="0079778D"/>
    <w:rsid w:val="007A06B1"/>
    <w:rsid w:val="007A081C"/>
    <w:rsid w:val="007A0934"/>
    <w:rsid w:val="007A409A"/>
    <w:rsid w:val="007A4977"/>
    <w:rsid w:val="007A51E3"/>
    <w:rsid w:val="007A5A2B"/>
    <w:rsid w:val="007A6F7B"/>
    <w:rsid w:val="007B1DEF"/>
    <w:rsid w:val="007B237F"/>
    <w:rsid w:val="007B47FF"/>
    <w:rsid w:val="007C6AD0"/>
    <w:rsid w:val="007C7768"/>
    <w:rsid w:val="007D081E"/>
    <w:rsid w:val="007D0B82"/>
    <w:rsid w:val="007D25E5"/>
    <w:rsid w:val="007D4E09"/>
    <w:rsid w:val="007D5473"/>
    <w:rsid w:val="007D7AC4"/>
    <w:rsid w:val="007D7C2F"/>
    <w:rsid w:val="007E1500"/>
    <w:rsid w:val="007E1FFA"/>
    <w:rsid w:val="007E28A0"/>
    <w:rsid w:val="007E53FD"/>
    <w:rsid w:val="007F0890"/>
    <w:rsid w:val="007F165E"/>
    <w:rsid w:val="007F16E3"/>
    <w:rsid w:val="007F395A"/>
    <w:rsid w:val="007F5D39"/>
    <w:rsid w:val="007F7417"/>
    <w:rsid w:val="007F7ED2"/>
    <w:rsid w:val="00800393"/>
    <w:rsid w:val="00800D38"/>
    <w:rsid w:val="0080122D"/>
    <w:rsid w:val="008041EA"/>
    <w:rsid w:val="0081093E"/>
    <w:rsid w:val="0081222B"/>
    <w:rsid w:val="00813AFF"/>
    <w:rsid w:val="008145CF"/>
    <w:rsid w:val="00824962"/>
    <w:rsid w:val="00824B9F"/>
    <w:rsid w:val="00830880"/>
    <w:rsid w:val="00831D82"/>
    <w:rsid w:val="008353AA"/>
    <w:rsid w:val="00841E17"/>
    <w:rsid w:val="00844CD7"/>
    <w:rsid w:val="00844D9F"/>
    <w:rsid w:val="00846E14"/>
    <w:rsid w:val="00857A64"/>
    <w:rsid w:val="0086010B"/>
    <w:rsid w:val="00860212"/>
    <w:rsid w:val="00860ADA"/>
    <w:rsid w:val="00861B2F"/>
    <w:rsid w:val="008649C1"/>
    <w:rsid w:val="008721AB"/>
    <w:rsid w:val="00872B8C"/>
    <w:rsid w:val="008742C0"/>
    <w:rsid w:val="00875B60"/>
    <w:rsid w:val="00881839"/>
    <w:rsid w:val="00881EA5"/>
    <w:rsid w:val="008844F4"/>
    <w:rsid w:val="00884516"/>
    <w:rsid w:val="00884EF7"/>
    <w:rsid w:val="00885623"/>
    <w:rsid w:val="008856A0"/>
    <w:rsid w:val="00887FE8"/>
    <w:rsid w:val="00891365"/>
    <w:rsid w:val="00892499"/>
    <w:rsid w:val="0089339A"/>
    <w:rsid w:val="008951B8"/>
    <w:rsid w:val="00896D59"/>
    <w:rsid w:val="008A00A7"/>
    <w:rsid w:val="008A0B33"/>
    <w:rsid w:val="008A1372"/>
    <w:rsid w:val="008A2473"/>
    <w:rsid w:val="008A3ECF"/>
    <w:rsid w:val="008A57C3"/>
    <w:rsid w:val="008B3D20"/>
    <w:rsid w:val="008C2DCE"/>
    <w:rsid w:val="008C59A7"/>
    <w:rsid w:val="008D076A"/>
    <w:rsid w:val="008D7BBD"/>
    <w:rsid w:val="008E101A"/>
    <w:rsid w:val="008E2BD6"/>
    <w:rsid w:val="008E39FA"/>
    <w:rsid w:val="008E44E8"/>
    <w:rsid w:val="008E4E07"/>
    <w:rsid w:val="008E65A1"/>
    <w:rsid w:val="008F2345"/>
    <w:rsid w:val="008F278B"/>
    <w:rsid w:val="008F2D53"/>
    <w:rsid w:val="008F30C3"/>
    <w:rsid w:val="008F543C"/>
    <w:rsid w:val="008F581A"/>
    <w:rsid w:val="008F5B08"/>
    <w:rsid w:val="008F7609"/>
    <w:rsid w:val="008F7767"/>
    <w:rsid w:val="0090356A"/>
    <w:rsid w:val="00903811"/>
    <w:rsid w:val="00904772"/>
    <w:rsid w:val="00905D1E"/>
    <w:rsid w:val="00906F9C"/>
    <w:rsid w:val="00907BD5"/>
    <w:rsid w:val="00907E1A"/>
    <w:rsid w:val="00910780"/>
    <w:rsid w:val="009160CD"/>
    <w:rsid w:val="00916163"/>
    <w:rsid w:val="009172D5"/>
    <w:rsid w:val="009175CB"/>
    <w:rsid w:val="00922E4D"/>
    <w:rsid w:val="00923552"/>
    <w:rsid w:val="009246A3"/>
    <w:rsid w:val="00925DF9"/>
    <w:rsid w:val="00926A6F"/>
    <w:rsid w:val="009320B5"/>
    <w:rsid w:val="009349FB"/>
    <w:rsid w:val="009361EC"/>
    <w:rsid w:val="009361ED"/>
    <w:rsid w:val="0093696E"/>
    <w:rsid w:val="0094041C"/>
    <w:rsid w:val="00940D7B"/>
    <w:rsid w:val="0094157C"/>
    <w:rsid w:val="00941FBB"/>
    <w:rsid w:val="0094429D"/>
    <w:rsid w:val="00945D7F"/>
    <w:rsid w:val="00950977"/>
    <w:rsid w:val="0095248C"/>
    <w:rsid w:val="00952C4E"/>
    <w:rsid w:val="0095545E"/>
    <w:rsid w:val="00955BC8"/>
    <w:rsid w:val="00957CC5"/>
    <w:rsid w:val="009644AA"/>
    <w:rsid w:val="00964F0B"/>
    <w:rsid w:val="00965A86"/>
    <w:rsid w:val="00966556"/>
    <w:rsid w:val="00966E7B"/>
    <w:rsid w:val="00967AAE"/>
    <w:rsid w:val="00970F06"/>
    <w:rsid w:val="00974A69"/>
    <w:rsid w:val="00975B8F"/>
    <w:rsid w:val="00977A7C"/>
    <w:rsid w:val="00980AA8"/>
    <w:rsid w:val="00982326"/>
    <w:rsid w:val="00984C01"/>
    <w:rsid w:val="00985A09"/>
    <w:rsid w:val="00985EBC"/>
    <w:rsid w:val="00986D73"/>
    <w:rsid w:val="00990421"/>
    <w:rsid w:val="00992BBF"/>
    <w:rsid w:val="00992DAF"/>
    <w:rsid w:val="009934B6"/>
    <w:rsid w:val="009943D9"/>
    <w:rsid w:val="009955A4"/>
    <w:rsid w:val="0099653A"/>
    <w:rsid w:val="00996A95"/>
    <w:rsid w:val="00996F91"/>
    <w:rsid w:val="009A1FE8"/>
    <w:rsid w:val="009A6CA3"/>
    <w:rsid w:val="009B04C4"/>
    <w:rsid w:val="009B1E2E"/>
    <w:rsid w:val="009B27AB"/>
    <w:rsid w:val="009B4A62"/>
    <w:rsid w:val="009B4B9E"/>
    <w:rsid w:val="009C10E9"/>
    <w:rsid w:val="009C6A56"/>
    <w:rsid w:val="009C7EF5"/>
    <w:rsid w:val="009D5AC8"/>
    <w:rsid w:val="009D61BC"/>
    <w:rsid w:val="009D7CDB"/>
    <w:rsid w:val="009E121E"/>
    <w:rsid w:val="009E1D1D"/>
    <w:rsid w:val="009E1FDD"/>
    <w:rsid w:val="009E5A5E"/>
    <w:rsid w:val="009E5E8E"/>
    <w:rsid w:val="009F1067"/>
    <w:rsid w:val="009F4090"/>
    <w:rsid w:val="009F770E"/>
    <w:rsid w:val="00A00B8C"/>
    <w:rsid w:val="00A00E1A"/>
    <w:rsid w:val="00A0207C"/>
    <w:rsid w:val="00A02F55"/>
    <w:rsid w:val="00A03407"/>
    <w:rsid w:val="00A055A6"/>
    <w:rsid w:val="00A11580"/>
    <w:rsid w:val="00A159BB"/>
    <w:rsid w:val="00A15A40"/>
    <w:rsid w:val="00A20016"/>
    <w:rsid w:val="00A203FC"/>
    <w:rsid w:val="00A20BEF"/>
    <w:rsid w:val="00A2195E"/>
    <w:rsid w:val="00A25041"/>
    <w:rsid w:val="00A25168"/>
    <w:rsid w:val="00A25F34"/>
    <w:rsid w:val="00A27799"/>
    <w:rsid w:val="00A3158B"/>
    <w:rsid w:val="00A34042"/>
    <w:rsid w:val="00A40F05"/>
    <w:rsid w:val="00A44E5B"/>
    <w:rsid w:val="00A452A2"/>
    <w:rsid w:val="00A50000"/>
    <w:rsid w:val="00A51E3F"/>
    <w:rsid w:val="00A52AF3"/>
    <w:rsid w:val="00A54F42"/>
    <w:rsid w:val="00A55ACF"/>
    <w:rsid w:val="00A57238"/>
    <w:rsid w:val="00A62087"/>
    <w:rsid w:val="00A624F2"/>
    <w:rsid w:val="00A64116"/>
    <w:rsid w:val="00A66A45"/>
    <w:rsid w:val="00A67016"/>
    <w:rsid w:val="00A73463"/>
    <w:rsid w:val="00A75E57"/>
    <w:rsid w:val="00A83D8D"/>
    <w:rsid w:val="00A84CA9"/>
    <w:rsid w:val="00A85753"/>
    <w:rsid w:val="00A873A6"/>
    <w:rsid w:val="00A95925"/>
    <w:rsid w:val="00A9696E"/>
    <w:rsid w:val="00AA0374"/>
    <w:rsid w:val="00AA1194"/>
    <w:rsid w:val="00AA463B"/>
    <w:rsid w:val="00AB10AA"/>
    <w:rsid w:val="00AB2A07"/>
    <w:rsid w:val="00AB4915"/>
    <w:rsid w:val="00AC0D80"/>
    <w:rsid w:val="00AC107E"/>
    <w:rsid w:val="00AC43EB"/>
    <w:rsid w:val="00AC4E1D"/>
    <w:rsid w:val="00AC6128"/>
    <w:rsid w:val="00AC6276"/>
    <w:rsid w:val="00AD2949"/>
    <w:rsid w:val="00AD2A94"/>
    <w:rsid w:val="00AD3107"/>
    <w:rsid w:val="00AD6519"/>
    <w:rsid w:val="00AE0558"/>
    <w:rsid w:val="00AE1EA8"/>
    <w:rsid w:val="00AE4108"/>
    <w:rsid w:val="00AE41CD"/>
    <w:rsid w:val="00AE4E31"/>
    <w:rsid w:val="00AF1AF6"/>
    <w:rsid w:val="00AF1C91"/>
    <w:rsid w:val="00AF3E38"/>
    <w:rsid w:val="00AF520F"/>
    <w:rsid w:val="00AF5A47"/>
    <w:rsid w:val="00AF6172"/>
    <w:rsid w:val="00AF677F"/>
    <w:rsid w:val="00B02F4B"/>
    <w:rsid w:val="00B041F9"/>
    <w:rsid w:val="00B0453B"/>
    <w:rsid w:val="00B12C5A"/>
    <w:rsid w:val="00B12DDF"/>
    <w:rsid w:val="00B1633C"/>
    <w:rsid w:val="00B1740B"/>
    <w:rsid w:val="00B17BFA"/>
    <w:rsid w:val="00B25D1A"/>
    <w:rsid w:val="00B27676"/>
    <w:rsid w:val="00B31519"/>
    <w:rsid w:val="00B317B2"/>
    <w:rsid w:val="00B3355A"/>
    <w:rsid w:val="00B35446"/>
    <w:rsid w:val="00B36619"/>
    <w:rsid w:val="00B3670A"/>
    <w:rsid w:val="00B37739"/>
    <w:rsid w:val="00B37B28"/>
    <w:rsid w:val="00B37BE4"/>
    <w:rsid w:val="00B428C6"/>
    <w:rsid w:val="00B43820"/>
    <w:rsid w:val="00B43BC2"/>
    <w:rsid w:val="00B4535F"/>
    <w:rsid w:val="00B45F47"/>
    <w:rsid w:val="00B46B81"/>
    <w:rsid w:val="00B50908"/>
    <w:rsid w:val="00B50CEA"/>
    <w:rsid w:val="00B5127D"/>
    <w:rsid w:val="00B529E6"/>
    <w:rsid w:val="00B568C6"/>
    <w:rsid w:val="00B56F5C"/>
    <w:rsid w:val="00B644BD"/>
    <w:rsid w:val="00B64907"/>
    <w:rsid w:val="00B65C3F"/>
    <w:rsid w:val="00B70309"/>
    <w:rsid w:val="00B70B9E"/>
    <w:rsid w:val="00B712EC"/>
    <w:rsid w:val="00B74518"/>
    <w:rsid w:val="00B74A0F"/>
    <w:rsid w:val="00B769A8"/>
    <w:rsid w:val="00B77099"/>
    <w:rsid w:val="00B824D6"/>
    <w:rsid w:val="00B840BC"/>
    <w:rsid w:val="00B8712D"/>
    <w:rsid w:val="00B90EF3"/>
    <w:rsid w:val="00B94C8E"/>
    <w:rsid w:val="00B95E2D"/>
    <w:rsid w:val="00B97B55"/>
    <w:rsid w:val="00B97EBC"/>
    <w:rsid w:val="00BA027C"/>
    <w:rsid w:val="00BA11DF"/>
    <w:rsid w:val="00BB0364"/>
    <w:rsid w:val="00BB0984"/>
    <w:rsid w:val="00BB1794"/>
    <w:rsid w:val="00BB1A9A"/>
    <w:rsid w:val="00BB3D08"/>
    <w:rsid w:val="00BB3F88"/>
    <w:rsid w:val="00BB73B1"/>
    <w:rsid w:val="00BB73BF"/>
    <w:rsid w:val="00BB7770"/>
    <w:rsid w:val="00BC120D"/>
    <w:rsid w:val="00BC172D"/>
    <w:rsid w:val="00BC19C9"/>
    <w:rsid w:val="00BC3055"/>
    <w:rsid w:val="00BC5887"/>
    <w:rsid w:val="00BD25F3"/>
    <w:rsid w:val="00BD2641"/>
    <w:rsid w:val="00BD44CB"/>
    <w:rsid w:val="00BD4A75"/>
    <w:rsid w:val="00BE1564"/>
    <w:rsid w:val="00BE1D5C"/>
    <w:rsid w:val="00BE2AAA"/>
    <w:rsid w:val="00BF350F"/>
    <w:rsid w:val="00BF57F9"/>
    <w:rsid w:val="00BF59AF"/>
    <w:rsid w:val="00BF5C57"/>
    <w:rsid w:val="00BF5E2E"/>
    <w:rsid w:val="00C0033F"/>
    <w:rsid w:val="00C011EF"/>
    <w:rsid w:val="00C0624B"/>
    <w:rsid w:val="00C105B1"/>
    <w:rsid w:val="00C1146A"/>
    <w:rsid w:val="00C14090"/>
    <w:rsid w:val="00C17919"/>
    <w:rsid w:val="00C17F1B"/>
    <w:rsid w:val="00C17FB7"/>
    <w:rsid w:val="00C201B6"/>
    <w:rsid w:val="00C20E0B"/>
    <w:rsid w:val="00C231CC"/>
    <w:rsid w:val="00C23BDB"/>
    <w:rsid w:val="00C23F33"/>
    <w:rsid w:val="00C2697E"/>
    <w:rsid w:val="00C27245"/>
    <w:rsid w:val="00C2753D"/>
    <w:rsid w:val="00C33B51"/>
    <w:rsid w:val="00C3641E"/>
    <w:rsid w:val="00C36B12"/>
    <w:rsid w:val="00C42921"/>
    <w:rsid w:val="00C44FEA"/>
    <w:rsid w:val="00C46519"/>
    <w:rsid w:val="00C5086C"/>
    <w:rsid w:val="00C513FC"/>
    <w:rsid w:val="00C51BB9"/>
    <w:rsid w:val="00C52257"/>
    <w:rsid w:val="00C574C0"/>
    <w:rsid w:val="00C61723"/>
    <w:rsid w:val="00C733AF"/>
    <w:rsid w:val="00C753D2"/>
    <w:rsid w:val="00C777EA"/>
    <w:rsid w:val="00C82ACF"/>
    <w:rsid w:val="00C83AF3"/>
    <w:rsid w:val="00C85874"/>
    <w:rsid w:val="00C907DF"/>
    <w:rsid w:val="00C917D3"/>
    <w:rsid w:val="00C91CD5"/>
    <w:rsid w:val="00C91DE4"/>
    <w:rsid w:val="00C91F06"/>
    <w:rsid w:val="00C94449"/>
    <w:rsid w:val="00CA0E7B"/>
    <w:rsid w:val="00CA1910"/>
    <w:rsid w:val="00CA324F"/>
    <w:rsid w:val="00CB00C9"/>
    <w:rsid w:val="00CB01C9"/>
    <w:rsid w:val="00CB045A"/>
    <w:rsid w:val="00CB6EED"/>
    <w:rsid w:val="00CB794E"/>
    <w:rsid w:val="00CC03DD"/>
    <w:rsid w:val="00CC05D1"/>
    <w:rsid w:val="00CC1F27"/>
    <w:rsid w:val="00CC30F1"/>
    <w:rsid w:val="00CC5AC6"/>
    <w:rsid w:val="00CC7C27"/>
    <w:rsid w:val="00CD4AB7"/>
    <w:rsid w:val="00CE1CA7"/>
    <w:rsid w:val="00CE338A"/>
    <w:rsid w:val="00CE7129"/>
    <w:rsid w:val="00CF04EB"/>
    <w:rsid w:val="00CF50E9"/>
    <w:rsid w:val="00CF5950"/>
    <w:rsid w:val="00CF5C9D"/>
    <w:rsid w:val="00D0024B"/>
    <w:rsid w:val="00D010AE"/>
    <w:rsid w:val="00D03A20"/>
    <w:rsid w:val="00D0414D"/>
    <w:rsid w:val="00D05349"/>
    <w:rsid w:val="00D143B7"/>
    <w:rsid w:val="00D1591F"/>
    <w:rsid w:val="00D16110"/>
    <w:rsid w:val="00D220AE"/>
    <w:rsid w:val="00D228CA"/>
    <w:rsid w:val="00D30A8D"/>
    <w:rsid w:val="00D34CF4"/>
    <w:rsid w:val="00D42524"/>
    <w:rsid w:val="00D471AE"/>
    <w:rsid w:val="00D52044"/>
    <w:rsid w:val="00D52474"/>
    <w:rsid w:val="00D525AE"/>
    <w:rsid w:val="00D53762"/>
    <w:rsid w:val="00D53969"/>
    <w:rsid w:val="00D5449E"/>
    <w:rsid w:val="00D54861"/>
    <w:rsid w:val="00D55F25"/>
    <w:rsid w:val="00D60F4C"/>
    <w:rsid w:val="00D612C6"/>
    <w:rsid w:val="00D6329B"/>
    <w:rsid w:val="00D636E2"/>
    <w:rsid w:val="00D643D3"/>
    <w:rsid w:val="00D67205"/>
    <w:rsid w:val="00D674F0"/>
    <w:rsid w:val="00D7127F"/>
    <w:rsid w:val="00D71C18"/>
    <w:rsid w:val="00D71D30"/>
    <w:rsid w:val="00D71F9F"/>
    <w:rsid w:val="00D74739"/>
    <w:rsid w:val="00D7490F"/>
    <w:rsid w:val="00D810AE"/>
    <w:rsid w:val="00D81AB0"/>
    <w:rsid w:val="00D82B22"/>
    <w:rsid w:val="00D82CB4"/>
    <w:rsid w:val="00D83FCE"/>
    <w:rsid w:val="00D91772"/>
    <w:rsid w:val="00D92972"/>
    <w:rsid w:val="00D92EE4"/>
    <w:rsid w:val="00D94549"/>
    <w:rsid w:val="00D96B69"/>
    <w:rsid w:val="00D979B5"/>
    <w:rsid w:val="00DA05B4"/>
    <w:rsid w:val="00DA0E48"/>
    <w:rsid w:val="00DA69CA"/>
    <w:rsid w:val="00DB25B5"/>
    <w:rsid w:val="00DB5904"/>
    <w:rsid w:val="00DB7058"/>
    <w:rsid w:val="00DB7383"/>
    <w:rsid w:val="00DB787A"/>
    <w:rsid w:val="00DC301D"/>
    <w:rsid w:val="00DC5B9D"/>
    <w:rsid w:val="00DC6731"/>
    <w:rsid w:val="00DC7B43"/>
    <w:rsid w:val="00DD0257"/>
    <w:rsid w:val="00DD6680"/>
    <w:rsid w:val="00DE2FB5"/>
    <w:rsid w:val="00DE634E"/>
    <w:rsid w:val="00DE7A1F"/>
    <w:rsid w:val="00DF126C"/>
    <w:rsid w:val="00DF284D"/>
    <w:rsid w:val="00DF33D1"/>
    <w:rsid w:val="00DF341D"/>
    <w:rsid w:val="00DF416B"/>
    <w:rsid w:val="00DF508E"/>
    <w:rsid w:val="00E01F46"/>
    <w:rsid w:val="00E0356B"/>
    <w:rsid w:val="00E04192"/>
    <w:rsid w:val="00E04662"/>
    <w:rsid w:val="00E04F68"/>
    <w:rsid w:val="00E06850"/>
    <w:rsid w:val="00E07E5D"/>
    <w:rsid w:val="00E17C2D"/>
    <w:rsid w:val="00E17DA4"/>
    <w:rsid w:val="00E17F85"/>
    <w:rsid w:val="00E206CF"/>
    <w:rsid w:val="00E20EF2"/>
    <w:rsid w:val="00E22DAF"/>
    <w:rsid w:val="00E23033"/>
    <w:rsid w:val="00E24B33"/>
    <w:rsid w:val="00E2763E"/>
    <w:rsid w:val="00E31FFE"/>
    <w:rsid w:val="00E32263"/>
    <w:rsid w:val="00E37354"/>
    <w:rsid w:val="00E375B0"/>
    <w:rsid w:val="00E52CC0"/>
    <w:rsid w:val="00E53557"/>
    <w:rsid w:val="00E565D9"/>
    <w:rsid w:val="00E56CCA"/>
    <w:rsid w:val="00E577AE"/>
    <w:rsid w:val="00E643C5"/>
    <w:rsid w:val="00E64F70"/>
    <w:rsid w:val="00E65EF4"/>
    <w:rsid w:val="00E66610"/>
    <w:rsid w:val="00E734A1"/>
    <w:rsid w:val="00E817EF"/>
    <w:rsid w:val="00E83342"/>
    <w:rsid w:val="00E87836"/>
    <w:rsid w:val="00E95EE2"/>
    <w:rsid w:val="00E962E5"/>
    <w:rsid w:val="00EA3952"/>
    <w:rsid w:val="00EA4FD9"/>
    <w:rsid w:val="00EB4C1C"/>
    <w:rsid w:val="00EB79A3"/>
    <w:rsid w:val="00EC663E"/>
    <w:rsid w:val="00ED0123"/>
    <w:rsid w:val="00ED524F"/>
    <w:rsid w:val="00ED560E"/>
    <w:rsid w:val="00ED5646"/>
    <w:rsid w:val="00ED5FD9"/>
    <w:rsid w:val="00ED6D07"/>
    <w:rsid w:val="00EE5307"/>
    <w:rsid w:val="00EE59CE"/>
    <w:rsid w:val="00EE5D31"/>
    <w:rsid w:val="00EE6172"/>
    <w:rsid w:val="00EE62DC"/>
    <w:rsid w:val="00EE664C"/>
    <w:rsid w:val="00EE667B"/>
    <w:rsid w:val="00EE717D"/>
    <w:rsid w:val="00EE75B0"/>
    <w:rsid w:val="00EF0072"/>
    <w:rsid w:val="00EF082F"/>
    <w:rsid w:val="00EF0F70"/>
    <w:rsid w:val="00EF3824"/>
    <w:rsid w:val="00EF3F8C"/>
    <w:rsid w:val="00EF4DB3"/>
    <w:rsid w:val="00EF6632"/>
    <w:rsid w:val="00F0134F"/>
    <w:rsid w:val="00F01DF4"/>
    <w:rsid w:val="00F024E8"/>
    <w:rsid w:val="00F02D4D"/>
    <w:rsid w:val="00F0393A"/>
    <w:rsid w:val="00F049F2"/>
    <w:rsid w:val="00F04EE4"/>
    <w:rsid w:val="00F0654B"/>
    <w:rsid w:val="00F0747F"/>
    <w:rsid w:val="00F07FAD"/>
    <w:rsid w:val="00F111E4"/>
    <w:rsid w:val="00F119C4"/>
    <w:rsid w:val="00F122C3"/>
    <w:rsid w:val="00F16196"/>
    <w:rsid w:val="00F17254"/>
    <w:rsid w:val="00F234DA"/>
    <w:rsid w:val="00F27342"/>
    <w:rsid w:val="00F3223E"/>
    <w:rsid w:val="00F33350"/>
    <w:rsid w:val="00F345E2"/>
    <w:rsid w:val="00F34C03"/>
    <w:rsid w:val="00F36A18"/>
    <w:rsid w:val="00F36CDE"/>
    <w:rsid w:val="00F44146"/>
    <w:rsid w:val="00F45FB6"/>
    <w:rsid w:val="00F46179"/>
    <w:rsid w:val="00F46478"/>
    <w:rsid w:val="00F51773"/>
    <w:rsid w:val="00F526EE"/>
    <w:rsid w:val="00F5366D"/>
    <w:rsid w:val="00F55BDC"/>
    <w:rsid w:val="00F55EA9"/>
    <w:rsid w:val="00F55F62"/>
    <w:rsid w:val="00F60271"/>
    <w:rsid w:val="00F61571"/>
    <w:rsid w:val="00F64017"/>
    <w:rsid w:val="00F642B0"/>
    <w:rsid w:val="00F67247"/>
    <w:rsid w:val="00F67A7A"/>
    <w:rsid w:val="00F729E5"/>
    <w:rsid w:val="00F73286"/>
    <w:rsid w:val="00F73462"/>
    <w:rsid w:val="00F73933"/>
    <w:rsid w:val="00F74E15"/>
    <w:rsid w:val="00F80B5D"/>
    <w:rsid w:val="00F83F9B"/>
    <w:rsid w:val="00F84D87"/>
    <w:rsid w:val="00F90692"/>
    <w:rsid w:val="00F91305"/>
    <w:rsid w:val="00F92A9A"/>
    <w:rsid w:val="00F93FEC"/>
    <w:rsid w:val="00FA441D"/>
    <w:rsid w:val="00FB6262"/>
    <w:rsid w:val="00FB7FF0"/>
    <w:rsid w:val="00FC2AF0"/>
    <w:rsid w:val="00FC3643"/>
    <w:rsid w:val="00FC36AB"/>
    <w:rsid w:val="00FC3D7D"/>
    <w:rsid w:val="00FC4C0B"/>
    <w:rsid w:val="00FD49B0"/>
    <w:rsid w:val="00FE1B5B"/>
    <w:rsid w:val="00FE3772"/>
    <w:rsid w:val="00FF16E0"/>
    <w:rsid w:val="00FF458D"/>
    <w:rsid w:val="00FF6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436A7"/>
  <w15:chartTrackingRefBased/>
  <w15:docId w15:val="{2D44620F-8235-49D2-9B0E-2AC250DF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A56"/>
  </w:style>
  <w:style w:type="paragraph" w:styleId="Heading1">
    <w:name w:val="heading 1"/>
    <w:basedOn w:val="Normal"/>
    <w:next w:val="Normal"/>
    <w:link w:val="Heading1Char"/>
    <w:uiPriority w:val="9"/>
    <w:qFormat/>
    <w:rsid w:val="00F729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29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29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29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29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29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9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9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9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2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29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29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29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2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9E5"/>
    <w:rPr>
      <w:rFonts w:eastAsiaTheme="majorEastAsia" w:cstheme="majorBidi"/>
      <w:color w:val="272727" w:themeColor="text1" w:themeTint="D8"/>
    </w:rPr>
  </w:style>
  <w:style w:type="paragraph" w:styleId="Title">
    <w:name w:val="Title"/>
    <w:basedOn w:val="Normal"/>
    <w:next w:val="Normal"/>
    <w:link w:val="TitleChar"/>
    <w:uiPriority w:val="10"/>
    <w:qFormat/>
    <w:rsid w:val="00F72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9E5"/>
    <w:pPr>
      <w:spacing w:before="160"/>
      <w:jc w:val="center"/>
    </w:pPr>
    <w:rPr>
      <w:i/>
      <w:iCs/>
      <w:color w:val="404040" w:themeColor="text1" w:themeTint="BF"/>
    </w:rPr>
  </w:style>
  <w:style w:type="character" w:customStyle="1" w:styleId="QuoteChar">
    <w:name w:val="Quote Char"/>
    <w:basedOn w:val="DefaultParagraphFont"/>
    <w:link w:val="Quote"/>
    <w:uiPriority w:val="29"/>
    <w:rsid w:val="00F729E5"/>
    <w:rPr>
      <w:i/>
      <w:iCs/>
      <w:color w:val="404040" w:themeColor="text1" w:themeTint="BF"/>
    </w:rPr>
  </w:style>
  <w:style w:type="paragraph" w:styleId="ListParagraph">
    <w:name w:val="List Paragraph"/>
    <w:basedOn w:val="Normal"/>
    <w:uiPriority w:val="34"/>
    <w:qFormat/>
    <w:rsid w:val="00F729E5"/>
    <w:pPr>
      <w:ind w:left="720"/>
      <w:contextualSpacing/>
    </w:pPr>
  </w:style>
  <w:style w:type="character" w:styleId="IntenseEmphasis">
    <w:name w:val="Intense Emphasis"/>
    <w:basedOn w:val="DefaultParagraphFont"/>
    <w:uiPriority w:val="21"/>
    <w:qFormat/>
    <w:rsid w:val="00F729E5"/>
    <w:rPr>
      <w:i/>
      <w:iCs/>
      <w:color w:val="2F5496" w:themeColor="accent1" w:themeShade="BF"/>
    </w:rPr>
  </w:style>
  <w:style w:type="paragraph" w:styleId="IntenseQuote">
    <w:name w:val="Intense Quote"/>
    <w:basedOn w:val="Normal"/>
    <w:next w:val="Normal"/>
    <w:link w:val="IntenseQuoteChar"/>
    <w:uiPriority w:val="30"/>
    <w:qFormat/>
    <w:rsid w:val="00F72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29E5"/>
    <w:rPr>
      <w:i/>
      <w:iCs/>
      <w:color w:val="2F5496" w:themeColor="accent1" w:themeShade="BF"/>
    </w:rPr>
  </w:style>
  <w:style w:type="character" w:styleId="IntenseReference">
    <w:name w:val="Intense Reference"/>
    <w:basedOn w:val="DefaultParagraphFont"/>
    <w:uiPriority w:val="32"/>
    <w:qFormat/>
    <w:rsid w:val="00F729E5"/>
    <w:rPr>
      <w:b/>
      <w:bCs/>
      <w:smallCaps/>
      <w:color w:val="2F5496" w:themeColor="accent1" w:themeShade="BF"/>
      <w:spacing w:val="5"/>
    </w:rPr>
  </w:style>
  <w:style w:type="character" w:styleId="Hyperlink">
    <w:name w:val="Hyperlink"/>
    <w:basedOn w:val="DefaultParagraphFont"/>
    <w:uiPriority w:val="99"/>
    <w:unhideWhenUsed/>
    <w:rsid w:val="004A5595"/>
    <w:rPr>
      <w:color w:val="0563C1" w:themeColor="hyperlink"/>
      <w:u w:val="single"/>
    </w:rPr>
  </w:style>
  <w:style w:type="character" w:styleId="UnresolvedMention">
    <w:name w:val="Unresolved Mention"/>
    <w:basedOn w:val="DefaultParagraphFont"/>
    <w:uiPriority w:val="99"/>
    <w:semiHidden/>
    <w:unhideWhenUsed/>
    <w:rsid w:val="004A5595"/>
    <w:rPr>
      <w:color w:val="605E5C"/>
      <w:shd w:val="clear" w:color="auto" w:fill="E1DFDD"/>
    </w:rPr>
  </w:style>
  <w:style w:type="character" w:styleId="PlaceholderText">
    <w:name w:val="Placeholder Text"/>
    <w:basedOn w:val="DefaultParagraphFont"/>
    <w:uiPriority w:val="99"/>
    <w:semiHidden/>
    <w:rsid w:val="00B02F4B"/>
    <w:rPr>
      <w:color w:val="666666"/>
    </w:rPr>
  </w:style>
  <w:style w:type="table" w:styleId="TableGrid">
    <w:name w:val="Table Grid"/>
    <w:basedOn w:val="TableNormal"/>
    <w:uiPriority w:val="39"/>
    <w:rsid w:val="002C5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F8"/>
  </w:style>
  <w:style w:type="paragraph" w:styleId="Footer">
    <w:name w:val="footer"/>
    <w:basedOn w:val="Normal"/>
    <w:link w:val="FooterChar"/>
    <w:uiPriority w:val="99"/>
    <w:unhideWhenUsed/>
    <w:rsid w:val="006B6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F8"/>
  </w:style>
  <w:style w:type="paragraph" w:styleId="BalloonText">
    <w:name w:val="Balloon Text"/>
    <w:basedOn w:val="Normal"/>
    <w:link w:val="BalloonTextChar"/>
    <w:uiPriority w:val="99"/>
    <w:semiHidden/>
    <w:unhideWhenUsed/>
    <w:rsid w:val="00DF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08E"/>
    <w:rPr>
      <w:rFonts w:ascii="Segoe UI" w:hAnsi="Segoe UI" w:cs="Segoe UI"/>
      <w:sz w:val="18"/>
      <w:szCs w:val="18"/>
    </w:rPr>
  </w:style>
  <w:style w:type="paragraph" w:styleId="NormalWeb">
    <w:name w:val="Normal (Web)"/>
    <w:basedOn w:val="Normal"/>
    <w:uiPriority w:val="99"/>
    <w:semiHidden/>
    <w:unhideWhenUsed/>
    <w:rsid w:val="00727E7F"/>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727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107250">
      <w:bodyDiv w:val="1"/>
      <w:marLeft w:val="0"/>
      <w:marRight w:val="0"/>
      <w:marTop w:val="0"/>
      <w:marBottom w:val="0"/>
      <w:divBdr>
        <w:top w:val="none" w:sz="0" w:space="0" w:color="auto"/>
        <w:left w:val="none" w:sz="0" w:space="0" w:color="auto"/>
        <w:bottom w:val="none" w:sz="0" w:space="0" w:color="auto"/>
        <w:right w:val="none" w:sz="0" w:space="0" w:color="auto"/>
      </w:divBdr>
    </w:div>
    <w:div w:id="1941138372">
      <w:bodyDiv w:val="1"/>
      <w:marLeft w:val="0"/>
      <w:marRight w:val="0"/>
      <w:marTop w:val="0"/>
      <w:marBottom w:val="0"/>
      <w:divBdr>
        <w:top w:val="none" w:sz="0" w:space="0" w:color="auto"/>
        <w:left w:val="none" w:sz="0" w:space="0" w:color="auto"/>
        <w:bottom w:val="none" w:sz="0" w:space="0" w:color="auto"/>
        <w:right w:val="none" w:sz="0" w:space="0" w:color="auto"/>
      </w:divBdr>
    </w:div>
    <w:div w:id="21209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topics/economics-econometrics-and-finance/greenhouse-gas-emiss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18773</TotalTime>
  <Pages>1</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Hemphi Terangpi</dc:creator>
  <cp:keywords/>
  <dc:description/>
  <cp:lastModifiedBy>SDI 1158</cp:lastModifiedBy>
  <cp:revision>1169</cp:revision>
  <dcterms:created xsi:type="dcterms:W3CDTF">2025-04-01T04:23:00Z</dcterms:created>
  <dcterms:modified xsi:type="dcterms:W3CDTF">2025-07-04T08:51:00Z</dcterms:modified>
</cp:coreProperties>
</file>