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745D" w14:textId="77777777" w:rsidR="005C0662" w:rsidRPr="005C0662" w:rsidRDefault="005C0662" w:rsidP="005C0662">
      <w:pPr>
        <w:keepNext/>
        <w:keepLines/>
        <w:spacing w:before="100" w:beforeAutospacing="1" w:after="0" w:line="240" w:lineRule="auto"/>
        <w:jc w:val="center"/>
        <w:outlineLvl w:val="1"/>
        <w:rPr>
          <w:rFonts w:ascii="Times New Roman" w:eastAsia="Calibri" w:hAnsi="Times New Roman" w:cs="Times New Roman"/>
          <w:b/>
          <w:color w:val="000000" w:themeColor="text1"/>
          <w:sz w:val="24"/>
          <w:szCs w:val="24"/>
          <w:lang w:val="en-GB"/>
        </w:rPr>
      </w:pPr>
      <w:bookmarkStart w:id="0" w:name="_Toc79935762"/>
      <w:r w:rsidRPr="005C0662">
        <w:rPr>
          <w:rFonts w:ascii="Times New Roman" w:eastAsia="Calibri" w:hAnsi="Times New Roman" w:cs="Times New Roman"/>
          <w:b/>
          <w:color w:val="000000" w:themeColor="text1"/>
          <w:sz w:val="24"/>
          <w:szCs w:val="24"/>
          <w:lang w:val="en-GB"/>
        </w:rPr>
        <w:t>Nutrient Content and Organoleptic Qualities of “</w:t>
      </w:r>
      <w:proofErr w:type="spellStart"/>
      <w:r w:rsidRPr="005C0662">
        <w:rPr>
          <w:rFonts w:ascii="Times New Roman" w:eastAsia="Calibri" w:hAnsi="Times New Roman" w:cs="Times New Roman"/>
          <w:b/>
          <w:i/>
          <w:color w:val="000000" w:themeColor="text1"/>
          <w:sz w:val="24"/>
          <w:szCs w:val="24"/>
          <w:lang w:val="en-GB"/>
        </w:rPr>
        <w:t>Brukina</w:t>
      </w:r>
      <w:proofErr w:type="spellEnd"/>
      <w:r w:rsidRPr="005C0662">
        <w:rPr>
          <w:rFonts w:ascii="Times New Roman" w:eastAsia="Calibri" w:hAnsi="Times New Roman" w:cs="Times New Roman"/>
          <w:b/>
          <w:color w:val="000000" w:themeColor="text1"/>
          <w:sz w:val="24"/>
          <w:szCs w:val="24"/>
          <w:lang w:val="en-GB"/>
        </w:rPr>
        <w:t>” Prepared with Corn Agglomerates and “</w:t>
      </w:r>
      <w:proofErr w:type="spellStart"/>
      <w:r w:rsidRPr="005C0662">
        <w:rPr>
          <w:rFonts w:ascii="Times New Roman" w:eastAsia="Calibri" w:hAnsi="Times New Roman" w:cs="Times New Roman"/>
          <w:b/>
          <w:i/>
          <w:color w:val="000000" w:themeColor="text1"/>
          <w:sz w:val="24"/>
          <w:szCs w:val="24"/>
          <w:lang w:val="en-GB"/>
        </w:rPr>
        <w:t>Brukina</w:t>
      </w:r>
      <w:proofErr w:type="spellEnd"/>
      <w:r w:rsidRPr="005C0662">
        <w:rPr>
          <w:rFonts w:ascii="Times New Roman" w:eastAsia="Calibri" w:hAnsi="Times New Roman" w:cs="Times New Roman"/>
          <w:b/>
          <w:color w:val="000000" w:themeColor="text1"/>
          <w:sz w:val="24"/>
          <w:szCs w:val="24"/>
          <w:lang w:val="en-GB"/>
        </w:rPr>
        <w:t>” Prepared with Millet Agglomerates</w:t>
      </w:r>
    </w:p>
    <w:p w14:paraId="63AC03CD" w14:textId="77777777" w:rsidR="005C0662" w:rsidRPr="005C0662" w:rsidRDefault="005C0662" w:rsidP="005C0662">
      <w:pPr>
        <w:spacing w:after="160" w:line="360" w:lineRule="auto"/>
        <w:rPr>
          <w:rFonts w:ascii="Times New Roman" w:eastAsia="Calibri" w:hAnsi="Times New Roman" w:cs="Times New Roman"/>
          <w:b/>
          <w:bCs/>
          <w:color w:val="000000" w:themeColor="text1"/>
          <w:sz w:val="24"/>
          <w:szCs w:val="24"/>
        </w:rPr>
      </w:pPr>
    </w:p>
    <w:p w14:paraId="1EDDC71E" w14:textId="77777777" w:rsidR="003D614A" w:rsidRDefault="003D614A" w:rsidP="005C0662">
      <w:pPr>
        <w:spacing w:after="160" w:line="360" w:lineRule="auto"/>
        <w:rPr>
          <w:rFonts w:ascii="Times New Roman" w:eastAsia="Calibri" w:hAnsi="Times New Roman" w:cs="Times New Roman"/>
          <w:b/>
          <w:color w:val="000000" w:themeColor="text1"/>
          <w:sz w:val="24"/>
          <w:szCs w:val="24"/>
          <w:lang w:val="en-GB"/>
        </w:rPr>
      </w:pPr>
    </w:p>
    <w:p w14:paraId="4F7EFCC5" w14:textId="0348E74A" w:rsidR="005C0662" w:rsidRDefault="005C0662" w:rsidP="005C0662">
      <w:pPr>
        <w:spacing w:after="160" w:line="360" w:lineRule="auto"/>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ABSTRACT</w:t>
      </w:r>
    </w:p>
    <w:p w14:paraId="5B68B6DA" w14:textId="55006BCD" w:rsidR="005A2C63" w:rsidRPr="00AB2E12" w:rsidRDefault="005A2C63" w:rsidP="00C67200">
      <w:pPr>
        <w:spacing w:after="160" w:line="360" w:lineRule="auto"/>
        <w:jc w:val="both"/>
        <w:rPr>
          <w:rFonts w:ascii="Times New Roman" w:eastAsia="Calibri" w:hAnsi="Times New Roman" w:cs="Times New Roman"/>
          <w:bCs/>
          <w:color w:val="000000" w:themeColor="text1"/>
          <w:sz w:val="24"/>
          <w:szCs w:val="24"/>
          <w:lang w:val="en-GB"/>
        </w:rPr>
      </w:pPr>
      <w:r w:rsidRPr="00FE7F0D">
        <w:rPr>
          <w:rFonts w:ascii="Times New Roman" w:eastAsia="Calibri" w:hAnsi="Times New Roman" w:cs="Times New Roman"/>
          <w:b/>
          <w:color w:val="000000" w:themeColor="text1"/>
          <w:sz w:val="24"/>
          <w:szCs w:val="24"/>
          <w:highlight w:val="yellow"/>
          <w:lang w:val="en-GB"/>
        </w:rPr>
        <w:t xml:space="preserve">Background: </w:t>
      </w:r>
      <w:proofErr w:type="spellStart"/>
      <w:r w:rsidRPr="00AB2E12">
        <w:rPr>
          <w:rFonts w:ascii="Times New Roman" w:eastAsia="Calibri" w:hAnsi="Times New Roman" w:cs="Times New Roman"/>
          <w:bCs/>
          <w:color w:val="000000" w:themeColor="text1"/>
          <w:sz w:val="24"/>
          <w:szCs w:val="24"/>
          <w:highlight w:val="yellow"/>
          <w:lang w:val="en-GB"/>
        </w:rPr>
        <w:t>Brukina</w:t>
      </w:r>
      <w:proofErr w:type="spellEnd"/>
      <w:r w:rsidRPr="00AB2E12">
        <w:rPr>
          <w:rFonts w:ascii="Times New Roman" w:eastAsia="Calibri" w:hAnsi="Times New Roman" w:cs="Times New Roman"/>
          <w:bCs/>
          <w:color w:val="000000" w:themeColor="text1"/>
          <w:sz w:val="24"/>
          <w:szCs w:val="24"/>
          <w:highlight w:val="yellow"/>
          <w:lang w:val="en-GB"/>
        </w:rPr>
        <w:t xml:space="preserve"> is a traditional fermented milk beverage in Ghana that is frequently </w:t>
      </w:r>
      <w:r w:rsidR="00B24311" w:rsidRPr="00AB2E12">
        <w:rPr>
          <w:rFonts w:ascii="Times New Roman" w:eastAsia="Calibri" w:hAnsi="Times New Roman" w:cs="Times New Roman"/>
          <w:bCs/>
          <w:color w:val="000000" w:themeColor="text1"/>
          <w:sz w:val="24"/>
          <w:szCs w:val="24"/>
          <w:highlight w:val="yellow"/>
          <w:lang w:val="en-GB"/>
        </w:rPr>
        <w:t>drunk</w:t>
      </w:r>
      <w:r w:rsidRPr="00AB2E12">
        <w:rPr>
          <w:rFonts w:ascii="Times New Roman" w:eastAsia="Calibri" w:hAnsi="Times New Roman" w:cs="Times New Roman"/>
          <w:bCs/>
          <w:color w:val="000000" w:themeColor="text1"/>
          <w:sz w:val="24"/>
          <w:szCs w:val="24"/>
          <w:highlight w:val="yellow"/>
          <w:lang w:val="en-GB"/>
        </w:rPr>
        <w:t xml:space="preserve"> for its </w:t>
      </w:r>
      <w:r w:rsidR="00B24311" w:rsidRPr="00AB2E12">
        <w:rPr>
          <w:rFonts w:ascii="Times New Roman" w:eastAsia="Calibri" w:hAnsi="Times New Roman" w:cs="Times New Roman"/>
          <w:bCs/>
          <w:color w:val="000000" w:themeColor="text1"/>
          <w:sz w:val="24"/>
          <w:szCs w:val="24"/>
          <w:highlight w:val="yellow"/>
          <w:lang w:val="en-GB"/>
        </w:rPr>
        <w:t>flavour</w:t>
      </w:r>
      <w:r w:rsidRPr="00AB2E12">
        <w:rPr>
          <w:rFonts w:ascii="Times New Roman" w:eastAsia="Calibri" w:hAnsi="Times New Roman" w:cs="Times New Roman"/>
          <w:bCs/>
          <w:color w:val="000000" w:themeColor="text1"/>
          <w:sz w:val="24"/>
          <w:szCs w:val="24"/>
          <w:highlight w:val="yellow"/>
          <w:lang w:val="en-GB"/>
        </w:rPr>
        <w:t xml:space="preserve"> and alleged nutritional advantages. There is, however, little scientific research comparing the nutritional value of various cereal preparations.</w:t>
      </w:r>
      <w:r w:rsidRPr="00AB2E12">
        <w:rPr>
          <w:rFonts w:ascii="Times New Roman" w:eastAsia="Calibri" w:hAnsi="Times New Roman" w:cs="Times New Roman"/>
          <w:bCs/>
          <w:color w:val="000000" w:themeColor="text1"/>
          <w:sz w:val="24"/>
          <w:szCs w:val="24"/>
          <w:lang w:val="en-GB"/>
        </w:rPr>
        <w:t xml:space="preserve"> </w:t>
      </w:r>
      <w:r w:rsidRPr="00AB2E12">
        <w:rPr>
          <w:rFonts w:ascii="Times New Roman" w:eastAsia="Calibri" w:hAnsi="Times New Roman" w:cs="Times New Roman"/>
          <w:bCs/>
          <w:color w:val="000000" w:themeColor="text1"/>
          <w:sz w:val="24"/>
          <w:szCs w:val="24"/>
          <w:highlight w:val="yellow"/>
          <w:lang w:val="en-GB"/>
        </w:rPr>
        <w:t>Fermented milk with millet agglomerates, locally referred to as “</w:t>
      </w:r>
      <w:proofErr w:type="spellStart"/>
      <w:r w:rsidRPr="00AB2E12">
        <w:rPr>
          <w:rFonts w:ascii="Times New Roman" w:eastAsia="Calibri" w:hAnsi="Times New Roman" w:cs="Times New Roman"/>
          <w:bCs/>
          <w:color w:val="000000" w:themeColor="text1"/>
          <w:sz w:val="24"/>
          <w:szCs w:val="24"/>
          <w:highlight w:val="yellow"/>
          <w:lang w:val="en-GB"/>
        </w:rPr>
        <w:t>Brukina</w:t>
      </w:r>
      <w:proofErr w:type="spellEnd"/>
      <w:r w:rsidRPr="00AB2E12">
        <w:rPr>
          <w:rFonts w:ascii="Times New Roman" w:eastAsia="Calibri" w:hAnsi="Times New Roman" w:cs="Times New Roman"/>
          <w:bCs/>
          <w:color w:val="000000" w:themeColor="text1"/>
          <w:sz w:val="24"/>
          <w:szCs w:val="24"/>
          <w:highlight w:val="yellow"/>
          <w:lang w:val="en-GB"/>
        </w:rPr>
        <w:t>” or “Burkina,” is a minimally processed beverage often consumed by most Ghanaians as a snack. It has a high nutritional value, consisting of proteins, essential vitamins, dietary fibre, carbohydrates, fats, and minerals</w:t>
      </w:r>
      <w:r w:rsidRPr="00AB2E12">
        <w:rPr>
          <w:rFonts w:ascii="Times New Roman" w:eastAsia="Calibri" w:hAnsi="Times New Roman" w:cs="Times New Roman"/>
          <w:bCs/>
          <w:color w:val="000000" w:themeColor="text1"/>
          <w:sz w:val="24"/>
          <w:szCs w:val="24"/>
          <w:lang w:val="en-GB"/>
        </w:rPr>
        <w:t xml:space="preserve">. </w:t>
      </w:r>
    </w:p>
    <w:p w14:paraId="55B3EA35" w14:textId="77777777" w:rsidR="00263604" w:rsidRDefault="00263604" w:rsidP="007538C0">
      <w:pPr>
        <w:spacing w:before="240" w:after="160" w:line="240" w:lineRule="auto"/>
        <w:jc w:val="both"/>
        <w:rPr>
          <w:rFonts w:ascii="Times New Roman" w:eastAsia="Calibri" w:hAnsi="Times New Roman" w:cs="Times New Roman"/>
          <w:color w:val="000000" w:themeColor="text1"/>
          <w:sz w:val="24"/>
          <w:szCs w:val="24"/>
          <w:lang w:val="en-GB"/>
        </w:rPr>
      </w:pPr>
      <w:r w:rsidRPr="00263604">
        <w:rPr>
          <w:rFonts w:ascii="Times New Roman" w:eastAsia="Calibri" w:hAnsi="Times New Roman" w:cs="Times New Roman"/>
          <w:b/>
          <w:color w:val="000000" w:themeColor="text1"/>
          <w:sz w:val="24"/>
          <w:szCs w:val="24"/>
          <w:lang w:val="en-GB"/>
        </w:rPr>
        <w:t>Aim:</w:t>
      </w:r>
      <w:r>
        <w:rPr>
          <w:rFonts w:ascii="Times New Roman" w:eastAsia="Calibri" w:hAnsi="Times New Roman" w:cs="Times New Roman"/>
          <w:color w:val="000000" w:themeColor="text1"/>
          <w:sz w:val="24"/>
          <w:szCs w:val="24"/>
          <w:lang w:val="en-GB"/>
        </w:rPr>
        <w:t xml:space="preserve"> </w:t>
      </w:r>
      <w:r w:rsidR="005C0662" w:rsidRPr="005C0662">
        <w:rPr>
          <w:rFonts w:ascii="Times New Roman" w:eastAsia="Calibri" w:hAnsi="Times New Roman" w:cs="Times New Roman"/>
          <w:color w:val="000000" w:themeColor="text1"/>
          <w:sz w:val="24"/>
          <w:szCs w:val="24"/>
          <w:lang w:val="en-GB"/>
        </w:rPr>
        <w:t>Fermented milk with cereal agglomerates locally known as ‘</w:t>
      </w:r>
      <w:proofErr w:type="spellStart"/>
      <w:r w:rsidR="005C0662" w:rsidRPr="005C0662">
        <w:rPr>
          <w:rFonts w:ascii="Times New Roman" w:eastAsia="Calibri" w:hAnsi="Times New Roman" w:cs="Times New Roman"/>
          <w:i/>
          <w:color w:val="000000" w:themeColor="text1"/>
          <w:sz w:val="24"/>
          <w:szCs w:val="24"/>
          <w:lang w:val="en-GB"/>
        </w:rPr>
        <w:t>Brukina</w:t>
      </w:r>
      <w:proofErr w:type="spellEnd"/>
      <w:r w:rsidR="005C0662" w:rsidRPr="005C0662">
        <w:rPr>
          <w:rFonts w:ascii="Times New Roman" w:eastAsia="Calibri" w:hAnsi="Times New Roman" w:cs="Times New Roman"/>
          <w:color w:val="000000" w:themeColor="text1"/>
          <w:sz w:val="24"/>
          <w:szCs w:val="24"/>
          <w:lang w:val="en-GB"/>
        </w:rPr>
        <w:t xml:space="preserve">’ is a widely consumed beverage in Ghana. This study aimed to develop, evaluate and compare the </w:t>
      </w:r>
      <w:r>
        <w:rPr>
          <w:rFonts w:ascii="Times New Roman" w:eastAsia="Calibri" w:hAnsi="Times New Roman" w:cs="Times New Roman"/>
          <w:color w:val="000000" w:themeColor="text1"/>
          <w:sz w:val="24"/>
          <w:szCs w:val="24"/>
          <w:lang w:val="en-GB"/>
        </w:rPr>
        <w:t>nutrient</w:t>
      </w:r>
      <w:r w:rsidR="005C0662" w:rsidRPr="005C0662">
        <w:rPr>
          <w:rFonts w:ascii="Times New Roman" w:eastAsia="Calibri" w:hAnsi="Times New Roman" w:cs="Times New Roman"/>
          <w:color w:val="000000" w:themeColor="text1"/>
          <w:sz w:val="24"/>
          <w:szCs w:val="24"/>
          <w:lang w:val="en-GB"/>
        </w:rPr>
        <w:t xml:space="preserve"> content and organoleptic qualities of ‘</w:t>
      </w:r>
      <w:proofErr w:type="spellStart"/>
      <w:r w:rsidR="005C0662" w:rsidRPr="005C0662">
        <w:rPr>
          <w:rFonts w:ascii="Times New Roman" w:eastAsia="Calibri" w:hAnsi="Times New Roman" w:cs="Times New Roman"/>
          <w:i/>
          <w:color w:val="000000" w:themeColor="text1"/>
          <w:sz w:val="24"/>
          <w:szCs w:val="24"/>
          <w:lang w:val="en-GB"/>
        </w:rPr>
        <w:t>Brukina</w:t>
      </w:r>
      <w:proofErr w:type="spellEnd"/>
      <w:r w:rsidR="005C0662" w:rsidRPr="005C0662">
        <w:rPr>
          <w:rFonts w:ascii="Times New Roman" w:eastAsia="Calibri" w:hAnsi="Times New Roman" w:cs="Times New Roman"/>
          <w:color w:val="000000" w:themeColor="text1"/>
          <w:sz w:val="24"/>
          <w:szCs w:val="24"/>
          <w:lang w:val="en-GB"/>
        </w:rPr>
        <w:t xml:space="preserve">’ made with millet agglomerates and that made from corn agglomerates. </w:t>
      </w:r>
    </w:p>
    <w:p w14:paraId="3B158B48" w14:textId="6B06924B" w:rsidR="00263604" w:rsidRDefault="005A2C63" w:rsidP="007538C0">
      <w:pPr>
        <w:spacing w:before="240" w:after="160" w:line="240" w:lineRule="auto"/>
        <w:jc w:val="both"/>
        <w:rPr>
          <w:rFonts w:ascii="Times New Roman" w:eastAsia="Calibri" w:hAnsi="Times New Roman" w:cs="Times New Roman"/>
          <w:bCs/>
          <w:color w:val="000000" w:themeColor="text1"/>
          <w:sz w:val="24"/>
          <w:szCs w:val="24"/>
        </w:rPr>
      </w:pPr>
      <w:r w:rsidRPr="00FE7F0D">
        <w:rPr>
          <w:rFonts w:ascii="Times New Roman" w:eastAsia="Calibri" w:hAnsi="Times New Roman" w:cs="Times New Roman"/>
          <w:b/>
          <w:bCs/>
          <w:color w:val="000000" w:themeColor="text1"/>
          <w:sz w:val="24"/>
          <w:szCs w:val="24"/>
          <w:highlight w:val="yellow"/>
        </w:rPr>
        <w:t>Methodology:</w:t>
      </w:r>
      <w:r w:rsidRPr="005A2C63">
        <w:rPr>
          <w:rFonts w:ascii="Times New Roman" w:eastAsia="Calibri" w:hAnsi="Times New Roman" w:cs="Times New Roman"/>
          <w:b/>
          <w:bCs/>
          <w:color w:val="000000" w:themeColor="text1"/>
          <w:sz w:val="24"/>
          <w:szCs w:val="24"/>
        </w:rPr>
        <w:t xml:space="preserve"> </w:t>
      </w:r>
      <w:r w:rsidR="005C0662" w:rsidRPr="005C0662">
        <w:rPr>
          <w:rFonts w:ascii="Times New Roman" w:eastAsia="Calibri" w:hAnsi="Times New Roman" w:cs="Times New Roman"/>
          <w:bCs/>
          <w:color w:val="000000" w:themeColor="text1"/>
          <w:sz w:val="24"/>
          <w:szCs w:val="24"/>
        </w:rPr>
        <w:t>Proximate analysis was determined using standard AOAC methods</w:t>
      </w:r>
      <w:r w:rsidR="00C65A88">
        <w:rPr>
          <w:rFonts w:ascii="Times New Roman" w:eastAsia="Calibri" w:hAnsi="Times New Roman" w:cs="Times New Roman"/>
          <w:bCs/>
          <w:color w:val="000000" w:themeColor="text1"/>
          <w:sz w:val="24"/>
          <w:szCs w:val="24"/>
        </w:rPr>
        <w:t>,</w:t>
      </w:r>
      <w:r w:rsidR="005C0662" w:rsidRPr="005C0662">
        <w:rPr>
          <w:rFonts w:ascii="Times New Roman" w:eastAsia="Calibri" w:hAnsi="Times New Roman" w:cs="Times New Roman"/>
          <w:bCs/>
          <w:color w:val="000000" w:themeColor="text1"/>
          <w:sz w:val="24"/>
          <w:szCs w:val="24"/>
        </w:rPr>
        <w:t xml:space="preserve"> whereas mineral </w:t>
      </w:r>
      <w:r w:rsidR="00A95B6A" w:rsidRPr="00FE7F0D">
        <w:rPr>
          <w:rFonts w:ascii="Times New Roman" w:eastAsia="Calibri" w:hAnsi="Times New Roman" w:cs="Times New Roman"/>
          <w:bCs/>
          <w:color w:val="000000" w:themeColor="text1"/>
          <w:sz w:val="24"/>
          <w:szCs w:val="24"/>
          <w:highlight w:val="yellow"/>
        </w:rPr>
        <w:t>nutrient</w:t>
      </w:r>
      <w:r w:rsidR="00A95B6A" w:rsidRPr="005C0662">
        <w:rPr>
          <w:rFonts w:ascii="Times New Roman" w:eastAsia="Calibri" w:hAnsi="Times New Roman" w:cs="Times New Roman"/>
          <w:bCs/>
          <w:color w:val="000000" w:themeColor="text1"/>
          <w:sz w:val="24"/>
          <w:szCs w:val="24"/>
        </w:rPr>
        <w:t xml:space="preserve"> </w:t>
      </w:r>
      <w:r w:rsidR="005C0662" w:rsidRPr="005C0662">
        <w:rPr>
          <w:rFonts w:ascii="Times New Roman" w:eastAsia="Calibri" w:hAnsi="Times New Roman" w:cs="Times New Roman"/>
          <w:bCs/>
          <w:color w:val="000000" w:themeColor="text1"/>
          <w:sz w:val="24"/>
          <w:szCs w:val="24"/>
        </w:rPr>
        <w:t xml:space="preserve">content was determined </w:t>
      </w:r>
      <w:r w:rsidR="00263604">
        <w:rPr>
          <w:rFonts w:ascii="Times New Roman" w:eastAsia="Calibri" w:hAnsi="Times New Roman" w:cs="Times New Roman"/>
          <w:bCs/>
          <w:color w:val="000000" w:themeColor="text1"/>
          <w:sz w:val="24"/>
          <w:szCs w:val="24"/>
        </w:rPr>
        <w:t>using</w:t>
      </w:r>
      <w:r w:rsidR="005C0662" w:rsidRPr="005C0662">
        <w:rPr>
          <w:rFonts w:ascii="Times New Roman" w:eastAsia="Calibri" w:hAnsi="Times New Roman" w:cs="Times New Roman"/>
          <w:bCs/>
          <w:color w:val="000000" w:themeColor="text1"/>
          <w:sz w:val="24"/>
          <w:szCs w:val="24"/>
        </w:rPr>
        <w:t xml:space="preserve"> Flame Atomic Absorption Spectroscopy (FAAS). </w:t>
      </w:r>
      <w:r w:rsidR="00C65A88">
        <w:rPr>
          <w:rFonts w:ascii="Times New Roman" w:eastAsia="Calibri" w:hAnsi="Times New Roman" w:cs="Times New Roman"/>
          <w:bCs/>
          <w:color w:val="000000" w:themeColor="text1"/>
          <w:sz w:val="24"/>
          <w:szCs w:val="24"/>
        </w:rPr>
        <w:t>The fatty acid content was determined using Gas Chromatography-Mass Spectrometry (GC-MS), while the pH was measured</w:t>
      </w:r>
      <w:r w:rsidR="005C0662" w:rsidRPr="005C0662">
        <w:rPr>
          <w:rFonts w:ascii="Times New Roman" w:eastAsia="Calibri" w:hAnsi="Times New Roman" w:cs="Times New Roman"/>
          <w:bCs/>
          <w:color w:val="000000" w:themeColor="text1"/>
          <w:sz w:val="24"/>
          <w:szCs w:val="24"/>
        </w:rPr>
        <w:t xml:space="preserve"> using a pH meter. </w:t>
      </w:r>
      <w:r w:rsidR="00263604">
        <w:rPr>
          <w:rFonts w:ascii="Times New Roman" w:eastAsia="Calibri" w:hAnsi="Times New Roman" w:cs="Times New Roman"/>
          <w:bCs/>
          <w:color w:val="000000" w:themeColor="text1"/>
          <w:sz w:val="24"/>
          <w:szCs w:val="24"/>
        </w:rPr>
        <w:t>A consumer sensory test was performed using a 9-point hedonic scale to assess consumer likability</w:t>
      </w:r>
      <w:r w:rsidR="005C0662" w:rsidRPr="005C0662">
        <w:rPr>
          <w:rFonts w:ascii="Times New Roman" w:eastAsia="Calibri" w:hAnsi="Times New Roman" w:cs="Times New Roman"/>
          <w:bCs/>
          <w:color w:val="000000" w:themeColor="text1"/>
          <w:sz w:val="24"/>
          <w:szCs w:val="24"/>
        </w:rPr>
        <w:t>.</w:t>
      </w:r>
      <w:r>
        <w:rPr>
          <w:rFonts w:ascii="Times New Roman" w:eastAsia="Calibri" w:hAnsi="Times New Roman" w:cs="Times New Roman"/>
          <w:bCs/>
          <w:color w:val="000000" w:themeColor="text1"/>
          <w:sz w:val="24"/>
          <w:szCs w:val="24"/>
        </w:rPr>
        <w:t xml:space="preserve"> </w:t>
      </w:r>
      <w:r w:rsidR="005C0662" w:rsidRPr="005C0662">
        <w:rPr>
          <w:rFonts w:ascii="Times New Roman" w:eastAsia="Calibri" w:hAnsi="Times New Roman" w:cs="Times New Roman"/>
          <w:bCs/>
          <w:color w:val="000000" w:themeColor="text1"/>
          <w:sz w:val="24"/>
          <w:szCs w:val="24"/>
        </w:rPr>
        <w:t xml:space="preserve">The products were </w:t>
      </w:r>
      <w:r w:rsidR="00C65A88">
        <w:rPr>
          <w:rFonts w:ascii="Times New Roman" w:eastAsia="Calibri" w:hAnsi="Times New Roman" w:cs="Times New Roman"/>
          <w:bCs/>
          <w:color w:val="000000" w:themeColor="text1"/>
          <w:sz w:val="24"/>
          <w:szCs w:val="24"/>
        </w:rPr>
        <w:t>relatively</w:t>
      </w:r>
      <w:r w:rsidR="005C0662" w:rsidRPr="005C0662">
        <w:rPr>
          <w:rFonts w:ascii="Times New Roman" w:eastAsia="Calibri" w:hAnsi="Times New Roman" w:cs="Times New Roman"/>
          <w:bCs/>
          <w:color w:val="000000" w:themeColor="text1"/>
          <w:sz w:val="24"/>
          <w:szCs w:val="24"/>
        </w:rPr>
        <w:t xml:space="preserve"> rich in carbohydrates (38.34% - 57.79%) but recorded relatively low ash content (0.53% - 0.88%) and low protein content (2.06% - 3.46%). Moisture content ranged between 23.42% and 34.55%. ‘</w:t>
      </w:r>
      <w:proofErr w:type="spellStart"/>
      <w:r w:rsidR="005C0662" w:rsidRPr="005C0662">
        <w:rPr>
          <w:rFonts w:ascii="Times New Roman" w:eastAsia="Calibri" w:hAnsi="Times New Roman" w:cs="Times New Roman"/>
          <w:bCs/>
          <w:i/>
          <w:color w:val="000000" w:themeColor="text1"/>
          <w:sz w:val="24"/>
          <w:szCs w:val="24"/>
        </w:rPr>
        <w:t>Brukina</w:t>
      </w:r>
      <w:proofErr w:type="spellEnd"/>
      <w:r w:rsidR="005C0662" w:rsidRPr="005C0662">
        <w:rPr>
          <w:rFonts w:ascii="Times New Roman" w:eastAsia="Calibri" w:hAnsi="Times New Roman" w:cs="Times New Roman"/>
          <w:bCs/>
          <w:color w:val="000000" w:themeColor="text1"/>
          <w:sz w:val="24"/>
          <w:szCs w:val="24"/>
        </w:rPr>
        <w:t>’ from corn (BPC) recorded the highest crude fat content of 14.14%</w:t>
      </w:r>
      <w:r w:rsidR="00263604" w:rsidRPr="005C0662">
        <w:rPr>
          <w:rFonts w:ascii="Times New Roman" w:eastAsia="Calibri" w:hAnsi="Times New Roman" w:cs="Times New Roman"/>
          <w:bCs/>
          <w:color w:val="000000" w:themeColor="text1"/>
          <w:sz w:val="24"/>
          <w:szCs w:val="24"/>
        </w:rPr>
        <w:t>, while</w:t>
      </w:r>
      <w:r w:rsidR="005C0662" w:rsidRPr="005C0662">
        <w:rPr>
          <w:rFonts w:ascii="Times New Roman" w:eastAsia="Calibri" w:hAnsi="Times New Roman" w:cs="Times New Roman"/>
          <w:bCs/>
          <w:color w:val="000000" w:themeColor="text1"/>
          <w:sz w:val="24"/>
          <w:szCs w:val="24"/>
        </w:rPr>
        <w:t xml:space="preserve"> the lowest crude fat content was recorded by ‘</w:t>
      </w:r>
      <w:proofErr w:type="spellStart"/>
      <w:r w:rsidR="005C0662" w:rsidRPr="005C0662">
        <w:rPr>
          <w:rFonts w:ascii="Times New Roman" w:eastAsia="Calibri" w:hAnsi="Times New Roman" w:cs="Times New Roman"/>
          <w:bCs/>
          <w:i/>
          <w:color w:val="000000" w:themeColor="text1"/>
          <w:sz w:val="24"/>
          <w:szCs w:val="24"/>
        </w:rPr>
        <w:t>Brukina</w:t>
      </w:r>
      <w:proofErr w:type="spellEnd"/>
      <w:r w:rsidR="005C0662" w:rsidRPr="005C0662">
        <w:rPr>
          <w:rFonts w:ascii="Times New Roman" w:eastAsia="Calibri" w:hAnsi="Times New Roman" w:cs="Times New Roman"/>
          <w:bCs/>
          <w:color w:val="000000" w:themeColor="text1"/>
          <w:sz w:val="24"/>
          <w:szCs w:val="24"/>
        </w:rPr>
        <w:t xml:space="preserve">’ from millet (BPM) (3.39%). </w:t>
      </w:r>
    </w:p>
    <w:p w14:paraId="448D1176" w14:textId="77777777" w:rsidR="00263604" w:rsidRDefault="00263604" w:rsidP="007538C0">
      <w:pPr>
        <w:spacing w:before="240" w:after="160" w:line="240" w:lineRule="auto"/>
        <w:jc w:val="both"/>
        <w:rPr>
          <w:rFonts w:ascii="Times New Roman" w:eastAsia="Calibri" w:hAnsi="Times New Roman" w:cs="Times New Roman"/>
          <w:color w:val="000000" w:themeColor="text1"/>
          <w:sz w:val="24"/>
          <w:szCs w:val="24"/>
        </w:rPr>
      </w:pPr>
      <w:r w:rsidRPr="00263604">
        <w:rPr>
          <w:rFonts w:ascii="Times New Roman" w:eastAsia="Calibri" w:hAnsi="Times New Roman" w:cs="Times New Roman"/>
          <w:b/>
          <w:bCs/>
          <w:color w:val="000000" w:themeColor="text1"/>
          <w:sz w:val="24"/>
          <w:szCs w:val="24"/>
        </w:rPr>
        <w:t>Results:</w:t>
      </w:r>
      <w:r>
        <w:rPr>
          <w:rFonts w:ascii="Times New Roman" w:eastAsia="Calibri" w:hAnsi="Times New Roman" w:cs="Times New Roman"/>
          <w:bCs/>
          <w:color w:val="000000" w:themeColor="text1"/>
          <w:sz w:val="24"/>
          <w:szCs w:val="24"/>
        </w:rPr>
        <w:t xml:space="preserve"> </w:t>
      </w:r>
      <w:r w:rsidR="005C0662" w:rsidRPr="005C0662">
        <w:rPr>
          <w:rFonts w:ascii="Times New Roman" w:eastAsia="Calibri" w:hAnsi="Times New Roman" w:cs="Times New Roman"/>
          <w:bCs/>
          <w:color w:val="000000" w:themeColor="text1"/>
          <w:sz w:val="24"/>
          <w:szCs w:val="24"/>
        </w:rPr>
        <w:t xml:space="preserve">The crude </w:t>
      </w:r>
      <w:proofErr w:type="spellStart"/>
      <w:r w:rsidR="005C0662" w:rsidRPr="005C0662">
        <w:rPr>
          <w:rFonts w:ascii="Times New Roman" w:eastAsia="Calibri" w:hAnsi="Times New Roman" w:cs="Times New Roman"/>
          <w:bCs/>
          <w:color w:val="000000" w:themeColor="text1"/>
          <w:sz w:val="24"/>
          <w:szCs w:val="24"/>
        </w:rPr>
        <w:t>fibre</w:t>
      </w:r>
      <w:proofErr w:type="spellEnd"/>
      <w:r w:rsidR="005C0662" w:rsidRPr="005C0662">
        <w:rPr>
          <w:rFonts w:ascii="Times New Roman" w:eastAsia="Calibri" w:hAnsi="Times New Roman" w:cs="Times New Roman"/>
          <w:bCs/>
          <w:color w:val="000000" w:themeColor="text1"/>
          <w:sz w:val="24"/>
          <w:szCs w:val="24"/>
        </w:rPr>
        <w:t xml:space="preserve"> results also ranged between 5.06% and 11.19%</w:t>
      </w:r>
      <w:r w:rsidR="00C65A88">
        <w:rPr>
          <w:rFonts w:ascii="Times New Roman" w:eastAsia="Calibri" w:hAnsi="Times New Roman" w:cs="Times New Roman"/>
          <w:bCs/>
          <w:color w:val="000000" w:themeColor="text1"/>
          <w:sz w:val="24"/>
          <w:szCs w:val="24"/>
        </w:rPr>
        <w:t>,</w:t>
      </w:r>
      <w:r w:rsidR="005C0662" w:rsidRPr="005C0662">
        <w:rPr>
          <w:rFonts w:ascii="Times New Roman" w:eastAsia="Calibri" w:hAnsi="Times New Roman" w:cs="Times New Roman"/>
          <w:bCs/>
          <w:color w:val="000000" w:themeColor="text1"/>
          <w:sz w:val="24"/>
          <w:szCs w:val="24"/>
        </w:rPr>
        <w:t xml:space="preserve"> with Street-Sold ‘</w:t>
      </w:r>
      <w:proofErr w:type="spellStart"/>
      <w:r w:rsidR="005C0662" w:rsidRPr="005C0662">
        <w:rPr>
          <w:rFonts w:ascii="Times New Roman" w:eastAsia="Calibri" w:hAnsi="Times New Roman" w:cs="Times New Roman"/>
          <w:bCs/>
          <w:i/>
          <w:color w:val="000000" w:themeColor="text1"/>
          <w:sz w:val="24"/>
          <w:szCs w:val="24"/>
        </w:rPr>
        <w:t>Brukina</w:t>
      </w:r>
      <w:proofErr w:type="spellEnd"/>
      <w:r w:rsidR="005C0662" w:rsidRPr="005C0662">
        <w:rPr>
          <w:rFonts w:ascii="Times New Roman" w:eastAsia="Calibri" w:hAnsi="Times New Roman" w:cs="Times New Roman"/>
          <w:bCs/>
          <w:color w:val="000000" w:themeColor="text1"/>
          <w:sz w:val="24"/>
          <w:szCs w:val="24"/>
        </w:rPr>
        <w:t xml:space="preserve">’ (SSB) recording the highest and BPC recording the lowest. </w:t>
      </w:r>
      <w:r w:rsidR="005C0662" w:rsidRPr="005C0662">
        <w:rPr>
          <w:rFonts w:ascii="Times New Roman" w:eastAsia="Calibri" w:hAnsi="Times New Roman" w:cs="Times New Roman"/>
          <w:color w:val="000000" w:themeColor="text1"/>
          <w:sz w:val="24"/>
          <w:szCs w:val="24"/>
        </w:rPr>
        <w:t>Concentrations of magnesium (19.94 - 23.12 mg/100g) and potassium (15.02 - 16.5</w:t>
      </w:r>
      <w:r w:rsidR="00C65A88">
        <w:rPr>
          <w:rFonts w:ascii="Times New Roman" w:eastAsia="Calibri" w:hAnsi="Times New Roman" w:cs="Times New Roman"/>
          <w:color w:val="000000" w:themeColor="text1"/>
          <w:sz w:val="24"/>
          <w:szCs w:val="24"/>
        </w:rPr>
        <w:t xml:space="preserve"> mg/100g) were higher compared to iron and calcium concentrations of 0.56 - 6.42 mg/100g and 1.64 - 2.00 mg/100g,</w:t>
      </w:r>
      <w:r w:rsidR="005C0662" w:rsidRPr="005C0662">
        <w:rPr>
          <w:rFonts w:ascii="Times New Roman" w:eastAsia="Calibri" w:hAnsi="Times New Roman" w:cs="Times New Roman"/>
          <w:color w:val="000000" w:themeColor="text1"/>
          <w:sz w:val="24"/>
          <w:szCs w:val="24"/>
        </w:rPr>
        <w:t xml:space="preserve"> respectively. The concentration of sodium ranged from 7.23 </w:t>
      </w:r>
      <w:r w:rsidR="00C65A88">
        <w:rPr>
          <w:rFonts w:ascii="Times New Roman" w:eastAsia="Calibri" w:hAnsi="Times New Roman" w:cs="Times New Roman"/>
          <w:color w:val="000000" w:themeColor="text1"/>
          <w:sz w:val="24"/>
          <w:szCs w:val="24"/>
        </w:rPr>
        <w:t>to</w:t>
      </w:r>
      <w:r w:rsidR="005C0662" w:rsidRPr="005C0662">
        <w:rPr>
          <w:rFonts w:ascii="Times New Roman" w:eastAsia="Calibri" w:hAnsi="Times New Roman" w:cs="Times New Roman"/>
          <w:color w:val="000000" w:themeColor="text1"/>
          <w:sz w:val="24"/>
          <w:szCs w:val="24"/>
        </w:rPr>
        <w:t xml:space="preserve"> 7.55 mg/100g. The samples had pH values </w:t>
      </w:r>
      <w:r w:rsidR="00C65A88">
        <w:rPr>
          <w:rFonts w:ascii="Times New Roman" w:eastAsia="Calibri" w:hAnsi="Times New Roman" w:cs="Times New Roman"/>
          <w:color w:val="000000" w:themeColor="text1"/>
          <w:sz w:val="24"/>
          <w:szCs w:val="24"/>
        </w:rPr>
        <w:t>ranging from 3.6 to</w:t>
      </w:r>
      <w:r w:rsidR="005C0662" w:rsidRPr="005C0662">
        <w:rPr>
          <w:rFonts w:ascii="Times New Roman" w:eastAsia="Calibri" w:hAnsi="Times New Roman" w:cs="Times New Roman"/>
          <w:color w:val="000000" w:themeColor="text1"/>
          <w:sz w:val="24"/>
          <w:szCs w:val="24"/>
        </w:rPr>
        <w:t xml:space="preserve"> 4.47. BPC was found to be more acidic compared to SSB and BPM. All the ‘</w:t>
      </w:r>
      <w:proofErr w:type="spellStart"/>
      <w:r w:rsidR="005C0662" w:rsidRPr="005C0662">
        <w:rPr>
          <w:rFonts w:ascii="Times New Roman" w:eastAsia="Calibri" w:hAnsi="Times New Roman" w:cs="Times New Roman"/>
          <w:i/>
          <w:color w:val="000000" w:themeColor="text1"/>
          <w:sz w:val="24"/>
          <w:szCs w:val="24"/>
        </w:rPr>
        <w:t>Brukina</w:t>
      </w:r>
      <w:proofErr w:type="spellEnd"/>
      <w:r w:rsidR="005C0662" w:rsidRPr="005C0662">
        <w:rPr>
          <w:rFonts w:ascii="Times New Roman" w:eastAsia="Calibri" w:hAnsi="Times New Roman" w:cs="Times New Roman"/>
          <w:i/>
          <w:color w:val="000000" w:themeColor="text1"/>
          <w:sz w:val="24"/>
          <w:szCs w:val="24"/>
        </w:rPr>
        <w:t xml:space="preserve">’ </w:t>
      </w:r>
      <w:r w:rsidR="005C0662" w:rsidRPr="005C0662">
        <w:rPr>
          <w:rFonts w:ascii="Times New Roman" w:eastAsia="Calibri" w:hAnsi="Times New Roman" w:cs="Times New Roman"/>
          <w:color w:val="000000" w:themeColor="text1"/>
          <w:sz w:val="24"/>
          <w:szCs w:val="24"/>
        </w:rPr>
        <w:t xml:space="preserve">samples </w:t>
      </w:r>
      <w:r>
        <w:rPr>
          <w:rFonts w:ascii="Times New Roman" w:eastAsia="Calibri" w:hAnsi="Times New Roman" w:cs="Times New Roman"/>
          <w:color w:val="000000" w:themeColor="text1"/>
          <w:sz w:val="24"/>
          <w:szCs w:val="24"/>
        </w:rPr>
        <w:t>contained both saturated and unsaturated fatty acids</w:t>
      </w:r>
      <w:r w:rsidR="005C0662" w:rsidRPr="005C0662">
        <w:rPr>
          <w:rFonts w:ascii="Times New Roman" w:eastAsia="Calibri" w:hAnsi="Times New Roman" w:cs="Times New Roman"/>
          <w:color w:val="000000" w:themeColor="text1"/>
          <w:sz w:val="24"/>
          <w:szCs w:val="24"/>
        </w:rPr>
        <w:t xml:space="preserve">. </w:t>
      </w:r>
    </w:p>
    <w:p w14:paraId="72E3C091" w14:textId="52352FB0" w:rsidR="005C0662" w:rsidRPr="005C0662" w:rsidRDefault="00263604" w:rsidP="007538C0">
      <w:pPr>
        <w:spacing w:before="240" w:after="160" w:line="240" w:lineRule="auto"/>
        <w:jc w:val="both"/>
        <w:rPr>
          <w:rFonts w:ascii="Times New Roman" w:eastAsia="Calibri" w:hAnsi="Times New Roman" w:cs="Times New Roman"/>
          <w:b/>
          <w:color w:val="000000" w:themeColor="text1"/>
          <w:sz w:val="24"/>
          <w:szCs w:val="24"/>
          <w:lang w:val="en-GB"/>
        </w:rPr>
      </w:pPr>
      <w:r w:rsidRPr="00263604">
        <w:rPr>
          <w:rFonts w:ascii="Times New Roman" w:eastAsia="Calibri" w:hAnsi="Times New Roman" w:cs="Times New Roman"/>
          <w:b/>
          <w:color w:val="000000" w:themeColor="text1"/>
          <w:sz w:val="24"/>
          <w:szCs w:val="24"/>
        </w:rPr>
        <w:t>Conclusion</w:t>
      </w:r>
      <w:r w:rsidRPr="00263604">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C65A88">
        <w:rPr>
          <w:rFonts w:ascii="Times New Roman" w:eastAsia="Calibri" w:hAnsi="Times New Roman" w:cs="Times New Roman"/>
          <w:color w:val="000000" w:themeColor="text1"/>
          <w:sz w:val="24"/>
          <w:szCs w:val="24"/>
        </w:rPr>
        <w:t>The consumer acceptability test, using a 9-point hedonic scale,</w:t>
      </w:r>
      <w:r w:rsidR="005C0662" w:rsidRPr="005C0662">
        <w:rPr>
          <w:rFonts w:ascii="Times New Roman" w:eastAsia="Calibri" w:hAnsi="Times New Roman" w:cs="Times New Roman"/>
          <w:color w:val="000000" w:themeColor="text1"/>
          <w:sz w:val="24"/>
          <w:szCs w:val="24"/>
        </w:rPr>
        <w:t xml:space="preserve"> recorded values between 7.06 and 8.16. The results from this study showed that ‘</w:t>
      </w:r>
      <w:proofErr w:type="spellStart"/>
      <w:r w:rsidR="005C0662" w:rsidRPr="005C0662">
        <w:rPr>
          <w:rFonts w:ascii="Times New Roman" w:eastAsia="Calibri" w:hAnsi="Times New Roman" w:cs="Times New Roman"/>
          <w:i/>
          <w:color w:val="000000" w:themeColor="text1"/>
          <w:sz w:val="24"/>
          <w:szCs w:val="24"/>
        </w:rPr>
        <w:t>Brukina</w:t>
      </w:r>
      <w:proofErr w:type="spellEnd"/>
      <w:r w:rsidR="005C0662" w:rsidRPr="005C0662">
        <w:rPr>
          <w:rFonts w:ascii="Times New Roman" w:eastAsia="Calibri" w:hAnsi="Times New Roman" w:cs="Times New Roman"/>
          <w:color w:val="000000" w:themeColor="text1"/>
          <w:sz w:val="24"/>
          <w:szCs w:val="24"/>
        </w:rPr>
        <w:t xml:space="preserve">’ made with corn agglomerates also had high acceptability and could be exploited for income generation. </w:t>
      </w:r>
      <w:r w:rsidR="006D4065" w:rsidRPr="00FE7F0D">
        <w:rPr>
          <w:rFonts w:ascii="Times New Roman" w:eastAsia="Calibri" w:hAnsi="Times New Roman" w:cs="Times New Roman"/>
          <w:color w:val="000000" w:themeColor="text1"/>
          <w:sz w:val="24"/>
          <w:szCs w:val="24"/>
          <w:highlight w:val="yellow"/>
        </w:rPr>
        <w:t>Results from the study revealed that the “</w:t>
      </w:r>
      <w:proofErr w:type="spellStart"/>
      <w:r w:rsidR="006D4065" w:rsidRPr="00FE7F0D">
        <w:rPr>
          <w:rFonts w:ascii="Times New Roman" w:eastAsia="Calibri" w:hAnsi="Times New Roman" w:cs="Times New Roman"/>
          <w:color w:val="000000" w:themeColor="text1"/>
          <w:sz w:val="24"/>
          <w:szCs w:val="24"/>
          <w:highlight w:val="yellow"/>
        </w:rPr>
        <w:t>Brukina</w:t>
      </w:r>
      <w:proofErr w:type="spellEnd"/>
      <w:r w:rsidR="006D4065" w:rsidRPr="00FE7F0D">
        <w:rPr>
          <w:rFonts w:ascii="Times New Roman" w:eastAsia="Calibri" w:hAnsi="Times New Roman" w:cs="Times New Roman"/>
          <w:color w:val="000000" w:themeColor="text1"/>
          <w:sz w:val="24"/>
          <w:szCs w:val="24"/>
          <w:highlight w:val="yellow"/>
        </w:rPr>
        <w:t>” samples were rich in nutrients and can offer consumers a significant supply of energy.</w:t>
      </w:r>
      <w:r w:rsidR="006D4065" w:rsidRPr="006D4065">
        <w:rPr>
          <w:rFonts w:ascii="Times New Roman" w:eastAsia="Calibri" w:hAnsi="Times New Roman" w:cs="Times New Roman"/>
          <w:color w:val="000000" w:themeColor="text1"/>
          <w:sz w:val="24"/>
          <w:szCs w:val="24"/>
        </w:rPr>
        <w:t xml:space="preserve"> </w:t>
      </w:r>
    </w:p>
    <w:p w14:paraId="265F7FAD" w14:textId="77777777" w:rsidR="007538C0" w:rsidRDefault="005C0662" w:rsidP="005C0662">
      <w:pPr>
        <w:spacing w:before="240" w:after="160" w:line="360" w:lineRule="auto"/>
        <w:jc w:val="both"/>
        <w:rPr>
          <w:rFonts w:ascii="Times New Roman" w:eastAsia="Calibri" w:hAnsi="Times New Roman" w:cs="Times New Roman"/>
          <w:color w:val="000000" w:themeColor="text1"/>
          <w:sz w:val="24"/>
          <w:szCs w:val="24"/>
          <w:lang w:val="en-GB"/>
        </w:rPr>
      </w:pPr>
      <w:r w:rsidRPr="005C0662">
        <w:rPr>
          <w:rFonts w:ascii="Times New Roman" w:eastAsia="Calibri" w:hAnsi="Times New Roman" w:cs="Times New Roman"/>
          <w:b/>
          <w:i/>
          <w:color w:val="000000" w:themeColor="text1"/>
          <w:sz w:val="24"/>
          <w:szCs w:val="24"/>
          <w:lang w:val="en-GB"/>
        </w:rPr>
        <w:lastRenderedPageBreak/>
        <w:t xml:space="preserve">Keywords: </w:t>
      </w:r>
      <w:r w:rsidRPr="005C0662">
        <w:rPr>
          <w:rFonts w:ascii="Times New Roman" w:eastAsia="Calibri" w:hAnsi="Times New Roman" w:cs="Times New Roman"/>
          <w:i/>
          <w:color w:val="000000" w:themeColor="text1"/>
          <w:sz w:val="24"/>
          <w:szCs w:val="24"/>
          <w:lang w:val="en-GB"/>
        </w:rPr>
        <w:t>“</w:t>
      </w:r>
      <w:proofErr w:type="spellStart"/>
      <w:r w:rsidRPr="005C0662">
        <w:rPr>
          <w:rFonts w:ascii="Times New Roman" w:eastAsia="Calibri" w:hAnsi="Times New Roman" w:cs="Times New Roman"/>
          <w:i/>
          <w:color w:val="000000" w:themeColor="text1"/>
          <w:sz w:val="24"/>
          <w:szCs w:val="24"/>
          <w:lang w:val="en-GB"/>
        </w:rPr>
        <w:t>Brukina</w:t>
      </w:r>
      <w:proofErr w:type="spellEnd"/>
      <w:r w:rsidRPr="005C0662">
        <w:rPr>
          <w:rFonts w:ascii="Times New Roman" w:eastAsia="Calibri" w:hAnsi="Times New Roman" w:cs="Times New Roman"/>
          <w:i/>
          <w:color w:val="000000" w:themeColor="text1"/>
          <w:sz w:val="24"/>
          <w:szCs w:val="24"/>
          <w:lang w:val="en-GB"/>
        </w:rPr>
        <w:t xml:space="preserve">”, </w:t>
      </w:r>
      <w:r w:rsidRPr="005C0662">
        <w:rPr>
          <w:rFonts w:ascii="Times New Roman" w:eastAsia="Calibri" w:hAnsi="Times New Roman" w:cs="Times New Roman"/>
          <w:color w:val="000000" w:themeColor="text1"/>
          <w:sz w:val="24"/>
          <w:szCs w:val="24"/>
          <w:lang w:val="en-GB"/>
        </w:rPr>
        <w:t>organoleptic qualities, proximate analysis, mineral nutrients, agglomerates</w:t>
      </w:r>
    </w:p>
    <w:p w14:paraId="38B1D335" w14:textId="77777777" w:rsidR="007538C0" w:rsidRPr="005C0662" w:rsidRDefault="007538C0" w:rsidP="005C0662">
      <w:pPr>
        <w:spacing w:before="240" w:after="160" w:line="360" w:lineRule="auto"/>
        <w:jc w:val="both"/>
        <w:rPr>
          <w:rFonts w:ascii="Times New Roman" w:eastAsia="Calibri" w:hAnsi="Times New Roman" w:cs="Times New Roman"/>
          <w:color w:val="000000" w:themeColor="text1"/>
          <w:sz w:val="24"/>
          <w:szCs w:val="24"/>
          <w:lang w:val="en-GB"/>
        </w:rPr>
      </w:pPr>
    </w:p>
    <w:p w14:paraId="19007D69" w14:textId="77777777" w:rsidR="005C0662" w:rsidRPr="005C0662" w:rsidRDefault="007538C0" w:rsidP="005C0662">
      <w:pPr>
        <w:spacing w:before="240" w:after="160" w:line="360" w:lineRule="auto"/>
        <w:jc w:val="both"/>
        <w:rPr>
          <w:rFonts w:ascii="Times New Roman" w:eastAsia="Calibri" w:hAnsi="Times New Roman" w:cs="Times New Roman"/>
          <w:b/>
          <w:color w:val="000000" w:themeColor="text1"/>
          <w:sz w:val="24"/>
          <w:szCs w:val="24"/>
          <w:lang w:val="en-GB"/>
        </w:rPr>
      </w:pPr>
      <w:r>
        <w:rPr>
          <w:rFonts w:ascii="Times New Roman" w:eastAsia="Calibri" w:hAnsi="Times New Roman" w:cs="Times New Roman"/>
          <w:b/>
          <w:color w:val="000000" w:themeColor="text1"/>
          <w:sz w:val="24"/>
          <w:szCs w:val="24"/>
          <w:lang w:val="en-GB"/>
        </w:rPr>
        <w:t>1.</w:t>
      </w:r>
      <w:r w:rsidR="005C0662" w:rsidRPr="005C0662">
        <w:rPr>
          <w:rFonts w:ascii="Times New Roman" w:eastAsia="Calibri" w:hAnsi="Times New Roman" w:cs="Times New Roman"/>
          <w:b/>
          <w:color w:val="000000" w:themeColor="text1"/>
          <w:sz w:val="24"/>
          <w:szCs w:val="24"/>
          <w:lang w:val="en-GB"/>
        </w:rPr>
        <w:t xml:space="preserve"> </w:t>
      </w:r>
      <w:r w:rsidRPr="005C0662">
        <w:rPr>
          <w:rFonts w:ascii="Times New Roman" w:eastAsia="Calibri" w:hAnsi="Times New Roman" w:cs="Times New Roman"/>
          <w:b/>
          <w:color w:val="000000" w:themeColor="text1"/>
          <w:sz w:val="24"/>
          <w:szCs w:val="24"/>
          <w:lang w:val="en-GB"/>
        </w:rPr>
        <w:t>INTRODUCTION</w:t>
      </w:r>
    </w:p>
    <w:p w14:paraId="42D7E0DD" w14:textId="3D8FF6A4" w:rsidR="005C0662" w:rsidRPr="005C0662" w:rsidRDefault="00105140" w:rsidP="005C0662">
      <w:pPr>
        <w:spacing w:after="160" w:line="360" w:lineRule="auto"/>
        <w:jc w:val="both"/>
        <w:rPr>
          <w:rFonts w:ascii="Times New Roman" w:eastAsia="Calibri" w:hAnsi="Times New Roman" w:cs="Times New Roman"/>
          <w:bCs/>
          <w:color w:val="000000" w:themeColor="text1"/>
          <w:sz w:val="24"/>
          <w:szCs w:val="24"/>
        </w:rPr>
      </w:pPr>
      <w:r w:rsidRPr="00FE7F0D">
        <w:rPr>
          <w:rFonts w:ascii="Times New Roman" w:hAnsi="Times New Roman" w:cs="Times New Roman"/>
          <w:sz w:val="24"/>
          <w:szCs w:val="24"/>
          <w:highlight w:val="yellow"/>
        </w:rPr>
        <w:t>Food fermentation, as a processing technique, involves transforming raw food ingredients into various value-added products through the processes of microbial growth and their activities on different substrates (</w:t>
      </w:r>
      <w:proofErr w:type="spellStart"/>
      <w:r w:rsidRPr="00FE7F0D">
        <w:rPr>
          <w:rFonts w:ascii="Times New Roman" w:hAnsi="Times New Roman" w:cs="Times New Roman"/>
          <w:sz w:val="24"/>
          <w:szCs w:val="24"/>
          <w:highlight w:val="yellow"/>
        </w:rPr>
        <w:t>Akabanda</w:t>
      </w:r>
      <w:proofErr w:type="spellEnd"/>
      <w:r w:rsidRPr="00FE7F0D">
        <w:rPr>
          <w:rFonts w:ascii="Times New Roman" w:hAnsi="Times New Roman" w:cs="Times New Roman"/>
          <w:sz w:val="24"/>
          <w:szCs w:val="24"/>
          <w:highlight w:val="yellow"/>
        </w:rPr>
        <w:t>, 2025).</w:t>
      </w:r>
      <w:r>
        <w:t xml:space="preserve"> </w:t>
      </w:r>
      <w:r w:rsidR="005C0662" w:rsidRPr="005C0662">
        <w:rPr>
          <w:rFonts w:ascii="Times New Roman" w:eastAsia="Calibri" w:hAnsi="Times New Roman" w:cs="Times New Roman"/>
          <w:color w:val="000000" w:themeColor="text1"/>
          <w:sz w:val="24"/>
          <w:szCs w:val="24"/>
          <w:shd w:val="clear" w:color="auto" w:fill="FFFFFF"/>
        </w:rPr>
        <w:t xml:space="preserve">Fermented milk with millet </w:t>
      </w:r>
      <w:r w:rsidR="005C0662" w:rsidRPr="005C0662">
        <w:rPr>
          <w:rFonts w:ascii="Times New Roman" w:eastAsia="Calibri" w:hAnsi="Times New Roman" w:cs="Times New Roman"/>
          <w:bCs/>
          <w:color w:val="000000" w:themeColor="text1"/>
          <w:sz w:val="24"/>
          <w:szCs w:val="24"/>
        </w:rPr>
        <w:t>agglomerates</w:t>
      </w:r>
      <w:r w:rsidR="001019F3">
        <w:rPr>
          <w:rFonts w:ascii="Times New Roman" w:eastAsia="Calibri" w:hAnsi="Times New Roman" w:cs="Times New Roman"/>
          <w:color w:val="000000" w:themeColor="text1"/>
          <w:sz w:val="24"/>
          <w:szCs w:val="24"/>
          <w:shd w:val="clear" w:color="auto" w:fill="FFFFFF"/>
        </w:rPr>
        <w:t>, locally referred to as “</w:t>
      </w:r>
      <w:proofErr w:type="spellStart"/>
      <w:r w:rsidR="001019F3">
        <w:rPr>
          <w:rFonts w:ascii="Times New Roman" w:eastAsia="Calibri" w:hAnsi="Times New Roman" w:cs="Times New Roman"/>
          <w:color w:val="000000" w:themeColor="text1"/>
          <w:sz w:val="24"/>
          <w:szCs w:val="24"/>
          <w:shd w:val="clear" w:color="auto" w:fill="FFFFFF"/>
        </w:rPr>
        <w:t>Brukina</w:t>
      </w:r>
      <w:proofErr w:type="spellEnd"/>
      <w:r w:rsidR="001019F3">
        <w:rPr>
          <w:rFonts w:ascii="Times New Roman" w:eastAsia="Calibri" w:hAnsi="Times New Roman" w:cs="Times New Roman"/>
          <w:color w:val="000000" w:themeColor="text1"/>
          <w:sz w:val="24"/>
          <w:szCs w:val="24"/>
          <w:shd w:val="clear" w:color="auto" w:fill="FFFFFF"/>
        </w:rPr>
        <w:t xml:space="preserve">” or “Burkina,” is a minimally processed beverage </w:t>
      </w:r>
      <w:r w:rsidR="005C0662" w:rsidRPr="005C0662">
        <w:rPr>
          <w:rFonts w:ascii="Times New Roman" w:eastAsia="Calibri" w:hAnsi="Times New Roman" w:cs="Times New Roman"/>
          <w:color w:val="000000" w:themeColor="text1"/>
          <w:sz w:val="24"/>
          <w:szCs w:val="24"/>
          <w:shd w:val="clear" w:color="auto" w:fill="FFFFFF"/>
        </w:rPr>
        <w:t xml:space="preserve">often consumed by most Ghanaians as a snack. It is </w:t>
      </w:r>
      <w:r w:rsidR="00C65A88">
        <w:rPr>
          <w:rFonts w:ascii="Times New Roman" w:eastAsia="Calibri" w:hAnsi="Times New Roman" w:cs="Times New Roman"/>
          <w:color w:val="000000" w:themeColor="text1"/>
          <w:sz w:val="24"/>
          <w:szCs w:val="24"/>
          <w:shd w:val="clear" w:color="auto" w:fill="FFFFFF"/>
        </w:rPr>
        <w:t>believed to have originated from Burkina Faso, where it is known as</w:t>
      </w:r>
      <w:r w:rsidR="005C0662" w:rsidRPr="005C0662">
        <w:rPr>
          <w:rFonts w:ascii="Times New Roman" w:eastAsia="Calibri" w:hAnsi="Times New Roman" w:cs="Times New Roman"/>
          <w:color w:val="000000" w:themeColor="text1"/>
          <w:sz w:val="24"/>
          <w:szCs w:val="24"/>
          <w:shd w:val="clear" w:color="auto" w:fill="FFFFFF"/>
        </w:rPr>
        <w:t xml:space="preserve"> </w:t>
      </w:r>
      <w:r w:rsidR="005C0662" w:rsidRPr="005C0662">
        <w:rPr>
          <w:rFonts w:ascii="Times New Roman" w:eastAsia="Calibri" w:hAnsi="Times New Roman" w:cs="Times New Roman"/>
          <w:bCs/>
          <w:color w:val="000000" w:themeColor="text1"/>
          <w:sz w:val="24"/>
          <w:szCs w:val="24"/>
        </w:rPr>
        <w:t>"</w:t>
      </w:r>
      <w:proofErr w:type="spellStart"/>
      <w:r w:rsidR="005C0662" w:rsidRPr="005C0662">
        <w:rPr>
          <w:rFonts w:ascii="Times New Roman" w:eastAsia="Calibri" w:hAnsi="Times New Roman" w:cs="Times New Roman"/>
          <w:bCs/>
          <w:color w:val="000000" w:themeColor="text1"/>
          <w:sz w:val="24"/>
          <w:szCs w:val="24"/>
        </w:rPr>
        <w:t>Dègèr</w:t>
      </w:r>
      <w:proofErr w:type="spellEnd"/>
      <w:r w:rsidR="005C0662" w:rsidRPr="005C0662">
        <w:rPr>
          <w:rFonts w:ascii="Times New Roman" w:eastAsia="Calibri" w:hAnsi="Times New Roman" w:cs="Times New Roman"/>
          <w:bCs/>
          <w:color w:val="000000" w:themeColor="text1"/>
          <w:sz w:val="24"/>
          <w:szCs w:val="24"/>
        </w:rPr>
        <w:t>"</w:t>
      </w:r>
      <w:r w:rsidR="005C0662" w:rsidRPr="005C0662">
        <w:rPr>
          <w:rFonts w:ascii="Times New Roman" w:eastAsia="Calibri" w:hAnsi="Times New Roman" w:cs="Times New Roman"/>
          <w:color w:val="000000" w:themeColor="text1"/>
          <w:sz w:val="24"/>
          <w:szCs w:val="24"/>
          <w:shd w:val="clear" w:color="auto" w:fill="FFFFFF"/>
        </w:rPr>
        <w:t xml:space="preserve"> </w:t>
      </w:r>
      <w:r w:rsidR="007538C0">
        <w:rPr>
          <w:rFonts w:ascii="Times New Roman" w:eastAsia="Calibri" w:hAnsi="Times New Roman" w:cs="Times New Roman"/>
          <w:color w:val="000000" w:themeColor="text1"/>
          <w:sz w:val="24"/>
          <w:szCs w:val="24"/>
          <w:shd w:val="clear" w:color="auto" w:fill="FFFFFF"/>
        </w:rPr>
        <w:t>(</w:t>
      </w:r>
      <w:r w:rsidR="00A8059A">
        <w:rPr>
          <w:rFonts w:ascii="Times New Roman" w:eastAsia="Calibri" w:hAnsi="Times New Roman" w:cs="Times New Roman"/>
          <w:bCs/>
          <w:color w:val="000000" w:themeColor="text1"/>
          <w:sz w:val="24"/>
          <w:szCs w:val="24"/>
          <w:shd w:val="clear" w:color="auto" w:fill="FFFFFF"/>
          <w:lang w:val="en-GB"/>
        </w:rPr>
        <w:t xml:space="preserve">Appiah, </w:t>
      </w:r>
      <w:r w:rsidR="007538C0" w:rsidRPr="007538C0">
        <w:rPr>
          <w:rFonts w:ascii="Times New Roman" w:eastAsia="Calibri" w:hAnsi="Times New Roman" w:cs="Times New Roman"/>
          <w:bCs/>
          <w:color w:val="000000" w:themeColor="text1"/>
          <w:sz w:val="24"/>
          <w:szCs w:val="24"/>
          <w:shd w:val="clear" w:color="auto" w:fill="FFFFFF"/>
          <w:lang w:val="en-GB"/>
        </w:rPr>
        <w:t>2013</w:t>
      </w:r>
      <w:r w:rsidR="007538C0">
        <w:rPr>
          <w:rFonts w:ascii="Times New Roman" w:eastAsia="Calibri" w:hAnsi="Times New Roman" w:cs="Times New Roman"/>
          <w:color w:val="000000" w:themeColor="text1"/>
          <w:sz w:val="24"/>
          <w:szCs w:val="24"/>
          <w:shd w:val="clear" w:color="auto" w:fill="FFFFFF"/>
        </w:rPr>
        <w:t>)</w:t>
      </w:r>
      <w:r w:rsidR="005C0662" w:rsidRPr="005C0662">
        <w:rPr>
          <w:rFonts w:ascii="Times New Roman" w:eastAsia="Calibri" w:hAnsi="Times New Roman" w:cs="Times New Roman"/>
          <w:color w:val="000000" w:themeColor="text1"/>
          <w:sz w:val="24"/>
          <w:szCs w:val="24"/>
          <w:shd w:val="clear" w:color="auto" w:fill="FFFFFF"/>
        </w:rPr>
        <w:t xml:space="preserve">. </w:t>
      </w:r>
      <w:r w:rsidR="00A8059A">
        <w:rPr>
          <w:rFonts w:ascii="Times New Roman" w:eastAsia="Calibri" w:hAnsi="Times New Roman" w:cs="Times New Roman"/>
          <w:color w:val="000000" w:themeColor="text1"/>
          <w:sz w:val="24"/>
          <w:szCs w:val="24"/>
          <w:shd w:val="clear" w:color="auto" w:fill="FFFFFF"/>
        </w:rPr>
        <w:t xml:space="preserve">According to </w:t>
      </w:r>
      <w:r w:rsidR="00A8059A" w:rsidRPr="00A8059A">
        <w:rPr>
          <w:rFonts w:ascii="Times New Roman" w:eastAsia="Calibri" w:hAnsi="Times New Roman" w:cs="Times New Roman"/>
          <w:bCs/>
          <w:color w:val="000000" w:themeColor="text1"/>
          <w:sz w:val="24"/>
          <w:szCs w:val="24"/>
          <w:shd w:val="clear" w:color="auto" w:fill="FFFFFF"/>
          <w:lang w:val="en-GB"/>
        </w:rPr>
        <w:t>Ghana News Agency (2013</w:t>
      </w:r>
      <w:r w:rsidR="00A8059A">
        <w:rPr>
          <w:rFonts w:ascii="Times New Roman" w:eastAsia="Calibri" w:hAnsi="Times New Roman" w:cs="Times New Roman"/>
          <w:bCs/>
          <w:color w:val="000000" w:themeColor="text1"/>
          <w:sz w:val="24"/>
          <w:szCs w:val="24"/>
          <w:shd w:val="clear" w:color="auto" w:fill="FFFFFF"/>
          <w:lang w:val="en-GB"/>
        </w:rPr>
        <w:t>)</w:t>
      </w:r>
      <w:r w:rsidR="001019F3">
        <w:rPr>
          <w:rFonts w:ascii="Times New Roman" w:eastAsia="Calibri" w:hAnsi="Times New Roman" w:cs="Times New Roman"/>
          <w:color w:val="000000" w:themeColor="text1"/>
          <w:sz w:val="24"/>
          <w:szCs w:val="24"/>
          <w:shd w:val="clear" w:color="auto" w:fill="FFFFFF"/>
        </w:rPr>
        <w:t>, most cities within Ghana, including Accra, “</w:t>
      </w:r>
      <w:proofErr w:type="spellStart"/>
      <w:r w:rsidR="001019F3">
        <w:rPr>
          <w:rFonts w:ascii="Times New Roman" w:eastAsia="Calibri" w:hAnsi="Times New Roman" w:cs="Times New Roman"/>
          <w:color w:val="000000" w:themeColor="text1"/>
          <w:sz w:val="24"/>
          <w:szCs w:val="24"/>
          <w:shd w:val="clear" w:color="auto" w:fill="FFFFFF"/>
        </w:rPr>
        <w:t>Brukina</w:t>
      </w:r>
      <w:proofErr w:type="spellEnd"/>
      <w:r w:rsidR="001019F3">
        <w:rPr>
          <w:rFonts w:ascii="Times New Roman" w:eastAsia="Calibri" w:hAnsi="Times New Roman" w:cs="Times New Roman"/>
          <w:color w:val="000000" w:themeColor="text1"/>
          <w:sz w:val="24"/>
          <w:szCs w:val="24"/>
          <w:shd w:val="clear" w:color="auto" w:fill="FFFFFF"/>
        </w:rPr>
        <w:t xml:space="preserve">” is sold on the streets and in some supermarkets, </w:t>
      </w:r>
      <w:r w:rsidR="005C0662" w:rsidRPr="005C0662">
        <w:rPr>
          <w:rFonts w:ascii="Times New Roman" w:eastAsia="Calibri" w:hAnsi="Times New Roman" w:cs="Times New Roman"/>
          <w:color w:val="000000" w:themeColor="text1"/>
          <w:sz w:val="24"/>
          <w:szCs w:val="24"/>
          <w:shd w:val="clear" w:color="auto" w:fill="FFFFFF"/>
        </w:rPr>
        <w:t xml:space="preserve">convenience </w:t>
      </w:r>
      <w:r w:rsidR="005C0662" w:rsidRPr="005C0662">
        <w:rPr>
          <w:rFonts w:ascii="Times New Roman" w:eastAsia="Calibri" w:hAnsi="Times New Roman" w:cs="Times New Roman"/>
          <w:bCs/>
          <w:color w:val="000000" w:themeColor="text1"/>
          <w:sz w:val="24"/>
          <w:szCs w:val="24"/>
        </w:rPr>
        <w:t>shops and serves as a source of livelihood to a good proportion of Ghanaian women</w:t>
      </w:r>
      <w:r w:rsidR="005C0662" w:rsidRPr="005C0662">
        <w:rPr>
          <w:rFonts w:ascii="Times New Roman" w:eastAsia="Calibri" w:hAnsi="Times New Roman" w:cs="Times New Roman"/>
          <w:color w:val="000000" w:themeColor="text1"/>
          <w:sz w:val="24"/>
          <w:szCs w:val="24"/>
          <w:shd w:val="clear" w:color="auto" w:fill="FFFFFF"/>
        </w:rPr>
        <w:t>.</w:t>
      </w:r>
      <w:r w:rsidR="005C0662" w:rsidRPr="005C0662">
        <w:rPr>
          <w:rFonts w:ascii="Times New Roman" w:eastAsia="Calibri" w:hAnsi="Times New Roman" w:cs="Times New Roman"/>
          <w:color w:val="000000" w:themeColor="text1"/>
          <w:sz w:val="24"/>
          <w:szCs w:val="24"/>
        </w:rPr>
        <w:t xml:space="preserve"> </w:t>
      </w:r>
      <w:r w:rsidR="006D4065" w:rsidRPr="00FE7F0D">
        <w:rPr>
          <w:rFonts w:ascii="Times New Roman" w:eastAsia="Calibri" w:hAnsi="Times New Roman" w:cs="Times New Roman"/>
          <w:color w:val="000000" w:themeColor="text1"/>
          <w:sz w:val="24"/>
          <w:szCs w:val="24"/>
          <w:highlight w:val="yellow"/>
        </w:rPr>
        <w:t>“Burkina” is a nutritious product rich in protein, carbohydrates, minerals and essential vitamins, and some studies have confirmed the probiotic nature of ‘‘Burkina’’ owing to the fermentation process. The main ingredients for the preparation of “Burkina” are fresh or powdered cow milk or a combination of both, cereals, sugar and sometimes salt for taste (Saeed, 2023; Baidoo et al., 2023).</w:t>
      </w:r>
      <w:r w:rsidR="006D4065">
        <w:rPr>
          <w:rFonts w:ascii="Times New Roman" w:eastAsia="Calibri" w:hAnsi="Times New Roman" w:cs="Times New Roman"/>
          <w:color w:val="000000" w:themeColor="text1"/>
          <w:sz w:val="24"/>
          <w:szCs w:val="24"/>
        </w:rPr>
        <w:t xml:space="preserve"> </w:t>
      </w:r>
      <w:r w:rsidR="005C0662" w:rsidRPr="005C0662">
        <w:rPr>
          <w:rFonts w:ascii="Times New Roman" w:eastAsia="Calibri" w:hAnsi="Times New Roman" w:cs="Times New Roman"/>
          <w:bCs/>
          <w:color w:val="000000" w:themeColor="text1"/>
          <w:sz w:val="24"/>
          <w:szCs w:val="24"/>
        </w:rPr>
        <w:t>Its</w:t>
      </w:r>
      <w:r w:rsidR="005C0662" w:rsidRPr="005C0662">
        <w:rPr>
          <w:rFonts w:ascii="Times New Roman" w:eastAsia="Calibri" w:hAnsi="Times New Roman" w:cs="Times New Roman"/>
          <w:color w:val="000000" w:themeColor="text1"/>
          <w:sz w:val="24"/>
          <w:szCs w:val="24"/>
          <w:shd w:val="clear" w:color="auto" w:fill="FFFFFF"/>
        </w:rPr>
        <w:t xml:space="preserve"> production and sale have become a </w:t>
      </w:r>
      <w:r w:rsidR="005C0662" w:rsidRPr="005C0662">
        <w:rPr>
          <w:rFonts w:ascii="Times New Roman" w:eastAsia="Calibri" w:hAnsi="Times New Roman" w:cs="Times New Roman"/>
          <w:bCs/>
          <w:color w:val="000000" w:themeColor="text1"/>
          <w:sz w:val="24"/>
          <w:szCs w:val="24"/>
        </w:rPr>
        <w:t>fast-growing</w:t>
      </w:r>
      <w:r w:rsidR="005C0662" w:rsidRPr="005C0662">
        <w:rPr>
          <w:rFonts w:ascii="Times New Roman" w:eastAsia="Calibri" w:hAnsi="Times New Roman" w:cs="Times New Roman"/>
          <w:color w:val="000000" w:themeColor="text1"/>
          <w:sz w:val="24"/>
          <w:szCs w:val="24"/>
          <w:shd w:val="clear" w:color="auto" w:fill="FFFFFF"/>
        </w:rPr>
        <w:t xml:space="preserve"> </w:t>
      </w:r>
      <w:r w:rsidR="005C0662" w:rsidRPr="005C0662">
        <w:rPr>
          <w:rFonts w:ascii="Times New Roman" w:eastAsia="Calibri" w:hAnsi="Times New Roman" w:cs="Times New Roman"/>
          <w:bCs/>
          <w:color w:val="000000" w:themeColor="text1"/>
          <w:sz w:val="24"/>
          <w:szCs w:val="24"/>
        </w:rPr>
        <w:t>busines</w:t>
      </w:r>
      <w:r w:rsidR="005C0662" w:rsidRPr="005C0662">
        <w:rPr>
          <w:rFonts w:ascii="Times New Roman" w:eastAsia="Calibri" w:hAnsi="Times New Roman" w:cs="Times New Roman"/>
          <w:color w:val="000000" w:themeColor="text1"/>
          <w:sz w:val="24"/>
          <w:szCs w:val="24"/>
          <w:shd w:val="clear" w:color="auto" w:fill="FFFFFF"/>
        </w:rPr>
        <w:t>s</w:t>
      </w:r>
      <w:r w:rsidR="00C65A88">
        <w:rPr>
          <w:rFonts w:ascii="Times New Roman" w:eastAsia="Calibri" w:hAnsi="Times New Roman" w:cs="Times New Roman"/>
          <w:color w:val="000000" w:themeColor="text1"/>
          <w:sz w:val="24"/>
          <w:szCs w:val="24"/>
          <w:shd w:val="clear" w:color="auto" w:fill="FFFFFF"/>
        </w:rPr>
        <w:t>,</w:t>
      </w:r>
      <w:r w:rsidR="005C0662" w:rsidRPr="005C0662">
        <w:rPr>
          <w:rFonts w:ascii="Times New Roman" w:eastAsia="Calibri" w:hAnsi="Times New Roman" w:cs="Times New Roman"/>
          <w:color w:val="000000" w:themeColor="text1"/>
          <w:sz w:val="24"/>
          <w:szCs w:val="24"/>
          <w:shd w:val="clear" w:color="auto" w:fill="FFFFFF"/>
        </w:rPr>
        <w:t xml:space="preserve"> and it is amongst the leading local drinks sold on the streets of Ghana</w:t>
      </w:r>
      <w:r w:rsidR="00C65A88">
        <w:rPr>
          <w:rFonts w:ascii="Times New Roman" w:eastAsia="Calibri" w:hAnsi="Times New Roman" w:cs="Times New Roman"/>
          <w:color w:val="000000" w:themeColor="text1"/>
          <w:sz w:val="24"/>
          <w:szCs w:val="24"/>
          <w:shd w:val="clear" w:color="auto" w:fill="FFFFFF"/>
        </w:rPr>
        <w:t>,</w:t>
      </w:r>
      <w:r w:rsidR="005C0662" w:rsidRPr="005C0662">
        <w:rPr>
          <w:rFonts w:ascii="Times New Roman" w:eastAsia="Calibri" w:hAnsi="Times New Roman" w:cs="Times New Roman"/>
          <w:color w:val="000000" w:themeColor="text1"/>
          <w:sz w:val="24"/>
          <w:szCs w:val="24"/>
          <w:shd w:val="clear" w:color="auto" w:fill="FFFFFF"/>
        </w:rPr>
        <w:t xml:space="preserve"> </w:t>
      </w:r>
      <w:r w:rsidR="005C0662" w:rsidRPr="005C0662">
        <w:rPr>
          <w:rFonts w:ascii="Times New Roman" w:eastAsia="Calibri" w:hAnsi="Times New Roman" w:cs="Times New Roman"/>
          <w:bCs/>
          <w:color w:val="000000" w:themeColor="text1"/>
          <w:sz w:val="24"/>
          <w:szCs w:val="24"/>
        </w:rPr>
        <w:t xml:space="preserve">with intense competition among vendors </w:t>
      </w:r>
      <w:r w:rsidR="00A8059A">
        <w:rPr>
          <w:rFonts w:ascii="Times New Roman" w:eastAsia="Calibri" w:hAnsi="Times New Roman" w:cs="Times New Roman"/>
          <w:bCs/>
          <w:color w:val="000000" w:themeColor="text1"/>
          <w:sz w:val="24"/>
          <w:szCs w:val="24"/>
        </w:rPr>
        <w:t>(</w:t>
      </w:r>
      <w:r w:rsidR="00A8059A">
        <w:rPr>
          <w:rFonts w:ascii="Times New Roman" w:eastAsia="Calibri" w:hAnsi="Times New Roman" w:cs="Times New Roman"/>
          <w:bCs/>
          <w:color w:val="000000" w:themeColor="text1"/>
          <w:sz w:val="24"/>
          <w:szCs w:val="24"/>
          <w:lang w:val="en-GB"/>
        </w:rPr>
        <w:t xml:space="preserve">Tawiah, </w:t>
      </w:r>
      <w:r w:rsidR="00A8059A" w:rsidRPr="00A8059A">
        <w:rPr>
          <w:rFonts w:ascii="Times New Roman" w:eastAsia="Calibri" w:hAnsi="Times New Roman" w:cs="Times New Roman"/>
          <w:bCs/>
          <w:color w:val="000000" w:themeColor="text1"/>
          <w:sz w:val="24"/>
          <w:szCs w:val="24"/>
          <w:lang w:val="en-GB"/>
        </w:rPr>
        <w:t>2015).</w:t>
      </w:r>
      <w:r w:rsidR="00A8059A" w:rsidRPr="00A8059A">
        <w:rPr>
          <w:rFonts w:ascii="Times New Roman" w:eastAsia="Calibri" w:hAnsi="Times New Roman" w:cs="Times New Roman"/>
          <w:b/>
          <w:bCs/>
          <w:color w:val="000000" w:themeColor="text1"/>
          <w:sz w:val="24"/>
          <w:szCs w:val="24"/>
          <w:lang w:val="en-GB"/>
        </w:rPr>
        <w:t xml:space="preserve"> </w:t>
      </w:r>
      <w:r w:rsidR="005C0662" w:rsidRPr="005C0662">
        <w:rPr>
          <w:rFonts w:ascii="Times New Roman" w:eastAsia="Calibri" w:hAnsi="Times New Roman" w:cs="Times New Roman"/>
          <w:bCs/>
          <w:color w:val="000000" w:themeColor="text1"/>
          <w:sz w:val="24"/>
          <w:szCs w:val="24"/>
        </w:rPr>
        <w:t xml:space="preserve"> </w:t>
      </w:r>
      <w:r w:rsidR="005C0662" w:rsidRPr="005C0662">
        <w:rPr>
          <w:rFonts w:ascii="Times New Roman" w:eastAsia="Calibri" w:hAnsi="Times New Roman" w:cs="Times New Roman"/>
          <w:color w:val="000000" w:themeColor="text1"/>
          <w:sz w:val="24"/>
          <w:szCs w:val="24"/>
          <w:shd w:val="clear" w:color="auto" w:fill="FFFFFF"/>
        </w:rPr>
        <w:t xml:space="preserve">A large number of </w:t>
      </w:r>
      <w:r w:rsidR="005C0662" w:rsidRPr="005C0662">
        <w:rPr>
          <w:rFonts w:ascii="Times New Roman" w:eastAsia="Calibri" w:hAnsi="Times New Roman" w:cs="Times New Roman"/>
          <w:i/>
          <w:iCs/>
          <w:color w:val="000000" w:themeColor="text1"/>
          <w:sz w:val="24"/>
          <w:szCs w:val="24"/>
          <w:shd w:val="clear" w:color="auto" w:fill="FFFFFF"/>
        </w:rPr>
        <w:t xml:space="preserve">“Burkina” </w:t>
      </w:r>
      <w:r w:rsidR="005C0662" w:rsidRPr="005C0662">
        <w:rPr>
          <w:rFonts w:ascii="Times New Roman" w:eastAsia="Calibri" w:hAnsi="Times New Roman" w:cs="Times New Roman"/>
          <w:color w:val="000000" w:themeColor="text1"/>
          <w:sz w:val="24"/>
          <w:szCs w:val="24"/>
          <w:shd w:val="clear" w:color="auto" w:fill="FFFFFF"/>
        </w:rPr>
        <w:t>beverages are sold on the streets of most regions in Ghana</w:t>
      </w:r>
      <w:r w:rsidR="001019F3">
        <w:rPr>
          <w:rFonts w:ascii="Times New Roman" w:eastAsia="Calibri" w:hAnsi="Times New Roman" w:cs="Times New Roman"/>
          <w:color w:val="000000" w:themeColor="text1"/>
          <w:sz w:val="24"/>
          <w:szCs w:val="24"/>
          <w:shd w:val="clear" w:color="auto" w:fill="FFFFFF"/>
        </w:rPr>
        <w:t>, with few individuals producing their own homemade “Burkina” to eat at gatherings or take home as snacks, starters, or refreshing beverages (Saeed, 2023)</w:t>
      </w:r>
      <w:r w:rsidR="005C0662" w:rsidRPr="005C0662">
        <w:rPr>
          <w:rFonts w:ascii="Times New Roman" w:eastAsia="Calibri" w:hAnsi="Times New Roman" w:cs="Times New Roman"/>
          <w:color w:val="000000" w:themeColor="text1"/>
          <w:sz w:val="24"/>
          <w:szCs w:val="24"/>
          <w:shd w:val="clear" w:color="auto" w:fill="FFFFFF"/>
        </w:rPr>
        <w:t xml:space="preserve">. </w:t>
      </w:r>
    </w:p>
    <w:p w14:paraId="6EDA4F35" w14:textId="77777777" w:rsidR="005C0662" w:rsidRPr="005C0662" w:rsidRDefault="005C0662" w:rsidP="005C0662">
      <w:pPr>
        <w:spacing w:after="16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bCs/>
          <w:color w:val="000000" w:themeColor="text1"/>
          <w:sz w:val="24"/>
          <w:szCs w:val="24"/>
        </w:rPr>
        <w:t>It</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 xml:space="preserve">has a high </w:t>
      </w:r>
      <w:r w:rsidR="00C65A88">
        <w:rPr>
          <w:rFonts w:ascii="Times New Roman" w:eastAsia="Calibri" w:hAnsi="Times New Roman" w:cs="Times New Roman"/>
          <w:bCs/>
          <w:color w:val="000000" w:themeColor="text1"/>
          <w:sz w:val="24"/>
          <w:szCs w:val="24"/>
        </w:rPr>
        <w:t xml:space="preserve">nutritional value, consisting of proteins, essential vitamins, dietary </w:t>
      </w:r>
      <w:proofErr w:type="spellStart"/>
      <w:r w:rsidR="00C65A88">
        <w:rPr>
          <w:rFonts w:ascii="Times New Roman" w:eastAsia="Calibri" w:hAnsi="Times New Roman" w:cs="Times New Roman"/>
          <w:bCs/>
          <w:color w:val="000000" w:themeColor="text1"/>
          <w:sz w:val="24"/>
          <w:szCs w:val="24"/>
        </w:rPr>
        <w:t>fibre</w:t>
      </w:r>
      <w:proofErr w:type="spellEnd"/>
      <w:r w:rsidR="00C65A88">
        <w:rPr>
          <w:rFonts w:ascii="Times New Roman" w:eastAsia="Calibri" w:hAnsi="Times New Roman" w:cs="Times New Roman"/>
          <w:bCs/>
          <w:color w:val="000000" w:themeColor="text1"/>
          <w:sz w:val="24"/>
          <w:szCs w:val="24"/>
        </w:rPr>
        <w:t>, carbohydrates, fats,</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and</w:t>
      </w:r>
      <w:r w:rsidRPr="005C0662">
        <w:rPr>
          <w:rFonts w:ascii="Times New Roman" w:eastAsia="Calibri" w:hAnsi="Times New Roman" w:cs="Times New Roman"/>
          <w:color w:val="000000" w:themeColor="text1"/>
          <w:sz w:val="24"/>
          <w:szCs w:val="24"/>
          <w:shd w:val="clear" w:color="auto" w:fill="FFFFFF"/>
        </w:rPr>
        <w:t xml:space="preserve"> minerals</w:t>
      </w:r>
      <w:r w:rsidR="00A8059A">
        <w:rPr>
          <w:rFonts w:ascii="Times New Roman" w:eastAsia="Calibri" w:hAnsi="Times New Roman" w:cs="Times New Roman"/>
          <w:color w:val="000000" w:themeColor="text1"/>
          <w:sz w:val="24"/>
          <w:szCs w:val="24"/>
          <w:shd w:val="clear" w:color="auto" w:fill="FFFFFF"/>
        </w:rPr>
        <w:t xml:space="preserve"> (</w:t>
      </w:r>
      <w:proofErr w:type="spellStart"/>
      <w:r w:rsidR="00A8059A">
        <w:rPr>
          <w:rFonts w:ascii="Times New Roman" w:eastAsia="Calibri" w:hAnsi="Times New Roman" w:cs="Times New Roman"/>
          <w:bCs/>
          <w:color w:val="000000" w:themeColor="text1"/>
          <w:sz w:val="24"/>
          <w:szCs w:val="24"/>
          <w:shd w:val="clear" w:color="auto" w:fill="FFFFFF"/>
          <w:lang w:val="en-GB"/>
        </w:rPr>
        <w:t>Caiquo</w:t>
      </w:r>
      <w:proofErr w:type="spellEnd"/>
      <w:r w:rsidR="00A8059A">
        <w:rPr>
          <w:rFonts w:ascii="Times New Roman" w:eastAsia="Calibri" w:hAnsi="Times New Roman" w:cs="Times New Roman"/>
          <w:bCs/>
          <w:color w:val="000000" w:themeColor="text1"/>
          <w:sz w:val="24"/>
          <w:szCs w:val="24"/>
          <w:shd w:val="clear" w:color="auto" w:fill="FFFFFF"/>
          <w:lang w:val="en-GB"/>
        </w:rPr>
        <w:t xml:space="preserve"> &amp; Mensah, 2013)</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color w:val="000000" w:themeColor="text1"/>
          <w:sz w:val="24"/>
          <w:szCs w:val="24"/>
          <w:lang w:val="en-GB"/>
        </w:rPr>
        <w:t xml:space="preserve">Milk is one of the </w:t>
      </w:r>
      <w:r w:rsidR="00A8059A">
        <w:rPr>
          <w:rFonts w:ascii="Times New Roman" w:eastAsia="Calibri" w:hAnsi="Times New Roman" w:cs="Times New Roman"/>
          <w:color w:val="000000" w:themeColor="text1"/>
          <w:sz w:val="24"/>
          <w:szCs w:val="24"/>
          <w:lang w:val="en-GB"/>
        </w:rPr>
        <w:t xml:space="preserve">primary food components used in its production and significantly contributes </w:t>
      </w:r>
      <w:r w:rsidRPr="005C0662">
        <w:rPr>
          <w:rFonts w:ascii="Times New Roman" w:eastAsia="Calibri" w:hAnsi="Times New Roman" w:cs="Times New Roman"/>
          <w:color w:val="000000" w:themeColor="text1"/>
          <w:sz w:val="24"/>
          <w:szCs w:val="24"/>
          <w:lang w:val="en-GB"/>
        </w:rPr>
        <w:t xml:space="preserve">to its nutritive value </w:t>
      </w:r>
      <w:r w:rsidR="00A8059A">
        <w:rPr>
          <w:rFonts w:ascii="Times New Roman" w:eastAsia="Calibri" w:hAnsi="Times New Roman" w:cs="Times New Roman"/>
          <w:color w:val="000000" w:themeColor="text1"/>
          <w:sz w:val="24"/>
          <w:szCs w:val="24"/>
          <w:lang w:val="en-GB"/>
        </w:rPr>
        <w:t>(</w:t>
      </w:r>
      <w:r w:rsidR="00A8059A">
        <w:rPr>
          <w:rFonts w:ascii="Times New Roman" w:eastAsia="Calibri" w:hAnsi="Times New Roman" w:cs="Times New Roman"/>
          <w:bCs/>
          <w:color w:val="000000" w:themeColor="text1"/>
          <w:sz w:val="24"/>
          <w:szCs w:val="24"/>
          <w:lang w:val="en-GB"/>
        </w:rPr>
        <w:t>Nyarko-Mensah, 2018)</w:t>
      </w:r>
      <w:r w:rsidRPr="005C0662">
        <w:rPr>
          <w:rFonts w:ascii="Times New Roman" w:eastAsia="Calibri" w:hAnsi="Times New Roman" w:cs="Times New Roman"/>
          <w:color w:val="000000" w:themeColor="text1"/>
          <w:sz w:val="24"/>
          <w:szCs w:val="24"/>
          <w:lang w:val="en-GB"/>
        </w:rPr>
        <w:t xml:space="preserve">. The concentration of these nutrients varies among species of animals that produce </w:t>
      </w:r>
      <w:r w:rsidR="00C65A88">
        <w:rPr>
          <w:rFonts w:ascii="Times New Roman" w:eastAsia="Calibri" w:hAnsi="Times New Roman" w:cs="Times New Roman"/>
          <w:color w:val="000000" w:themeColor="text1"/>
          <w:sz w:val="24"/>
          <w:szCs w:val="24"/>
          <w:lang w:val="en-GB"/>
        </w:rPr>
        <w:t>milk, with the major ones being lipids (2%–55%), proteins (1%–20%), and lactose (0%–</w:t>
      </w:r>
      <w:r w:rsidR="00A8059A">
        <w:rPr>
          <w:rFonts w:ascii="Times New Roman" w:eastAsia="Calibri" w:hAnsi="Times New Roman" w:cs="Times New Roman"/>
          <w:color w:val="000000" w:themeColor="text1"/>
          <w:sz w:val="24"/>
          <w:szCs w:val="24"/>
          <w:lang w:val="en-GB"/>
        </w:rPr>
        <w:t>10%) (</w:t>
      </w:r>
      <w:r w:rsidR="00A8059A" w:rsidRPr="00A8059A">
        <w:rPr>
          <w:rFonts w:ascii="Times New Roman" w:eastAsia="Calibri" w:hAnsi="Times New Roman" w:cs="Times New Roman"/>
          <w:color w:val="000000" w:themeColor="text1"/>
          <w:sz w:val="24"/>
          <w:szCs w:val="24"/>
          <w:lang w:val="en-GB"/>
        </w:rPr>
        <w:t>F</w:t>
      </w:r>
      <w:r w:rsidR="00A8059A">
        <w:rPr>
          <w:rFonts w:ascii="Times New Roman" w:eastAsia="Calibri" w:hAnsi="Times New Roman" w:cs="Times New Roman"/>
          <w:color w:val="000000" w:themeColor="text1"/>
          <w:sz w:val="24"/>
          <w:szCs w:val="24"/>
          <w:lang w:val="en-GB"/>
        </w:rPr>
        <w:t xml:space="preserve">itzGerald &amp; Meisel, </w:t>
      </w:r>
      <w:r w:rsidR="00A8059A" w:rsidRPr="00A8059A">
        <w:rPr>
          <w:rFonts w:ascii="Times New Roman" w:eastAsia="Calibri" w:hAnsi="Times New Roman" w:cs="Times New Roman"/>
          <w:color w:val="000000" w:themeColor="text1"/>
          <w:sz w:val="24"/>
          <w:szCs w:val="24"/>
          <w:lang w:val="en-GB"/>
        </w:rPr>
        <w:t xml:space="preserve">2003). </w:t>
      </w:r>
    </w:p>
    <w:p w14:paraId="481D84B0" w14:textId="77777777" w:rsidR="005C0662" w:rsidRPr="005C0662" w:rsidRDefault="00A8059A" w:rsidP="005C0662">
      <w:pPr>
        <w:spacing w:after="160" w:line="360" w:lineRule="auto"/>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bCs/>
          <w:color w:val="000000" w:themeColor="text1"/>
          <w:sz w:val="24"/>
          <w:szCs w:val="24"/>
          <w:lang w:val="en-GB"/>
        </w:rPr>
        <w:t>According to Durojaiye, Usman, and Chukwu (2016)</w:t>
      </w:r>
      <w:r w:rsidR="001019F3">
        <w:rPr>
          <w:rFonts w:ascii="Times New Roman" w:eastAsia="Calibri" w:hAnsi="Times New Roman" w:cs="Times New Roman"/>
          <w:bCs/>
          <w:color w:val="000000" w:themeColor="text1"/>
          <w:sz w:val="24"/>
          <w:szCs w:val="24"/>
          <w:lang w:val="en-GB"/>
        </w:rPr>
        <w:t>, Cereal grains are described as essential dietary components that provide substantial amounts of nutrients, including vitamins, dietary fibre, minerals, protein, and complex carbohydrates, for human and animal consumption,</w:t>
      </w:r>
      <w:r w:rsidR="005C0662" w:rsidRPr="005C0662">
        <w:rPr>
          <w:rFonts w:ascii="Times New Roman" w:eastAsia="Calibri" w:hAnsi="Times New Roman" w:cs="Times New Roman"/>
          <w:color w:val="000000" w:themeColor="text1"/>
          <w:sz w:val="24"/>
          <w:szCs w:val="24"/>
          <w:lang w:val="en-GB"/>
        </w:rPr>
        <w:t xml:space="preserve"> particul</w:t>
      </w:r>
      <w:r>
        <w:rPr>
          <w:rFonts w:ascii="Times New Roman" w:eastAsia="Calibri" w:hAnsi="Times New Roman" w:cs="Times New Roman"/>
          <w:color w:val="000000" w:themeColor="text1"/>
          <w:sz w:val="24"/>
          <w:szCs w:val="24"/>
          <w:lang w:val="en-GB"/>
        </w:rPr>
        <w:t xml:space="preserve">arly in </w:t>
      </w:r>
      <w:r>
        <w:rPr>
          <w:rFonts w:ascii="Times New Roman" w:eastAsia="Calibri" w:hAnsi="Times New Roman" w:cs="Times New Roman"/>
          <w:color w:val="000000" w:themeColor="text1"/>
          <w:sz w:val="24"/>
          <w:szCs w:val="24"/>
          <w:lang w:val="en-GB"/>
        </w:rPr>
        <w:lastRenderedPageBreak/>
        <w:t>developing countries</w:t>
      </w:r>
      <w:r w:rsidR="005C0662" w:rsidRPr="005C0662">
        <w:rPr>
          <w:rFonts w:ascii="Times New Roman" w:eastAsia="Calibri" w:hAnsi="Times New Roman" w:cs="Times New Roman"/>
          <w:color w:val="000000" w:themeColor="text1"/>
          <w:sz w:val="24"/>
          <w:szCs w:val="24"/>
          <w:lang w:val="en-GB"/>
        </w:rPr>
        <w:t xml:space="preserve">. They serve as </w:t>
      </w:r>
      <w:r w:rsidR="001019F3">
        <w:rPr>
          <w:rFonts w:ascii="Times New Roman" w:eastAsia="Calibri" w:hAnsi="Times New Roman" w:cs="Times New Roman"/>
          <w:color w:val="000000" w:themeColor="text1"/>
          <w:sz w:val="24"/>
          <w:szCs w:val="24"/>
          <w:lang w:val="en-GB"/>
        </w:rPr>
        <w:t>an essential dietary component due to their long shelf life and affordability</w:t>
      </w:r>
      <w:r w:rsidR="005C0662" w:rsidRPr="005C0662">
        <w:rPr>
          <w:rFonts w:ascii="Times New Roman" w:eastAsia="Calibri" w:hAnsi="Times New Roman" w:cs="Times New Roman"/>
          <w:color w:val="000000" w:themeColor="text1"/>
          <w:sz w:val="24"/>
          <w:szCs w:val="24"/>
          <w:lang w:val="en-GB"/>
        </w:rPr>
        <w:t>. Millet</w:t>
      </w:r>
      <w:r w:rsidR="001019F3">
        <w:rPr>
          <w:rFonts w:ascii="Times New Roman" w:eastAsia="Calibri" w:hAnsi="Times New Roman" w:cs="Times New Roman"/>
          <w:color w:val="000000" w:themeColor="text1"/>
          <w:sz w:val="24"/>
          <w:szCs w:val="24"/>
          <w:lang w:val="en-GB"/>
        </w:rPr>
        <w:t>,</w:t>
      </w:r>
      <w:r w:rsidR="005C0662" w:rsidRPr="005C0662">
        <w:rPr>
          <w:rFonts w:ascii="Times New Roman" w:eastAsia="Calibri" w:hAnsi="Times New Roman" w:cs="Times New Roman"/>
          <w:color w:val="000000" w:themeColor="text1"/>
          <w:sz w:val="24"/>
          <w:szCs w:val="24"/>
          <w:lang w:val="en-GB"/>
        </w:rPr>
        <w:t xml:space="preserve"> </w:t>
      </w:r>
      <w:r w:rsidR="001019F3">
        <w:rPr>
          <w:rFonts w:ascii="Times New Roman" w:eastAsia="Calibri" w:hAnsi="Times New Roman" w:cs="Times New Roman"/>
          <w:color w:val="000000" w:themeColor="text1"/>
          <w:sz w:val="24"/>
          <w:szCs w:val="24"/>
          <w:lang w:val="en-GB"/>
        </w:rPr>
        <w:t xml:space="preserve">a </w:t>
      </w:r>
      <w:r w:rsidR="00C65A88">
        <w:rPr>
          <w:rFonts w:ascii="Times New Roman" w:eastAsia="Calibri" w:hAnsi="Times New Roman" w:cs="Times New Roman"/>
          <w:color w:val="000000" w:themeColor="text1"/>
          <w:sz w:val="24"/>
          <w:szCs w:val="24"/>
          <w:lang w:val="en-GB"/>
        </w:rPr>
        <w:t>significant</w:t>
      </w:r>
      <w:r w:rsidR="001019F3">
        <w:rPr>
          <w:rFonts w:ascii="Times New Roman" w:eastAsia="Calibri" w:hAnsi="Times New Roman" w:cs="Times New Roman"/>
          <w:color w:val="000000" w:themeColor="text1"/>
          <w:sz w:val="24"/>
          <w:szCs w:val="24"/>
          <w:lang w:val="en-GB"/>
        </w:rPr>
        <w:t xml:space="preserve"> component of “</w:t>
      </w:r>
      <w:proofErr w:type="spellStart"/>
      <w:r w:rsidR="001019F3">
        <w:rPr>
          <w:rFonts w:ascii="Times New Roman" w:eastAsia="Calibri" w:hAnsi="Times New Roman" w:cs="Times New Roman"/>
          <w:color w:val="000000" w:themeColor="text1"/>
          <w:sz w:val="24"/>
          <w:szCs w:val="24"/>
          <w:lang w:val="en-GB"/>
        </w:rPr>
        <w:t>Brukina</w:t>
      </w:r>
      <w:proofErr w:type="spellEnd"/>
      <w:r w:rsidR="001019F3">
        <w:rPr>
          <w:rFonts w:ascii="Times New Roman" w:eastAsia="Calibri" w:hAnsi="Times New Roman" w:cs="Times New Roman"/>
          <w:color w:val="000000" w:themeColor="text1"/>
          <w:sz w:val="24"/>
          <w:szCs w:val="24"/>
          <w:lang w:val="en-GB"/>
        </w:rPr>
        <w:t>,” is comparable to most cereals in terms of</w:t>
      </w:r>
      <w:r w:rsidR="005C0662" w:rsidRPr="005C0662">
        <w:rPr>
          <w:rFonts w:ascii="Times New Roman" w:eastAsia="Calibri" w:hAnsi="Times New Roman" w:cs="Times New Roman"/>
          <w:color w:val="000000" w:themeColor="text1"/>
          <w:sz w:val="24"/>
          <w:szCs w:val="24"/>
          <w:lang w:val="en-GB"/>
        </w:rPr>
        <w:t xml:space="preserve"> their nutritional characteristics </w:t>
      </w:r>
      <w:r>
        <w:rPr>
          <w:rFonts w:ascii="Times New Roman" w:eastAsia="Calibri" w:hAnsi="Times New Roman" w:cs="Times New Roman"/>
          <w:color w:val="000000" w:themeColor="text1"/>
          <w:sz w:val="24"/>
          <w:szCs w:val="24"/>
          <w:lang w:val="en-GB"/>
        </w:rPr>
        <w:t>(Tawiah, 2015)</w:t>
      </w:r>
      <w:r w:rsidR="005C0662" w:rsidRPr="005C0662">
        <w:rPr>
          <w:rFonts w:ascii="Times New Roman" w:eastAsia="Calibri" w:hAnsi="Times New Roman" w:cs="Times New Roman"/>
          <w:color w:val="000000" w:themeColor="text1"/>
          <w:sz w:val="24"/>
          <w:szCs w:val="24"/>
          <w:lang w:val="en-GB"/>
        </w:rPr>
        <w:t xml:space="preserve">. Cereals are good sources of carbohydrates, micronutrients and phytochemicals and possess nutraceutical properties. </w:t>
      </w:r>
      <w:r w:rsidR="005C0662" w:rsidRPr="005C0662">
        <w:rPr>
          <w:rFonts w:ascii="Times New Roman" w:eastAsia="Calibri" w:hAnsi="Times New Roman" w:cs="Times New Roman"/>
          <w:bCs/>
          <w:color w:val="000000" w:themeColor="text1"/>
          <w:sz w:val="24"/>
          <w:szCs w:val="24"/>
        </w:rPr>
        <w:t>Millet</w:t>
      </w:r>
      <w:r w:rsidR="005C0662" w:rsidRPr="005C0662">
        <w:rPr>
          <w:rFonts w:ascii="Times New Roman" w:eastAsia="Calibri" w:hAnsi="Times New Roman" w:cs="Times New Roman"/>
          <w:color w:val="000000" w:themeColor="text1"/>
          <w:sz w:val="24"/>
          <w:szCs w:val="24"/>
          <w:shd w:val="clear" w:color="auto" w:fill="FFFFFF"/>
        </w:rPr>
        <w:t xml:space="preserve"> is the only grain used in the production of “</w:t>
      </w:r>
      <w:proofErr w:type="spellStart"/>
      <w:r w:rsidR="005C0662" w:rsidRPr="005C0662">
        <w:rPr>
          <w:rFonts w:ascii="Times New Roman" w:eastAsia="Calibri" w:hAnsi="Times New Roman" w:cs="Times New Roman"/>
          <w:i/>
          <w:color w:val="000000" w:themeColor="text1"/>
          <w:sz w:val="24"/>
          <w:szCs w:val="24"/>
          <w:shd w:val="clear" w:color="auto" w:fill="FFFFFF"/>
        </w:rPr>
        <w:t>Brukina</w:t>
      </w:r>
      <w:proofErr w:type="spellEnd"/>
      <w:r w:rsidR="005C0662" w:rsidRPr="005C0662">
        <w:rPr>
          <w:rFonts w:ascii="Times New Roman" w:eastAsia="Calibri" w:hAnsi="Times New Roman" w:cs="Times New Roman"/>
          <w:color w:val="000000" w:themeColor="text1"/>
          <w:sz w:val="24"/>
          <w:szCs w:val="24"/>
          <w:shd w:val="clear" w:color="auto" w:fill="FFFFFF"/>
        </w:rPr>
        <w:t>” in Ghana</w:t>
      </w:r>
      <w:r w:rsidR="001019F3">
        <w:rPr>
          <w:rFonts w:ascii="Times New Roman" w:eastAsia="Calibri" w:hAnsi="Times New Roman" w:cs="Times New Roman"/>
          <w:color w:val="000000" w:themeColor="text1"/>
          <w:sz w:val="24"/>
          <w:szCs w:val="24"/>
          <w:shd w:val="clear" w:color="auto" w:fill="FFFFFF"/>
        </w:rPr>
        <w:t>, leading to overexploitation of millet and a limitation in varieties of “</w:t>
      </w:r>
      <w:proofErr w:type="spellStart"/>
      <w:r w:rsidR="001019F3">
        <w:rPr>
          <w:rFonts w:ascii="Times New Roman" w:eastAsia="Calibri" w:hAnsi="Times New Roman" w:cs="Times New Roman"/>
          <w:color w:val="000000" w:themeColor="text1"/>
          <w:sz w:val="24"/>
          <w:szCs w:val="24"/>
          <w:shd w:val="clear" w:color="auto" w:fill="FFFFFF"/>
        </w:rPr>
        <w:t>Brukina</w:t>
      </w:r>
      <w:proofErr w:type="spellEnd"/>
      <w:r w:rsidR="001019F3">
        <w:rPr>
          <w:rFonts w:ascii="Times New Roman" w:eastAsia="Calibri" w:hAnsi="Times New Roman" w:cs="Times New Roman"/>
          <w:color w:val="000000" w:themeColor="text1"/>
          <w:sz w:val="24"/>
          <w:szCs w:val="24"/>
          <w:shd w:val="clear" w:color="auto" w:fill="FFFFFF"/>
        </w:rPr>
        <w:t>” (Tawiah, 2015</w:t>
      </w:r>
      <w:r>
        <w:rPr>
          <w:rFonts w:ascii="Times New Roman" w:eastAsia="Calibri" w:hAnsi="Times New Roman" w:cs="Times New Roman"/>
          <w:color w:val="000000" w:themeColor="text1"/>
          <w:sz w:val="24"/>
          <w:szCs w:val="24"/>
          <w:shd w:val="clear" w:color="auto" w:fill="FFFFFF"/>
        </w:rPr>
        <w:t>).</w:t>
      </w:r>
    </w:p>
    <w:p w14:paraId="2F782516" w14:textId="77777777" w:rsidR="005C0662" w:rsidRPr="005C0662" w:rsidRDefault="005C0662" w:rsidP="005C0662">
      <w:pPr>
        <w:spacing w:after="16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Corn grain is a multipurpose crop, providing food and fuel for </w:t>
      </w:r>
      <w:r w:rsidR="00C65A88">
        <w:rPr>
          <w:rFonts w:ascii="Times New Roman" w:eastAsia="Calibri" w:hAnsi="Times New Roman" w:cs="Times New Roman"/>
          <w:color w:val="000000" w:themeColor="text1"/>
          <w:sz w:val="24"/>
          <w:szCs w:val="24"/>
        </w:rPr>
        <w:t>humans, as well as feed for animals, poultry,</w:t>
      </w:r>
      <w:r w:rsidRPr="005C0662">
        <w:rPr>
          <w:rFonts w:ascii="Times New Roman" w:eastAsia="Calibri" w:hAnsi="Times New Roman" w:cs="Times New Roman"/>
          <w:color w:val="000000" w:themeColor="text1"/>
          <w:sz w:val="24"/>
          <w:szCs w:val="24"/>
        </w:rPr>
        <w:t xml:space="preserve"> and livestock. </w:t>
      </w:r>
      <w:r w:rsidR="00C65A88">
        <w:rPr>
          <w:rFonts w:ascii="Times New Roman" w:eastAsia="Calibri" w:hAnsi="Times New Roman" w:cs="Times New Roman"/>
          <w:color w:val="000000" w:themeColor="text1"/>
          <w:sz w:val="24"/>
          <w:szCs w:val="24"/>
        </w:rPr>
        <w:t>Its</w:t>
      </w:r>
      <w:r w:rsidRPr="005C0662">
        <w:rPr>
          <w:rFonts w:ascii="Times New Roman" w:eastAsia="Calibri" w:hAnsi="Times New Roman" w:cs="Times New Roman"/>
          <w:color w:val="000000" w:themeColor="text1"/>
          <w:sz w:val="24"/>
          <w:szCs w:val="24"/>
        </w:rPr>
        <w:t xml:space="preserve"> grains have very high nutritional value and are used as raw materials for manufacturing many industrial products</w:t>
      </w:r>
      <w:r w:rsidR="00A8059A">
        <w:rPr>
          <w:rFonts w:ascii="Times New Roman" w:eastAsia="Calibri" w:hAnsi="Times New Roman" w:cs="Times New Roman"/>
          <w:color w:val="000000" w:themeColor="text1"/>
          <w:sz w:val="24"/>
          <w:szCs w:val="24"/>
        </w:rPr>
        <w:t xml:space="preserve"> (</w:t>
      </w:r>
      <w:r w:rsidR="00A8059A">
        <w:rPr>
          <w:rFonts w:ascii="Times New Roman" w:eastAsia="Calibri" w:hAnsi="Times New Roman" w:cs="Times New Roman"/>
          <w:bCs/>
          <w:color w:val="000000" w:themeColor="text1"/>
          <w:sz w:val="24"/>
          <w:szCs w:val="24"/>
          <w:lang w:val="en-GB"/>
        </w:rPr>
        <w:t xml:space="preserve">Afzal, Nazir, Bashir, &amp; Khan, </w:t>
      </w:r>
      <w:r w:rsidR="00A8059A" w:rsidRPr="00A8059A">
        <w:rPr>
          <w:rFonts w:ascii="Times New Roman" w:eastAsia="Calibri" w:hAnsi="Times New Roman" w:cs="Times New Roman"/>
          <w:bCs/>
          <w:color w:val="000000" w:themeColor="text1"/>
          <w:sz w:val="24"/>
          <w:szCs w:val="24"/>
          <w:lang w:val="en-GB"/>
        </w:rPr>
        <w:t>2009)</w:t>
      </w:r>
      <w:r w:rsidRPr="005C0662">
        <w:rPr>
          <w:rFonts w:ascii="Times New Roman" w:eastAsia="Calibri" w:hAnsi="Times New Roman" w:cs="Times New Roman"/>
          <w:color w:val="000000" w:themeColor="text1"/>
          <w:sz w:val="24"/>
          <w:szCs w:val="24"/>
        </w:rPr>
        <w:t>. Its grains are important for the product</w:t>
      </w:r>
      <w:r w:rsidR="00A8059A">
        <w:rPr>
          <w:rFonts w:ascii="Times New Roman" w:eastAsia="Calibri" w:hAnsi="Times New Roman" w:cs="Times New Roman"/>
          <w:color w:val="000000" w:themeColor="text1"/>
          <w:sz w:val="24"/>
          <w:szCs w:val="24"/>
        </w:rPr>
        <w:t>ion of oil, starch and glucose (</w:t>
      </w:r>
      <w:r w:rsidR="00A8059A">
        <w:rPr>
          <w:rFonts w:ascii="Times New Roman" w:eastAsia="Calibri" w:hAnsi="Times New Roman" w:cs="Times New Roman"/>
          <w:bCs/>
          <w:color w:val="000000" w:themeColor="text1"/>
          <w:sz w:val="24"/>
          <w:szCs w:val="24"/>
          <w:lang w:val="en-GB"/>
        </w:rPr>
        <w:t xml:space="preserve">Niaz &amp; Dawar, </w:t>
      </w:r>
      <w:r w:rsidR="00A8059A" w:rsidRPr="00A8059A">
        <w:rPr>
          <w:rFonts w:ascii="Times New Roman" w:eastAsia="Calibri" w:hAnsi="Times New Roman" w:cs="Times New Roman"/>
          <w:bCs/>
          <w:color w:val="000000" w:themeColor="text1"/>
          <w:sz w:val="24"/>
          <w:szCs w:val="24"/>
          <w:lang w:val="en-GB"/>
        </w:rPr>
        <w:t>2009)</w:t>
      </w:r>
      <w:r w:rsidRPr="005C0662">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bCs/>
          <w:color w:val="000000" w:themeColor="text1"/>
          <w:sz w:val="24"/>
          <w:szCs w:val="24"/>
        </w:rPr>
        <w:t xml:space="preserve"> The use</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of corn</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agglomerates</w:t>
      </w:r>
      <w:r w:rsidRPr="005C0662">
        <w:rPr>
          <w:rFonts w:ascii="Times New Roman" w:eastAsia="Calibri" w:hAnsi="Times New Roman" w:cs="Times New Roman"/>
          <w:color w:val="000000" w:themeColor="text1"/>
          <w:sz w:val="24"/>
          <w:szCs w:val="24"/>
          <w:shd w:val="clear" w:color="auto" w:fill="FFFFFF"/>
        </w:rPr>
        <w:t xml:space="preserve"> in the production of </w:t>
      </w:r>
      <w:r w:rsidRPr="005C0662">
        <w:rPr>
          <w:rFonts w:ascii="Times New Roman" w:eastAsia="Calibri" w:hAnsi="Times New Roman" w:cs="Times New Roman"/>
          <w:bCs/>
          <w:color w:val="000000" w:themeColor="text1"/>
          <w:sz w:val="24"/>
          <w:szCs w:val="24"/>
        </w:rPr>
        <w:t>"</w:t>
      </w:r>
      <w:proofErr w:type="spellStart"/>
      <w:r w:rsidRPr="005C0662">
        <w:rPr>
          <w:rFonts w:ascii="Times New Roman" w:eastAsia="Calibri" w:hAnsi="Times New Roman" w:cs="Times New Roman"/>
          <w:bCs/>
          <w:i/>
          <w:color w:val="000000" w:themeColor="text1"/>
          <w:sz w:val="24"/>
          <w:szCs w:val="24"/>
        </w:rPr>
        <w:t>Brukina</w:t>
      </w:r>
      <w:proofErr w:type="spellEnd"/>
      <w:r w:rsidRPr="005C0662">
        <w:rPr>
          <w:rFonts w:ascii="Times New Roman" w:eastAsia="Calibri" w:hAnsi="Times New Roman" w:cs="Times New Roman"/>
          <w:bCs/>
          <w:color w:val="000000" w:themeColor="text1"/>
          <w:sz w:val="24"/>
          <w:szCs w:val="24"/>
        </w:rPr>
        <w:t>"</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may</w:t>
      </w:r>
      <w:r w:rsidRPr="005C0662">
        <w:rPr>
          <w:rFonts w:ascii="Times New Roman" w:eastAsia="Calibri" w:hAnsi="Times New Roman" w:cs="Times New Roman"/>
          <w:color w:val="000000" w:themeColor="text1"/>
          <w:sz w:val="24"/>
          <w:szCs w:val="24"/>
          <w:shd w:val="clear" w:color="auto" w:fill="FFFFFF"/>
        </w:rPr>
        <w:t xml:space="preserve"> </w:t>
      </w:r>
      <w:r w:rsidR="00C65A88">
        <w:rPr>
          <w:rFonts w:ascii="Times New Roman" w:eastAsia="Calibri" w:hAnsi="Times New Roman" w:cs="Times New Roman"/>
          <w:color w:val="000000" w:themeColor="text1"/>
          <w:sz w:val="24"/>
          <w:szCs w:val="24"/>
          <w:shd w:val="clear" w:color="auto" w:fill="FFFFFF"/>
        </w:rPr>
        <w:t>enhance nutritional value and health benefits, while also providing variety for customers to choose from</w:t>
      </w:r>
      <w:r w:rsidRPr="005C0662">
        <w:rPr>
          <w:rFonts w:ascii="Times New Roman" w:eastAsia="Calibri" w:hAnsi="Times New Roman" w:cs="Times New Roman"/>
          <w:color w:val="000000" w:themeColor="text1"/>
          <w:sz w:val="24"/>
          <w:szCs w:val="24"/>
          <w:shd w:val="clear" w:color="auto" w:fill="FFFFFF"/>
        </w:rPr>
        <w:t xml:space="preserve">. However, no research or anecdotal reports have documented or reported on the probable use of corn as an alternative in the production of this local beverage. Perhaps, researchers have not considered the nutritional value of corn </w:t>
      </w:r>
      <w:r w:rsidRPr="005C0662">
        <w:rPr>
          <w:rFonts w:ascii="Times New Roman" w:eastAsia="Calibri" w:hAnsi="Times New Roman" w:cs="Times New Roman"/>
          <w:bCs/>
          <w:color w:val="000000" w:themeColor="text1"/>
          <w:sz w:val="24"/>
          <w:szCs w:val="24"/>
        </w:rPr>
        <w:t>agglomerates</w:t>
      </w:r>
      <w:r w:rsidRPr="005C0662">
        <w:rPr>
          <w:rFonts w:ascii="Times New Roman" w:eastAsia="Calibri" w:hAnsi="Times New Roman" w:cs="Times New Roman"/>
          <w:color w:val="000000" w:themeColor="text1"/>
          <w:sz w:val="24"/>
          <w:szCs w:val="24"/>
          <w:shd w:val="clear" w:color="auto" w:fill="FFFFFF"/>
        </w:rPr>
        <w:t xml:space="preserve"> as a </w:t>
      </w:r>
      <w:r w:rsidRPr="005C0662">
        <w:rPr>
          <w:rFonts w:ascii="Times New Roman" w:eastAsia="Calibri" w:hAnsi="Times New Roman" w:cs="Times New Roman"/>
          <w:bCs/>
          <w:color w:val="000000" w:themeColor="text1"/>
          <w:sz w:val="24"/>
          <w:szCs w:val="24"/>
        </w:rPr>
        <w:t>substitute</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for</w:t>
      </w:r>
      <w:r w:rsidRPr="005C0662">
        <w:rPr>
          <w:rFonts w:ascii="Times New Roman" w:eastAsia="Calibri" w:hAnsi="Times New Roman" w:cs="Times New Roman"/>
          <w:color w:val="000000" w:themeColor="text1"/>
          <w:sz w:val="24"/>
          <w:szCs w:val="24"/>
          <w:shd w:val="clear" w:color="auto" w:fill="FFFFFF"/>
        </w:rPr>
        <w:t xml:space="preserve"> millet in </w:t>
      </w:r>
      <w:r w:rsidRPr="005C0662">
        <w:rPr>
          <w:rFonts w:ascii="Times New Roman" w:eastAsia="Calibri" w:hAnsi="Times New Roman" w:cs="Times New Roman"/>
          <w:bCs/>
          <w:color w:val="000000" w:themeColor="text1"/>
          <w:sz w:val="24"/>
          <w:szCs w:val="24"/>
        </w:rPr>
        <w:t>"</w:t>
      </w:r>
      <w:proofErr w:type="spellStart"/>
      <w:r w:rsidRPr="005C0662">
        <w:rPr>
          <w:rFonts w:ascii="Times New Roman" w:eastAsia="Calibri" w:hAnsi="Times New Roman" w:cs="Times New Roman"/>
          <w:bCs/>
          <w:i/>
          <w:color w:val="000000" w:themeColor="text1"/>
          <w:sz w:val="24"/>
          <w:szCs w:val="24"/>
        </w:rPr>
        <w:t>Brukina</w:t>
      </w:r>
      <w:proofErr w:type="spellEnd"/>
      <w:r w:rsidRPr="005C0662">
        <w:rPr>
          <w:rFonts w:ascii="Times New Roman" w:eastAsia="Calibri" w:hAnsi="Times New Roman" w:cs="Times New Roman"/>
          <w:bCs/>
          <w:color w:val="000000" w:themeColor="text1"/>
          <w:sz w:val="24"/>
          <w:szCs w:val="24"/>
        </w:rPr>
        <w:t>" production</w:t>
      </w:r>
      <w:r w:rsidRPr="005C0662">
        <w:rPr>
          <w:rFonts w:ascii="Times New Roman" w:eastAsia="Calibri" w:hAnsi="Times New Roman" w:cs="Times New Roman"/>
          <w:color w:val="000000" w:themeColor="text1"/>
          <w:sz w:val="24"/>
          <w:szCs w:val="24"/>
          <w:shd w:val="clear" w:color="auto" w:fill="FFFFFF"/>
        </w:rPr>
        <w:t>. Corn</w:t>
      </w:r>
      <w:r w:rsidR="00C65A88">
        <w:rPr>
          <w:rFonts w:ascii="Times New Roman" w:eastAsia="Calibri" w:hAnsi="Times New Roman" w:cs="Times New Roman"/>
          <w:color w:val="000000" w:themeColor="text1"/>
          <w:sz w:val="24"/>
          <w:szCs w:val="24"/>
          <w:shd w:val="clear" w:color="auto" w:fill="FFFFFF"/>
        </w:rPr>
        <w:t>, as a cereal, is more prone to insect infestation during storage compared to millet; thus,</w:t>
      </w:r>
      <w:r w:rsidRPr="005C0662">
        <w:rPr>
          <w:rFonts w:ascii="Times New Roman" w:eastAsia="Calibri" w:hAnsi="Times New Roman" w:cs="Times New Roman"/>
          <w:color w:val="000000" w:themeColor="text1"/>
          <w:sz w:val="24"/>
          <w:szCs w:val="24"/>
          <w:shd w:val="clear" w:color="auto" w:fill="FFFFFF"/>
        </w:rPr>
        <w:t xml:space="preserve"> its use as an alternative for the production of this beverage has positive agroeconomic implications. C</w:t>
      </w:r>
      <w:r w:rsidRPr="005C0662">
        <w:rPr>
          <w:rFonts w:ascii="Times New Roman" w:eastAsia="Times New Roman" w:hAnsi="Times New Roman" w:cs="Times New Roman"/>
          <w:color w:val="000000" w:themeColor="text1"/>
          <w:sz w:val="24"/>
          <w:szCs w:val="24"/>
        </w:rPr>
        <w:t xml:space="preserve">orn is a </w:t>
      </w:r>
      <w:r w:rsidR="001019F3">
        <w:rPr>
          <w:rFonts w:ascii="Times New Roman" w:eastAsia="Times New Roman" w:hAnsi="Times New Roman" w:cs="Times New Roman"/>
          <w:color w:val="000000" w:themeColor="text1"/>
          <w:sz w:val="24"/>
          <w:szCs w:val="24"/>
        </w:rPr>
        <w:t>popular cereal due to its excellent nutritional value and abundance of micronutrients, including the vitamin B complex, ß-carotene, and essential minerals such as magnesium, zinc, phosphorus,</w:t>
      </w:r>
      <w:r w:rsidRPr="005C0662">
        <w:rPr>
          <w:rFonts w:ascii="Times New Roman" w:eastAsia="Times New Roman" w:hAnsi="Times New Roman" w:cs="Times New Roman"/>
          <w:color w:val="000000" w:themeColor="text1"/>
          <w:sz w:val="24"/>
          <w:szCs w:val="24"/>
        </w:rPr>
        <w:t xml:space="preserve"> and copper </w:t>
      </w:r>
      <w:r w:rsidR="00A8059A">
        <w:rPr>
          <w:rFonts w:ascii="Times New Roman" w:eastAsia="Times New Roman" w:hAnsi="Times New Roman" w:cs="Times New Roman"/>
          <w:color w:val="000000" w:themeColor="text1"/>
          <w:sz w:val="24"/>
          <w:szCs w:val="24"/>
        </w:rPr>
        <w:t>(</w:t>
      </w:r>
      <w:r w:rsidR="00F01901">
        <w:rPr>
          <w:rFonts w:ascii="Times New Roman" w:eastAsia="Times New Roman" w:hAnsi="Times New Roman" w:cs="Times New Roman"/>
          <w:color w:val="000000" w:themeColor="text1"/>
          <w:sz w:val="24"/>
          <w:szCs w:val="24"/>
        </w:rPr>
        <w:t xml:space="preserve">Bathla, </w:t>
      </w:r>
      <w:proofErr w:type="spellStart"/>
      <w:r w:rsidR="00F01901">
        <w:rPr>
          <w:rFonts w:ascii="Times New Roman" w:eastAsia="Times New Roman" w:hAnsi="Times New Roman" w:cs="Times New Roman"/>
          <w:color w:val="000000" w:themeColor="text1"/>
          <w:sz w:val="24"/>
          <w:szCs w:val="24"/>
        </w:rPr>
        <w:t>Jaidka</w:t>
      </w:r>
      <w:proofErr w:type="spellEnd"/>
      <w:r w:rsidR="00F01901">
        <w:rPr>
          <w:rFonts w:ascii="Times New Roman" w:eastAsia="Times New Roman" w:hAnsi="Times New Roman" w:cs="Times New Roman"/>
          <w:color w:val="000000" w:themeColor="text1"/>
          <w:sz w:val="24"/>
          <w:szCs w:val="24"/>
        </w:rPr>
        <w:t>, &amp; Kaur, 2019)</w:t>
      </w:r>
      <w:r w:rsidRPr="005C0662">
        <w:rPr>
          <w:rFonts w:ascii="Times New Roman" w:eastAsia="Times New Roman" w:hAnsi="Times New Roman" w:cs="Times New Roman"/>
          <w:color w:val="000000" w:themeColor="text1"/>
          <w:sz w:val="24"/>
          <w:szCs w:val="24"/>
        </w:rPr>
        <w:t>.</w:t>
      </w:r>
      <w:r w:rsidR="00F01901">
        <w:rPr>
          <w:rFonts w:ascii="Times New Roman" w:eastAsia="Times New Roman" w:hAnsi="Times New Roman" w:cs="Times New Roman"/>
          <w:color w:val="000000" w:themeColor="text1"/>
          <w:sz w:val="24"/>
          <w:szCs w:val="24"/>
        </w:rPr>
        <w:t xml:space="preserve"> Bathla et al. (2019) </w:t>
      </w:r>
      <w:r w:rsidR="001019F3">
        <w:rPr>
          <w:rFonts w:ascii="Times New Roman" w:eastAsia="Times New Roman" w:hAnsi="Times New Roman" w:cs="Times New Roman"/>
          <w:color w:val="000000" w:themeColor="text1"/>
          <w:sz w:val="24"/>
          <w:szCs w:val="24"/>
        </w:rPr>
        <w:t>posit</w:t>
      </w:r>
      <w:r w:rsidR="00F01901">
        <w:rPr>
          <w:rFonts w:ascii="Times New Roman" w:eastAsia="Times New Roman" w:hAnsi="Times New Roman" w:cs="Times New Roman"/>
          <w:color w:val="000000" w:themeColor="text1"/>
          <w:sz w:val="24"/>
          <w:szCs w:val="24"/>
        </w:rPr>
        <w:t xml:space="preserve"> that</w:t>
      </w:r>
      <w:r w:rsidRPr="005C0662">
        <w:rPr>
          <w:rFonts w:ascii="Times New Roman" w:eastAsia="Times New Roman" w:hAnsi="Times New Roman" w:cs="Times New Roman"/>
          <w:color w:val="000000" w:themeColor="text1"/>
          <w:sz w:val="24"/>
          <w:szCs w:val="24"/>
        </w:rPr>
        <w:t xml:space="preserve"> </w:t>
      </w:r>
      <w:r w:rsidR="001019F3">
        <w:rPr>
          <w:rFonts w:ascii="Times New Roman" w:eastAsia="Calibri" w:hAnsi="Times New Roman" w:cs="Times New Roman"/>
          <w:color w:val="000000" w:themeColor="text1"/>
          <w:sz w:val="24"/>
          <w:szCs w:val="24"/>
        </w:rPr>
        <w:t xml:space="preserve">Corn products are </w:t>
      </w:r>
      <w:proofErr w:type="spellStart"/>
      <w:r w:rsidR="001019F3">
        <w:rPr>
          <w:rFonts w:ascii="Times New Roman" w:eastAsia="Calibri" w:hAnsi="Times New Roman" w:cs="Times New Roman"/>
          <w:color w:val="000000" w:themeColor="text1"/>
          <w:sz w:val="24"/>
          <w:szCs w:val="24"/>
        </w:rPr>
        <w:t>utilis</w:t>
      </w:r>
      <w:r w:rsidRPr="005C0662">
        <w:rPr>
          <w:rFonts w:ascii="Times New Roman" w:eastAsia="Calibri" w:hAnsi="Times New Roman" w:cs="Times New Roman"/>
          <w:color w:val="000000" w:themeColor="text1"/>
          <w:sz w:val="24"/>
          <w:szCs w:val="24"/>
        </w:rPr>
        <w:t>ed</w:t>
      </w:r>
      <w:proofErr w:type="spellEnd"/>
      <w:r w:rsidRPr="005C0662">
        <w:rPr>
          <w:rFonts w:ascii="Times New Roman" w:eastAsia="Calibri" w:hAnsi="Times New Roman" w:cs="Times New Roman"/>
          <w:color w:val="000000" w:themeColor="text1"/>
          <w:sz w:val="24"/>
          <w:szCs w:val="24"/>
        </w:rPr>
        <w:t xml:space="preserve"> in supplemental nutritional </w:t>
      </w:r>
      <w:proofErr w:type="spellStart"/>
      <w:r w:rsidRPr="005C0662">
        <w:rPr>
          <w:rFonts w:ascii="Times New Roman" w:eastAsia="Calibri" w:hAnsi="Times New Roman" w:cs="Times New Roman"/>
          <w:color w:val="000000" w:themeColor="text1"/>
          <w:sz w:val="24"/>
          <w:szCs w:val="24"/>
        </w:rPr>
        <w:t>programmes</w:t>
      </w:r>
      <w:proofErr w:type="spellEnd"/>
      <w:r w:rsidRPr="005C0662">
        <w:rPr>
          <w:rFonts w:ascii="Times New Roman" w:eastAsia="Calibri" w:hAnsi="Times New Roman" w:cs="Times New Roman"/>
          <w:color w:val="000000" w:themeColor="text1"/>
          <w:sz w:val="24"/>
          <w:szCs w:val="24"/>
        </w:rPr>
        <w:t xml:space="preserve"> to feed undernourished children and enhance their health. Additionally, corn is filled with B-complex vitamins, which are essential for development, healthy skin, hair, nails, brain function, heart health, digestion,</w:t>
      </w:r>
      <w:r w:rsidR="00F01901">
        <w:rPr>
          <w:rFonts w:ascii="Times New Roman" w:eastAsia="Calibri" w:hAnsi="Times New Roman" w:cs="Times New Roman"/>
          <w:color w:val="000000" w:themeColor="text1"/>
          <w:sz w:val="24"/>
          <w:szCs w:val="24"/>
        </w:rPr>
        <w:t xml:space="preserve"> and resistance to dementia</w:t>
      </w:r>
      <w:r w:rsidRPr="005C0662">
        <w:rPr>
          <w:rFonts w:ascii="Times New Roman" w:eastAsia="Calibri" w:hAnsi="Times New Roman" w:cs="Times New Roman"/>
          <w:color w:val="000000" w:themeColor="text1"/>
          <w:sz w:val="24"/>
          <w:szCs w:val="24"/>
        </w:rPr>
        <w:t>. It has been observed that coeliac disease patients' health can be improved by including corn products in thei</w:t>
      </w:r>
      <w:r w:rsidR="00F01901">
        <w:rPr>
          <w:rFonts w:ascii="Times New Roman" w:eastAsia="Calibri" w:hAnsi="Times New Roman" w:cs="Times New Roman"/>
          <w:color w:val="000000" w:themeColor="text1"/>
          <w:sz w:val="24"/>
          <w:szCs w:val="24"/>
        </w:rPr>
        <w:t>r daily diet (Kataria, 2014)</w:t>
      </w:r>
      <w:r w:rsidRPr="005C0662">
        <w:rPr>
          <w:rFonts w:ascii="Times New Roman" w:eastAsia="Calibri" w:hAnsi="Times New Roman" w:cs="Times New Roman"/>
          <w:color w:val="000000" w:themeColor="text1"/>
          <w:sz w:val="24"/>
          <w:szCs w:val="24"/>
        </w:rPr>
        <w:t>. Considering the potential health benefits of corn,</w:t>
      </w:r>
      <w:r w:rsidRPr="005C0662">
        <w:rPr>
          <w:rFonts w:ascii="Times New Roman" w:eastAsia="Calibri" w:hAnsi="Times New Roman" w:cs="Times New Roman"/>
          <w:color w:val="000000" w:themeColor="text1"/>
          <w:sz w:val="24"/>
          <w:szCs w:val="24"/>
          <w:shd w:val="clear" w:color="auto" w:fill="FFFFFF"/>
        </w:rPr>
        <w:t xml:space="preserve"> the objective of this study was to develop “</w:t>
      </w:r>
      <w:proofErr w:type="spellStart"/>
      <w:r w:rsidRPr="005C0662">
        <w:rPr>
          <w:rFonts w:ascii="Times New Roman" w:eastAsia="Calibri" w:hAnsi="Times New Roman" w:cs="Times New Roman"/>
          <w:i/>
          <w:color w:val="000000" w:themeColor="text1"/>
          <w:sz w:val="24"/>
          <w:szCs w:val="24"/>
          <w:shd w:val="clear" w:color="auto" w:fill="FFFFFF"/>
        </w:rPr>
        <w:t>Brukina</w:t>
      </w:r>
      <w:proofErr w:type="spellEnd"/>
      <w:r w:rsidRPr="005C0662">
        <w:rPr>
          <w:rFonts w:ascii="Times New Roman" w:eastAsia="Calibri" w:hAnsi="Times New Roman" w:cs="Times New Roman"/>
          <w:color w:val="000000" w:themeColor="text1"/>
          <w:sz w:val="24"/>
          <w:szCs w:val="24"/>
          <w:shd w:val="clear" w:color="auto" w:fill="FFFFFF"/>
        </w:rPr>
        <w:t xml:space="preserve">” using corn agglomerates and compare it with </w:t>
      </w:r>
      <w:r w:rsidRPr="005C0662">
        <w:rPr>
          <w:rFonts w:ascii="Times New Roman" w:eastAsia="Calibri" w:hAnsi="Times New Roman" w:cs="Times New Roman"/>
          <w:i/>
          <w:iCs/>
          <w:color w:val="000000" w:themeColor="text1"/>
          <w:sz w:val="24"/>
          <w:szCs w:val="24"/>
          <w:shd w:val="clear" w:color="auto" w:fill="FFFFFF"/>
        </w:rPr>
        <w:t>‘’</w:t>
      </w:r>
      <w:proofErr w:type="spellStart"/>
      <w:r w:rsidRPr="005C0662">
        <w:rPr>
          <w:rFonts w:ascii="Times New Roman" w:eastAsia="Calibri" w:hAnsi="Times New Roman" w:cs="Times New Roman"/>
          <w:i/>
          <w:iCs/>
          <w:color w:val="000000" w:themeColor="text1"/>
          <w:sz w:val="24"/>
          <w:szCs w:val="24"/>
          <w:shd w:val="clear" w:color="auto" w:fill="FFFFFF"/>
        </w:rPr>
        <w:t>Brukina</w:t>
      </w:r>
      <w:proofErr w:type="spellEnd"/>
      <w:r w:rsidRPr="005C0662">
        <w:rPr>
          <w:rFonts w:ascii="Times New Roman" w:eastAsia="Calibri" w:hAnsi="Times New Roman" w:cs="Times New Roman"/>
          <w:i/>
          <w:iCs/>
          <w:color w:val="000000" w:themeColor="text1"/>
          <w:sz w:val="24"/>
          <w:szCs w:val="24"/>
          <w:shd w:val="clear" w:color="auto" w:fill="FFFFFF"/>
        </w:rPr>
        <w:t>’’</w:t>
      </w:r>
      <w:r w:rsidRPr="005C0662">
        <w:rPr>
          <w:rFonts w:ascii="Times New Roman" w:eastAsia="Calibri" w:hAnsi="Times New Roman" w:cs="Times New Roman"/>
          <w:color w:val="000000" w:themeColor="text1"/>
          <w:sz w:val="24"/>
          <w:szCs w:val="24"/>
          <w:shd w:val="clear" w:color="auto" w:fill="FFFFFF"/>
        </w:rPr>
        <w:t xml:space="preserve"> made from millet agglomerates in terms of their proximate nutrients, mineral nutrients concentrations, fatty acid profile, pH and sensory attributes. These two products were also compared to Street-Sold </w:t>
      </w:r>
      <w:r w:rsidRPr="005C0662">
        <w:rPr>
          <w:rFonts w:ascii="Times New Roman" w:eastAsia="Calibri" w:hAnsi="Times New Roman" w:cs="Times New Roman"/>
          <w:i/>
          <w:iCs/>
          <w:color w:val="000000" w:themeColor="text1"/>
          <w:sz w:val="24"/>
          <w:szCs w:val="24"/>
          <w:shd w:val="clear" w:color="auto" w:fill="FFFFFF"/>
        </w:rPr>
        <w:t>‘’</w:t>
      </w:r>
      <w:proofErr w:type="spellStart"/>
      <w:r w:rsidRPr="005C0662">
        <w:rPr>
          <w:rFonts w:ascii="Times New Roman" w:eastAsia="Calibri" w:hAnsi="Times New Roman" w:cs="Times New Roman"/>
          <w:i/>
          <w:iCs/>
          <w:color w:val="000000" w:themeColor="text1"/>
          <w:sz w:val="24"/>
          <w:szCs w:val="24"/>
          <w:shd w:val="clear" w:color="auto" w:fill="FFFFFF"/>
        </w:rPr>
        <w:t>Brukina</w:t>
      </w:r>
      <w:proofErr w:type="spellEnd"/>
      <w:r w:rsidRPr="005C0662">
        <w:rPr>
          <w:rFonts w:ascii="Times New Roman" w:eastAsia="Calibri" w:hAnsi="Times New Roman" w:cs="Times New Roman"/>
          <w:i/>
          <w:iCs/>
          <w:color w:val="000000" w:themeColor="text1"/>
          <w:sz w:val="24"/>
          <w:szCs w:val="24"/>
          <w:shd w:val="clear" w:color="auto" w:fill="FFFFFF"/>
        </w:rPr>
        <w:t>’’</w:t>
      </w:r>
      <w:r w:rsidRPr="005C0662">
        <w:rPr>
          <w:rFonts w:ascii="Times New Roman" w:eastAsia="Calibri" w:hAnsi="Times New Roman" w:cs="Times New Roman"/>
          <w:color w:val="000000" w:themeColor="text1"/>
          <w:sz w:val="24"/>
          <w:szCs w:val="24"/>
          <w:shd w:val="clear" w:color="auto" w:fill="FFFFFF"/>
        </w:rPr>
        <w:t xml:space="preserve"> to determine the differences and similarities among the three different products. </w:t>
      </w:r>
    </w:p>
    <w:p w14:paraId="2F338BF8" w14:textId="77777777" w:rsidR="005C0662" w:rsidRPr="005C0662" w:rsidRDefault="007538C0" w:rsidP="005C0662">
      <w:pPr>
        <w:spacing w:after="160" w:line="360" w:lineRule="auto"/>
        <w:jc w:val="both"/>
        <w:rPr>
          <w:rFonts w:ascii="Times New Roman" w:eastAsia="Calibri" w:hAnsi="Times New Roman" w:cs="Times New Roman"/>
          <w:b/>
          <w:color w:val="000000" w:themeColor="text1"/>
          <w:sz w:val="24"/>
          <w:szCs w:val="24"/>
          <w:shd w:val="clear" w:color="auto" w:fill="FFFFFF"/>
        </w:rPr>
      </w:pPr>
      <w:r>
        <w:rPr>
          <w:rFonts w:ascii="Times New Roman" w:eastAsia="Calibri" w:hAnsi="Times New Roman" w:cs="Times New Roman"/>
          <w:b/>
          <w:color w:val="000000" w:themeColor="text1"/>
          <w:sz w:val="24"/>
          <w:szCs w:val="24"/>
          <w:shd w:val="clear" w:color="auto" w:fill="FFFFFF"/>
        </w:rPr>
        <w:t xml:space="preserve">2. </w:t>
      </w:r>
      <w:r w:rsidRPr="005C0662">
        <w:rPr>
          <w:rFonts w:ascii="Times New Roman" w:eastAsia="Calibri" w:hAnsi="Times New Roman" w:cs="Times New Roman"/>
          <w:b/>
          <w:color w:val="000000" w:themeColor="text1"/>
          <w:sz w:val="24"/>
          <w:szCs w:val="24"/>
          <w:shd w:val="clear" w:color="auto" w:fill="FFFFFF"/>
        </w:rPr>
        <w:t>MATERIALS AND METHODS</w:t>
      </w:r>
    </w:p>
    <w:p w14:paraId="678D6DCD" w14:textId="77777777" w:rsidR="005C0662" w:rsidRPr="005C0662" w:rsidRDefault="005C0662" w:rsidP="005C0662">
      <w:pPr>
        <w:spacing w:after="0" w:line="360" w:lineRule="auto"/>
        <w:jc w:val="both"/>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lastRenderedPageBreak/>
        <w:t>2.1 Materials</w:t>
      </w:r>
    </w:p>
    <w:p w14:paraId="37BA40F7" w14:textId="5B2A0D61"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The ingredients used for the preparation of the </w:t>
      </w:r>
      <w:r w:rsidRPr="005C0662">
        <w:rPr>
          <w:rFonts w:ascii="Times New Roman" w:eastAsia="Calibri" w:hAnsi="Times New Roman" w:cs="Times New Roman"/>
          <w:i/>
          <w:iCs/>
          <w:color w:val="000000" w:themeColor="text1"/>
          <w:sz w:val="24"/>
          <w:szCs w:val="24"/>
        </w:rPr>
        <w:t>‘’</w:t>
      </w:r>
      <w:proofErr w:type="spellStart"/>
      <w:r w:rsidRPr="005C0662">
        <w:rPr>
          <w:rFonts w:ascii="Times New Roman" w:eastAsia="Calibri" w:hAnsi="Times New Roman" w:cs="Times New Roman"/>
          <w:i/>
          <w:iCs/>
          <w:color w:val="000000" w:themeColor="text1"/>
          <w:sz w:val="24"/>
          <w:szCs w:val="24"/>
        </w:rPr>
        <w:t>Brukina</w:t>
      </w:r>
      <w:proofErr w:type="spellEnd"/>
      <w:r w:rsidRPr="005C0662">
        <w:rPr>
          <w:rFonts w:ascii="Times New Roman" w:eastAsia="Calibri" w:hAnsi="Times New Roman" w:cs="Times New Roman"/>
          <w:i/>
          <w:iCs/>
          <w:color w:val="000000" w:themeColor="text1"/>
          <w:sz w:val="24"/>
          <w:szCs w:val="24"/>
        </w:rPr>
        <w:t>’’</w:t>
      </w:r>
      <w:r w:rsidRPr="005C0662">
        <w:rPr>
          <w:rFonts w:ascii="Times New Roman" w:eastAsia="Calibri" w:hAnsi="Times New Roman" w:cs="Times New Roman"/>
          <w:color w:val="000000" w:themeColor="text1"/>
          <w:sz w:val="24"/>
          <w:szCs w:val="24"/>
        </w:rPr>
        <w:t xml:space="preserve"> with corn were milk powder, starter culture (</w:t>
      </w:r>
      <w:r w:rsidRPr="005C0662">
        <w:rPr>
          <w:rFonts w:ascii="Times New Roman" w:eastAsia="Calibri" w:hAnsi="Times New Roman" w:cs="Times New Roman"/>
          <w:i/>
          <w:color w:val="000000" w:themeColor="text1"/>
          <w:sz w:val="24"/>
          <w:szCs w:val="24"/>
        </w:rPr>
        <w:t>Lactobacillus bulgaricus and Streptococcus thermophilus</w:t>
      </w:r>
      <w:r w:rsidRPr="005C0662">
        <w:rPr>
          <w:rFonts w:ascii="Times New Roman" w:eastAsia="Calibri" w:hAnsi="Times New Roman" w:cs="Times New Roman"/>
          <w:color w:val="000000" w:themeColor="text1"/>
          <w:sz w:val="24"/>
          <w:szCs w:val="24"/>
        </w:rPr>
        <w:t xml:space="preserve">), yellow corn grains, corn flour, millet flour, condensed milk, brown sugar, salt, lemon, vanilla essence and strawberry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All the ingredients were purchased from a local market in Winneba, Ghana. The control sample (SSB)</w:t>
      </w:r>
      <w:r w:rsidR="00A95B6A">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which is readily available</w:t>
      </w:r>
      <w:r w:rsidR="00A95B6A">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was also purchased from the same market. Distilled water was used throughout the production of the </w:t>
      </w:r>
      <w:r w:rsidRPr="005C0662">
        <w:rPr>
          <w:rFonts w:ascii="Times New Roman" w:eastAsia="Calibri" w:hAnsi="Times New Roman" w:cs="Times New Roman"/>
          <w:i/>
          <w:iCs/>
          <w:color w:val="000000" w:themeColor="text1"/>
          <w:sz w:val="24"/>
          <w:szCs w:val="24"/>
        </w:rPr>
        <w:t>‘’</w:t>
      </w:r>
      <w:proofErr w:type="spellStart"/>
      <w:r w:rsidRPr="005C0662">
        <w:rPr>
          <w:rFonts w:ascii="Times New Roman" w:eastAsia="Calibri" w:hAnsi="Times New Roman" w:cs="Times New Roman"/>
          <w:i/>
          <w:iCs/>
          <w:color w:val="000000" w:themeColor="text1"/>
          <w:sz w:val="24"/>
          <w:szCs w:val="24"/>
        </w:rPr>
        <w:t>Brukina</w:t>
      </w:r>
      <w:proofErr w:type="spellEnd"/>
      <w:r w:rsidRPr="005C0662">
        <w:rPr>
          <w:rFonts w:ascii="Times New Roman" w:eastAsia="Calibri" w:hAnsi="Times New Roman" w:cs="Times New Roman"/>
          <w:i/>
          <w:iCs/>
          <w:color w:val="000000" w:themeColor="text1"/>
          <w:sz w:val="24"/>
          <w:szCs w:val="24"/>
        </w:rPr>
        <w:t>’’</w:t>
      </w:r>
      <w:r w:rsidRPr="005C0662">
        <w:rPr>
          <w:rFonts w:ascii="Times New Roman" w:eastAsia="Calibri" w:hAnsi="Times New Roman" w:cs="Times New Roman"/>
          <w:color w:val="000000" w:themeColor="text1"/>
          <w:sz w:val="24"/>
          <w:szCs w:val="24"/>
        </w:rPr>
        <w:t xml:space="preserve"> with corn.</w:t>
      </w:r>
    </w:p>
    <w:p w14:paraId="7F5B285B"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shd w:val="clear" w:color="auto" w:fill="FFFFFF"/>
        </w:rPr>
      </w:pPr>
      <w:r w:rsidRPr="005C0662">
        <w:rPr>
          <w:rFonts w:ascii="Times New Roman" w:eastAsia="Calibri" w:hAnsi="Times New Roman" w:cs="Times New Roman"/>
          <w:b/>
          <w:color w:val="000000" w:themeColor="text1"/>
          <w:sz w:val="24"/>
          <w:szCs w:val="24"/>
          <w:shd w:val="clear" w:color="auto" w:fill="FFFFFF"/>
        </w:rPr>
        <w:t xml:space="preserve">2.2 Preparation of fermented milk (yoghurt) </w:t>
      </w:r>
    </w:p>
    <w:p w14:paraId="67282916" w14:textId="77777777" w:rsidR="005C0662" w:rsidRPr="005C0662" w:rsidRDefault="005C0662" w:rsidP="005C0662">
      <w:pPr>
        <w:spacing w:after="0" w:line="360" w:lineRule="auto"/>
        <w:jc w:val="both"/>
        <w:rPr>
          <w:rFonts w:ascii="Times New Roman" w:eastAsia="Times New Roman"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Yoghurt was prepared using protocols described </w:t>
      </w:r>
      <w:r w:rsidR="00F01901">
        <w:rPr>
          <w:rFonts w:ascii="Times New Roman" w:eastAsia="Calibri" w:hAnsi="Times New Roman" w:cs="Times New Roman"/>
          <w:color w:val="000000" w:themeColor="text1"/>
          <w:sz w:val="24"/>
          <w:szCs w:val="24"/>
        </w:rPr>
        <w:t>(Saeed, 2023)</w:t>
      </w:r>
      <w:r w:rsidRPr="005C0662">
        <w:rPr>
          <w:rFonts w:ascii="Times New Roman" w:eastAsia="Calibri" w:hAnsi="Times New Roman" w:cs="Times New Roman"/>
          <w:color w:val="000000" w:themeColor="text1"/>
          <w:sz w:val="24"/>
          <w:szCs w:val="24"/>
        </w:rPr>
        <w:t xml:space="preserve"> with modifications. </w:t>
      </w:r>
      <w:r w:rsidRPr="005C0662">
        <w:rPr>
          <w:rFonts w:ascii="Times New Roman" w:eastAsia="Times New Roman" w:hAnsi="Times New Roman" w:cs="Times New Roman"/>
          <w:color w:val="000000" w:themeColor="text1"/>
          <w:sz w:val="24"/>
          <w:szCs w:val="24"/>
        </w:rPr>
        <w:t>Table 1 shows the quantities of ingredients used in the preparation of yoghurt (fermented milk).</w:t>
      </w:r>
    </w:p>
    <w:p w14:paraId="0ABD1EEA" w14:textId="77777777" w:rsidR="005C0662" w:rsidRPr="005C0662" w:rsidRDefault="005C0662" w:rsidP="005C0662">
      <w:pPr>
        <w:spacing w:after="0" w:line="360" w:lineRule="auto"/>
        <w:ind w:right="107"/>
        <w:rPr>
          <w:rFonts w:ascii="Times New Roman" w:eastAsia="Times New Roman" w:hAnsi="Times New Roman" w:cs="Times New Roman"/>
          <w:b/>
          <w:color w:val="000000" w:themeColor="text1"/>
          <w:sz w:val="24"/>
          <w:szCs w:val="24"/>
        </w:rPr>
      </w:pPr>
      <w:r w:rsidRPr="005C0662">
        <w:rPr>
          <w:rFonts w:ascii="Times New Roman" w:eastAsia="Times New Roman" w:hAnsi="Times New Roman" w:cs="Times New Roman"/>
          <w:b/>
          <w:color w:val="000000" w:themeColor="text1"/>
          <w:sz w:val="24"/>
          <w:szCs w:val="24"/>
        </w:rPr>
        <w:t>Table 1. Formulation of Fermented milk (yoghurt)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00"/>
        <w:gridCol w:w="1800"/>
      </w:tblGrid>
      <w:tr w:rsidR="005C0662" w:rsidRPr="005C0662" w14:paraId="2187507C" w14:textId="77777777" w:rsidTr="005C0662">
        <w:tc>
          <w:tcPr>
            <w:tcW w:w="2070" w:type="dxa"/>
            <w:tcBorders>
              <w:top w:val="single" w:sz="4" w:space="0" w:color="auto"/>
              <w:bottom w:val="single" w:sz="4" w:space="0" w:color="auto"/>
            </w:tcBorders>
          </w:tcPr>
          <w:p w14:paraId="1457BC65"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Ingredients</w:t>
            </w:r>
          </w:p>
        </w:tc>
        <w:tc>
          <w:tcPr>
            <w:tcW w:w="1800" w:type="dxa"/>
            <w:tcBorders>
              <w:top w:val="single" w:sz="4" w:space="0" w:color="auto"/>
              <w:bottom w:val="single" w:sz="4" w:space="0" w:color="auto"/>
            </w:tcBorders>
          </w:tcPr>
          <w:p w14:paraId="04E329D0"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Quantity</w:t>
            </w:r>
          </w:p>
        </w:tc>
        <w:tc>
          <w:tcPr>
            <w:tcW w:w="1800" w:type="dxa"/>
            <w:tcBorders>
              <w:top w:val="single" w:sz="4" w:space="0" w:color="auto"/>
              <w:bottom w:val="single" w:sz="4" w:space="0" w:color="auto"/>
            </w:tcBorders>
          </w:tcPr>
          <w:p w14:paraId="19C7D01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r>
      <w:tr w:rsidR="005C0662" w:rsidRPr="005C0662" w14:paraId="405FDE33" w14:textId="77777777" w:rsidTr="005C0662">
        <w:tc>
          <w:tcPr>
            <w:tcW w:w="2070" w:type="dxa"/>
            <w:tcBorders>
              <w:top w:val="single" w:sz="4" w:space="0" w:color="auto"/>
            </w:tcBorders>
          </w:tcPr>
          <w:p w14:paraId="5F27731F"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Milk powder</w:t>
            </w:r>
          </w:p>
        </w:tc>
        <w:tc>
          <w:tcPr>
            <w:tcW w:w="1800" w:type="dxa"/>
            <w:tcBorders>
              <w:top w:val="single" w:sz="4" w:space="0" w:color="auto"/>
            </w:tcBorders>
          </w:tcPr>
          <w:p w14:paraId="07785072"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140 g</w:t>
            </w:r>
          </w:p>
        </w:tc>
        <w:tc>
          <w:tcPr>
            <w:tcW w:w="1800" w:type="dxa"/>
            <w:tcBorders>
              <w:top w:val="single" w:sz="4" w:space="0" w:color="auto"/>
            </w:tcBorders>
          </w:tcPr>
          <w:p w14:paraId="2DB2D346"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r>
      <w:tr w:rsidR="005C0662" w:rsidRPr="005C0662" w14:paraId="1C38961A" w14:textId="77777777" w:rsidTr="005C0662">
        <w:tc>
          <w:tcPr>
            <w:tcW w:w="2070" w:type="dxa"/>
          </w:tcPr>
          <w:p w14:paraId="38DC2617"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Inoculated milk</w:t>
            </w:r>
          </w:p>
        </w:tc>
        <w:tc>
          <w:tcPr>
            <w:tcW w:w="1800" w:type="dxa"/>
          </w:tcPr>
          <w:p w14:paraId="70AE18D8"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100 g</w:t>
            </w:r>
          </w:p>
        </w:tc>
        <w:tc>
          <w:tcPr>
            <w:tcW w:w="1800" w:type="dxa"/>
          </w:tcPr>
          <w:p w14:paraId="61FC0429"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r>
      <w:tr w:rsidR="005C0662" w:rsidRPr="005C0662" w14:paraId="6EA0B458" w14:textId="77777777" w:rsidTr="005C0662">
        <w:tc>
          <w:tcPr>
            <w:tcW w:w="2070" w:type="dxa"/>
            <w:tcBorders>
              <w:bottom w:val="single" w:sz="4" w:space="0" w:color="auto"/>
            </w:tcBorders>
          </w:tcPr>
          <w:p w14:paraId="41E32AED"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Water </w:t>
            </w:r>
          </w:p>
        </w:tc>
        <w:tc>
          <w:tcPr>
            <w:tcW w:w="1800" w:type="dxa"/>
            <w:tcBorders>
              <w:bottom w:val="single" w:sz="4" w:space="0" w:color="auto"/>
            </w:tcBorders>
          </w:tcPr>
          <w:p w14:paraId="42F2AAE0"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4 cups</w:t>
            </w:r>
          </w:p>
        </w:tc>
        <w:tc>
          <w:tcPr>
            <w:tcW w:w="1800" w:type="dxa"/>
            <w:tcBorders>
              <w:bottom w:val="single" w:sz="4" w:space="0" w:color="auto"/>
            </w:tcBorders>
          </w:tcPr>
          <w:p w14:paraId="729238FA"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r>
    </w:tbl>
    <w:p w14:paraId="263398F8" w14:textId="77777777" w:rsidR="005C0662" w:rsidRPr="005C0662" w:rsidRDefault="005C0662" w:rsidP="005C0662">
      <w:pPr>
        <w:spacing w:after="0" w:line="360" w:lineRule="auto"/>
        <w:ind w:right="107"/>
        <w:rPr>
          <w:rFonts w:ascii="Times New Roman" w:eastAsia="Times New Roman" w:hAnsi="Times New Roman" w:cs="Times New Roman"/>
          <w:color w:val="000000" w:themeColor="text1"/>
          <w:sz w:val="20"/>
          <w:szCs w:val="20"/>
        </w:rPr>
      </w:pPr>
    </w:p>
    <w:p w14:paraId="24802575" w14:textId="057515F5" w:rsidR="005C0662" w:rsidRPr="005C0662" w:rsidRDefault="005C0662" w:rsidP="005C0662">
      <w:pPr>
        <w:spacing w:after="0" w:line="360" w:lineRule="auto"/>
        <w:ind w:right="103"/>
        <w:jc w:val="both"/>
        <w:rPr>
          <w:rFonts w:ascii="Times New Roman" w:eastAsia="Calibri"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One hundred and forty grams (140 g) of the purchased milk powder (Nestlé Nido) was reconstituted with 4 cups of purified water and </w:t>
      </w:r>
      <w:proofErr w:type="spellStart"/>
      <w:r w:rsidR="001019F3">
        <w:rPr>
          <w:rFonts w:ascii="Times New Roman" w:eastAsia="Times New Roman" w:hAnsi="Times New Roman" w:cs="Times New Roman"/>
          <w:color w:val="000000" w:themeColor="text1"/>
          <w:sz w:val="24"/>
          <w:szCs w:val="24"/>
        </w:rPr>
        <w:t>pasteurised</w:t>
      </w:r>
      <w:proofErr w:type="spellEnd"/>
      <w:r w:rsidRPr="005C0662">
        <w:rPr>
          <w:rFonts w:ascii="Times New Roman" w:eastAsia="Times New Roman" w:hAnsi="Times New Roman" w:cs="Times New Roman"/>
          <w:color w:val="000000" w:themeColor="text1"/>
          <w:sz w:val="24"/>
          <w:szCs w:val="24"/>
        </w:rPr>
        <w:t xml:space="preserve"> (</w:t>
      </w:r>
      <w:r w:rsidR="00A95B6A" w:rsidRPr="00FE7F0D">
        <w:rPr>
          <w:rFonts w:ascii="Times New Roman" w:eastAsia="Times New Roman" w:hAnsi="Times New Roman" w:cs="Times New Roman"/>
          <w:color w:val="000000" w:themeColor="text1"/>
          <w:sz w:val="24"/>
          <w:szCs w:val="24"/>
          <w:highlight w:val="yellow"/>
        </w:rPr>
        <w:t xml:space="preserve">72 °C </w:t>
      </w:r>
      <w:r w:rsidRPr="005C0662">
        <w:rPr>
          <w:rFonts w:ascii="Times New Roman" w:eastAsia="Times New Roman" w:hAnsi="Times New Roman" w:cs="Times New Roman"/>
          <w:color w:val="000000" w:themeColor="text1"/>
          <w:sz w:val="24"/>
          <w:szCs w:val="24"/>
        </w:rPr>
        <w:t xml:space="preserve">for 15 s). The temperature of the milk was reduced to 45°C by taking it off </w:t>
      </w:r>
      <w:r w:rsidR="00A95B6A" w:rsidRPr="00FE7F0D">
        <w:rPr>
          <w:rFonts w:ascii="Times New Roman" w:eastAsia="Times New Roman" w:hAnsi="Times New Roman" w:cs="Times New Roman"/>
          <w:color w:val="000000" w:themeColor="text1"/>
          <w:sz w:val="24"/>
          <w:szCs w:val="24"/>
          <w:highlight w:val="yellow"/>
        </w:rPr>
        <w:t xml:space="preserve">the </w:t>
      </w:r>
      <w:r w:rsidRPr="005C0662">
        <w:rPr>
          <w:rFonts w:ascii="Times New Roman" w:eastAsia="Times New Roman" w:hAnsi="Times New Roman" w:cs="Times New Roman"/>
          <w:color w:val="000000" w:themeColor="text1"/>
          <w:sz w:val="24"/>
          <w:szCs w:val="24"/>
        </w:rPr>
        <w:t xml:space="preserve">fire and covering </w:t>
      </w:r>
      <w:r w:rsidR="00A95B6A" w:rsidRPr="00FE7F0D">
        <w:rPr>
          <w:rFonts w:ascii="Times New Roman" w:eastAsia="Times New Roman" w:hAnsi="Times New Roman" w:cs="Times New Roman"/>
          <w:color w:val="000000" w:themeColor="text1"/>
          <w:sz w:val="24"/>
          <w:szCs w:val="24"/>
          <w:highlight w:val="yellow"/>
        </w:rPr>
        <w:t xml:space="preserve">it </w:t>
      </w:r>
      <w:r w:rsidRPr="005C0662">
        <w:rPr>
          <w:rFonts w:ascii="Times New Roman" w:eastAsia="Times New Roman" w:hAnsi="Times New Roman" w:cs="Times New Roman"/>
          <w:color w:val="000000" w:themeColor="text1"/>
          <w:sz w:val="24"/>
          <w:szCs w:val="24"/>
        </w:rPr>
        <w:t xml:space="preserve">with a </w:t>
      </w:r>
      <w:proofErr w:type="spellStart"/>
      <w:r w:rsidR="001019F3">
        <w:rPr>
          <w:rFonts w:ascii="Times New Roman" w:eastAsia="Times New Roman" w:hAnsi="Times New Roman" w:cs="Times New Roman"/>
          <w:color w:val="000000" w:themeColor="text1"/>
          <w:sz w:val="24"/>
          <w:szCs w:val="24"/>
        </w:rPr>
        <w:t>sterilised</w:t>
      </w:r>
      <w:proofErr w:type="spellEnd"/>
      <w:r w:rsidRPr="005C0662">
        <w:rPr>
          <w:rFonts w:ascii="Times New Roman" w:eastAsia="Times New Roman" w:hAnsi="Times New Roman" w:cs="Times New Roman"/>
          <w:color w:val="000000" w:themeColor="text1"/>
          <w:sz w:val="24"/>
          <w:szCs w:val="24"/>
        </w:rPr>
        <w:t xml:space="preserve"> lid. The temperature was monitored using a thermometer (milk frothing thermometer). One hundred grams (100 g) of previously fermented milk (starter culture) was added to the </w:t>
      </w:r>
      <w:proofErr w:type="spellStart"/>
      <w:r w:rsidR="001019F3">
        <w:rPr>
          <w:rFonts w:ascii="Times New Roman" w:eastAsia="Times New Roman" w:hAnsi="Times New Roman" w:cs="Times New Roman"/>
          <w:color w:val="000000" w:themeColor="text1"/>
          <w:sz w:val="24"/>
          <w:szCs w:val="24"/>
        </w:rPr>
        <w:t>pasteurised</w:t>
      </w:r>
      <w:proofErr w:type="spellEnd"/>
      <w:r w:rsidRPr="005C0662">
        <w:rPr>
          <w:rFonts w:ascii="Times New Roman" w:eastAsia="Times New Roman" w:hAnsi="Times New Roman" w:cs="Times New Roman"/>
          <w:color w:val="000000" w:themeColor="text1"/>
          <w:sz w:val="24"/>
          <w:szCs w:val="24"/>
        </w:rPr>
        <w:t xml:space="preserve"> milk, stirred gently with a cleaned and </w:t>
      </w:r>
      <w:proofErr w:type="spellStart"/>
      <w:r w:rsidR="001019F3">
        <w:rPr>
          <w:rFonts w:ascii="Times New Roman" w:eastAsia="Times New Roman" w:hAnsi="Times New Roman" w:cs="Times New Roman"/>
          <w:color w:val="000000" w:themeColor="text1"/>
          <w:sz w:val="24"/>
          <w:szCs w:val="24"/>
        </w:rPr>
        <w:t>sterilised</w:t>
      </w:r>
      <w:proofErr w:type="spellEnd"/>
      <w:r w:rsidRPr="005C0662">
        <w:rPr>
          <w:rFonts w:ascii="Times New Roman" w:eastAsia="Times New Roman" w:hAnsi="Times New Roman" w:cs="Times New Roman"/>
          <w:color w:val="000000" w:themeColor="text1"/>
          <w:sz w:val="24"/>
          <w:szCs w:val="24"/>
        </w:rPr>
        <w:t xml:space="preserve"> stainless-steel whisk and poured into a </w:t>
      </w:r>
      <w:proofErr w:type="spellStart"/>
      <w:r w:rsidR="00A95B6A" w:rsidRPr="00FE7F0D">
        <w:rPr>
          <w:rFonts w:ascii="Times New Roman" w:eastAsia="Times New Roman" w:hAnsi="Times New Roman" w:cs="Times New Roman"/>
          <w:color w:val="000000" w:themeColor="text1"/>
          <w:sz w:val="24"/>
          <w:szCs w:val="24"/>
          <w:highlight w:val="yellow"/>
        </w:rPr>
        <w:t>sterilised</w:t>
      </w:r>
      <w:proofErr w:type="spellEnd"/>
      <w:r w:rsidR="00A95B6A" w:rsidRPr="00FE7F0D">
        <w:rPr>
          <w:rFonts w:ascii="Times New Roman" w:eastAsia="Times New Roman" w:hAnsi="Times New Roman" w:cs="Times New Roman"/>
          <w:color w:val="000000" w:themeColor="text1"/>
          <w:sz w:val="24"/>
          <w:szCs w:val="24"/>
          <w:highlight w:val="yellow"/>
        </w:rPr>
        <w:t xml:space="preserve"> </w:t>
      </w:r>
      <w:r w:rsidRPr="005C0662">
        <w:rPr>
          <w:rFonts w:ascii="Times New Roman" w:eastAsia="Times New Roman" w:hAnsi="Times New Roman" w:cs="Times New Roman"/>
          <w:color w:val="000000" w:themeColor="text1"/>
          <w:sz w:val="24"/>
          <w:szCs w:val="24"/>
        </w:rPr>
        <w:t>flask. It was allowed to undergo fermentation for 5 h in a hygienic environment. After 5 h, the</w:t>
      </w:r>
      <w:r w:rsidRPr="005C0662">
        <w:rPr>
          <w:rFonts w:ascii="Times New Roman" w:eastAsia="Calibri" w:hAnsi="Times New Roman" w:cs="Times New Roman"/>
          <w:color w:val="000000" w:themeColor="text1"/>
          <w:sz w:val="24"/>
          <w:szCs w:val="24"/>
        </w:rPr>
        <w:t xml:space="preserve"> fermented product was </w:t>
      </w:r>
      <w:proofErr w:type="spellStart"/>
      <w:r w:rsidR="00A95B6A" w:rsidRPr="00FE7F0D">
        <w:rPr>
          <w:rFonts w:ascii="Times New Roman" w:eastAsia="Calibri" w:hAnsi="Times New Roman" w:cs="Times New Roman"/>
          <w:color w:val="000000" w:themeColor="text1"/>
          <w:sz w:val="24"/>
          <w:szCs w:val="24"/>
          <w:highlight w:val="yellow"/>
        </w:rPr>
        <w:t>homogenised</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with a </w:t>
      </w:r>
      <w:proofErr w:type="spellStart"/>
      <w:r w:rsidR="00A95B6A" w:rsidRPr="00FE7F0D">
        <w:rPr>
          <w:rFonts w:ascii="Times New Roman" w:eastAsia="Calibri" w:hAnsi="Times New Roman" w:cs="Times New Roman"/>
          <w:color w:val="000000" w:themeColor="text1"/>
          <w:sz w:val="24"/>
          <w:szCs w:val="24"/>
          <w:highlight w:val="yellow"/>
        </w:rPr>
        <w:t>sterilised</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whisk to obtain a fine consistency</w:t>
      </w:r>
      <w:r w:rsidR="00A95B6A">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which was subsequently bottled and refrigerated.</w:t>
      </w:r>
    </w:p>
    <w:p w14:paraId="6329B84B" w14:textId="77777777" w:rsidR="005C0662" w:rsidRPr="005C0662" w:rsidRDefault="005C0662" w:rsidP="005C0662">
      <w:pPr>
        <w:spacing w:after="0" w:line="360" w:lineRule="auto"/>
        <w:ind w:right="103"/>
        <w:rPr>
          <w:rFonts w:ascii="Times New Roman" w:eastAsia="Calibri" w:hAnsi="Times New Roman" w:cs="Times New Roman"/>
          <w:b/>
          <w:color w:val="000000" w:themeColor="text1"/>
          <w:sz w:val="24"/>
          <w:szCs w:val="24"/>
        </w:rPr>
      </w:pPr>
    </w:p>
    <w:p w14:paraId="528FF754" w14:textId="77777777" w:rsidR="005C0662" w:rsidRPr="005C0662" w:rsidRDefault="005C0662" w:rsidP="001019F3">
      <w:pPr>
        <w:spacing w:after="0" w:line="240" w:lineRule="auto"/>
        <w:ind w:right="103"/>
        <w:jc w:val="both"/>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2.3 Preparation of ‘</w:t>
      </w:r>
      <w:proofErr w:type="spellStart"/>
      <w:r w:rsidRPr="005C0662">
        <w:rPr>
          <w:rFonts w:ascii="Times New Roman" w:eastAsia="Calibri" w:hAnsi="Times New Roman" w:cs="Times New Roman"/>
          <w:b/>
          <w:i/>
          <w:color w:val="000000" w:themeColor="text1"/>
          <w:sz w:val="24"/>
          <w:szCs w:val="24"/>
        </w:rPr>
        <w:t>Brukina</w:t>
      </w:r>
      <w:proofErr w:type="spellEnd"/>
      <w:r w:rsidRPr="005C0662">
        <w:rPr>
          <w:rFonts w:ascii="Times New Roman" w:eastAsia="Calibri" w:hAnsi="Times New Roman" w:cs="Times New Roman"/>
          <w:b/>
          <w:color w:val="000000" w:themeColor="text1"/>
          <w:sz w:val="24"/>
          <w:szCs w:val="24"/>
        </w:rPr>
        <w:t>’ with corn agglomerates and ‘</w:t>
      </w:r>
      <w:proofErr w:type="spellStart"/>
      <w:r w:rsidRPr="005C0662">
        <w:rPr>
          <w:rFonts w:ascii="Times New Roman" w:eastAsia="Calibri" w:hAnsi="Times New Roman" w:cs="Times New Roman"/>
          <w:b/>
          <w:i/>
          <w:color w:val="000000" w:themeColor="text1"/>
          <w:sz w:val="24"/>
          <w:szCs w:val="24"/>
        </w:rPr>
        <w:t>Brukina</w:t>
      </w:r>
      <w:proofErr w:type="spellEnd"/>
      <w:r w:rsidRPr="005C0662">
        <w:rPr>
          <w:rFonts w:ascii="Times New Roman" w:eastAsia="Calibri" w:hAnsi="Times New Roman" w:cs="Times New Roman"/>
          <w:b/>
          <w:i/>
          <w:color w:val="000000" w:themeColor="text1"/>
          <w:sz w:val="24"/>
          <w:szCs w:val="24"/>
        </w:rPr>
        <w:t>’</w:t>
      </w:r>
      <w:r w:rsidRPr="005C0662">
        <w:rPr>
          <w:rFonts w:ascii="Times New Roman" w:eastAsia="Calibri" w:hAnsi="Times New Roman" w:cs="Times New Roman"/>
          <w:b/>
          <w:color w:val="000000" w:themeColor="text1"/>
          <w:sz w:val="24"/>
          <w:szCs w:val="24"/>
        </w:rPr>
        <w:t xml:space="preserve"> with millet agglomerates</w:t>
      </w:r>
    </w:p>
    <w:p w14:paraId="7810226F" w14:textId="35ECC2FA" w:rsidR="005C0662" w:rsidRPr="005C0662" w:rsidRDefault="005C0662" w:rsidP="005C0662">
      <w:pPr>
        <w:spacing w:after="0" w:line="360" w:lineRule="auto"/>
        <w:ind w:right="107"/>
        <w:jc w:val="both"/>
        <w:rPr>
          <w:rFonts w:ascii="Times New Roman" w:eastAsia="Times New Roman"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The BPC and BPM followed prot</w:t>
      </w:r>
      <w:r w:rsidR="00F01901">
        <w:rPr>
          <w:rFonts w:ascii="Times New Roman" w:eastAsia="Calibri" w:hAnsi="Times New Roman" w:cs="Times New Roman"/>
          <w:color w:val="000000" w:themeColor="text1"/>
          <w:sz w:val="24"/>
          <w:szCs w:val="24"/>
        </w:rPr>
        <w:t xml:space="preserve">ocols as described (Baidoo &amp; Parry-Hanson, </w:t>
      </w:r>
      <w:r w:rsidR="00F01901" w:rsidRPr="00F01901">
        <w:rPr>
          <w:rFonts w:ascii="Times New Roman" w:eastAsia="Calibri" w:hAnsi="Times New Roman" w:cs="Times New Roman"/>
          <w:color w:val="000000" w:themeColor="text1"/>
          <w:sz w:val="24"/>
          <w:szCs w:val="24"/>
        </w:rPr>
        <w:t>2018</w:t>
      </w:r>
      <w:r w:rsidR="00F0190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with modifications. </w:t>
      </w:r>
      <w:r w:rsidRPr="005C0662">
        <w:rPr>
          <w:rFonts w:ascii="Times New Roman" w:eastAsia="Times New Roman" w:hAnsi="Times New Roman" w:cs="Times New Roman"/>
          <w:color w:val="000000" w:themeColor="text1"/>
          <w:sz w:val="24"/>
          <w:szCs w:val="24"/>
        </w:rPr>
        <w:t xml:space="preserve">Table 2 shows quantities of </w:t>
      </w:r>
      <w:r w:rsidR="00A95B6A" w:rsidRPr="00FE7F0D">
        <w:rPr>
          <w:rFonts w:ascii="Times New Roman" w:eastAsia="Times New Roman" w:hAnsi="Times New Roman" w:cs="Times New Roman"/>
          <w:color w:val="000000" w:themeColor="text1"/>
          <w:sz w:val="24"/>
          <w:szCs w:val="24"/>
          <w:highlight w:val="yellow"/>
        </w:rPr>
        <w:t xml:space="preserve">ingredients </w:t>
      </w:r>
      <w:r w:rsidRPr="005C0662">
        <w:rPr>
          <w:rFonts w:ascii="Times New Roman" w:eastAsia="Times New Roman" w:hAnsi="Times New Roman" w:cs="Times New Roman"/>
          <w:color w:val="000000" w:themeColor="text1"/>
          <w:sz w:val="24"/>
          <w:szCs w:val="24"/>
        </w:rPr>
        <w:t>used in the preparation of millet agglomerate ‘</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 and corn agglomerate “</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w:t>
      </w:r>
    </w:p>
    <w:p w14:paraId="1E06031F" w14:textId="77777777" w:rsidR="005C0662" w:rsidRPr="005C0662" w:rsidRDefault="005C0662" w:rsidP="005C0662">
      <w:pPr>
        <w:spacing w:after="0" w:line="240" w:lineRule="auto"/>
        <w:ind w:right="107"/>
        <w:rPr>
          <w:rFonts w:ascii="Times New Roman" w:eastAsia="Times New Roman" w:hAnsi="Times New Roman" w:cs="Times New Roman"/>
          <w:b/>
          <w:color w:val="000000" w:themeColor="text1"/>
          <w:sz w:val="24"/>
          <w:szCs w:val="24"/>
        </w:rPr>
      </w:pPr>
    </w:p>
    <w:p w14:paraId="67B28D68" w14:textId="77777777" w:rsidR="005C0662" w:rsidRPr="005C0662" w:rsidRDefault="005C0662" w:rsidP="005C0662">
      <w:pPr>
        <w:spacing w:after="0" w:line="240" w:lineRule="auto"/>
        <w:ind w:right="107"/>
        <w:rPr>
          <w:rFonts w:ascii="Times New Roman" w:eastAsia="Times New Roman" w:hAnsi="Times New Roman" w:cs="Times New Roman"/>
          <w:b/>
          <w:color w:val="000000" w:themeColor="text1"/>
          <w:sz w:val="24"/>
          <w:szCs w:val="24"/>
        </w:rPr>
      </w:pPr>
      <w:r w:rsidRPr="005C0662">
        <w:rPr>
          <w:rFonts w:ascii="Times New Roman" w:eastAsia="Times New Roman" w:hAnsi="Times New Roman" w:cs="Times New Roman"/>
          <w:b/>
          <w:color w:val="000000" w:themeColor="text1"/>
          <w:sz w:val="24"/>
          <w:szCs w:val="24"/>
        </w:rPr>
        <w:t xml:space="preserve">Table 2. Formulation of </w:t>
      </w:r>
      <w:r w:rsidRPr="005C0662">
        <w:rPr>
          <w:rFonts w:ascii="Times New Roman" w:eastAsia="Times New Roman" w:hAnsi="Times New Roman" w:cs="Times New Roman"/>
          <w:b/>
          <w:i/>
          <w:color w:val="000000" w:themeColor="text1"/>
          <w:sz w:val="24"/>
          <w:szCs w:val="24"/>
        </w:rPr>
        <w:t>“</w:t>
      </w:r>
      <w:proofErr w:type="spellStart"/>
      <w:r w:rsidRPr="005C0662">
        <w:rPr>
          <w:rFonts w:ascii="Times New Roman" w:eastAsia="Times New Roman" w:hAnsi="Times New Roman" w:cs="Times New Roman"/>
          <w:b/>
          <w:i/>
          <w:color w:val="000000" w:themeColor="text1"/>
          <w:sz w:val="24"/>
          <w:szCs w:val="24"/>
        </w:rPr>
        <w:t>Brukina</w:t>
      </w:r>
      <w:proofErr w:type="spellEnd"/>
      <w:r w:rsidRPr="005C0662">
        <w:rPr>
          <w:rFonts w:ascii="Times New Roman" w:eastAsia="Times New Roman" w:hAnsi="Times New Roman" w:cs="Times New Roman"/>
          <w:b/>
          <w:color w:val="000000" w:themeColor="text1"/>
          <w:sz w:val="24"/>
          <w:szCs w:val="24"/>
        </w:rPr>
        <w:t xml:space="preserve">” produced with Millet and </w:t>
      </w:r>
      <w:r w:rsidRPr="005C0662">
        <w:rPr>
          <w:rFonts w:ascii="Times New Roman" w:eastAsia="Times New Roman" w:hAnsi="Times New Roman" w:cs="Times New Roman"/>
          <w:b/>
          <w:i/>
          <w:color w:val="000000" w:themeColor="text1"/>
          <w:sz w:val="24"/>
          <w:szCs w:val="24"/>
        </w:rPr>
        <w:t>“</w:t>
      </w:r>
      <w:proofErr w:type="spellStart"/>
      <w:r w:rsidRPr="005C0662">
        <w:rPr>
          <w:rFonts w:ascii="Times New Roman" w:eastAsia="Times New Roman" w:hAnsi="Times New Roman" w:cs="Times New Roman"/>
          <w:b/>
          <w:i/>
          <w:color w:val="000000" w:themeColor="text1"/>
          <w:sz w:val="24"/>
          <w:szCs w:val="24"/>
        </w:rPr>
        <w:t>Brukina</w:t>
      </w:r>
      <w:proofErr w:type="spellEnd"/>
      <w:r w:rsidRPr="005C0662">
        <w:rPr>
          <w:rFonts w:ascii="Times New Roman" w:eastAsia="Times New Roman" w:hAnsi="Times New Roman" w:cs="Times New Roman"/>
          <w:b/>
          <w:color w:val="000000" w:themeColor="text1"/>
          <w:sz w:val="24"/>
          <w:szCs w:val="24"/>
        </w:rPr>
        <w:t>” produced with Corn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504"/>
        <w:gridCol w:w="1951"/>
        <w:gridCol w:w="2272"/>
      </w:tblGrid>
      <w:tr w:rsidR="005C0662" w:rsidRPr="005C0662" w14:paraId="1EF2FA3B" w14:textId="77777777" w:rsidTr="005C0662">
        <w:trPr>
          <w:trHeight w:val="493"/>
        </w:trPr>
        <w:tc>
          <w:tcPr>
            <w:tcW w:w="4680" w:type="dxa"/>
            <w:gridSpan w:val="2"/>
            <w:tcBorders>
              <w:top w:val="single" w:sz="4" w:space="0" w:color="auto"/>
              <w:bottom w:val="single" w:sz="4" w:space="0" w:color="auto"/>
            </w:tcBorders>
          </w:tcPr>
          <w:p w14:paraId="47E7C41E" w14:textId="732CF9D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i/>
                <w:color w:val="000000" w:themeColor="text1"/>
                <w:sz w:val="24"/>
                <w:szCs w:val="24"/>
              </w:rPr>
              <w:lastRenderedPageBreak/>
              <w:t>“</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 xml:space="preserve">” </w:t>
            </w:r>
            <w:r w:rsidR="00A95B6A" w:rsidRPr="00FE7F0D">
              <w:rPr>
                <w:rFonts w:ascii="Times New Roman" w:eastAsia="Times New Roman" w:hAnsi="Times New Roman" w:cs="Times New Roman"/>
                <w:color w:val="000000" w:themeColor="text1"/>
                <w:sz w:val="24"/>
                <w:szCs w:val="24"/>
                <w:highlight w:val="yellow"/>
              </w:rPr>
              <w:t xml:space="preserve">is </w:t>
            </w:r>
            <w:r w:rsidRPr="005C0662">
              <w:rPr>
                <w:rFonts w:ascii="Times New Roman" w:eastAsia="Times New Roman" w:hAnsi="Times New Roman" w:cs="Times New Roman"/>
                <w:color w:val="000000" w:themeColor="text1"/>
                <w:sz w:val="24"/>
                <w:szCs w:val="24"/>
              </w:rPr>
              <w:t>produced with millet (BPM)</w:t>
            </w:r>
          </w:p>
          <w:p w14:paraId="215B9DF9"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p w14:paraId="52C82296"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Ingredients                      Quantity</w:t>
            </w:r>
          </w:p>
        </w:tc>
        <w:tc>
          <w:tcPr>
            <w:tcW w:w="4223" w:type="dxa"/>
            <w:gridSpan w:val="2"/>
            <w:tcBorders>
              <w:top w:val="single" w:sz="4" w:space="0" w:color="auto"/>
              <w:bottom w:val="single" w:sz="4" w:space="0" w:color="auto"/>
            </w:tcBorders>
          </w:tcPr>
          <w:p w14:paraId="62E3B91E" w14:textId="26709F91"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 xml:space="preserve">” </w:t>
            </w:r>
            <w:r w:rsidR="00A95B6A" w:rsidRPr="00FE7F0D">
              <w:rPr>
                <w:rFonts w:ascii="Times New Roman" w:eastAsia="Times New Roman" w:hAnsi="Times New Roman" w:cs="Times New Roman"/>
                <w:color w:val="000000" w:themeColor="text1"/>
                <w:sz w:val="24"/>
                <w:szCs w:val="24"/>
                <w:highlight w:val="yellow"/>
              </w:rPr>
              <w:t xml:space="preserve">is </w:t>
            </w:r>
            <w:r w:rsidRPr="005C0662">
              <w:rPr>
                <w:rFonts w:ascii="Times New Roman" w:eastAsia="Times New Roman" w:hAnsi="Times New Roman" w:cs="Times New Roman"/>
                <w:color w:val="000000" w:themeColor="text1"/>
                <w:sz w:val="24"/>
                <w:szCs w:val="24"/>
              </w:rPr>
              <w:t>produced with corn (BPC)</w:t>
            </w:r>
          </w:p>
          <w:p w14:paraId="5541B1ED"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p w14:paraId="5453BEDE"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Ingredients                            Quantity</w:t>
            </w:r>
          </w:p>
          <w:p w14:paraId="2BCE2876"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r>
      <w:tr w:rsidR="005C0662" w:rsidRPr="005C0662" w14:paraId="7CD6F0A3" w14:textId="77777777" w:rsidTr="005C0662">
        <w:trPr>
          <w:trHeight w:val="172"/>
        </w:trPr>
        <w:tc>
          <w:tcPr>
            <w:tcW w:w="2176" w:type="dxa"/>
            <w:tcBorders>
              <w:top w:val="single" w:sz="4" w:space="0" w:color="auto"/>
            </w:tcBorders>
          </w:tcPr>
          <w:p w14:paraId="6A766839"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Millet flour</w:t>
            </w:r>
          </w:p>
        </w:tc>
        <w:tc>
          <w:tcPr>
            <w:tcW w:w="2504" w:type="dxa"/>
            <w:tcBorders>
              <w:top w:val="single" w:sz="4" w:space="0" w:color="auto"/>
            </w:tcBorders>
          </w:tcPr>
          <w:p w14:paraId="5B8934C9"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100g</w:t>
            </w:r>
          </w:p>
        </w:tc>
        <w:tc>
          <w:tcPr>
            <w:tcW w:w="1951" w:type="dxa"/>
            <w:tcBorders>
              <w:top w:val="single" w:sz="4" w:space="0" w:color="auto"/>
            </w:tcBorders>
          </w:tcPr>
          <w:p w14:paraId="39BAFA4E"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Yellow corn flour</w:t>
            </w:r>
          </w:p>
        </w:tc>
        <w:tc>
          <w:tcPr>
            <w:tcW w:w="2272" w:type="dxa"/>
            <w:tcBorders>
              <w:top w:val="single" w:sz="4" w:space="0" w:color="auto"/>
            </w:tcBorders>
          </w:tcPr>
          <w:p w14:paraId="552162C5"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100g</w:t>
            </w:r>
          </w:p>
        </w:tc>
      </w:tr>
      <w:tr w:rsidR="005C0662" w:rsidRPr="005C0662" w14:paraId="28C8F670" w14:textId="77777777" w:rsidTr="005C0662">
        <w:trPr>
          <w:trHeight w:val="354"/>
        </w:trPr>
        <w:tc>
          <w:tcPr>
            <w:tcW w:w="2176" w:type="dxa"/>
          </w:tcPr>
          <w:p w14:paraId="5CDA8B95"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Salt solution</w:t>
            </w:r>
          </w:p>
        </w:tc>
        <w:tc>
          <w:tcPr>
            <w:tcW w:w="2504" w:type="dxa"/>
          </w:tcPr>
          <w:p w14:paraId="4729C266" w14:textId="5700CAA9"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3g of salt in 3 </w:t>
            </w:r>
            <w:r w:rsidR="00A95B6A" w:rsidRPr="00FE7F0D">
              <w:rPr>
                <w:rFonts w:ascii="Times New Roman" w:eastAsia="Times New Roman" w:hAnsi="Times New Roman" w:cs="Times New Roman"/>
                <w:color w:val="000000" w:themeColor="text1"/>
                <w:sz w:val="24"/>
                <w:szCs w:val="24"/>
                <w:highlight w:val="yellow"/>
              </w:rPr>
              <w:t>tablespoons</w:t>
            </w:r>
            <w:r w:rsidR="00A95B6A" w:rsidRPr="005C0662">
              <w:rPr>
                <w:rFonts w:ascii="Times New Roman" w:eastAsia="Times New Roman" w:hAnsi="Times New Roman" w:cs="Times New Roman"/>
                <w:color w:val="000000" w:themeColor="text1"/>
                <w:sz w:val="24"/>
                <w:szCs w:val="24"/>
              </w:rPr>
              <w:t xml:space="preserve"> </w:t>
            </w:r>
            <w:r w:rsidRPr="005C0662">
              <w:rPr>
                <w:rFonts w:ascii="Times New Roman" w:eastAsia="Times New Roman" w:hAnsi="Times New Roman" w:cs="Times New Roman"/>
                <w:color w:val="000000" w:themeColor="text1"/>
                <w:sz w:val="24"/>
                <w:szCs w:val="24"/>
              </w:rPr>
              <w:t>of water</w:t>
            </w:r>
          </w:p>
        </w:tc>
        <w:tc>
          <w:tcPr>
            <w:tcW w:w="1951" w:type="dxa"/>
          </w:tcPr>
          <w:p w14:paraId="281392C8"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Corn flour</w:t>
            </w:r>
          </w:p>
        </w:tc>
        <w:tc>
          <w:tcPr>
            <w:tcW w:w="2272" w:type="dxa"/>
          </w:tcPr>
          <w:p w14:paraId="11F2C053"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 tablespoon</w:t>
            </w:r>
          </w:p>
        </w:tc>
      </w:tr>
      <w:tr w:rsidR="005C0662" w:rsidRPr="005C0662" w14:paraId="3B3286B9" w14:textId="77777777" w:rsidTr="005C0662">
        <w:trPr>
          <w:trHeight w:val="344"/>
        </w:trPr>
        <w:tc>
          <w:tcPr>
            <w:tcW w:w="2176" w:type="dxa"/>
          </w:tcPr>
          <w:p w14:paraId="40A2E8B3"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Sugar</w:t>
            </w:r>
          </w:p>
        </w:tc>
        <w:tc>
          <w:tcPr>
            <w:tcW w:w="2504" w:type="dxa"/>
          </w:tcPr>
          <w:p w14:paraId="44C5F5D7"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20g</w:t>
            </w:r>
          </w:p>
        </w:tc>
        <w:tc>
          <w:tcPr>
            <w:tcW w:w="1951" w:type="dxa"/>
          </w:tcPr>
          <w:p w14:paraId="797518A3"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Salt solution</w:t>
            </w:r>
          </w:p>
        </w:tc>
        <w:tc>
          <w:tcPr>
            <w:tcW w:w="2272" w:type="dxa"/>
          </w:tcPr>
          <w:p w14:paraId="1C3F15C2"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16g of salt to 1 cup of water</w:t>
            </w:r>
          </w:p>
        </w:tc>
      </w:tr>
      <w:tr w:rsidR="005C0662" w:rsidRPr="005C0662" w14:paraId="05D7453B" w14:textId="77777777" w:rsidTr="005C0662">
        <w:trPr>
          <w:trHeight w:val="172"/>
        </w:trPr>
        <w:tc>
          <w:tcPr>
            <w:tcW w:w="2176" w:type="dxa"/>
          </w:tcPr>
          <w:p w14:paraId="1C67397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Fresh yoghurt</w:t>
            </w:r>
          </w:p>
        </w:tc>
        <w:tc>
          <w:tcPr>
            <w:tcW w:w="2504" w:type="dxa"/>
          </w:tcPr>
          <w:p w14:paraId="3F14E818"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1cup + 2 tablespoons</w:t>
            </w:r>
          </w:p>
        </w:tc>
        <w:tc>
          <w:tcPr>
            <w:tcW w:w="1951" w:type="dxa"/>
          </w:tcPr>
          <w:p w14:paraId="2018B457"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Sugar </w:t>
            </w:r>
          </w:p>
        </w:tc>
        <w:tc>
          <w:tcPr>
            <w:tcW w:w="2272" w:type="dxa"/>
          </w:tcPr>
          <w:p w14:paraId="6ECB3C5A"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20g</w:t>
            </w:r>
          </w:p>
        </w:tc>
      </w:tr>
      <w:tr w:rsidR="005C0662" w:rsidRPr="005C0662" w14:paraId="03363A43" w14:textId="77777777" w:rsidTr="005C0662">
        <w:trPr>
          <w:trHeight w:val="172"/>
        </w:trPr>
        <w:tc>
          <w:tcPr>
            <w:tcW w:w="2176" w:type="dxa"/>
          </w:tcPr>
          <w:p w14:paraId="2E8797B7"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Condensed milk</w:t>
            </w:r>
          </w:p>
        </w:tc>
        <w:tc>
          <w:tcPr>
            <w:tcW w:w="2504" w:type="dxa"/>
          </w:tcPr>
          <w:p w14:paraId="22D41290"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3 tablespoons</w:t>
            </w:r>
          </w:p>
        </w:tc>
        <w:tc>
          <w:tcPr>
            <w:tcW w:w="1951" w:type="dxa"/>
          </w:tcPr>
          <w:p w14:paraId="3CD8D1F0"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Fresh yoghurt</w:t>
            </w:r>
          </w:p>
        </w:tc>
        <w:tc>
          <w:tcPr>
            <w:tcW w:w="2272" w:type="dxa"/>
          </w:tcPr>
          <w:p w14:paraId="64FAC3C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1cup + 2 tablespoons</w:t>
            </w:r>
          </w:p>
        </w:tc>
      </w:tr>
      <w:tr w:rsidR="005C0662" w:rsidRPr="005C0662" w14:paraId="54070F41" w14:textId="77777777" w:rsidTr="005C0662">
        <w:trPr>
          <w:trHeight w:val="172"/>
        </w:trPr>
        <w:tc>
          <w:tcPr>
            <w:tcW w:w="2176" w:type="dxa"/>
          </w:tcPr>
          <w:p w14:paraId="5265C4F3"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Vanilla flavor</w:t>
            </w:r>
          </w:p>
        </w:tc>
        <w:tc>
          <w:tcPr>
            <w:tcW w:w="2504" w:type="dxa"/>
          </w:tcPr>
          <w:p w14:paraId="2541895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¼ teaspoon</w:t>
            </w:r>
          </w:p>
        </w:tc>
        <w:tc>
          <w:tcPr>
            <w:tcW w:w="1951" w:type="dxa"/>
          </w:tcPr>
          <w:p w14:paraId="5E3F21D4"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Condensed milk</w:t>
            </w:r>
          </w:p>
        </w:tc>
        <w:tc>
          <w:tcPr>
            <w:tcW w:w="2272" w:type="dxa"/>
          </w:tcPr>
          <w:p w14:paraId="37019D94"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3 tablespoons</w:t>
            </w:r>
          </w:p>
        </w:tc>
      </w:tr>
      <w:tr w:rsidR="005C0662" w:rsidRPr="005C0662" w14:paraId="6541742F" w14:textId="77777777" w:rsidTr="005C0662">
        <w:trPr>
          <w:trHeight w:val="181"/>
        </w:trPr>
        <w:tc>
          <w:tcPr>
            <w:tcW w:w="2176" w:type="dxa"/>
          </w:tcPr>
          <w:p w14:paraId="2DE11E4F"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Strawberry flavor</w:t>
            </w:r>
          </w:p>
        </w:tc>
        <w:tc>
          <w:tcPr>
            <w:tcW w:w="2504" w:type="dxa"/>
          </w:tcPr>
          <w:p w14:paraId="3054938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¼ teaspoon</w:t>
            </w:r>
          </w:p>
        </w:tc>
        <w:tc>
          <w:tcPr>
            <w:tcW w:w="1951" w:type="dxa"/>
          </w:tcPr>
          <w:p w14:paraId="37AD02F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Vanilla flavor</w:t>
            </w:r>
          </w:p>
        </w:tc>
        <w:tc>
          <w:tcPr>
            <w:tcW w:w="2272" w:type="dxa"/>
          </w:tcPr>
          <w:p w14:paraId="0358159A"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¼ teaspoon</w:t>
            </w:r>
          </w:p>
        </w:tc>
      </w:tr>
      <w:tr w:rsidR="005C0662" w:rsidRPr="005C0662" w14:paraId="6FB7F94C" w14:textId="77777777" w:rsidTr="005C0662">
        <w:trPr>
          <w:trHeight w:val="172"/>
        </w:trPr>
        <w:tc>
          <w:tcPr>
            <w:tcW w:w="2176" w:type="dxa"/>
          </w:tcPr>
          <w:p w14:paraId="1B13149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c>
          <w:tcPr>
            <w:tcW w:w="2504" w:type="dxa"/>
          </w:tcPr>
          <w:p w14:paraId="460A3681"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c>
          <w:tcPr>
            <w:tcW w:w="1951" w:type="dxa"/>
          </w:tcPr>
          <w:p w14:paraId="10D9D58C"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Strawberry </w:t>
            </w:r>
            <w:proofErr w:type="spellStart"/>
            <w:r w:rsidRPr="005C0662">
              <w:rPr>
                <w:rFonts w:ascii="Times New Roman" w:eastAsia="Times New Roman" w:hAnsi="Times New Roman" w:cs="Times New Roman"/>
                <w:color w:val="000000" w:themeColor="text1"/>
                <w:sz w:val="24"/>
                <w:szCs w:val="24"/>
              </w:rPr>
              <w:t>flavour</w:t>
            </w:r>
            <w:proofErr w:type="spellEnd"/>
          </w:p>
        </w:tc>
        <w:tc>
          <w:tcPr>
            <w:tcW w:w="2272" w:type="dxa"/>
          </w:tcPr>
          <w:p w14:paraId="0FE217CE"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¼ teaspoon</w:t>
            </w:r>
          </w:p>
        </w:tc>
      </w:tr>
      <w:tr w:rsidR="005C0662" w:rsidRPr="005C0662" w14:paraId="2E124365" w14:textId="77777777" w:rsidTr="005C0662">
        <w:trPr>
          <w:trHeight w:val="162"/>
        </w:trPr>
        <w:tc>
          <w:tcPr>
            <w:tcW w:w="2176" w:type="dxa"/>
          </w:tcPr>
          <w:p w14:paraId="7FE3D30A"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c>
          <w:tcPr>
            <w:tcW w:w="2504" w:type="dxa"/>
          </w:tcPr>
          <w:p w14:paraId="62241F57"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c>
          <w:tcPr>
            <w:tcW w:w="1951" w:type="dxa"/>
          </w:tcPr>
          <w:p w14:paraId="1ED33E6D"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Lemon zest</w:t>
            </w:r>
          </w:p>
        </w:tc>
        <w:tc>
          <w:tcPr>
            <w:tcW w:w="2272" w:type="dxa"/>
          </w:tcPr>
          <w:p w14:paraId="290E8BB4"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 teaspoon</w:t>
            </w:r>
          </w:p>
        </w:tc>
      </w:tr>
    </w:tbl>
    <w:p w14:paraId="0DB04CB7" w14:textId="77777777" w:rsidR="005C0662" w:rsidRPr="005C0662" w:rsidRDefault="005C0662" w:rsidP="005C0662">
      <w:pPr>
        <w:spacing w:after="0" w:line="360" w:lineRule="auto"/>
        <w:ind w:right="103"/>
        <w:rPr>
          <w:rFonts w:ascii="Times New Roman" w:eastAsia="Times New Roman" w:hAnsi="Times New Roman" w:cs="Times New Roman"/>
          <w:color w:val="000000" w:themeColor="text1"/>
          <w:sz w:val="24"/>
          <w:szCs w:val="24"/>
        </w:rPr>
      </w:pPr>
    </w:p>
    <w:p w14:paraId="3F7BC5D9" w14:textId="7B23C1AB" w:rsidR="005C0662" w:rsidRPr="005C0662" w:rsidRDefault="005C0662" w:rsidP="005C0662">
      <w:pPr>
        <w:spacing w:after="0" w:line="360" w:lineRule="auto"/>
        <w:ind w:right="103"/>
        <w:jc w:val="both"/>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Millet grains were sorted to remove stones and other unwanted materials; it was washed several times under running water and soaked in warm water for 8 h in a covered</w:t>
      </w:r>
      <w:r w:rsidR="001019F3">
        <w:rPr>
          <w:rFonts w:ascii="Times New Roman" w:eastAsia="Times New Roman" w:hAnsi="Times New Roman" w:cs="Times New Roman"/>
          <w:color w:val="000000" w:themeColor="text1"/>
          <w:sz w:val="24"/>
          <w:szCs w:val="24"/>
        </w:rPr>
        <w:t xml:space="preserve">, </w:t>
      </w:r>
      <w:proofErr w:type="spellStart"/>
      <w:r w:rsidR="001019F3">
        <w:rPr>
          <w:rFonts w:ascii="Times New Roman" w:eastAsia="Times New Roman" w:hAnsi="Times New Roman" w:cs="Times New Roman"/>
          <w:color w:val="000000" w:themeColor="text1"/>
          <w:sz w:val="24"/>
          <w:szCs w:val="24"/>
        </w:rPr>
        <w:t>sterilised</w:t>
      </w:r>
      <w:proofErr w:type="spellEnd"/>
      <w:r w:rsidRPr="005C0662">
        <w:rPr>
          <w:rFonts w:ascii="Times New Roman" w:eastAsia="Times New Roman" w:hAnsi="Times New Roman" w:cs="Times New Roman"/>
          <w:color w:val="000000" w:themeColor="text1"/>
          <w:sz w:val="24"/>
          <w:szCs w:val="24"/>
        </w:rPr>
        <w:t xml:space="preserve"> container. After </w:t>
      </w:r>
      <w:r w:rsidR="00C65A88">
        <w:rPr>
          <w:rFonts w:ascii="Times New Roman" w:eastAsia="Times New Roman" w:hAnsi="Times New Roman" w:cs="Times New Roman"/>
          <w:color w:val="000000" w:themeColor="text1"/>
          <w:sz w:val="24"/>
          <w:szCs w:val="24"/>
        </w:rPr>
        <w:t xml:space="preserve">8 h, the water was drained from the millet through a cleaned stainless-steel sieve, air dried, and the millet milled twice for 7 min, using a cleaned and </w:t>
      </w:r>
      <w:proofErr w:type="spellStart"/>
      <w:r w:rsidR="00C65A88">
        <w:rPr>
          <w:rFonts w:ascii="Times New Roman" w:eastAsia="Times New Roman" w:hAnsi="Times New Roman" w:cs="Times New Roman"/>
          <w:color w:val="000000" w:themeColor="text1"/>
          <w:sz w:val="24"/>
          <w:szCs w:val="24"/>
        </w:rPr>
        <w:t>sanitised</w:t>
      </w:r>
      <w:proofErr w:type="spellEnd"/>
      <w:r w:rsidRPr="005C0662">
        <w:rPr>
          <w:rFonts w:ascii="Times New Roman" w:eastAsia="Times New Roman" w:hAnsi="Times New Roman" w:cs="Times New Roman"/>
          <w:color w:val="000000" w:themeColor="text1"/>
          <w:sz w:val="24"/>
          <w:szCs w:val="24"/>
        </w:rPr>
        <w:t xml:space="preserve"> disc attrition mill to achieve the desired texture.  The milled millet was collected into a different </w:t>
      </w:r>
      <w:proofErr w:type="spellStart"/>
      <w:r w:rsidR="00A95B6A" w:rsidRPr="00FE7F0D">
        <w:rPr>
          <w:rFonts w:ascii="Times New Roman" w:eastAsia="Times New Roman" w:hAnsi="Times New Roman" w:cs="Times New Roman"/>
          <w:color w:val="000000" w:themeColor="text1"/>
          <w:sz w:val="24"/>
          <w:szCs w:val="24"/>
          <w:highlight w:val="yellow"/>
        </w:rPr>
        <w:t>sterilised</w:t>
      </w:r>
      <w:proofErr w:type="spellEnd"/>
      <w:r w:rsidR="00A95B6A" w:rsidRPr="00FE7F0D">
        <w:rPr>
          <w:rFonts w:ascii="Times New Roman" w:eastAsia="Times New Roman" w:hAnsi="Times New Roman" w:cs="Times New Roman"/>
          <w:color w:val="000000" w:themeColor="text1"/>
          <w:sz w:val="24"/>
          <w:szCs w:val="24"/>
          <w:highlight w:val="yellow"/>
        </w:rPr>
        <w:t xml:space="preserve"> </w:t>
      </w:r>
      <w:r w:rsidRPr="005C0662">
        <w:rPr>
          <w:rFonts w:ascii="Times New Roman" w:eastAsia="Times New Roman" w:hAnsi="Times New Roman" w:cs="Times New Roman"/>
          <w:color w:val="000000" w:themeColor="text1"/>
          <w:sz w:val="24"/>
          <w:szCs w:val="24"/>
        </w:rPr>
        <w:t xml:space="preserve">container with a lid. Hundred grams (100 g) of milled millet was used for the sample preparation. The milled millet was added to a prepared brine solution and rolled into granules. The granulated millet was placed into a clean perforated metallic bowl containing a cleaned food net and covered with a tight-fitting metallic lid. It was then steamed for 15 </w:t>
      </w:r>
      <w:r w:rsidR="00A95B6A" w:rsidRPr="00FE7F0D">
        <w:rPr>
          <w:rFonts w:ascii="Times New Roman" w:eastAsia="Times New Roman" w:hAnsi="Times New Roman" w:cs="Times New Roman"/>
          <w:color w:val="000000" w:themeColor="text1"/>
          <w:sz w:val="24"/>
          <w:szCs w:val="24"/>
          <w:highlight w:val="yellow"/>
        </w:rPr>
        <w:t>minutes</w:t>
      </w:r>
      <w:r w:rsidRPr="005C0662">
        <w:rPr>
          <w:rFonts w:ascii="Times New Roman" w:eastAsia="Times New Roman" w:hAnsi="Times New Roman" w:cs="Times New Roman"/>
          <w:color w:val="000000" w:themeColor="text1"/>
          <w:sz w:val="24"/>
          <w:szCs w:val="24"/>
        </w:rPr>
        <w:t xml:space="preserve">. The steamed millet was transferred into a clean bowl, covered with a cleaned food net and cooled for 30 </w:t>
      </w:r>
      <w:r w:rsidR="00A95B6A" w:rsidRPr="00FE7F0D">
        <w:rPr>
          <w:rFonts w:ascii="Times New Roman" w:eastAsia="Times New Roman" w:hAnsi="Times New Roman" w:cs="Times New Roman"/>
          <w:color w:val="000000" w:themeColor="text1"/>
          <w:sz w:val="24"/>
          <w:szCs w:val="24"/>
          <w:highlight w:val="yellow"/>
        </w:rPr>
        <w:t>minutes</w:t>
      </w:r>
      <w:r w:rsidRPr="005C0662">
        <w:rPr>
          <w:rFonts w:ascii="Times New Roman" w:eastAsia="Times New Roman" w:hAnsi="Times New Roman" w:cs="Times New Roman"/>
          <w:color w:val="000000" w:themeColor="text1"/>
          <w:sz w:val="24"/>
          <w:szCs w:val="24"/>
        </w:rPr>
        <w:t xml:space="preserve">. The fermented milk, condensed milk, vanilla </w:t>
      </w:r>
      <w:proofErr w:type="spellStart"/>
      <w:r w:rsidRPr="005C0662">
        <w:rPr>
          <w:rFonts w:ascii="Times New Roman" w:eastAsia="Times New Roman" w:hAnsi="Times New Roman" w:cs="Times New Roman"/>
          <w:color w:val="000000" w:themeColor="text1"/>
          <w:sz w:val="24"/>
          <w:szCs w:val="24"/>
        </w:rPr>
        <w:t>flavour</w:t>
      </w:r>
      <w:proofErr w:type="spellEnd"/>
      <w:r w:rsidRPr="005C0662">
        <w:rPr>
          <w:rFonts w:ascii="Times New Roman" w:eastAsia="Times New Roman" w:hAnsi="Times New Roman" w:cs="Times New Roman"/>
          <w:color w:val="000000" w:themeColor="text1"/>
          <w:sz w:val="24"/>
          <w:szCs w:val="24"/>
        </w:rPr>
        <w:t xml:space="preserve">, strawberry </w:t>
      </w:r>
      <w:proofErr w:type="spellStart"/>
      <w:r w:rsidRPr="005C0662">
        <w:rPr>
          <w:rFonts w:ascii="Times New Roman" w:eastAsia="Times New Roman" w:hAnsi="Times New Roman" w:cs="Times New Roman"/>
          <w:color w:val="000000" w:themeColor="text1"/>
          <w:sz w:val="24"/>
          <w:szCs w:val="24"/>
        </w:rPr>
        <w:t>flavour</w:t>
      </w:r>
      <w:proofErr w:type="spellEnd"/>
      <w:r w:rsidRPr="005C0662">
        <w:rPr>
          <w:rFonts w:ascii="Times New Roman" w:eastAsia="Times New Roman" w:hAnsi="Times New Roman" w:cs="Times New Roman"/>
          <w:color w:val="000000" w:themeColor="text1"/>
          <w:sz w:val="24"/>
          <w:szCs w:val="24"/>
        </w:rPr>
        <w:t xml:space="preserve"> and sugar were added and stirred to get a uniform mixture. It was bottled, </w:t>
      </w:r>
      <w:r w:rsidR="00A95B6A" w:rsidRPr="00FE7F0D">
        <w:rPr>
          <w:rFonts w:ascii="Times New Roman" w:eastAsia="Times New Roman" w:hAnsi="Times New Roman" w:cs="Times New Roman"/>
          <w:color w:val="000000" w:themeColor="text1"/>
          <w:sz w:val="24"/>
          <w:szCs w:val="24"/>
          <w:highlight w:val="yellow"/>
        </w:rPr>
        <w:t xml:space="preserve">labelled </w:t>
      </w:r>
      <w:r w:rsidRPr="005C0662">
        <w:rPr>
          <w:rFonts w:ascii="Times New Roman" w:eastAsia="Times New Roman" w:hAnsi="Times New Roman" w:cs="Times New Roman"/>
          <w:color w:val="000000" w:themeColor="text1"/>
          <w:sz w:val="24"/>
          <w:szCs w:val="24"/>
        </w:rPr>
        <w:t>BPM (“</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 xml:space="preserve">” prepared with millet) and kept in ice for nutrients and sensory analyses. </w:t>
      </w:r>
    </w:p>
    <w:p w14:paraId="0A61E69C" w14:textId="77777777" w:rsidR="005C0662" w:rsidRPr="005C0662" w:rsidRDefault="005C0662" w:rsidP="005C0662">
      <w:pPr>
        <w:spacing w:after="0" w:line="360" w:lineRule="auto"/>
        <w:ind w:right="103"/>
        <w:rPr>
          <w:rFonts w:ascii="Times New Roman" w:eastAsia="Times New Roman" w:hAnsi="Times New Roman" w:cs="Times New Roman"/>
          <w:color w:val="000000" w:themeColor="text1"/>
          <w:sz w:val="24"/>
          <w:szCs w:val="24"/>
        </w:rPr>
      </w:pPr>
    </w:p>
    <w:p w14:paraId="68D89ACD" w14:textId="18D6A47E" w:rsidR="005C0662" w:rsidRPr="005C0662" w:rsidRDefault="005C0662" w:rsidP="005C0662">
      <w:pPr>
        <w:spacing w:after="0" w:line="360" w:lineRule="auto"/>
        <w:jc w:val="both"/>
        <w:rPr>
          <w:rFonts w:ascii="Times New Roman" w:eastAsia="Times New Roman"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Dent corn (yellow type) grains </w:t>
      </w:r>
      <w:r w:rsidRPr="005C0662">
        <w:rPr>
          <w:rFonts w:ascii="Times New Roman" w:eastAsia="Times New Roman" w:hAnsi="Times New Roman" w:cs="Times New Roman"/>
          <w:color w:val="000000" w:themeColor="text1"/>
          <w:sz w:val="24"/>
          <w:szCs w:val="24"/>
        </w:rPr>
        <w:t>were sorted to remove stones and other unwanted materials. It was washed four times under running water. The corn was soaked in warm water for 2 h in a covered</w:t>
      </w:r>
      <w:r w:rsidR="00A95B6A">
        <w:rPr>
          <w:rFonts w:ascii="Times New Roman" w:eastAsia="Times New Roman" w:hAnsi="Times New Roman" w:cs="Times New Roman"/>
          <w:color w:val="000000" w:themeColor="text1"/>
          <w:sz w:val="24"/>
          <w:szCs w:val="24"/>
        </w:rPr>
        <w:t>,</w:t>
      </w:r>
      <w:r w:rsidRPr="005C0662">
        <w:rPr>
          <w:rFonts w:ascii="Times New Roman" w:eastAsia="Times New Roman" w:hAnsi="Times New Roman" w:cs="Times New Roman"/>
          <w:color w:val="000000" w:themeColor="text1"/>
          <w:sz w:val="24"/>
          <w:szCs w:val="24"/>
        </w:rPr>
        <w:t xml:space="preserve"> </w:t>
      </w:r>
      <w:proofErr w:type="spellStart"/>
      <w:r w:rsidR="00A95B6A" w:rsidRPr="00FE7F0D">
        <w:rPr>
          <w:rFonts w:ascii="Times New Roman" w:eastAsia="Times New Roman" w:hAnsi="Times New Roman" w:cs="Times New Roman"/>
          <w:color w:val="000000" w:themeColor="text1"/>
          <w:sz w:val="24"/>
          <w:szCs w:val="24"/>
          <w:highlight w:val="yellow"/>
        </w:rPr>
        <w:t>sterilised</w:t>
      </w:r>
      <w:proofErr w:type="spellEnd"/>
      <w:r w:rsidR="00A95B6A" w:rsidRPr="00FE7F0D">
        <w:rPr>
          <w:rFonts w:ascii="Times New Roman" w:eastAsia="Times New Roman" w:hAnsi="Times New Roman" w:cs="Times New Roman"/>
          <w:color w:val="000000" w:themeColor="text1"/>
          <w:sz w:val="24"/>
          <w:szCs w:val="24"/>
          <w:highlight w:val="yellow"/>
        </w:rPr>
        <w:t xml:space="preserve"> </w:t>
      </w:r>
      <w:r w:rsidRPr="005C0662">
        <w:rPr>
          <w:rFonts w:ascii="Times New Roman" w:eastAsia="Times New Roman" w:hAnsi="Times New Roman" w:cs="Times New Roman"/>
          <w:color w:val="000000" w:themeColor="text1"/>
          <w:sz w:val="24"/>
          <w:szCs w:val="24"/>
        </w:rPr>
        <w:t xml:space="preserve">container. The water was drained from the corn using a cleaned stainless-steel sieve and air dried for 4 h. It was milled 4 times for 15 min using a cleaned and </w:t>
      </w:r>
      <w:proofErr w:type="spellStart"/>
      <w:r w:rsidR="00A95B6A" w:rsidRPr="00FE7F0D">
        <w:rPr>
          <w:rFonts w:ascii="Times New Roman" w:eastAsia="Times New Roman" w:hAnsi="Times New Roman" w:cs="Times New Roman"/>
          <w:color w:val="000000" w:themeColor="text1"/>
          <w:sz w:val="24"/>
          <w:szCs w:val="24"/>
          <w:highlight w:val="yellow"/>
        </w:rPr>
        <w:t>sanitised</w:t>
      </w:r>
      <w:proofErr w:type="spellEnd"/>
      <w:r w:rsidR="00A95B6A" w:rsidRPr="00FE7F0D">
        <w:rPr>
          <w:rFonts w:ascii="Times New Roman" w:eastAsia="Times New Roman" w:hAnsi="Times New Roman" w:cs="Times New Roman"/>
          <w:color w:val="000000" w:themeColor="text1"/>
          <w:sz w:val="24"/>
          <w:szCs w:val="24"/>
          <w:highlight w:val="yellow"/>
        </w:rPr>
        <w:t xml:space="preserve"> </w:t>
      </w:r>
      <w:r w:rsidRPr="005C0662">
        <w:rPr>
          <w:rFonts w:ascii="Times New Roman" w:eastAsia="Times New Roman" w:hAnsi="Times New Roman" w:cs="Times New Roman"/>
          <w:color w:val="000000" w:themeColor="text1"/>
          <w:sz w:val="24"/>
          <w:szCs w:val="24"/>
        </w:rPr>
        <w:t xml:space="preserve">disc attrition mill </w:t>
      </w:r>
      <w:r w:rsidRPr="005C0662">
        <w:rPr>
          <w:rFonts w:ascii="Times New Roman" w:eastAsia="Times New Roman" w:hAnsi="Times New Roman" w:cs="Times New Roman"/>
          <w:color w:val="000000" w:themeColor="text1"/>
          <w:sz w:val="24"/>
          <w:szCs w:val="24"/>
        </w:rPr>
        <w:lastRenderedPageBreak/>
        <w:t xml:space="preserve">to achieve the desired texture. The milled corn was collected into a different </w:t>
      </w:r>
      <w:proofErr w:type="spellStart"/>
      <w:r w:rsidR="00A95B6A" w:rsidRPr="00FE7F0D">
        <w:rPr>
          <w:rFonts w:ascii="Times New Roman" w:eastAsia="Times New Roman" w:hAnsi="Times New Roman" w:cs="Times New Roman"/>
          <w:color w:val="000000" w:themeColor="text1"/>
          <w:sz w:val="24"/>
          <w:szCs w:val="24"/>
          <w:highlight w:val="yellow"/>
        </w:rPr>
        <w:t>sterilised</w:t>
      </w:r>
      <w:proofErr w:type="spellEnd"/>
      <w:r w:rsidR="00A95B6A" w:rsidRPr="00FE7F0D">
        <w:rPr>
          <w:rFonts w:ascii="Times New Roman" w:eastAsia="Times New Roman" w:hAnsi="Times New Roman" w:cs="Times New Roman"/>
          <w:color w:val="000000" w:themeColor="text1"/>
          <w:sz w:val="24"/>
          <w:szCs w:val="24"/>
          <w:highlight w:val="yellow"/>
        </w:rPr>
        <w:t xml:space="preserve"> </w:t>
      </w:r>
      <w:r w:rsidRPr="005C0662">
        <w:rPr>
          <w:rFonts w:ascii="Times New Roman" w:eastAsia="Times New Roman" w:hAnsi="Times New Roman" w:cs="Times New Roman"/>
          <w:color w:val="000000" w:themeColor="text1"/>
          <w:sz w:val="24"/>
          <w:szCs w:val="24"/>
        </w:rPr>
        <w:t xml:space="preserve">container with a lid. Hundred grams (100 g) of milled corn was added to a prepared brine solution. One tablespoon of corn flour was added and rolled into agglomerates. The agglomerated corn was steamed for 15 min in a clean perforated metallic bowl containing a cleaned food net and covered with a tight-fitting metallic lid. The steamed corn was transferred into a clean bowl, covered with a clean food net and allowed to cool for 30 </w:t>
      </w:r>
      <w:r w:rsidR="00A95B6A" w:rsidRPr="00FE7F0D">
        <w:rPr>
          <w:rFonts w:ascii="Times New Roman" w:eastAsia="Times New Roman" w:hAnsi="Times New Roman" w:cs="Times New Roman"/>
          <w:color w:val="000000" w:themeColor="text1"/>
          <w:sz w:val="24"/>
          <w:szCs w:val="24"/>
          <w:highlight w:val="yellow"/>
        </w:rPr>
        <w:t>minutes</w:t>
      </w:r>
      <w:r w:rsidRPr="005C0662">
        <w:rPr>
          <w:rFonts w:ascii="Times New Roman" w:eastAsia="Times New Roman" w:hAnsi="Times New Roman" w:cs="Times New Roman"/>
          <w:color w:val="000000" w:themeColor="text1"/>
          <w:sz w:val="24"/>
          <w:szCs w:val="24"/>
        </w:rPr>
        <w:t xml:space="preserve">. Fermented milk, condensed milk, vanilla </w:t>
      </w:r>
      <w:proofErr w:type="spellStart"/>
      <w:r w:rsidRPr="005C0662">
        <w:rPr>
          <w:rFonts w:ascii="Times New Roman" w:eastAsia="Times New Roman" w:hAnsi="Times New Roman" w:cs="Times New Roman"/>
          <w:color w:val="000000" w:themeColor="text1"/>
          <w:sz w:val="24"/>
          <w:szCs w:val="24"/>
        </w:rPr>
        <w:t>flavour</w:t>
      </w:r>
      <w:proofErr w:type="spellEnd"/>
      <w:r w:rsidRPr="005C0662">
        <w:rPr>
          <w:rFonts w:ascii="Times New Roman" w:eastAsia="Times New Roman" w:hAnsi="Times New Roman" w:cs="Times New Roman"/>
          <w:color w:val="000000" w:themeColor="text1"/>
          <w:sz w:val="24"/>
          <w:szCs w:val="24"/>
        </w:rPr>
        <w:t xml:space="preserve">, strawberry </w:t>
      </w:r>
      <w:proofErr w:type="spellStart"/>
      <w:r w:rsidRPr="005C0662">
        <w:rPr>
          <w:rFonts w:ascii="Times New Roman" w:eastAsia="Times New Roman" w:hAnsi="Times New Roman" w:cs="Times New Roman"/>
          <w:color w:val="000000" w:themeColor="text1"/>
          <w:sz w:val="24"/>
          <w:szCs w:val="24"/>
        </w:rPr>
        <w:t>flavour</w:t>
      </w:r>
      <w:proofErr w:type="spellEnd"/>
      <w:r w:rsidRPr="005C0662">
        <w:rPr>
          <w:rFonts w:ascii="Times New Roman" w:eastAsia="Times New Roman" w:hAnsi="Times New Roman" w:cs="Times New Roman"/>
          <w:color w:val="000000" w:themeColor="text1"/>
          <w:sz w:val="24"/>
          <w:szCs w:val="24"/>
        </w:rPr>
        <w:t>, lemon zest and sugar were added and stirred into a uniform mixture. It was bottled and labelled BPC (“</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i/>
          <w:color w:val="000000" w:themeColor="text1"/>
          <w:sz w:val="24"/>
          <w:szCs w:val="24"/>
        </w:rPr>
        <w:t>”</w:t>
      </w:r>
      <w:r w:rsidRPr="005C0662">
        <w:rPr>
          <w:rFonts w:ascii="Times New Roman" w:eastAsia="Times New Roman" w:hAnsi="Times New Roman" w:cs="Times New Roman"/>
          <w:color w:val="000000" w:themeColor="text1"/>
          <w:sz w:val="24"/>
          <w:szCs w:val="24"/>
        </w:rPr>
        <w:t xml:space="preserve"> prepared with corn) and kept in ice for nutrients and sensory analyses.</w:t>
      </w:r>
    </w:p>
    <w:p w14:paraId="58B7AA26" w14:textId="77777777" w:rsidR="005C0662" w:rsidRPr="005C0662" w:rsidRDefault="005C0662" w:rsidP="005C0662">
      <w:pPr>
        <w:spacing w:after="0" w:line="360" w:lineRule="auto"/>
        <w:rPr>
          <w:rFonts w:ascii="Times New Roman" w:eastAsia="Times New Roman" w:hAnsi="Times New Roman" w:cs="Times New Roman"/>
          <w:color w:val="000000" w:themeColor="text1"/>
          <w:sz w:val="24"/>
          <w:szCs w:val="24"/>
        </w:rPr>
      </w:pPr>
    </w:p>
    <w:p w14:paraId="1907616D"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2.4 Proximate analysis</w:t>
      </w:r>
    </w:p>
    <w:p w14:paraId="4B316279" w14:textId="6141BBB1"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Proximate nutrients (moisture, ash, crude protein, crude fat an</w:t>
      </w:r>
      <w:r w:rsidR="00F01901">
        <w:rPr>
          <w:rFonts w:ascii="Times New Roman" w:eastAsia="Calibri" w:hAnsi="Times New Roman" w:cs="Times New Roman"/>
          <w:color w:val="000000" w:themeColor="text1"/>
          <w:sz w:val="24"/>
          <w:szCs w:val="24"/>
        </w:rPr>
        <w:t xml:space="preserve">d crude </w:t>
      </w:r>
      <w:proofErr w:type="spellStart"/>
      <w:r w:rsidR="00F01901">
        <w:rPr>
          <w:rFonts w:ascii="Times New Roman" w:eastAsia="Calibri" w:hAnsi="Times New Roman" w:cs="Times New Roman"/>
          <w:color w:val="000000" w:themeColor="text1"/>
          <w:sz w:val="24"/>
          <w:szCs w:val="24"/>
        </w:rPr>
        <w:t>fibre</w:t>
      </w:r>
      <w:proofErr w:type="spellEnd"/>
      <w:r w:rsidR="00F01901">
        <w:rPr>
          <w:rFonts w:ascii="Times New Roman" w:eastAsia="Calibri" w:hAnsi="Times New Roman" w:cs="Times New Roman"/>
          <w:color w:val="000000" w:themeColor="text1"/>
          <w:sz w:val="24"/>
          <w:szCs w:val="24"/>
        </w:rPr>
        <w:t>) were determined (AOAC, 2005)</w:t>
      </w:r>
      <w:r w:rsidRPr="005C0662">
        <w:rPr>
          <w:rFonts w:ascii="Times New Roman" w:eastAsia="Calibri" w:hAnsi="Times New Roman" w:cs="Times New Roman"/>
          <w:color w:val="000000" w:themeColor="text1"/>
          <w:sz w:val="24"/>
          <w:szCs w:val="24"/>
        </w:rPr>
        <w:t xml:space="preserve">. Moisture was determined by placing 5 g of the sample in a conventional oven (model number 9119-0305, Germany) for 24 h at a temperature of 105˚C. Crude protein was determined using the </w:t>
      </w:r>
      <w:r w:rsidR="00A95B6A" w:rsidRPr="00FE7F0D">
        <w:rPr>
          <w:rFonts w:ascii="Times New Roman" w:eastAsia="Calibri" w:hAnsi="Times New Roman" w:cs="Times New Roman"/>
          <w:color w:val="000000" w:themeColor="text1"/>
          <w:sz w:val="24"/>
          <w:szCs w:val="24"/>
          <w:highlight w:val="yellow"/>
        </w:rPr>
        <w:t xml:space="preserve">Kjeldahl </w:t>
      </w:r>
      <w:r w:rsidRPr="005C0662">
        <w:rPr>
          <w:rFonts w:ascii="Times New Roman" w:eastAsia="Calibri" w:hAnsi="Times New Roman" w:cs="Times New Roman"/>
          <w:color w:val="000000" w:themeColor="text1"/>
          <w:sz w:val="24"/>
          <w:szCs w:val="24"/>
        </w:rPr>
        <w:t>method</w:t>
      </w:r>
      <w:r w:rsidR="00A95B6A">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and the nitrogen obtained </w:t>
      </w:r>
      <w:r w:rsidR="00A95B6A" w:rsidRPr="00FE7F0D">
        <w:rPr>
          <w:rFonts w:ascii="Times New Roman" w:eastAsia="Calibri" w:hAnsi="Times New Roman" w:cs="Times New Roman"/>
          <w:color w:val="000000" w:themeColor="text1"/>
          <w:sz w:val="24"/>
          <w:szCs w:val="24"/>
          <w:highlight w:val="yellow"/>
        </w:rPr>
        <w:t xml:space="preserve">was </w:t>
      </w:r>
      <w:r w:rsidRPr="005C0662">
        <w:rPr>
          <w:rFonts w:ascii="Times New Roman" w:eastAsia="Calibri" w:hAnsi="Times New Roman" w:cs="Times New Roman"/>
          <w:color w:val="000000" w:themeColor="text1"/>
          <w:sz w:val="24"/>
          <w:szCs w:val="24"/>
        </w:rPr>
        <w:t xml:space="preserve">multiplied by 6.25. Ash content was determined by igniting 2 g of the samples in a muffle furnace at a temperature of 600˚C for 2 h. </w:t>
      </w:r>
      <w:r w:rsidR="00A95B6A" w:rsidRPr="00FE7F0D">
        <w:rPr>
          <w:rFonts w:ascii="Times New Roman" w:eastAsia="Calibri" w:hAnsi="Times New Roman" w:cs="Times New Roman"/>
          <w:color w:val="000000" w:themeColor="text1"/>
          <w:sz w:val="24"/>
          <w:szCs w:val="24"/>
          <w:highlight w:val="yellow"/>
        </w:rPr>
        <w:t xml:space="preserve">The </w:t>
      </w:r>
      <w:r w:rsidRPr="005C0662">
        <w:rPr>
          <w:rFonts w:ascii="Times New Roman" w:eastAsia="Calibri" w:hAnsi="Times New Roman" w:cs="Times New Roman"/>
          <w:color w:val="000000" w:themeColor="text1"/>
          <w:sz w:val="24"/>
          <w:szCs w:val="24"/>
        </w:rPr>
        <w:t xml:space="preserve">Soxhlet method was employed in the crude fat determination. Crude </w:t>
      </w:r>
      <w:proofErr w:type="spellStart"/>
      <w:r w:rsidR="00A95B6A" w:rsidRPr="00FE7F0D">
        <w:rPr>
          <w:rFonts w:ascii="Times New Roman" w:eastAsia="Calibri" w:hAnsi="Times New Roman" w:cs="Times New Roman"/>
          <w:color w:val="000000" w:themeColor="text1"/>
          <w:sz w:val="24"/>
          <w:szCs w:val="24"/>
          <w:highlight w:val="yellow"/>
        </w:rPr>
        <w:t>fibre</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was </w:t>
      </w:r>
      <w:proofErr w:type="spellStart"/>
      <w:r w:rsidR="00A95B6A" w:rsidRPr="00FE7F0D">
        <w:rPr>
          <w:rFonts w:ascii="Times New Roman" w:eastAsia="Calibri" w:hAnsi="Times New Roman" w:cs="Times New Roman"/>
          <w:color w:val="000000" w:themeColor="text1"/>
          <w:sz w:val="24"/>
          <w:szCs w:val="24"/>
          <w:highlight w:val="yellow"/>
        </w:rPr>
        <w:t>analysed</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on 2 g fat-free samples saved after crude fat determination with the Soxhlet procedure. </w:t>
      </w:r>
      <w:r w:rsidR="00A95B6A" w:rsidRPr="00FE7F0D">
        <w:rPr>
          <w:rFonts w:ascii="Times New Roman" w:eastAsia="Calibri" w:hAnsi="Times New Roman" w:cs="Times New Roman"/>
          <w:color w:val="000000" w:themeColor="text1"/>
          <w:sz w:val="24"/>
          <w:szCs w:val="24"/>
          <w:highlight w:val="yellow"/>
        </w:rPr>
        <w:t xml:space="preserve">Carbohydrate </w:t>
      </w:r>
      <w:r w:rsidRPr="005C0662">
        <w:rPr>
          <w:rFonts w:ascii="Times New Roman" w:eastAsia="Calibri" w:hAnsi="Times New Roman" w:cs="Times New Roman"/>
          <w:color w:val="000000" w:themeColor="text1"/>
          <w:sz w:val="24"/>
          <w:szCs w:val="24"/>
        </w:rPr>
        <w:t>content was calculated by difference.</w:t>
      </w:r>
    </w:p>
    <w:p w14:paraId="409B878F" w14:textId="77777777" w:rsidR="005C0662" w:rsidRPr="005C0662" w:rsidRDefault="005C0662" w:rsidP="005C0662">
      <w:pPr>
        <w:spacing w:after="0" w:line="360" w:lineRule="auto"/>
        <w:rPr>
          <w:rFonts w:ascii="Times New Roman" w:eastAsia="Calibri" w:hAnsi="Times New Roman" w:cs="Times New Roman"/>
          <w:color w:val="000000" w:themeColor="text1"/>
          <w:sz w:val="24"/>
          <w:szCs w:val="24"/>
        </w:rPr>
      </w:pPr>
    </w:p>
    <w:p w14:paraId="29AC5D5B"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2.5 Mineral content determination</w:t>
      </w:r>
    </w:p>
    <w:p w14:paraId="54862ED2" w14:textId="15AE7508"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Minerals (potassium, magnesium, sodium, calcium and iron) were determined using Flame Atomic Absorption Spectroscopy (FAAS) carried out on </w:t>
      </w:r>
      <w:proofErr w:type="spellStart"/>
      <w:r w:rsidRPr="005C0662">
        <w:rPr>
          <w:rFonts w:ascii="Times New Roman" w:eastAsia="Calibri" w:hAnsi="Times New Roman" w:cs="Times New Roman"/>
          <w:color w:val="000000" w:themeColor="text1"/>
          <w:sz w:val="24"/>
          <w:szCs w:val="24"/>
        </w:rPr>
        <w:t>Analytikjena</w:t>
      </w:r>
      <w:proofErr w:type="spellEnd"/>
      <w:r w:rsidRPr="005C0662">
        <w:rPr>
          <w:rFonts w:ascii="Times New Roman" w:eastAsia="Calibri" w:hAnsi="Times New Roman" w:cs="Times New Roman"/>
          <w:color w:val="000000" w:themeColor="text1"/>
          <w:sz w:val="24"/>
          <w:szCs w:val="24"/>
        </w:rPr>
        <w:t xml:space="preserve"> (model novAA400P atomic absorption spectrophotometer) using the single-beam optical mode. Hollow cathode </w:t>
      </w:r>
      <w:r w:rsidR="00A95B6A" w:rsidRPr="00FE7F0D">
        <w:rPr>
          <w:rFonts w:ascii="Times New Roman" w:eastAsia="Calibri" w:hAnsi="Times New Roman" w:cs="Times New Roman"/>
          <w:color w:val="000000" w:themeColor="text1"/>
          <w:sz w:val="24"/>
          <w:szCs w:val="24"/>
          <w:highlight w:val="yellow"/>
        </w:rPr>
        <w:t xml:space="preserve">lamps </w:t>
      </w:r>
      <w:r w:rsidRPr="005C0662">
        <w:rPr>
          <w:rFonts w:ascii="Times New Roman" w:eastAsia="Calibri" w:hAnsi="Times New Roman" w:cs="Times New Roman"/>
          <w:color w:val="000000" w:themeColor="text1"/>
          <w:sz w:val="24"/>
          <w:szCs w:val="24"/>
        </w:rPr>
        <w:t xml:space="preserve">(HCL) for the respective elements were used as light </w:t>
      </w:r>
      <w:r w:rsidR="00A95B6A" w:rsidRPr="00FE7F0D">
        <w:rPr>
          <w:rFonts w:ascii="Times New Roman" w:eastAsia="Calibri" w:hAnsi="Times New Roman" w:cs="Times New Roman"/>
          <w:color w:val="000000" w:themeColor="text1"/>
          <w:sz w:val="24"/>
          <w:szCs w:val="24"/>
          <w:highlight w:val="yellow"/>
        </w:rPr>
        <w:t xml:space="preserve">sources </w:t>
      </w:r>
      <w:r w:rsidRPr="005C0662">
        <w:rPr>
          <w:rFonts w:ascii="Times New Roman" w:eastAsia="Calibri" w:hAnsi="Times New Roman" w:cs="Times New Roman"/>
          <w:color w:val="000000" w:themeColor="text1"/>
          <w:sz w:val="24"/>
          <w:szCs w:val="24"/>
        </w:rPr>
        <w:t xml:space="preserve">for the analysis.   An air (compressed air) and acetylene (N26 quality, Air Liquide, Ghana) </w:t>
      </w:r>
      <w:r w:rsidR="00A95B6A" w:rsidRPr="00FE7F0D">
        <w:rPr>
          <w:rFonts w:ascii="Times New Roman" w:eastAsia="Calibri" w:hAnsi="Times New Roman" w:cs="Times New Roman"/>
          <w:color w:val="000000" w:themeColor="text1"/>
          <w:sz w:val="24"/>
          <w:szCs w:val="24"/>
          <w:highlight w:val="yellow"/>
        </w:rPr>
        <w:t xml:space="preserve">were </w:t>
      </w:r>
      <w:r w:rsidRPr="005C0662">
        <w:rPr>
          <w:rFonts w:ascii="Times New Roman" w:eastAsia="Calibri" w:hAnsi="Times New Roman" w:cs="Times New Roman"/>
          <w:color w:val="000000" w:themeColor="text1"/>
          <w:sz w:val="24"/>
          <w:szCs w:val="24"/>
        </w:rPr>
        <w:t>employed as the oxidant and the fuel gas</w:t>
      </w:r>
      <w:r w:rsidR="00A95B6A">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respectively</w:t>
      </w:r>
      <w:r w:rsidR="00A95B6A">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for the flame. Using a pneumatic </w:t>
      </w:r>
      <w:proofErr w:type="spellStart"/>
      <w:r w:rsidR="00A95B6A" w:rsidRPr="00FE7F0D">
        <w:rPr>
          <w:rFonts w:ascii="Times New Roman" w:eastAsia="Calibri" w:hAnsi="Times New Roman" w:cs="Times New Roman"/>
          <w:color w:val="000000" w:themeColor="text1"/>
          <w:sz w:val="24"/>
          <w:szCs w:val="24"/>
          <w:highlight w:val="yellow"/>
        </w:rPr>
        <w:t>nebuliser</w:t>
      </w:r>
      <w:proofErr w:type="spellEnd"/>
      <w:r w:rsidRPr="005C0662">
        <w:rPr>
          <w:rFonts w:ascii="Times New Roman" w:eastAsia="Calibri" w:hAnsi="Times New Roman" w:cs="Times New Roman"/>
          <w:color w:val="000000" w:themeColor="text1"/>
          <w:sz w:val="24"/>
          <w:szCs w:val="24"/>
        </w:rPr>
        <w:t xml:space="preserve">, a small volume of the sample was aspirated into a flame where the ions are reduced to elements and </w:t>
      </w:r>
      <w:proofErr w:type="spellStart"/>
      <w:r w:rsidR="00A95B6A" w:rsidRPr="00FE7F0D">
        <w:rPr>
          <w:rFonts w:ascii="Times New Roman" w:eastAsia="Calibri" w:hAnsi="Times New Roman" w:cs="Times New Roman"/>
          <w:color w:val="000000" w:themeColor="text1"/>
          <w:sz w:val="24"/>
          <w:szCs w:val="24"/>
          <w:highlight w:val="yellow"/>
        </w:rPr>
        <w:t>vaporised</w:t>
      </w:r>
      <w:proofErr w:type="spellEnd"/>
      <w:r w:rsidRPr="005C0662">
        <w:rPr>
          <w:rFonts w:ascii="Times New Roman" w:eastAsia="Calibri" w:hAnsi="Times New Roman" w:cs="Times New Roman"/>
          <w:color w:val="000000" w:themeColor="text1"/>
          <w:sz w:val="24"/>
          <w:szCs w:val="24"/>
        </w:rPr>
        <w:t xml:space="preserve">. The elements present in the sample then absorb light (generated from the HCL) at specific wavelengths (Ca-422.7nm, Fe-248.3nm, Mg-285.2nm, K-766.5nm, Na-589.0nm) in the visible or the ultraviolet spectrum. </w:t>
      </w:r>
    </w:p>
    <w:p w14:paraId="3ABF020F" w14:textId="77777777" w:rsidR="005C0662" w:rsidRPr="005C0662" w:rsidRDefault="005C0662" w:rsidP="005C0662">
      <w:pPr>
        <w:spacing w:after="0" w:line="360" w:lineRule="auto"/>
        <w:rPr>
          <w:rFonts w:ascii="Times New Roman" w:eastAsia="Calibri" w:hAnsi="Times New Roman" w:cs="Times New Roman"/>
          <w:color w:val="000000" w:themeColor="text1"/>
          <w:sz w:val="24"/>
          <w:szCs w:val="24"/>
        </w:rPr>
      </w:pPr>
    </w:p>
    <w:p w14:paraId="4CBED623"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lastRenderedPageBreak/>
        <w:t>2.6 pH determination</w:t>
      </w:r>
    </w:p>
    <w:p w14:paraId="5029CAA4" w14:textId="60CC7C83" w:rsidR="005C0662" w:rsidRPr="005C0662" w:rsidRDefault="005C0662" w:rsidP="005C0662">
      <w:pPr>
        <w:spacing w:after="0" w:line="360" w:lineRule="auto"/>
        <w:ind w:right="104"/>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Determination of pH was done according to </w:t>
      </w:r>
      <w:r w:rsidR="00F01901">
        <w:rPr>
          <w:rFonts w:ascii="Times New Roman" w:eastAsia="Calibri" w:hAnsi="Times New Roman" w:cs="Times New Roman"/>
          <w:color w:val="000000" w:themeColor="text1"/>
          <w:sz w:val="24"/>
          <w:szCs w:val="24"/>
        </w:rPr>
        <w:t>(</w:t>
      </w:r>
      <w:proofErr w:type="spellStart"/>
      <w:r w:rsidR="00F01901">
        <w:rPr>
          <w:rFonts w:ascii="Times New Roman" w:eastAsia="Calibri" w:hAnsi="Times New Roman" w:cs="Times New Roman"/>
          <w:color w:val="000000" w:themeColor="text1"/>
          <w:sz w:val="24"/>
          <w:szCs w:val="24"/>
        </w:rPr>
        <w:t>Chinma</w:t>
      </w:r>
      <w:proofErr w:type="spellEnd"/>
      <w:r w:rsidR="00F01901">
        <w:rPr>
          <w:rFonts w:ascii="Times New Roman" w:eastAsia="Calibri" w:hAnsi="Times New Roman" w:cs="Times New Roman"/>
          <w:color w:val="000000" w:themeColor="text1"/>
          <w:sz w:val="24"/>
          <w:szCs w:val="24"/>
        </w:rPr>
        <w:t>, Abu, &amp; Abubakar, 2010)</w:t>
      </w:r>
      <w:r w:rsidRPr="005C0662">
        <w:rPr>
          <w:rFonts w:ascii="Times New Roman" w:eastAsia="Calibri" w:hAnsi="Times New Roman" w:cs="Times New Roman"/>
          <w:color w:val="000000" w:themeColor="text1"/>
          <w:sz w:val="24"/>
          <w:szCs w:val="24"/>
        </w:rPr>
        <w:t xml:space="preserve">. The calibration status of the pH meter (Mettler Toledo AG pH meter) was checked before use. Standard buffer solutions of pH 4, 7 and 9 were used in the calibration. Thirty </w:t>
      </w:r>
      <w:proofErr w:type="spellStart"/>
      <w:r w:rsidR="00A95B6A" w:rsidRPr="00FE7F0D">
        <w:rPr>
          <w:rFonts w:ascii="Times New Roman" w:eastAsia="Calibri" w:hAnsi="Times New Roman" w:cs="Times New Roman"/>
          <w:color w:val="000000" w:themeColor="text1"/>
          <w:sz w:val="24"/>
          <w:szCs w:val="24"/>
          <w:highlight w:val="yellow"/>
        </w:rPr>
        <w:t>millilitres</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(30 mL) of each </w:t>
      </w:r>
      <w:r w:rsidRPr="005C0662">
        <w:rPr>
          <w:rFonts w:ascii="Times New Roman" w:eastAsia="Calibri" w:hAnsi="Times New Roman" w:cs="Times New Roman"/>
          <w:i/>
          <w:color w:val="000000" w:themeColor="text1"/>
          <w:sz w:val="24"/>
          <w:szCs w:val="24"/>
        </w:rPr>
        <w:t>“</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sample was measured into 50 mL beakers. The probe of the pH meter was dipped into the beaker containing the samples</w:t>
      </w:r>
      <w:r w:rsidR="00A95B6A" w:rsidRPr="00FE7F0D">
        <w:rPr>
          <w:rFonts w:ascii="Times New Roman" w:eastAsia="Calibri" w:hAnsi="Times New Roman" w:cs="Times New Roman"/>
          <w:color w:val="000000" w:themeColor="text1"/>
          <w:sz w:val="24"/>
          <w:szCs w:val="24"/>
          <w:highlight w:val="yellow"/>
        </w:rPr>
        <w:t>,</w:t>
      </w:r>
      <w:r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and readings were recorded after a beep sound was heard. The probe was removed from the sample and rinsed thoroughly with distilled water and wiped dry. The pH meter was recalibrated after each reading to ensure precision in results.</w:t>
      </w:r>
    </w:p>
    <w:p w14:paraId="6E4FCBD1" w14:textId="77777777" w:rsidR="005C0662" w:rsidRPr="005C0662" w:rsidRDefault="005C0662" w:rsidP="005C0662">
      <w:pPr>
        <w:spacing w:after="0" w:line="360" w:lineRule="auto"/>
        <w:ind w:right="104"/>
        <w:rPr>
          <w:rFonts w:ascii="Times New Roman" w:eastAsia="Calibri" w:hAnsi="Times New Roman" w:cs="Times New Roman"/>
          <w:color w:val="000000" w:themeColor="text1"/>
          <w:sz w:val="24"/>
          <w:szCs w:val="24"/>
        </w:rPr>
      </w:pPr>
    </w:p>
    <w:p w14:paraId="064B13C1" w14:textId="77777777" w:rsidR="005C0662" w:rsidRPr="005C0662" w:rsidRDefault="005C0662" w:rsidP="005C0662">
      <w:pPr>
        <w:spacing w:after="0" w:line="360" w:lineRule="auto"/>
        <w:ind w:right="104"/>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2.6 Fatty acids analysis</w:t>
      </w:r>
    </w:p>
    <w:p w14:paraId="09418C4A" w14:textId="168E6C60" w:rsidR="005C0662" w:rsidRPr="005C0662" w:rsidRDefault="005C0662" w:rsidP="005C0662">
      <w:pPr>
        <w:spacing w:after="0" w:line="360" w:lineRule="auto"/>
        <w:ind w:right="104"/>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Fatty acids were determined using GC-MS on a PerkinElmer GC Clarus 580 Gas Chromatograph interfaced to a Mass Spectrometer PerkinElmer (Clarus SQ 8 S) equipped with ZB-5HTMS (5% diphenyl/95% dimethyl polysiloxane) fused with a capillary column (30 × 0.25 </w:t>
      </w:r>
      <w:proofErr w:type="spellStart"/>
      <w:r w:rsidRPr="005C0662">
        <w:rPr>
          <w:rFonts w:ascii="Times New Roman" w:eastAsia="Calibri" w:hAnsi="Times New Roman" w:cs="Times New Roman"/>
          <w:color w:val="000000" w:themeColor="text1"/>
          <w:sz w:val="24"/>
          <w:szCs w:val="24"/>
        </w:rPr>
        <w:t>μm</w:t>
      </w:r>
      <w:proofErr w:type="spellEnd"/>
      <w:r w:rsidRPr="005C0662">
        <w:rPr>
          <w:rFonts w:ascii="Times New Roman" w:eastAsia="Calibri" w:hAnsi="Times New Roman" w:cs="Times New Roman"/>
          <w:color w:val="000000" w:themeColor="text1"/>
          <w:sz w:val="24"/>
          <w:szCs w:val="24"/>
        </w:rPr>
        <w:t xml:space="preserve"> ID × 0.25 </w:t>
      </w:r>
      <w:proofErr w:type="spellStart"/>
      <w:r w:rsidRPr="005C0662">
        <w:rPr>
          <w:rFonts w:ascii="Times New Roman" w:eastAsia="Calibri" w:hAnsi="Times New Roman" w:cs="Times New Roman"/>
          <w:color w:val="000000" w:themeColor="text1"/>
          <w:sz w:val="24"/>
          <w:szCs w:val="24"/>
        </w:rPr>
        <w:t>μm</w:t>
      </w:r>
      <w:proofErr w:type="spellEnd"/>
      <w:r w:rsidRPr="005C0662">
        <w:rPr>
          <w:rFonts w:ascii="Times New Roman" w:eastAsia="Calibri" w:hAnsi="Times New Roman" w:cs="Times New Roman"/>
          <w:color w:val="000000" w:themeColor="text1"/>
          <w:sz w:val="24"/>
          <w:szCs w:val="24"/>
        </w:rPr>
        <w:t xml:space="preserve"> DF). The oven temperature was programmed to 80˚C (isothermal for 2 min) with an increase of 15˚C/min to 150˚C, then 3˚C/min to 250˚C and holding time of 4 min at 250˚C. Oil was extracted from the sample using Soxhlet and methylated. One milligram (1 mg) of oil samples </w:t>
      </w:r>
      <w:r w:rsidR="00A95B6A" w:rsidRPr="00FE7F0D">
        <w:rPr>
          <w:rFonts w:ascii="Times New Roman" w:eastAsia="Calibri" w:hAnsi="Times New Roman" w:cs="Times New Roman"/>
          <w:color w:val="000000" w:themeColor="text1"/>
          <w:sz w:val="24"/>
          <w:szCs w:val="24"/>
          <w:highlight w:val="yellow"/>
        </w:rPr>
        <w:t>was</w:t>
      </w:r>
      <w:r w:rsidR="00A95B6A"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pipetted into 15 ml </w:t>
      </w:r>
      <w:r w:rsidR="00A95B6A" w:rsidRPr="00FE7F0D">
        <w:rPr>
          <w:rFonts w:ascii="Times New Roman" w:eastAsia="Calibri" w:hAnsi="Times New Roman" w:cs="Times New Roman"/>
          <w:color w:val="000000" w:themeColor="text1"/>
          <w:sz w:val="24"/>
          <w:szCs w:val="24"/>
          <w:highlight w:val="yellow"/>
        </w:rPr>
        <w:t xml:space="preserve">Falcon </w:t>
      </w:r>
      <w:r w:rsidRPr="005C0662">
        <w:rPr>
          <w:rFonts w:ascii="Times New Roman" w:eastAsia="Calibri" w:hAnsi="Times New Roman" w:cs="Times New Roman"/>
          <w:color w:val="000000" w:themeColor="text1"/>
          <w:sz w:val="24"/>
          <w:szCs w:val="24"/>
        </w:rPr>
        <w:t xml:space="preserve">tubes. One </w:t>
      </w:r>
      <w:proofErr w:type="spellStart"/>
      <w:r w:rsidR="00A95B6A" w:rsidRPr="00FE7F0D">
        <w:rPr>
          <w:rFonts w:ascii="Times New Roman" w:eastAsia="Calibri" w:hAnsi="Times New Roman" w:cs="Times New Roman"/>
          <w:color w:val="000000" w:themeColor="text1"/>
          <w:sz w:val="24"/>
          <w:szCs w:val="24"/>
          <w:highlight w:val="yellow"/>
        </w:rPr>
        <w:t>millilitre</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(1 mL) of 4% NaOH in methanol (NaOH-MeOH) was added to the oil samples and vortexed for 1 min. It was allowed to stand for 5 min. Hexane (1 mL) was also added to the samples after </w:t>
      </w:r>
      <w:r w:rsidR="00A95B6A" w:rsidRPr="00FE7F0D">
        <w:rPr>
          <w:rFonts w:ascii="Times New Roman" w:eastAsia="Calibri" w:hAnsi="Times New Roman" w:cs="Times New Roman"/>
          <w:color w:val="000000" w:themeColor="text1"/>
          <w:sz w:val="24"/>
          <w:szCs w:val="24"/>
          <w:highlight w:val="yellow"/>
        </w:rPr>
        <w:t xml:space="preserve">the </w:t>
      </w:r>
      <w:r w:rsidRPr="005C0662">
        <w:rPr>
          <w:rFonts w:ascii="Times New Roman" w:eastAsia="Calibri" w:hAnsi="Times New Roman" w:cs="Times New Roman"/>
          <w:color w:val="000000" w:themeColor="text1"/>
          <w:sz w:val="24"/>
          <w:szCs w:val="24"/>
        </w:rPr>
        <w:t xml:space="preserve">addition of 1 mL distilled water. The resulting solution was transferred into a 1 mL </w:t>
      </w:r>
      <w:r w:rsidR="00A95B6A" w:rsidRPr="00FE7F0D">
        <w:rPr>
          <w:rFonts w:ascii="Times New Roman" w:eastAsia="Calibri" w:hAnsi="Times New Roman" w:cs="Times New Roman"/>
          <w:color w:val="000000" w:themeColor="text1"/>
          <w:sz w:val="24"/>
          <w:szCs w:val="24"/>
          <w:highlight w:val="yellow"/>
        </w:rPr>
        <w:t xml:space="preserve">Falcon </w:t>
      </w:r>
      <w:r w:rsidRPr="005C0662">
        <w:rPr>
          <w:rFonts w:ascii="Times New Roman" w:eastAsia="Calibri" w:hAnsi="Times New Roman" w:cs="Times New Roman"/>
          <w:color w:val="000000" w:themeColor="text1"/>
          <w:sz w:val="24"/>
          <w:szCs w:val="24"/>
        </w:rPr>
        <w:t xml:space="preserve">tube and </w:t>
      </w:r>
      <w:proofErr w:type="spellStart"/>
      <w:r w:rsidR="00A95B6A" w:rsidRPr="00FE7F0D">
        <w:rPr>
          <w:rFonts w:ascii="Times New Roman" w:eastAsia="Calibri" w:hAnsi="Times New Roman" w:cs="Times New Roman"/>
          <w:color w:val="000000" w:themeColor="text1"/>
          <w:sz w:val="24"/>
          <w:szCs w:val="24"/>
          <w:highlight w:val="yellow"/>
        </w:rPr>
        <w:t>analysed</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for fatty acids.</w:t>
      </w:r>
    </w:p>
    <w:p w14:paraId="32AF96B3"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p>
    <w:p w14:paraId="15352420" w14:textId="4BC95408"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For GC-MS detection, an electron </w:t>
      </w:r>
      <w:proofErr w:type="spellStart"/>
      <w:r w:rsidR="00A95B6A" w:rsidRPr="00FE7F0D">
        <w:rPr>
          <w:rFonts w:ascii="Times New Roman" w:eastAsia="Calibri" w:hAnsi="Times New Roman" w:cs="Times New Roman"/>
          <w:color w:val="000000" w:themeColor="text1"/>
          <w:sz w:val="24"/>
          <w:szCs w:val="24"/>
          <w:highlight w:val="yellow"/>
        </w:rPr>
        <w:t>ionisation</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system was operated in electron impact mode with an </w:t>
      </w:r>
      <w:proofErr w:type="spellStart"/>
      <w:r w:rsidR="00A95B6A" w:rsidRPr="00FE7F0D">
        <w:rPr>
          <w:rFonts w:ascii="Times New Roman" w:eastAsia="Calibri" w:hAnsi="Times New Roman" w:cs="Times New Roman"/>
          <w:color w:val="000000" w:themeColor="text1"/>
          <w:sz w:val="24"/>
          <w:szCs w:val="24"/>
          <w:highlight w:val="yellow"/>
        </w:rPr>
        <w:t>ionisation</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energy of 70 eV. Helium gas (99.999%) was used as a carrier gas at a constant flow rate of 1.6 mL, and an injection volume of 1 </w:t>
      </w:r>
      <w:proofErr w:type="spellStart"/>
      <w:r w:rsidRPr="005C0662">
        <w:rPr>
          <w:rFonts w:ascii="Times New Roman" w:eastAsia="Calibri" w:hAnsi="Times New Roman" w:cs="Times New Roman"/>
          <w:color w:val="000000" w:themeColor="text1"/>
          <w:sz w:val="24"/>
          <w:szCs w:val="24"/>
        </w:rPr>
        <w:t>μL</w:t>
      </w:r>
      <w:proofErr w:type="spellEnd"/>
      <w:r w:rsidRPr="005C0662">
        <w:rPr>
          <w:rFonts w:ascii="Times New Roman" w:eastAsia="Calibri" w:hAnsi="Times New Roman" w:cs="Times New Roman"/>
          <w:color w:val="000000" w:themeColor="text1"/>
          <w:sz w:val="24"/>
          <w:szCs w:val="24"/>
        </w:rPr>
        <w:t xml:space="preserve"> was employed. The injector temperature was maintained at 250°C, </w:t>
      </w:r>
      <w:r w:rsidR="00A95B6A" w:rsidRPr="00FE7F0D">
        <w:rPr>
          <w:rFonts w:ascii="Times New Roman" w:eastAsia="Calibri" w:hAnsi="Times New Roman" w:cs="Times New Roman"/>
          <w:color w:val="000000" w:themeColor="text1"/>
          <w:sz w:val="24"/>
          <w:szCs w:val="24"/>
          <w:highlight w:val="yellow"/>
        </w:rPr>
        <w:t xml:space="preserve">and </w:t>
      </w:r>
      <w:r w:rsidRPr="005C0662">
        <w:rPr>
          <w:rFonts w:ascii="Times New Roman" w:eastAsia="Calibri" w:hAnsi="Times New Roman" w:cs="Times New Roman"/>
          <w:color w:val="000000" w:themeColor="text1"/>
          <w:sz w:val="24"/>
          <w:szCs w:val="24"/>
        </w:rPr>
        <w:t>the ion-source temperature was 220°C. Mass spectra were taken at 70 eV</w:t>
      </w:r>
      <w:r w:rsidR="00A95B6A" w:rsidRPr="00FE7F0D">
        <w:rPr>
          <w:rFonts w:ascii="Times New Roman" w:eastAsia="Calibri" w:hAnsi="Times New Roman" w:cs="Times New Roman"/>
          <w:color w:val="000000" w:themeColor="text1"/>
          <w:sz w:val="24"/>
          <w:szCs w:val="24"/>
          <w:highlight w:val="yellow"/>
        </w:rPr>
        <w:t>,</w:t>
      </w:r>
      <w:r w:rsidR="00A95B6A" w:rsidRPr="005C0662">
        <w:rPr>
          <w:rFonts w:ascii="Times New Roman" w:eastAsia="Calibri" w:hAnsi="Times New Roman" w:cs="Times New Roman"/>
          <w:color w:val="000000" w:themeColor="text1"/>
          <w:sz w:val="24"/>
          <w:szCs w:val="24"/>
        </w:rPr>
        <w:t xml:space="preserve"> </w:t>
      </w:r>
      <w:r w:rsidR="00A95B6A" w:rsidRPr="00FE7F0D">
        <w:rPr>
          <w:rFonts w:ascii="Times New Roman" w:eastAsia="Calibri" w:hAnsi="Times New Roman" w:cs="Times New Roman"/>
          <w:color w:val="000000" w:themeColor="text1"/>
          <w:sz w:val="24"/>
          <w:szCs w:val="24"/>
          <w:highlight w:val="yellow"/>
        </w:rPr>
        <w:t xml:space="preserve">with </w:t>
      </w:r>
      <w:r w:rsidRPr="005C0662">
        <w:rPr>
          <w:rFonts w:ascii="Times New Roman" w:eastAsia="Calibri" w:hAnsi="Times New Roman" w:cs="Times New Roman"/>
          <w:color w:val="000000" w:themeColor="text1"/>
          <w:sz w:val="24"/>
          <w:szCs w:val="24"/>
        </w:rPr>
        <w:t xml:space="preserve">a scan interval of 0.5 s and fragments from 45 to 4500 Da. The solvent delay was 0 to 3 min, and the total GC/MS running time was 34.5 min. The mass detector used in this analysis was Turbo-Mass, and the software adopted to handle mass spectra and chromatograms was a Turbo-Mass </w:t>
      </w:r>
      <w:r w:rsidR="00A95B6A" w:rsidRPr="00FE7F0D">
        <w:rPr>
          <w:rFonts w:ascii="Times New Roman" w:eastAsia="Calibri" w:hAnsi="Times New Roman" w:cs="Times New Roman"/>
          <w:color w:val="000000" w:themeColor="text1"/>
          <w:sz w:val="24"/>
          <w:szCs w:val="24"/>
          <w:highlight w:val="yellow"/>
        </w:rPr>
        <w:t>version 6.1.0</w:t>
      </w:r>
      <w:r w:rsidRPr="005C0662">
        <w:rPr>
          <w:rFonts w:ascii="Times New Roman" w:eastAsia="Calibri" w:hAnsi="Times New Roman" w:cs="Times New Roman"/>
          <w:color w:val="000000" w:themeColor="text1"/>
          <w:sz w:val="24"/>
          <w:szCs w:val="24"/>
        </w:rPr>
        <w:t xml:space="preserve">. Interpretation </w:t>
      </w:r>
      <w:r w:rsidR="00A95B6A" w:rsidRPr="00FE7F0D">
        <w:rPr>
          <w:rFonts w:ascii="Times New Roman" w:eastAsia="Calibri" w:hAnsi="Times New Roman" w:cs="Times New Roman"/>
          <w:color w:val="000000" w:themeColor="text1"/>
          <w:sz w:val="24"/>
          <w:szCs w:val="24"/>
          <w:highlight w:val="yellow"/>
        </w:rPr>
        <w:t xml:space="preserve">of </w:t>
      </w:r>
      <w:r w:rsidRPr="005C0662">
        <w:rPr>
          <w:rFonts w:ascii="Times New Roman" w:eastAsia="Calibri" w:hAnsi="Times New Roman" w:cs="Times New Roman"/>
          <w:color w:val="000000" w:themeColor="text1"/>
          <w:sz w:val="24"/>
          <w:szCs w:val="24"/>
        </w:rPr>
        <w:t xml:space="preserve">mass-spectrum GC-MS was conducted using the database of </w:t>
      </w:r>
      <w:r w:rsidR="00A95B6A" w:rsidRPr="00FE7F0D">
        <w:rPr>
          <w:rFonts w:ascii="Times New Roman" w:eastAsia="Calibri" w:hAnsi="Times New Roman" w:cs="Times New Roman"/>
          <w:color w:val="000000" w:themeColor="text1"/>
          <w:sz w:val="24"/>
          <w:szCs w:val="24"/>
          <w:highlight w:val="yellow"/>
        </w:rPr>
        <w:t xml:space="preserve">the </w:t>
      </w:r>
      <w:r w:rsidRPr="005C0662">
        <w:rPr>
          <w:rFonts w:ascii="Times New Roman" w:eastAsia="Calibri" w:hAnsi="Times New Roman" w:cs="Times New Roman"/>
          <w:color w:val="000000" w:themeColor="text1"/>
          <w:sz w:val="24"/>
          <w:szCs w:val="24"/>
        </w:rPr>
        <w:t xml:space="preserve">National Institute of </w:t>
      </w:r>
      <w:r w:rsidR="00A95B6A" w:rsidRPr="00FE7F0D">
        <w:rPr>
          <w:rFonts w:ascii="Times New Roman" w:eastAsia="Calibri" w:hAnsi="Times New Roman" w:cs="Times New Roman"/>
          <w:color w:val="000000" w:themeColor="text1"/>
          <w:sz w:val="24"/>
          <w:szCs w:val="24"/>
          <w:highlight w:val="yellow"/>
        </w:rPr>
        <w:t xml:space="preserve">Standards </w:t>
      </w:r>
      <w:r w:rsidRPr="005C0662">
        <w:rPr>
          <w:rFonts w:ascii="Times New Roman" w:eastAsia="Calibri" w:hAnsi="Times New Roman" w:cs="Times New Roman"/>
          <w:color w:val="000000" w:themeColor="text1"/>
          <w:sz w:val="24"/>
          <w:szCs w:val="24"/>
        </w:rPr>
        <w:t>and Technology (NIST)</w:t>
      </w:r>
      <w:r w:rsidR="00A95B6A">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having more than 62,000 patterns.</w:t>
      </w:r>
    </w:p>
    <w:p w14:paraId="32B7A3F6"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p>
    <w:p w14:paraId="4A19E105"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lastRenderedPageBreak/>
        <w:t>2.7 Consumer Acceptance Test</w:t>
      </w:r>
    </w:p>
    <w:p w14:paraId="5DDA4FB0" w14:textId="61161305"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Consumer sensory test was done using </w:t>
      </w:r>
      <w:r w:rsidR="00A95B6A" w:rsidRPr="00FE7F0D">
        <w:rPr>
          <w:rFonts w:ascii="Times New Roman" w:eastAsia="Calibri" w:hAnsi="Times New Roman" w:cs="Times New Roman"/>
          <w:color w:val="000000" w:themeColor="text1"/>
          <w:sz w:val="24"/>
          <w:szCs w:val="24"/>
          <w:highlight w:val="yellow"/>
        </w:rPr>
        <w:t xml:space="preserve">a </w:t>
      </w:r>
      <w:r w:rsidRPr="005C0662">
        <w:rPr>
          <w:rFonts w:ascii="Times New Roman" w:eastAsia="Calibri" w:hAnsi="Times New Roman" w:cs="Times New Roman"/>
          <w:color w:val="000000" w:themeColor="text1"/>
          <w:sz w:val="24"/>
          <w:szCs w:val="24"/>
        </w:rPr>
        <w:t xml:space="preserve">hundred (100) untrained </w:t>
      </w:r>
      <w:proofErr w:type="spellStart"/>
      <w:r w:rsidR="00A95B6A" w:rsidRPr="00FE7F0D">
        <w:rPr>
          <w:rFonts w:ascii="Times New Roman" w:eastAsia="Calibri" w:hAnsi="Times New Roman" w:cs="Times New Roman"/>
          <w:color w:val="000000" w:themeColor="text1"/>
          <w:sz w:val="24"/>
          <w:szCs w:val="24"/>
          <w:highlight w:val="yellow"/>
        </w:rPr>
        <w:t>panellists</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who indicated that they were consumers of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A preference test was used to determine the degree of likeness or dislike</w:t>
      </w:r>
      <w:r w:rsidR="00A95B6A" w:rsidRPr="00FE7F0D">
        <w:rPr>
          <w:rFonts w:ascii="Times New Roman" w:eastAsia="Calibri" w:hAnsi="Times New Roman" w:cs="Times New Roman"/>
          <w:color w:val="000000" w:themeColor="text1"/>
          <w:sz w:val="24"/>
          <w:szCs w:val="24"/>
          <w:highlight w:val="yellow"/>
        </w:rPr>
        <w:t>,</w:t>
      </w:r>
      <w:r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after which overall acceptability of each product using a </w:t>
      </w:r>
      <w:r w:rsidR="00A95B6A" w:rsidRPr="00FE7F0D">
        <w:rPr>
          <w:rFonts w:ascii="Times New Roman" w:eastAsia="Calibri" w:hAnsi="Times New Roman" w:cs="Times New Roman"/>
          <w:color w:val="000000" w:themeColor="text1"/>
          <w:sz w:val="24"/>
          <w:szCs w:val="24"/>
          <w:highlight w:val="yellow"/>
        </w:rPr>
        <w:t>9-point</w:t>
      </w:r>
      <w:r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hedonic scale was also assessed. Rating of each developed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was done based on the appearance, aroma, taste, </w:t>
      </w:r>
      <w:r w:rsidR="00A95B6A" w:rsidRPr="00FE7F0D">
        <w:rPr>
          <w:rFonts w:ascii="Times New Roman" w:eastAsia="Calibri" w:hAnsi="Times New Roman" w:cs="Times New Roman"/>
          <w:color w:val="000000" w:themeColor="text1"/>
          <w:sz w:val="24"/>
          <w:szCs w:val="24"/>
          <w:highlight w:val="yellow"/>
        </w:rPr>
        <w:t>aftertaste</w:t>
      </w:r>
      <w:r w:rsidRPr="005C0662">
        <w:rPr>
          <w:rFonts w:ascii="Times New Roman" w:eastAsia="Calibri" w:hAnsi="Times New Roman" w:cs="Times New Roman"/>
          <w:color w:val="000000" w:themeColor="text1"/>
          <w:sz w:val="24"/>
          <w:szCs w:val="24"/>
        </w:rPr>
        <w:t xml:space="preserve">, mouth feel and texture. </w:t>
      </w:r>
      <w:proofErr w:type="spellStart"/>
      <w:r w:rsidR="00A95B6A" w:rsidRPr="00FE7F0D">
        <w:rPr>
          <w:rFonts w:ascii="Times New Roman" w:eastAsia="Calibri" w:hAnsi="Times New Roman" w:cs="Times New Roman"/>
          <w:color w:val="000000" w:themeColor="text1"/>
          <w:sz w:val="24"/>
          <w:szCs w:val="24"/>
          <w:highlight w:val="yellow"/>
        </w:rPr>
        <w:t>Panellists</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were served with 2 tbsp of the control (SSB), BPM and BPC in a covered transparent disposable container under normal lighting conditions.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samples were coded with codes (SSB, BPM and BPC) with instructions given to the </w:t>
      </w:r>
      <w:proofErr w:type="spellStart"/>
      <w:r w:rsidR="00A95B6A" w:rsidRPr="00FE7F0D">
        <w:rPr>
          <w:rFonts w:ascii="Times New Roman" w:eastAsia="Calibri" w:hAnsi="Times New Roman" w:cs="Times New Roman"/>
          <w:color w:val="000000" w:themeColor="text1"/>
          <w:sz w:val="24"/>
          <w:szCs w:val="24"/>
          <w:highlight w:val="yellow"/>
        </w:rPr>
        <w:t>panellists</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to cleanse their palate with </w:t>
      </w:r>
      <w:r w:rsidR="00A95B6A" w:rsidRPr="00FE7F0D">
        <w:rPr>
          <w:rFonts w:ascii="Times New Roman" w:eastAsia="Calibri" w:hAnsi="Times New Roman" w:cs="Times New Roman"/>
          <w:color w:val="000000" w:themeColor="text1"/>
          <w:sz w:val="24"/>
          <w:szCs w:val="24"/>
          <w:highlight w:val="yellow"/>
        </w:rPr>
        <w:t xml:space="preserve">a </w:t>
      </w:r>
      <w:r w:rsidRPr="005C0662">
        <w:rPr>
          <w:rFonts w:ascii="Times New Roman" w:eastAsia="Calibri" w:hAnsi="Times New Roman" w:cs="Times New Roman"/>
          <w:color w:val="000000" w:themeColor="text1"/>
          <w:sz w:val="24"/>
          <w:szCs w:val="24"/>
        </w:rPr>
        <w:t>cucumber presented in white disposable plates before and after assessing each sample.</w:t>
      </w:r>
    </w:p>
    <w:p w14:paraId="1B2FE8BC" w14:textId="77777777" w:rsidR="005C0662" w:rsidRPr="005C0662" w:rsidRDefault="005C0662" w:rsidP="005C0662">
      <w:pPr>
        <w:spacing w:after="0" w:line="360" w:lineRule="auto"/>
        <w:rPr>
          <w:rFonts w:ascii="Times New Roman" w:eastAsia="Calibri" w:hAnsi="Times New Roman" w:cs="Times New Roman"/>
          <w:color w:val="000000" w:themeColor="text1"/>
          <w:sz w:val="24"/>
          <w:szCs w:val="24"/>
        </w:rPr>
      </w:pPr>
    </w:p>
    <w:p w14:paraId="180026F3"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2.8 Statistical analysis</w:t>
      </w:r>
    </w:p>
    <w:p w14:paraId="58E30A06" w14:textId="4EC23ADD"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The data from this study </w:t>
      </w:r>
      <w:r w:rsidR="00A95B6A">
        <w:rPr>
          <w:rFonts w:ascii="Times New Roman" w:eastAsia="Calibri" w:hAnsi="Times New Roman" w:cs="Times New Roman"/>
          <w:color w:val="000000" w:themeColor="text1"/>
          <w:sz w:val="24"/>
          <w:szCs w:val="24"/>
        </w:rPr>
        <w:t>were</w:t>
      </w:r>
      <w:r w:rsidR="00A95B6A" w:rsidRPr="005C0662">
        <w:rPr>
          <w:rFonts w:ascii="Times New Roman" w:eastAsia="Calibri" w:hAnsi="Times New Roman" w:cs="Times New Roman"/>
          <w:color w:val="000000" w:themeColor="text1"/>
          <w:sz w:val="24"/>
          <w:szCs w:val="24"/>
        </w:rPr>
        <w:t xml:space="preserve"> </w:t>
      </w:r>
      <w:proofErr w:type="spellStart"/>
      <w:r w:rsidR="00A95B6A" w:rsidRPr="00FE7F0D">
        <w:rPr>
          <w:rFonts w:ascii="Times New Roman" w:eastAsia="Calibri" w:hAnsi="Times New Roman" w:cs="Times New Roman"/>
          <w:color w:val="000000" w:themeColor="text1"/>
          <w:sz w:val="24"/>
          <w:szCs w:val="24"/>
          <w:highlight w:val="yellow"/>
        </w:rPr>
        <w:t>analysed</w:t>
      </w:r>
      <w:proofErr w:type="spellEnd"/>
      <w:r w:rsidR="00A95B6A"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using Statistical Package for Social Sciences (SPSS) version 23. </w:t>
      </w:r>
      <w:r w:rsidR="00A95B6A" w:rsidRPr="00FE7F0D">
        <w:rPr>
          <w:rFonts w:ascii="Times New Roman" w:eastAsia="Calibri" w:hAnsi="Times New Roman" w:cs="Times New Roman"/>
          <w:color w:val="000000" w:themeColor="text1"/>
          <w:sz w:val="24"/>
          <w:szCs w:val="24"/>
          <w:highlight w:val="yellow"/>
        </w:rPr>
        <w:t>One-way</w:t>
      </w:r>
      <w:r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analysis of variance (ANOVA) was used</w:t>
      </w:r>
      <w:r w:rsidRPr="005C0662">
        <w:rPr>
          <w:rFonts w:ascii="Times New Roman" w:hAnsi="Times New Roman" w:cs="Times New Roman"/>
          <w:color w:val="000000" w:themeColor="text1"/>
          <w:sz w:val="24"/>
          <w:szCs w:val="24"/>
        </w:rPr>
        <w:t xml:space="preserve"> to compare means of sample characteristics. Differences between means were considered significant at p </w:t>
      </w:r>
      <w:r w:rsidRPr="005C0662">
        <w:rPr>
          <w:rFonts w:ascii="Times New Roman" w:eastAsia="Calibri" w:hAnsi="Times New Roman" w:cs="Times New Roman"/>
          <w:color w:val="000000" w:themeColor="text1"/>
          <w:sz w:val="24"/>
          <w:szCs w:val="24"/>
        </w:rPr>
        <w:t xml:space="preserve">≤ 0.05. </w:t>
      </w:r>
    </w:p>
    <w:p w14:paraId="1904688A" w14:textId="77777777" w:rsidR="005C0662" w:rsidRPr="005C0662" w:rsidRDefault="005C0662" w:rsidP="005C0662">
      <w:pPr>
        <w:spacing w:after="0" w:line="360" w:lineRule="auto"/>
        <w:rPr>
          <w:rFonts w:ascii="Times New Roman" w:eastAsia="Calibri" w:hAnsi="Times New Roman" w:cs="Times New Roman"/>
          <w:color w:val="000000" w:themeColor="text1"/>
          <w:sz w:val="24"/>
          <w:szCs w:val="24"/>
        </w:rPr>
      </w:pPr>
    </w:p>
    <w:p w14:paraId="592B403C" w14:textId="77777777" w:rsidR="005C0662" w:rsidRPr="005C0662" w:rsidRDefault="007538C0" w:rsidP="005C0662">
      <w:pPr>
        <w:spacing w:after="0" w:line="360" w:lineRule="auto"/>
        <w:jc w:val="both"/>
        <w:rPr>
          <w:rFonts w:ascii="Times New Roman" w:eastAsia="Calibri" w:hAnsi="Times New Roman" w:cs="Times New Roman"/>
          <w:b/>
          <w:color w:val="000000" w:themeColor="text1"/>
          <w:sz w:val="24"/>
          <w:szCs w:val="24"/>
          <w:lang w:val="en-GB"/>
        </w:rPr>
      </w:pPr>
      <w:r>
        <w:rPr>
          <w:rFonts w:ascii="Times New Roman" w:eastAsia="Calibri" w:hAnsi="Times New Roman" w:cs="Times New Roman"/>
          <w:b/>
          <w:color w:val="000000" w:themeColor="text1"/>
          <w:sz w:val="24"/>
          <w:szCs w:val="24"/>
          <w:lang w:val="en-GB"/>
        </w:rPr>
        <w:t xml:space="preserve">3. </w:t>
      </w:r>
      <w:r w:rsidRPr="005C0662">
        <w:rPr>
          <w:rFonts w:ascii="Times New Roman" w:eastAsia="Calibri" w:hAnsi="Times New Roman" w:cs="Times New Roman"/>
          <w:b/>
          <w:color w:val="000000" w:themeColor="text1"/>
          <w:sz w:val="24"/>
          <w:szCs w:val="24"/>
          <w:lang w:val="en-GB"/>
        </w:rPr>
        <w:t>RESULTS AND DISCUSSION</w:t>
      </w:r>
      <w:bookmarkEnd w:id="0"/>
    </w:p>
    <w:p w14:paraId="6B4C3049" w14:textId="77777777" w:rsidR="005C0662" w:rsidRPr="005C0662" w:rsidRDefault="005C0662" w:rsidP="005C0662">
      <w:pPr>
        <w:spacing w:after="0" w:line="360" w:lineRule="auto"/>
        <w:jc w:val="both"/>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rPr>
        <w:t xml:space="preserve">3.1 Proximate nutrients </w:t>
      </w:r>
    </w:p>
    <w:p w14:paraId="64E54F56" w14:textId="012CFA31" w:rsidR="005C0662" w:rsidRPr="005C0662" w:rsidRDefault="005C0662" w:rsidP="005C0662">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Table 3 presents data on the proximate </w:t>
      </w:r>
      <w:r w:rsidR="00A95B6A" w:rsidRPr="00FE7F0D">
        <w:rPr>
          <w:rFonts w:ascii="Times New Roman" w:eastAsia="Calibri" w:hAnsi="Times New Roman" w:cs="Times New Roman"/>
          <w:color w:val="000000" w:themeColor="text1"/>
          <w:sz w:val="24"/>
          <w:szCs w:val="24"/>
          <w:highlight w:val="yellow"/>
        </w:rPr>
        <w:t>nutrient</w:t>
      </w:r>
      <w:r w:rsidR="00A95B6A"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composition of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varieties. Results from the proximate analysis of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samples revealed ash contents ranging from 0.53 ± 0.04% to 0.88 ± 0.02</w:t>
      </w:r>
      <w:r w:rsidRPr="005C0662">
        <w:rPr>
          <w:rFonts w:ascii="Times New Roman" w:eastAsia="Calibri" w:hAnsi="Times New Roman" w:cs="Times New Roman"/>
          <w:color w:val="000000" w:themeColor="text1"/>
          <w:sz w:val="24"/>
          <w:szCs w:val="24"/>
          <w:vertAlign w:val="superscript"/>
        </w:rPr>
        <w:t xml:space="preserve"> </w:t>
      </w:r>
      <w:r w:rsidRPr="005C0662">
        <w:rPr>
          <w:rFonts w:ascii="Times New Roman" w:eastAsia="Calibri" w:hAnsi="Times New Roman" w:cs="Times New Roman"/>
          <w:color w:val="000000" w:themeColor="text1"/>
          <w:sz w:val="24"/>
          <w:szCs w:val="24"/>
        </w:rPr>
        <w:t xml:space="preserve">%. BPC recorded the highest ash content. Corn contains </w:t>
      </w:r>
      <w:r w:rsidRPr="005C0662">
        <w:rPr>
          <w:rFonts w:ascii="Times New Roman" w:eastAsia="Times New Roman" w:hAnsi="Times New Roman" w:cs="Times New Roman"/>
          <w:color w:val="000000" w:themeColor="text1"/>
          <w:sz w:val="24"/>
          <w:szCs w:val="24"/>
        </w:rPr>
        <w:t xml:space="preserve">critical minerals like magnesium, zinc, phosphorus, copper, iron, </w:t>
      </w:r>
      <w:proofErr w:type="spellStart"/>
      <w:r w:rsidRPr="005C0662">
        <w:rPr>
          <w:rFonts w:ascii="Times New Roman" w:eastAsia="Times New Roman" w:hAnsi="Times New Roman" w:cs="Times New Roman"/>
          <w:color w:val="000000" w:themeColor="text1"/>
          <w:sz w:val="24"/>
          <w:szCs w:val="24"/>
        </w:rPr>
        <w:t>etc</w:t>
      </w:r>
      <w:proofErr w:type="spellEnd"/>
      <w:r w:rsidRPr="005C0662">
        <w:rPr>
          <w:rFonts w:ascii="Times New Roman" w:eastAsia="Times New Roman" w:hAnsi="Times New Roman" w:cs="Times New Roman"/>
          <w:color w:val="000000" w:themeColor="text1"/>
          <w:sz w:val="24"/>
          <w:szCs w:val="24"/>
        </w:rPr>
        <w:t xml:space="preserve"> </w:t>
      </w:r>
      <w:r w:rsidR="00F01901">
        <w:rPr>
          <w:rFonts w:ascii="Times New Roman" w:eastAsia="Times New Roman" w:hAnsi="Times New Roman" w:cs="Times New Roman"/>
          <w:color w:val="000000" w:themeColor="text1"/>
          <w:sz w:val="24"/>
          <w:szCs w:val="24"/>
        </w:rPr>
        <w:t>(Bathla et al., 2019)</w:t>
      </w:r>
      <w:r w:rsidRPr="005C0662">
        <w:rPr>
          <w:rFonts w:ascii="Times New Roman" w:eastAsia="Times New Roman"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t>
      </w:r>
      <w:r w:rsidR="00F42F91" w:rsidRPr="00FE7F0D">
        <w:rPr>
          <w:rFonts w:ascii="Times New Roman" w:eastAsia="Calibri" w:hAnsi="Times New Roman" w:cs="Times New Roman"/>
          <w:color w:val="000000" w:themeColor="text1"/>
          <w:sz w:val="24"/>
          <w:szCs w:val="24"/>
          <w:highlight w:val="yellow"/>
        </w:rPr>
        <w:t xml:space="preserve">The result </w:t>
      </w:r>
      <w:r w:rsidRPr="005C0662">
        <w:rPr>
          <w:rFonts w:ascii="Times New Roman" w:eastAsia="Calibri" w:hAnsi="Times New Roman" w:cs="Times New Roman"/>
          <w:color w:val="000000" w:themeColor="text1"/>
          <w:sz w:val="24"/>
          <w:szCs w:val="24"/>
        </w:rPr>
        <w:t xml:space="preserve">was close to that of </w:t>
      </w:r>
      <w:r w:rsidR="00F01901">
        <w:rPr>
          <w:rFonts w:ascii="Times New Roman" w:eastAsia="Calibri" w:hAnsi="Times New Roman" w:cs="Times New Roman"/>
          <w:color w:val="000000" w:themeColor="text1"/>
          <w:sz w:val="24"/>
          <w:szCs w:val="24"/>
        </w:rPr>
        <w:t>Tawiah</w:t>
      </w:r>
      <w:r w:rsidR="00F42F91">
        <w:rPr>
          <w:rFonts w:ascii="Times New Roman" w:eastAsia="Calibri" w:hAnsi="Times New Roman" w:cs="Times New Roman"/>
          <w:color w:val="000000" w:themeColor="text1"/>
          <w:sz w:val="24"/>
          <w:szCs w:val="24"/>
        </w:rPr>
        <w:t xml:space="preserve"> </w:t>
      </w:r>
      <w:r w:rsidR="00A95B6A">
        <w:rPr>
          <w:rFonts w:ascii="Times New Roman" w:eastAsia="Calibri" w:hAnsi="Times New Roman" w:cs="Times New Roman"/>
          <w:color w:val="000000" w:themeColor="text1"/>
          <w:sz w:val="24"/>
          <w:szCs w:val="24"/>
        </w:rPr>
        <w:t>(</w:t>
      </w:r>
      <w:r w:rsidR="00F01901">
        <w:rPr>
          <w:rFonts w:ascii="Times New Roman" w:eastAsia="Calibri" w:hAnsi="Times New Roman" w:cs="Times New Roman"/>
          <w:color w:val="000000" w:themeColor="text1"/>
          <w:sz w:val="24"/>
          <w:szCs w:val="24"/>
        </w:rPr>
        <w:t>2015)</w:t>
      </w:r>
      <w:r w:rsidRPr="005C0662">
        <w:rPr>
          <w:rFonts w:ascii="Times New Roman" w:eastAsia="Calibri" w:hAnsi="Times New Roman" w:cs="Times New Roman"/>
          <w:color w:val="000000" w:themeColor="text1"/>
          <w:sz w:val="24"/>
          <w:szCs w:val="24"/>
        </w:rPr>
        <w:t>, who recorded ash content to be 0.42 ± 0.05</w:t>
      </w:r>
      <w:r w:rsidRPr="005C0662">
        <w:rPr>
          <w:rFonts w:ascii="Times New Roman" w:eastAsia="Calibri" w:hAnsi="Times New Roman" w:cs="Times New Roman"/>
          <w:color w:val="000000" w:themeColor="text1"/>
          <w:sz w:val="24"/>
          <w:szCs w:val="24"/>
          <w:vertAlign w:val="superscript"/>
        </w:rPr>
        <w:t xml:space="preserve"> </w:t>
      </w:r>
      <w:r w:rsidRPr="005C0662">
        <w:rPr>
          <w:rFonts w:ascii="Times New Roman" w:eastAsia="Calibri" w:hAnsi="Times New Roman" w:cs="Times New Roman"/>
          <w:color w:val="000000" w:themeColor="text1"/>
          <w:sz w:val="24"/>
          <w:szCs w:val="24"/>
        </w:rPr>
        <w:t xml:space="preserve">% to 0.47 ± 0.04%. Ash content is considered very essential as it gives a measure of the mineral elements that can be obtained from the food sample </w:t>
      </w:r>
      <w:r w:rsidR="00F01901">
        <w:rPr>
          <w:rFonts w:ascii="Times New Roman" w:eastAsia="Calibri" w:hAnsi="Times New Roman" w:cs="Times New Roman"/>
          <w:color w:val="000000" w:themeColor="text1"/>
          <w:sz w:val="24"/>
          <w:szCs w:val="24"/>
        </w:rPr>
        <w:t xml:space="preserve">(Bhattacharjee, Sultana, </w:t>
      </w:r>
      <w:proofErr w:type="spellStart"/>
      <w:r w:rsidR="00F01901">
        <w:rPr>
          <w:rFonts w:ascii="Times New Roman" w:eastAsia="Calibri" w:hAnsi="Times New Roman" w:cs="Times New Roman"/>
          <w:color w:val="000000" w:themeColor="text1"/>
          <w:sz w:val="24"/>
          <w:szCs w:val="24"/>
        </w:rPr>
        <w:t>Sazzad</w:t>
      </w:r>
      <w:proofErr w:type="spellEnd"/>
      <w:r w:rsidR="00F01901">
        <w:rPr>
          <w:rFonts w:ascii="Times New Roman" w:eastAsia="Calibri" w:hAnsi="Times New Roman" w:cs="Times New Roman"/>
          <w:color w:val="000000" w:themeColor="text1"/>
          <w:sz w:val="24"/>
          <w:szCs w:val="24"/>
        </w:rPr>
        <w:t xml:space="preserve">, Islam, </w:t>
      </w:r>
      <w:proofErr w:type="spellStart"/>
      <w:r w:rsidR="00F01901">
        <w:rPr>
          <w:rFonts w:ascii="Times New Roman" w:eastAsia="Calibri" w:hAnsi="Times New Roman" w:cs="Times New Roman"/>
          <w:color w:val="000000" w:themeColor="text1"/>
          <w:sz w:val="24"/>
          <w:szCs w:val="24"/>
        </w:rPr>
        <w:t>Ahtashom</w:t>
      </w:r>
      <w:proofErr w:type="spellEnd"/>
      <w:r w:rsidR="00F01901">
        <w:rPr>
          <w:rFonts w:ascii="Times New Roman" w:eastAsia="Calibri" w:hAnsi="Times New Roman" w:cs="Times New Roman"/>
          <w:color w:val="000000" w:themeColor="text1"/>
          <w:sz w:val="24"/>
          <w:szCs w:val="24"/>
        </w:rPr>
        <w:t>,</w:t>
      </w:r>
      <w:r w:rsidR="00F01901" w:rsidRPr="00F01901">
        <w:rPr>
          <w:rFonts w:ascii="Times New Roman" w:eastAsia="Calibri" w:hAnsi="Times New Roman" w:cs="Times New Roman"/>
          <w:color w:val="000000" w:themeColor="text1"/>
          <w:sz w:val="24"/>
          <w:szCs w:val="24"/>
        </w:rPr>
        <w:t xml:space="preserve"> &amp; </w:t>
      </w:r>
      <w:proofErr w:type="spellStart"/>
      <w:r w:rsidR="00F01901" w:rsidRPr="00F01901">
        <w:rPr>
          <w:rFonts w:ascii="Times New Roman" w:eastAsia="Calibri" w:hAnsi="Times New Roman" w:cs="Times New Roman"/>
          <w:color w:val="000000" w:themeColor="text1"/>
          <w:sz w:val="24"/>
          <w:szCs w:val="24"/>
        </w:rPr>
        <w:t>A</w:t>
      </w:r>
      <w:r w:rsidR="00F01901">
        <w:rPr>
          <w:rFonts w:ascii="Times New Roman" w:eastAsia="Calibri" w:hAnsi="Times New Roman" w:cs="Times New Roman"/>
          <w:color w:val="000000" w:themeColor="text1"/>
          <w:sz w:val="24"/>
          <w:szCs w:val="24"/>
        </w:rPr>
        <w:t>saduzzaman</w:t>
      </w:r>
      <w:proofErr w:type="spellEnd"/>
      <w:r w:rsidR="00F42F91">
        <w:rPr>
          <w:rFonts w:ascii="Times New Roman" w:eastAsia="Calibri" w:hAnsi="Times New Roman" w:cs="Times New Roman"/>
          <w:color w:val="000000" w:themeColor="text1"/>
          <w:sz w:val="24"/>
          <w:szCs w:val="24"/>
        </w:rPr>
        <w:t xml:space="preserve">, </w:t>
      </w:r>
      <w:r w:rsidR="00F01901" w:rsidRPr="00F01901">
        <w:rPr>
          <w:rFonts w:ascii="Times New Roman" w:eastAsia="Calibri" w:hAnsi="Times New Roman" w:cs="Times New Roman"/>
          <w:color w:val="000000" w:themeColor="text1"/>
          <w:sz w:val="24"/>
          <w:szCs w:val="24"/>
        </w:rPr>
        <w:t xml:space="preserve">2013). Analysis of the Proximate Composition and Energy Values of Two Varieties of </w:t>
      </w:r>
      <w:proofErr w:type="gramStart"/>
      <w:r w:rsidR="00F01901" w:rsidRPr="00F01901">
        <w:rPr>
          <w:rFonts w:ascii="Times New Roman" w:eastAsia="Calibri" w:hAnsi="Times New Roman" w:cs="Times New Roman"/>
          <w:color w:val="000000" w:themeColor="text1"/>
          <w:sz w:val="24"/>
          <w:szCs w:val="24"/>
        </w:rPr>
        <w:t>On</w:t>
      </w:r>
      <w:proofErr w:type="gramEnd"/>
      <w:r w:rsidR="00F01901">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[16]. Due to their nutritional and physiological functions, minerals are essential in food. Ash content is also used to evaluate adulterations in food products. A high amount of ash implies high mineral contents.</w:t>
      </w:r>
      <w:r w:rsidRPr="005C0662">
        <w:rPr>
          <w:rFonts w:ascii="Times New Roman" w:eastAsia="Calibri" w:hAnsi="Times New Roman" w:cs="Times New Roman"/>
          <w:i/>
          <w:iCs/>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Therefore, </w:t>
      </w:r>
      <w:r w:rsidRPr="005C0662">
        <w:rPr>
          <w:rFonts w:ascii="Times New Roman" w:eastAsia="Calibri" w:hAnsi="Times New Roman" w:cs="Times New Roman"/>
          <w:iCs/>
          <w:color w:val="000000" w:themeColor="text1"/>
          <w:sz w:val="24"/>
          <w:szCs w:val="24"/>
        </w:rPr>
        <w:t>BPC</w:t>
      </w:r>
      <w:r w:rsidR="00F42F91">
        <w:rPr>
          <w:rFonts w:ascii="Times New Roman" w:eastAsia="Calibri" w:hAnsi="Times New Roman" w:cs="Times New Roman"/>
          <w:iCs/>
          <w:color w:val="000000" w:themeColor="text1"/>
          <w:sz w:val="24"/>
          <w:szCs w:val="24"/>
        </w:rPr>
        <w:t>,</w:t>
      </w:r>
      <w:r w:rsidRPr="005C0662">
        <w:rPr>
          <w:rFonts w:ascii="Times New Roman" w:eastAsia="Calibri" w:hAnsi="Times New Roman" w:cs="Times New Roman"/>
          <w:iCs/>
          <w:color w:val="000000" w:themeColor="text1"/>
          <w:sz w:val="24"/>
          <w:szCs w:val="24"/>
        </w:rPr>
        <w:t xml:space="preserve"> </w:t>
      </w:r>
      <w:r w:rsidRPr="005C0662">
        <w:rPr>
          <w:rFonts w:ascii="Times New Roman" w:eastAsia="Calibri" w:hAnsi="Times New Roman" w:cs="Times New Roman"/>
          <w:color w:val="000000" w:themeColor="text1"/>
          <w:sz w:val="24"/>
          <w:szCs w:val="24"/>
        </w:rPr>
        <w:t>having the highest ash content</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is an indication of its rich mineral content.</w:t>
      </w:r>
    </w:p>
    <w:p w14:paraId="4C2188F5" w14:textId="3586E5BF"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lastRenderedPageBreak/>
        <w:t xml:space="preserve">Moisture was highest in BPM recording 34.55 ± 0.46%. BPC recorded 31.85 ± 0.10% moisture content </w:t>
      </w:r>
      <w:r w:rsidR="00F42F91" w:rsidRPr="00FE7F0D">
        <w:rPr>
          <w:rFonts w:ascii="Times New Roman" w:eastAsia="Calibri" w:hAnsi="Times New Roman" w:cs="Times New Roman"/>
          <w:color w:val="000000" w:themeColor="text1"/>
          <w:sz w:val="24"/>
          <w:szCs w:val="24"/>
          <w:highlight w:val="yellow"/>
        </w:rPr>
        <w:t>while</w:t>
      </w:r>
      <w:r w:rsidR="00F42F91"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SSB recorded 23.42 ± 0.15% moisture content. BPM had </w:t>
      </w:r>
      <w:r w:rsidR="00EA5934">
        <w:rPr>
          <w:rFonts w:ascii="Times New Roman" w:eastAsia="Calibri" w:hAnsi="Times New Roman" w:cs="Times New Roman"/>
          <w:color w:val="000000" w:themeColor="text1"/>
          <w:sz w:val="24"/>
          <w:szCs w:val="24"/>
        </w:rPr>
        <w:t xml:space="preserve">a significantly higher moisture content than BPC, whose moisture content was also significantly higher than that of </w:t>
      </w:r>
      <w:r w:rsidRPr="005C0662">
        <w:rPr>
          <w:rFonts w:ascii="Times New Roman" w:eastAsia="Calibri" w:hAnsi="Times New Roman" w:cs="Times New Roman"/>
          <w:color w:val="000000" w:themeColor="text1"/>
          <w:sz w:val="24"/>
          <w:szCs w:val="24"/>
        </w:rPr>
        <w:t xml:space="preserve">SSB. The results indicate that SSB may store longer compared to the two </w:t>
      </w:r>
      <w:r w:rsidR="00EA5934">
        <w:rPr>
          <w:rFonts w:ascii="Times New Roman" w:eastAsia="Calibri" w:hAnsi="Times New Roman" w:cs="Times New Roman"/>
          <w:color w:val="000000" w:themeColor="text1"/>
          <w:sz w:val="24"/>
          <w:szCs w:val="24"/>
        </w:rPr>
        <w:t>2</w:t>
      </w:r>
      <w:r w:rsidRPr="005C0662">
        <w:rPr>
          <w:rFonts w:ascii="Times New Roman" w:eastAsia="Calibri" w:hAnsi="Times New Roman" w:cs="Times New Roman"/>
          <w:color w:val="000000" w:themeColor="text1"/>
          <w:sz w:val="24"/>
          <w:szCs w:val="24"/>
        </w:rPr>
        <w:t xml:space="preserve"> other samples. Moisture content in food is </w:t>
      </w:r>
      <w:r w:rsidR="00EA5934">
        <w:rPr>
          <w:rFonts w:ascii="Times New Roman" w:eastAsia="Calibri" w:hAnsi="Times New Roman" w:cs="Times New Roman"/>
          <w:color w:val="000000" w:themeColor="text1"/>
          <w:sz w:val="24"/>
          <w:szCs w:val="24"/>
        </w:rPr>
        <w:t>significant</w:t>
      </w:r>
      <w:r w:rsidRPr="005C0662">
        <w:rPr>
          <w:rFonts w:ascii="Times New Roman" w:eastAsia="Calibri" w:hAnsi="Times New Roman" w:cs="Times New Roman"/>
          <w:color w:val="000000" w:themeColor="text1"/>
          <w:sz w:val="24"/>
          <w:szCs w:val="24"/>
        </w:rPr>
        <w:t xml:space="preserve"> because microorganisms require </w:t>
      </w:r>
      <w:r w:rsidR="00EA5934">
        <w:rPr>
          <w:rFonts w:ascii="Times New Roman" w:eastAsia="Calibri" w:hAnsi="Times New Roman" w:cs="Times New Roman"/>
          <w:color w:val="000000" w:themeColor="text1"/>
          <w:sz w:val="24"/>
          <w:szCs w:val="24"/>
        </w:rPr>
        <w:t xml:space="preserve">a </w:t>
      </w:r>
      <w:r w:rsidRPr="005C0662">
        <w:rPr>
          <w:rFonts w:ascii="Times New Roman" w:eastAsia="Calibri" w:hAnsi="Times New Roman" w:cs="Times New Roman"/>
          <w:color w:val="000000" w:themeColor="text1"/>
          <w:sz w:val="24"/>
          <w:szCs w:val="24"/>
        </w:rPr>
        <w:t xml:space="preserve">high amount of water to aid their growth and survival </w:t>
      </w:r>
      <w:r w:rsidR="00F01901">
        <w:rPr>
          <w:rFonts w:ascii="Times New Roman" w:eastAsia="Calibri" w:hAnsi="Times New Roman" w:cs="Times New Roman"/>
          <w:color w:val="000000" w:themeColor="text1"/>
          <w:sz w:val="24"/>
          <w:szCs w:val="24"/>
        </w:rPr>
        <w:t xml:space="preserve">(Darko, </w:t>
      </w:r>
      <w:r w:rsidR="00F01901" w:rsidRPr="00F01901">
        <w:rPr>
          <w:rFonts w:ascii="Times New Roman" w:eastAsia="Calibri" w:hAnsi="Times New Roman" w:cs="Times New Roman"/>
          <w:color w:val="000000" w:themeColor="text1"/>
          <w:sz w:val="24"/>
          <w:szCs w:val="24"/>
        </w:rPr>
        <w:t xml:space="preserve">2016). </w:t>
      </w:r>
      <w:r w:rsidRPr="005C0662">
        <w:rPr>
          <w:rFonts w:ascii="Times New Roman" w:eastAsia="Calibri" w:hAnsi="Times New Roman" w:cs="Times New Roman"/>
          <w:color w:val="000000" w:themeColor="text1"/>
          <w:sz w:val="24"/>
          <w:szCs w:val="24"/>
        </w:rPr>
        <w:t xml:space="preserve"> Foods with </w:t>
      </w:r>
      <w:r w:rsidR="00EA5934">
        <w:rPr>
          <w:rFonts w:ascii="Times New Roman" w:eastAsia="Calibri" w:hAnsi="Times New Roman" w:cs="Times New Roman"/>
          <w:color w:val="000000" w:themeColor="text1"/>
          <w:sz w:val="24"/>
          <w:szCs w:val="24"/>
        </w:rPr>
        <w:t>a high amount of moisture content</w:t>
      </w:r>
      <w:r w:rsidRPr="005C0662">
        <w:rPr>
          <w:rFonts w:ascii="Times New Roman" w:eastAsia="Calibri" w:hAnsi="Times New Roman" w:cs="Times New Roman"/>
          <w:color w:val="000000" w:themeColor="text1"/>
          <w:sz w:val="24"/>
          <w:szCs w:val="24"/>
        </w:rPr>
        <w:t xml:space="preserve"> are </w:t>
      </w:r>
      <w:r w:rsidR="00EA5934">
        <w:rPr>
          <w:rFonts w:ascii="Times New Roman" w:eastAsia="Calibri" w:hAnsi="Times New Roman" w:cs="Times New Roman"/>
          <w:color w:val="000000" w:themeColor="text1"/>
          <w:sz w:val="24"/>
          <w:szCs w:val="24"/>
        </w:rPr>
        <w:t>mainly</w:t>
      </w:r>
      <w:r w:rsidRPr="005C0662">
        <w:rPr>
          <w:rFonts w:ascii="Times New Roman" w:eastAsia="Calibri" w:hAnsi="Times New Roman" w:cs="Times New Roman"/>
          <w:color w:val="000000" w:themeColor="text1"/>
          <w:sz w:val="24"/>
          <w:szCs w:val="24"/>
        </w:rPr>
        <w:t xml:space="preserve"> prone to microbial attack. Related works earlier conducted recorded higher moisture content in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samples </w:t>
      </w:r>
      <w:r w:rsidR="00F01901">
        <w:rPr>
          <w:rFonts w:ascii="Times New Roman" w:eastAsia="Calibri" w:hAnsi="Times New Roman" w:cs="Times New Roman"/>
          <w:color w:val="000000" w:themeColor="text1"/>
          <w:sz w:val="24"/>
          <w:szCs w:val="24"/>
        </w:rPr>
        <w:t>(Tawiah, 2015; Nyarko-Mensah, 2018)</w:t>
      </w:r>
      <w:r w:rsidRPr="005C0662">
        <w:rPr>
          <w:rFonts w:ascii="Times New Roman" w:eastAsia="Calibri" w:hAnsi="Times New Roman" w:cs="Times New Roman"/>
          <w:color w:val="000000" w:themeColor="text1"/>
          <w:sz w:val="24"/>
          <w:szCs w:val="24"/>
        </w:rPr>
        <w:t xml:space="preserve">. Food preservation is aided by controlling the moisture content in </w:t>
      </w:r>
      <w:r w:rsidR="00EA5934">
        <w:rPr>
          <w:rFonts w:ascii="Times New Roman" w:eastAsia="Calibri" w:hAnsi="Times New Roman" w:cs="Times New Roman"/>
          <w:color w:val="000000" w:themeColor="text1"/>
          <w:sz w:val="24"/>
          <w:szCs w:val="24"/>
        </w:rPr>
        <w:t>food products, as microorganisms</w:t>
      </w:r>
      <w:r w:rsidRPr="005C0662">
        <w:rPr>
          <w:rFonts w:ascii="Times New Roman" w:eastAsia="Calibri" w:hAnsi="Times New Roman" w:cs="Times New Roman"/>
          <w:color w:val="000000" w:themeColor="text1"/>
          <w:sz w:val="24"/>
          <w:szCs w:val="24"/>
        </w:rPr>
        <w:t xml:space="preserve"> require water for their activities. The characteristics of many food products can be negatively </w:t>
      </w:r>
      <w:r w:rsidR="00EA5934">
        <w:rPr>
          <w:rFonts w:ascii="Times New Roman" w:eastAsia="Calibri" w:hAnsi="Times New Roman" w:cs="Times New Roman"/>
          <w:color w:val="000000" w:themeColor="text1"/>
          <w:sz w:val="24"/>
          <w:szCs w:val="24"/>
        </w:rPr>
        <w:t xml:space="preserve">affected by deviations from the ideal moisture content, which can impact </w:t>
      </w:r>
      <w:r w:rsidRPr="005C0662">
        <w:rPr>
          <w:rFonts w:ascii="Times New Roman" w:eastAsia="Calibri" w:hAnsi="Times New Roman" w:cs="Times New Roman"/>
          <w:color w:val="000000" w:themeColor="text1"/>
          <w:sz w:val="24"/>
          <w:szCs w:val="24"/>
        </w:rPr>
        <w:t>both th</w:t>
      </w:r>
      <w:r w:rsidR="00F01901">
        <w:rPr>
          <w:rFonts w:ascii="Times New Roman" w:eastAsia="Calibri" w:hAnsi="Times New Roman" w:cs="Times New Roman"/>
          <w:color w:val="000000" w:themeColor="text1"/>
          <w:sz w:val="24"/>
          <w:szCs w:val="24"/>
        </w:rPr>
        <w:t>e product's quality and safety (Moore, 2020)</w:t>
      </w:r>
      <w:r w:rsidRPr="005C0662">
        <w:rPr>
          <w:rFonts w:ascii="Times New Roman" w:eastAsia="Calibri" w:hAnsi="Times New Roman" w:cs="Times New Roman"/>
          <w:color w:val="000000" w:themeColor="text1"/>
          <w:sz w:val="24"/>
          <w:szCs w:val="24"/>
        </w:rPr>
        <w:t xml:space="preserve">. </w:t>
      </w:r>
      <w:r w:rsidR="00F01901">
        <w:rPr>
          <w:rFonts w:ascii="Times New Roman" w:eastAsia="Calibri" w:hAnsi="Times New Roman" w:cs="Times New Roman"/>
          <w:color w:val="000000" w:themeColor="text1"/>
          <w:sz w:val="24"/>
          <w:szCs w:val="24"/>
        </w:rPr>
        <w:t>Moore further stated that t</w:t>
      </w:r>
      <w:r w:rsidRPr="005C0662">
        <w:rPr>
          <w:rFonts w:ascii="Times New Roman" w:eastAsia="Calibri" w:hAnsi="Times New Roman" w:cs="Times New Roman"/>
          <w:color w:val="000000" w:themeColor="text1"/>
          <w:sz w:val="24"/>
          <w:szCs w:val="24"/>
        </w:rPr>
        <w:t xml:space="preserve">he amount of moisture in a product affects its shelf life because more water makes a product more susceptible to </w:t>
      </w:r>
      <w:r w:rsidR="00EA5934">
        <w:rPr>
          <w:rFonts w:ascii="Times New Roman" w:eastAsia="Calibri" w:hAnsi="Times New Roman" w:cs="Times New Roman"/>
          <w:color w:val="000000" w:themeColor="text1"/>
          <w:sz w:val="24"/>
          <w:szCs w:val="24"/>
        </w:rPr>
        <w:t>bacterial</w:t>
      </w:r>
      <w:r w:rsidRPr="005C0662">
        <w:rPr>
          <w:rFonts w:ascii="Times New Roman" w:eastAsia="Calibri" w:hAnsi="Times New Roman" w:cs="Times New Roman"/>
          <w:color w:val="000000" w:themeColor="text1"/>
          <w:sz w:val="24"/>
          <w:szCs w:val="24"/>
        </w:rPr>
        <w:t xml:space="preserve"> proliferation. Because producers can </w:t>
      </w:r>
      <w:r w:rsidR="00EA5934">
        <w:rPr>
          <w:rFonts w:ascii="Times New Roman" w:eastAsia="Calibri" w:hAnsi="Times New Roman" w:cs="Times New Roman"/>
          <w:color w:val="000000" w:themeColor="text1"/>
          <w:sz w:val="24"/>
          <w:szCs w:val="24"/>
        </w:rPr>
        <w:t>accurately predict a product's shelf life by maintaining a predetermined level of moisture, consumers are protected</w:t>
      </w:r>
      <w:r w:rsidRPr="005C0662">
        <w:rPr>
          <w:rFonts w:ascii="Times New Roman" w:eastAsia="Calibri" w:hAnsi="Times New Roman" w:cs="Times New Roman"/>
          <w:color w:val="000000" w:themeColor="text1"/>
          <w:sz w:val="24"/>
          <w:szCs w:val="24"/>
        </w:rPr>
        <w:t xml:space="preserve"> </w:t>
      </w:r>
      <w:r w:rsidR="00F01901">
        <w:rPr>
          <w:rFonts w:ascii="Times New Roman" w:eastAsia="Calibri" w:hAnsi="Times New Roman" w:cs="Times New Roman"/>
          <w:color w:val="000000" w:themeColor="text1"/>
          <w:sz w:val="24"/>
          <w:szCs w:val="24"/>
        </w:rPr>
        <w:t>from consuming spoiled food</w:t>
      </w:r>
      <w:r w:rsidRPr="005C0662">
        <w:rPr>
          <w:rFonts w:ascii="Times New Roman" w:eastAsia="Calibri" w:hAnsi="Times New Roman" w:cs="Times New Roman"/>
          <w:color w:val="000000" w:themeColor="text1"/>
          <w:sz w:val="24"/>
          <w:szCs w:val="24"/>
        </w:rPr>
        <w:t>.</w:t>
      </w:r>
    </w:p>
    <w:p w14:paraId="3D8FFC5D" w14:textId="62E1569E"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Protein content ranged from 2.06±0.36% to 3.46±0.10%. The highest protein content was recorded in BPC (3.46±0.10%), followed by BPM (2.67±0.51%)</w:t>
      </w:r>
      <w:r w:rsidR="00EA5934">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with SSB (2.06±0.36%) recording the lowest. A crude protein content in </w:t>
      </w:r>
      <w:r w:rsidR="00EA5934">
        <w:rPr>
          <w:rFonts w:ascii="Times New Roman" w:eastAsia="Calibri" w:hAnsi="Times New Roman" w:cs="Times New Roman"/>
          <w:color w:val="000000" w:themeColor="text1"/>
          <w:sz w:val="24"/>
          <w:szCs w:val="24"/>
        </w:rPr>
        <w:t xml:space="preserve">the </w:t>
      </w:r>
      <w:r w:rsidRPr="005C0662">
        <w:rPr>
          <w:rFonts w:ascii="Times New Roman" w:eastAsia="Calibri" w:hAnsi="Times New Roman" w:cs="Times New Roman"/>
          <w:color w:val="000000" w:themeColor="text1"/>
          <w:sz w:val="24"/>
          <w:szCs w:val="24"/>
        </w:rPr>
        <w:t>range of 3.25% to 7.91% has been reported for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w:t>
      </w:r>
      <w:r w:rsidR="00495C9D" w:rsidRPr="00495C9D">
        <w:rPr>
          <w:rFonts w:ascii="Times New Roman" w:eastAsia="Calibri" w:hAnsi="Times New Roman" w:cs="Times New Roman"/>
          <w:color w:val="000000" w:themeColor="text1"/>
          <w:sz w:val="24"/>
          <w:szCs w:val="24"/>
        </w:rPr>
        <w:t>(Tawiah, 2015; Nyarko-Mensah, 2018)</w:t>
      </w:r>
      <w:r w:rsidRPr="005C0662">
        <w:rPr>
          <w:rFonts w:ascii="Times New Roman" w:eastAsia="Calibri" w:hAnsi="Times New Roman" w:cs="Times New Roman"/>
          <w:color w:val="000000" w:themeColor="text1"/>
          <w:sz w:val="24"/>
          <w:szCs w:val="24"/>
        </w:rPr>
        <w:t>. The differences in protein contents could be attributed to the differences in the ingredients used in the samples. Corn offers 9–10% protein, which</w:t>
      </w:r>
      <w:r w:rsidR="00EA5934">
        <w:rPr>
          <w:rFonts w:ascii="Times New Roman" w:eastAsia="Calibri" w:hAnsi="Times New Roman" w:cs="Times New Roman"/>
          <w:color w:val="000000" w:themeColor="text1"/>
          <w:sz w:val="24"/>
          <w:szCs w:val="24"/>
        </w:rPr>
        <w:t>, when added to other meals, helps to boost their essential amino acid content (</w:t>
      </w:r>
      <w:proofErr w:type="spellStart"/>
      <w:r w:rsidR="00EA5934">
        <w:rPr>
          <w:rFonts w:ascii="Times New Roman" w:eastAsia="Calibri" w:hAnsi="Times New Roman" w:cs="Times New Roman"/>
          <w:color w:val="000000" w:themeColor="text1"/>
          <w:sz w:val="24"/>
          <w:szCs w:val="24"/>
        </w:rPr>
        <w:t>Adigbo</w:t>
      </w:r>
      <w:proofErr w:type="spellEnd"/>
      <w:r w:rsidR="00495C9D">
        <w:rPr>
          <w:rFonts w:ascii="Times New Roman" w:eastAsia="Calibri" w:hAnsi="Times New Roman" w:cs="Times New Roman"/>
          <w:color w:val="000000" w:themeColor="text1"/>
          <w:sz w:val="24"/>
          <w:szCs w:val="24"/>
        </w:rPr>
        <w:t xml:space="preserve"> &amp; Madah, </w:t>
      </w:r>
      <w:r w:rsidR="00495C9D" w:rsidRPr="00495C9D">
        <w:rPr>
          <w:rFonts w:ascii="Times New Roman" w:eastAsia="Calibri" w:hAnsi="Times New Roman" w:cs="Times New Roman"/>
          <w:color w:val="000000" w:themeColor="text1"/>
          <w:sz w:val="24"/>
          <w:szCs w:val="24"/>
        </w:rPr>
        <w:t>2011)</w:t>
      </w:r>
      <w:r w:rsidRPr="005C0662">
        <w:rPr>
          <w:rFonts w:ascii="Times New Roman" w:eastAsia="Calibri" w:hAnsi="Times New Roman" w:cs="Times New Roman"/>
          <w:color w:val="000000" w:themeColor="text1"/>
          <w:sz w:val="24"/>
          <w:szCs w:val="24"/>
        </w:rPr>
        <w:t xml:space="preserve">. Proteins </w:t>
      </w:r>
      <w:r w:rsidR="00495C9D">
        <w:rPr>
          <w:rFonts w:ascii="Times New Roman" w:eastAsia="Calibri" w:hAnsi="Times New Roman" w:cs="Times New Roman"/>
          <w:color w:val="000000" w:themeColor="text1"/>
          <w:sz w:val="24"/>
          <w:szCs w:val="24"/>
        </w:rPr>
        <w:t>play a crucial role</w:t>
      </w:r>
      <w:r w:rsidRPr="005C0662">
        <w:rPr>
          <w:rFonts w:ascii="Times New Roman" w:eastAsia="Calibri" w:hAnsi="Times New Roman" w:cs="Times New Roman"/>
          <w:color w:val="000000" w:themeColor="text1"/>
          <w:sz w:val="24"/>
          <w:szCs w:val="24"/>
        </w:rPr>
        <w:t xml:space="preserve"> in tissue growth and repair, as well as the formation of genes that pass traits from one generation to the next. Given that the ingredients for the products are widely available on the Ghanaian market, the high protein content of BPC could be a good alternative source of protein and may help improve protein intake in Ghana</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especially among children.</w:t>
      </w:r>
    </w:p>
    <w:p w14:paraId="57D16210" w14:textId="50B86B2F" w:rsidR="005C0662" w:rsidRPr="005C0662" w:rsidRDefault="005C0662" w:rsidP="005C0662">
      <w:pPr>
        <w:spacing w:after="9" w:line="360" w:lineRule="auto"/>
        <w:jc w:val="both"/>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color w:val="000000" w:themeColor="text1"/>
          <w:sz w:val="24"/>
          <w:szCs w:val="24"/>
        </w:rPr>
        <w:t xml:space="preserve">For crude fat, BPC recorded 14.14±1.36% crude fat content. SSB recorded 5.00±1.43% crude fat content. BPM recorded 3.39±0.90% crude fat content. The result is contrary to earlier findings within the range of 1.4% – 4.5% </w:t>
      </w:r>
      <w:r w:rsidR="00495C9D" w:rsidRPr="00495C9D">
        <w:rPr>
          <w:rFonts w:ascii="Times New Roman" w:eastAsia="Calibri" w:hAnsi="Times New Roman" w:cs="Times New Roman"/>
          <w:color w:val="000000" w:themeColor="text1"/>
          <w:sz w:val="24"/>
          <w:szCs w:val="24"/>
        </w:rPr>
        <w:t>(</w:t>
      </w:r>
      <w:proofErr w:type="spellStart"/>
      <w:r w:rsidR="00495C9D">
        <w:rPr>
          <w:rFonts w:ascii="Times New Roman" w:eastAsia="Calibri" w:hAnsi="Times New Roman" w:cs="Times New Roman"/>
          <w:color w:val="000000" w:themeColor="text1"/>
          <w:sz w:val="24"/>
          <w:szCs w:val="24"/>
        </w:rPr>
        <w:t>Adigbo</w:t>
      </w:r>
      <w:proofErr w:type="spellEnd"/>
      <w:r w:rsidR="00495C9D">
        <w:rPr>
          <w:rFonts w:ascii="Times New Roman" w:eastAsia="Calibri" w:hAnsi="Times New Roman" w:cs="Times New Roman"/>
          <w:color w:val="000000" w:themeColor="text1"/>
          <w:sz w:val="24"/>
          <w:szCs w:val="24"/>
        </w:rPr>
        <w:t xml:space="preserve"> et al.,</w:t>
      </w:r>
      <w:r w:rsidR="00495C9D" w:rsidRPr="00495C9D">
        <w:rPr>
          <w:rFonts w:ascii="Times New Roman" w:eastAsia="Calibri" w:hAnsi="Times New Roman" w:cs="Times New Roman"/>
          <w:color w:val="000000" w:themeColor="text1"/>
          <w:sz w:val="24"/>
          <w:szCs w:val="24"/>
        </w:rPr>
        <w:t xml:space="preserve"> 2011)</w:t>
      </w:r>
      <w:r w:rsidRPr="005C0662">
        <w:rPr>
          <w:rFonts w:ascii="Times New Roman" w:eastAsia="Calibri" w:hAnsi="Times New Roman" w:cs="Times New Roman"/>
          <w:color w:val="000000" w:themeColor="text1"/>
          <w:sz w:val="24"/>
          <w:szCs w:val="24"/>
        </w:rPr>
        <w:t>.  Fat content ranging from 1.04% to 4.04% has been earlier reported for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w:t>
      </w:r>
      <w:r w:rsidR="00495C9D">
        <w:rPr>
          <w:rFonts w:ascii="Times New Roman" w:eastAsia="Calibri" w:hAnsi="Times New Roman" w:cs="Times New Roman"/>
          <w:color w:val="000000" w:themeColor="text1"/>
          <w:sz w:val="24"/>
          <w:szCs w:val="24"/>
        </w:rPr>
        <w:t>(Tawiah, 2015;</w:t>
      </w:r>
      <w:r w:rsidR="00F42F91">
        <w:rPr>
          <w:rFonts w:ascii="Times New Roman" w:eastAsia="Calibri" w:hAnsi="Times New Roman" w:cs="Times New Roman"/>
          <w:color w:val="000000" w:themeColor="text1"/>
          <w:sz w:val="24"/>
          <w:szCs w:val="24"/>
        </w:rPr>
        <w:t xml:space="preserve"> </w:t>
      </w:r>
      <w:proofErr w:type="spellStart"/>
      <w:r w:rsidR="00495C9D">
        <w:rPr>
          <w:rFonts w:ascii="Times New Roman" w:eastAsia="Calibri" w:hAnsi="Times New Roman" w:cs="Times New Roman"/>
          <w:bCs/>
          <w:color w:val="000000" w:themeColor="text1"/>
          <w:sz w:val="24"/>
          <w:szCs w:val="24"/>
          <w:lang w:val="en-GB"/>
        </w:rPr>
        <w:t>Caiquo</w:t>
      </w:r>
      <w:proofErr w:type="spellEnd"/>
      <w:r w:rsidR="00495C9D">
        <w:rPr>
          <w:rFonts w:ascii="Times New Roman" w:eastAsia="Calibri" w:hAnsi="Times New Roman" w:cs="Times New Roman"/>
          <w:bCs/>
          <w:color w:val="000000" w:themeColor="text1"/>
          <w:sz w:val="24"/>
          <w:szCs w:val="24"/>
          <w:lang w:val="en-GB"/>
        </w:rPr>
        <w:t xml:space="preserve"> et al., 2013)</w:t>
      </w:r>
      <w:r w:rsidRPr="005C0662">
        <w:rPr>
          <w:rFonts w:ascii="Times New Roman" w:eastAsia="Calibri" w:hAnsi="Times New Roman" w:cs="Times New Roman"/>
          <w:color w:val="000000" w:themeColor="text1"/>
          <w:sz w:val="24"/>
          <w:szCs w:val="24"/>
        </w:rPr>
        <w:t xml:space="preserve">. As a nutrient, fat supplies energy and gives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to food </w:t>
      </w:r>
      <w:r w:rsidR="00495C9D">
        <w:rPr>
          <w:rFonts w:ascii="Times New Roman" w:eastAsia="Calibri" w:hAnsi="Times New Roman" w:cs="Times New Roman"/>
          <w:color w:val="000000" w:themeColor="text1"/>
          <w:sz w:val="24"/>
          <w:szCs w:val="24"/>
        </w:rPr>
        <w:t>(Moore, 2020)</w:t>
      </w:r>
      <w:r w:rsidRPr="005C0662">
        <w:rPr>
          <w:rFonts w:ascii="Times New Roman" w:eastAsia="Calibri" w:hAnsi="Times New Roman" w:cs="Times New Roman"/>
          <w:color w:val="000000" w:themeColor="text1"/>
          <w:sz w:val="24"/>
          <w:szCs w:val="24"/>
        </w:rPr>
        <w:t xml:space="preserve">. The fat content of the samples may be a </w:t>
      </w:r>
      <w:r w:rsidRPr="005C0662">
        <w:rPr>
          <w:rFonts w:ascii="Times New Roman" w:eastAsia="Calibri" w:hAnsi="Times New Roman" w:cs="Times New Roman"/>
          <w:color w:val="000000" w:themeColor="text1"/>
          <w:sz w:val="24"/>
          <w:szCs w:val="24"/>
        </w:rPr>
        <w:lastRenderedPageBreak/>
        <w:t xml:space="preserve">useful indicator of their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and may influence the processing, packaging and storage of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products </w:t>
      </w:r>
      <w:r w:rsidR="00495C9D">
        <w:rPr>
          <w:rFonts w:ascii="Times New Roman" w:eastAsia="Calibri" w:hAnsi="Times New Roman" w:cs="Times New Roman"/>
          <w:color w:val="000000" w:themeColor="text1"/>
          <w:sz w:val="24"/>
          <w:szCs w:val="24"/>
        </w:rPr>
        <w:t xml:space="preserve">(Chinedu &amp; </w:t>
      </w:r>
      <w:proofErr w:type="spellStart"/>
      <w:r w:rsidR="00495C9D">
        <w:rPr>
          <w:rFonts w:ascii="Times New Roman" w:eastAsia="Calibri" w:hAnsi="Times New Roman" w:cs="Times New Roman"/>
          <w:color w:val="000000" w:themeColor="text1"/>
          <w:sz w:val="24"/>
          <w:szCs w:val="24"/>
        </w:rPr>
        <w:t>Nwinyi</w:t>
      </w:r>
      <w:proofErr w:type="spellEnd"/>
      <w:r w:rsidR="00495C9D">
        <w:rPr>
          <w:rFonts w:ascii="Times New Roman" w:eastAsia="Calibri" w:hAnsi="Times New Roman" w:cs="Times New Roman"/>
          <w:color w:val="000000" w:themeColor="text1"/>
          <w:sz w:val="24"/>
          <w:szCs w:val="24"/>
        </w:rPr>
        <w:t>, 2012).</w:t>
      </w:r>
      <w:r w:rsidRPr="005C0662">
        <w:rPr>
          <w:rFonts w:ascii="Times New Roman" w:eastAsia="Calibri" w:hAnsi="Times New Roman" w:cs="Times New Roman"/>
          <w:color w:val="000000" w:themeColor="text1"/>
          <w:sz w:val="24"/>
          <w:szCs w:val="24"/>
        </w:rPr>
        <w:t xml:space="preserve"> Higher fat content can incre</w:t>
      </w:r>
      <w:r w:rsidR="00495C9D">
        <w:rPr>
          <w:rFonts w:ascii="Times New Roman" w:eastAsia="Calibri" w:hAnsi="Times New Roman" w:cs="Times New Roman"/>
          <w:color w:val="000000" w:themeColor="text1"/>
          <w:sz w:val="24"/>
          <w:szCs w:val="24"/>
        </w:rPr>
        <w:t>ase the energy content of food (Lohia &amp; Udipi, 2015)</w:t>
      </w:r>
      <w:r w:rsidRPr="005C0662">
        <w:rPr>
          <w:rFonts w:ascii="Times New Roman" w:eastAsia="Calibri" w:hAnsi="Times New Roman" w:cs="Times New Roman"/>
          <w:color w:val="000000" w:themeColor="text1"/>
          <w:sz w:val="24"/>
          <w:szCs w:val="24"/>
        </w:rPr>
        <w:t xml:space="preserve">. However, excessive fat intake predisposes infants to childhood obesity and subsequently cardiovascular diseases </w:t>
      </w:r>
      <w:r w:rsidR="00495C9D">
        <w:rPr>
          <w:rFonts w:ascii="Times New Roman" w:eastAsia="Calibri" w:hAnsi="Times New Roman" w:cs="Times New Roman"/>
          <w:color w:val="000000" w:themeColor="text1"/>
          <w:sz w:val="24"/>
          <w:szCs w:val="24"/>
        </w:rPr>
        <w:t xml:space="preserve">(Dietz &amp; Robinson, </w:t>
      </w:r>
      <w:r w:rsidR="00495C9D" w:rsidRPr="00495C9D">
        <w:rPr>
          <w:rFonts w:ascii="Times New Roman" w:eastAsia="Calibri" w:hAnsi="Times New Roman" w:cs="Times New Roman"/>
          <w:color w:val="000000" w:themeColor="text1"/>
          <w:sz w:val="24"/>
          <w:szCs w:val="24"/>
        </w:rPr>
        <w:t>2005</w:t>
      </w:r>
      <w:r w:rsidR="00495C9D">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Fat from plant sources </w:t>
      </w:r>
      <w:r w:rsidR="00F42F91" w:rsidRPr="00FE7F0D">
        <w:rPr>
          <w:rFonts w:ascii="Times New Roman" w:eastAsia="Calibri" w:hAnsi="Times New Roman" w:cs="Times New Roman"/>
          <w:color w:val="000000" w:themeColor="text1"/>
          <w:sz w:val="24"/>
          <w:szCs w:val="24"/>
          <w:highlight w:val="yellow"/>
        </w:rPr>
        <w:t xml:space="preserve">is </w:t>
      </w:r>
      <w:r w:rsidRPr="005C0662">
        <w:rPr>
          <w:rFonts w:ascii="Times New Roman" w:eastAsia="Calibri" w:hAnsi="Times New Roman" w:cs="Times New Roman"/>
          <w:color w:val="000000" w:themeColor="text1"/>
          <w:sz w:val="24"/>
          <w:szCs w:val="24"/>
        </w:rPr>
        <w:t>less deleterious compared to fat from animal sources.</w:t>
      </w:r>
    </w:p>
    <w:p w14:paraId="16ABD755" w14:textId="668F06A8" w:rsidR="005C0662" w:rsidRPr="005C0662" w:rsidRDefault="005C0662" w:rsidP="005C0662">
      <w:pPr>
        <w:autoSpaceDE w:val="0"/>
        <w:autoSpaceDN w:val="0"/>
        <w:adjustRightInd w:val="0"/>
        <w:spacing w:after="100" w:afterAutospacing="1" w:line="360" w:lineRule="auto"/>
        <w:jc w:val="both"/>
        <w:rPr>
          <w:rFonts w:ascii="Calibri" w:eastAsia="Calibri" w:hAnsi="Calibri" w:cs="Times New Roman"/>
          <w:color w:val="000000" w:themeColor="text1"/>
        </w:rPr>
      </w:pPr>
      <w:r w:rsidRPr="005C0662">
        <w:rPr>
          <w:rFonts w:ascii="Times New Roman" w:eastAsia="Calibri" w:hAnsi="Times New Roman" w:cs="Times New Roman"/>
          <w:color w:val="000000" w:themeColor="text1"/>
          <w:sz w:val="24"/>
          <w:szCs w:val="24"/>
        </w:rPr>
        <w:t xml:space="preserve">Results from the crude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analysis revealed that BPM had the highest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content of 20.23±0.86% followed by SSB (11.19±0.09%)</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and the least amount of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(5.06±0.25%) was found in BPC. Corn has a very high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content </w:t>
      </w:r>
      <w:proofErr w:type="gramStart"/>
      <w:r w:rsidRPr="005C0662">
        <w:rPr>
          <w:rFonts w:ascii="Times New Roman" w:eastAsia="Calibri" w:hAnsi="Times New Roman" w:cs="Times New Roman"/>
          <w:color w:val="000000" w:themeColor="text1"/>
          <w:sz w:val="24"/>
          <w:szCs w:val="24"/>
        </w:rPr>
        <w:t>but in this study,</w:t>
      </w:r>
      <w:proofErr w:type="gramEnd"/>
      <w:r w:rsidRPr="005C0662">
        <w:rPr>
          <w:rFonts w:ascii="Times New Roman" w:eastAsia="Calibri" w:hAnsi="Times New Roman" w:cs="Times New Roman"/>
          <w:color w:val="000000" w:themeColor="text1"/>
          <w:sz w:val="24"/>
          <w:szCs w:val="24"/>
        </w:rPr>
        <w:t xml:space="preserve"> a very low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content was recorded for the BPC sample. Even though </w:t>
      </w:r>
      <w:r w:rsidR="00F42F91" w:rsidRPr="00FE7F0D">
        <w:rPr>
          <w:rFonts w:ascii="Times New Roman" w:eastAsia="Calibri" w:hAnsi="Times New Roman" w:cs="Times New Roman"/>
          <w:color w:val="000000" w:themeColor="text1"/>
          <w:sz w:val="24"/>
          <w:szCs w:val="24"/>
          <w:highlight w:val="yellow"/>
        </w:rPr>
        <w:t xml:space="preserve">the </w:t>
      </w:r>
      <w:r w:rsidRPr="005C0662">
        <w:rPr>
          <w:rFonts w:ascii="Times New Roman" w:eastAsia="Calibri" w:hAnsi="Times New Roman" w:cs="Times New Roman"/>
          <w:color w:val="000000" w:themeColor="text1"/>
          <w:sz w:val="24"/>
          <w:szCs w:val="24"/>
        </w:rPr>
        <w:t xml:space="preserve">same quantity of ingredients </w:t>
      </w:r>
      <w:r w:rsidR="00F42F91" w:rsidRPr="00FE7F0D">
        <w:rPr>
          <w:rFonts w:ascii="Times New Roman" w:eastAsia="Calibri" w:hAnsi="Times New Roman" w:cs="Times New Roman"/>
          <w:color w:val="000000" w:themeColor="text1"/>
          <w:sz w:val="24"/>
          <w:szCs w:val="24"/>
          <w:highlight w:val="yellow"/>
        </w:rPr>
        <w:t xml:space="preserve">was </w:t>
      </w:r>
      <w:r w:rsidRPr="005C0662">
        <w:rPr>
          <w:rFonts w:ascii="Times New Roman" w:eastAsia="Calibri" w:hAnsi="Times New Roman" w:cs="Times New Roman"/>
          <w:color w:val="000000" w:themeColor="text1"/>
          <w:sz w:val="24"/>
          <w:szCs w:val="24"/>
        </w:rPr>
        <w:t xml:space="preserve">used, the differences in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could be attributed to the types of cereal used (corn for BPC and millet for BPM and SSB). BPM had a very high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content among the samples.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taken in high amounts in the diet can decrease blood cholesterol, aid weight control and slow down glucose absorption from the intestines</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which helps in diabetes management </w:t>
      </w:r>
      <w:r w:rsidR="00495C9D">
        <w:rPr>
          <w:rFonts w:ascii="Times New Roman" w:eastAsia="Calibri" w:hAnsi="Times New Roman" w:cs="Times New Roman"/>
          <w:color w:val="000000" w:themeColor="text1"/>
          <w:sz w:val="24"/>
          <w:szCs w:val="24"/>
        </w:rPr>
        <w:t>(</w:t>
      </w:r>
      <w:proofErr w:type="spellStart"/>
      <w:r w:rsidR="00495C9D" w:rsidRPr="00495C9D">
        <w:rPr>
          <w:rFonts w:ascii="Times New Roman" w:eastAsia="Calibri" w:hAnsi="Times New Roman" w:cs="Times New Roman"/>
          <w:color w:val="000000" w:themeColor="text1"/>
          <w:sz w:val="24"/>
          <w:szCs w:val="24"/>
        </w:rPr>
        <w:t>Adigbo</w:t>
      </w:r>
      <w:proofErr w:type="spellEnd"/>
      <w:r w:rsidR="00495C9D" w:rsidRPr="00495C9D">
        <w:rPr>
          <w:rFonts w:ascii="Times New Roman" w:eastAsia="Calibri" w:hAnsi="Times New Roman" w:cs="Times New Roman"/>
          <w:color w:val="000000" w:themeColor="text1"/>
          <w:sz w:val="24"/>
          <w:szCs w:val="24"/>
        </w:rPr>
        <w:t xml:space="preserve"> </w:t>
      </w:r>
      <w:r w:rsidR="00495C9D">
        <w:rPr>
          <w:rFonts w:ascii="Times New Roman" w:eastAsia="Calibri" w:hAnsi="Times New Roman" w:cs="Times New Roman"/>
          <w:color w:val="000000" w:themeColor="text1"/>
          <w:sz w:val="24"/>
          <w:szCs w:val="24"/>
        </w:rPr>
        <w:t>et al., 2011)</w:t>
      </w:r>
      <w:r w:rsidRPr="005C0662">
        <w:rPr>
          <w:rFonts w:ascii="Times New Roman" w:eastAsia="Calibri" w:hAnsi="Times New Roman" w:cs="Times New Roman"/>
          <w:color w:val="000000" w:themeColor="text1"/>
          <w:sz w:val="24"/>
          <w:szCs w:val="24"/>
        </w:rPr>
        <w:t xml:space="preserve">. </w:t>
      </w:r>
      <w:r w:rsidRPr="005C0662">
        <w:rPr>
          <w:rFonts w:ascii="Times New Roman" w:eastAsia="Times New Roman" w:hAnsi="Times New Roman" w:cs="Times New Roman"/>
          <w:color w:val="000000" w:themeColor="text1"/>
          <w:sz w:val="24"/>
          <w:szCs w:val="24"/>
          <w:lang w:eastAsia="en-GB"/>
        </w:rPr>
        <w:t xml:space="preserve">Though crude </w:t>
      </w:r>
      <w:proofErr w:type="spellStart"/>
      <w:r w:rsidRPr="005C0662">
        <w:rPr>
          <w:rFonts w:ascii="Times New Roman" w:eastAsia="Times New Roman" w:hAnsi="Times New Roman" w:cs="Times New Roman"/>
          <w:color w:val="000000" w:themeColor="text1"/>
          <w:sz w:val="24"/>
          <w:szCs w:val="24"/>
          <w:lang w:eastAsia="en-GB"/>
        </w:rPr>
        <w:t>fibre</w:t>
      </w:r>
      <w:proofErr w:type="spellEnd"/>
      <w:r w:rsidRPr="005C0662">
        <w:rPr>
          <w:rFonts w:ascii="Times New Roman" w:eastAsia="Times New Roman" w:hAnsi="Times New Roman" w:cs="Times New Roman"/>
          <w:color w:val="000000" w:themeColor="text1"/>
          <w:sz w:val="24"/>
          <w:szCs w:val="24"/>
          <w:lang w:eastAsia="en-GB"/>
        </w:rPr>
        <w:t xml:space="preserve"> does not supply nutrients to the body, it adds bulk to food and thus facilitates bowel movements (peristalsis) and prevents a host of gastrointestinal diseases in humans </w:t>
      </w:r>
      <w:r w:rsidR="00495C9D">
        <w:rPr>
          <w:rFonts w:ascii="Times New Roman" w:eastAsia="Times New Roman" w:hAnsi="Times New Roman" w:cs="Times New Roman"/>
          <w:color w:val="000000" w:themeColor="text1"/>
          <w:sz w:val="24"/>
          <w:szCs w:val="24"/>
          <w:lang w:eastAsia="en-GB"/>
        </w:rPr>
        <w:t xml:space="preserve">(Gordon, </w:t>
      </w:r>
      <w:r w:rsidR="00495C9D" w:rsidRPr="00495C9D">
        <w:rPr>
          <w:rFonts w:ascii="Times New Roman" w:eastAsia="Times New Roman" w:hAnsi="Times New Roman" w:cs="Times New Roman"/>
          <w:color w:val="000000" w:themeColor="text1"/>
          <w:sz w:val="24"/>
          <w:szCs w:val="24"/>
          <w:lang w:eastAsia="en-GB"/>
        </w:rPr>
        <w:t>1999</w:t>
      </w:r>
      <w:r w:rsidR="00495C9D">
        <w:rPr>
          <w:rFonts w:ascii="Times New Roman" w:eastAsia="Times New Roman" w:hAnsi="Times New Roman" w:cs="Times New Roman"/>
          <w:color w:val="000000" w:themeColor="text1"/>
          <w:sz w:val="24"/>
          <w:szCs w:val="24"/>
          <w:lang w:eastAsia="en-GB"/>
        </w:rPr>
        <w:t>)</w:t>
      </w:r>
      <w:r w:rsidRPr="005C0662">
        <w:rPr>
          <w:rFonts w:ascii="Times New Roman" w:eastAsia="Times New Roman" w:hAnsi="Times New Roman" w:cs="Times New Roman"/>
          <w:color w:val="000000" w:themeColor="text1"/>
          <w:sz w:val="24"/>
          <w:szCs w:val="24"/>
          <w:lang w:eastAsia="en-GB"/>
        </w:rPr>
        <w:t xml:space="preserve">. </w:t>
      </w:r>
      <w:r w:rsidRPr="005C0662">
        <w:rPr>
          <w:rFonts w:ascii="Times New Roman" w:eastAsia="Calibri" w:hAnsi="Times New Roman" w:cs="Times New Roman"/>
          <w:color w:val="000000" w:themeColor="text1"/>
          <w:sz w:val="24"/>
          <w:szCs w:val="24"/>
        </w:rPr>
        <w:t xml:space="preserve">Increasing the intake of dietary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increases stool bulk and decreases appetite </w:t>
      </w:r>
      <w:r w:rsidR="00495C9D">
        <w:rPr>
          <w:rFonts w:ascii="Times New Roman" w:eastAsia="Calibri" w:hAnsi="Times New Roman" w:cs="Times New Roman"/>
          <w:color w:val="000000" w:themeColor="text1"/>
          <w:sz w:val="24"/>
          <w:szCs w:val="24"/>
        </w:rPr>
        <w:t>(</w:t>
      </w:r>
      <w:proofErr w:type="spellStart"/>
      <w:r w:rsidR="00495C9D">
        <w:rPr>
          <w:rFonts w:ascii="Times New Roman" w:eastAsia="Calibri" w:hAnsi="Times New Roman" w:cs="Times New Roman"/>
          <w:color w:val="000000" w:themeColor="text1"/>
          <w:sz w:val="24"/>
          <w:szCs w:val="24"/>
        </w:rPr>
        <w:t>Abeshu</w:t>
      </w:r>
      <w:proofErr w:type="spellEnd"/>
      <w:r w:rsidR="00495C9D">
        <w:rPr>
          <w:rFonts w:ascii="Times New Roman" w:eastAsia="Calibri" w:hAnsi="Times New Roman" w:cs="Times New Roman"/>
          <w:color w:val="000000" w:themeColor="text1"/>
          <w:sz w:val="24"/>
          <w:szCs w:val="24"/>
        </w:rPr>
        <w:t xml:space="preserve">, Lelisa, &amp; Geleta, </w:t>
      </w:r>
      <w:r w:rsidR="00495C9D" w:rsidRPr="00495C9D">
        <w:rPr>
          <w:rFonts w:ascii="Times New Roman" w:eastAsia="Calibri" w:hAnsi="Times New Roman" w:cs="Times New Roman"/>
          <w:color w:val="000000" w:themeColor="text1"/>
          <w:sz w:val="24"/>
          <w:szCs w:val="24"/>
        </w:rPr>
        <w:t>2016</w:t>
      </w:r>
      <w:r w:rsidR="00495C9D">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In the case of </w:t>
      </w:r>
      <w:r w:rsidR="00F42F91" w:rsidRPr="00FE7F0D">
        <w:rPr>
          <w:rFonts w:ascii="Times New Roman" w:eastAsia="Calibri" w:hAnsi="Times New Roman" w:cs="Times New Roman"/>
          <w:color w:val="000000" w:themeColor="text1"/>
          <w:sz w:val="24"/>
          <w:szCs w:val="24"/>
          <w:highlight w:val="yellow"/>
        </w:rPr>
        <w:t xml:space="preserve">carbohydrate </w:t>
      </w:r>
      <w:r w:rsidRPr="005C0662">
        <w:rPr>
          <w:rFonts w:ascii="Times New Roman" w:eastAsia="Calibri" w:hAnsi="Times New Roman" w:cs="Times New Roman"/>
          <w:color w:val="000000" w:themeColor="text1"/>
          <w:sz w:val="24"/>
          <w:szCs w:val="24"/>
        </w:rPr>
        <w:t>content, SSB recorded the highest (57.79±0.10%)</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followed by BPC (44.60±1.61%) and BPM (38.34±1.29%). Earlier works done to determine the quantities of carbohydrates in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samples recorded values below the results obtained for SSB, BPM and BPC in this study </w:t>
      </w:r>
      <w:r w:rsidR="00495C9D">
        <w:rPr>
          <w:rFonts w:ascii="Times New Roman" w:eastAsia="Calibri" w:hAnsi="Times New Roman" w:cs="Times New Roman"/>
          <w:color w:val="000000" w:themeColor="text1"/>
          <w:sz w:val="24"/>
          <w:szCs w:val="24"/>
        </w:rPr>
        <w:t>(</w:t>
      </w:r>
      <w:proofErr w:type="spellStart"/>
      <w:r w:rsidR="00495C9D">
        <w:rPr>
          <w:rFonts w:ascii="Times New Roman" w:eastAsia="Calibri" w:hAnsi="Times New Roman" w:cs="Times New Roman"/>
          <w:color w:val="000000" w:themeColor="text1"/>
          <w:sz w:val="24"/>
          <w:szCs w:val="24"/>
        </w:rPr>
        <w:t>Tawaih</w:t>
      </w:r>
      <w:proofErr w:type="spellEnd"/>
      <w:r w:rsidR="00495C9D">
        <w:rPr>
          <w:rFonts w:ascii="Times New Roman" w:eastAsia="Calibri" w:hAnsi="Times New Roman" w:cs="Times New Roman"/>
          <w:color w:val="000000" w:themeColor="text1"/>
          <w:sz w:val="24"/>
          <w:szCs w:val="24"/>
        </w:rPr>
        <w:t>, 2015; Nyarko-Mensah, 2018)</w:t>
      </w:r>
      <w:r w:rsidRPr="005C0662">
        <w:rPr>
          <w:rFonts w:ascii="Times New Roman" w:eastAsia="Calibri" w:hAnsi="Times New Roman" w:cs="Times New Roman"/>
          <w:color w:val="000000" w:themeColor="text1"/>
          <w:sz w:val="24"/>
          <w:szCs w:val="24"/>
        </w:rPr>
        <w:t xml:space="preserve">. </w:t>
      </w:r>
      <w:r w:rsidR="00F42F91" w:rsidRPr="00FE7F0D">
        <w:rPr>
          <w:rFonts w:ascii="Times New Roman" w:eastAsia="Calibri" w:hAnsi="Times New Roman" w:cs="Times New Roman"/>
          <w:color w:val="000000" w:themeColor="text1"/>
          <w:sz w:val="24"/>
          <w:szCs w:val="24"/>
          <w:highlight w:val="yellow"/>
        </w:rPr>
        <w:t>Carbohydrate</w:t>
      </w:r>
      <w:r w:rsidR="00F42F91"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content of 12.27% has also been </w:t>
      </w:r>
      <w:r w:rsidR="00F42F91" w:rsidRPr="00FE7F0D">
        <w:rPr>
          <w:rFonts w:ascii="Times New Roman" w:eastAsia="Calibri" w:hAnsi="Times New Roman" w:cs="Times New Roman"/>
          <w:color w:val="000000" w:themeColor="text1"/>
          <w:sz w:val="24"/>
          <w:szCs w:val="24"/>
          <w:highlight w:val="yellow"/>
        </w:rPr>
        <w:t>reported earlier</w:t>
      </w:r>
      <w:r w:rsidRPr="00FE7F0D">
        <w:rPr>
          <w:rFonts w:ascii="Times New Roman" w:eastAsia="Calibri" w:hAnsi="Times New Roman" w:cs="Times New Roman"/>
          <w:color w:val="000000" w:themeColor="text1"/>
          <w:sz w:val="24"/>
          <w:szCs w:val="24"/>
          <w:highlight w:val="yellow"/>
        </w:rPr>
        <w:t xml:space="preserve"> </w:t>
      </w:r>
      <w:r w:rsidR="00495C9D">
        <w:rPr>
          <w:rFonts w:ascii="Times New Roman" w:eastAsia="Calibri" w:hAnsi="Times New Roman" w:cs="Times New Roman"/>
          <w:color w:val="000000" w:themeColor="text1"/>
          <w:sz w:val="24"/>
          <w:szCs w:val="24"/>
        </w:rPr>
        <w:t>(Ampofo-</w:t>
      </w:r>
      <w:proofErr w:type="spellStart"/>
      <w:r w:rsidR="00495C9D">
        <w:rPr>
          <w:rFonts w:ascii="Times New Roman" w:eastAsia="Calibri" w:hAnsi="Times New Roman" w:cs="Times New Roman"/>
          <w:color w:val="000000" w:themeColor="text1"/>
          <w:sz w:val="24"/>
          <w:szCs w:val="24"/>
        </w:rPr>
        <w:t>Asiama</w:t>
      </w:r>
      <w:proofErr w:type="spellEnd"/>
      <w:r w:rsidR="00495C9D">
        <w:rPr>
          <w:rFonts w:ascii="Times New Roman" w:eastAsia="Calibri" w:hAnsi="Times New Roman" w:cs="Times New Roman"/>
          <w:color w:val="000000" w:themeColor="text1"/>
          <w:sz w:val="24"/>
          <w:szCs w:val="24"/>
        </w:rPr>
        <w:t>,</w:t>
      </w:r>
      <w:r w:rsidR="00495C9D" w:rsidRPr="00495C9D">
        <w:rPr>
          <w:rFonts w:ascii="Times New Roman" w:eastAsia="Calibri" w:hAnsi="Times New Roman" w:cs="Times New Roman"/>
          <w:color w:val="000000" w:themeColor="text1"/>
          <w:sz w:val="24"/>
          <w:szCs w:val="24"/>
        </w:rPr>
        <w:t xml:space="preserve"> </w:t>
      </w:r>
      <w:proofErr w:type="spellStart"/>
      <w:proofErr w:type="gramStart"/>
      <w:r w:rsidR="00495C9D" w:rsidRPr="00495C9D">
        <w:rPr>
          <w:rFonts w:ascii="Times New Roman" w:eastAsia="Calibri" w:hAnsi="Times New Roman" w:cs="Times New Roman"/>
          <w:color w:val="000000" w:themeColor="text1"/>
          <w:sz w:val="24"/>
          <w:szCs w:val="24"/>
        </w:rPr>
        <w:t>Mamudu</w:t>
      </w:r>
      <w:proofErr w:type="spellEnd"/>
      <w:r w:rsidR="00495C9D" w:rsidRPr="00495C9D">
        <w:rPr>
          <w:rFonts w:ascii="Times New Roman" w:eastAsia="Calibri" w:hAnsi="Times New Roman" w:cs="Times New Roman"/>
          <w:color w:val="000000" w:themeColor="text1"/>
          <w:sz w:val="24"/>
          <w:szCs w:val="24"/>
        </w:rPr>
        <w:t xml:space="preserve">, </w:t>
      </w:r>
      <w:r w:rsidR="00495C9D">
        <w:rPr>
          <w:rFonts w:ascii="Times New Roman" w:eastAsia="Calibri" w:hAnsi="Times New Roman" w:cs="Times New Roman"/>
          <w:color w:val="000000" w:themeColor="text1"/>
          <w:sz w:val="24"/>
          <w:szCs w:val="24"/>
        </w:rPr>
        <w:t xml:space="preserve"> Oluchi</w:t>
      </w:r>
      <w:proofErr w:type="gramEnd"/>
      <w:r w:rsidR="00495C9D">
        <w:rPr>
          <w:rFonts w:ascii="Times New Roman" w:eastAsia="Calibri" w:hAnsi="Times New Roman" w:cs="Times New Roman"/>
          <w:color w:val="000000" w:themeColor="text1"/>
          <w:sz w:val="24"/>
          <w:szCs w:val="24"/>
        </w:rPr>
        <w:t xml:space="preserve">, Owusu, &amp; Quaye, </w:t>
      </w:r>
      <w:r w:rsidR="00495C9D" w:rsidRPr="00495C9D">
        <w:rPr>
          <w:rFonts w:ascii="Times New Roman" w:eastAsia="Calibri" w:hAnsi="Times New Roman" w:cs="Times New Roman"/>
          <w:color w:val="000000" w:themeColor="text1"/>
          <w:sz w:val="24"/>
          <w:szCs w:val="24"/>
        </w:rPr>
        <w:t>2020</w:t>
      </w:r>
      <w:r w:rsidR="00495C9D">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The main function of carbohydrates </w:t>
      </w:r>
      <w:r w:rsidR="00F42F91" w:rsidRPr="00FE7F0D">
        <w:rPr>
          <w:rFonts w:ascii="Times New Roman" w:eastAsia="Calibri" w:hAnsi="Times New Roman" w:cs="Times New Roman"/>
          <w:color w:val="000000" w:themeColor="text1"/>
          <w:sz w:val="24"/>
          <w:szCs w:val="24"/>
          <w:highlight w:val="yellow"/>
        </w:rPr>
        <w:t xml:space="preserve">is </w:t>
      </w:r>
      <w:r w:rsidRPr="005C0662">
        <w:rPr>
          <w:rFonts w:ascii="Times New Roman" w:eastAsia="Calibri" w:hAnsi="Times New Roman" w:cs="Times New Roman"/>
          <w:color w:val="000000" w:themeColor="text1"/>
          <w:sz w:val="24"/>
          <w:szCs w:val="24"/>
        </w:rPr>
        <w:t>to supply energy for the body</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especially to the brain and red blood cells [19]. Carbohydrates contribute to the taste and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of products and help in the development of the characteristic </w:t>
      </w:r>
      <w:proofErr w:type="spellStart"/>
      <w:r w:rsidRPr="005C0662">
        <w:rPr>
          <w:rFonts w:ascii="Times New Roman" w:eastAsia="Calibri" w:hAnsi="Times New Roman" w:cs="Times New Roman"/>
          <w:color w:val="000000" w:themeColor="text1"/>
          <w:sz w:val="24"/>
          <w:szCs w:val="24"/>
        </w:rPr>
        <w:t>colour</w:t>
      </w:r>
      <w:proofErr w:type="spellEnd"/>
      <w:r w:rsidRPr="005C0662">
        <w:rPr>
          <w:rFonts w:ascii="Times New Roman" w:eastAsia="Calibri" w:hAnsi="Times New Roman" w:cs="Times New Roman"/>
          <w:color w:val="000000" w:themeColor="text1"/>
          <w:sz w:val="24"/>
          <w:szCs w:val="24"/>
        </w:rPr>
        <w:t xml:space="preserve"> of products </w:t>
      </w:r>
      <w:r w:rsidR="00495C9D">
        <w:rPr>
          <w:rFonts w:ascii="Times New Roman" w:eastAsia="Calibri" w:hAnsi="Times New Roman" w:cs="Times New Roman"/>
          <w:color w:val="000000" w:themeColor="text1"/>
          <w:sz w:val="24"/>
          <w:szCs w:val="24"/>
        </w:rPr>
        <w:t>(</w:t>
      </w:r>
      <w:proofErr w:type="gramStart"/>
      <w:r w:rsidR="00495C9D">
        <w:rPr>
          <w:rFonts w:ascii="Times New Roman" w:eastAsia="Calibri" w:hAnsi="Times New Roman" w:cs="Times New Roman"/>
          <w:color w:val="000000" w:themeColor="text1"/>
          <w:sz w:val="24"/>
          <w:szCs w:val="24"/>
        </w:rPr>
        <w:t xml:space="preserve">Grosso, </w:t>
      </w:r>
      <w:r w:rsidR="00495C9D" w:rsidRPr="00495C9D">
        <w:rPr>
          <w:rFonts w:ascii="Times New Roman" w:eastAsia="Calibri" w:hAnsi="Times New Roman" w:cs="Times New Roman"/>
          <w:color w:val="000000" w:themeColor="text1"/>
          <w:sz w:val="24"/>
          <w:szCs w:val="24"/>
        </w:rPr>
        <w:t xml:space="preserve"> Resurrecc</w:t>
      </w:r>
      <w:r w:rsidR="00495C9D">
        <w:rPr>
          <w:rFonts w:ascii="Times New Roman" w:eastAsia="Calibri" w:hAnsi="Times New Roman" w:cs="Times New Roman"/>
          <w:color w:val="000000" w:themeColor="text1"/>
          <w:sz w:val="24"/>
          <w:szCs w:val="24"/>
        </w:rPr>
        <w:t>ion</w:t>
      </w:r>
      <w:proofErr w:type="gramEnd"/>
      <w:r w:rsidR="00495C9D">
        <w:rPr>
          <w:rFonts w:ascii="Times New Roman" w:eastAsia="Calibri" w:hAnsi="Times New Roman" w:cs="Times New Roman"/>
          <w:color w:val="000000" w:themeColor="text1"/>
          <w:sz w:val="24"/>
          <w:szCs w:val="24"/>
        </w:rPr>
        <w:t xml:space="preserve">, </w:t>
      </w:r>
      <w:r w:rsidR="00495C9D" w:rsidRPr="00495C9D">
        <w:rPr>
          <w:rFonts w:ascii="Times New Roman" w:eastAsia="Calibri" w:hAnsi="Times New Roman" w:cs="Times New Roman"/>
          <w:color w:val="000000" w:themeColor="text1"/>
          <w:sz w:val="24"/>
          <w:szCs w:val="24"/>
        </w:rPr>
        <w:t>W</w:t>
      </w:r>
      <w:r w:rsidR="00495C9D">
        <w:rPr>
          <w:rFonts w:ascii="Times New Roman" w:eastAsia="Calibri" w:hAnsi="Times New Roman" w:cs="Times New Roman"/>
          <w:color w:val="000000" w:themeColor="text1"/>
          <w:sz w:val="24"/>
          <w:szCs w:val="24"/>
        </w:rPr>
        <w:t xml:space="preserve">alker, &amp; </w:t>
      </w:r>
      <w:proofErr w:type="spellStart"/>
      <w:r w:rsidR="00495C9D">
        <w:rPr>
          <w:rFonts w:ascii="Times New Roman" w:eastAsia="Calibri" w:hAnsi="Times New Roman" w:cs="Times New Roman"/>
          <w:color w:val="000000" w:themeColor="text1"/>
          <w:sz w:val="24"/>
          <w:szCs w:val="24"/>
        </w:rPr>
        <w:t>Chinnan</w:t>
      </w:r>
      <w:proofErr w:type="spellEnd"/>
      <w:r w:rsidR="00495C9D">
        <w:rPr>
          <w:rFonts w:ascii="Times New Roman" w:eastAsia="Calibri" w:hAnsi="Times New Roman" w:cs="Times New Roman"/>
          <w:color w:val="000000" w:themeColor="text1"/>
          <w:sz w:val="24"/>
          <w:szCs w:val="24"/>
        </w:rPr>
        <w:t xml:space="preserve">, </w:t>
      </w:r>
      <w:r w:rsidR="00495C9D" w:rsidRPr="00495C9D">
        <w:rPr>
          <w:rFonts w:ascii="Times New Roman" w:eastAsia="Calibri" w:hAnsi="Times New Roman" w:cs="Times New Roman"/>
          <w:color w:val="000000" w:themeColor="text1"/>
          <w:sz w:val="24"/>
          <w:szCs w:val="24"/>
        </w:rPr>
        <w:t xml:space="preserve">2008). </w:t>
      </w:r>
      <w:r w:rsidRPr="005C0662">
        <w:rPr>
          <w:rFonts w:ascii="Times New Roman" w:eastAsia="Calibri" w:hAnsi="Times New Roman" w:cs="Times New Roman"/>
          <w:color w:val="000000" w:themeColor="text1"/>
          <w:sz w:val="24"/>
          <w:szCs w:val="24"/>
        </w:rPr>
        <w:t xml:space="preserve"> </w:t>
      </w:r>
    </w:p>
    <w:p w14:paraId="59709159" w14:textId="77777777" w:rsidR="005C0662" w:rsidRPr="005C0662" w:rsidRDefault="005C0662" w:rsidP="005C0662">
      <w:pPr>
        <w:keepNext/>
        <w:keepLines/>
        <w:spacing w:before="100" w:beforeAutospacing="1" w:after="0" w:line="360" w:lineRule="auto"/>
        <w:ind w:left="1170" w:hanging="1170"/>
        <w:outlineLvl w:val="1"/>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Table 3: Proximate composition (%) of SSB, BPM and BPC</w:t>
      </w:r>
    </w:p>
    <w:tbl>
      <w:tblPr>
        <w:tblStyle w:val="LightShading"/>
        <w:tblW w:w="9428" w:type="dxa"/>
        <w:tblInd w:w="-72" w:type="dxa"/>
        <w:tblBorders>
          <w:top w:val="none" w:sz="0" w:space="0" w:color="auto"/>
          <w:bottom w:val="single" w:sz="4" w:space="0" w:color="auto"/>
        </w:tblBorders>
        <w:tblLayout w:type="fixed"/>
        <w:tblLook w:val="04A0" w:firstRow="1" w:lastRow="0" w:firstColumn="1" w:lastColumn="0" w:noHBand="0" w:noVBand="1"/>
      </w:tblPr>
      <w:tblGrid>
        <w:gridCol w:w="1025"/>
        <w:gridCol w:w="1240"/>
        <w:gridCol w:w="1417"/>
        <w:gridCol w:w="1417"/>
        <w:gridCol w:w="1328"/>
        <w:gridCol w:w="1328"/>
        <w:gridCol w:w="1673"/>
      </w:tblGrid>
      <w:tr w:rsidR="005C0662" w:rsidRPr="005C0662" w14:paraId="5BFA3D93" w14:textId="77777777" w:rsidTr="005C0662">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9428" w:type="dxa"/>
            <w:gridSpan w:val="7"/>
            <w:tcBorders>
              <w:top w:val="single" w:sz="4" w:space="0" w:color="auto"/>
              <w:bottom w:val="single" w:sz="4" w:space="0" w:color="auto"/>
            </w:tcBorders>
            <w:shd w:val="clear" w:color="auto" w:fill="auto"/>
            <w:hideMark/>
          </w:tcPr>
          <w:p w14:paraId="4E84E962" w14:textId="77777777" w:rsidR="005C0662" w:rsidRPr="005C0662" w:rsidRDefault="005C0662" w:rsidP="005C0662">
            <w:pPr>
              <w:spacing w:line="360" w:lineRule="auto"/>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Proximate Analysis</w:t>
            </w:r>
          </w:p>
        </w:tc>
      </w:tr>
      <w:tr w:rsidR="005C0662" w:rsidRPr="005C0662" w14:paraId="58F1D56C" w14:textId="77777777" w:rsidTr="005C066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025" w:type="dxa"/>
            <w:tcBorders>
              <w:top w:val="single" w:sz="4" w:space="0" w:color="auto"/>
            </w:tcBorders>
            <w:shd w:val="clear" w:color="auto" w:fill="auto"/>
            <w:hideMark/>
          </w:tcPr>
          <w:p w14:paraId="2A191C9A" w14:textId="77777777" w:rsidR="005C0662" w:rsidRPr="005C0662" w:rsidRDefault="005C0662" w:rsidP="005C0662">
            <w:pPr>
              <w:spacing w:line="360" w:lineRule="auto"/>
              <w:ind w:left="-39" w:right="-67"/>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Samples</w:t>
            </w:r>
          </w:p>
        </w:tc>
        <w:tc>
          <w:tcPr>
            <w:tcW w:w="1240" w:type="dxa"/>
            <w:tcBorders>
              <w:top w:val="single" w:sz="4" w:space="0" w:color="auto"/>
            </w:tcBorders>
            <w:shd w:val="clear" w:color="auto" w:fill="auto"/>
            <w:hideMark/>
          </w:tcPr>
          <w:p w14:paraId="206AFE83"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 xml:space="preserve">Ash </w:t>
            </w:r>
          </w:p>
        </w:tc>
        <w:tc>
          <w:tcPr>
            <w:tcW w:w="1417" w:type="dxa"/>
            <w:tcBorders>
              <w:top w:val="single" w:sz="4" w:space="0" w:color="auto"/>
            </w:tcBorders>
            <w:shd w:val="clear" w:color="auto" w:fill="auto"/>
            <w:hideMark/>
          </w:tcPr>
          <w:p w14:paraId="43B2B4C4"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 xml:space="preserve">Moisture </w:t>
            </w:r>
          </w:p>
        </w:tc>
        <w:tc>
          <w:tcPr>
            <w:tcW w:w="1417" w:type="dxa"/>
            <w:tcBorders>
              <w:top w:val="single" w:sz="4" w:space="0" w:color="auto"/>
            </w:tcBorders>
            <w:shd w:val="clear" w:color="auto" w:fill="auto"/>
            <w:hideMark/>
          </w:tcPr>
          <w:p w14:paraId="39CDA07D"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 xml:space="preserve">Crude Protein </w:t>
            </w:r>
          </w:p>
        </w:tc>
        <w:tc>
          <w:tcPr>
            <w:tcW w:w="1328" w:type="dxa"/>
            <w:tcBorders>
              <w:top w:val="single" w:sz="4" w:space="0" w:color="auto"/>
            </w:tcBorders>
            <w:shd w:val="clear" w:color="auto" w:fill="auto"/>
            <w:hideMark/>
          </w:tcPr>
          <w:p w14:paraId="2092BAB9"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Crude</w:t>
            </w:r>
          </w:p>
          <w:p w14:paraId="3812007B"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fat</w:t>
            </w:r>
          </w:p>
        </w:tc>
        <w:tc>
          <w:tcPr>
            <w:tcW w:w="1328" w:type="dxa"/>
            <w:tcBorders>
              <w:top w:val="single" w:sz="4" w:space="0" w:color="auto"/>
            </w:tcBorders>
            <w:shd w:val="clear" w:color="auto" w:fill="auto"/>
            <w:hideMark/>
          </w:tcPr>
          <w:p w14:paraId="25A94E25"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Crude</w:t>
            </w:r>
          </w:p>
          <w:p w14:paraId="6B27A4A6"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 xml:space="preserve"> </w:t>
            </w:r>
            <w:proofErr w:type="spellStart"/>
            <w:r w:rsidRPr="005C0662">
              <w:rPr>
                <w:rFonts w:ascii="Times New Roman" w:hAnsi="Times New Roman" w:cs="Times New Roman"/>
                <w:b/>
                <w:color w:val="000000" w:themeColor="text1"/>
                <w:sz w:val="24"/>
                <w:szCs w:val="24"/>
              </w:rPr>
              <w:t>fibre</w:t>
            </w:r>
            <w:proofErr w:type="spellEnd"/>
            <w:r w:rsidRPr="005C0662">
              <w:rPr>
                <w:rFonts w:ascii="Times New Roman" w:hAnsi="Times New Roman" w:cs="Times New Roman"/>
                <w:b/>
                <w:color w:val="000000" w:themeColor="text1"/>
                <w:sz w:val="24"/>
                <w:szCs w:val="24"/>
              </w:rPr>
              <w:t xml:space="preserve"> </w:t>
            </w:r>
          </w:p>
        </w:tc>
        <w:tc>
          <w:tcPr>
            <w:tcW w:w="1673" w:type="dxa"/>
            <w:tcBorders>
              <w:top w:val="single" w:sz="4" w:space="0" w:color="auto"/>
            </w:tcBorders>
            <w:shd w:val="clear" w:color="auto" w:fill="auto"/>
            <w:hideMark/>
          </w:tcPr>
          <w:p w14:paraId="6AE471E2"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Carbohydrates</w:t>
            </w:r>
          </w:p>
        </w:tc>
      </w:tr>
      <w:tr w:rsidR="005C0662" w:rsidRPr="005C0662" w14:paraId="3DF12070" w14:textId="77777777" w:rsidTr="005C0662">
        <w:trPr>
          <w:trHeight w:val="54"/>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509586D8" w14:textId="77777777" w:rsidR="005C0662" w:rsidRPr="005C0662" w:rsidRDefault="005C0662" w:rsidP="005C0662">
            <w:pPr>
              <w:spacing w:line="360" w:lineRule="auto"/>
              <w:ind w:left="-39" w:right="-67"/>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SSB</w:t>
            </w:r>
          </w:p>
        </w:tc>
        <w:tc>
          <w:tcPr>
            <w:tcW w:w="1240" w:type="dxa"/>
            <w:shd w:val="clear" w:color="auto" w:fill="auto"/>
            <w:hideMark/>
          </w:tcPr>
          <w:p w14:paraId="1362FAEB"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0.53±0.04</w:t>
            </w:r>
            <w:r w:rsidRPr="005C0662">
              <w:rPr>
                <w:rFonts w:ascii="Times New Roman" w:hAnsi="Times New Roman" w:cs="Times New Roman"/>
                <w:color w:val="000000" w:themeColor="text1"/>
                <w:sz w:val="24"/>
                <w:szCs w:val="24"/>
                <w:vertAlign w:val="superscript"/>
              </w:rPr>
              <w:t>b</w:t>
            </w:r>
          </w:p>
        </w:tc>
        <w:tc>
          <w:tcPr>
            <w:tcW w:w="1417" w:type="dxa"/>
            <w:shd w:val="clear" w:color="auto" w:fill="auto"/>
            <w:hideMark/>
          </w:tcPr>
          <w:p w14:paraId="5740B2CE"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23.42±0.15</w:t>
            </w:r>
            <w:r w:rsidRPr="005C0662">
              <w:rPr>
                <w:rFonts w:ascii="Times New Roman" w:hAnsi="Times New Roman" w:cs="Times New Roman"/>
                <w:color w:val="000000" w:themeColor="text1"/>
                <w:sz w:val="24"/>
                <w:szCs w:val="24"/>
                <w:vertAlign w:val="superscript"/>
              </w:rPr>
              <w:t>c</w:t>
            </w:r>
          </w:p>
        </w:tc>
        <w:tc>
          <w:tcPr>
            <w:tcW w:w="1417" w:type="dxa"/>
            <w:shd w:val="clear" w:color="auto" w:fill="auto"/>
            <w:hideMark/>
          </w:tcPr>
          <w:p w14:paraId="681873D5"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2.06±0.36</w:t>
            </w:r>
            <w:r w:rsidRPr="005C0662">
              <w:rPr>
                <w:rFonts w:ascii="Times New Roman" w:hAnsi="Times New Roman" w:cs="Times New Roman"/>
                <w:color w:val="000000" w:themeColor="text1"/>
                <w:sz w:val="24"/>
                <w:szCs w:val="24"/>
                <w:vertAlign w:val="superscript"/>
              </w:rPr>
              <w:t>b</w:t>
            </w:r>
          </w:p>
        </w:tc>
        <w:tc>
          <w:tcPr>
            <w:tcW w:w="1328" w:type="dxa"/>
            <w:shd w:val="clear" w:color="auto" w:fill="auto"/>
            <w:hideMark/>
          </w:tcPr>
          <w:p w14:paraId="0D209AE8"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5.00±1.43</w:t>
            </w:r>
            <w:r w:rsidRPr="005C0662">
              <w:rPr>
                <w:rFonts w:ascii="Times New Roman" w:hAnsi="Times New Roman" w:cs="Times New Roman"/>
                <w:color w:val="000000" w:themeColor="text1"/>
                <w:sz w:val="24"/>
                <w:szCs w:val="24"/>
                <w:vertAlign w:val="superscript"/>
              </w:rPr>
              <w:t>b</w:t>
            </w:r>
          </w:p>
        </w:tc>
        <w:tc>
          <w:tcPr>
            <w:tcW w:w="1328" w:type="dxa"/>
            <w:shd w:val="clear" w:color="auto" w:fill="auto"/>
            <w:hideMark/>
          </w:tcPr>
          <w:p w14:paraId="36E378AB"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11.19±0.09</w:t>
            </w:r>
            <w:r w:rsidRPr="005C0662">
              <w:rPr>
                <w:rFonts w:ascii="Times New Roman" w:hAnsi="Times New Roman" w:cs="Times New Roman"/>
                <w:color w:val="000000" w:themeColor="text1"/>
                <w:sz w:val="24"/>
                <w:szCs w:val="24"/>
                <w:vertAlign w:val="superscript"/>
              </w:rPr>
              <w:t>b</w:t>
            </w:r>
          </w:p>
        </w:tc>
        <w:tc>
          <w:tcPr>
            <w:tcW w:w="1673" w:type="dxa"/>
            <w:shd w:val="clear" w:color="auto" w:fill="auto"/>
            <w:hideMark/>
          </w:tcPr>
          <w:p w14:paraId="4F990F69"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57.79±0.10</w:t>
            </w:r>
            <w:r w:rsidRPr="005C0662">
              <w:rPr>
                <w:rFonts w:ascii="Times New Roman" w:hAnsi="Times New Roman" w:cs="Times New Roman"/>
                <w:color w:val="000000" w:themeColor="text1"/>
                <w:sz w:val="24"/>
                <w:szCs w:val="24"/>
                <w:vertAlign w:val="superscript"/>
              </w:rPr>
              <w:t>a</w:t>
            </w:r>
          </w:p>
        </w:tc>
      </w:tr>
      <w:tr w:rsidR="005C0662" w:rsidRPr="005C0662" w14:paraId="2F6701A1" w14:textId="77777777" w:rsidTr="005C066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667634BD" w14:textId="77777777" w:rsidR="005C0662" w:rsidRPr="005C0662" w:rsidRDefault="005C0662" w:rsidP="005C0662">
            <w:pPr>
              <w:spacing w:line="360" w:lineRule="auto"/>
              <w:ind w:left="-39" w:right="-67"/>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lastRenderedPageBreak/>
              <w:t>BPM</w:t>
            </w:r>
          </w:p>
        </w:tc>
        <w:tc>
          <w:tcPr>
            <w:tcW w:w="1240" w:type="dxa"/>
            <w:shd w:val="clear" w:color="auto" w:fill="auto"/>
            <w:hideMark/>
          </w:tcPr>
          <w:p w14:paraId="5FD21E82"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0.83±0.02</w:t>
            </w:r>
            <w:r w:rsidRPr="005C0662">
              <w:rPr>
                <w:rFonts w:ascii="Times New Roman" w:hAnsi="Times New Roman" w:cs="Times New Roman"/>
                <w:color w:val="000000" w:themeColor="text1"/>
                <w:sz w:val="24"/>
                <w:szCs w:val="24"/>
                <w:vertAlign w:val="superscript"/>
              </w:rPr>
              <w:t>a</w:t>
            </w:r>
          </w:p>
        </w:tc>
        <w:tc>
          <w:tcPr>
            <w:tcW w:w="1417" w:type="dxa"/>
            <w:shd w:val="clear" w:color="auto" w:fill="auto"/>
            <w:hideMark/>
          </w:tcPr>
          <w:p w14:paraId="1AE957FE"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34.55±0.46</w:t>
            </w:r>
            <w:r w:rsidRPr="005C0662">
              <w:rPr>
                <w:rFonts w:ascii="Times New Roman" w:hAnsi="Times New Roman" w:cs="Times New Roman"/>
                <w:color w:val="000000" w:themeColor="text1"/>
                <w:sz w:val="24"/>
                <w:szCs w:val="24"/>
                <w:vertAlign w:val="superscript"/>
              </w:rPr>
              <w:t>a</w:t>
            </w:r>
          </w:p>
        </w:tc>
        <w:tc>
          <w:tcPr>
            <w:tcW w:w="1417" w:type="dxa"/>
            <w:shd w:val="clear" w:color="auto" w:fill="auto"/>
            <w:hideMark/>
          </w:tcPr>
          <w:p w14:paraId="04E15AEF"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2.67±0.51</w:t>
            </w:r>
            <w:r w:rsidRPr="005C0662">
              <w:rPr>
                <w:rFonts w:ascii="Times New Roman" w:hAnsi="Times New Roman" w:cs="Times New Roman"/>
                <w:color w:val="000000" w:themeColor="text1"/>
                <w:sz w:val="24"/>
                <w:szCs w:val="24"/>
                <w:vertAlign w:val="superscript"/>
              </w:rPr>
              <w:t>ab</w:t>
            </w:r>
          </w:p>
        </w:tc>
        <w:tc>
          <w:tcPr>
            <w:tcW w:w="1328" w:type="dxa"/>
            <w:shd w:val="clear" w:color="auto" w:fill="auto"/>
            <w:hideMark/>
          </w:tcPr>
          <w:p w14:paraId="546A2404"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3.39±0.90</w:t>
            </w:r>
            <w:r w:rsidRPr="005C0662">
              <w:rPr>
                <w:rFonts w:ascii="Times New Roman" w:hAnsi="Times New Roman" w:cs="Times New Roman"/>
                <w:color w:val="000000" w:themeColor="text1"/>
                <w:sz w:val="24"/>
                <w:szCs w:val="24"/>
                <w:vertAlign w:val="superscript"/>
              </w:rPr>
              <w:t>b</w:t>
            </w:r>
          </w:p>
        </w:tc>
        <w:tc>
          <w:tcPr>
            <w:tcW w:w="1328" w:type="dxa"/>
            <w:shd w:val="clear" w:color="auto" w:fill="auto"/>
            <w:hideMark/>
          </w:tcPr>
          <w:p w14:paraId="06F49934"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20.23±0.86</w:t>
            </w:r>
            <w:r w:rsidRPr="005C0662">
              <w:rPr>
                <w:rFonts w:ascii="Times New Roman" w:hAnsi="Times New Roman" w:cs="Times New Roman"/>
                <w:color w:val="000000" w:themeColor="text1"/>
                <w:sz w:val="24"/>
                <w:szCs w:val="24"/>
                <w:vertAlign w:val="superscript"/>
              </w:rPr>
              <w:t>a</w:t>
            </w:r>
          </w:p>
        </w:tc>
        <w:tc>
          <w:tcPr>
            <w:tcW w:w="1673" w:type="dxa"/>
            <w:shd w:val="clear" w:color="auto" w:fill="auto"/>
            <w:hideMark/>
          </w:tcPr>
          <w:p w14:paraId="70A61B02"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38.34±1.29</w:t>
            </w:r>
            <w:r w:rsidRPr="005C0662">
              <w:rPr>
                <w:rFonts w:ascii="Times New Roman" w:hAnsi="Times New Roman" w:cs="Times New Roman"/>
                <w:color w:val="000000" w:themeColor="text1"/>
                <w:sz w:val="24"/>
                <w:szCs w:val="24"/>
                <w:vertAlign w:val="superscript"/>
              </w:rPr>
              <w:t>c</w:t>
            </w:r>
          </w:p>
        </w:tc>
      </w:tr>
      <w:tr w:rsidR="005C0662" w:rsidRPr="005C0662" w14:paraId="5606A387" w14:textId="77777777" w:rsidTr="005C0662">
        <w:trPr>
          <w:trHeight w:val="276"/>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1DB65887" w14:textId="77777777" w:rsidR="005C0662" w:rsidRPr="005C0662" w:rsidRDefault="005C0662" w:rsidP="005C0662">
            <w:pPr>
              <w:spacing w:line="360" w:lineRule="auto"/>
              <w:ind w:left="-39" w:right="-67"/>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BPC</w:t>
            </w:r>
          </w:p>
        </w:tc>
        <w:tc>
          <w:tcPr>
            <w:tcW w:w="1240" w:type="dxa"/>
            <w:shd w:val="clear" w:color="auto" w:fill="auto"/>
            <w:hideMark/>
          </w:tcPr>
          <w:p w14:paraId="776F011D"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0.88±0.02</w:t>
            </w:r>
            <w:r w:rsidRPr="005C0662">
              <w:rPr>
                <w:rFonts w:ascii="Times New Roman" w:hAnsi="Times New Roman" w:cs="Times New Roman"/>
                <w:color w:val="000000" w:themeColor="text1"/>
                <w:sz w:val="24"/>
                <w:szCs w:val="24"/>
                <w:vertAlign w:val="superscript"/>
              </w:rPr>
              <w:t>a</w:t>
            </w:r>
          </w:p>
        </w:tc>
        <w:tc>
          <w:tcPr>
            <w:tcW w:w="1417" w:type="dxa"/>
            <w:shd w:val="clear" w:color="auto" w:fill="auto"/>
            <w:hideMark/>
          </w:tcPr>
          <w:p w14:paraId="788AC013"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31.85±0.10</w:t>
            </w:r>
            <w:r w:rsidRPr="005C0662">
              <w:rPr>
                <w:rFonts w:ascii="Times New Roman" w:hAnsi="Times New Roman" w:cs="Times New Roman"/>
                <w:color w:val="000000" w:themeColor="text1"/>
                <w:sz w:val="24"/>
                <w:szCs w:val="24"/>
                <w:vertAlign w:val="superscript"/>
              </w:rPr>
              <w:t>b</w:t>
            </w:r>
          </w:p>
        </w:tc>
        <w:tc>
          <w:tcPr>
            <w:tcW w:w="1417" w:type="dxa"/>
            <w:shd w:val="clear" w:color="auto" w:fill="auto"/>
            <w:hideMark/>
          </w:tcPr>
          <w:p w14:paraId="7DF7938E"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3.46±0.10</w:t>
            </w:r>
            <w:r w:rsidRPr="005C0662">
              <w:rPr>
                <w:rFonts w:ascii="Times New Roman" w:hAnsi="Times New Roman" w:cs="Times New Roman"/>
                <w:color w:val="000000" w:themeColor="text1"/>
                <w:sz w:val="24"/>
                <w:szCs w:val="24"/>
                <w:vertAlign w:val="superscript"/>
              </w:rPr>
              <w:t>a</w:t>
            </w:r>
          </w:p>
        </w:tc>
        <w:tc>
          <w:tcPr>
            <w:tcW w:w="1328" w:type="dxa"/>
            <w:shd w:val="clear" w:color="auto" w:fill="auto"/>
            <w:hideMark/>
          </w:tcPr>
          <w:p w14:paraId="1DE4BC21"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14.14±1.36</w:t>
            </w:r>
            <w:r w:rsidRPr="005C0662">
              <w:rPr>
                <w:rFonts w:ascii="Times New Roman" w:hAnsi="Times New Roman" w:cs="Times New Roman"/>
                <w:color w:val="000000" w:themeColor="text1"/>
                <w:sz w:val="24"/>
                <w:szCs w:val="24"/>
                <w:vertAlign w:val="superscript"/>
              </w:rPr>
              <w:t>a</w:t>
            </w:r>
          </w:p>
        </w:tc>
        <w:tc>
          <w:tcPr>
            <w:tcW w:w="1328" w:type="dxa"/>
            <w:shd w:val="clear" w:color="auto" w:fill="auto"/>
            <w:hideMark/>
          </w:tcPr>
          <w:p w14:paraId="6B11F61B"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5.06±0.25</w:t>
            </w:r>
            <w:r w:rsidRPr="005C0662">
              <w:rPr>
                <w:rFonts w:ascii="Times New Roman" w:hAnsi="Times New Roman" w:cs="Times New Roman"/>
                <w:color w:val="000000" w:themeColor="text1"/>
                <w:sz w:val="24"/>
                <w:szCs w:val="24"/>
                <w:vertAlign w:val="superscript"/>
              </w:rPr>
              <w:t xml:space="preserve">c </w:t>
            </w:r>
          </w:p>
        </w:tc>
        <w:tc>
          <w:tcPr>
            <w:tcW w:w="1673" w:type="dxa"/>
            <w:shd w:val="clear" w:color="auto" w:fill="auto"/>
            <w:hideMark/>
          </w:tcPr>
          <w:p w14:paraId="2B1B6BE3"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44.60±1.61</w:t>
            </w:r>
            <w:r w:rsidRPr="005C0662">
              <w:rPr>
                <w:rFonts w:ascii="Times New Roman" w:hAnsi="Times New Roman" w:cs="Times New Roman"/>
                <w:color w:val="000000" w:themeColor="text1"/>
                <w:sz w:val="24"/>
                <w:szCs w:val="24"/>
                <w:vertAlign w:val="superscript"/>
              </w:rPr>
              <w:t>b</w:t>
            </w:r>
          </w:p>
        </w:tc>
      </w:tr>
    </w:tbl>
    <w:p w14:paraId="57BC577F" w14:textId="77777777" w:rsidR="005C0662" w:rsidRPr="005C0662" w:rsidRDefault="005C0662" w:rsidP="005C0662">
      <w:pPr>
        <w:spacing w:after="0" w:line="360" w:lineRule="auto"/>
        <w:ind w:right="116"/>
        <w:jc w:val="both"/>
        <w:rPr>
          <w:rFonts w:ascii="Times New Roman" w:eastAsia="Calibri" w:hAnsi="Times New Roman" w:cs="Times New Roman"/>
          <w:i/>
          <w:color w:val="000000" w:themeColor="text1"/>
          <w:sz w:val="20"/>
          <w:szCs w:val="20"/>
        </w:rPr>
      </w:pPr>
      <w:r w:rsidRPr="005C0662">
        <w:rPr>
          <w:rFonts w:ascii="Times New Roman" w:eastAsia="Calibri" w:hAnsi="Times New Roman" w:cs="Times New Roman"/>
          <w:i/>
          <w:color w:val="000000" w:themeColor="text1"/>
          <w:sz w:val="20"/>
          <w:szCs w:val="20"/>
        </w:rPr>
        <w:t xml:space="preserve">Values are means ± standard deviation of triplicate determinations. Means in the same column with different superscript letters are significantly different at p ≤ 0.05. </w:t>
      </w:r>
    </w:p>
    <w:p w14:paraId="6F757ABA" w14:textId="77777777" w:rsidR="005C0662" w:rsidRPr="005C0662" w:rsidRDefault="005C0662" w:rsidP="005C0662">
      <w:pPr>
        <w:spacing w:after="0" w:line="360" w:lineRule="auto"/>
        <w:ind w:right="116"/>
        <w:rPr>
          <w:rFonts w:ascii="Times New Roman" w:eastAsia="Calibri" w:hAnsi="Times New Roman" w:cs="Times New Roman"/>
          <w:b/>
          <w:color w:val="000000" w:themeColor="text1"/>
          <w:sz w:val="24"/>
          <w:szCs w:val="24"/>
        </w:rPr>
      </w:pPr>
    </w:p>
    <w:p w14:paraId="08F21860" w14:textId="77777777" w:rsidR="005C0662" w:rsidRPr="005C0662" w:rsidRDefault="005C0662" w:rsidP="005C0662">
      <w:pPr>
        <w:spacing w:after="0" w:line="360" w:lineRule="auto"/>
        <w:ind w:right="116"/>
        <w:jc w:val="both"/>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3.2 Minerals Determination</w:t>
      </w:r>
    </w:p>
    <w:p w14:paraId="4A9DD671" w14:textId="17FF4DAD" w:rsidR="005C0662" w:rsidRPr="005C0662" w:rsidRDefault="005C0662" w:rsidP="005C0662">
      <w:pPr>
        <w:autoSpaceDE w:val="0"/>
        <w:autoSpaceDN w:val="0"/>
        <w:adjustRightInd w:val="0"/>
        <w:spacing w:after="0" w:line="360" w:lineRule="auto"/>
        <w:jc w:val="both"/>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color w:val="000000" w:themeColor="text1"/>
          <w:sz w:val="24"/>
          <w:szCs w:val="24"/>
        </w:rPr>
        <w:t xml:space="preserve">Table 4 presents data on the mineral </w:t>
      </w:r>
      <w:r w:rsidR="00F42F91" w:rsidRPr="00FE7F0D">
        <w:rPr>
          <w:rFonts w:ascii="Times New Roman" w:eastAsia="Calibri" w:hAnsi="Times New Roman" w:cs="Times New Roman"/>
          <w:color w:val="000000" w:themeColor="text1"/>
          <w:sz w:val="24"/>
          <w:szCs w:val="24"/>
          <w:highlight w:val="yellow"/>
        </w:rPr>
        <w:t>nutrient</w:t>
      </w:r>
      <w:r w:rsidR="00F42F91"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concentrations of the </w:t>
      </w:r>
      <w:r w:rsidRPr="005C0662">
        <w:rPr>
          <w:rFonts w:ascii="Times New Roman" w:eastAsia="Calibri" w:hAnsi="Times New Roman" w:cs="Times New Roman"/>
          <w:i/>
          <w:color w:val="000000" w:themeColor="text1"/>
          <w:sz w:val="24"/>
          <w:szCs w:val="24"/>
        </w:rPr>
        <w:t>‘‘</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varieties. The minerals determined include calcium, iron, potassium, magnesium and sodium.</w:t>
      </w:r>
      <w:r w:rsidRPr="005C0662">
        <w:rPr>
          <w:rFonts w:ascii="Times New Roman" w:eastAsia="Calibri" w:hAnsi="Times New Roman" w:cs="Times New Roman"/>
          <w:color w:val="000000" w:themeColor="text1"/>
          <w:sz w:val="24"/>
          <w:szCs w:val="24"/>
        </w:rPr>
        <w:br/>
        <w:t xml:space="preserve">BPC recorded the highest calcium content of 2.00±0.02 mg/100g. This was followed by BPM (1.64±0.02 mg/100g) and SSB (1.39±0.02 mg/100g). Calcium is known to be a good mineral element in the human body for the young, adults and the aged. </w:t>
      </w:r>
      <w:r w:rsidRPr="005C0662">
        <w:rPr>
          <w:rFonts w:ascii="Times New Roman" w:eastAsia="Calibri" w:hAnsi="Times New Roman" w:cs="Times New Roman"/>
          <w:color w:val="000000" w:themeColor="text1"/>
          <w:sz w:val="24"/>
          <w:szCs w:val="24"/>
          <w:lang w:val="en-GB"/>
        </w:rPr>
        <w:t xml:space="preserve">Milk and dairy products are well-known sources of calcium. However, there are a variety of plant-based foods such as sesame, blackstrap molasses, almonds, beans and corn, providing as much calcium as milk </w:t>
      </w:r>
      <w:r w:rsidR="00495C9D">
        <w:rPr>
          <w:rFonts w:ascii="Times New Roman" w:eastAsia="Calibri" w:hAnsi="Times New Roman" w:cs="Times New Roman"/>
          <w:color w:val="000000" w:themeColor="text1"/>
          <w:sz w:val="24"/>
          <w:szCs w:val="24"/>
          <w:lang w:val="en-GB"/>
        </w:rPr>
        <w:t>(</w:t>
      </w:r>
      <w:r w:rsidR="00495C9D">
        <w:rPr>
          <w:rFonts w:ascii="Times New Roman" w:eastAsia="Calibri" w:hAnsi="Times New Roman" w:cs="Times New Roman"/>
          <w:color w:val="000000" w:themeColor="text1"/>
          <w:sz w:val="24"/>
          <w:szCs w:val="24"/>
        </w:rPr>
        <w:t>Pamplona-Roger, 2001).</w:t>
      </w:r>
    </w:p>
    <w:p w14:paraId="24389667"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p>
    <w:p w14:paraId="29EEAFBB" w14:textId="1CAD1EFD"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Iron is a mineral vital for the proper function of </w:t>
      </w:r>
      <w:proofErr w:type="spellStart"/>
      <w:r w:rsidRPr="005C0662">
        <w:rPr>
          <w:rFonts w:ascii="Times New Roman" w:eastAsia="Calibri" w:hAnsi="Times New Roman" w:cs="Times New Roman"/>
          <w:color w:val="000000" w:themeColor="text1"/>
          <w:sz w:val="24"/>
          <w:szCs w:val="24"/>
        </w:rPr>
        <w:t>haemoglobin</w:t>
      </w:r>
      <w:proofErr w:type="spellEnd"/>
      <w:r w:rsidRPr="005C0662">
        <w:rPr>
          <w:rFonts w:ascii="Times New Roman" w:eastAsia="Calibri" w:hAnsi="Times New Roman" w:cs="Times New Roman"/>
          <w:color w:val="000000" w:themeColor="text1"/>
          <w:sz w:val="24"/>
          <w:szCs w:val="24"/>
        </w:rPr>
        <w:t xml:space="preserve">, a protein needed to transport oxygen in the blood. A low level of </w:t>
      </w:r>
      <w:proofErr w:type="spellStart"/>
      <w:r w:rsidR="00F42F91" w:rsidRPr="00FE7F0D">
        <w:rPr>
          <w:rFonts w:ascii="Times New Roman" w:eastAsia="Calibri" w:hAnsi="Times New Roman" w:cs="Times New Roman"/>
          <w:color w:val="000000" w:themeColor="text1"/>
          <w:sz w:val="24"/>
          <w:szCs w:val="24"/>
          <w:highlight w:val="yellow"/>
        </w:rPr>
        <w:t>haemoglobin</w:t>
      </w:r>
      <w:proofErr w:type="spellEnd"/>
      <w:r w:rsidR="00F42F91"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in the blood can lead to a range of serious health problems, in</w:t>
      </w:r>
      <w:r w:rsidR="00440746">
        <w:rPr>
          <w:rFonts w:ascii="Times New Roman" w:eastAsia="Calibri" w:hAnsi="Times New Roman" w:cs="Times New Roman"/>
          <w:color w:val="000000" w:themeColor="text1"/>
          <w:sz w:val="24"/>
          <w:szCs w:val="24"/>
        </w:rPr>
        <w:t xml:space="preserve">cluding iron deficiency </w:t>
      </w:r>
      <w:proofErr w:type="spellStart"/>
      <w:r w:rsidR="00F42F91" w:rsidRPr="00FE7F0D">
        <w:rPr>
          <w:rFonts w:ascii="Times New Roman" w:eastAsia="Calibri" w:hAnsi="Times New Roman" w:cs="Times New Roman"/>
          <w:color w:val="000000" w:themeColor="text1"/>
          <w:sz w:val="24"/>
          <w:szCs w:val="24"/>
          <w:highlight w:val="yellow"/>
        </w:rPr>
        <w:t>anaemia</w:t>
      </w:r>
      <w:proofErr w:type="spellEnd"/>
      <w:r w:rsidR="00F42F91" w:rsidRPr="00FE7F0D">
        <w:rPr>
          <w:rFonts w:ascii="Times New Roman" w:eastAsia="Calibri" w:hAnsi="Times New Roman" w:cs="Times New Roman"/>
          <w:color w:val="000000" w:themeColor="text1"/>
          <w:sz w:val="24"/>
          <w:szCs w:val="24"/>
          <w:highlight w:val="yellow"/>
        </w:rPr>
        <w:t xml:space="preserve"> </w:t>
      </w:r>
      <w:r w:rsidR="00440746">
        <w:rPr>
          <w:rFonts w:ascii="Times New Roman" w:eastAsia="Calibri" w:hAnsi="Times New Roman" w:cs="Times New Roman"/>
          <w:color w:val="000000" w:themeColor="text1"/>
          <w:sz w:val="24"/>
          <w:szCs w:val="24"/>
        </w:rPr>
        <w:t>(Ware, 2018)</w:t>
      </w:r>
      <w:r w:rsidRPr="005C0662">
        <w:rPr>
          <w:rFonts w:ascii="Times New Roman" w:eastAsia="Calibri" w:hAnsi="Times New Roman" w:cs="Times New Roman"/>
          <w:color w:val="000000" w:themeColor="text1"/>
          <w:sz w:val="24"/>
          <w:szCs w:val="24"/>
        </w:rPr>
        <w:t>. Table 4 shows that BPC recorded the highest iron content (6.42±0.07 mg/100g)</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followed by BPM (0.68±0.00 mg/100g), with the least being recorded by SSB (0.56±0.01 mg/100g). Samples differed significantly from each other (p ≤ 0.05) in iron content. Higher amount of iron content</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which was found in BPC</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may be attributed to the fact that corn generally is a good source of iron and may have contributed to the increase in iron content in BPC than </w:t>
      </w:r>
      <w:r w:rsidR="00F42F91" w:rsidRPr="00FE7F0D">
        <w:rPr>
          <w:rFonts w:ascii="Times New Roman" w:eastAsia="Calibri" w:hAnsi="Times New Roman" w:cs="Times New Roman"/>
          <w:color w:val="000000" w:themeColor="text1"/>
          <w:sz w:val="24"/>
          <w:szCs w:val="24"/>
          <w:highlight w:val="yellow"/>
        </w:rPr>
        <w:t xml:space="preserve">in </w:t>
      </w:r>
      <w:r w:rsidRPr="005C0662">
        <w:rPr>
          <w:rFonts w:ascii="Times New Roman" w:eastAsia="Calibri" w:hAnsi="Times New Roman" w:cs="Times New Roman"/>
          <w:color w:val="000000" w:themeColor="text1"/>
          <w:sz w:val="24"/>
          <w:szCs w:val="24"/>
        </w:rPr>
        <w:t xml:space="preserve">BPM and SSB. Iron as a mineral in food promotes healthy pregnancy, </w:t>
      </w:r>
      <w:r w:rsidR="00F42F91" w:rsidRPr="00FE7F0D">
        <w:rPr>
          <w:rFonts w:ascii="Times New Roman" w:eastAsia="Calibri" w:hAnsi="Times New Roman" w:cs="Times New Roman"/>
          <w:color w:val="000000" w:themeColor="text1"/>
          <w:sz w:val="24"/>
          <w:szCs w:val="24"/>
          <w:highlight w:val="yellow"/>
        </w:rPr>
        <w:t xml:space="preserve">increases </w:t>
      </w:r>
      <w:r w:rsidRPr="005C0662">
        <w:rPr>
          <w:rFonts w:ascii="Times New Roman" w:eastAsia="Calibri" w:hAnsi="Times New Roman" w:cs="Times New Roman"/>
          <w:color w:val="000000" w:themeColor="text1"/>
          <w:sz w:val="24"/>
          <w:szCs w:val="24"/>
        </w:rPr>
        <w:t xml:space="preserve">energy, and better athletic </w:t>
      </w:r>
      <w:r w:rsidR="00F42F91" w:rsidRPr="00FE7F0D">
        <w:rPr>
          <w:rFonts w:ascii="Times New Roman" w:eastAsia="Calibri" w:hAnsi="Times New Roman" w:cs="Times New Roman"/>
          <w:color w:val="000000" w:themeColor="text1"/>
          <w:sz w:val="24"/>
          <w:szCs w:val="24"/>
          <w:highlight w:val="yellow"/>
        </w:rPr>
        <w:t>performance</w:t>
      </w:r>
      <w:r w:rsidRPr="005C0662">
        <w:rPr>
          <w:rFonts w:ascii="Times New Roman" w:eastAsia="Calibri" w:hAnsi="Times New Roman" w:cs="Times New Roman"/>
          <w:color w:val="000000" w:themeColor="text1"/>
          <w:sz w:val="24"/>
          <w:szCs w:val="24"/>
        </w:rPr>
        <w:t>. Potassium was highest in BPM (16.58±0.07 mg/100g), closely followed by BPC (16.22±0.34 mg/100g)</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with SSB recording 15.02±0.06 mg/100g. Potassium is one of the most important minerals in the body. A high potassium diet may help reduce blood pressure and water retention, protect against stroke and prevent </w:t>
      </w:r>
      <w:r w:rsidR="00440746">
        <w:rPr>
          <w:rFonts w:ascii="Times New Roman" w:eastAsia="Calibri" w:hAnsi="Times New Roman" w:cs="Times New Roman"/>
          <w:color w:val="000000" w:themeColor="text1"/>
          <w:sz w:val="24"/>
          <w:szCs w:val="24"/>
        </w:rPr>
        <w:t>osteoporosis and kidney stones (Raman, 2017)</w:t>
      </w:r>
      <w:r w:rsidRPr="005C0662">
        <w:rPr>
          <w:rFonts w:ascii="Times New Roman" w:eastAsia="Calibri" w:hAnsi="Times New Roman" w:cs="Times New Roman"/>
          <w:color w:val="000000" w:themeColor="text1"/>
          <w:sz w:val="24"/>
          <w:szCs w:val="24"/>
        </w:rPr>
        <w:t xml:space="preserve">. Potassium, an important component of milk, can provide health benefits such as protection against muscle wasting, osteoporosis, cardiovascular diseases and kidney stones </w:t>
      </w:r>
      <w:r w:rsidR="00440746">
        <w:rPr>
          <w:rFonts w:ascii="Times New Roman" w:eastAsia="Calibri" w:hAnsi="Times New Roman" w:cs="Times New Roman"/>
          <w:color w:val="000000" w:themeColor="text1"/>
          <w:sz w:val="24"/>
          <w:szCs w:val="24"/>
        </w:rPr>
        <w:t>(</w:t>
      </w:r>
      <w:r w:rsidR="00440746">
        <w:rPr>
          <w:rFonts w:ascii="Times New Roman" w:eastAsia="Calibri" w:hAnsi="Times New Roman" w:cs="Times New Roman"/>
          <w:color w:val="000000" w:themeColor="text1"/>
          <w:sz w:val="24"/>
          <w:szCs w:val="24"/>
          <w:lang w:val="en-GB"/>
        </w:rPr>
        <w:t xml:space="preserve">Antinoro, </w:t>
      </w:r>
      <w:r w:rsidR="00440746" w:rsidRPr="00440746">
        <w:rPr>
          <w:rFonts w:ascii="Times New Roman" w:eastAsia="Calibri" w:hAnsi="Times New Roman" w:cs="Times New Roman"/>
          <w:color w:val="000000" w:themeColor="text1"/>
          <w:sz w:val="24"/>
          <w:szCs w:val="24"/>
          <w:lang w:val="en-GB"/>
        </w:rPr>
        <w:t>2012).</w:t>
      </w:r>
      <w:r w:rsidRPr="005C0662">
        <w:rPr>
          <w:rFonts w:ascii="Times New Roman" w:eastAsia="Calibri" w:hAnsi="Times New Roman" w:cs="Times New Roman"/>
          <w:color w:val="000000" w:themeColor="text1"/>
          <w:sz w:val="24"/>
          <w:szCs w:val="24"/>
        </w:rPr>
        <w:t xml:space="preserve"> Corn is known to be a good source of </w:t>
      </w:r>
      <w:r w:rsidRPr="005C0662">
        <w:rPr>
          <w:rFonts w:ascii="Times New Roman" w:eastAsia="Calibri" w:hAnsi="Times New Roman" w:cs="Times New Roman"/>
          <w:color w:val="000000" w:themeColor="text1"/>
          <w:sz w:val="24"/>
          <w:szCs w:val="24"/>
          <w:lang w:val="en-GB"/>
        </w:rPr>
        <w:t xml:space="preserve">potassium and confers several benefits to humans </w:t>
      </w:r>
      <w:r w:rsidR="00440746">
        <w:rPr>
          <w:rFonts w:ascii="Times New Roman" w:eastAsia="Calibri" w:hAnsi="Times New Roman" w:cs="Times New Roman"/>
          <w:color w:val="000000" w:themeColor="text1"/>
          <w:sz w:val="24"/>
          <w:szCs w:val="24"/>
          <w:lang w:val="en-GB"/>
        </w:rPr>
        <w:t xml:space="preserve">(Kumar, </w:t>
      </w:r>
      <w:proofErr w:type="spellStart"/>
      <w:r w:rsidR="00440746" w:rsidRPr="00440746">
        <w:rPr>
          <w:rFonts w:ascii="Times New Roman" w:eastAsia="Calibri" w:hAnsi="Times New Roman" w:cs="Times New Roman"/>
          <w:color w:val="000000" w:themeColor="text1"/>
          <w:sz w:val="24"/>
          <w:szCs w:val="24"/>
          <w:lang w:val="en-GB"/>
        </w:rPr>
        <w:t>Jhariya</w:t>
      </w:r>
      <w:proofErr w:type="spellEnd"/>
      <w:r w:rsidR="00440746" w:rsidRPr="00440746">
        <w:rPr>
          <w:rFonts w:ascii="Times New Roman" w:eastAsia="Calibri" w:hAnsi="Times New Roman" w:cs="Times New Roman"/>
          <w:color w:val="000000" w:themeColor="text1"/>
          <w:sz w:val="24"/>
          <w:szCs w:val="24"/>
          <w:lang w:val="en-GB"/>
        </w:rPr>
        <w:t>, 2013)</w:t>
      </w:r>
      <w:r w:rsidRPr="005C0662">
        <w:rPr>
          <w:rFonts w:ascii="Times New Roman" w:eastAsia="Calibri" w:hAnsi="Times New Roman" w:cs="Times New Roman"/>
          <w:color w:val="000000" w:themeColor="text1"/>
          <w:sz w:val="24"/>
          <w:szCs w:val="24"/>
          <w:lang w:val="en-GB"/>
        </w:rPr>
        <w:t>.</w:t>
      </w:r>
      <w:r w:rsidRPr="005C0662">
        <w:rPr>
          <w:rFonts w:ascii="Times New Roman" w:eastAsia="Calibri" w:hAnsi="Times New Roman" w:cs="Times New Roman"/>
          <w:color w:val="000000" w:themeColor="text1"/>
          <w:sz w:val="24"/>
          <w:szCs w:val="24"/>
        </w:rPr>
        <w:t xml:space="preserve"> Magnesium content ranged from 19.94±0.20 </w:t>
      </w:r>
      <w:r w:rsidRPr="005C0662">
        <w:rPr>
          <w:rFonts w:ascii="Times New Roman" w:eastAsia="Calibri" w:hAnsi="Times New Roman" w:cs="Times New Roman"/>
          <w:color w:val="000000" w:themeColor="text1"/>
          <w:sz w:val="24"/>
          <w:szCs w:val="24"/>
        </w:rPr>
        <w:lastRenderedPageBreak/>
        <w:t>mg/100g to 23.12±0.04 mg/100g. BPM recorded the highest (23.12±0.04 mg/100g), followed by BPC (22.52±0.26 mg/100g)</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with the least being recorded in SSB (19.94±0.20 mg/100g)</w:t>
      </w:r>
      <w:r w:rsidRPr="005C0662">
        <w:rPr>
          <w:rFonts w:ascii="Times New Roman" w:eastAsia="Calibri" w:hAnsi="Times New Roman" w:cs="Times New Roman"/>
          <w:color w:val="000000" w:themeColor="text1"/>
          <w:sz w:val="24"/>
          <w:szCs w:val="24"/>
          <w:lang w:val="en-GB"/>
        </w:rPr>
        <w:t xml:space="preserve">. Magnesium helps in the formation of bones and teeth </w:t>
      </w:r>
      <w:r w:rsidR="00440746">
        <w:rPr>
          <w:rFonts w:ascii="Times New Roman" w:eastAsia="Calibri" w:hAnsi="Times New Roman" w:cs="Times New Roman"/>
          <w:color w:val="000000" w:themeColor="text1"/>
          <w:sz w:val="24"/>
          <w:szCs w:val="24"/>
          <w:lang w:val="en-GB"/>
        </w:rPr>
        <w:t>(</w:t>
      </w:r>
      <w:r w:rsidR="00440746" w:rsidRPr="00440746">
        <w:rPr>
          <w:rFonts w:ascii="Times New Roman" w:eastAsia="Calibri" w:hAnsi="Times New Roman" w:cs="Times New Roman"/>
          <w:color w:val="000000" w:themeColor="text1"/>
          <w:sz w:val="24"/>
          <w:szCs w:val="24"/>
        </w:rPr>
        <w:t>Pamplona-</w:t>
      </w:r>
      <w:r w:rsidR="00440746">
        <w:rPr>
          <w:rFonts w:ascii="Times New Roman" w:eastAsia="Calibri" w:hAnsi="Times New Roman" w:cs="Times New Roman"/>
          <w:color w:val="000000" w:themeColor="text1"/>
          <w:sz w:val="24"/>
          <w:szCs w:val="24"/>
        </w:rPr>
        <w:t xml:space="preserve">Roger, </w:t>
      </w:r>
      <w:r w:rsidR="00440746" w:rsidRPr="00440746">
        <w:rPr>
          <w:rFonts w:ascii="Times New Roman" w:eastAsia="Calibri" w:hAnsi="Times New Roman" w:cs="Times New Roman"/>
          <w:color w:val="000000" w:themeColor="text1"/>
          <w:sz w:val="24"/>
          <w:szCs w:val="24"/>
        </w:rPr>
        <w:t>2001</w:t>
      </w:r>
      <w:r w:rsidR="00440746">
        <w:rPr>
          <w:rFonts w:ascii="Times New Roman" w:eastAsia="Calibri" w:hAnsi="Times New Roman" w:cs="Times New Roman"/>
          <w:color w:val="000000" w:themeColor="text1"/>
          <w:sz w:val="24"/>
          <w:szCs w:val="24"/>
          <w:lang w:val="en-GB"/>
        </w:rPr>
        <w:t>)</w:t>
      </w:r>
      <w:r w:rsidRPr="005C0662">
        <w:rPr>
          <w:rFonts w:ascii="Times New Roman" w:eastAsia="Calibri" w:hAnsi="Times New Roman" w:cs="Times New Roman"/>
          <w:color w:val="000000" w:themeColor="text1"/>
          <w:sz w:val="24"/>
          <w:szCs w:val="24"/>
          <w:lang w:val="en-GB"/>
        </w:rPr>
        <w:t>. It also serves as a catalyst in energy-producing reactions within the cells. It also facilitates the transmission of nerve impulses</w:t>
      </w:r>
      <w:r w:rsidR="00F42F91">
        <w:rPr>
          <w:rFonts w:ascii="Times New Roman" w:eastAsia="Calibri" w:hAnsi="Times New Roman" w:cs="Times New Roman"/>
          <w:color w:val="000000" w:themeColor="text1"/>
          <w:sz w:val="24"/>
          <w:szCs w:val="24"/>
          <w:lang w:val="en-GB"/>
        </w:rPr>
        <w:t>,</w:t>
      </w:r>
      <w:r w:rsidRPr="005C0662">
        <w:rPr>
          <w:rFonts w:ascii="Times New Roman" w:eastAsia="Calibri" w:hAnsi="Times New Roman" w:cs="Times New Roman"/>
          <w:color w:val="000000" w:themeColor="text1"/>
          <w:sz w:val="24"/>
          <w:szCs w:val="24"/>
          <w:lang w:val="en-GB"/>
        </w:rPr>
        <w:t xml:space="preserve"> and it is involved in muscle relaxation, as opposed to calcium</w:t>
      </w:r>
      <w:r w:rsidR="00F42F91">
        <w:rPr>
          <w:rFonts w:ascii="Times New Roman" w:eastAsia="Calibri" w:hAnsi="Times New Roman" w:cs="Times New Roman"/>
          <w:color w:val="000000" w:themeColor="text1"/>
          <w:sz w:val="24"/>
          <w:szCs w:val="24"/>
          <w:lang w:val="en-GB"/>
        </w:rPr>
        <w:t>,</w:t>
      </w:r>
      <w:r w:rsidRPr="005C0662">
        <w:rPr>
          <w:rFonts w:ascii="Times New Roman" w:eastAsia="Calibri" w:hAnsi="Times New Roman" w:cs="Times New Roman"/>
          <w:color w:val="000000" w:themeColor="text1"/>
          <w:sz w:val="24"/>
          <w:szCs w:val="24"/>
          <w:lang w:val="en-GB"/>
        </w:rPr>
        <w:t xml:space="preserve"> which activates contraction.</w:t>
      </w:r>
    </w:p>
    <w:p w14:paraId="44D86942" w14:textId="3079596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Results on sodium content in Table 4 </w:t>
      </w:r>
      <w:r w:rsidR="00F42F91" w:rsidRPr="00FE7F0D">
        <w:rPr>
          <w:rFonts w:ascii="Times New Roman" w:eastAsia="Calibri" w:hAnsi="Times New Roman" w:cs="Times New Roman"/>
          <w:color w:val="000000" w:themeColor="text1"/>
          <w:sz w:val="24"/>
          <w:szCs w:val="24"/>
          <w:highlight w:val="yellow"/>
        </w:rPr>
        <w:t>indicate</w:t>
      </w:r>
      <w:r w:rsidR="00F42F91"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that sodium content was higher in BPM (7.55±0.01 mg/100g) and was closely followed by BPC (7.37±0.04 mg/100g) and the least sodium content was recorded in SSB (7.23±0.04 mg/100g). The variations in the quantities of the minerals determined can be attributed to several factors</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such as the ingredients used and possibly the preparation process. </w:t>
      </w:r>
      <w:r w:rsidRPr="005C0662">
        <w:rPr>
          <w:rFonts w:ascii="Times New Roman" w:eastAsia="Calibri" w:hAnsi="Times New Roman" w:cs="Times New Roman"/>
          <w:color w:val="000000" w:themeColor="text1"/>
          <w:sz w:val="24"/>
          <w:szCs w:val="24"/>
          <w:lang w:val="en-GB"/>
        </w:rPr>
        <w:t>Excess sodium in the body may lead to arterial hypertension, fluid retention and calcium loss through urine. Animal-based and processed foods contain more sodium than potassium</w:t>
      </w:r>
      <w:r w:rsidR="00F42F91">
        <w:rPr>
          <w:rFonts w:ascii="Times New Roman" w:eastAsia="Calibri" w:hAnsi="Times New Roman" w:cs="Times New Roman"/>
          <w:color w:val="000000" w:themeColor="text1"/>
          <w:sz w:val="24"/>
          <w:szCs w:val="24"/>
          <w:lang w:val="en-GB"/>
        </w:rPr>
        <w:t>,</w:t>
      </w:r>
      <w:r w:rsidRPr="005C0662">
        <w:rPr>
          <w:rFonts w:ascii="Times New Roman" w:eastAsia="Calibri" w:hAnsi="Times New Roman" w:cs="Times New Roman"/>
          <w:color w:val="000000" w:themeColor="text1"/>
          <w:sz w:val="24"/>
          <w:szCs w:val="24"/>
          <w:lang w:val="en-GB"/>
        </w:rPr>
        <w:t xml:space="preserve"> and their regular consumption alters the essential balance between sodium and potassium</w:t>
      </w:r>
      <w:r w:rsidR="00F42F91">
        <w:rPr>
          <w:rFonts w:ascii="Times New Roman" w:eastAsia="Calibri" w:hAnsi="Times New Roman" w:cs="Times New Roman"/>
          <w:color w:val="000000" w:themeColor="text1"/>
          <w:sz w:val="24"/>
          <w:szCs w:val="24"/>
          <w:lang w:val="en-GB"/>
        </w:rPr>
        <w:t>,</w:t>
      </w:r>
      <w:r w:rsidRPr="005C0662">
        <w:rPr>
          <w:rFonts w:ascii="Times New Roman" w:eastAsia="Calibri" w:hAnsi="Times New Roman" w:cs="Times New Roman"/>
          <w:color w:val="000000" w:themeColor="text1"/>
          <w:sz w:val="24"/>
          <w:szCs w:val="24"/>
          <w:lang w:val="en-GB"/>
        </w:rPr>
        <w:t xml:space="preserve"> leading to hypertension and other diseases </w:t>
      </w:r>
      <w:r w:rsidR="00440746" w:rsidRPr="00440746">
        <w:rPr>
          <w:rFonts w:ascii="Times New Roman" w:eastAsia="Calibri" w:hAnsi="Times New Roman" w:cs="Times New Roman"/>
          <w:color w:val="000000" w:themeColor="text1"/>
          <w:sz w:val="24"/>
          <w:szCs w:val="24"/>
          <w:lang w:val="en-GB"/>
        </w:rPr>
        <w:t>(</w:t>
      </w:r>
      <w:r w:rsidR="00440746" w:rsidRPr="00440746">
        <w:rPr>
          <w:rFonts w:ascii="Times New Roman" w:eastAsia="Calibri" w:hAnsi="Times New Roman" w:cs="Times New Roman"/>
          <w:color w:val="000000" w:themeColor="text1"/>
          <w:sz w:val="24"/>
          <w:szCs w:val="24"/>
        </w:rPr>
        <w:t>Pamplona-Roger, 2001</w:t>
      </w:r>
      <w:r w:rsidR="00440746">
        <w:rPr>
          <w:rFonts w:ascii="Times New Roman" w:eastAsia="Calibri" w:hAnsi="Times New Roman" w:cs="Times New Roman"/>
          <w:color w:val="000000" w:themeColor="text1"/>
          <w:sz w:val="24"/>
          <w:szCs w:val="24"/>
          <w:lang w:val="en-GB"/>
        </w:rPr>
        <w:t xml:space="preserve">; </w:t>
      </w:r>
      <w:r w:rsidR="00440746">
        <w:rPr>
          <w:rFonts w:ascii="Times New Roman" w:eastAsia="Calibri" w:hAnsi="Times New Roman" w:cs="Times New Roman"/>
          <w:color w:val="000000" w:themeColor="text1"/>
          <w:sz w:val="24"/>
          <w:szCs w:val="24"/>
        </w:rPr>
        <w:t xml:space="preserve">Karppanen &amp; </w:t>
      </w:r>
      <w:proofErr w:type="spellStart"/>
      <w:r w:rsidR="00440746">
        <w:rPr>
          <w:rFonts w:ascii="Times New Roman" w:eastAsia="Calibri" w:hAnsi="Times New Roman" w:cs="Times New Roman"/>
          <w:color w:val="000000" w:themeColor="text1"/>
          <w:sz w:val="24"/>
          <w:szCs w:val="24"/>
        </w:rPr>
        <w:t>Mervaala</w:t>
      </w:r>
      <w:proofErr w:type="spellEnd"/>
      <w:r w:rsidR="00440746">
        <w:rPr>
          <w:rFonts w:ascii="Times New Roman" w:eastAsia="Calibri" w:hAnsi="Times New Roman" w:cs="Times New Roman"/>
          <w:color w:val="000000" w:themeColor="text1"/>
          <w:sz w:val="24"/>
          <w:szCs w:val="24"/>
        </w:rPr>
        <w:t xml:space="preserve">, </w:t>
      </w:r>
      <w:r w:rsidR="00440746" w:rsidRPr="00440746">
        <w:rPr>
          <w:rFonts w:ascii="Times New Roman" w:eastAsia="Calibri" w:hAnsi="Times New Roman" w:cs="Times New Roman"/>
          <w:color w:val="000000" w:themeColor="text1"/>
          <w:sz w:val="24"/>
          <w:szCs w:val="24"/>
        </w:rPr>
        <w:t>2006</w:t>
      </w:r>
      <w:r w:rsidR="00440746">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lang w:val="en-GB"/>
        </w:rPr>
        <w:t>.</w:t>
      </w:r>
    </w:p>
    <w:p w14:paraId="3D4AD807" w14:textId="3A6796C4"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Minerals are important in food for their nutritional and physiological roles. However, they can be a disadvantage as they can cause off </w:t>
      </w:r>
      <w:proofErr w:type="spellStart"/>
      <w:r w:rsidRPr="005C0662">
        <w:rPr>
          <w:rFonts w:ascii="Times New Roman" w:eastAsia="Calibri" w:hAnsi="Times New Roman" w:cs="Times New Roman"/>
          <w:color w:val="000000" w:themeColor="text1"/>
          <w:sz w:val="24"/>
          <w:szCs w:val="24"/>
        </w:rPr>
        <w:t>flavours</w:t>
      </w:r>
      <w:proofErr w:type="spellEnd"/>
      <w:r w:rsidRPr="005C0662">
        <w:rPr>
          <w:rFonts w:ascii="Times New Roman" w:eastAsia="Calibri" w:hAnsi="Times New Roman" w:cs="Times New Roman"/>
          <w:color w:val="000000" w:themeColor="text1"/>
          <w:sz w:val="24"/>
          <w:szCs w:val="24"/>
        </w:rPr>
        <w:t xml:space="preserve"> and </w:t>
      </w:r>
      <w:proofErr w:type="spellStart"/>
      <w:r w:rsidRPr="005C0662">
        <w:rPr>
          <w:rFonts w:ascii="Times New Roman" w:eastAsia="Calibri" w:hAnsi="Times New Roman" w:cs="Times New Roman"/>
          <w:color w:val="000000" w:themeColor="text1"/>
          <w:sz w:val="24"/>
          <w:szCs w:val="24"/>
        </w:rPr>
        <w:t>colours</w:t>
      </w:r>
      <w:proofErr w:type="spellEnd"/>
      <w:r w:rsidRPr="005C0662">
        <w:rPr>
          <w:rFonts w:ascii="Times New Roman" w:eastAsia="Calibri" w:hAnsi="Times New Roman" w:cs="Times New Roman"/>
          <w:color w:val="000000" w:themeColor="text1"/>
          <w:sz w:val="24"/>
          <w:szCs w:val="24"/>
        </w:rPr>
        <w:t xml:space="preserve"> when there is poor handling or storage </w:t>
      </w:r>
      <w:r w:rsidR="00440746">
        <w:rPr>
          <w:rFonts w:ascii="Times New Roman" w:eastAsia="Calibri" w:hAnsi="Times New Roman" w:cs="Times New Roman"/>
          <w:color w:val="000000" w:themeColor="text1"/>
          <w:sz w:val="24"/>
          <w:szCs w:val="24"/>
        </w:rPr>
        <w:t xml:space="preserve">(Blitz, </w:t>
      </w:r>
      <w:r w:rsidR="00440746" w:rsidRPr="00440746">
        <w:rPr>
          <w:rFonts w:ascii="Times New Roman" w:eastAsia="Calibri" w:hAnsi="Times New Roman" w:cs="Times New Roman"/>
          <w:color w:val="000000" w:themeColor="text1"/>
          <w:sz w:val="24"/>
          <w:szCs w:val="24"/>
        </w:rPr>
        <w:t>Gros</w:t>
      </w:r>
      <w:r w:rsidR="00440746">
        <w:rPr>
          <w:rFonts w:ascii="Times New Roman" w:eastAsia="Calibri" w:hAnsi="Times New Roman" w:cs="Times New Roman"/>
          <w:color w:val="000000" w:themeColor="text1"/>
          <w:sz w:val="24"/>
          <w:szCs w:val="24"/>
        </w:rPr>
        <w:t xml:space="preserve">ch, &amp; </w:t>
      </w:r>
      <w:proofErr w:type="spellStart"/>
      <w:r w:rsidR="00440746">
        <w:rPr>
          <w:rFonts w:ascii="Times New Roman" w:eastAsia="Calibri" w:hAnsi="Times New Roman" w:cs="Times New Roman"/>
          <w:color w:val="000000" w:themeColor="text1"/>
          <w:sz w:val="24"/>
          <w:szCs w:val="24"/>
        </w:rPr>
        <w:t>Shieberle</w:t>
      </w:r>
      <w:proofErr w:type="spellEnd"/>
      <w:r w:rsidR="00440746">
        <w:rPr>
          <w:rFonts w:ascii="Times New Roman" w:eastAsia="Calibri" w:hAnsi="Times New Roman" w:cs="Times New Roman"/>
          <w:color w:val="000000" w:themeColor="text1"/>
          <w:sz w:val="24"/>
          <w:szCs w:val="24"/>
        </w:rPr>
        <w:t>, 2009)</w:t>
      </w:r>
      <w:r w:rsidRPr="005C0662">
        <w:rPr>
          <w:rFonts w:ascii="Times New Roman" w:eastAsia="Calibri" w:hAnsi="Times New Roman" w:cs="Times New Roman"/>
          <w:color w:val="000000" w:themeColor="text1"/>
          <w:sz w:val="24"/>
          <w:szCs w:val="24"/>
        </w:rPr>
        <w:t xml:space="preserve">. They help in building strong teeth and bones, </w:t>
      </w:r>
      <w:r w:rsidR="00F42F91" w:rsidRPr="00FE7F0D">
        <w:rPr>
          <w:rFonts w:ascii="Times New Roman" w:eastAsia="Calibri" w:hAnsi="Times New Roman" w:cs="Times New Roman"/>
          <w:color w:val="000000" w:themeColor="text1"/>
          <w:sz w:val="24"/>
          <w:szCs w:val="24"/>
          <w:highlight w:val="yellow"/>
        </w:rPr>
        <w:t>the</w:t>
      </w:r>
      <w:r w:rsidR="00F42F91">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functioning of muscles and nerves, blood clotting, boosting the body’s immune system and promoting proper functioning of organs of the body.  </w:t>
      </w:r>
    </w:p>
    <w:p w14:paraId="7B4E5038" w14:textId="77777777" w:rsidR="005C0662" w:rsidRPr="005C0662" w:rsidRDefault="005C0662" w:rsidP="005C0662">
      <w:pPr>
        <w:keepNext/>
        <w:keepLines/>
        <w:spacing w:before="100" w:beforeAutospacing="1" w:after="0" w:line="360" w:lineRule="auto"/>
        <w:ind w:left="1170" w:hanging="1170"/>
        <w:outlineLvl w:val="1"/>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Table 4: Mineral composition of SSB, BPM and BPC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5C0662" w:rsidRPr="005C0662" w14:paraId="6D2CD48E" w14:textId="77777777" w:rsidTr="005C0662">
        <w:tc>
          <w:tcPr>
            <w:tcW w:w="9350" w:type="dxa"/>
            <w:gridSpan w:val="6"/>
            <w:tcBorders>
              <w:top w:val="single" w:sz="4" w:space="0" w:color="auto"/>
              <w:bottom w:val="single" w:sz="4" w:space="0" w:color="auto"/>
            </w:tcBorders>
          </w:tcPr>
          <w:p w14:paraId="06685FB8"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Mineral Composition</w:t>
            </w:r>
          </w:p>
        </w:tc>
      </w:tr>
      <w:tr w:rsidR="005C0662" w:rsidRPr="005C0662" w14:paraId="44DCF890" w14:textId="77777777" w:rsidTr="005C0662">
        <w:tc>
          <w:tcPr>
            <w:tcW w:w="1558" w:type="dxa"/>
            <w:tcBorders>
              <w:top w:val="single" w:sz="4" w:space="0" w:color="auto"/>
            </w:tcBorders>
          </w:tcPr>
          <w:p w14:paraId="6BE34D0F" w14:textId="77777777" w:rsidR="005C0662" w:rsidRPr="005C0662" w:rsidRDefault="005C0662" w:rsidP="005C0662">
            <w:pPr>
              <w:spacing w:line="360" w:lineRule="auto"/>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Samples</w:t>
            </w:r>
          </w:p>
        </w:tc>
        <w:tc>
          <w:tcPr>
            <w:tcW w:w="1558" w:type="dxa"/>
            <w:tcBorders>
              <w:top w:val="single" w:sz="4" w:space="0" w:color="auto"/>
            </w:tcBorders>
          </w:tcPr>
          <w:p w14:paraId="0A1033DC" w14:textId="77777777" w:rsidR="005C0662" w:rsidRPr="005C0662" w:rsidRDefault="005C0662" w:rsidP="005C0662">
            <w:pPr>
              <w:spacing w:line="360" w:lineRule="auto"/>
              <w:ind w:left="-39" w:right="-67"/>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Calcium</w:t>
            </w:r>
          </w:p>
          <w:p w14:paraId="2AA238B1"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mg/100g</w:t>
            </w:r>
          </w:p>
        </w:tc>
        <w:tc>
          <w:tcPr>
            <w:tcW w:w="1558" w:type="dxa"/>
            <w:tcBorders>
              <w:top w:val="single" w:sz="4" w:space="0" w:color="auto"/>
            </w:tcBorders>
          </w:tcPr>
          <w:p w14:paraId="2C65B9DD" w14:textId="77777777" w:rsidR="005C0662" w:rsidRPr="005C0662" w:rsidRDefault="005C0662" w:rsidP="005C0662">
            <w:pPr>
              <w:spacing w:line="360" w:lineRule="auto"/>
              <w:ind w:left="-39" w:right="-67"/>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Iron</w:t>
            </w:r>
          </w:p>
          <w:p w14:paraId="55982BC6"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mg/100g</w:t>
            </w:r>
          </w:p>
        </w:tc>
        <w:tc>
          <w:tcPr>
            <w:tcW w:w="1558" w:type="dxa"/>
            <w:tcBorders>
              <w:top w:val="single" w:sz="4" w:space="0" w:color="auto"/>
            </w:tcBorders>
          </w:tcPr>
          <w:p w14:paraId="49D438A0" w14:textId="77777777" w:rsidR="005C0662" w:rsidRPr="005C0662" w:rsidRDefault="005C0662" w:rsidP="005C0662">
            <w:pPr>
              <w:spacing w:line="360" w:lineRule="auto"/>
              <w:ind w:left="-39" w:right="-67"/>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Potassium</w:t>
            </w:r>
          </w:p>
          <w:p w14:paraId="6D8D28F7"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mg/100g</w:t>
            </w:r>
          </w:p>
        </w:tc>
        <w:tc>
          <w:tcPr>
            <w:tcW w:w="1559" w:type="dxa"/>
            <w:tcBorders>
              <w:top w:val="single" w:sz="4" w:space="0" w:color="auto"/>
            </w:tcBorders>
          </w:tcPr>
          <w:p w14:paraId="5B697993" w14:textId="77777777" w:rsidR="005C0662" w:rsidRPr="005C0662" w:rsidRDefault="005C0662" w:rsidP="005C0662">
            <w:pPr>
              <w:spacing w:line="360" w:lineRule="auto"/>
              <w:ind w:left="-39" w:right="-67"/>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Magnesium</w:t>
            </w:r>
          </w:p>
          <w:p w14:paraId="7869E154"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mg/100g</w:t>
            </w:r>
          </w:p>
        </w:tc>
        <w:tc>
          <w:tcPr>
            <w:tcW w:w="1559" w:type="dxa"/>
            <w:tcBorders>
              <w:top w:val="single" w:sz="4" w:space="0" w:color="auto"/>
            </w:tcBorders>
          </w:tcPr>
          <w:p w14:paraId="10F6470F" w14:textId="77777777" w:rsidR="005C0662" w:rsidRPr="005C0662" w:rsidRDefault="005C0662" w:rsidP="005C0662">
            <w:pPr>
              <w:spacing w:line="360" w:lineRule="auto"/>
              <w:ind w:left="-39" w:right="-67"/>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 xml:space="preserve">Sodium </w:t>
            </w:r>
          </w:p>
          <w:p w14:paraId="5310C185"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mg/100g</w:t>
            </w:r>
          </w:p>
        </w:tc>
      </w:tr>
      <w:tr w:rsidR="005C0662" w:rsidRPr="005C0662" w14:paraId="17A244C6" w14:textId="77777777" w:rsidTr="005C0662">
        <w:tc>
          <w:tcPr>
            <w:tcW w:w="1558" w:type="dxa"/>
          </w:tcPr>
          <w:p w14:paraId="6C387FB5" w14:textId="77777777" w:rsidR="005C0662" w:rsidRPr="005C0662" w:rsidRDefault="005C0662" w:rsidP="005C0662">
            <w:pPr>
              <w:spacing w:line="360" w:lineRule="auto"/>
              <w:rPr>
                <w:rFonts w:ascii="Times New Roman" w:hAnsi="Times New Roman" w:cs="Times New Roman"/>
                <w:b/>
                <w:i/>
                <w:color w:val="000000" w:themeColor="text1"/>
                <w:sz w:val="24"/>
                <w:szCs w:val="24"/>
              </w:rPr>
            </w:pPr>
            <w:r w:rsidRPr="005C0662">
              <w:rPr>
                <w:rFonts w:ascii="Times New Roman" w:hAnsi="Times New Roman" w:cs="Times New Roman"/>
                <w:b/>
                <w:color w:val="000000" w:themeColor="text1"/>
                <w:sz w:val="24"/>
                <w:szCs w:val="24"/>
              </w:rPr>
              <w:t>SSB</w:t>
            </w:r>
          </w:p>
        </w:tc>
        <w:tc>
          <w:tcPr>
            <w:tcW w:w="1558" w:type="dxa"/>
          </w:tcPr>
          <w:p w14:paraId="4E8822F6"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1.39±0.02</w:t>
            </w:r>
            <w:r w:rsidRPr="005C0662">
              <w:rPr>
                <w:rFonts w:ascii="Times New Roman" w:hAnsi="Times New Roman" w:cs="Times New Roman"/>
                <w:color w:val="000000" w:themeColor="text1"/>
                <w:sz w:val="24"/>
                <w:szCs w:val="24"/>
                <w:vertAlign w:val="superscript"/>
              </w:rPr>
              <w:t>c</w:t>
            </w:r>
          </w:p>
        </w:tc>
        <w:tc>
          <w:tcPr>
            <w:tcW w:w="1558" w:type="dxa"/>
          </w:tcPr>
          <w:p w14:paraId="57B219E6"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0.56±0.01</w:t>
            </w:r>
            <w:r w:rsidRPr="005C0662">
              <w:rPr>
                <w:rFonts w:ascii="Times New Roman" w:hAnsi="Times New Roman" w:cs="Times New Roman"/>
                <w:color w:val="000000" w:themeColor="text1"/>
                <w:sz w:val="24"/>
                <w:szCs w:val="24"/>
                <w:vertAlign w:val="superscript"/>
              </w:rPr>
              <w:t>c</w:t>
            </w:r>
          </w:p>
        </w:tc>
        <w:tc>
          <w:tcPr>
            <w:tcW w:w="1558" w:type="dxa"/>
          </w:tcPr>
          <w:p w14:paraId="669860EC"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15.02±0.06</w:t>
            </w:r>
            <w:r w:rsidRPr="005C0662">
              <w:rPr>
                <w:rFonts w:ascii="Times New Roman" w:hAnsi="Times New Roman" w:cs="Times New Roman"/>
                <w:color w:val="000000" w:themeColor="text1"/>
                <w:sz w:val="24"/>
                <w:szCs w:val="24"/>
                <w:vertAlign w:val="superscript"/>
              </w:rPr>
              <w:t>b</w:t>
            </w:r>
          </w:p>
        </w:tc>
        <w:tc>
          <w:tcPr>
            <w:tcW w:w="1559" w:type="dxa"/>
          </w:tcPr>
          <w:p w14:paraId="7ECB2BCD"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19.94±0.20</w:t>
            </w:r>
            <w:r w:rsidRPr="005C0662">
              <w:rPr>
                <w:rFonts w:ascii="Times New Roman" w:hAnsi="Times New Roman" w:cs="Times New Roman"/>
                <w:color w:val="000000" w:themeColor="text1"/>
                <w:sz w:val="24"/>
                <w:szCs w:val="24"/>
                <w:vertAlign w:val="superscript"/>
              </w:rPr>
              <w:t>c</w:t>
            </w:r>
          </w:p>
        </w:tc>
        <w:tc>
          <w:tcPr>
            <w:tcW w:w="1559" w:type="dxa"/>
          </w:tcPr>
          <w:p w14:paraId="535C5128"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7.23±0.04</w:t>
            </w:r>
            <w:r w:rsidRPr="005C0662">
              <w:rPr>
                <w:rFonts w:ascii="Times New Roman" w:hAnsi="Times New Roman" w:cs="Times New Roman"/>
                <w:color w:val="000000" w:themeColor="text1"/>
                <w:sz w:val="24"/>
                <w:szCs w:val="24"/>
                <w:vertAlign w:val="superscript"/>
              </w:rPr>
              <w:t>c</w:t>
            </w:r>
          </w:p>
        </w:tc>
      </w:tr>
      <w:tr w:rsidR="005C0662" w:rsidRPr="005C0662" w14:paraId="6BAAC7E3" w14:textId="77777777" w:rsidTr="005C0662">
        <w:tc>
          <w:tcPr>
            <w:tcW w:w="1558" w:type="dxa"/>
          </w:tcPr>
          <w:p w14:paraId="47352038" w14:textId="77777777" w:rsidR="005C0662" w:rsidRPr="005C0662" w:rsidRDefault="005C0662" w:rsidP="005C0662">
            <w:pPr>
              <w:spacing w:line="360" w:lineRule="auto"/>
              <w:rPr>
                <w:rFonts w:ascii="Times New Roman" w:hAnsi="Times New Roman" w:cs="Times New Roman"/>
                <w:b/>
                <w:i/>
                <w:color w:val="000000" w:themeColor="text1"/>
                <w:sz w:val="24"/>
                <w:szCs w:val="24"/>
              </w:rPr>
            </w:pPr>
            <w:r w:rsidRPr="005C0662">
              <w:rPr>
                <w:rFonts w:ascii="Times New Roman" w:hAnsi="Times New Roman" w:cs="Times New Roman"/>
                <w:b/>
                <w:color w:val="000000" w:themeColor="text1"/>
                <w:sz w:val="24"/>
                <w:szCs w:val="24"/>
              </w:rPr>
              <w:t>BPM</w:t>
            </w:r>
          </w:p>
        </w:tc>
        <w:tc>
          <w:tcPr>
            <w:tcW w:w="1558" w:type="dxa"/>
          </w:tcPr>
          <w:p w14:paraId="5C21D856"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1.64±0.02</w:t>
            </w:r>
            <w:r w:rsidRPr="005C0662">
              <w:rPr>
                <w:rFonts w:ascii="Times New Roman" w:hAnsi="Times New Roman" w:cs="Times New Roman"/>
                <w:color w:val="000000" w:themeColor="text1"/>
                <w:sz w:val="24"/>
                <w:szCs w:val="24"/>
                <w:vertAlign w:val="superscript"/>
              </w:rPr>
              <w:t>b</w:t>
            </w:r>
          </w:p>
        </w:tc>
        <w:tc>
          <w:tcPr>
            <w:tcW w:w="1558" w:type="dxa"/>
          </w:tcPr>
          <w:p w14:paraId="19754CD6"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0.68±0.00</w:t>
            </w:r>
            <w:r w:rsidRPr="005C0662">
              <w:rPr>
                <w:rFonts w:ascii="Times New Roman" w:hAnsi="Times New Roman" w:cs="Times New Roman"/>
                <w:color w:val="000000" w:themeColor="text1"/>
                <w:sz w:val="24"/>
                <w:szCs w:val="24"/>
                <w:vertAlign w:val="superscript"/>
              </w:rPr>
              <w:t>b</w:t>
            </w:r>
          </w:p>
        </w:tc>
        <w:tc>
          <w:tcPr>
            <w:tcW w:w="1558" w:type="dxa"/>
          </w:tcPr>
          <w:p w14:paraId="44116F4E"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16.58±0.07</w:t>
            </w:r>
            <w:r w:rsidRPr="005C0662">
              <w:rPr>
                <w:rFonts w:ascii="Times New Roman" w:hAnsi="Times New Roman" w:cs="Times New Roman"/>
                <w:color w:val="000000" w:themeColor="text1"/>
                <w:sz w:val="24"/>
                <w:szCs w:val="24"/>
                <w:vertAlign w:val="superscript"/>
              </w:rPr>
              <w:t>a</w:t>
            </w:r>
          </w:p>
        </w:tc>
        <w:tc>
          <w:tcPr>
            <w:tcW w:w="1559" w:type="dxa"/>
          </w:tcPr>
          <w:p w14:paraId="6BE7DAB3"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23.12±0.04</w:t>
            </w:r>
            <w:r w:rsidRPr="005C0662">
              <w:rPr>
                <w:rFonts w:ascii="Times New Roman" w:hAnsi="Times New Roman" w:cs="Times New Roman"/>
                <w:color w:val="000000" w:themeColor="text1"/>
                <w:sz w:val="24"/>
                <w:szCs w:val="24"/>
                <w:vertAlign w:val="superscript"/>
              </w:rPr>
              <w:t>a</w:t>
            </w:r>
          </w:p>
        </w:tc>
        <w:tc>
          <w:tcPr>
            <w:tcW w:w="1559" w:type="dxa"/>
          </w:tcPr>
          <w:p w14:paraId="38BDFD4A"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7.55±0.01</w:t>
            </w:r>
            <w:r w:rsidRPr="005C0662">
              <w:rPr>
                <w:rFonts w:ascii="Times New Roman" w:hAnsi="Times New Roman" w:cs="Times New Roman"/>
                <w:color w:val="000000" w:themeColor="text1"/>
                <w:sz w:val="24"/>
                <w:szCs w:val="24"/>
                <w:vertAlign w:val="superscript"/>
              </w:rPr>
              <w:t>a</w:t>
            </w:r>
          </w:p>
        </w:tc>
      </w:tr>
      <w:tr w:rsidR="005C0662" w:rsidRPr="005C0662" w14:paraId="0B57C6C7" w14:textId="77777777" w:rsidTr="005C0662">
        <w:tc>
          <w:tcPr>
            <w:tcW w:w="1558" w:type="dxa"/>
          </w:tcPr>
          <w:p w14:paraId="11C33EA9" w14:textId="77777777" w:rsidR="005C0662" w:rsidRPr="005C0662" w:rsidRDefault="005C0662" w:rsidP="005C0662">
            <w:pPr>
              <w:spacing w:line="360" w:lineRule="auto"/>
              <w:rPr>
                <w:rFonts w:ascii="Times New Roman" w:hAnsi="Times New Roman" w:cs="Times New Roman"/>
                <w:b/>
                <w:i/>
                <w:color w:val="000000" w:themeColor="text1"/>
                <w:sz w:val="24"/>
                <w:szCs w:val="24"/>
              </w:rPr>
            </w:pPr>
            <w:r w:rsidRPr="005C0662">
              <w:rPr>
                <w:rFonts w:ascii="Times New Roman" w:hAnsi="Times New Roman" w:cs="Times New Roman"/>
                <w:b/>
                <w:color w:val="000000" w:themeColor="text1"/>
                <w:sz w:val="24"/>
                <w:szCs w:val="24"/>
              </w:rPr>
              <w:t>BPC</w:t>
            </w:r>
          </w:p>
        </w:tc>
        <w:tc>
          <w:tcPr>
            <w:tcW w:w="1558" w:type="dxa"/>
          </w:tcPr>
          <w:p w14:paraId="0A47A227"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2.00±0.02</w:t>
            </w:r>
            <w:r w:rsidRPr="005C0662">
              <w:rPr>
                <w:rFonts w:ascii="Times New Roman" w:hAnsi="Times New Roman" w:cs="Times New Roman"/>
                <w:color w:val="000000" w:themeColor="text1"/>
                <w:sz w:val="24"/>
                <w:szCs w:val="24"/>
                <w:vertAlign w:val="superscript"/>
              </w:rPr>
              <w:t>a</w:t>
            </w:r>
          </w:p>
        </w:tc>
        <w:tc>
          <w:tcPr>
            <w:tcW w:w="1558" w:type="dxa"/>
          </w:tcPr>
          <w:p w14:paraId="792473F4"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6.42±0.07</w:t>
            </w:r>
            <w:r w:rsidRPr="005C0662">
              <w:rPr>
                <w:rFonts w:ascii="Times New Roman" w:hAnsi="Times New Roman" w:cs="Times New Roman"/>
                <w:color w:val="000000" w:themeColor="text1"/>
                <w:sz w:val="24"/>
                <w:szCs w:val="24"/>
                <w:vertAlign w:val="superscript"/>
              </w:rPr>
              <w:t>a</w:t>
            </w:r>
          </w:p>
        </w:tc>
        <w:tc>
          <w:tcPr>
            <w:tcW w:w="1558" w:type="dxa"/>
          </w:tcPr>
          <w:p w14:paraId="068143EA"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16.22±0.34</w:t>
            </w:r>
            <w:r w:rsidRPr="005C0662">
              <w:rPr>
                <w:rFonts w:ascii="Times New Roman" w:hAnsi="Times New Roman" w:cs="Times New Roman"/>
                <w:color w:val="000000" w:themeColor="text1"/>
                <w:sz w:val="24"/>
                <w:szCs w:val="24"/>
                <w:vertAlign w:val="superscript"/>
              </w:rPr>
              <w:t>a</w:t>
            </w:r>
          </w:p>
        </w:tc>
        <w:tc>
          <w:tcPr>
            <w:tcW w:w="1559" w:type="dxa"/>
          </w:tcPr>
          <w:p w14:paraId="28172D9E"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22.52±0.26</w:t>
            </w:r>
            <w:r w:rsidRPr="005C0662">
              <w:rPr>
                <w:rFonts w:ascii="Times New Roman" w:hAnsi="Times New Roman" w:cs="Times New Roman"/>
                <w:color w:val="000000" w:themeColor="text1"/>
                <w:sz w:val="24"/>
                <w:szCs w:val="24"/>
                <w:vertAlign w:val="superscript"/>
              </w:rPr>
              <w:t>b</w:t>
            </w:r>
          </w:p>
        </w:tc>
        <w:tc>
          <w:tcPr>
            <w:tcW w:w="1559" w:type="dxa"/>
          </w:tcPr>
          <w:p w14:paraId="1C3DD66D"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7.37±0.04</w:t>
            </w:r>
            <w:r w:rsidRPr="005C0662">
              <w:rPr>
                <w:rFonts w:ascii="Times New Roman" w:hAnsi="Times New Roman" w:cs="Times New Roman"/>
                <w:color w:val="000000" w:themeColor="text1"/>
                <w:sz w:val="24"/>
                <w:szCs w:val="24"/>
                <w:vertAlign w:val="superscript"/>
              </w:rPr>
              <w:t>b</w:t>
            </w:r>
          </w:p>
        </w:tc>
      </w:tr>
    </w:tbl>
    <w:p w14:paraId="41717617" w14:textId="77777777" w:rsidR="005C0662" w:rsidRPr="005C0662" w:rsidRDefault="005C0662" w:rsidP="005C0662">
      <w:pPr>
        <w:spacing w:after="0" w:line="360" w:lineRule="auto"/>
        <w:ind w:right="116"/>
        <w:rPr>
          <w:rFonts w:ascii="Times New Roman" w:eastAsia="Calibri" w:hAnsi="Times New Roman" w:cs="Times New Roman"/>
          <w:i/>
          <w:color w:val="000000" w:themeColor="text1"/>
          <w:sz w:val="20"/>
          <w:szCs w:val="20"/>
        </w:rPr>
      </w:pPr>
      <w:r w:rsidRPr="005C0662">
        <w:rPr>
          <w:rFonts w:ascii="Times New Roman" w:eastAsia="Calibri" w:hAnsi="Times New Roman" w:cs="Times New Roman"/>
          <w:i/>
          <w:color w:val="000000" w:themeColor="text1"/>
          <w:sz w:val="20"/>
          <w:szCs w:val="20"/>
        </w:rPr>
        <w:t xml:space="preserve">Values are means ± standard deviation of triplicate determinations. Means in the same column with different superscript letters are significantly different at p ≤ 0.05. </w:t>
      </w:r>
    </w:p>
    <w:p w14:paraId="38CC3A3B" w14:textId="77777777" w:rsidR="005C0662" w:rsidRPr="005C0662" w:rsidRDefault="005C0662" w:rsidP="005C0662">
      <w:pPr>
        <w:spacing w:after="0" w:line="360" w:lineRule="auto"/>
        <w:ind w:right="116"/>
        <w:rPr>
          <w:rFonts w:ascii="Times New Roman" w:eastAsia="Calibri" w:hAnsi="Times New Roman" w:cs="Times New Roman"/>
          <w:color w:val="000000" w:themeColor="text1"/>
          <w:sz w:val="20"/>
          <w:szCs w:val="20"/>
        </w:rPr>
      </w:pPr>
    </w:p>
    <w:p w14:paraId="0DE2B62A" w14:textId="77777777" w:rsidR="005C0662" w:rsidRPr="005C0662" w:rsidRDefault="005C0662" w:rsidP="005C0662">
      <w:pPr>
        <w:autoSpaceDE w:val="0"/>
        <w:autoSpaceDN w:val="0"/>
        <w:adjustRightInd w:val="0"/>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3.3 pH Determination</w:t>
      </w:r>
    </w:p>
    <w:p w14:paraId="4D731CBC" w14:textId="7F271182" w:rsidR="005C0662" w:rsidRPr="005C0662" w:rsidRDefault="005C0662" w:rsidP="005C0662">
      <w:pPr>
        <w:spacing w:after="160" w:line="360" w:lineRule="auto"/>
        <w:jc w:val="both"/>
        <w:rPr>
          <w:rFonts w:ascii="Calibri" w:eastAsia="Calibri" w:hAnsi="Calibri" w:cs="Times New Roman"/>
          <w:color w:val="000000" w:themeColor="text1"/>
        </w:rPr>
      </w:pPr>
      <w:r w:rsidRPr="005C0662">
        <w:rPr>
          <w:rFonts w:ascii="Times New Roman" w:eastAsia="Calibri" w:hAnsi="Times New Roman" w:cs="Times New Roman"/>
          <w:color w:val="000000" w:themeColor="text1"/>
          <w:sz w:val="24"/>
          <w:szCs w:val="24"/>
        </w:rPr>
        <w:t xml:space="preserve">Table 5 shows data on the pH of the </w:t>
      </w:r>
      <w:r w:rsidRPr="005C0662">
        <w:rPr>
          <w:rFonts w:ascii="Times New Roman" w:eastAsia="Calibri" w:hAnsi="Times New Roman" w:cs="Times New Roman"/>
          <w:i/>
          <w:color w:val="000000" w:themeColor="text1"/>
          <w:sz w:val="24"/>
          <w:szCs w:val="24"/>
        </w:rPr>
        <w:t>‘‘</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varieties. Results on pH generally were within acidic ranges</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with SSB being the most acidic (3.6±0.04)</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followed by BPM (4.11±0.05) and the least being BPC (4.47±0.06). Most microorganisms thrive well at </w:t>
      </w:r>
      <w:r w:rsidR="00F42F91" w:rsidRPr="00FE7F0D">
        <w:rPr>
          <w:rFonts w:ascii="Times New Roman" w:eastAsia="Calibri" w:hAnsi="Times New Roman" w:cs="Times New Roman"/>
          <w:color w:val="000000" w:themeColor="text1"/>
          <w:sz w:val="24"/>
          <w:szCs w:val="24"/>
          <w:highlight w:val="yellow"/>
        </w:rPr>
        <w:t>a</w:t>
      </w:r>
      <w:r w:rsidR="00F42F91">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pH near neutral (7.0) </w:t>
      </w:r>
      <w:r w:rsidR="00440746">
        <w:rPr>
          <w:rFonts w:ascii="Times New Roman" w:eastAsia="Calibri" w:hAnsi="Times New Roman" w:cs="Times New Roman"/>
          <w:color w:val="000000" w:themeColor="text1"/>
          <w:sz w:val="24"/>
          <w:szCs w:val="24"/>
        </w:rPr>
        <w:t>(Darko</w:t>
      </w:r>
      <w:r w:rsidR="00F42F91">
        <w:rPr>
          <w:rFonts w:ascii="Times New Roman" w:eastAsia="Calibri" w:hAnsi="Times New Roman" w:cs="Times New Roman"/>
          <w:color w:val="000000" w:themeColor="text1"/>
          <w:sz w:val="24"/>
          <w:szCs w:val="24"/>
        </w:rPr>
        <w:t xml:space="preserve">, </w:t>
      </w:r>
      <w:r w:rsidR="00440746">
        <w:rPr>
          <w:rFonts w:ascii="Times New Roman" w:eastAsia="Calibri" w:hAnsi="Times New Roman" w:cs="Times New Roman"/>
          <w:color w:val="000000" w:themeColor="text1"/>
          <w:sz w:val="24"/>
          <w:szCs w:val="24"/>
        </w:rPr>
        <w:t>2016)</w:t>
      </w:r>
      <w:r w:rsidRPr="005C0662">
        <w:rPr>
          <w:rFonts w:ascii="Times New Roman" w:eastAsia="Calibri" w:hAnsi="Times New Roman" w:cs="Times New Roman"/>
          <w:color w:val="000000" w:themeColor="text1"/>
          <w:sz w:val="24"/>
          <w:szCs w:val="24"/>
        </w:rPr>
        <w:t>. The findings confirm earlier studies that also reported the pH of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samples to be acidic </w:t>
      </w:r>
      <w:r w:rsidR="00440746">
        <w:rPr>
          <w:rFonts w:ascii="Times New Roman" w:eastAsia="Calibri" w:hAnsi="Times New Roman" w:cs="Times New Roman"/>
          <w:color w:val="000000" w:themeColor="text1"/>
          <w:sz w:val="24"/>
          <w:szCs w:val="24"/>
        </w:rPr>
        <w:t>(Tawiah, 2016; Nyarko-</w:t>
      </w:r>
      <w:r w:rsidR="002870BC">
        <w:rPr>
          <w:rFonts w:ascii="Times New Roman" w:eastAsia="Calibri" w:hAnsi="Times New Roman" w:cs="Times New Roman"/>
          <w:color w:val="000000" w:themeColor="text1"/>
          <w:sz w:val="24"/>
          <w:szCs w:val="24"/>
        </w:rPr>
        <w:t>Mensah</w:t>
      </w:r>
      <w:r w:rsidRPr="005C0662">
        <w:rPr>
          <w:rFonts w:ascii="Times New Roman" w:eastAsia="Calibri" w:hAnsi="Times New Roman" w:cs="Times New Roman"/>
          <w:color w:val="000000" w:themeColor="text1"/>
          <w:sz w:val="24"/>
          <w:szCs w:val="24"/>
        </w:rPr>
        <w:t xml:space="preserve">, </w:t>
      </w:r>
      <w:r w:rsidR="002870BC">
        <w:rPr>
          <w:rFonts w:ascii="Times New Roman" w:eastAsia="Calibri" w:hAnsi="Times New Roman" w:cs="Times New Roman"/>
          <w:color w:val="000000" w:themeColor="text1"/>
          <w:sz w:val="24"/>
          <w:szCs w:val="24"/>
        </w:rPr>
        <w:t>2018)</w:t>
      </w:r>
      <w:r w:rsidRPr="005C0662">
        <w:rPr>
          <w:rFonts w:ascii="Times New Roman" w:eastAsia="Calibri" w:hAnsi="Times New Roman" w:cs="Times New Roman"/>
          <w:color w:val="000000" w:themeColor="text1"/>
          <w:sz w:val="24"/>
          <w:szCs w:val="24"/>
        </w:rPr>
        <w:t xml:space="preserve">. Since all the products are acidic, it may reduce the risk of microorganism proliferation, thus prolonging </w:t>
      </w:r>
      <w:r w:rsidR="00F42F91" w:rsidRPr="00FE7F0D">
        <w:rPr>
          <w:rFonts w:ascii="Times New Roman" w:eastAsia="Calibri" w:hAnsi="Times New Roman" w:cs="Times New Roman"/>
          <w:color w:val="000000" w:themeColor="text1"/>
          <w:sz w:val="24"/>
          <w:szCs w:val="24"/>
          <w:highlight w:val="yellow"/>
        </w:rPr>
        <w:t>the</w:t>
      </w:r>
      <w:r w:rsidR="00F42F91">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shelf life of the products. The pH of food is very important in food applications, food preservation, food packaging and storage </w:t>
      </w:r>
      <w:r w:rsidR="002870BC">
        <w:rPr>
          <w:rFonts w:ascii="Times New Roman" w:eastAsia="Calibri" w:hAnsi="Times New Roman" w:cs="Times New Roman"/>
          <w:color w:val="000000" w:themeColor="text1"/>
          <w:sz w:val="24"/>
          <w:szCs w:val="24"/>
        </w:rPr>
        <w:t>(</w:t>
      </w:r>
      <w:proofErr w:type="spellStart"/>
      <w:r w:rsidR="002870BC">
        <w:rPr>
          <w:rFonts w:ascii="Times New Roman" w:eastAsia="Calibri" w:hAnsi="Times New Roman" w:cs="Times New Roman"/>
          <w:color w:val="000000" w:themeColor="text1"/>
          <w:sz w:val="24"/>
          <w:szCs w:val="24"/>
        </w:rPr>
        <w:t>Egbebi</w:t>
      </w:r>
      <w:proofErr w:type="spellEnd"/>
      <w:r w:rsidR="002870BC">
        <w:rPr>
          <w:rFonts w:ascii="Times New Roman" w:eastAsia="Calibri" w:hAnsi="Times New Roman" w:cs="Times New Roman"/>
          <w:color w:val="000000" w:themeColor="text1"/>
          <w:sz w:val="24"/>
          <w:szCs w:val="24"/>
        </w:rPr>
        <w:t xml:space="preserve"> &amp; Bademosi</w:t>
      </w:r>
      <w:r w:rsidR="00F42F91">
        <w:rPr>
          <w:rFonts w:ascii="Times New Roman" w:eastAsia="Calibri" w:hAnsi="Times New Roman" w:cs="Times New Roman"/>
          <w:color w:val="000000" w:themeColor="text1"/>
          <w:sz w:val="24"/>
          <w:szCs w:val="24"/>
        </w:rPr>
        <w:t xml:space="preserve">, </w:t>
      </w:r>
      <w:r w:rsidR="002870BC">
        <w:rPr>
          <w:rFonts w:ascii="Times New Roman" w:eastAsia="Calibri" w:hAnsi="Times New Roman" w:cs="Times New Roman"/>
          <w:color w:val="000000" w:themeColor="text1"/>
          <w:sz w:val="24"/>
          <w:szCs w:val="24"/>
        </w:rPr>
        <w:t xml:space="preserve">2011; </w:t>
      </w:r>
      <w:proofErr w:type="spellStart"/>
      <w:r w:rsidR="002870BC">
        <w:rPr>
          <w:rFonts w:ascii="Times New Roman" w:eastAsia="Calibri" w:hAnsi="Times New Roman" w:cs="Times New Roman"/>
          <w:color w:val="000000" w:themeColor="text1"/>
          <w:sz w:val="24"/>
          <w:szCs w:val="24"/>
        </w:rPr>
        <w:t>Fekria</w:t>
      </w:r>
      <w:proofErr w:type="spellEnd"/>
      <w:r w:rsidR="002870BC">
        <w:rPr>
          <w:rFonts w:ascii="Times New Roman" w:eastAsia="Calibri" w:hAnsi="Times New Roman" w:cs="Times New Roman"/>
          <w:color w:val="000000" w:themeColor="text1"/>
          <w:sz w:val="24"/>
          <w:szCs w:val="24"/>
        </w:rPr>
        <w:t xml:space="preserve">, Isam, </w:t>
      </w:r>
      <w:proofErr w:type="gramStart"/>
      <w:r w:rsidR="002870BC">
        <w:rPr>
          <w:rFonts w:ascii="Times New Roman" w:eastAsia="Calibri" w:hAnsi="Times New Roman" w:cs="Times New Roman"/>
          <w:color w:val="000000" w:themeColor="text1"/>
          <w:sz w:val="24"/>
          <w:szCs w:val="24"/>
        </w:rPr>
        <w:t>Suha,  &amp;</w:t>
      </w:r>
      <w:proofErr w:type="gramEnd"/>
      <w:r w:rsidR="002870BC">
        <w:rPr>
          <w:rFonts w:ascii="Times New Roman" w:eastAsia="Calibri" w:hAnsi="Times New Roman" w:cs="Times New Roman"/>
          <w:color w:val="000000" w:themeColor="text1"/>
          <w:sz w:val="24"/>
          <w:szCs w:val="24"/>
        </w:rPr>
        <w:t xml:space="preserve"> </w:t>
      </w:r>
      <w:proofErr w:type="spellStart"/>
      <w:r w:rsidR="002870BC">
        <w:rPr>
          <w:rFonts w:ascii="Times New Roman" w:eastAsia="Calibri" w:hAnsi="Times New Roman" w:cs="Times New Roman"/>
          <w:color w:val="000000" w:themeColor="text1"/>
          <w:sz w:val="24"/>
          <w:szCs w:val="24"/>
        </w:rPr>
        <w:t>Elfadil</w:t>
      </w:r>
      <w:proofErr w:type="spellEnd"/>
      <w:r w:rsidR="002870BC">
        <w:rPr>
          <w:rFonts w:ascii="Times New Roman" w:eastAsia="Calibri" w:hAnsi="Times New Roman" w:cs="Times New Roman"/>
          <w:color w:val="000000" w:themeColor="text1"/>
          <w:sz w:val="24"/>
          <w:szCs w:val="24"/>
        </w:rPr>
        <w:t xml:space="preserve">, </w:t>
      </w:r>
      <w:r w:rsidR="002870BC" w:rsidRPr="002870BC">
        <w:rPr>
          <w:rFonts w:ascii="Times New Roman" w:eastAsia="Calibri" w:hAnsi="Times New Roman" w:cs="Times New Roman"/>
          <w:color w:val="000000" w:themeColor="text1"/>
          <w:sz w:val="24"/>
          <w:szCs w:val="24"/>
        </w:rPr>
        <w:t xml:space="preserve">2012). </w:t>
      </w:r>
      <w:r w:rsidRPr="005C0662">
        <w:rPr>
          <w:rFonts w:ascii="Times New Roman" w:eastAsia="Calibri" w:hAnsi="Times New Roman" w:cs="Times New Roman"/>
          <w:color w:val="000000" w:themeColor="text1"/>
          <w:sz w:val="24"/>
          <w:szCs w:val="24"/>
        </w:rPr>
        <w:t xml:space="preserve"> Microorganisms such as </w:t>
      </w:r>
      <w:proofErr w:type="spellStart"/>
      <w:r w:rsidRPr="005C0662">
        <w:rPr>
          <w:rFonts w:ascii="Times New Roman" w:eastAsia="Calibri" w:hAnsi="Times New Roman" w:cs="Times New Roman"/>
          <w:color w:val="000000" w:themeColor="text1"/>
          <w:sz w:val="24"/>
          <w:szCs w:val="24"/>
        </w:rPr>
        <w:t>moulds</w:t>
      </w:r>
      <w:proofErr w:type="spellEnd"/>
      <w:r w:rsidRPr="005C0662">
        <w:rPr>
          <w:rFonts w:ascii="Times New Roman" w:eastAsia="Calibri" w:hAnsi="Times New Roman" w:cs="Times New Roman"/>
          <w:color w:val="000000" w:themeColor="text1"/>
          <w:sz w:val="24"/>
          <w:szCs w:val="24"/>
        </w:rPr>
        <w:t xml:space="preserve">, yeasts and bacteria are sensitive to the pH of foods </w:t>
      </w:r>
      <w:r w:rsidR="002870BC">
        <w:rPr>
          <w:rFonts w:ascii="Times New Roman" w:eastAsia="Calibri" w:hAnsi="Times New Roman" w:cs="Times New Roman"/>
          <w:color w:val="000000" w:themeColor="text1"/>
          <w:sz w:val="24"/>
          <w:szCs w:val="24"/>
        </w:rPr>
        <w:t>(McGlynn, 2011)</w:t>
      </w:r>
      <w:r w:rsidRPr="005C0662">
        <w:rPr>
          <w:rFonts w:ascii="Times New Roman" w:eastAsia="Calibri" w:hAnsi="Times New Roman" w:cs="Times New Roman"/>
          <w:color w:val="000000" w:themeColor="text1"/>
          <w:sz w:val="24"/>
          <w:szCs w:val="24"/>
        </w:rPr>
        <w:t xml:space="preserve">. The pH of food products also influences sensory parameters such as taste, </w:t>
      </w:r>
      <w:proofErr w:type="spellStart"/>
      <w:r w:rsidRPr="005C0662">
        <w:rPr>
          <w:rFonts w:ascii="Times New Roman" w:eastAsia="Calibri" w:hAnsi="Times New Roman" w:cs="Times New Roman"/>
          <w:color w:val="000000" w:themeColor="text1"/>
          <w:sz w:val="24"/>
          <w:szCs w:val="24"/>
        </w:rPr>
        <w:t>colour</w:t>
      </w:r>
      <w:proofErr w:type="spellEnd"/>
      <w:r w:rsidRPr="005C0662">
        <w:rPr>
          <w:rFonts w:ascii="Times New Roman" w:eastAsia="Calibri" w:hAnsi="Times New Roman" w:cs="Times New Roman"/>
          <w:color w:val="000000" w:themeColor="text1"/>
          <w:sz w:val="24"/>
          <w:szCs w:val="24"/>
        </w:rPr>
        <w:t xml:space="preserve">, texture, and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w:t>
      </w:r>
      <w:r w:rsidR="002870BC">
        <w:rPr>
          <w:rFonts w:ascii="Times New Roman" w:eastAsia="Calibri" w:hAnsi="Times New Roman" w:cs="Times New Roman"/>
          <w:color w:val="000000" w:themeColor="text1"/>
          <w:sz w:val="24"/>
          <w:szCs w:val="24"/>
        </w:rPr>
        <w:t>(</w:t>
      </w:r>
      <w:r w:rsidR="002870BC" w:rsidRPr="002870BC">
        <w:rPr>
          <w:rFonts w:ascii="Times New Roman" w:eastAsia="Calibri" w:hAnsi="Times New Roman" w:cs="Times New Roman"/>
          <w:color w:val="000000" w:themeColor="text1"/>
          <w:sz w:val="24"/>
          <w:szCs w:val="24"/>
          <w:lang w:val="en-GB"/>
        </w:rPr>
        <w:t>Andrés-Bello</w:t>
      </w:r>
      <w:r w:rsidR="002870BC">
        <w:rPr>
          <w:rFonts w:ascii="Times New Roman" w:eastAsia="Calibri" w:hAnsi="Times New Roman" w:cs="Times New Roman"/>
          <w:color w:val="000000" w:themeColor="text1"/>
          <w:sz w:val="24"/>
          <w:szCs w:val="24"/>
          <w:lang w:val="en-GB"/>
        </w:rPr>
        <w:t xml:space="preserve">, Barreto-Palacios, García-Segovia, Mir-Bel, </w:t>
      </w:r>
      <w:r w:rsidR="002870BC" w:rsidRPr="002870BC">
        <w:rPr>
          <w:rFonts w:ascii="Times New Roman" w:eastAsia="Calibri" w:hAnsi="Times New Roman" w:cs="Times New Roman"/>
          <w:color w:val="000000" w:themeColor="text1"/>
          <w:sz w:val="24"/>
          <w:szCs w:val="24"/>
          <w:lang w:val="en-GB"/>
        </w:rPr>
        <w:t>&amp; Martínez-</w:t>
      </w:r>
      <w:r w:rsidR="002870BC">
        <w:rPr>
          <w:rFonts w:ascii="Times New Roman" w:eastAsia="Calibri" w:hAnsi="Times New Roman" w:cs="Times New Roman"/>
          <w:color w:val="000000" w:themeColor="text1"/>
          <w:sz w:val="24"/>
          <w:szCs w:val="24"/>
          <w:lang w:val="en-GB"/>
        </w:rPr>
        <w:t xml:space="preserve">Monzó, </w:t>
      </w:r>
      <w:r w:rsidR="002870BC" w:rsidRPr="002870BC">
        <w:rPr>
          <w:rFonts w:ascii="Times New Roman" w:eastAsia="Calibri" w:hAnsi="Times New Roman" w:cs="Times New Roman"/>
          <w:color w:val="000000" w:themeColor="text1"/>
          <w:sz w:val="24"/>
          <w:szCs w:val="24"/>
          <w:lang w:val="en-GB"/>
        </w:rPr>
        <w:t xml:space="preserve">2013). </w:t>
      </w:r>
      <w:r w:rsidRPr="005C0662">
        <w:rPr>
          <w:rFonts w:ascii="Times New Roman" w:eastAsia="Calibri" w:hAnsi="Times New Roman" w:cs="Times New Roman"/>
          <w:color w:val="000000" w:themeColor="text1"/>
          <w:sz w:val="24"/>
          <w:szCs w:val="24"/>
        </w:rPr>
        <w:t xml:space="preserve">The degree of sourness and the aftertaste of a product are known to be influenced by the pH of the product </w:t>
      </w:r>
      <w:r w:rsidR="002870BC" w:rsidRPr="002870BC">
        <w:rPr>
          <w:rFonts w:ascii="Times New Roman" w:eastAsia="Calibri" w:hAnsi="Times New Roman" w:cs="Times New Roman"/>
          <w:color w:val="000000" w:themeColor="text1"/>
          <w:sz w:val="24"/>
          <w:szCs w:val="24"/>
        </w:rPr>
        <w:t>(</w:t>
      </w:r>
      <w:r w:rsidR="002870BC" w:rsidRPr="002870BC">
        <w:rPr>
          <w:rFonts w:ascii="Times New Roman" w:eastAsia="Calibri" w:hAnsi="Times New Roman" w:cs="Times New Roman"/>
          <w:color w:val="000000" w:themeColor="text1"/>
          <w:sz w:val="24"/>
          <w:szCs w:val="24"/>
          <w:lang w:val="en-GB"/>
        </w:rPr>
        <w:t xml:space="preserve">Andrés-Bello </w:t>
      </w:r>
      <w:r w:rsidR="002870BC">
        <w:rPr>
          <w:rFonts w:ascii="Times New Roman" w:eastAsia="Calibri" w:hAnsi="Times New Roman" w:cs="Times New Roman"/>
          <w:color w:val="000000" w:themeColor="text1"/>
          <w:sz w:val="24"/>
          <w:szCs w:val="24"/>
          <w:lang w:val="en-GB"/>
        </w:rPr>
        <w:t>et al.,</w:t>
      </w:r>
      <w:r w:rsidR="002870BC" w:rsidRPr="002870BC">
        <w:rPr>
          <w:rFonts w:ascii="Times New Roman" w:eastAsia="Calibri" w:hAnsi="Times New Roman" w:cs="Times New Roman"/>
          <w:color w:val="000000" w:themeColor="text1"/>
          <w:sz w:val="24"/>
          <w:szCs w:val="24"/>
          <w:lang w:val="en-GB"/>
        </w:rPr>
        <w:t xml:space="preserve"> 2013). </w:t>
      </w:r>
      <w:r w:rsidRPr="005C0662">
        <w:rPr>
          <w:rFonts w:ascii="Times New Roman" w:eastAsia="Calibri" w:hAnsi="Times New Roman" w:cs="Times New Roman"/>
          <w:color w:val="000000" w:themeColor="text1"/>
          <w:sz w:val="24"/>
          <w:szCs w:val="24"/>
        </w:rPr>
        <w:t>An earlier study reported that</w:t>
      </w:r>
      <w:r w:rsidRPr="005C0662">
        <w:rPr>
          <w:rFonts w:ascii="Times New Roman" w:eastAsia="Times New Roman" w:hAnsi="Times New Roman" w:cs="Times New Roman"/>
          <w:color w:val="000000" w:themeColor="text1"/>
          <w:sz w:val="24"/>
          <w:szCs w:val="24"/>
        </w:rPr>
        <w:t xml:space="preserve"> </w:t>
      </w:r>
      <w:proofErr w:type="spellStart"/>
      <w:r w:rsidR="00F42F91" w:rsidRPr="00FE7F0D">
        <w:rPr>
          <w:rFonts w:ascii="Times New Roman" w:eastAsia="Times New Roman" w:hAnsi="Times New Roman" w:cs="Times New Roman"/>
          <w:color w:val="000000" w:themeColor="text1"/>
          <w:sz w:val="24"/>
          <w:szCs w:val="24"/>
          <w:highlight w:val="yellow"/>
        </w:rPr>
        <w:t>panellists</w:t>
      </w:r>
      <w:proofErr w:type="spellEnd"/>
      <w:r w:rsidR="00F42F91" w:rsidRPr="00FE7F0D">
        <w:rPr>
          <w:rFonts w:ascii="Times New Roman" w:eastAsia="Times New Roman" w:hAnsi="Times New Roman" w:cs="Times New Roman"/>
          <w:color w:val="000000" w:themeColor="text1"/>
          <w:sz w:val="24"/>
          <w:szCs w:val="24"/>
          <w:highlight w:val="yellow"/>
        </w:rPr>
        <w:t xml:space="preserve"> </w:t>
      </w:r>
      <w:r w:rsidRPr="005C0662">
        <w:rPr>
          <w:rFonts w:ascii="Times New Roman" w:eastAsia="Times New Roman" w:hAnsi="Times New Roman" w:cs="Times New Roman"/>
          <w:color w:val="000000" w:themeColor="text1"/>
          <w:sz w:val="24"/>
          <w:szCs w:val="24"/>
        </w:rPr>
        <w:t>enjoyed the sourness of “</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 xml:space="preserve">” samples [6]. </w:t>
      </w:r>
      <w:r w:rsidRPr="005C0662">
        <w:rPr>
          <w:rFonts w:ascii="Times New Roman" w:eastAsia="Calibri" w:hAnsi="Times New Roman" w:cs="Times New Roman"/>
          <w:color w:val="000000" w:themeColor="text1"/>
          <w:sz w:val="24"/>
          <w:szCs w:val="24"/>
        </w:rPr>
        <w:t xml:space="preserve">During food processing, pH affects many processes such as coagulation, enzymatic activities, mortality of microorganisms, and chemical reactions such as fermentation. Thus, the knowledge of pH and its effects during processing </w:t>
      </w:r>
      <w:r w:rsidR="00F42F91" w:rsidRPr="00FE7F0D">
        <w:rPr>
          <w:rFonts w:ascii="Times New Roman" w:eastAsia="Calibri" w:hAnsi="Times New Roman" w:cs="Times New Roman"/>
          <w:color w:val="000000" w:themeColor="text1"/>
          <w:sz w:val="24"/>
          <w:szCs w:val="24"/>
          <w:highlight w:val="yellow"/>
        </w:rPr>
        <w:t xml:space="preserve">is </w:t>
      </w:r>
      <w:r w:rsidRPr="005C0662">
        <w:rPr>
          <w:rFonts w:ascii="Times New Roman" w:eastAsia="Calibri" w:hAnsi="Times New Roman" w:cs="Times New Roman"/>
          <w:color w:val="000000" w:themeColor="text1"/>
          <w:sz w:val="24"/>
          <w:szCs w:val="24"/>
        </w:rPr>
        <w:t xml:space="preserve">important for product safety and quality </w:t>
      </w:r>
      <w:r w:rsidR="002870BC" w:rsidRPr="002870BC">
        <w:rPr>
          <w:rFonts w:ascii="Times New Roman" w:eastAsia="Calibri" w:hAnsi="Times New Roman" w:cs="Times New Roman"/>
          <w:color w:val="000000" w:themeColor="text1"/>
          <w:sz w:val="24"/>
          <w:szCs w:val="24"/>
        </w:rPr>
        <w:t>(</w:t>
      </w:r>
      <w:r w:rsidR="002870BC" w:rsidRPr="002870BC">
        <w:rPr>
          <w:rFonts w:ascii="Times New Roman" w:eastAsia="Calibri" w:hAnsi="Times New Roman" w:cs="Times New Roman"/>
          <w:color w:val="000000" w:themeColor="text1"/>
          <w:sz w:val="24"/>
          <w:szCs w:val="24"/>
          <w:lang w:val="en-GB"/>
        </w:rPr>
        <w:t>Andrés-Bello et al., 2013).</w:t>
      </w:r>
    </w:p>
    <w:p w14:paraId="542229F8" w14:textId="77777777" w:rsidR="005C0662" w:rsidRPr="005C0662" w:rsidRDefault="005C0662" w:rsidP="005C0662">
      <w:pPr>
        <w:keepNext/>
        <w:keepLines/>
        <w:spacing w:before="100" w:beforeAutospacing="1" w:after="0" w:line="360" w:lineRule="auto"/>
        <w:ind w:left="1170" w:hanging="1170"/>
        <w:outlineLvl w:val="1"/>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 xml:space="preserve">Table 5: pH of SSB, BPM and BPC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2328"/>
        <w:gridCol w:w="2994"/>
        <w:gridCol w:w="2423"/>
      </w:tblGrid>
      <w:tr w:rsidR="005C0662" w:rsidRPr="005C0662" w14:paraId="5DCF9F0D" w14:textId="77777777" w:rsidTr="005C0662">
        <w:tc>
          <w:tcPr>
            <w:tcW w:w="3372" w:type="dxa"/>
            <w:gridSpan w:val="2"/>
            <w:tcBorders>
              <w:top w:val="single" w:sz="4" w:space="0" w:color="auto"/>
              <w:bottom w:val="single" w:sz="4" w:space="0" w:color="auto"/>
            </w:tcBorders>
          </w:tcPr>
          <w:p w14:paraId="3DB0E87C"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Sample              pH</w:t>
            </w:r>
          </w:p>
        </w:tc>
        <w:tc>
          <w:tcPr>
            <w:tcW w:w="2994" w:type="dxa"/>
            <w:tcBorders>
              <w:top w:val="single" w:sz="4" w:space="0" w:color="auto"/>
              <w:bottom w:val="single" w:sz="4" w:space="0" w:color="auto"/>
            </w:tcBorders>
          </w:tcPr>
          <w:p w14:paraId="46D3AB46" w14:textId="77777777" w:rsidR="005C0662" w:rsidRPr="005C0662" w:rsidRDefault="005C0662" w:rsidP="005C0662">
            <w:pPr>
              <w:spacing w:line="360" w:lineRule="auto"/>
              <w:rPr>
                <w:rFonts w:ascii="Times New Roman" w:hAnsi="Times New Roman" w:cs="Times New Roman"/>
                <w:b/>
                <w:color w:val="000000" w:themeColor="text1"/>
                <w:sz w:val="24"/>
                <w:szCs w:val="24"/>
              </w:rPr>
            </w:pPr>
          </w:p>
        </w:tc>
        <w:tc>
          <w:tcPr>
            <w:tcW w:w="2423" w:type="dxa"/>
            <w:tcBorders>
              <w:top w:val="single" w:sz="4" w:space="0" w:color="auto"/>
              <w:bottom w:val="single" w:sz="4" w:space="0" w:color="auto"/>
            </w:tcBorders>
          </w:tcPr>
          <w:p w14:paraId="415E682F" w14:textId="77777777" w:rsidR="005C0662" w:rsidRPr="005C0662" w:rsidRDefault="005C0662" w:rsidP="005C0662">
            <w:pPr>
              <w:spacing w:line="360" w:lineRule="auto"/>
              <w:rPr>
                <w:rFonts w:ascii="Times New Roman" w:hAnsi="Times New Roman" w:cs="Times New Roman"/>
                <w:b/>
                <w:color w:val="000000" w:themeColor="text1"/>
                <w:sz w:val="24"/>
                <w:szCs w:val="24"/>
              </w:rPr>
            </w:pPr>
          </w:p>
        </w:tc>
      </w:tr>
      <w:tr w:rsidR="005C0662" w:rsidRPr="005C0662" w14:paraId="5A79C418" w14:textId="77777777" w:rsidTr="005C0662">
        <w:tc>
          <w:tcPr>
            <w:tcW w:w="1044" w:type="dxa"/>
            <w:tcBorders>
              <w:top w:val="single" w:sz="4" w:space="0" w:color="auto"/>
            </w:tcBorders>
          </w:tcPr>
          <w:p w14:paraId="0115969C" w14:textId="77777777" w:rsidR="005C0662" w:rsidRPr="005C0662" w:rsidRDefault="005C0662" w:rsidP="005C0662">
            <w:pPr>
              <w:spacing w:line="360" w:lineRule="auto"/>
              <w:rPr>
                <w:rFonts w:ascii="Times New Roman" w:hAnsi="Times New Roman" w:cs="Times New Roman"/>
                <w:b/>
                <w:i/>
                <w:color w:val="000000" w:themeColor="text1"/>
                <w:sz w:val="24"/>
                <w:szCs w:val="24"/>
              </w:rPr>
            </w:pPr>
            <w:r w:rsidRPr="005C0662">
              <w:rPr>
                <w:rFonts w:ascii="Times New Roman" w:hAnsi="Times New Roman" w:cs="Times New Roman"/>
                <w:b/>
                <w:color w:val="000000" w:themeColor="text1"/>
                <w:sz w:val="24"/>
                <w:szCs w:val="24"/>
              </w:rPr>
              <w:t>SSB</w:t>
            </w:r>
          </w:p>
        </w:tc>
        <w:tc>
          <w:tcPr>
            <w:tcW w:w="2328" w:type="dxa"/>
            <w:tcBorders>
              <w:top w:val="single" w:sz="4" w:space="0" w:color="auto"/>
            </w:tcBorders>
          </w:tcPr>
          <w:p w14:paraId="343F8CD4"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3.60±0.04</w:t>
            </w:r>
            <w:r w:rsidRPr="005C0662">
              <w:rPr>
                <w:rFonts w:ascii="Times New Roman" w:hAnsi="Times New Roman" w:cs="Times New Roman"/>
                <w:color w:val="000000" w:themeColor="text1"/>
                <w:sz w:val="24"/>
                <w:szCs w:val="24"/>
                <w:vertAlign w:val="superscript"/>
              </w:rPr>
              <w:t xml:space="preserve"> c</w:t>
            </w:r>
          </w:p>
        </w:tc>
        <w:tc>
          <w:tcPr>
            <w:tcW w:w="2994" w:type="dxa"/>
            <w:tcBorders>
              <w:top w:val="single" w:sz="4" w:space="0" w:color="auto"/>
            </w:tcBorders>
          </w:tcPr>
          <w:p w14:paraId="050A76AA" w14:textId="77777777" w:rsidR="005C0662" w:rsidRPr="005C0662" w:rsidRDefault="005C0662" w:rsidP="005C0662">
            <w:pPr>
              <w:spacing w:line="360" w:lineRule="auto"/>
              <w:rPr>
                <w:rFonts w:ascii="Times New Roman" w:hAnsi="Times New Roman" w:cs="Times New Roman"/>
                <w:color w:val="000000" w:themeColor="text1"/>
                <w:sz w:val="24"/>
                <w:szCs w:val="24"/>
              </w:rPr>
            </w:pPr>
          </w:p>
        </w:tc>
        <w:tc>
          <w:tcPr>
            <w:tcW w:w="2423" w:type="dxa"/>
            <w:tcBorders>
              <w:top w:val="single" w:sz="4" w:space="0" w:color="auto"/>
            </w:tcBorders>
          </w:tcPr>
          <w:p w14:paraId="7D7707F9" w14:textId="77777777" w:rsidR="005C0662" w:rsidRPr="005C0662" w:rsidRDefault="005C0662" w:rsidP="005C0662">
            <w:pPr>
              <w:spacing w:line="360" w:lineRule="auto"/>
              <w:rPr>
                <w:rFonts w:ascii="Times New Roman" w:hAnsi="Times New Roman" w:cs="Times New Roman"/>
                <w:color w:val="000000" w:themeColor="text1"/>
                <w:sz w:val="24"/>
                <w:szCs w:val="24"/>
              </w:rPr>
            </w:pPr>
          </w:p>
        </w:tc>
      </w:tr>
      <w:tr w:rsidR="005C0662" w:rsidRPr="005C0662" w14:paraId="6BAA7D70" w14:textId="77777777" w:rsidTr="005C0662">
        <w:tc>
          <w:tcPr>
            <w:tcW w:w="1044" w:type="dxa"/>
          </w:tcPr>
          <w:p w14:paraId="0C64ACDB" w14:textId="77777777" w:rsidR="005C0662" w:rsidRPr="005C0662" w:rsidRDefault="005C0662" w:rsidP="005C0662">
            <w:pPr>
              <w:spacing w:line="360" w:lineRule="auto"/>
              <w:rPr>
                <w:rFonts w:ascii="Times New Roman" w:hAnsi="Times New Roman" w:cs="Times New Roman"/>
                <w:b/>
                <w:i/>
                <w:color w:val="000000" w:themeColor="text1"/>
                <w:sz w:val="24"/>
                <w:szCs w:val="24"/>
              </w:rPr>
            </w:pPr>
            <w:r w:rsidRPr="005C0662">
              <w:rPr>
                <w:rFonts w:ascii="Times New Roman" w:hAnsi="Times New Roman" w:cs="Times New Roman"/>
                <w:b/>
                <w:color w:val="000000" w:themeColor="text1"/>
                <w:sz w:val="24"/>
                <w:szCs w:val="24"/>
              </w:rPr>
              <w:t>BPM</w:t>
            </w:r>
          </w:p>
        </w:tc>
        <w:tc>
          <w:tcPr>
            <w:tcW w:w="2328" w:type="dxa"/>
          </w:tcPr>
          <w:p w14:paraId="0D4802C3"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4.11±0.05</w:t>
            </w:r>
            <w:r w:rsidRPr="005C0662">
              <w:rPr>
                <w:rFonts w:ascii="Times New Roman" w:hAnsi="Times New Roman" w:cs="Times New Roman"/>
                <w:color w:val="000000" w:themeColor="text1"/>
                <w:sz w:val="24"/>
                <w:szCs w:val="24"/>
                <w:vertAlign w:val="superscript"/>
              </w:rPr>
              <w:t xml:space="preserve"> b</w:t>
            </w:r>
          </w:p>
        </w:tc>
        <w:tc>
          <w:tcPr>
            <w:tcW w:w="2994" w:type="dxa"/>
          </w:tcPr>
          <w:p w14:paraId="1E9EA4F8" w14:textId="77777777" w:rsidR="005C0662" w:rsidRPr="005C0662" w:rsidRDefault="005C0662" w:rsidP="005C0662">
            <w:pPr>
              <w:spacing w:line="360" w:lineRule="auto"/>
              <w:rPr>
                <w:rFonts w:ascii="Times New Roman" w:hAnsi="Times New Roman" w:cs="Times New Roman"/>
                <w:color w:val="000000" w:themeColor="text1"/>
                <w:sz w:val="24"/>
                <w:szCs w:val="24"/>
              </w:rPr>
            </w:pPr>
          </w:p>
        </w:tc>
        <w:tc>
          <w:tcPr>
            <w:tcW w:w="2423" w:type="dxa"/>
          </w:tcPr>
          <w:p w14:paraId="472B856D" w14:textId="77777777" w:rsidR="005C0662" w:rsidRPr="005C0662" w:rsidRDefault="005C0662" w:rsidP="005C0662">
            <w:pPr>
              <w:spacing w:line="360" w:lineRule="auto"/>
              <w:rPr>
                <w:rFonts w:ascii="Times New Roman" w:hAnsi="Times New Roman" w:cs="Times New Roman"/>
                <w:color w:val="000000" w:themeColor="text1"/>
                <w:sz w:val="24"/>
                <w:szCs w:val="24"/>
              </w:rPr>
            </w:pPr>
          </w:p>
        </w:tc>
      </w:tr>
      <w:tr w:rsidR="005C0662" w:rsidRPr="005C0662" w14:paraId="334548D7" w14:textId="77777777" w:rsidTr="005C0662">
        <w:tc>
          <w:tcPr>
            <w:tcW w:w="1044" w:type="dxa"/>
          </w:tcPr>
          <w:p w14:paraId="069B1F89" w14:textId="77777777" w:rsidR="005C0662" w:rsidRPr="005C0662" w:rsidRDefault="005C0662" w:rsidP="005C0662">
            <w:pPr>
              <w:spacing w:line="360" w:lineRule="auto"/>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BPC</w:t>
            </w:r>
          </w:p>
        </w:tc>
        <w:tc>
          <w:tcPr>
            <w:tcW w:w="2328" w:type="dxa"/>
          </w:tcPr>
          <w:p w14:paraId="08158957"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4.47±0.06</w:t>
            </w:r>
            <w:r w:rsidRPr="005C0662">
              <w:rPr>
                <w:rFonts w:ascii="Times New Roman" w:hAnsi="Times New Roman" w:cs="Times New Roman"/>
                <w:color w:val="000000" w:themeColor="text1"/>
                <w:sz w:val="24"/>
                <w:szCs w:val="24"/>
                <w:vertAlign w:val="superscript"/>
              </w:rPr>
              <w:t xml:space="preserve"> a</w:t>
            </w:r>
          </w:p>
        </w:tc>
        <w:tc>
          <w:tcPr>
            <w:tcW w:w="2994" w:type="dxa"/>
          </w:tcPr>
          <w:p w14:paraId="3D42756B" w14:textId="77777777" w:rsidR="005C0662" w:rsidRPr="005C0662" w:rsidRDefault="005C0662" w:rsidP="005C0662">
            <w:pPr>
              <w:spacing w:line="360" w:lineRule="auto"/>
              <w:rPr>
                <w:rFonts w:ascii="Times New Roman" w:hAnsi="Times New Roman" w:cs="Times New Roman"/>
                <w:color w:val="000000" w:themeColor="text1"/>
                <w:sz w:val="24"/>
                <w:szCs w:val="24"/>
              </w:rPr>
            </w:pPr>
          </w:p>
        </w:tc>
        <w:tc>
          <w:tcPr>
            <w:tcW w:w="2423" w:type="dxa"/>
          </w:tcPr>
          <w:p w14:paraId="399F6728" w14:textId="77777777" w:rsidR="005C0662" w:rsidRPr="005C0662" w:rsidRDefault="005C0662" w:rsidP="005C0662">
            <w:pPr>
              <w:spacing w:line="360" w:lineRule="auto"/>
              <w:rPr>
                <w:rFonts w:ascii="Times New Roman" w:hAnsi="Times New Roman" w:cs="Times New Roman"/>
                <w:color w:val="000000" w:themeColor="text1"/>
                <w:sz w:val="24"/>
                <w:szCs w:val="24"/>
              </w:rPr>
            </w:pPr>
          </w:p>
        </w:tc>
      </w:tr>
    </w:tbl>
    <w:p w14:paraId="04083BBF" w14:textId="6170840B" w:rsidR="005C0662" w:rsidRPr="005C0662" w:rsidRDefault="005C0662" w:rsidP="005C0662">
      <w:pPr>
        <w:spacing w:after="0" w:line="360" w:lineRule="auto"/>
        <w:ind w:right="116"/>
        <w:rPr>
          <w:rFonts w:ascii="Times New Roman" w:eastAsia="Calibri" w:hAnsi="Times New Roman" w:cs="Times New Roman"/>
          <w:i/>
          <w:color w:val="000000" w:themeColor="text1"/>
          <w:sz w:val="20"/>
          <w:szCs w:val="20"/>
        </w:rPr>
      </w:pPr>
      <w:r w:rsidRPr="005C0662">
        <w:rPr>
          <w:rFonts w:ascii="Times New Roman" w:eastAsia="Calibri" w:hAnsi="Times New Roman" w:cs="Times New Roman"/>
          <w:i/>
          <w:color w:val="000000" w:themeColor="text1"/>
          <w:sz w:val="20"/>
          <w:szCs w:val="20"/>
        </w:rPr>
        <w:t>Values are averages</w:t>
      </w:r>
      <w:r w:rsidR="00F42F91">
        <w:rPr>
          <w:rFonts w:ascii="Times New Roman" w:eastAsia="Calibri" w:hAnsi="Times New Roman" w:cs="Times New Roman"/>
          <w:i/>
          <w:color w:val="000000" w:themeColor="text1"/>
          <w:sz w:val="20"/>
          <w:szCs w:val="20"/>
        </w:rPr>
        <w:t>,</w:t>
      </w:r>
      <w:r w:rsidRPr="005C0662">
        <w:rPr>
          <w:rFonts w:ascii="Times New Roman" w:eastAsia="Calibri" w:hAnsi="Times New Roman" w:cs="Times New Roman"/>
          <w:i/>
          <w:color w:val="000000" w:themeColor="text1"/>
          <w:sz w:val="20"/>
          <w:szCs w:val="20"/>
        </w:rPr>
        <w:t xml:space="preserve"> means ± standard deviation of triplicate determinations. Means in the same column with different superscript letters are significantly different at p ≤ 0.05. </w:t>
      </w:r>
    </w:p>
    <w:p w14:paraId="4AE8C77B" w14:textId="77777777" w:rsidR="005C0662" w:rsidRPr="005C0662" w:rsidRDefault="005C0662" w:rsidP="005C0662">
      <w:pPr>
        <w:spacing w:after="160" w:line="360" w:lineRule="auto"/>
        <w:rPr>
          <w:rFonts w:ascii="Calibri" w:eastAsia="Calibri" w:hAnsi="Calibri" w:cs="Times New Roman"/>
          <w:color w:val="000000" w:themeColor="text1"/>
        </w:rPr>
      </w:pPr>
    </w:p>
    <w:p w14:paraId="5F39A342" w14:textId="18D7B073" w:rsidR="005C0662" w:rsidRPr="005C0662" w:rsidRDefault="005C0662" w:rsidP="005C0662">
      <w:pPr>
        <w:spacing w:after="0" w:line="360" w:lineRule="auto"/>
        <w:ind w:right="103"/>
        <w:rPr>
          <w:rFonts w:ascii="Times New Roman" w:eastAsia="Calibri" w:hAnsi="Times New Roman" w:cs="Times New Roman"/>
          <w:b/>
          <w:color w:val="000000" w:themeColor="text1"/>
          <w:sz w:val="24"/>
          <w:szCs w:val="24"/>
        </w:rPr>
      </w:pPr>
      <w:bookmarkStart w:id="1" w:name="_Toc61328718"/>
      <w:bookmarkStart w:id="2" w:name="_Toc67874003"/>
      <w:r w:rsidRPr="005C0662">
        <w:rPr>
          <w:rFonts w:ascii="Times New Roman" w:eastAsia="Calibri" w:hAnsi="Times New Roman" w:cs="Times New Roman"/>
          <w:b/>
          <w:color w:val="000000" w:themeColor="text1"/>
          <w:sz w:val="24"/>
          <w:szCs w:val="24"/>
        </w:rPr>
        <w:t xml:space="preserve">3.4 Fatty </w:t>
      </w:r>
      <w:r w:rsidR="00F42F91" w:rsidRPr="00FE7F0D">
        <w:rPr>
          <w:rFonts w:ascii="Times New Roman" w:eastAsia="Calibri" w:hAnsi="Times New Roman" w:cs="Times New Roman"/>
          <w:b/>
          <w:color w:val="000000" w:themeColor="text1"/>
          <w:sz w:val="24"/>
          <w:szCs w:val="24"/>
          <w:highlight w:val="yellow"/>
        </w:rPr>
        <w:t xml:space="preserve">Acid </w:t>
      </w:r>
      <w:r w:rsidRPr="005C0662">
        <w:rPr>
          <w:rFonts w:ascii="Times New Roman" w:eastAsia="Calibri" w:hAnsi="Times New Roman" w:cs="Times New Roman"/>
          <w:b/>
          <w:color w:val="000000" w:themeColor="text1"/>
          <w:sz w:val="24"/>
          <w:szCs w:val="24"/>
        </w:rPr>
        <w:t>Determination</w:t>
      </w:r>
    </w:p>
    <w:p w14:paraId="4138F231" w14:textId="0615CF3B" w:rsidR="005C0662" w:rsidRPr="005C0662" w:rsidRDefault="00F42F91" w:rsidP="005C0662">
      <w:pPr>
        <w:spacing w:after="0" w:line="360" w:lineRule="auto"/>
        <w:ind w:right="103"/>
        <w:jc w:val="both"/>
        <w:rPr>
          <w:rFonts w:ascii="Times New Roman" w:eastAsia="Calibri" w:hAnsi="Times New Roman" w:cs="Times New Roman"/>
          <w:color w:val="000000" w:themeColor="text1"/>
          <w:sz w:val="24"/>
          <w:szCs w:val="24"/>
        </w:rPr>
      </w:pPr>
      <w:r w:rsidRPr="00FE7F0D">
        <w:rPr>
          <w:rFonts w:ascii="Times New Roman" w:eastAsia="Calibri" w:hAnsi="Times New Roman" w:cs="Times New Roman"/>
          <w:color w:val="000000" w:themeColor="text1"/>
          <w:sz w:val="24"/>
          <w:szCs w:val="24"/>
          <w:highlight w:val="yellow"/>
        </w:rPr>
        <w:t xml:space="preserve">The fatty </w:t>
      </w:r>
      <w:r w:rsidR="005C0662" w:rsidRPr="005C0662">
        <w:rPr>
          <w:rFonts w:ascii="Times New Roman" w:eastAsia="Calibri" w:hAnsi="Times New Roman" w:cs="Times New Roman"/>
          <w:color w:val="000000" w:themeColor="text1"/>
          <w:sz w:val="24"/>
          <w:szCs w:val="24"/>
        </w:rPr>
        <w:t>acid profile of the “</w:t>
      </w:r>
      <w:proofErr w:type="spellStart"/>
      <w:r w:rsidR="005C0662" w:rsidRPr="005C0662">
        <w:rPr>
          <w:rFonts w:ascii="Times New Roman" w:eastAsia="Calibri" w:hAnsi="Times New Roman" w:cs="Times New Roman"/>
          <w:i/>
          <w:color w:val="000000" w:themeColor="text1"/>
          <w:sz w:val="24"/>
          <w:szCs w:val="24"/>
        </w:rPr>
        <w:t>Brukina</w:t>
      </w:r>
      <w:proofErr w:type="spellEnd"/>
      <w:r w:rsidR="005C0662" w:rsidRPr="005C0662">
        <w:rPr>
          <w:rFonts w:ascii="Times New Roman" w:eastAsia="Calibri" w:hAnsi="Times New Roman" w:cs="Times New Roman"/>
          <w:color w:val="000000" w:themeColor="text1"/>
          <w:sz w:val="24"/>
          <w:szCs w:val="24"/>
        </w:rPr>
        <w:t>” varieties is represented in Table 6. The results revealed that BPC contained the highest proportion (52.39%) of saturated fatty acids</w:t>
      </w:r>
      <w:r>
        <w:rPr>
          <w:rFonts w:ascii="Times New Roman" w:eastAsia="Calibri" w:hAnsi="Times New Roman" w:cs="Times New Roman"/>
          <w:color w:val="000000" w:themeColor="text1"/>
          <w:sz w:val="24"/>
          <w:szCs w:val="24"/>
        </w:rPr>
        <w:t>,</w:t>
      </w:r>
      <w:r w:rsidR="005C0662" w:rsidRPr="005C0662">
        <w:rPr>
          <w:rFonts w:ascii="Times New Roman" w:eastAsia="Calibri" w:hAnsi="Times New Roman" w:cs="Times New Roman"/>
          <w:color w:val="000000" w:themeColor="text1"/>
          <w:sz w:val="24"/>
          <w:szCs w:val="24"/>
        </w:rPr>
        <w:t xml:space="preserve"> followed by BPM (30.73%)</w:t>
      </w:r>
      <w:r>
        <w:rPr>
          <w:rFonts w:ascii="Times New Roman" w:eastAsia="Calibri" w:hAnsi="Times New Roman" w:cs="Times New Roman"/>
          <w:color w:val="000000" w:themeColor="text1"/>
          <w:sz w:val="24"/>
          <w:szCs w:val="24"/>
        </w:rPr>
        <w:t>,</w:t>
      </w:r>
      <w:r w:rsidR="005C0662" w:rsidRPr="005C0662">
        <w:rPr>
          <w:rFonts w:ascii="Times New Roman" w:eastAsia="Calibri" w:hAnsi="Times New Roman" w:cs="Times New Roman"/>
          <w:color w:val="000000" w:themeColor="text1"/>
          <w:sz w:val="24"/>
          <w:szCs w:val="24"/>
        </w:rPr>
        <w:t xml:space="preserve"> and SSB recorded the least (28.70%). BPC recorded the highest proportion of </w:t>
      </w:r>
      <w:r w:rsidR="005C0662" w:rsidRPr="005C0662">
        <w:rPr>
          <w:rFonts w:ascii="Times New Roman" w:eastAsia="Calibri" w:hAnsi="Times New Roman" w:cs="Times New Roman"/>
          <w:color w:val="000000" w:themeColor="text1"/>
          <w:sz w:val="24"/>
          <w:szCs w:val="24"/>
        </w:rPr>
        <w:lastRenderedPageBreak/>
        <w:t xml:space="preserve">monounsaturated fatty acids (Oleic acid, 11-Octadecenoic acid, </w:t>
      </w:r>
      <w:proofErr w:type="spellStart"/>
      <w:r w:rsidR="005C0662" w:rsidRPr="005C0662">
        <w:rPr>
          <w:rFonts w:ascii="Times New Roman" w:eastAsia="Calibri" w:hAnsi="Times New Roman" w:cs="Times New Roman"/>
          <w:color w:val="000000" w:themeColor="text1"/>
          <w:sz w:val="24"/>
          <w:szCs w:val="24"/>
        </w:rPr>
        <w:t>Myristoleic</w:t>
      </w:r>
      <w:proofErr w:type="spellEnd"/>
      <w:r w:rsidR="005C0662" w:rsidRPr="005C0662">
        <w:rPr>
          <w:rFonts w:ascii="Times New Roman" w:eastAsia="Calibri" w:hAnsi="Times New Roman" w:cs="Times New Roman"/>
          <w:color w:val="000000" w:themeColor="text1"/>
          <w:sz w:val="24"/>
          <w:szCs w:val="24"/>
        </w:rPr>
        <w:t xml:space="preserve"> acid, 9-Hexadecenoic acid and </w:t>
      </w:r>
      <w:r w:rsidRPr="00FE7F0D">
        <w:rPr>
          <w:rFonts w:ascii="Times New Roman" w:eastAsia="Calibri" w:hAnsi="Times New Roman" w:cs="Times New Roman"/>
          <w:color w:val="000000" w:themeColor="text1"/>
          <w:sz w:val="24"/>
          <w:szCs w:val="24"/>
          <w:highlight w:val="yellow"/>
        </w:rPr>
        <w:t>cis-11-Eicosenoic</w:t>
      </w:r>
      <w:r w:rsidR="005C0662" w:rsidRPr="00FE7F0D">
        <w:rPr>
          <w:rFonts w:ascii="Times New Roman" w:eastAsia="Calibri" w:hAnsi="Times New Roman" w:cs="Times New Roman"/>
          <w:color w:val="000000" w:themeColor="text1"/>
          <w:sz w:val="24"/>
          <w:szCs w:val="24"/>
          <w:highlight w:val="yellow"/>
        </w:rPr>
        <w:t xml:space="preserve"> </w:t>
      </w:r>
      <w:r w:rsidR="005C0662" w:rsidRPr="005C0662">
        <w:rPr>
          <w:rFonts w:ascii="Times New Roman" w:eastAsia="Calibri" w:hAnsi="Times New Roman" w:cs="Times New Roman"/>
          <w:color w:val="000000" w:themeColor="text1"/>
          <w:sz w:val="24"/>
          <w:szCs w:val="24"/>
        </w:rPr>
        <w:t xml:space="preserve">acid). SSB contained Oleic acid, 11-Octadecenoic acid and Gadoleic acid, and Oleic acid, </w:t>
      </w:r>
      <w:proofErr w:type="spellStart"/>
      <w:r w:rsidR="005C0662" w:rsidRPr="005C0662">
        <w:rPr>
          <w:rFonts w:ascii="Times New Roman" w:eastAsia="Calibri" w:hAnsi="Times New Roman" w:cs="Times New Roman"/>
          <w:color w:val="000000" w:themeColor="text1"/>
          <w:sz w:val="24"/>
          <w:szCs w:val="24"/>
        </w:rPr>
        <w:t>Myristoleic</w:t>
      </w:r>
      <w:proofErr w:type="spellEnd"/>
      <w:r w:rsidR="005C0662" w:rsidRPr="005C0662">
        <w:rPr>
          <w:rFonts w:ascii="Times New Roman" w:eastAsia="Calibri" w:hAnsi="Times New Roman" w:cs="Times New Roman"/>
          <w:color w:val="000000" w:themeColor="text1"/>
          <w:sz w:val="24"/>
          <w:szCs w:val="24"/>
        </w:rPr>
        <w:t xml:space="preserve"> acid and cis-11-Eicosenoic acid were found in BPM. Linoleic acid was the highest by proportion (13.46%) in SSB. The proportion of Linoleic acid was 6.21% in BPM and 2.27% in BPC. The results from all samples indicated that in terms of heart health, all samples (SSB, BPM and BPC) may be ideal. </w:t>
      </w:r>
    </w:p>
    <w:p w14:paraId="40B02C20" w14:textId="45BCCB09" w:rsidR="005C0662" w:rsidRPr="005C0662" w:rsidRDefault="005C0662" w:rsidP="005C0662">
      <w:pPr>
        <w:spacing w:after="100" w:afterAutospacing="1" w:line="360" w:lineRule="auto"/>
        <w:ind w:right="103"/>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The trends of results found wer</w:t>
      </w:r>
      <w:r w:rsidR="002870BC">
        <w:rPr>
          <w:rFonts w:ascii="Times New Roman" w:eastAsia="Calibri" w:hAnsi="Times New Roman" w:cs="Times New Roman"/>
          <w:color w:val="000000" w:themeColor="text1"/>
          <w:sz w:val="24"/>
          <w:szCs w:val="24"/>
        </w:rPr>
        <w:t xml:space="preserve">e similar to those reported by (Dufour, </w:t>
      </w:r>
      <w:proofErr w:type="spellStart"/>
      <w:r w:rsidR="002870BC">
        <w:rPr>
          <w:rFonts w:ascii="Times New Roman" w:eastAsia="Calibri" w:hAnsi="Times New Roman" w:cs="Times New Roman"/>
          <w:color w:val="000000" w:themeColor="text1"/>
          <w:sz w:val="24"/>
          <w:szCs w:val="24"/>
        </w:rPr>
        <w:t>Lamouche</w:t>
      </w:r>
      <w:proofErr w:type="spellEnd"/>
      <w:r w:rsidR="002870BC">
        <w:rPr>
          <w:rFonts w:ascii="Times New Roman" w:eastAsia="Calibri" w:hAnsi="Times New Roman" w:cs="Times New Roman"/>
          <w:color w:val="000000" w:themeColor="text1"/>
          <w:sz w:val="24"/>
          <w:szCs w:val="24"/>
        </w:rPr>
        <w:t>,</w:t>
      </w:r>
      <w:r w:rsidR="002870BC" w:rsidRPr="002870BC">
        <w:rPr>
          <w:rFonts w:ascii="Times New Roman" w:eastAsia="Calibri" w:hAnsi="Times New Roman" w:cs="Times New Roman"/>
          <w:color w:val="000000" w:themeColor="text1"/>
          <w:sz w:val="24"/>
          <w:szCs w:val="24"/>
        </w:rPr>
        <w:t xml:space="preserve"> </w:t>
      </w:r>
      <w:proofErr w:type="spellStart"/>
      <w:r w:rsidR="002870BC" w:rsidRPr="002870BC">
        <w:rPr>
          <w:rFonts w:ascii="Times New Roman" w:eastAsia="Calibri" w:hAnsi="Times New Roman" w:cs="Times New Roman"/>
          <w:color w:val="000000" w:themeColor="text1"/>
          <w:sz w:val="24"/>
          <w:szCs w:val="24"/>
        </w:rPr>
        <w:t>Detalle</w:t>
      </w:r>
      <w:proofErr w:type="spellEnd"/>
      <w:r w:rsidR="00F42F91">
        <w:rPr>
          <w:rFonts w:ascii="Times New Roman" w:eastAsia="Calibri" w:hAnsi="Times New Roman" w:cs="Times New Roman"/>
          <w:color w:val="000000" w:themeColor="text1"/>
          <w:sz w:val="24"/>
          <w:szCs w:val="24"/>
        </w:rPr>
        <w:t>,</w:t>
      </w:r>
      <w:r w:rsidR="002870BC" w:rsidRPr="002870BC">
        <w:rPr>
          <w:rFonts w:ascii="Times New Roman" w:eastAsia="Calibri" w:hAnsi="Times New Roman" w:cs="Times New Roman"/>
          <w:color w:val="000000" w:themeColor="text1"/>
          <w:sz w:val="24"/>
          <w:szCs w:val="24"/>
        </w:rPr>
        <w:t xml:space="preserve"> </w:t>
      </w:r>
      <w:r w:rsidR="002870BC">
        <w:rPr>
          <w:rFonts w:ascii="Times New Roman" w:eastAsia="Calibri" w:hAnsi="Times New Roman" w:cs="Times New Roman"/>
          <w:color w:val="000000" w:themeColor="text1"/>
          <w:sz w:val="24"/>
          <w:szCs w:val="24"/>
        </w:rPr>
        <w:t>Gauthier &amp; Sammut, 2004).</w:t>
      </w:r>
      <w:r w:rsidRPr="005C0662">
        <w:rPr>
          <w:rFonts w:ascii="Times New Roman" w:eastAsia="Times New Roman" w:hAnsi="Times New Roman" w:cs="Times New Roman"/>
          <w:color w:val="000000" w:themeColor="text1"/>
          <w:sz w:val="24"/>
          <w:szCs w:val="24"/>
        </w:rPr>
        <w:t xml:space="preserve"> Milk contains saturated fat, which can raise the levels of cholesterol. A one-cup serving of whole milk contains 9 grams of total fat, which includes 6 grams of saturated fat </w:t>
      </w:r>
      <w:r w:rsidR="002870BC">
        <w:rPr>
          <w:rFonts w:ascii="Times New Roman" w:eastAsia="Times New Roman" w:hAnsi="Times New Roman" w:cs="Times New Roman"/>
          <w:color w:val="000000" w:themeColor="text1"/>
          <w:sz w:val="24"/>
          <w:szCs w:val="24"/>
        </w:rPr>
        <w:t>(</w:t>
      </w:r>
      <w:r w:rsidR="002870BC">
        <w:rPr>
          <w:rFonts w:ascii="Times New Roman" w:eastAsia="Times New Roman" w:hAnsi="Times New Roman" w:cs="Times New Roman"/>
          <w:color w:val="000000" w:themeColor="text1"/>
          <w:sz w:val="24"/>
          <w:szCs w:val="24"/>
          <w:lang w:val="en-GB"/>
        </w:rPr>
        <w:t xml:space="preserve">Micinski, </w:t>
      </w:r>
      <w:proofErr w:type="spellStart"/>
      <w:r w:rsidR="002870BC">
        <w:rPr>
          <w:rFonts w:ascii="Times New Roman" w:eastAsia="Times New Roman" w:hAnsi="Times New Roman" w:cs="Times New Roman"/>
          <w:color w:val="000000" w:themeColor="text1"/>
          <w:sz w:val="24"/>
          <w:szCs w:val="24"/>
          <w:lang w:val="en-GB"/>
        </w:rPr>
        <w:t>Zwierzchowski</w:t>
      </w:r>
      <w:proofErr w:type="spellEnd"/>
      <w:r w:rsidR="002870BC">
        <w:rPr>
          <w:rFonts w:ascii="Times New Roman" w:eastAsia="Times New Roman" w:hAnsi="Times New Roman" w:cs="Times New Roman"/>
          <w:color w:val="000000" w:themeColor="text1"/>
          <w:sz w:val="24"/>
          <w:szCs w:val="24"/>
          <w:lang w:val="en-GB"/>
        </w:rPr>
        <w:t>, Kowalski, Szarek,</w:t>
      </w:r>
      <w:r w:rsidR="002870BC" w:rsidRPr="002870BC">
        <w:rPr>
          <w:rFonts w:ascii="Times New Roman" w:eastAsia="Times New Roman" w:hAnsi="Times New Roman" w:cs="Times New Roman"/>
          <w:color w:val="000000" w:themeColor="text1"/>
          <w:sz w:val="24"/>
          <w:szCs w:val="24"/>
          <w:lang w:val="en-GB"/>
        </w:rPr>
        <w:t xml:space="preserve"> </w:t>
      </w:r>
      <w:proofErr w:type="spellStart"/>
      <w:r w:rsidR="002870BC" w:rsidRPr="002870BC">
        <w:rPr>
          <w:rFonts w:ascii="Times New Roman" w:eastAsia="Times New Roman" w:hAnsi="Times New Roman" w:cs="Times New Roman"/>
          <w:color w:val="000000" w:themeColor="text1"/>
          <w:sz w:val="24"/>
          <w:szCs w:val="24"/>
          <w:lang w:val="en-GB"/>
        </w:rPr>
        <w:t>Pierozynski</w:t>
      </w:r>
      <w:proofErr w:type="spellEnd"/>
      <w:r w:rsidR="002870BC">
        <w:rPr>
          <w:rFonts w:ascii="Times New Roman" w:eastAsia="Times New Roman" w:hAnsi="Times New Roman" w:cs="Times New Roman"/>
          <w:color w:val="000000" w:themeColor="text1"/>
          <w:sz w:val="24"/>
          <w:szCs w:val="24"/>
          <w:lang w:val="en-GB"/>
        </w:rPr>
        <w:t xml:space="preserve">, &amp; </w:t>
      </w:r>
      <w:proofErr w:type="spellStart"/>
      <w:r w:rsidR="002870BC">
        <w:rPr>
          <w:rFonts w:ascii="Times New Roman" w:eastAsia="Times New Roman" w:hAnsi="Times New Roman" w:cs="Times New Roman"/>
          <w:color w:val="000000" w:themeColor="text1"/>
          <w:sz w:val="24"/>
          <w:szCs w:val="24"/>
          <w:lang w:val="en-GB"/>
        </w:rPr>
        <w:t>Raistenskis</w:t>
      </w:r>
      <w:proofErr w:type="spellEnd"/>
      <w:r w:rsidR="002870BC">
        <w:rPr>
          <w:rFonts w:ascii="Times New Roman" w:eastAsia="Times New Roman" w:hAnsi="Times New Roman" w:cs="Times New Roman"/>
          <w:color w:val="000000" w:themeColor="text1"/>
          <w:sz w:val="24"/>
          <w:szCs w:val="24"/>
          <w:lang w:val="en-GB"/>
        </w:rPr>
        <w:t>, 2012).</w:t>
      </w:r>
      <w:r w:rsidRPr="005C0662">
        <w:rPr>
          <w:rFonts w:ascii="Times New Roman" w:eastAsia="Calibri" w:hAnsi="Times New Roman" w:cs="Times New Roman"/>
          <w:color w:val="000000" w:themeColor="text1"/>
          <w:sz w:val="24"/>
          <w:szCs w:val="24"/>
        </w:rPr>
        <w:t xml:space="preserve"> S</w:t>
      </w:r>
      <w:r w:rsidRPr="005C0662">
        <w:rPr>
          <w:rFonts w:ascii="Times New Roman" w:eastAsia="Times New Roman" w:hAnsi="Times New Roman" w:cs="Times New Roman"/>
          <w:color w:val="000000" w:themeColor="text1"/>
          <w:sz w:val="24"/>
          <w:szCs w:val="24"/>
        </w:rPr>
        <w:t xml:space="preserve">kimmed milk contains about half the amount of total and saturated fat in whole milk. The fats dropped to 2.4 grams for total fat and 2 grams for saturated fat in 1% fat milk. </w:t>
      </w:r>
      <w:r w:rsidRPr="005C0662">
        <w:rPr>
          <w:rFonts w:ascii="Times New Roman" w:eastAsia="Calibri" w:hAnsi="Times New Roman" w:cs="Times New Roman"/>
          <w:color w:val="000000" w:themeColor="text1"/>
          <w:sz w:val="24"/>
          <w:szCs w:val="24"/>
        </w:rPr>
        <w:t>The unsaturated fatty acids (polyunsaturated and monounsaturated) found in the samples are beneficial to the human body.</w:t>
      </w:r>
    </w:p>
    <w:p w14:paraId="419997CC" w14:textId="1E9E07CA" w:rsidR="005C0662" w:rsidRPr="005C0662" w:rsidRDefault="005C0662" w:rsidP="005C0662">
      <w:pPr>
        <w:tabs>
          <w:tab w:val="left" w:pos="720"/>
        </w:tabs>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Even though </w:t>
      </w:r>
      <w:r w:rsidR="00F42F91">
        <w:rPr>
          <w:rFonts w:ascii="Times New Roman" w:eastAsia="Calibri" w:hAnsi="Times New Roman" w:cs="Times New Roman"/>
          <w:color w:val="000000" w:themeColor="text1"/>
          <w:sz w:val="24"/>
          <w:szCs w:val="24"/>
        </w:rPr>
        <w:t xml:space="preserve">a </w:t>
      </w:r>
      <w:r w:rsidRPr="005C0662">
        <w:rPr>
          <w:rFonts w:ascii="Times New Roman" w:eastAsia="Calibri" w:hAnsi="Times New Roman" w:cs="Times New Roman"/>
          <w:color w:val="000000" w:themeColor="text1"/>
          <w:sz w:val="24"/>
          <w:szCs w:val="24"/>
        </w:rPr>
        <w:t>high proportion of saturated fatty acids was recorded in BPC, it may not create problems when consumed. The fatty acids present by proportion ranged from as low as 0.57% to 28.61%. Palmitic acid and stearic acid are the saturated fatty acids found dominating in the product</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with proportions of 28.61% and 11.79% respectively in BPC. Although palmitic acid and stearic acid recorded higher proportions, it is believed not to cause heart-related problems as compared to myristic acid</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which was not present in BPC</w:t>
      </w:r>
      <w:r w:rsidRPr="005C0662" w:rsidDel="00E03B01">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but was present in SSB and BPM. Lauric acid was present in all samples</w:t>
      </w:r>
      <w:r w:rsidR="002870BC">
        <w:rPr>
          <w:rFonts w:ascii="Times New Roman" w:eastAsia="Calibri" w:hAnsi="Times New Roman" w:cs="Times New Roman"/>
          <w:color w:val="000000" w:themeColor="text1"/>
          <w:sz w:val="24"/>
          <w:szCs w:val="24"/>
        </w:rPr>
        <w:t>, with a proportion of 3.92% in BPC,</w:t>
      </w:r>
      <w:r w:rsidRPr="005C0662" w:rsidDel="00E03B01">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which is very low. Under normal physiological conditions, palmitic acid accumulation is prevented by enhanced delta 9 desaturation to palmitoleic acid (16 1n-7) and /or </w:t>
      </w:r>
      <w:r w:rsidR="00F42F91" w:rsidRPr="00FE7F0D">
        <w:rPr>
          <w:rFonts w:ascii="Times New Roman" w:eastAsia="Calibri" w:hAnsi="Times New Roman" w:cs="Times New Roman"/>
          <w:color w:val="000000" w:themeColor="text1"/>
          <w:sz w:val="24"/>
          <w:szCs w:val="24"/>
          <w:highlight w:val="yellow"/>
        </w:rPr>
        <w:t>elongation</w:t>
      </w:r>
      <w:r w:rsidR="00F42F91"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to stearic acid and further delta 9 desaturation to oleic acid (18:1n-9c) </w:t>
      </w:r>
      <w:r w:rsidR="002870BC">
        <w:rPr>
          <w:rFonts w:ascii="Times New Roman" w:eastAsia="Calibri" w:hAnsi="Times New Roman" w:cs="Times New Roman"/>
          <w:color w:val="000000" w:themeColor="text1"/>
          <w:sz w:val="24"/>
          <w:szCs w:val="24"/>
        </w:rPr>
        <w:t xml:space="preserve">(Strable &amp; Ntambi, </w:t>
      </w:r>
      <w:r w:rsidR="002870BC" w:rsidRPr="002870BC">
        <w:rPr>
          <w:rFonts w:ascii="Times New Roman" w:eastAsia="Calibri" w:hAnsi="Times New Roman" w:cs="Times New Roman"/>
          <w:color w:val="000000" w:themeColor="text1"/>
          <w:sz w:val="24"/>
          <w:szCs w:val="24"/>
        </w:rPr>
        <w:t>2010</w:t>
      </w:r>
      <w:r w:rsidR="002870BC">
        <w:rPr>
          <w:rFonts w:ascii="Times New Roman" w:eastAsia="Calibri" w:hAnsi="Times New Roman" w:cs="Times New Roman"/>
          <w:color w:val="000000" w:themeColor="text1"/>
          <w:sz w:val="24"/>
          <w:szCs w:val="24"/>
        </w:rPr>
        <w:t xml:space="preserve">; Silbernagel, </w:t>
      </w:r>
      <w:proofErr w:type="spellStart"/>
      <w:r w:rsidR="002870BC">
        <w:rPr>
          <w:rFonts w:ascii="Times New Roman" w:eastAsia="Calibri" w:hAnsi="Times New Roman" w:cs="Times New Roman"/>
          <w:color w:val="000000" w:themeColor="text1"/>
          <w:sz w:val="24"/>
          <w:szCs w:val="24"/>
        </w:rPr>
        <w:t>Kovarova</w:t>
      </w:r>
      <w:proofErr w:type="spellEnd"/>
      <w:r w:rsidR="002870BC">
        <w:rPr>
          <w:rFonts w:ascii="Times New Roman" w:eastAsia="Calibri" w:hAnsi="Times New Roman" w:cs="Times New Roman"/>
          <w:color w:val="000000" w:themeColor="text1"/>
          <w:sz w:val="24"/>
          <w:szCs w:val="24"/>
        </w:rPr>
        <w:t xml:space="preserve">, Cegan, </w:t>
      </w:r>
      <w:proofErr w:type="spellStart"/>
      <w:r w:rsidR="002870BC">
        <w:rPr>
          <w:rFonts w:ascii="Times New Roman" w:eastAsia="Calibri" w:hAnsi="Times New Roman" w:cs="Times New Roman"/>
          <w:color w:val="000000" w:themeColor="text1"/>
          <w:sz w:val="24"/>
          <w:szCs w:val="24"/>
        </w:rPr>
        <w:t>Machann</w:t>
      </w:r>
      <w:proofErr w:type="spellEnd"/>
      <w:r w:rsidR="002870BC">
        <w:rPr>
          <w:rFonts w:ascii="Times New Roman" w:eastAsia="Calibri" w:hAnsi="Times New Roman" w:cs="Times New Roman"/>
          <w:color w:val="000000" w:themeColor="text1"/>
          <w:sz w:val="24"/>
          <w:szCs w:val="24"/>
        </w:rPr>
        <w:t xml:space="preserve">, Schick, Lehmann, Häring, Stefan, </w:t>
      </w:r>
      <w:proofErr w:type="gramStart"/>
      <w:r w:rsidR="002870BC">
        <w:rPr>
          <w:rFonts w:ascii="Times New Roman" w:eastAsia="Calibri" w:hAnsi="Times New Roman" w:cs="Times New Roman"/>
          <w:color w:val="000000" w:themeColor="text1"/>
          <w:sz w:val="24"/>
          <w:szCs w:val="24"/>
        </w:rPr>
        <w:t xml:space="preserve">Schleicher,  Fritsche, </w:t>
      </w:r>
      <w:r w:rsidR="002870BC" w:rsidRPr="002870BC">
        <w:rPr>
          <w:rFonts w:ascii="Times New Roman" w:eastAsia="Calibri" w:hAnsi="Times New Roman" w:cs="Times New Roman"/>
          <w:color w:val="000000" w:themeColor="text1"/>
          <w:sz w:val="24"/>
          <w:szCs w:val="24"/>
        </w:rPr>
        <w:t xml:space="preserve"> </w:t>
      </w:r>
      <w:r w:rsidR="002870BC">
        <w:rPr>
          <w:rFonts w:ascii="Times New Roman" w:eastAsia="Calibri" w:hAnsi="Times New Roman" w:cs="Times New Roman"/>
          <w:color w:val="000000" w:themeColor="text1"/>
          <w:sz w:val="24"/>
          <w:szCs w:val="24"/>
        </w:rPr>
        <w:t>&amp;</w:t>
      </w:r>
      <w:proofErr w:type="gramEnd"/>
      <w:r w:rsidR="002870BC">
        <w:rPr>
          <w:rFonts w:ascii="Times New Roman" w:eastAsia="Calibri" w:hAnsi="Times New Roman" w:cs="Times New Roman"/>
          <w:color w:val="000000" w:themeColor="text1"/>
          <w:sz w:val="24"/>
          <w:szCs w:val="24"/>
        </w:rPr>
        <w:t xml:space="preserve"> Peter, </w:t>
      </w:r>
      <w:r w:rsidR="002870BC" w:rsidRPr="002870BC">
        <w:rPr>
          <w:rFonts w:ascii="Times New Roman" w:eastAsia="Calibri" w:hAnsi="Times New Roman" w:cs="Times New Roman"/>
          <w:color w:val="000000" w:themeColor="text1"/>
          <w:sz w:val="24"/>
          <w:szCs w:val="24"/>
        </w:rPr>
        <w:t xml:space="preserve">2012). </w:t>
      </w:r>
      <w:r w:rsidRPr="005C0662">
        <w:rPr>
          <w:rFonts w:ascii="Times New Roman" w:eastAsia="Calibri" w:hAnsi="Times New Roman" w:cs="Times New Roman"/>
          <w:color w:val="000000" w:themeColor="text1"/>
          <w:sz w:val="24"/>
          <w:szCs w:val="24"/>
        </w:rPr>
        <w:t xml:space="preserve"> The average intake of palmitic a</w:t>
      </w:r>
      <w:r w:rsidR="000F479C">
        <w:rPr>
          <w:rFonts w:ascii="Times New Roman" w:eastAsia="Calibri" w:hAnsi="Times New Roman" w:cs="Times New Roman"/>
          <w:color w:val="000000" w:themeColor="text1"/>
          <w:sz w:val="24"/>
          <w:szCs w:val="24"/>
        </w:rPr>
        <w:t>cid is around 20-30 g/day (</w:t>
      </w:r>
      <w:r w:rsidR="000F479C">
        <w:rPr>
          <w:rFonts w:ascii="Times New Roman" w:eastAsia="Calibri" w:hAnsi="Times New Roman" w:cs="Times New Roman"/>
          <w:bCs/>
          <w:color w:val="000000" w:themeColor="text1"/>
          <w:sz w:val="24"/>
          <w:szCs w:val="24"/>
          <w:lang w:val="en-GB"/>
        </w:rPr>
        <w:t xml:space="preserve">Sette, Le Donne, </w:t>
      </w:r>
      <w:proofErr w:type="spellStart"/>
      <w:r w:rsidR="000F479C">
        <w:rPr>
          <w:rFonts w:ascii="Times New Roman" w:eastAsia="Calibri" w:hAnsi="Times New Roman" w:cs="Times New Roman"/>
          <w:bCs/>
          <w:color w:val="000000" w:themeColor="text1"/>
          <w:sz w:val="24"/>
          <w:szCs w:val="24"/>
          <w:lang w:val="en-GB"/>
        </w:rPr>
        <w:t>Piccinelli</w:t>
      </w:r>
      <w:proofErr w:type="spellEnd"/>
      <w:r w:rsidR="000F479C">
        <w:rPr>
          <w:rFonts w:ascii="Times New Roman" w:eastAsia="Calibri" w:hAnsi="Times New Roman" w:cs="Times New Roman"/>
          <w:bCs/>
          <w:color w:val="000000" w:themeColor="text1"/>
          <w:sz w:val="24"/>
          <w:szCs w:val="24"/>
          <w:lang w:val="en-GB"/>
        </w:rPr>
        <w:t xml:space="preserve">, </w:t>
      </w:r>
      <w:proofErr w:type="gramStart"/>
      <w:r w:rsidR="000F479C" w:rsidRPr="000F479C">
        <w:rPr>
          <w:rFonts w:ascii="Times New Roman" w:eastAsia="Calibri" w:hAnsi="Times New Roman" w:cs="Times New Roman"/>
          <w:bCs/>
          <w:color w:val="000000" w:themeColor="text1"/>
          <w:sz w:val="24"/>
          <w:szCs w:val="24"/>
          <w:lang w:val="en-GB"/>
        </w:rPr>
        <w:t>Arcell</w:t>
      </w:r>
      <w:r w:rsidR="000F479C">
        <w:rPr>
          <w:rFonts w:ascii="Times New Roman" w:eastAsia="Calibri" w:hAnsi="Times New Roman" w:cs="Times New Roman"/>
          <w:bCs/>
          <w:color w:val="000000" w:themeColor="text1"/>
          <w:sz w:val="24"/>
          <w:szCs w:val="24"/>
          <w:lang w:val="en-GB"/>
        </w:rPr>
        <w:t>a,  Turrini</w:t>
      </w:r>
      <w:proofErr w:type="gramEnd"/>
      <w:r w:rsidR="000F479C">
        <w:rPr>
          <w:rFonts w:ascii="Times New Roman" w:eastAsia="Calibri" w:hAnsi="Times New Roman" w:cs="Times New Roman"/>
          <w:bCs/>
          <w:color w:val="000000" w:themeColor="text1"/>
          <w:sz w:val="24"/>
          <w:szCs w:val="24"/>
          <w:lang w:val="en-GB"/>
        </w:rPr>
        <w:t xml:space="preserve">, &amp; Leclercq, </w:t>
      </w:r>
      <w:r w:rsidR="000F479C" w:rsidRPr="000F479C">
        <w:rPr>
          <w:rFonts w:ascii="Times New Roman" w:eastAsia="Calibri" w:hAnsi="Times New Roman" w:cs="Times New Roman"/>
          <w:bCs/>
          <w:color w:val="000000" w:themeColor="text1"/>
          <w:sz w:val="24"/>
          <w:szCs w:val="24"/>
          <w:lang w:val="en-GB"/>
        </w:rPr>
        <w:t>2011</w:t>
      </w:r>
      <w:r w:rsidR="000F479C">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It is </w:t>
      </w:r>
      <w:r w:rsidRPr="005C0662">
        <w:rPr>
          <w:rFonts w:ascii="Times New Roman" w:eastAsia="Times New Roman" w:hAnsi="Times New Roman" w:cs="Times New Roman"/>
          <w:color w:val="000000" w:themeColor="text1"/>
          <w:sz w:val="24"/>
          <w:szCs w:val="24"/>
        </w:rPr>
        <w:t>suggested to limit saturated fat intake to less than 7% of total daily calories to promote</w:t>
      </w:r>
      <w:r w:rsidR="000F479C">
        <w:rPr>
          <w:rFonts w:ascii="Times New Roman" w:eastAsia="Times New Roman" w:hAnsi="Times New Roman" w:cs="Times New Roman"/>
          <w:color w:val="000000" w:themeColor="text1"/>
          <w:sz w:val="24"/>
          <w:szCs w:val="24"/>
        </w:rPr>
        <w:t xml:space="preserve"> general cardiovascular health (</w:t>
      </w:r>
      <w:r w:rsidR="000F479C" w:rsidRPr="000F479C">
        <w:rPr>
          <w:rFonts w:ascii="Times New Roman" w:eastAsia="Times New Roman" w:hAnsi="Times New Roman" w:cs="Times New Roman"/>
          <w:color w:val="000000" w:themeColor="text1"/>
          <w:sz w:val="24"/>
          <w:szCs w:val="24"/>
          <w:lang w:val="en-GB"/>
        </w:rPr>
        <w:t>Micinski</w:t>
      </w:r>
      <w:r w:rsidR="000F479C">
        <w:rPr>
          <w:rFonts w:ascii="Times New Roman" w:eastAsia="Times New Roman" w:hAnsi="Times New Roman" w:cs="Times New Roman"/>
          <w:color w:val="000000" w:themeColor="text1"/>
          <w:sz w:val="24"/>
          <w:szCs w:val="24"/>
          <w:lang w:val="en-GB"/>
        </w:rPr>
        <w:t xml:space="preserve"> et al., 2012)</w:t>
      </w:r>
      <w:r w:rsidRPr="005C0662">
        <w:rPr>
          <w:rFonts w:ascii="Times New Roman" w:eastAsia="Times New Roman" w:hAnsi="Times New Roman" w:cs="Times New Roman"/>
          <w:color w:val="000000" w:themeColor="text1"/>
          <w:sz w:val="24"/>
          <w:szCs w:val="24"/>
        </w:rPr>
        <w:t>.</w:t>
      </w:r>
    </w:p>
    <w:p w14:paraId="3C615496" w14:textId="2F9D9F22" w:rsidR="005C0662" w:rsidRPr="005C0662" w:rsidRDefault="005C0662" w:rsidP="005C0662">
      <w:pPr>
        <w:tabs>
          <w:tab w:val="left" w:pos="720"/>
        </w:tabs>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The presence of stearic acid is said not to be a problem </w:t>
      </w:r>
      <w:r w:rsidR="000F479C">
        <w:rPr>
          <w:rFonts w:ascii="Times New Roman" w:eastAsia="Calibri" w:hAnsi="Times New Roman" w:cs="Times New Roman"/>
          <w:color w:val="000000" w:themeColor="text1"/>
          <w:sz w:val="24"/>
          <w:szCs w:val="24"/>
        </w:rPr>
        <w:t>(</w:t>
      </w:r>
      <w:r w:rsidR="000F479C" w:rsidRPr="000F479C">
        <w:rPr>
          <w:rFonts w:ascii="Times New Roman" w:eastAsia="Calibri" w:hAnsi="Times New Roman" w:cs="Times New Roman"/>
          <w:color w:val="000000" w:themeColor="text1"/>
          <w:sz w:val="24"/>
          <w:szCs w:val="24"/>
        </w:rPr>
        <w:t>Strable</w:t>
      </w:r>
      <w:r w:rsidR="000F479C">
        <w:rPr>
          <w:rFonts w:ascii="Times New Roman" w:eastAsia="Calibri" w:hAnsi="Times New Roman" w:cs="Times New Roman"/>
          <w:color w:val="000000" w:themeColor="text1"/>
          <w:sz w:val="24"/>
          <w:szCs w:val="24"/>
        </w:rPr>
        <w:t xml:space="preserve"> et al., 2010)</w:t>
      </w:r>
      <w:r w:rsidRPr="005C0662">
        <w:rPr>
          <w:rFonts w:ascii="Times New Roman" w:eastAsia="Calibri" w:hAnsi="Times New Roman" w:cs="Times New Roman"/>
          <w:color w:val="000000" w:themeColor="text1"/>
          <w:sz w:val="24"/>
          <w:szCs w:val="24"/>
        </w:rPr>
        <w:t>. Production of oleic acid</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which is a monounsaturated fatty acid</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from stearic acid is important. The intake of stearic acid in amounts as high as 9% of energy results in little or no adverse effect on hemostatic risk </w:t>
      </w:r>
      <w:r w:rsidRPr="005C0662">
        <w:rPr>
          <w:rFonts w:ascii="Times New Roman" w:eastAsia="Calibri" w:hAnsi="Times New Roman" w:cs="Times New Roman"/>
          <w:color w:val="000000" w:themeColor="text1"/>
          <w:sz w:val="24"/>
          <w:szCs w:val="24"/>
        </w:rPr>
        <w:lastRenderedPageBreak/>
        <w:t xml:space="preserve">factors. </w:t>
      </w:r>
      <w:r w:rsidRPr="005C0662">
        <w:rPr>
          <w:rFonts w:ascii="Times New Roman" w:eastAsia="Calibri" w:hAnsi="Times New Roman" w:cs="Times New Roman"/>
          <w:color w:val="000000" w:themeColor="text1"/>
          <w:sz w:val="24"/>
          <w:szCs w:val="24"/>
          <w:lang w:val="en-GB"/>
        </w:rPr>
        <w:t xml:space="preserve">Saturated fats increase the production of cholesterol in the body, while unsaturated fats lower it. Saturated fat, however, in the body, serves as a reserve energy source. It is stored within body tissues, particularly under the skin or on artery walls and can predispose people to obesity and arteriosclerosis </w:t>
      </w:r>
      <w:r w:rsidR="000F479C">
        <w:rPr>
          <w:rFonts w:ascii="Times New Roman" w:eastAsia="Calibri" w:hAnsi="Times New Roman" w:cs="Times New Roman"/>
          <w:color w:val="000000" w:themeColor="text1"/>
          <w:sz w:val="24"/>
          <w:szCs w:val="24"/>
          <w:lang w:val="en-GB"/>
        </w:rPr>
        <w:t>(</w:t>
      </w:r>
      <w:r w:rsidR="000F479C">
        <w:rPr>
          <w:rFonts w:ascii="Times New Roman" w:eastAsia="Calibri" w:hAnsi="Times New Roman" w:cs="Times New Roman"/>
          <w:color w:val="000000" w:themeColor="text1"/>
          <w:sz w:val="24"/>
          <w:szCs w:val="24"/>
        </w:rPr>
        <w:t xml:space="preserve">Pamplona-Roger, </w:t>
      </w:r>
      <w:r w:rsidR="000F479C" w:rsidRPr="000F479C">
        <w:rPr>
          <w:rFonts w:ascii="Times New Roman" w:eastAsia="Calibri" w:hAnsi="Times New Roman" w:cs="Times New Roman"/>
          <w:color w:val="000000" w:themeColor="text1"/>
          <w:sz w:val="24"/>
          <w:szCs w:val="24"/>
        </w:rPr>
        <w:t>2001</w:t>
      </w:r>
      <w:r w:rsidR="000F479C">
        <w:rPr>
          <w:rFonts w:ascii="Times New Roman" w:eastAsia="Calibri" w:hAnsi="Times New Roman" w:cs="Times New Roman"/>
          <w:color w:val="000000" w:themeColor="text1"/>
          <w:sz w:val="24"/>
          <w:szCs w:val="24"/>
          <w:lang w:val="en-GB"/>
        </w:rPr>
        <w:t>)</w:t>
      </w:r>
      <w:r w:rsidRPr="005C0662">
        <w:rPr>
          <w:rFonts w:ascii="Times New Roman" w:eastAsia="Calibri" w:hAnsi="Times New Roman" w:cs="Times New Roman"/>
          <w:color w:val="000000" w:themeColor="text1"/>
          <w:sz w:val="24"/>
          <w:szCs w:val="24"/>
          <w:lang w:val="en-GB"/>
        </w:rPr>
        <w:t xml:space="preserve">. However, </w:t>
      </w:r>
      <w:r w:rsidRPr="005C0662">
        <w:rPr>
          <w:rFonts w:ascii="Times New Roman" w:eastAsia="Calibri" w:hAnsi="Times New Roman" w:cs="Times New Roman"/>
          <w:color w:val="000000" w:themeColor="text1"/>
          <w:sz w:val="24"/>
          <w:szCs w:val="24"/>
        </w:rPr>
        <w:t>relative amounts of saturated fatty acids and unsaturated fatty acids in lipids are important for good nutrition and health</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and their ratios determine their effects on health.</w:t>
      </w:r>
    </w:p>
    <w:p w14:paraId="7CF6D269" w14:textId="77777777" w:rsidR="005C0662" w:rsidRPr="005C0662" w:rsidRDefault="005C0662" w:rsidP="005C0662">
      <w:pPr>
        <w:keepNext/>
        <w:keepLines/>
        <w:spacing w:before="100" w:beforeAutospacing="1" w:after="0" w:line="240" w:lineRule="auto"/>
        <w:ind w:left="1170" w:hanging="1170"/>
        <w:outlineLvl w:val="1"/>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 xml:space="preserve">Table 6: Fatty acid distribution of SSB, BPM and BPC </w:t>
      </w:r>
    </w:p>
    <w:tbl>
      <w:tblPr>
        <w:tblStyle w:val="LightShading"/>
        <w:tblW w:w="9536" w:type="dxa"/>
        <w:tblLook w:val="04A0" w:firstRow="1" w:lastRow="0" w:firstColumn="1" w:lastColumn="0" w:noHBand="0" w:noVBand="1"/>
      </w:tblPr>
      <w:tblGrid>
        <w:gridCol w:w="3571"/>
        <w:gridCol w:w="1436"/>
        <w:gridCol w:w="1436"/>
        <w:gridCol w:w="1387"/>
        <w:gridCol w:w="1896"/>
      </w:tblGrid>
      <w:tr w:rsidR="005C0662" w:rsidRPr="005C0662" w14:paraId="1B15C3B7" w14:textId="77777777" w:rsidTr="005C0662">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23F2F0C5" w14:textId="77777777" w:rsidR="005C0662" w:rsidRPr="005C0662" w:rsidRDefault="005C0662" w:rsidP="005C0662">
            <w:pPr>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Fatty acids</w:t>
            </w:r>
          </w:p>
        </w:tc>
        <w:tc>
          <w:tcPr>
            <w:tcW w:w="1436" w:type="dxa"/>
            <w:shd w:val="clear" w:color="auto" w:fill="auto"/>
            <w:noWrap/>
            <w:hideMark/>
          </w:tcPr>
          <w:p w14:paraId="3A0B7B53" w14:textId="77777777" w:rsidR="005C0662" w:rsidRPr="005C0662" w:rsidRDefault="005C0662" w:rsidP="005C0662">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Area% for SSB</w:t>
            </w:r>
          </w:p>
        </w:tc>
        <w:tc>
          <w:tcPr>
            <w:tcW w:w="1436" w:type="dxa"/>
            <w:shd w:val="clear" w:color="auto" w:fill="auto"/>
            <w:noWrap/>
            <w:hideMark/>
          </w:tcPr>
          <w:p w14:paraId="6586FD1C" w14:textId="77777777" w:rsidR="005C0662" w:rsidRPr="005C0662" w:rsidRDefault="005C0662" w:rsidP="005C0662">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Area% for BPM</w:t>
            </w:r>
          </w:p>
        </w:tc>
        <w:tc>
          <w:tcPr>
            <w:tcW w:w="1387" w:type="dxa"/>
            <w:shd w:val="clear" w:color="auto" w:fill="auto"/>
            <w:noWrap/>
            <w:hideMark/>
          </w:tcPr>
          <w:p w14:paraId="06A912D6" w14:textId="77777777" w:rsidR="005C0662" w:rsidRPr="005C0662" w:rsidRDefault="005C0662" w:rsidP="005C0662">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area% for BPC</w:t>
            </w:r>
          </w:p>
        </w:tc>
        <w:tc>
          <w:tcPr>
            <w:tcW w:w="1706" w:type="dxa"/>
            <w:shd w:val="clear" w:color="auto" w:fill="auto"/>
            <w:noWrap/>
            <w:hideMark/>
          </w:tcPr>
          <w:p w14:paraId="1F44524B" w14:textId="77777777" w:rsidR="005C0662" w:rsidRPr="005C0662" w:rsidRDefault="005C0662" w:rsidP="005C0662">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Type of fatty acid</w:t>
            </w:r>
          </w:p>
        </w:tc>
      </w:tr>
      <w:tr w:rsidR="005C0662" w:rsidRPr="005C0662" w14:paraId="188286B8"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2D020D5C" w14:textId="77777777" w:rsidR="005C0662" w:rsidRPr="005C0662" w:rsidRDefault="005C0662" w:rsidP="005C0662">
            <w:pPr>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Decanoic acid</w:t>
            </w:r>
          </w:p>
        </w:tc>
        <w:tc>
          <w:tcPr>
            <w:tcW w:w="1436" w:type="dxa"/>
            <w:shd w:val="clear" w:color="auto" w:fill="auto"/>
            <w:noWrap/>
          </w:tcPr>
          <w:p w14:paraId="42C76002"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0.89</w:t>
            </w:r>
          </w:p>
        </w:tc>
        <w:tc>
          <w:tcPr>
            <w:tcW w:w="1436" w:type="dxa"/>
            <w:shd w:val="clear" w:color="auto" w:fill="auto"/>
            <w:noWrap/>
          </w:tcPr>
          <w:p w14:paraId="75BB018B"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1.78</w:t>
            </w:r>
          </w:p>
        </w:tc>
        <w:tc>
          <w:tcPr>
            <w:tcW w:w="1387" w:type="dxa"/>
            <w:shd w:val="clear" w:color="auto" w:fill="auto"/>
            <w:noWrap/>
          </w:tcPr>
          <w:p w14:paraId="22372304"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1.90</w:t>
            </w:r>
          </w:p>
        </w:tc>
        <w:tc>
          <w:tcPr>
            <w:tcW w:w="1706" w:type="dxa"/>
            <w:shd w:val="clear" w:color="auto" w:fill="auto"/>
            <w:noWrap/>
            <w:hideMark/>
          </w:tcPr>
          <w:p w14:paraId="38470B1F"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1CDACA8D"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62770E3E"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Dodecanoic acid</w:t>
            </w:r>
          </w:p>
        </w:tc>
        <w:tc>
          <w:tcPr>
            <w:tcW w:w="1436" w:type="dxa"/>
            <w:shd w:val="clear" w:color="auto" w:fill="auto"/>
            <w:noWrap/>
          </w:tcPr>
          <w:p w14:paraId="0C6A52B8"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1.50</w:t>
            </w:r>
          </w:p>
        </w:tc>
        <w:tc>
          <w:tcPr>
            <w:tcW w:w="1436" w:type="dxa"/>
            <w:shd w:val="clear" w:color="auto" w:fill="auto"/>
            <w:noWrap/>
          </w:tcPr>
          <w:p w14:paraId="65F4096D"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3.40</w:t>
            </w:r>
          </w:p>
        </w:tc>
        <w:tc>
          <w:tcPr>
            <w:tcW w:w="1387" w:type="dxa"/>
            <w:shd w:val="clear" w:color="auto" w:fill="auto"/>
            <w:noWrap/>
          </w:tcPr>
          <w:p w14:paraId="5E1A775B"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3.92</w:t>
            </w:r>
          </w:p>
        </w:tc>
        <w:tc>
          <w:tcPr>
            <w:tcW w:w="1706" w:type="dxa"/>
            <w:shd w:val="clear" w:color="auto" w:fill="auto"/>
            <w:noWrap/>
            <w:hideMark/>
          </w:tcPr>
          <w:p w14:paraId="3861D951"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300380FA"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109939B3"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Myristic acid</w:t>
            </w:r>
          </w:p>
        </w:tc>
        <w:tc>
          <w:tcPr>
            <w:tcW w:w="1436" w:type="dxa"/>
            <w:shd w:val="clear" w:color="auto" w:fill="auto"/>
            <w:noWrap/>
          </w:tcPr>
          <w:p w14:paraId="61473D86"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3.37</w:t>
            </w:r>
          </w:p>
        </w:tc>
        <w:tc>
          <w:tcPr>
            <w:tcW w:w="1436" w:type="dxa"/>
            <w:shd w:val="clear" w:color="auto" w:fill="auto"/>
            <w:noWrap/>
          </w:tcPr>
          <w:p w14:paraId="0510320C"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8.51</w:t>
            </w:r>
          </w:p>
        </w:tc>
        <w:tc>
          <w:tcPr>
            <w:tcW w:w="1387" w:type="dxa"/>
            <w:shd w:val="clear" w:color="auto" w:fill="auto"/>
            <w:noWrap/>
          </w:tcPr>
          <w:p w14:paraId="595CAD35"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706" w:type="dxa"/>
            <w:shd w:val="clear" w:color="auto" w:fill="auto"/>
            <w:noWrap/>
            <w:hideMark/>
          </w:tcPr>
          <w:p w14:paraId="536DA298"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0E5888EA"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1177D5E8"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proofErr w:type="spellStart"/>
            <w:r w:rsidRPr="005C0662">
              <w:rPr>
                <w:rFonts w:ascii="Times New Roman" w:eastAsia="Times New Roman" w:hAnsi="Times New Roman" w:cs="Times New Roman"/>
                <w:color w:val="000000" w:themeColor="text1"/>
                <w:sz w:val="24"/>
                <w:szCs w:val="24"/>
              </w:rPr>
              <w:t>Hexadecanoic</w:t>
            </w:r>
            <w:proofErr w:type="spellEnd"/>
            <w:r w:rsidRPr="005C0662">
              <w:rPr>
                <w:rFonts w:ascii="Times New Roman" w:eastAsia="Times New Roman" w:hAnsi="Times New Roman" w:cs="Times New Roman"/>
                <w:color w:val="000000" w:themeColor="text1"/>
                <w:sz w:val="24"/>
                <w:szCs w:val="24"/>
              </w:rPr>
              <w:t xml:space="preserve"> acid</w:t>
            </w:r>
          </w:p>
        </w:tc>
        <w:tc>
          <w:tcPr>
            <w:tcW w:w="1436" w:type="dxa"/>
            <w:shd w:val="clear" w:color="auto" w:fill="auto"/>
            <w:noWrap/>
          </w:tcPr>
          <w:p w14:paraId="3D55EC04"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11.94</w:t>
            </w:r>
          </w:p>
        </w:tc>
        <w:tc>
          <w:tcPr>
            <w:tcW w:w="1436" w:type="dxa"/>
            <w:shd w:val="clear" w:color="auto" w:fill="auto"/>
            <w:noWrap/>
          </w:tcPr>
          <w:p w14:paraId="244C1AEA"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0.57</w:t>
            </w:r>
          </w:p>
        </w:tc>
        <w:tc>
          <w:tcPr>
            <w:tcW w:w="1387" w:type="dxa"/>
            <w:shd w:val="clear" w:color="auto" w:fill="auto"/>
            <w:noWrap/>
          </w:tcPr>
          <w:p w14:paraId="16B14519"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28.61</w:t>
            </w:r>
          </w:p>
        </w:tc>
        <w:tc>
          <w:tcPr>
            <w:tcW w:w="1706" w:type="dxa"/>
            <w:shd w:val="clear" w:color="auto" w:fill="auto"/>
            <w:noWrap/>
            <w:hideMark/>
          </w:tcPr>
          <w:p w14:paraId="29B48B80"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43EE5364"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7589438F"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Heptadecanoic acid</w:t>
            </w:r>
          </w:p>
        </w:tc>
        <w:tc>
          <w:tcPr>
            <w:tcW w:w="1436" w:type="dxa"/>
            <w:shd w:val="clear" w:color="auto" w:fill="auto"/>
            <w:noWrap/>
          </w:tcPr>
          <w:p w14:paraId="2DF1BAE3"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0.58</w:t>
            </w:r>
          </w:p>
        </w:tc>
        <w:tc>
          <w:tcPr>
            <w:tcW w:w="1436" w:type="dxa"/>
            <w:shd w:val="clear" w:color="auto" w:fill="auto"/>
            <w:noWrap/>
          </w:tcPr>
          <w:p w14:paraId="2D9B6CB5"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0.99</w:t>
            </w:r>
          </w:p>
        </w:tc>
        <w:tc>
          <w:tcPr>
            <w:tcW w:w="1387" w:type="dxa"/>
            <w:shd w:val="clear" w:color="auto" w:fill="auto"/>
            <w:noWrap/>
          </w:tcPr>
          <w:p w14:paraId="3EA63837"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1.30</w:t>
            </w:r>
          </w:p>
        </w:tc>
        <w:tc>
          <w:tcPr>
            <w:tcW w:w="1706" w:type="dxa"/>
            <w:shd w:val="clear" w:color="auto" w:fill="auto"/>
            <w:noWrap/>
            <w:hideMark/>
          </w:tcPr>
          <w:p w14:paraId="09C7755E"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705623F0"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2901FEAB"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Stearic acid</w:t>
            </w:r>
          </w:p>
        </w:tc>
        <w:tc>
          <w:tcPr>
            <w:tcW w:w="1436" w:type="dxa"/>
            <w:shd w:val="clear" w:color="auto" w:fill="auto"/>
            <w:noWrap/>
          </w:tcPr>
          <w:p w14:paraId="4C93A9B5"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9.54</w:t>
            </w:r>
          </w:p>
        </w:tc>
        <w:tc>
          <w:tcPr>
            <w:tcW w:w="1436" w:type="dxa"/>
            <w:shd w:val="clear" w:color="auto" w:fill="auto"/>
            <w:noWrap/>
          </w:tcPr>
          <w:p w14:paraId="57E25873"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9.49</w:t>
            </w:r>
          </w:p>
        </w:tc>
        <w:tc>
          <w:tcPr>
            <w:tcW w:w="1387" w:type="dxa"/>
            <w:shd w:val="clear" w:color="auto" w:fill="auto"/>
            <w:noWrap/>
          </w:tcPr>
          <w:p w14:paraId="2168097F"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11.79</w:t>
            </w:r>
          </w:p>
        </w:tc>
        <w:tc>
          <w:tcPr>
            <w:tcW w:w="1706" w:type="dxa"/>
            <w:shd w:val="clear" w:color="auto" w:fill="auto"/>
            <w:noWrap/>
            <w:hideMark/>
          </w:tcPr>
          <w:p w14:paraId="2F411F2F"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64921D6E"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33ADB489"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proofErr w:type="spellStart"/>
            <w:r w:rsidRPr="005C0662">
              <w:rPr>
                <w:rFonts w:ascii="Times New Roman" w:eastAsia="Times New Roman" w:hAnsi="Times New Roman" w:cs="Times New Roman"/>
                <w:color w:val="000000" w:themeColor="text1"/>
                <w:sz w:val="24"/>
                <w:szCs w:val="24"/>
              </w:rPr>
              <w:t>Eicosanoic</w:t>
            </w:r>
            <w:proofErr w:type="spellEnd"/>
            <w:r w:rsidRPr="005C0662">
              <w:rPr>
                <w:rFonts w:ascii="Times New Roman" w:eastAsia="Times New Roman" w:hAnsi="Times New Roman" w:cs="Times New Roman"/>
                <w:color w:val="000000" w:themeColor="text1"/>
                <w:sz w:val="24"/>
                <w:szCs w:val="24"/>
              </w:rPr>
              <w:t xml:space="preserve"> acid</w:t>
            </w:r>
          </w:p>
        </w:tc>
        <w:tc>
          <w:tcPr>
            <w:tcW w:w="1436" w:type="dxa"/>
            <w:shd w:val="clear" w:color="auto" w:fill="auto"/>
            <w:noWrap/>
          </w:tcPr>
          <w:p w14:paraId="29F3B979"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0.86</w:t>
            </w:r>
          </w:p>
        </w:tc>
        <w:tc>
          <w:tcPr>
            <w:tcW w:w="1436" w:type="dxa"/>
            <w:shd w:val="clear" w:color="auto" w:fill="auto"/>
            <w:noWrap/>
          </w:tcPr>
          <w:p w14:paraId="061F184C"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387" w:type="dxa"/>
            <w:shd w:val="clear" w:color="auto" w:fill="auto"/>
            <w:noWrap/>
          </w:tcPr>
          <w:p w14:paraId="71F3DE11"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706" w:type="dxa"/>
            <w:shd w:val="clear" w:color="auto" w:fill="auto"/>
            <w:noWrap/>
            <w:hideMark/>
          </w:tcPr>
          <w:p w14:paraId="339B36CD"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767D9922"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547FDF53"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Pentadecanoic acid</w:t>
            </w:r>
          </w:p>
        </w:tc>
        <w:tc>
          <w:tcPr>
            <w:tcW w:w="1436" w:type="dxa"/>
            <w:shd w:val="clear" w:color="auto" w:fill="auto"/>
            <w:noWrap/>
          </w:tcPr>
          <w:p w14:paraId="48A74F3D"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436" w:type="dxa"/>
            <w:shd w:val="clear" w:color="auto" w:fill="auto"/>
            <w:noWrap/>
          </w:tcPr>
          <w:p w14:paraId="5597BA11"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1.76</w:t>
            </w:r>
          </w:p>
        </w:tc>
        <w:tc>
          <w:tcPr>
            <w:tcW w:w="1387" w:type="dxa"/>
            <w:shd w:val="clear" w:color="auto" w:fill="auto"/>
            <w:noWrap/>
          </w:tcPr>
          <w:p w14:paraId="38C9EF06"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2.26</w:t>
            </w:r>
          </w:p>
        </w:tc>
        <w:tc>
          <w:tcPr>
            <w:tcW w:w="1706" w:type="dxa"/>
            <w:shd w:val="clear" w:color="auto" w:fill="auto"/>
            <w:noWrap/>
          </w:tcPr>
          <w:p w14:paraId="35E392A5"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582B6733"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4B689B59"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 xml:space="preserve">Octanoic acid </w:t>
            </w:r>
          </w:p>
        </w:tc>
        <w:tc>
          <w:tcPr>
            <w:tcW w:w="1436" w:type="dxa"/>
            <w:shd w:val="clear" w:color="auto" w:fill="auto"/>
            <w:noWrap/>
          </w:tcPr>
          <w:p w14:paraId="071C71B0"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436" w:type="dxa"/>
            <w:shd w:val="clear" w:color="auto" w:fill="auto"/>
            <w:noWrap/>
          </w:tcPr>
          <w:p w14:paraId="694223EF"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0.61</w:t>
            </w:r>
          </w:p>
        </w:tc>
        <w:tc>
          <w:tcPr>
            <w:tcW w:w="1387" w:type="dxa"/>
            <w:shd w:val="clear" w:color="auto" w:fill="auto"/>
            <w:noWrap/>
          </w:tcPr>
          <w:p w14:paraId="29696E1A"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0.63</w:t>
            </w:r>
          </w:p>
        </w:tc>
        <w:tc>
          <w:tcPr>
            <w:tcW w:w="1706" w:type="dxa"/>
            <w:shd w:val="clear" w:color="auto" w:fill="auto"/>
            <w:noWrap/>
            <w:hideMark/>
          </w:tcPr>
          <w:p w14:paraId="4CB1B2F6"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3A0FA2C7"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1422F595"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proofErr w:type="spellStart"/>
            <w:r w:rsidRPr="005C0662">
              <w:rPr>
                <w:rFonts w:ascii="Times New Roman" w:eastAsia="Times New Roman" w:hAnsi="Times New Roman" w:cs="Times New Roman"/>
                <w:color w:val="000000" w:themeColor="text1"/>
                <w:sz w:val="24"/>
                <w:szCs w:val="24"/>
              </w:rPr>
              <w:t>Tetradecanoic</w:t>
            </w:r>
            <w:proofErr w:type="spellEnd"/>
            <w:r w:rsidRPr="005C0662">
              <w:rPr>
                <w:rFonts w:ascii="Times New Roman" w:eastAsia="Times New Roman" w:hAnsi="Times New Roman" w:cs="Times New Roman"/>
                <w:color w:val="000000" w:themeColor="text1"/>
                <w:sz w:val="24"/>
                <w:szCs w:val="24"/>
              </w:rPr>
              <w:t xml:space="preserve"> acid</w:t>
            </w:r>
          </w:p>
        </w:tc>
        <w:tc>
          <w:tcPr>
            <w:tcW w:w="1436" w:type="dxa"/>
            <w:shd w:val="clear" w:color="auto" w:fill="auto"/>
            <w:noWrap/>
          </w:tcPr>
          <w:p w14:paraId="1C3417BE"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shd w:val="clear" w:color="auto" w:fill="auto"/>
            <w:noWrap/>
          </w:tcPr>
          <w:p w14:paraId="157F99DC"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1.69</w:t>
            </w:r>
          </w:p>
        </w:tc>
        <w:tc>
          <w:tcPr>
            <w:tcW w:w="1387" w:type="dxa"/>
            <w:shd w:val="clear" w:color="auto" w:fill="auto"/>
            <w:noWrap/>
          </w:tcPr>
          <w:p w14:paraId="5B3E4B7C"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1.37</w:t>
            </w:r>
          </w:p>
        </w:tc>
        <w:tc>
          <w:tcPr>
            <w:tcW w:w="1706" w:type="dxa"/>
            <w:shd w:val="clear" w:color="auto" w:fill="auto"/>
            <w:noWrap/>
          </w:tcPr>
          <w:p w14:paraId="7FE2C795"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7218888F"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04E48BAE"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proofErr w:type="spellStart"/>
            <w:r w:rsidRPr="005C0662">
              <w:rPr>
                <w:rFonts w:ascii="Times New Roman" w:eastAsia="Times New Roman" w:hAnsi="Times New Roman" w:cs="Times New Roman"/>
                <w:color w:val="000000" w:themeColor="text1"/>
                <w:sz w:val="24"/>
                <w:szCs w:val="24"/>
              </w:rPr>
              <w:t>Hexadecanoic</w:t>
            </w:r>
            <w:proofErr w:type="spellEnd"/>
            <w:r w:rsidRPr="005C0662">
              <w:rPr>
                <w:rFonts w:ascii="Times New Roman" w:eastAsia="Times New Roman" w:hAnsi="Times New Roman" w:cs="Times New Roman"/>
                <w:color w:val="000000" w:themeColor="text1"/>
                <w:sz w:val="24"/>
                <w:szCs w:val="24"/>
              </w:rPr>
              <w:t xml:space="preserve"> acid, 14-methyl-</w:t>
            </w:r>
          </w:p>
        </w:tc>
        <w:tc>
          <w:tcPr>
            <w:tcW w:w="1436" w:type="dxa"/>
            <w:shd w:val="clear" w:color="auto" w:fill="auto"/>
            <w:noWrap/>
          </w:tcPr>
          <w:p w14:paraId="4ECF4E74"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shd w:val="clear" w:color="auto" w:fill="auto"/>
            <w:noWrap/>
          </w:tcPr>
          <w:p w14:paraId="0201937B"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1.89</w:t>
            </w:r>
          </w:p>
        </w:tc>
        <w:tc>
          <w:tcPr>
            <w:tcW w:w="1387" w:type="dxa"/>
            <w:shd w:val="clear" w:color="auto" w:fill="auto"/>
            <w:noWrap/>
          </w:tcPr>
          <w:p w14:paraId="11839946"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706" w:type="dxa"/>
            <w:shd w:val="clear" w:color="auto" w:fill="auto"/>
            <w:noWrap/>
          </w:tcPr>
          <w:p w14:paraId="009BBFC5"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20689BFD"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323BC54C"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13-methyltetradecanoate</w:t>
            </w:r>
          </w:p>
        </w:tc>
        <w:tc>
          <w:tcPr>
            <w:tcW w:w="1436" w:type="dxa"/>
            <w:shd w:val="clear" w:color="auto" w:fill="auto"/>
            <w:noWrap/>
          </w:tcPr>
          <w:p w14:paraId="3A0CB07A"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shd w:val="clear" w:color="auto" w:fill="auto"/>
            <w:noWrap/>
          </w:tcPr>
          <w:p w14:paraId="13DB172F"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387" w:type="dxa"/>
            <w:shd w:val="clear" w:color="auto" w:fill="auto"/>
            <w:noWrap/>
          </w:tcPr>
          <w:p w14:paraId="571517E7"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0.57</w:t>
            </w:r>
          </w:p>
        </w:tc>
        <w:tc>
          <w:tcPr>
            <w:tcW w:w="1706" w:type="dxa"/>
            <w:shd w:val="clear" w:color="auto" w:fill="auto"/>
            <w:noWrap/>
          </w:tcPr>
          <w:p w14:paraId="5F42CABD"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5CEAEE6B" w14:textId="77777777" w:rsidTr="005C0662">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auto"/>
              <w:bottom w:val="single" w:sz="4" w:space="0" w:color="auto"/>
            </w:tcBorders>
            <w:shd w:val="clear" w:color="auto" w:fill="auto"/>
            <w:noWrap/>
          </w:tcPr>
          <w:p w14:paraId="6834FEE4" w14:textId="77777777" w:rsidR="005C0662" w:rsidRPr="005C0662" w:rsidRDefault="005C0662" w:rsidP="005C0662">
            <w:pPr>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Total </w:t>
            </w:r>
          </w:p>
        </w:tc>
        <w:tc>
          <w:tcPr>
            <w:tcW w:w="1436" w:type="dxa"/>
            <w:tcBorders>
              <w:top w:val="single" w:sz="4" w:space="0" w:color="auto"/>
              <w:bottom w:val="single" w:sz="4" w:space="0" w:color="auto"/>
            </w:tcBorders>
            <w:shd w:val="clear" w:color="auto" w:fill="auto"/>
            <w:noWrap/>
          </w:tcPr>
          <w:p w14:paraId="542363B1"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28.70</w:t>
            </w:r>
          </w:p>
        </w:tc>
        <w:tc>
          <w:tcPr>
            <w:tcW w:w="1436" w:type="dxa"/>
            <w:tcBorders>
              <w:top w:val="single" w:sz="4" w:space="0" w:color="auto"/>
              <w:bottom w:val="single" w:sz="4" w:space="0" w:color="auto"/>
            </w:tcBorders>
            <w:shd w:val="clear" w:color="auto" w:fill="auto"/>
            <w:noWrap/>
          </w:tcPr>
          <w:p w14:paraId="6CB46898"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30.73</w:t>
            </w:r>
          </w:p>
        </w:tc>
        <w:tc>
          <w:tcPr>
            <w:tcW w:w="1387" w:type="dxa"/>
            <w:tcBorders>
              <w:top w:val="single" w:sz="4" w:space="0" w:color="auto"/>
              <w:bottom w:val="single" w:sz="4" w:space="0" w:color="auto"/>
            </w:tcBorders>
            <w:shd w:val="clear" w:color="auto" w:fill="auto"/>
            <w:noWrap/>
          </w:tcPr>
          <w:p w14:paraId="601D939E"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52.39</w:t>
            </w:r>
          </w:p>
        </w:tc>
        <w:tc>
          <w:tcPr>
            <w:tcW w:w="1706" w:type="dxa"/>
            <w:tcBorders>
              <w:top w:val="single" w:sz="4" w:space="0" w:color="auto"/>
              <w:bottom w:val="single" w:sz="4" w:space="0" w:color="auto"/>
            </w:tcBorders>
            <w:shd w:val="clear" w:color="auto" w:fill="auto"/>
            <w:noWrap/>
          </w:tcPr>
          <w:p w14:paraId="69B4ECBD"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p>
        </w:tc>
      </w:tr>
      <w:tr w:rsidR="005C0662" w:rsidRPr="005C0662" w14:paraId="619308F2"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3BC95DF5"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Oleic acid</w:t>
            </w:r>
          </w:p>
        </w:tc>
        <w:tc>
          <w:tcPr>
            <w:tcW w:w="1436" w:type="dxa"/>
            <w:shd w:val="clear" w:color="auto" w:fill="auto"/>
            <w:noWrap/>
          </w:tcPr>
          <w:p w14:paraId="372646BD"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36.15</w:t>
            </w:r>
          </w:p>
        </w:tc>
        <w:tc>
          <w:tcPr>
            <w:tcW w:w="1436" w:type="dxa"/>
            <w:shd w:val="clear" w:color="auto" w:fill="auto"/>
            <w:noWrap/>
          </w:tcPr>
          <w:p w14:paraId="5274861E"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33.85</w:t>
            </w:r>
          </w:p>
        </w:tc>
        <w:tc>
          <w:tcPr>
            <w:tcW w:w="1387" w:type="dxa"/>
            <w:shd w:val="clear" w:color="auto" w:fill="auto"/>
            <w:noWrap/>
          </w:tcPr>
          <w:p w14:paraId="5B4A1559"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42.23</w:t>
            </w:r>
          </w:p>
        </w:tc>
        <w:tc>
          <w:tcPr>
            <w:tcW w:w="1706" w:type="dxa"/>
            <w:shd w:val="clear" w:color="auto" w:fill="auto"/>
            <w:noWrap/>
            <w:hideMark/>
          </w:tcPr>
          <w:p w14:paraId="4421D91D"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0509CDA1"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60CB1CD4"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11 -Octadecenoic acid</w:t>
            </w:r>
          </w:p>
        </w:tc>
        <w:tc>
          <w:tcPr>
            <w:tcW w:w="1436" w:type="dxa"/>
            <w:shd w:val="clear" w:color="auto" w:fill="auto"/>
            <w:noWrap/>
          </w:tcPr>
          <w:p w14:paraId="6B1DE6F3"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20.82</w:t>
            </w:r>
          </w:p>
        </w:tc>
        <w:tc>
          <w:tcPr>
            <w:tcW w:w="1436" w:type="dxa"/>
            <w:shd w:val="clear" w:color="auto" w:fill="auto"/>
            <w:noWrap/>
          </w:tcPr>
          <w:p w14:paraId="7531F4BB"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22.33</w:t>
            </w:r>
          </w:p>
        </w:tc>
        <w:tc>
          <w:tcPr>
            <w:tcW w:w="1387" w:type="dxa"/>
            <w:shd w:val="clear" w:color="auto" w:fill="auto"/>
            <w:noWrap/>
          </w:tcPr>
          <w:p w14:paraId="18869EE6"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706" w:type="dxa"/>
            <w:shd w:val="clear" w:color="auto" w:fill="auto"/>
            <w:noWrap/>
            <w:hideMark/>
          </w:tcPr>
          <w:p w14:paraId="7F8AA5DB"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621553C2" w14:textId="77777777" w:rsidTr="005C0662">
        <w:trPr>
          <w:trHeight w:val="95"/>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642251C2"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Gadoleic acid</w:t>
            </w:r>
          </w:p>
        </w:tc>
        <w:tc>
          <w:tcPr>
            <w:tcW w:w="1436" w:type="dxa"/>
            <w:shd w:val="clear" w:color="auto" w:fill="auto"/>
            <w:noWrap/>
          </w:tcPr>
          <w:p w14:paraId="13A76921"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0.85</w:t>
            </w:r>
          </w:p>
        </w:tc>
        <w:tc>
          <w:tcPr>
            <w:tcW w:w="1436" w:type="dxa"/>
            <w:shd w:val="clear" w:color="auto" w:fill="auto"/>
            <w:noWrap/>
          </w:tcPr>
          <w:p w14:paraId="1878CED0"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387" w:type="dxa"/>
            <w:shd w:val="clear" w:color="auto" w:fill="auto"/>
            <w:noWrap/>
          </w:tcPr>
          <w:p w14:paraId="6DA2C166"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706" w:type="dxa"/>
            <w:shd w:val="clear" w:color="auto" w:fill="auto"/>
            <w:noWrap/>
          </w:tcPr>
          <w:p w14:paraId="17E25CF8"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7F8DECA8" w14:textId="77777777" w:rsidTr="005C0662">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673B261F"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proofErr w:type="spellStart"/>
            <w:r w:rsidRPr="005C0662">
              <w:rPr>
                <w:rFonts w:ascii="Times New Roman" w:eastAsia="Times New Roman" w:hAnsi="Times New Roman" w:cs="Times New Roman"/>
                <w:color w:val="000000" w:themeColor="text1"/>
                <w:sz w:val="24"/>
                <w:szCs w:val="24"/>
              </w:rPr>
              <w:t>Myristoleic</w:t>
            </w:r>
            <w:proofErr w:type="spellEnd"/>
            <w:r w:rsidRPr="005C0662">
              <w:rPr>
                <w:rFonts w:ascii="Times New Roman" w:eastAsia="Times New Roman" w:hAnsi="Times New Roman" w:cs="Times New Roman"/>
                <w:color w:val="000000" w:themeColor="text1"/>
                <w:sz w:val="24"/>
                <w:szCs w:val="24"/>
              </w:rPr>
              <w:t xml:space="preserve"> acid</w:t>
            </w:r>
          </w:p>
        </w:tc>
        <w:tc>
          <w:tcPr>
            <w:tcW w:w="1436" w:type="dxa"/>
            <w:shd w:val="clear" w:color="auto" w:fill="auto"/>
            <w:noWrap/>
          </w:tcPr>
          <w:p w14:paraId="63325BA3"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shd w:val="clear" w:color="auto" w:fill="auto"/>
            <w:noWrap/>
          </w:tcPr>
          <w:p w14:paraId="1DF25708"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2.34</w:t>
            </w:r>
          </w:p>
        </w:tc>
        <w:tc>
          <w:tcPr>
            <w:tcW w:w="1387" w:type="dxa"/>
            <w:shd w:val="clear" w:color="auto" w:fill="auto"/>
            <w:noWrap/>
          </w:tcPr>
          <w:p w14:paraId="75018713"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2.47</w:t>
            </w:r>
          </w:p>
        </w:tc>
        <w:tc>
          <w:tcPr>
            <w:tcW w:w="1706" w:type="dxa"/>
            <w:shd w:val="clear" w:color="auto" w:fill="auto"/>
            <w:noWrap/>
          </w:tcPr>
          <w:p w14:paraId="56A7D472"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1FAA372D" w14:textId="77777777" w:rsidTr="005C0662">
        <w:trPr>
          <w:trHeight w:val="95"/>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02BCE1AB"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9-Hexadecenoic acid</w:t>
            </w:r>
          </w:p>
        </w:tc>
        <w:tc>
          <w:tcPr>
            <w:tcW w:w="1436" w:type="dxa"/>
            <w:shd w:val="clear" w:color="auto" w:fill="auto"/>
            <w:noWrap/>
          </w:tcPr>
          <w:p w14:paraId="232A21AF"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shd w:val="clear" w:color="auto" w:fill="auto"/>
            <w:noWrap/>
          </w:tcPr>
          <w:p w14:paraId="225AF1C6"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3.68</w:t>
            </w:r>
          </w:p>
        </w:tc>
        <w:tc>
          <w:tcPr>
            <w:tcW w:w="1387" w:type="dxa"/>
            <w:shd w:val="clear" w:color="auto" w:fill="auto"/>
            <w:noWrap/>
          </w:tcPr>
          <w:p w14:paraId="15F9F014"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706" w:type="dxa"/>
            <w:shd w:val="clear" w:color="auto" w:fill="auto"/>
            <w:noWrap/>
          </w:tcPr>
          <w:p w14:paraId="307BFD1E"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11A02DED" w14:textId="77777777" w:rsidTr="005C066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571" w:type="dxa"/>
            <w:tcBorders>
              <w:bottom w:val="single" w:sz="4" w:space="0" w:color="auto"/>
            </w:tcBorders>
            <w:shd w:val="clear" w:color="auto" w:fill="auto"/>
            <w:noWrap/>
          </w:tcPr>
          <w:p w14:paraId="60137391"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cis-11-Eicosenoic acid</w:t>
            </w:r>
          </w:p>
        </w:tc>
        <w:tc>
          <w:tcPr>
            <w:tcW w:w="1436" w:type="dxa"/>
            <w:tcBorders>
              <w:bottom w:val="single" w:sz="4" w:space="0" w:color="auto"/>
            </w:tcBorders>
            <w:shd w:val="clear" w:color="auto" w:fill="auto"/>
            <w:noWrap/>
          </w:tcPr>
          <w:p w14:paraId="654560AF"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tcBorders>
              <w:bottom w:val="single" w:sz="4" w:space="0" w:color="auto"/>
            </w:tcBorders>
            <w:shd w:val="clear" w:color="auto" w:fill="auto"/>
            <w:noWrap/>
          </w:tcPr>
          <w:p w14:paraId="319AFFB4"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0.80</w:t>
            </w:r>
          </w:p>
        </w:tc>
        <w:tc>
          <w:tcPr>
            <w:tcW w:w="1387" w:type="dxa"/>
            <w:tcBorders>
              <w:bottom w:val="single" w:sz="4" w:space="0" w:color="auto"/>
            </w:tcBorders>
            <w:shd w:val="clear" w:color="auto" w:fill="auto"/>
            <w:noWrap/>
          </w:tcPr>
          <w:p w14:paraId="225065F9"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0.62</w:t>
            </w:r>
          </w:p>
        </w:tc>
        <w:tc>
          <w:tcPr>
            <w:tcW w:w="1706" w:type="dxa"/>
            <w:tcBorders>
              <w:bottom w:val="single" w:sz="4" w:space="0" w:color="auto"/>
            </w:tcBorders>
            <w:shd w:val="clear" w:color="auto" w:fill="auto"/>
            <w:noWrap/>
          </w:tcPr>
          <w:p w14:paraId="0164C32C"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36F61871"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tcBorders>
              <w:bottom w:val="single" w:sz="4" w:space="0" w:color="auto"/>
            </w:tcBorders>
            <w:shd w:val="clear" w:color="auto" w:fill="auto"/>
            <w:noWrap/>
            <w:hideMark/>
          </w:tcPr>
          <w:p w14:paraId="490EA6C1" w14:textId="77777777" w:rsidR="005C0662" w:rsidRPr="005C0662" w:rsidRDefault="005C0662" w:rsidP="005C0662">
            <w:pPr>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Total</w:t>
            </w:r>
          </w:p>
        </w:tc>
        <w:tc>
          <w:tcPr>
            <w:tcW w:w="1436" w:type="dxa"/>
            <w:tcBorders>
              <w:bottom w:val="single" w:sz="4" w:space="0" w:color="auto"/>
            </w:tcBorders>
            <w:shd w:val="clear" w:color="auto" w:fill="auto"/>
            <w:noWrap/>
          </w:tcPr>
          <w:p w14:paraId="52200E4B"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57.83</w:t>
            </w:r>
          </w:p>
        </w:tc>
        <w:tc>
          <w:tcPr>
            <w:tcW w:w="1436" w:type="dxa"/>
            <w:tcBorders>
              <w:bottom w:val="single" w:sz="4" w:space="0" w:color="auto"/>
            </w:tcBorders>
            <w:shd w:val="clear" w:color="auto" w:fill="auto"/>
            <w:noWrap/>
          </w:tcPr>
          <w:p w14:paraId="32D1430A"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r w:rsidRPr="005C0662">
              <w:rPr>
                <w:rFonts w:ascii="Times New Roman" w:eastAsia="Times New Roman" w:hAnsi="Times New Roman" w:cs="Times New Roman"/>
                <w:b/>
                <w:color w:val="000000" w:themeColor="text1"/>
                <w:sz w:val="24"/>
                <w:szCs w:val="24"/>
                <w:lang w:eastAsia="en-GB"/>
              </w:rPr>
              <w:t>63.05</w:t>
            </w:r>
          </w:p>
        </w:tc>
        <w:tc>
          <w:tcPr>
            <w:tcW w:w="1387" w:type="dxa"/>
            <w:tcBorders>
              <w:bottom w:val="single" w:sz="4" w:space="0" w:color="auto"/>
            </w:tcBorders>
            <w:shd w:val="clear" w:color="auto" w:fill="auto"/>
            <w:noWrap/>
          </w:tcPr>
          <w:p w14:paraId="2105B0C6"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r w:rsidRPr="005C0662">
              <w:rPr>
                <w:rFonts w:ascii="Times New Roman" w:eastAsia="Times New Roman" w:hAnsi="Times New Roman" w:cs="Times New Roman"/>
                <w:b/>
                <w:color w:val="000000" w:themeColor="text1"/>
                <w:sz w:val="24"/>
                <w:szCs w:val="24"/>
                <w:lang w:eastAsia="en-GB"/>
              </w:rPr>
              <w:t>45.33</w:t>
            </w:r>
          </w:p>
        </w:tc>
        <w:tc>
          <w:tcPr>
            <w:tcW w:w="1706" w:type="dxa"/>
            <w:tcBorders>
              <w:bottom w:val="single" w:sz="4" w:space="0" w:color="auto"/>
            </w:tcBorders>
            <w:shd w:val="clear" w:color="auto" w:fill="auto"/>
            <w:noWrap/>
            <w:hideMark/>
          </w:tcPr>
          <w:p w14:paraId="725B631C"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p>
        </w:tc>
      </w:tr>
      <w:tr w:rsidR="005C0662" w:rsidRPr="005C0662" w14:paraId="2A6FB29F"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auto"/>
              <w:bottom w:val="single" w:sz="4" w:space="0" w:color="auto"/>
            </w:tcBorders>
            <w:shd w:val="clear" w:color="auto" w:fill="auto"/>
            <w:noWrap/>
          </w:tcPr>
          <w:p w14:paraId="1A1476DA"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Linoleic acid</w:t>
            </w:r>
          </w:p>
        </w:tc>
        <w:tc>
          <w:tcPr>
            <w:tcW w:w="1436" w:type="dxa"/>
            <w:tcBorders>
              <w:top w:val="single" w:sz="4" w:space="0" w:color="auto"/>
              <w:bottom w:val="single" w:sz="4" w:space="0" w:color="auto"/>
            </w:tcBorders>
            <w:shd w:val="clear" w:color="auto" w:fill="auto"/>
            <w:noWrap/>
          </w:tcPr>
          <w:p w14:paraId="1E204DD5"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13.46</w:t>
            </w:r>
          </w:p>
        </w:tc>
        <w:tc>
          <w:tcPr>
            <w:tcW w:w="1436" w:type="dxa"/>
            <w:tcBorders>
              <w:top w:val="single" w:sz="4" w:space="0" w:color="auto"/>
              <w:bottom w:val="single" w:sz="4" w:space="0" w:color="auto"/>
            </w:tcBorders>
            <w:shd w:val="clear" w:color="auto" w:fill="auto"/>
            <w:noWrap/>
          </w:tcPr>
          <w:p w14:paraId="5856A68A"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6.21</w:t>
            </w:r>
          </w:p>
        </w:tc>
        <w:tc>
          <w:tcPr>
            <w:tcW w:w="1387" w:type="dxa"/>
            <w:tcBorders>
              <w:top w:val="single" w:sz="4" w:space="0" w:color="auto"/>
              <w:bottom w:val="single" w:sz="4" w:space="0" w:color="auto"/>
            </w:tcBorders>
            <w:shd w:val="clear" w:color="auto" w:fill="auto"/>
            <w:noWrap/>
          </w:tcPr>
          <w:p w14:paraId="0F3FE4E3"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2.27</w:t>
            </w:r>
          </w:p>
        </w:tc>
        <w:tc>
          <w:tcPr>
            <w:tcW w:w="1706" w:type="dxa"/>
            <w:tcBorders>
              <w:top w:val="single" w:sz="4" w:space="0" w:color="auto"/>
              <w:bottom w:val="single" w:sz="4" w:space="0" w:color="auto"/>
            </w:tcBorders>
            <w:shd w:val="clear" w:color="auto" w:fill="auto"/>
            <w:noWrap/>
          </w:tcPr>
          <w:p w14:paraId="213C8965"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Polyunsaturated</w:t>
            </w:r>
          </w:p>
        </w:tc>
      </w:tr>
      <w:tr w:rsidR="005C0662" w:rsidRPr="005C0662" w14:paraId="4AC879AE"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auto"/>
            </w:tcBorders>
            <w:shd w:val="clear" w:color="auto" w:fill="auto"/>
            <w:noWrap/>
            <w:hideMark/>
          </w:tcPr>
          <w:p w14:paraId="1A2449D1" w14:textId="77777777" w:rsidR="005C0662" w:rsidRPr="005C0662" w:rsidRDefault="005C0662" w:rsidP="005C0662">
            <w:pPr>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Total</w:t>
            </w:r>
          </w:p>
        </w:tc>
        <w:tc>
          <w:tcPr>
            <w:tcW w:w="1436" w:type="dxa"/>
            <w:tcBorders>
              <w:top w:val="single" w:sz="4" w:space="0" w:color="auto"/>
            </w:tcBorders>
            <w:shd w:val="clear" w:color="auto" w:fill="auto"/>
            <w:noWrap/>
          </w:tcPr>
          <w:p w14:paraId="7D309869"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r w:rsidRPr="005C0662">
              <w:rPr>
                <w:rFonts w:ascii="Times New Roman" w:eastAsia="Times New Roman" w:hAnsi="Times New Roman" w:cs="Times New Roman"/>
                <w:b/>
                <w:color w:val="000000" w:themeColor="text1"/>
                <w:sz w:val="24"/>
                <w:szCs w:val="24"/>
              </w:rPr>
              <w:t>13.46</w:t>
            </w:r>
          </w:p>
        </w:tc>
        <w:tc>
          <w:tcPr>
            <w:tcW w:w="1436" w:type="dxa"/>
            <w:tcBorders>
              <w:top w:val="single" w:sz="4" w:space="0" w:color="auto"/>
            </w:tcBorders>
            <w:shd w:val="clear" w:color="auto" w:fill="auto"/>
            <w:noWrap/>
          </w:tcPr>
          <w:p w14:paraId="4C53EAE8"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r w:rsidRPr="005C0662">
              <w:rPr>
                <w:rFonts w:ascii="Times New Roman" w:eastAsia="Times New Roman" w:hAnsi="Times New Roman" w:cs="Times New Roman"/>
                <w:b/>
                <w:color w:val="000000" w:themeColor="text1"/>
                <w:sz w:val="24"/>
                <w:szCs w:val="24"/>
              </w:rPr>
              <w:t>6.21</w:t>
            </w:r>
          </w:p>
        </w:tc>
        <w:tc>
          <w:tcPr>
            <w:tcW w:w="1387" w:type="dxa"/>
            <w:tcBorders>
              <w:top w:val="single" w:sz="4" w:space="0" w:color="auto"/>
            </w:tcBorders>
            <w:shd w:val="clear" w:color="auto" w:fill="auto"/>
            <w:noWrap/>
          </w:tcPr>
          <w:p w14:paraId="4A679C60"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r w:rsidRPr="005C0662">
              <w:rPr>
                <w:rFonts w:ascii="Times New Roman" w:eastAsia="Times New Roman" w:hAnsi="Times New Roman" w:cs="Times New Roman"/>
                <w:b/>
                <w:color w:val="000000" w:themeColor="text1"/>
                <w:sz w:val="24"/>
                <w:szCs w:val="24"/>
                <w:lang w:eastAsia="en-GB"/>
              </w:rPr>
              <w:t>2.27</w:t>
            </w:r>
          </w:p>
        </w:tc>
        <w:tc>
          <w:tcPr>
            <w:tcW w:w="1706" w:type="dxa"/>
            <w:tcBorders>
              <w:top w:val="single" w:sz="4" w:space="0" w:color="auto"/>
            </w:tcBorders>
            <w:shd w:val="clear" w:color="auto" w:fill="auto"/>
            <w:noWrap/>
            <w:hideMark/>
          </w:tcPr>
          <w:p w14:paraId="03E6DD67"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p>
        </w:tc>
      </w:tr>
    </w:tbl>
    <w:p w14:paraId="07F0EA12" w14:textId="77777777" w:rsidR="005C0662" w:rsidRPr="005C0662" w:rsidRDefault="005C0662" w:rsidP="005C0662">
      <w:pPr>
        <w:autoSpaceDE w:val="0"/>
        <w:autoSpaceDN w:val="0"/>
        <w:adjustRightInd w:val="0"/>
        <w:spacing w:after="240" w:line="360" w:lineRule="auto"/>
        <w:rPr>
          <w:rFonts w:ascii="Times New Roman" w:eastAsia="Calibri" w:hAnsi="Times New Roman" w:cs="Times New Roman"/>
          <w:b/>
          <w:color w:val="000000" w:themeColor="text1"/>
          <w:sz w:val="24"/>
          <w:szCs w:val="24"/>
        </w:rPr>
      </w:pPr>
    </w:p>
    <w:bookmarkEnd w:id="1"/>
    <w:bookmarkEnd w:id="2"/>
    <w:p w14:paraId="4050708F" w14:textId="77777777" w:rsidR="005C0662" w:rsidRPr="005C0662" w:rsidRDefault="005C0662" w:rsidP="005C0662">
      <w:pPr>
        <w:autoSpaceDE w:val="0"/>
        <w:autoSpaceDN w:val="0"/>
        <w:adjustRightInd w:val="0"/>
        <w:spacing w:after="24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3.5 Sensory Evaluation</w:t>
      </w:r>
    </w:p>
    <w:p w14:paraId="68FAE461" w14:textId="77777777" w:rsidR="005C0662" w:rsidRPr="005C0662" w:rsidRDefault="005C0662" w:rsidP="005C0662">
      <w:pPr>
        <w:autoSpaceDE w:val="0"/>
        <w:autoSpaceDN w:val="0"/>
        <w:adjustRightInd w:val="0"/>
        <w:spacing w:after="0" w:line="360" w:lineRule="auto"/>
        <w:jc w:val="both"/>
        <w:rPr>
          <w:rFonts w:ascii="Times New Roman" w:eastAsia="Calibri" w:hAnsi="Times New Roman" w:cs="Times New Roman"/>
          <w:color w:val="000000" w:themeColor="text1"/>
          <w:sz w:val="24"/>
          <w:szCs w:val="24"/>
          <w:lang w:val="en-GB"/>
        </w:rPr>
      </w:pPr>
      <w:r w:rsidRPr="005C0662">
        <w:rPr>
          <w:rFonts w:ascii="Times New Roman" w:eastAsia="Calibri" w:hAnsi="Times New Roman" w:cs="Times New Roman"/>
          <w:color w:val="000000" w:themeColor="text1"/>
          <w:sz w:val="24"/>
          <w:szCs w:val="24"/>
        </w:rPr>
        <w:t xml:space="preserve">Results revealed that the sensory mean scores provided by </w:t>
      </w:r>
      <w:proofErr w:type="spellStart"/>
      <w:r w:rsidR="00EA5934">
        <w:rPr>
          <w:rFonts w:ascii="Times New Roman" w:eastAsia="Calibri" w:hAnsi="Times New Roman" w:cs="Times New Roman"/>
          <w:color w:val="000000" w:themeColor="text1"/>
          <w:sz w:val="24"/>
          <w:szCs w:val="24"/>
        </w:rPr>
        <w:t>panellists</w:t>
      </w:r>
      <w:proofErr w:type="spellEnd"/>
      <w:r w:rsidRPr="005C0662">
        <w:rPr>
          <w:rFonts w:ascii="Times New Roman" w:eastAsia="Calibri" w:hAnsi="Times New Roman" w:cs="Times New Roman"/>
          <w:color w:val="000000" w:themeColor="text1"/>
          <w:sz w:val="24"/>
          <w:szCs w:val="24"/>
        </w:rPr>
        <w:t xml:space="preserve"> ranged from </w:t>
      </w:r>
      <w:r w:rsidR="00EA5934">
        <w:rPr>
          <w:rFonts w:ascii="Times New Roman" w:eastAsia="Calibri" w:hAnsi="Times New Roman" w:cs="Times New Roman"/>
          <w:color w:val="000000" w:themeColor="text1"/>
          <w:sz w:val="24"/>
          <w:szCs w:val="24"/>
        </w:rPr>
        <w:t>7.06 ± 1.50 to 8.16 ± 0.93, indicating</w:t>
      </w:r>
      <w:r w:rsidRPr="005C0662">
        <w:rPr>
          <w:rFonts w:ascii="Times New Roman" w:eastAsia="Calibri" w:hAnsi="Times New Roman" w:cs="Times New Roman"/>
          <w:color w:val="000000" w:themeColor="text1"/>
          <w:sz w:val="24"/>
          <w:szCs w:val="24"/>
        </w:rPr>
        <w:t xml:space="preserve"> different degrees of liking.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samples had no significant differences in all sensory attributes except for aroma and overall acceptability. This could be </w:t>
      </w:r>
      <w:r w:rsidRPr="005C0662">
        <w:rPr>
          <w:rFonts w:ascii="Times New Roman" w:eastAsia="Calibri" w:hAnsi="Times New Roman" w:cs="Times New Roman"/>
          <w:color w:val="000000" w:themeColor="text1"/>
          <w:sz w:val="24"/>
          <w:szCs w:val="24"/>
        </w:rPr>
        <w:lastRenderedPageBreak/>
        <w:t>attributed to the fact that respondents liked SSB, BPM</w:t>
      </w:r>
      <w:r w:rsidR="00EA5934">
        <w:rPr>
          <w:rFonts w:ascii="Times New Roman" w:eastAsia="Calibri" w:hAnsi="Times New Roman" w:cs="Times New Roman"/>
          <w:color w:val="000000" w:themeColor="text1"/>
          <w:sz w:val="24"/>
          <w:szCs w:val="24"/>
        </w:rPr>
        <w:t>, and BPC very much based on their appearance, taste, mouthfeel, aftertaste,</w:t>
      </w:r>
      <w:r w:rsidRPr="005C0662">
        <w:rPr>
          <w:rFonts w:ascii="Times New Roman" w:eastAsia="Calibri" w:hAnsi="Times New Roman" w:cs="Times New Roman"/>
          <w:color w:val="000000" w:themeColor="text1"/>
          <w:sz w:val="24"/>
          <w:szCs w:val="24"/>
        </w:rPr>
        <w:t xml:space="preserve"> and texture. </w:t>
      </w:r>
    </w:p>
    <w:p w14:paraId="7C18538C" w14:textId="2024F7F5" w:rsidR="005C0662" w:rsidRPr="005C0662" w:rsidRDefault="005C0662" w:rsidP="005C0662">
      <w:pPr>
        <w:autoSpaceDE w:val="0"/>
        <w:autoSpaceDN w:val="0"/>
        <w:adjustRightInd w:val="0"/>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lang w:val="en-GB"/>
        </w:rPr>
        <w:t>Appearance</w:t>
      </w:r>
      <w:r w:rsidRPr="005C0662">
        <w:rPr>
          <w:rFonts w:ascii="Times New Roman" w:eastAsia="Calibri" w:hAnsi="Times New Roman" w:cs="Times New Roman"/>
          <w:color w:val="000000" w:themeColor="text1"/>
          <w:sz w:val="24"/>
          <w:szCs w:val="24"/>
        </w:rPr>
        <w:t xml:space="preserve"> is an important characteristic considered when selecting and accepting food. The score for appearance of the samples showed that BPC had the highest score, followed by BPM and SSB. The differences in appearance among SSB, BPM and BPC in terms of their mean scores </w:t>
      </w:r>
      <w:r w:rsidR="00F42F91">
        <w:rPr>
          <w:rFonts w:ascii="Times New Roman" w:eastAsia="Calibri" w:hAnsi="Times New Roman" w:cs="Times New Roman"/>
          <w:color w:val="000000" w:themeColor="text1"/>
          <w:sz w:val="24"/>
          <w:szCs w:val="24"/>
        </w:rPr>
        <w:t>were</w:t>
      </w:r>
      <w:r w:rsidR="00F42F91"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not much</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and there was no statistically significant difference (p</w:t>
      </w:r>
      <m:oMath>
        <m:r>
          <w:rPr>
            <w:rFonts w:ascii="Cambria Math" w:eastAsia="Calibri" w:hAnsi="Cambria Math" w:cs="Times New Roman"/>
            <w:color w:val="000000" w:themeColor="text1"/>
            <w:sz w:val="24"/>
            <w:szCs w:val="24"/>
          </w:rPr>
          <m:t>&gt;</m:t>
        </m:r>
      </m:oMath>
      <w:r w:rsidRPr="005C0662">
        <w:rPr>
          <w:rFonts w:ascii="Times New Roman" w:eastAsia="Calibri" w:hAnsi="Times New Roman" w:cs="Times New Roman"/>
          <w:color w:val="000000" w:themeColor="text1"/>
          <w:sz w:val="24"/>
          <w:szCs w:val="24"/>
        </w:rPr>
        <w:t xml:space="preserve">0.05). Colour and appearance are indices of the inherent good quality of foods associated with acceptability </w:t>
      </w:r>
      <w:r w:rsidR="000F479C">
        <w:rPr>
          <w:rFonts w:ascii="Times New Roman" w:eastAsia="Calibri" w:hAnsi="Times New Roman" w:cs="Times New Roman"/>
          <w:color w:val="000000" w:themeColor="text1"/>
          <w:sz w:val="24"/>
          <w:szCs w:val="24"/>
        </w:rPr>
        <w:t>(Singh-</w:t>
      </w:r>
      <w:proofErr w:type="spellStart"/>
      <w:r w:rsidR="000F479C">
        <w:rPr>
          <w:rFonts w:ascii="Times New Roman" w:eastAsia="Calibri" w:hAnsi="Times New Roman" w:cs="Times New Roman"/>
          <w:color w:val="000000" w:themeColor="text1"/>
          <w:sz w:val="24"/>
          <w:szCs w:val="24"/>
        </w:rPr>
        <w:t>Ackbarali</w:t>
      </w:r>
      <w:proofErr w:type="spellEnd"/>
      <w:r w:rsidR="00F42F91">
        <w:rPr>
          <w:rFonts w:ascii="Times New Roman" w:eastAsia="Calibri" w:hAnsi="Times New Roman" w:cs="Times New Roman"/>
          <w:color w:val="000000" w:themeColor="text1"/>
          <w:sz w:val="24"/>
          <w:szCs w:val="24"/>
        </w:rPr>
        <w:t xml:space="preserve"> </w:t>
      </w:r>
      <w:r w:rsidR="000F479C" w:rsidRPr="000F479C">
        <w:rPr>
          <w:rFonts w:ascii="Times New Roman" w:eastAsia="Calibri" w:hAnsi="Times New Roman" w:cs="Times New Roman"/>
          <w:color w:val="000000" w:themeColor="text1"/>
          <w:sz w:val="24"/>
          <w:szCs w:val="24"/>
        </w:rPr>
        <w:t>&amp; Maharaj, 2014)</w:t>
      </w:r>
      <w:proofErr w:type="gramStart"/>
      <w:r w:rsidR="000F479C" w:rsidRPr="000F479C">
        <w:rPr>
          <w:rFonts w:ascii="Times New Roman" w:eastAsia="Calibri" w:hAnsi="Times New Roman" w:cs="Times New Roman"/>
          <w:color w:val="000000" w:themeColor="text1"/>
          <w:sz w:val="24"/>
          <w:szCs w:val="24"/>
        </w:rPr>
        <w:t xml:space="preserve">. </w:t>
      </w:r>
      <w:r w:rsidR="000F479C">
        <w:rPr>
          <w:rFonts w:ascii="Times New Roman" w:eastAsia="Calibri" w:hAnsi="Times New Roman" w:cs="Times New Roman"/>
          <w:color w:val="000000" w:themeColor="text1"/>
          <w:sz w:val="24"/>
          <w:szCs w:val="24"/>
        </w:rPr>
        <w:t>)</w:t>
      </w:r>
      <w:proofErr w:type="gramEnd"/>
      <w:r w:rsidRPr="005C0662">
        <w:rPr>
          <w:rFonts w:ascii="Times New Roman" w:eastAsia="Calibri" w:hAnsi="Times New Roman" w:cs="Times New Roman"/>
          <w:color w:val="000000" w:themeColor="text1"/>
          <w:sz w:val="24"/>
          <w:szCs w:val="24"/>
        </w:rPr>
        <w:t xml:space="preserve">. </w:t>
      </w:r>
    </w:p>
    <w:p w14:paraId="4C4A1ACB" w14:textId="25600CA1"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The tongue is the sense organ used in determining </w:t>
      </w:r>
      <w:r w:rsidR="00F42F91">
        <w:rPr>
          <w:rFonts w:ascii="Times New Roman" w:eastAsia="Calibri" w:hAnsi="Times New Roman" w:cs="Times New Roman"/>
          <w:color w:val="000000" w:themeColor="text1"/>
          <w:sz w:val="24"/>
          <w:szCs w:val="24"/>
        </w:rPr>
        <w:t xml:space="preserve">the </w:t>
      </w:r>
      <w:r w:rsidRPr="005C0662">
        <w:rPr>
          <w:rFonts w:ascii="Times New Roman" w:eastAsia="Calibri" w:hAnsi="Times New Roman" w:cs="Times New Roman"/>
          <w:color w:val="000000" w:themeColor="text1"/>
          <w:sz w:val="24"/>
          <w:szCs w:val="24"/>
        </w:rPr>
        <w:t>taste of food. The taste is detected by taste buds</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which are at the tip of the tongue. The mean taste value of BPM was higher than the SSB and BPC samples. This implies that </w:t>
      </w:r>
      <w:proofErr w:type="spellStart"/>
      <w:r w:rsidR="00F42F91">
        <w:rPr>
          <w:rFonts w:ascii="Times New Roman" w:eastAsia="Calibri" w:hAnsi="Times New Roman" w:cs="Times New Roman"/>
          <w:color w:val="000000" w:themeColor="text1"/>
          <w:sz w:val="24"/>
          <w:szCs w:val="24"/>
        </w:rPr>
        <w:t>panellists</w:t>
      </w:r>
      <w:proofErr w:type="spellEnd"/>
      <w:r w:rsidR="00F42F91"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preferred BPM to SSB and BPC.</w:t>
      </w:r>
      <w:r w:rsidRPr="005C0662">
        <w:rPr>
          <w:rFonts w:ascii="Times New Roman" w:eastAsia="Calibri" w:hAnsi="Times New Roman" w:cs="Times New Roman"/>
          <w:b/>
          <w:bCs/>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The samples were presented randomly to the </w:t>
      </w:r>
      <w:proofErr w:type="spellStart"/>
      <w:r w:rsidR="00F42F91">
        <w:rPr>
          <w:rFonts w:ascii="Times New Roman" w:eastAsia="Calibri" w:hAnsi="Times New Roman" w:cs="Times New Roman"/>
          <w:color w:val="000000" w:themeColor="text1"/>
          <w:sz w:val="24"/>
          <w:szCs w:val="24"/>
        </w:rPr>
        <w:t>panellists</w:t>
      </w:r>
      <w:proofErr w:type="spellEnd"/>
      <w:r w:rsidRPr="005C0662">
        <w:rPr>
          <w:rFonts w:ascii="Times New Roman" w:eastAsia="Calibri" w:hAnsi="Times New Roman" w:cs="Times New Roman"/>
          <w:color w:val="000000" w:themeColor="text1"/>
          <w:sz w:val="24"/>
          <w:szCs w:val="24"/>
        </w:rPr>
        <w:t xml:space="preserve">; therefore, it could not be argued </w:t>
      </w:r>
      <w:r w:rsidR="00F42F91">
        <w:rPr>
          <w:rFonts w:ascii="Times New Roman" w:eastAsia="Calibri" w:hAnsi="Times New Roman" w:cs="Times New Roman"/>
          <w:color w:val="000000" w:themeColor="text1"/>
          <w:sz w:val="24"/>
          <w:szCs w:val="24"/>
        </w:rPr>
        <w:t xml:space="preserve">that </w:t>
      </w:r>
      <w:r w:rsidRPr="005C0662">
        <w:rPr>
          <w:rFonts w:ascii="Times New Roman" w:eastAsia="Calibri" w:hAnsi="Times New Roman" w:cs="Times New Roman"/>
          <w:color w:val="000000" w:themeColor="text1"/>
          <w:sz w:val="24"/>
          <w:szCs w:val="24"/>
        </w:rPr>
        <w:t xml:space="preserve">BPM was probably placed at an advantageous position. </w:t>
      </w:r>
    </w:p>
    <w:p w14:paraId="51F2BE2E"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p>
    <w:p w14:paraId="6876BBC8"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Aroma for SSB (control) was rated lowest as compared to BPM and BPC. BPM had the highest rating (7.90</w:t>
      </w:r>
      <m:oMath>
        <m:r>
          <w:rPr>
            <w:rFonts w:ascii="Cambria Math" w:eastAsia="Calibri" w:hAnsi="Cambria Math" w:cs="Times New Roman"/>
            <w:color w:val="000000" w:themeColor="text1"/>
            <w:sz w:val="24"/>
            <w:szCs w:val="24"/>
          </w:rPr>
          <m:t>±</m:t>
        </m:r>
      </m:oMath>
      <w:r w:rsidRPr="005C0662">
        <w:rPr>
          <w:rFonts w:ascii="Times New Roman" w:eastAsia="Calibri" w:hAnsi="Times New Roman" w:cs="Times New Roman"/>
          <w:color w:val="000000" w:themeColor="text1"/>
          <w:sz w:val="24"/>
          <w:szCs w:val="24"/>
        </w:rPr>
        <w:t>1.03). The results for the aroma attribute of the samples as shown in Table 7 indicated that the difference between BPM and BPC’s mean scores was not much. This implies that there was not much difference in the aroma of BPM and BPC. Aroma is an important parameter to consider when evaluating the acceptability of food samples. Aroma is an integral part of taste in accepting food</w:t>
      </w:r>
      <w:r w:rsidR="004E6036">
        <w:rPr>
          <w:rFonts w:ascii="Times New Roman" w:eastAsia="Calibri" w:hAnsi="Times New Roman" w:cs="Times New Roman"/>
          <w:color w:val="000000" w:themeColor="text1"/>
          <w:sz w:val="24"/>
          <w:szCs w:val="24"/>
        </w:rPr>
        <w:t xml:space="preserve"> before it is put in the mouth (Bazaz, Baba, &amp; Masoodi, </w:t>
      </w:r>
      <w:r w:rsidR="004E6036" w:rsidRPr="004E6036">
        <w:rPr>
          <w:rFonts w:ascii="Times New Roman" w:eastAsia="Calibri" w:hAnsi="Times New Roman" w:cs="Times New Roman"/>
          <w:color w:val="000000" w:themeColor="text1"/>
          <w:sz w:val="24"/>
          <w:szCs w:val="24"/>
        </w:rPr>
        <w:t>2016</w:t>
      </w:r>
      <w:r w:rsidR="004E6036">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Results on taste revealed no significant differences among the samples (Table 7). However, BPM scored the highest mean of </w:t>
      </w:r>
      <w:r w:rsidRPr="005C0662">
        <w:rPr>
          <w:rFonts w:ascii="Times New Roman" w:eastAsia="Calibri" w:hAnsi="Times New Roman" w:cs="Times New Roman"/>
          <w:color w:val="000000" w:themeColor="text1"/>
          <w:sz w:val="24"/>
          <w:szCs w:val="24"/>
          <w:lang w:val="en-GB"/>
        </w:rPr>
        <w:t>7.85</w:t>
      </w:r>
      <w:r w:rsidRPr="005C0662">
        <w:rPr>
          <w:rFonts w:ascii="Times New Roman" w:eastAsia="Calibri" w:hAnsi="Times New Roman" w:cs="Times New Roman"/>
          <w:color w:val="000000" w:themeColor="text1"/>
          <w:sz w:val="24"/>
          <w:szCs w:val="24"/>
        </w:rPr>
        <w:t xml:space="preserve">±1.22. This could be as a result of the addition of mixed </w:t>
      </w:r>
      <w:proofErr w:type="spellStart"/>
      <w:r w:rsidRPr="005C0662">
        <w:rPr>
          <w:rFonts w:ascii="Times New Roman" w:eastAsia="Calibri" w:hAnsi="Times New Roman" w:cs="Times New Roman"/>
          <w:color w:val="000000" w:themeColor="text1"/>
          <w:sz w:val="24"/>
          <w:szCs w:val="24"/>
        </w:rPr>
        <w:t>flavours</w:t>
      </w:r>
      <w:proofErr w:type="spellEnd"/>
      <w:r w:rsidRPr="005C0662">
        <w:rPr>
          <w:rFonts w:ascii="Times New Roman" w:eastAsia="Calibri" w:hAnsi="Times New Roman" w:cs="Times New Roman"/>
          <w:color w:val="000000" w:themeColor="text1"/>
          <w:sz w:val="24"/>
          <w:szCs w:val="24"/>
        </w:rPr>
        <w:t xml:space="preserve"> to the samples which may have influenced the likability. Contrary to texture, food that has undergone slight changes may have a different mouthfeel </w:t>
      </w:r>
      <w:r w:rsidR="004E6036">
        <w:rPr>
          <w:rFonts w:ascii="Times New Roman" w:eastAsia="Calibri" w:hAnsi="Times New Roman" w:cs="Times New Roman"/>
          <w:color w:val="000000" w:themeColor="text1"/>
          <w:sz w:val="24"/>
          <w:szCs w:val="24"/>
        </w:rPr>
        <w:t>(Karadsheh, 2020)</w:t>
      </w:r>
      <w:r w:rsidRPr="005C0662">
        <w:rPr>
          <w:rFonts w:ascii="Times New Roman" w:eastAsia="Calibri" w:hAnsi="Times New Roman" w:cs="Times New Roman"/>
          <w:color w:val="000000" w:themeColor="text1"/>
          <w:sz w:val="24"/>
          <w:szCs w:val="24"/>
        </w:rPr>
        <w:t xml:space="preserve">. The least score in terms of taste recorded by BPC may be due to the addition of the lemon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which might have given a sour taste or a bitter taste. Although BPC recorded the least value in taste, it recorded high (8.16±0.93) degree of liking in mouth feel. BPM recorded a mouth feel value of 7.58±0.13 and SSB (control) recorded the lowest (7.24±0.14). Mouthfeel literally refers to how food feels inside your mouth, and what senses are stimulated in the process. </w:t>
      </w:r>
    </w:p>
    <w:p w14:paraId="2E0ED607"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p>
    <w:p w14:paraId="0A359360" w14:textId="77CE2F91"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lastRenderedPageBreak/>
        <w:t xml:space="preserve">Texture is the visual and especially tactile quality of a surface. It is a physical sensation in the mouth – soft, crisp, dry, grainy, etc. Sample BPM had </w:t>
      </w:r>
      <w:r w:rsidR="00F42F91">
        <w:rPr>
          <w:rFonts w:ascii="Times New Roman" w:eastAsia="Calibri" w:hAnsi="Times New Roman" w:cs="Times New Roman"/>
          <w:color w:val="000000" w:themeColor="text1"/>
          <w:sz w:val="24"/>
          <w:szCs w:val="24"/>
        </w:rPr>
        <w:t xml:space="preserve">a </w:t>
      </w:r>
      <w:r w:rsidRPr="005C0662">
        <w:rPr>
          <w:rFonts w:ascii="Times New Roman" w:eastAsia="Calibri" w:hAnsi="Times New Roman" w:cs="Times New Roman"/>
          <w:color w:val="000000" w:themeColor="text1"/>
          <w:sz w:val="24"/>
          <w:szCs w:val="24"/>
        </w:rPr>
        <w:t>high (7.42±1.14) degree of liking in terms of texture, followed by SSB with 7.29±1.08 degree of liking</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while BPC recorded 7.13±1.36 degree of liking. But there were no statistically significant differences among the samples. Texture is important to the enjoyment and acceptability of foods. </w:t>
      </w:r>
    </w:p>
    <w:p w14:paraId="446392A1" w14:textId="6E6F51E8"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After taste is the sensory impression that lasts longest after food is swallowed. Results </w:t>
      </w:r>
      <w:r w:rsidR="00F42F91">
        <w:rPr>
          <w:rFonts w:ascii="Times New Roman" w:eastAsia="Calibri" w:hAnsi="Times New Roman" w:cs="Times New Roman"/>
          <w:color w:val="000000" w:themeColor="text1"/>
          <w:sz w:val="24"/>
          <w:szCs w:val="24"/>
        </w:rPr>
        <w:t>indicate</w:t>
      </w:r>
      <w:r w:rsidR="00F42F91"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that BPM recorded the highest value of aftertaste (7.45±1.39) among the samples. BPC recorded 7.35±1.49 and SSB recorded the least (7.06±1.50). Aftertaste is caused by the remaining chemicals sticking around the cells of the tongue and back of the throat. It is the oral or nasal sensation that occurs after the stimulus has been removed from the oral cavity </w:t>
      </w:r>
      <w:r w:rsidR="004E6036">
        <w:rPr>
          <w:rFonts w:ascii="Times New Roman" w:eastAsia="Calibri" w:hAnsi="Times New Roman" w:cs="Times New Roman"/>
          <w:color w:val="000000" w:themeColor="text1"/>
          <w:sz w:val="24"/>
          <w:szCs w:val="24"/>
        </w:rPr>
        <w:t>(ASTM International</w:t>
      </w:r>
      <w:r w:rsidR="00F42F91">
        <w:rPr>
          <w:rFonts w:ascii="Times New Roman" w:eastAsia="Calibri" w:hAnsi="Times New Roman" w:cs="Times New Roman"/>
          <w:color w:val="000000" w:themeColor="text1"/>
          <w:sz w:val="24"/>
          <w:szCs w:val="24"/>
        </w:rPr>
        <w:t xml:space="preserve">, </w:t>
      </w:r>
      <w:r w:rsidR="004E6036">
        <w:rPr>
          <w:rFonts w:ascii="Times New Roman" w:eastAsia="Calibri" w:hAnsi="Times New Roman" w:cs="Times New Roman"/>
          <w:color w:val="000000" w:themeColor="text1"/>
          <w:sz w:val="24"/>
          <w:szCs w:val="24"/>
        </w:rPr>
        <w:t>2009)</w:t>
      </w:r>
      <w:r w:rsidRPr="005C0662">
        <w:rPr>
          <w:rFonts w:ascii="Times New Roman" w:eastAsia="Calibri" w:hAnsi="Times New Roman" w:cs="Times New Roman"/>
          <w:color w:val="000000" w:themeColor="text1"/>
          <w:sz w:val="24"/>
          <w:szCs w:val="24"/>
        </w:rPr>
        <w:t>. BPM recorded the highest degree of liking for aftertaste</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and this may be attributed to the rich milky taste of the sample.  However, results showed no significant differences in after </w:t>
      </w:r>
      <w:r w:rsidR="00F42F91" w:rsidRPr="00FE7F0D">
        <w:rPr>
          <w:rFonts w:ascii="Times New Roman" w:eastAsia="Calibri" w:hAnsi="Times New Roman" w:cs="Times New Roman"/>
          <w:color w:val="000000" w:themeColor="text1"/>
          <w:sz w:val="24"/>
          <w:szCs w:val="24"/>
          <w:highlight w:val="yellow"/>
        </w:rPr>
        <w:t xml:space="preserve">aftertaste </w:t>
      </w:r>
      <w:r w:rsidRPr="005C0662">
        <w:rPr>
          <w:rFonts w:ascii="Times New Roman" w:eastAsia="Calibri" w:hAnsi="Times New Roman" w:cs="Times New Roman"/>
          <w:color w:val="000000" w:themeColor="text1"/>
          <w:sz w:val="24"/>
          <w:szCs w:val="24"/>
        </w:rPr>
        <w:t>of the samples.</w:t>
      </w:r>
    </w:p>
    <w:p w14:paraId="3AFD12A4" w14:textId="0909E126" w:rsidR="005C0662" w:rsidRPr="005C0662" w:rsidRDefault="005C0662" w:rsidP="005C0662">
      <w:pPr>
        <w:autoSpaceDE w:val="0"/>
        <w:autoSpaceDN w:val="0"/>
        <w:adjustRightInd w:val="0"/>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Overall acceptability gives an indication of </w:t>
      </w:r>
      <w:r w:rsidR="00F42F91" w:rsidRPr="00FE7F0D">
        <w:rPr>
          <w:rFonts w:ascii="Times New Roman" w:eastAsia="Calibri" w:hAnsi="Times New Roman" w:cs="Times New Roman"/>
          <w:color w:val="000000" w:themeColor="text1"/>
          <w:sz w:val="24"/>
          <w:szCs w:val="24"/>
          <w:highlight w:val="yellow"/>
        </w:rPr>
        <w:t xml:space="preserve">the </w:t>
      </w:r>
      <w:r w:rsidRPr="005C0662">
        <w:rPr>
          <w:rFonts w:ascii="Times New Roman" w:eastAsia="Calibri" w:hAnsi="Times New Roman" w:cs="Times New Roman"/>
          <w:color w:val="000000" w:themeColor="text1"/>
          <w:sz w:val="24"/>
          <w:szCs w:val="24"/>
        </w:rPr>
        <w:t xml:space="preserve">likeability of a product based on the product’s sensory characteristics. The result in Table 7 indicates that the overall acceptability score by the </w:t>
      </w:r>
      <w:proofErr w:type="spellStart"/>
      <w:r w:rsidR="00F42F91" w:rsidRPr="00FE7F0D">
        <w:rPr>
          <w:rFonts w:ascii="Times New Roman" w:eastAsia="Calibri" w:hAnsi="Times New Roman" w:cs="Times New Roman"/>
          <w:color w:val="000000" w:themeColor="text1"/>
          <w:sz w:val="24"/>
          <w:szCs w:val="24"/>
          <w:highlight w:val="yellow"/>
        </w:rPr>
        <w:t>panellists</w:t>
      </w:r>
      <w:proofErr w:type="spellEnd"/>
      <w:r w:rsidR="00F42F91"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 xml:space="preserve">was high for BPM (8.04±1.07), followed by BPC (7.73±1.48), and then SSB (7.56±1.35). SSB (control) had the least overall acceptability score per the results. Table 7 showed that SSB was significantly lower </w:t>
      </w:r>
      <w:r w:rsidR="00F42F91" w:rsidRPr="00FE7F0D">
        <w:rPr>
          <w:rFonts w:ascii="Times New Roman" w:eastAsia="Calibri" w:hAnsi="Times New Roman" w:cs="Times New Roman"/>
          <w:color w:val="000000" w:themeColor="text1"/>
          <w:sz w:val="24"/>
          <w:szCs w:val="24"/>
          <w:highlight w:val="yellow"/>
        </w:rPr>
        <w:t xml:space="preserve">than </w:t>
      </w:r>
      <w:r w:rsidRPr="005C0662">
        <w:rPr>
          <w:rFonts w:ascii="Times New Roman" w:eastAsia="Calibri" w:hAnsi="Times New Roman" w:cs="Times New Roman"/>
          <w:color w:val="000000" w:themeColor="text1"/>
          <w:sz w:val="24"/>
          <w:szCs w:val="24"/>
        </w:rPr>
        <w:t xml:space="preserve">BPM in terms of overall acceptability but was not different from BPC. On the other hand, there was no statistically significant difference in overall acceptability between BPM and BPC. The </w:t>
      </w:r>
      <w:proofErr w:type="spellStart"/>
      <w:r w:rsidR="00F42F91" w:rsidRPr="00FE7F0D">
        <w:rPr>
          <w:rFonts w:ascii="Times New Roman" w:eastAsia="Calibri" w:hAnsi="Times New Roman" w:cs="Times New Roman"/>
          <w:color w:val="000000" w:themeColor="text1"/>
          <w:sz w:val="24"/>
          <w:szCs w:val="24"/>
          <w:highlight w:val="yellow"/>
        </w:rPr>
        <w:t>panellists</w:t>
      </w:r>
      <w:proofErr w:type="spellEnd"/>
      <w:r w:rsidR="00F42F91"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selected BPM as the best among the samples. This could be due to the fact that consumer choices for BPM were influenced by their existing contact with millet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already available on the market</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without any variety to make choices. However, since there was no significant difference between BPM and BPC statistically, it implies that BPC could be an alternative to BPM and SSB </w:t>
      </w:r>
      <w:r w:rsidR="00F42F91" w:rsidRPr="00FE7F0D">
        <w:rPr>
          <w:rFonts w:ascii="Times New Roman" w:eastAsia="Calibri" w:hAnsi="Times New Roman" w:cs="Times New Roman"/>
          <w:color w:val="000000" w:themeColor="text1"/>
          <w:sz w:val="24"/>
          <w:szCs w:val="24"/>
          <w:highlight w:val="yellow"/>
        </w:rPr>
        <w:t xml:space="preserve">for </w:t>
      </w:r>
      <w:r w:rsidRPr="005C0662">
        <w:rPr>
          <w:rFonts w:ascii="Times New Roman" w:eastAsia="Calibri" w:hAnsi="Times New Roman" w:cs="Times New Roman"/>
          <w:color w:val="000000" w:themeColor="text1"/>
          <w:sz w:val="24"/>
          <w:szCs w:val="24"/>
        </w:rPr>
        <w:t>consumers.</w:t>
      </w:r>
    </w:p>
    <w:p w14:paraId="19C0E37D" w14:textId="77777777" w:rsidR="005C0662" w:rsidRPr="005C0662" w:rsidRDefault="005C0662" w:rsidP="005C0662">
      <w:pPr>
        <w:keepNext/>
        <w:keepLines/>
        <w:spacing w:before="100" w:beforeAutospacing="1" w:after="0" w:line="360" w:lineRule="auto"/>
        <w:ind w:left="1170" w:hanging="1170"/>
        <w:outlineLvl w:val="1"/>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Table 7: Sensory analysis of “</w:t>
      </w:r>
      <w:proofErr w:type="spellStart"/>
      <w:r w:rsidRPr="005C0662">
        <w:rPr>
          <w:rFonts w:ascii="Times New Roman" w:eastAsia="Calibri" w:hAnsi="Times New Roman" w:cs="Times New Roman"/>
          <w:b/>
          <w:i/>
          <w:color w:val="000000" w:themeColor="text1"/>
          <w:sz w:val="24"/>
          <w:szCs w:val="24"/>
          <w:lang w:val="en-GB"/>
        </w:rPr>
        <w:t>Brukina</w:t>
      </w:r>
      <w:proofErr w:type="spellEnd"/>
      <w:r w:rsidRPr="005C0662">
        <w:rPr>
          <w:rFonts w:ascii="Times New Roman" w:eastAsia="Calibri" w:hAnsi="Times New Roman" w:cs="Times New Roman"/>
          <w:b/>
          <w:color w:val="000000" w:themeColor="text1"/>
          <w:sz w:val="24"/>
          <w:szCs w:val="24"/>
          <w:lang w:val="en-GB"/>
        </w:rPr>
        <w:t>” prepared with corn, “</w:t>
      </w:r>
      <w:proofErr w:type="spellStart"/>
      <w:r w:rsidRPr="005C0662">
        <w:rPr>
          <w:rFonts w:ascii="Times New Roman" w:eastAsia="Calibri" w:hAnsi="Times New Roman" w:cs="Times New Roman"/>
          <w:b/>
          <w:i/>
          <w:color w:val="000000" w:themeColor="text1"/>
          <w:sz w:val="24"/>
          <w:szCs w:val="24"/>
          <w:lang w:val="en-GB"/>
        </w:rPr>
        <w:t>Brukina</w:t>
      </w:r>
      <w:proofErr w:type="spellEnd"/>
      <w:r w:rsidRPr="005C0662">
        <w:rPr>
          <w:rFonts w:ascii="Times New Roman" w:eastAsia="Calibri" w:hAnsi="Times New Roman" w:cs="Times New Roman"/>
          <w:b/>
          <w:color w:val="000000" w:themeColor="text1"/>
          <w:sz w:val="24"/>
          <w:szCs w:val="24"/>
          <w:lang w:val="en-GB"/>
        </w:rPr>
        <w:t>” prepared with millet and Street sold “</w:t>
      </w:r>
      <w:proofErr w:type="spellStart"/>
      <w:r w:rsidRPr="005C0662">
        <w:rPr>
          <w:rFonts w:ascii="Times New Roman" w:eastAsia="Calibri" w:hAnsi="Times New Roman" w:cs="Times New Roman"/>
          <w:b/>
          <w:i/>
          <w:color w:val="000000" w:themeColor="text1"/>
          <w:sz w:val="24"/>
          <w:szCs w:val="24"/>
          <w:lang w:val="en-GB"/>
        </w:rPr>
        <w:t>Brukina</w:t>
      </w:r>
      <w:proofErr w:type="spellEnd"/>
      <w:r w:rsidRPr="005C0662">
        <w:rPr>
          <w:rFonts w:ascii="Times New Roman" w:eastAsia="Calibri" w:hAnsi="Times New Roman" w:cs="Times New Roman"/>
          <w:b/>
          <w:color w:val="000000" w:themeColor="text1"/>
          <w:sz w:val="24"/>
          <w:szCs w:val="24"/>
          <w:lang w:val="en-GB"/>
        </w:rPr>
        <w:t>”</w:t>
      </w:r>
    </w:p>
    <w:tbl>
      <w:tblPr>
        <w:tblStyle w:val="LightShading"/>
        <w:tblpPr w:leftFromText="180" w:rightFromText="180" w:bottomFromText="160" w:vertAnchor="text" w:tblpXSpec="center" w:tblpY="1"/>
        <w:tblW w:w="8931" w:type="dxa"/>
        <w:tblLayout w:type="fixed"/>
        <w:tblLook w:val="04A0" w:firstRow="1" w:lastRow="0" w:firstColumn="1" w:lastColumn="0" w:noHBand="0" w:noVBand="1"/>
      </w:tblPr>
      <w:tblGrid>
        <w:gridCol w:w="2864"/>
        <w:gridCol w:w="1617"/>
        <w:gridCol w:w="2477"/>
        <w:gridCol w:w="1973"/>
      </w:tblGrid>
      <w:tr w:rsidR="005C0662" w:rsidRPr="005C0662" w14:paraId="062C11F4" w14:textId="77777777" w:rsidTr="005C0662">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64" w:type="dxa"/>
            <w:shd w:val="clear" w:color="auto" w:fill="auto"/>
            <w:hideMark/>
          </w:tcPr>
          <w:p w14:paraId="17E3F7F2" w14:textId="77777777" w:rsidR="005C0662" w:rsidRPr="005C0662" w:rsidRDefault="005C0662" w:rsidP="005C0662">
            <w:pPr>
              <w:autoSpaceDE w:val="0"/>
              <w:autoSpaceDN w:val="0"/>
              <w:adjustRightInd w:val="0"/>
              <w:ind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Sensory Properties</w:t>
            </w:r>
          </w:p>
        </w:tc>
        <w:tc>
          <w:tcPr>
            <w:tcW w:w="1617" w:type="dxa"/>
            <w:shd w:val="clear" w:color="auto" w:fill="auto"/>
            <w:hideMark/>
          </w:tcPr>
          <w:p w14:paraId="1FABC7F9" w14:textId="77777777" w:rsidR="005C0662" w:rsidRPr="005C0662" w:rsidRDefault="005C0662" w:rsidP="005C0662">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Sample</w:t>
            </w:r>
          </w:p>
        </w:tc>
        <w:tc>
          <w:tcPr>
            <w:tcW w:w="2477" w:type="dxa"/>
            <w:shd w:val="clear" w:color="auto" w:fill="auto"/>
            <w:hideMark/>
          </w:tcPr>
          <w:p w14:paraId="1C2352C2" w14:textId="77777777" w:rsidR="005C0662" w:rsidRPr="005C0662" w:rsidRDefault="005C0662" w:rsidP="005C0662">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N</w:t>
            </w:r>
          </w:p>
        </w:tc>
        <w:tc>
          <w:tcPr>
            <w:tcW w:w="1973" w:type="dxa"/>
            <w:shd w:val="clear" w:color="auto" w:fill="auto"/>
            <w:hideMark/>
          </w:tcPr>
          <w:p w14:paraId="122A91E7" w14:textId="77777777" w:rsidR="005C0662" w:rsidRPr="005C0662" w:rsidRDefault="005C0662" w:rsidP="005C0662">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Mean ± Std dev</w:t>
            </w:r>
          </w:p>
        </w:tc>
      </w:tr>
      <w:tr w:rsidR="005C0662" w:rsidRPr="005C0662" w14:paraId="40D0DB17" w14:textId="77777777" w:rsidTr="005C0662">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tcPr>
          <w:p w14:paraId="63B9789B" w14:textId="77777777" w:rsidR="005C0662" w:rsidRPr="005C0662" w:rsidRDefault="005C0662" w:rsidP="005C0662">
            <w:pPr>
              <w:autoSpaceDE w:val="0"/>
              <w:autoSpaceDN w:val="0"/>
              <w:adjustRightInd w:val="0"/>
              <w:spacing w:after="60"/>
              <w:ind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Appearance</w:t>
            </w:r>
          </w:p>
        </w:tc>
        <w:tc>
          <w:tcPr>
            <w:tcW w:w="1617" w:type="dxa"/>
            <w:shd w:val="clear" w:color="auto" w:fill="auto"/>
          </w:tcPr>
          <w:p w14:paraId="5D54D0A3"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tcPr>
          <w:p w14:paraId="19D4E07F"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tcPr>
          <w:p w14:paraId="16B53577"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7.30</w:t>
            </w:r>
            <w:r w:rsidRPr="005C0662">
              <w:rPr>
                <w:rFonts w:ascii="Times New Roman" w:hAnsi="Times New Roman" w:cs="Times New Roman"/>
                <w:color w:val="000000" w:themeColor="text1"/>
                <w:sz w:val="24"/>
                <w:szCs w:val="24"/>
              </w:rPr>
              <w:t>±1.49</w:t>
            </w:r>
            <w:r w:rsidRPr="005C0662">
              <w:rPr>
                <w:rFonts w:ascii="Times New Roman" w:hAnsi="Times New Roman" w:cs="Times New Roman"/>
                <w:color w:val="000000" w:themeColor="text1"/>
                <w:sz w:val="24"/>
                <w:szCs w:val="24"/>
                <w:vertAlign w:val="superscript"/>
              </w:rPr>
              <w:t>a</w:t>
            </w:r>
          </w:p>
        </w:tc>
      </w:tr>
      <w:tr w:rsidR="005C0662" w:rsidRPr="005C0662" w14:paraId="5D7A3FF0" w14:textId="77777777" w:rsidTr="005C0662">
        <w:trPr>
          <w:trHeight w:val="24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2771D86D"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5588839F"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712E432D"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16D3FC14"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7.37</w:t>
            </w:r>
            <w:r w:rsidRPr="005C0662">
              <w:rPr>
                <w:rFonts w:ascii="Times New Roman" w:hAnsi="Times New Roman" w:cs="Times New Roman"/>
                <w:color w:val="000000" w:themeColor="text1"/>
                <w:sz w:val="24"/>
                <w:szCs w:val="24"/>
              </w:rPr>
              <w:t>±1.36</w:t>
            </w:r>
            <w:r w:rsidRPr="005C0662">
              <w:rPr>
                <w:rFonts w:ascii="Times New Roman" w:hAnsi="Times New Roman" w:cs="Times New Roman"/>
                <w:color w:val="000000" w:themeColor="text1"/>
                <w:sz w:val="24"/>
                <w:szCs w:val="24"/>
                <w:vertAlign w:val="superscript"/>
              </w:rPr>
              <w:t>a</w:t>
            </w:r>
          </w:p>
        </w:tc>
      </w:tr>
      <w:tr w:rsidR="005C0662" w:rsidRPr="005C0662" w14:paraId="1723C17C" w14:textId="77777777" w:rsidTr="005C066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35F3CEA1"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654AB44D"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7DF3E88D"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112D6FB9"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rPr>
            </w:pPr>
            <w:r w:rsidRPr="005C0662">
              <w:rPr>
                <w:rFonts w:ascii="Times New Roman" w:hAnsi="Times New Roman" w:cs="Times New Roman"/>
                <w:color w:val="000000" w:themeColor="text1"/>
                <w:sz w:val="24"/>
                <w:szCs w:val="24"/>
                <w:lang w:val="en-GB"/>
              </w:rPr>
              <w:t>7.57</w:t>
            </w:r>
            <w:r w:rsidRPr="005C0662">
              <w:rPr>
                <w:rFonts w:ascii="Times New Roman" w:hAnsi="Times New Roman" w:cs="Times New Roman"/>
                <w:color w:val="000000" w:themeColor="text1"/>
                <w:sz w:val="24"/>
                <w:szCs w:val="24"/>
              </w:rPr>
              <w:t>±1.22</w:t>
            </w:r>
            <w:r w:rsidRPr="005C0662">
              <w:rPr>
                <w:rFonts w:ascii="Times New Roman" w:hAnsi="Times New Roman" w:cs="Times New Roman"/>
                <w:color w:val="000000" w:themeColor="text1"/>
                <w:sz w:val="24"/>
                <w:szCs w:val="24"/>
                <w:vertAlign w:val="superscript"/>
              </w:rPr>
              <w:t>a</w:t>
            </w:r>
          </w:p>
        </w:tc>
      </w:tr>
      <w:tr w:rsidR="005C0662" w:rsidRPr="005C0662" w14:paraId="0BC133C6" w14:textId="77777777" w:rsidTr="005C0662">
        <w:trPr>
          <w:trHeight w:val="226"/>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51C26B24" w14:textId="77777777" w:rsidR="005C0662" w:rsidRPr="005C0662" w:rsidRDefault="005C0662" w:rsidP="005C0662">
            <w:pPr>
              <w:autoSpaceDE w:val="0"/>
              <w:autoSpaceDN w:val="0"/>
              <w:adjustRightInd w:val="0"/>
              <w:spacing w:after="60"/>
              <w:ind w:left="60"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lastRenderedPageBreak/>
              <w:t>Aroma</w:t>
            </w:r>
          </w:p>
        </w:tc>
        <w:tc>
          <w:tcPr>
            <w:tcW w:w="1617" w:type="dxa"/>
            <w:shd w:val="clear" w:color="auto" w:fill="auto"/>
            <w:hideMark/>
          </w:tcPr>
          <w:p w14:paraId="2A952DA7"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380536E3"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3B17666D"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7.14</w:t>
            </w:r>
            <w:r w:rsidRPr="005C0662">
              <w:rPr>
                <w:rFonts w:ascii="Times New Roman" w:hAnsi="Times New Roman" w:cs="Times New Roman"/>
                <w:color w:val="000000" w:themeColor="text1"/>
                <w:sz w:val="24"/>
                <w:szCs w:val="24"/>
              </w:rPr>
              <w:t>±1.28</w:t>
            </w:r>
            <w:r w:rsidRPr="005C0662">
              <w:rPr>
                <w:rFonts w:ascii="Times New Roman" w:hAnsi="Times New Roman" w:cs="Times New Roman"/>
                <w:color w:val="000000" w:themeColor="text1"/>
                <w:sz w:val="24"/>
                <w:szCs w:val="24"/>
                <w:vertAlign w:val="superscript"/>
              </w:rPr>
              <w:t>b</w:t>
            </w:r>
          </w:p>
        </w:tc>
      </w:tr>
      <w:tr w:rsidR="005C0662" w:rsidRPr="005C0662" w14:paraId="5EF85EC2" w14:textId="77777777" w:rsidTr="005C066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0DEBF40C"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2FFE1DEB"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42CE84A2"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07C3008A"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7.90</w:t>
            </w:r>
            <w:r w:rsidRPr="005C0662">
              <w:rPr>
                <w:rFonts w:ascii="Times New Roman" w:hAnsi="Times New Roman" w:cs="Times New Roman"/>
                <w:color w:val="000000" w:themeColor="text1"/>
                <w:sz w:val="24"/>
                <w:szCs w:val="24"/>
              </w:rPr>
              <w:t>±1.03</w:t>
            </w:r>
            <w:r w:rsidRPr="005C0662">
              <w:rPr>
                <w:rFonts w:ascii="Times New Roman" w:hAnsi="Times New Roman" w:cs="Times New Roman"/>
                <w:color w:val="000000" w:themeColor="text1"/>
                <w:sz w:val="24"/>
                <w:szCs w:val="24"/>
                <w:vertAlign w:val="superscript"/>
              </w:rPr>
              <w:t>a</w:t>
            </w:r>
          </w:p>
        </w:tc>
      </w:tr>
      <w:tr w:rsidR="005C0662" w:rsidRPr="005C0662" w14:paraId="541D5DDF" w14:textId="77777777" w:rsidTr="005C0662">
        <w:trPr>
          <w:trHeight w:val="22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79583441"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47D9A483"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03891C05"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3E04AAE8"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7.83</w:t>
            </w:r>
            <w:r w:rsidRPr="005C0662">
              <w:rPr>
                <w:rFonts w:ascii="Times New Roman" w:hAnsi="Times New Roman" w:cs="Times New Roman"/>
                <w:color w:val="000000" w:themeColor="text1"/>
                <w:sz w:val="24"/>
                <w:szCs w:val="24"/>
              </w:rPr>
              <w:t>±1.19</w:t>
            </w:r>
            <w:r w:rsidRPr="005C0662">
              <w:rPr>
                <w:rFonts w:ascii="Times New Roman" w:hAnsi="Times New Roman" w:cs="Times New Roman"/>
                <w:color w:val="000000" w:themeColor="text1"/>
                <w:sz w:val="24"/>
                <w:szCs w:val="24"/>
                <w:vertAlign w:val="superscript"/>
              </w:rPr>
              <w:t>a</w:t>
            </w:r>
          </w:p>
        </w:tc>
      </w:tr>
      <w:tr w:rsidR="005C0662" w:rsidRPr="005C0662" w14:paraId="07409E41" w14:textId="77777777" w:rsidTr="005C066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05A71AD1" w14:textId="77777777" w:rsidR="005C0662" w:rsidRPr="005C0662" w:rsidRDefault="005C0662" w:rsidP="005C0662">
            <w:pPr>
              <w:autoSpaceDE w:val="0"/>
              <w:autoSpaceDN w:val="0"/>
              <w:adjustRightInd w:val="0"/>
              <w:spacing w:after="60"/>
              <w:ind w:left="60"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Taste</w:t>
            </w:r>
          </w:p>
        </w:tc>
        <w:tc>
          <w:tcPr>
            <w:tcW w:w="1617" w:type="dxa"/>
            <w:shd w:val="clear" w:color="auto" w:fill="auto"/>
            <w:hideMark/>
          </w:tcPr>
          <w:p w14:paraId="76BC7F7E"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3873EE20"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52830416"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7.48</w:t>
            </w:r>
            <w:r w:rsidRPr="005C0662">
              <w:rPr>
                <w:rFonts w:ascii="Times New Roman" w:hAnsi="Times New Roman" w:cs="Times New Roman"/>
                <w:color w:val="000000" w:themeColor="text1"/>
                <w:sz w:val="24"/>
                <w:szCs w:val="24"/>
              </w:rPr>
              <w:t>±1.50</w:t>
            </w:r>
            <w:r w:rsidRPr="005C0662">
              <w:rPr>
                <w:rFonts w:ascii="Times New Roman" w:hAnsi="Times New Roman" w:cs="Times New Roman"/>
                <w:color w:val="000000" w:themeColor="text1"/>
                <w:sz w:val="24"/>
                <w:szCs w:val="24"/>
                <w:vertAlign w:val="superscript"/>
              </w:rPr>
              <w:t>a</w:t>
            </w:r>
          </w:p>
        </w:tc>
      </w:tr>
      <w:tr w:rsidR="005C0662" w:rsidRPr="005C0662" w14:paraId="587A36D3" w14:textId="77777777" w:rsidTr="005C0662">
        <w:trPr>
          <w:trHeight w:val="22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5503EA6B"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1244FDAA"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7BC420B8"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2E283B5D"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7.85</w:t>
            </w:r>
            <w:r w:rsidRPr="005C0662">
              <w:rPr>
                <w:rFonts w:ascii="Times New Roman" w:hAnsi="Times New Roman" w:cs="Times New Roman"/>
                <w:color w:val="000000" w:themeColor="text1"/>
                <w:sz w:val="24"/>
                <w:szCs w:val="24"/>
              </w:rPr>
              <w:t>±1.22</w:t>
            </w:r>
            <w:r w:rsidRPr="005C0662">
              <w:rPr>
                <w:rFonts w:ascii="Times New Roman" w:hAnsi="Times New Roman" w:cs="Times New Roman"/>
                <w:color w:val="000000" w:themeColor="text1"/>
                <w:sz w:val="24"/>
                <w:szCs w:val="24"/>
                <w:vertAlign w:val="superscript"/>
              </w:rPr>
              <w:t>a</w:t>
            </w:r>
          </w:p>
        </w:tc>
      </w:tr>
      <w:tr w:rsidR="005C0662" w:rsidRPr="005C0662" w14:paraId="5B419B60" w14:textId="77777777" w:rsidTr="005C066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639626E6"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125F3520"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6985D1DB"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4DD0B877"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7.46</w:t>
            </w:r>
            <w:r w:rsidRPr="005C0662">
              <w:rPr>
                <w:rFonts w:ascii="Times New Roman" w:hAnsi="Times New Roman" w:cs="Times New Roman"/>
                <w:color w:val="000000" w:themeColor="text1"/>
                <w:sz w:val="24"/>
                <w:szCs w:val="24"/>
              </w:rPr>
              <w:t>±1.53</w:t>
            </w:r>
            <w:r w:rsidRPr="005C0662">
              <w:rPr>
                <w:rFonts w:ascii="Times New Roman" w:hAnsi="Times New Roman" w:cs="Times New Roman"/>
                <w:color w:val="000000" w:themeColor="text1"/>
                <w:sz w:val="24"/>
                <w:szCs w:val="24"/>
                <w:vertAlign w:val="superscript"/>
              </w:rPr>
              <w:t>a</w:t>
            </w:r>
          </w:p>
        </w:tc>
      </w:tr>
      <w:tr w:rsidR="005C0662" w:rsidRPr="005C0662" w14:paraId="7CB40C76" w14:textId="77777777" w:rsidTr="005C0662">
        <w:trPr>
          <w:trHeight w:val="216"/>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7EF28C29" w14:textId="77777777" w:rsidR="005C0662" w:rsidRPr="005C0662" w:rsidRDefault="005C0662" w:rsidP="005C0662">
            <w:pPr>
              <w:autoSpaceDE w:val="0"/>
              <w:autoSpaceDN w:val="0"/>
              <w:adjustRightInd w:val="0"/>
              <w:spacing w:after="60"/>
              <w:ind w:left="60"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Mouth feel</w:t>
            </w:r>
          </w:p>
        </w:tc>
        <w:tc>
          <w:tcPr>
            <w:tcW w:w="1617" w:type="dxa"/>
            <w:shd w:val="clear" w:color="auto" w:fill="auto"/>
            <w:hideMark/>
          </w:tcPr>
          <w:p w14:paraId="39F7FC61"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7999D5E6"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1DAFCF65"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7.24</w:t>
            </w:r>
            <w:r w:rsidRPr="005C0662">
              <w:rPr>
                <w:rFonts w:ascii="Times New Roman" w:hAnsi="Times New Roman" w:cs="Times New Roman"/>
                <w:color w:val="000000" w:themeColor="text1"/>
                <w:sz w:val="24"/>
                <w:szCs w:val="24"/>
              </w:rPr>
              <w:t>±0.14</w:t>
            </w:r>
            <w:r w:rsidRPr="005C0662">
              <w:rPr>
                <w:rFonts w:ascii="Times New Roman" w:hAnsi="Times New Roman" w:cs="Times New Roman"/>
                <w:color w:val="000000" w:themeColor="text1"/>
                <w:sz w:val="24"/>
                <w:szCs w:val="24"/>
                <w:vertAlign w:val="superscript"/>
              </w:rPr>
              <w:t>a</w:t>
            </w:r>
          </w:p>
        </w:tc>
      </w:tr>
      <w:tr w:rsidR="005C0662" w:rsidRPr="005C0662" w14:paraId="252A261B" w14:textId="77777777" w:rsidTr="005C066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224F029B"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4C23B1F9"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106F8A1B"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2211EFD3"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7.58</w:t>
            </w:r>
            <w:r w:rsidRPr="005C0662">
              <w:rPr>
                <w:rFonts w:ascii="Times New Roman" w:hAnsi="Times New Roman" w:cs="Times New Roman"/>
                <w:color w:val="000000" w:themeColor="text1"/>
                <w:sz w:val="24"/>
                <w:szCs w:val="24"/>
              </w:rPr>
              <w:t>±0.13</w:t>
            </w:r>
            <w:r w:rsidRPr="005C0662">
              <w:rPr>
                <w:rFonts w:ascii="Times New Roman" w:hAnsi="Times New Roman" w:cs="Times New Roman"/>
                <w:color w:val="000000" w:themeColor="text1"/>
                <w:sz w:val="24"/>
                <w:szCs w:val="24"/>
                <w:vertAlign w:val="superscript"/>
              </w:rPr>
              <w:t>a</w:t>
            </w:r>
          </w:p>
        </w:tc>
      </w:tr>
      <w:tr w:rsidR="005C0662" w:rsidRPr="005C0662" w14:paraId="0343F658" w14:textId="77777777" w:rsidTr="005C0662">
        <w:trPr>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5D0492FA"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1387715E"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4E14CFE1"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0F77D571"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8.16</w:t>
            </w:r>
            <w:r w:rsidRPr="005C0662">
              <w:rPr>
                <w:rFonts w:ascii="Times New Roman" w:hAnsi="Times New Roman" w:cs="Times New Roman"/>
                <w:color w:val="000000" w:themeColor="text1"/>
                <w:sz w:val="24"/>
                <w:szCs w:val="24"/>
              </w:rPr>
              <w:t>±0.93</w:t>
            </w:r>
            <w:r w:rsidRPr="005C0662">
              <w:rPr>
                <w:rFonts w:ascii="Times New Roman" w:hAnsi="Times New Roman" w:cs="Times New Roman"/>
                <w:color w:val="000000" w:themeColor="text1"/>
                <w:sz w:val="24"/>
                <w:szCs w:val="24"/>
                <w:vertAlign w:val="superscript"/>
              </w:rPr>
              <w:t>a</w:t>
            </w:r>
          </w:p>
        </w:tc>
      </w:tr>
      <w:tr w:rsidR="005C0662" w:rsidRPr="005C0662" w14:paraId="7ACF59E2" w14:textId="77777777" w:rsidTr="005C066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614E3A79" w14:textId="77777777" w:rsidR="005C0662" w:rsidRPr="005C0662" w:rsidRDefault="005C0662" w:rsidP="005C0662">
            <w:pPr>
              <w:autoSpaceDE w:val="0"/>
              <w:autoSpaceDN w:val="0"/>
              <w:adjustRightInd w:val="0"/>
              <w:spacing w:after="60"/>
              <w:ind w:left="60"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After Taste</w:t>
            </w:r>
          </w:p>
        </w:tc>
        <w:tc>
          <w:tcPr>
            <w:tcW w:w="1617" w:type="dxa"/>
            <w:shd w:val="clear" w:color="auto" w:fill="auto"/>
            <w:hideMark/>
          </w:tcPr>
          <w:p w14:paraId="1126301E"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0110B88F"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7984E843"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7.06</w:t>
            </w:r>
            <w:r w:rsidRPr="005C0662">
              <w:rPr>
                <w:rFonts w:ascii="Times New Roman" w:hAnsi="Times New Roman" w:cs="Times New Roman"/>
                <w:color w:val="000000" w:themeColor="text1"/>
                <w:sz w:val="24"/>
                <w:szCs w:val="24"/>
              </w:rPr>
              <w:t>±1.50</w:t>
            </w:r>
            <w:r w:rsidRPr="005C0662">
              <w:rPr>
                <w:rFonts w:ascii="Times New Roman" w:hAnsi="Times New Roman" w:cs="Times New Roman"/>
                <w:color w:val="000000" w:themeColor="text1"/>
                <w:sz w:val="24"/>
                <w:szCs w:val="24"/>
                <w:vertAlign w:val="superscript"/>
              </w:rPr>
              <w:t>a</w:t>
            </w:r>
          </w:p>
        </w:tc>
      </w:tr>
      <w:tr w:rsidR="005C0662" w:rsidRPr="005C0662" w14:paraId="617E30CE" w14:textId="77777777" w:rsidTr="005C0662">
        <w:trPr>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7FB82F1B"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57F41053"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4923212F"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63BCEA87"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7.45</w:t>
            </w:r>
            <w:r w:rsidRPr="005C0662">
              <w:rPr>
                <w:rFonts w:ascii="Times New Roman" w:hAnsi="Times New Roman" w:cs="Times New Roman"/>
                <w:color w:val="000000" w:themeColor="text1"/>
                <w:sz w:val="24"/>
                <w:szCs w:val="24"/>
              </w:rPr>
              <w:t>±1.39</w:t>
            </w:r>
            <w:r w:rsidRPr="005C0662">
              <w:rPr>
                <w:rFonts w:ascii="Times New Roman" w:hAnsi="Times New Roman" w:cs="Times New Roman"/>
                <w:color w:val="000000" w:themeColor="text1"/>
                <w:sz w:val="24"/>
                <w:szCs w:val="24"/>
                <w:vertAlign w:val="superscript"/>
              </w:rPr>
              <w:t>a</w:t>
            </w:r>
          </w:p>
        </w:tc>
      </w:tr>
      <w:tr w:rsidR="005C0662" w:rsidRPr="005C0662" w14:paraId="01B7955E" w14:textId="77777777" w:rsidTr="005C066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41234107"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00827C7E"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28EEA42C"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661D00E1"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7.35</w:t>
            </w:r>
            <w:r w:rsidRPr="005C0662">
              <w:rPr>
                <w:rFonts w:ascii="Times New Roman" w:hAnsi="Times New Roman" w:cs="Times New Roman"/>
                <w:color w:val="000000" w:themeColor="text1"/>
                <w:sz w:val="24"/>
                <w:szCs w:val="24"/>
              </w:rPr>
              <w:t>±1.49</w:t>
            </w:r>
            <w:r w:rsidRPr="005C0662">
              <w:rPr>
                <w:rFonts w:ascii="Times New Roman" w:hAnsi="Times New Roman" w:cs="Times New Roman"/>
                <w:color w:val="000000" w:themeColor="text1"/>
                <w:sz w:val="24"/>
                <w:szCs w:val="24"/>
                <w:vertAlign w:val="superscript"/>
              </w:rPr>
              <w:t>a</w:t>
            </w:r>
          </w:p>
        </w:tc>
      </w:tr>
      <w:tr w:rsidR="005C0662" w:rsidRPr="005C0662" w14:paraId="4D1E0E6A" w14:textId="77777777" w:rsidTr="005C0662">
        <w:trPr>
          <w:trHeight w:val="319"/>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7AE9D5DE" w14:textId="77777777" w:rsidR="005C0662" w:rsidRPr="005C0662" w:rsidRDefault="005C0662" w:rsidP="005C0662">
            <w:pPr>
              <w:autoSpaceDE w:val="0"/>
              <w:autoSpaceDN w:val="0"/>
              <w:adjustRightInd w:val="0"/>
              <w:spacing w:after="60"/>
              <w:ind w:left="60"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Texture</w:t>
            </w:r>
          </w:p>
        </w:tc>
        <w:tc>
          <w:tcPr>
            <w:tcW w:w="1617" w:type="dxa"/>
            <w:shd w:val="clear" w:color="auto" w:fill="auto"/>
            <w:hideMark/>
          </w:tcPr>
          <w:p w14:paraId="77BE919F"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64E567C9"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4FCB80EE"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7.29</w:t>
            </w:r>
            <w:r w:rsidRPr="005C0662">
              <w:rPr>
                <w:rFonts w:ascii="Times New Roman" w:hAnsi="Times New Roman" w:cs="Times New Roman"/>
                <w:color w:val="000000" w:themeColor="text1"/>
                <w:sz w:val="24"/>
                <w:szCs w:val="24"/>
              </w:rPr>
              <w:t>±1.08</w:t>
            </w:r>
            <w:r w:rsidRPr="005C0662">
              <w:rPr>
                <w:rFonts w:ascii="Times New Roman" w:hAnsi="Times New Roman" w:cs="Times New Roman"/>
                <w:color w:val="000000" w:themeColor="text1"/>
                <w:sz w:val="24"/>
                <w:szCs w:val="24"/>
                <w:vertAlign w:val="superscript"/>
              </w:rPr>
              <w:t>a</w:t>
            </w:r>
          </w:p>
        </w:tc>
      </w:tr>
      <w:tr w:rsidR="005C0662" w:rsidRPr="005C0662" w14:paraId="7491C4A8" w14:textId="77777777" w:rsidTr="005C066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151BDE30"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69279D91"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2FD4C47B"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10825F61"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7.42</w:t>
            </w:r>
            <w:r w:rsidRPr="005C0662">
              <w:rPr>
                <w:rFonts w:ascii="Times New Roman" w:hAnsi="Times New Roman" w:cs="Times New Roman"/>
                <w:color w:val="000000" w:themeColor="text1"/>
                <w:sz w:val="24"/>
                <w:szCs w:val="24"/>
              </w:rPr>
              <w:t>±1.14</w:t>
            </w:r>
            <w:r w:rsidRPr="005C0662">
              <w:rPr>
                <w:rFonts w:ascii="Times New Roman" w:hAnsi="Times New Roman" w:cs="Times New Roman"/>
                <w:color w:val="000000" w:themeColor="text1"/>
                <w:sz w:val="24"/>
                <w:szCs w:val="24"/>
                <w:vertAlign w:val="superscript"/>
              </w:rPr>
              <w:t>a</w:t>
            </w:r>
          </w:p>
        </w:tc>
      </w:tr>
      <w:tr w:rsidR="005C0662" w:rsidRPr="005C0662" w14:paraId="40D420DD" w14:textId="77777777" w:rsidTr="005C0662">
        <w:trPr>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1732589F"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017E7B58"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6C4E9F8E"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1F4BFA75"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7.13</w:t>
            </w:r>
            <w:r w:rsidRPr="005C0662">
              <w:rPr>
                <w:rFonts w:ascii="Times New Roman" w:hAnsi="Times New Roman" w:cs="Times New Roman"/>
                <w:color w:val="000000" w:themeColor="text1"/>
                <w:sz w:val="24"/>
                <w:szCs w:val="24"/>
              </w:rPr>
              <w:t>±1.36</w:t>
            </w:r>
            <w:r w:rsidRPr="005C0662">
              <w:rPr>
                <w:rFonts w:ascii="Times New Roman" w:hAnsi="Times New Roman" w:cs="Times New Roman"/>
                <w:color w:val="000000" w:themeColor="text1"/>
                <w:sz w:val="24"/>
                <w:szCs w:val="24"/>
                <w:vertAlign w:val="superscript"/>
              </w:rPr>
              <w:t>a</w:t>
            </w:r>
          </w:p>
        </w:tc>
      </w:tr>
      <w:tr w:rsidR="005C0662" w:rsidRPr="005C0662" w14:paraId="1C3516CD" w14:textId="77777777" w:rsidTr="005C0662">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24FD8744" w14:textId="77777777" w:rsidR="005C0662" w:rsidRPr="005C0662" w:rsidRDefault="005C0662" w:rsidP="005C0662">
            <w:pPr>
              <w:autoSpaceDE w:val="0"/>
              <w:autoSpaceDN w:val="0"/>
              <w:adjustRightInd w:val="0"/>
              <w:spacing w:after="60"/>
              <w:ind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Overall Acceptability</w:t>
            </w:r>
          </w:p>
        </w:tc>
        <w:tc>
          <w:tcPr>
            <w:tcW w:w="1617" w:type="dxa"/>
            <w:shd w:val="clear" w:color="auto" w:fill="auto"/>
            <w:hideMark/>
          </w:tcPr>
          <w:p w14:paraId="2D3B1266"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4E3D8C99"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2A47B69B"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7.56</w:t>
            </w:r>
            <w:r w:rsidRPr="005C0662">
              <w:rPr>
                <w:rFonts w:ascii="Times New Roman" w:hAnsi="Times New Roman" w:cs="Times New Roman"/>
                <w:color w:val="000000" w:themeColor="text1"/>
                <w:sz w:val="24"/>
                <w:szCs w:val="24"/>
              </w:rPr>
              <w:t>±1.35</w:t>
            </w:r>
            <w:r w:rsidRPr="005C0662">
              <w:rPr>
                <w:rFonts w:ascii="Times New Roman" w:hAnsi="Times New Roman" w:cs="Times New Roman"/>
                <w:color w:val="000000" w:themeColor="text1"/>
                <w:sz w:val="24"/>
                <w:szCs w:val="24"/>
                <w:vertAlign w:val="superscript"/>
              </w:rPr>
              <w:t>b</w:t>
            </w:r>
          </w:p>
        </w:tc>
      </w:tr>
      <w:tr w:rsidR="005C0662" w:rsidRPr="005C0662" w14:paraId="0D75E556" w14:textId="77777777" w:rsidTr="005C0662">
        <w:trPr>
          <w:trHeight w:val="24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3BB87CAE"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2F94009E"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5BE88C55"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035C780B"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8.04</w:t>
            </w:r>
            <w:r w:rsidRPr="005C0662">
              <w:rPr>
                <w:rFonts w:ascii="Times New Roman" w:hAnsi="Times New Roman" w:cs="Times New Roman"/>
                <w:color w:val="000000" w:themeColor="text1"/>
                <w:sz w:val="24"/>
                <w:szCs w:val="24"/>
              </w:rPr>
              <w:t>±1.07</w:t>
            </w:r>
            <w:r w:rsidRPr="005C0662">
              <w:rPr>
                <w:rFonts w:ascii="Times New Roman" w:hAnsi="Times New Roman" w:cs="Times New Roman"/>
                <w:color w:val="000000" w:themeColor="text1"/>
                <w:sz w:val="24"/>
                <w:szCs w:val="24"/>
                <w:vertAlign w:val="superscript"/>
              </w:rPr>
              <w:t>a</w:t>
            </w:r>
          </w:p>
        </w:tc>
      </w:tr>
      <w:tr w:rsidR="005C0662" w:rsidRPr="005C0662" w14:paraId="67AF7112" w14:textId="77777777" w:rsidTr="005C0662">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7EEBD593" w14:textId="77777777" w:rsidR="005C0662" w:rsidRPr="005C0662" w:rsidRDefault="005C0662" w:rsidP="005C0662">
            <w:pPr>
              <w:rPr>
                <w:rFonts w:ascii="Times New Roman" w:hAnsi="Times New Roman" w:cs="Times New Roman"/>
                <w:color w:val="000000" w:themeColor="text1"/>
                <w:sz w:val="24"/>
                <w:szCs w:val="24"/>
                <w:lang w:val="en-GB"/>
              </w:rPr>
            </w:pPr>
          </w:p>
        </w:tc>
        <w:tc>
          <w:tcPr>
            <w:tcW w:w="1617" w:type="dxa"/>
            <w:shd w:val="clear" w:color="auto" w:fill="auto"/>
            <w:hideMark/>
          </w:tcPr>
          <w:p w14:paraId="386D7797" w14:textId="77777777" w:rsidR="005C0662" w:rsidRPr="005C0662" w:rsidRDefault="005C0662" w:rsidP="005C0662">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5A91BA30" w14:textId="77777777" w:rsidR="005C0662" w:rsidRPr="005C0662" w:rsidRDefault="005C0662" w:rsidP="005C0662">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23A0B794" w14:textId="77777777" w:rsidR="005C0662" w:rsidRPr="005C0662" w:rsidRDefault="005C0662" w:rsidP="005C0662">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7.73</w:t>
            </w:r>
            <w:r w:rsidRPr="005C0662">
              <w:rPr>
                <w:rFonts w:ascii="Times New Roman" w:hAnsi="Times New Roman" w:cs="Times New Roman"/>
                <w:color w:val="000000" w:themeColor="text1"/>
                <w:sz w:val="24"/>
                <w:szCs w:val="24"/>
              </w:rPr>
              <w:t>±1.48</w:t>
            </w:r>
            <w:r w:rsidRPr="005C0662">
              <w:rPr>
                <w:rFonts w:ascii="Times New Roman" w:hAnsi="Times New Roman" w:cs="Times New Roman"/>
                <w:color w:val="000000" w:themeColor="text1"/>
                <w:sz w:val="24"/>
                <w:szCs w:val="24"/>
                <w:vertAlign w:val="superscript"/>
              </w:rPr>
              <w:t>ab</w:t>
            </w:r>
          </w:p>
        </w:tc>
      </w:tr>
    </w:tbl>
    <w:p w14:paraId="5091A43E" w14:textId="77777777" w:rsidR="005C0662" w:rsidRPr="005C0662" w:rsidRDefault="005C0662" w:rsidP="005C0662">
      <w:pPr>
        <w:autoSpaceDE w:val="0"/>
        <w:autoSpaceDN w:val="0"/>
        <w:adjustRightInd w:val="0"/>
        <w:spacing w:after="0" w:line="360" w:lineRule="auto"/>
        <w:rPr>
          <w:rFonts w:ascii="Times New Roman" w:eastAsia="Calibri" w:hAnsi="Times New Roman" w:cs="Times New Roman"/>
          <w:i/>
          <w:color w:val="000000" w:themeColor="text1"/>
          <w:sz w:val="20"/>
          <w:szCs w:val="20"/>
        </w:rPr>
      </w:pPr>
      <w:r w:rsidRPr="005C0662">
        <w:rPr>
          <w:rFonts w:ascii="Times New Roman" w:eastAsia="Calibri" w:hAnsi="Times New Roman" w:cs="Times New Roman"/>
          <w:i/>
          <w:color w:val="000000" w:themeColor="text1"/>
          <w:sz w:val="20"/>
          <w:szCs w:val="20"/>
        </w:rPr>
        <w:t xml:space="preserve">Values are means ± standard deviations of 100 determinations. Means with different superscript letters for each parameter indicate significant difference at p≤0.05. </w:t>
      </w:r>
    </w:p>
    <w:p w14:paraId="7E56BD28" w14:textId="77777777" w:rsidR="005C0662" w:rsidRPr="005C0662" w:rsidRDefault="005C0662" w:rsidP="005C0662">
      <w:pPr>
        <w:tabs>
          <w:tab w:val="left" w:pos="1380"/>
        </w:tabs>
        <w:autoSpaceDE w:val="0"/>
        <w:autoSpaceDN w:val="0"/>
        <w:adjustRightInd w:val="0"/>
        <w:spacing w:after="0" w:line="360" w:lineRule="auto"/>
        <w:rPr>
          <w:rFonts w:ascii="Times New Roman" w:eastAsia="Calibri" w:hAnsi="Times New Roman" w:cs="Times New Roman"/>
          <w:b/>
          <w:color w:val="000000" w:themeColor="text1"/>
          <w:sz w:val="24"/>
          <w:szCs w:val="24"/>
        </w:rPr>
      </w:pPr>
    </w:p>
    <w:p w14:paraId="60A3912E" w14:textId="77777777" w:rsidR="005C0662" w:rsidRPr="005C0662" w:rsidRDefault="007538C0" w:rsidP="005C0662">
      <w:pPr>
        <w:spacing w:before="240" w:after="0" w:line="36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w:t>
      </w:r>
      <w:r w:rsidR="005C0662" w:rsidRPr="005C0662">
        <w:rPr>
          <w:rFonts w:ascii="Times New Roman" w:eastAsia="Calibri" w:hAnsi="Times New Roman" w:cs="Times New Roman"/>
          <w:b/>
          <w:color w:val="000000" w:themeColor="text1"/>
          <w:sz w:val="24"/>
          <w:szCs w:val="24"/>
        </w:rPr>
        <w:t xml:space="preserve"> </w:t>
      </w:r>
      <w:r w:rsidRPr="005C0662">
        <w:rPr>
          <w:rFonts w:ascii="Times New Roman" w:eastAsia="Calibri" w:hAnsi="Times New Roman" w:cs="Times New Roman"/>
          <w:b/>
          <w:color w:val="000000" w:themeColor="text1"/>
          <w:sz w:val="24"/>
          <w:szCs w:val="24"/>
        </w:rPr>
        <w:t>CONCLUSION</w:t>
      </w:r>
    </w:p>
    <w:p w14:paraId="7E05700B" w14:textId="5118C234" w:rsidR="005C0662" w:rsidRPr="005C0662" w:rsidRDefault="005C0662" w:rsidP="005C0662">
      <w:pPr>
        <w:spacing w:after="16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Results from the study revealed that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samples were rich in nutrients and can offer consumers a significant supply of energy.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prepared with corn agglomerates had </w:t>
      </w:r>
      <w:r w:rsidR="00F42F91" w:rsidRPr="00FE7F0D">
        <w:rPr>
          <w:rFonts w:ascii="Times New Roman" w:eastAsia="Calibri" w:hAnsi="Times New Roman" w:cs="Times New Roman"/>
          <w:color w:val="000000" w:themeColor="text1"/>
          <w:sz w:val="24"/>
          <w:szCs w:val="24"/>
          <w:highlight w:val="yellow"/>
        </w:rPr>
        <w:t xml:space="preserve">a </w:t>
      </w:r>
      <w:r w:rsidRPr="005C0662">
        <w:rPr>
          <w:rFonts w:ascii="Times New Roman" w:eastAsia="Calibri" w:hAnsi="Times New Roman" w:cs="Times New Roman"/>
          <w:color w:val="000000" w:themeColor="text1"/>
          <w:sz w:val="24"/>
          <w:szCs w:val="24"/>
        </w:rPr>
        <w:t>good nutrient profile</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which may offer health benefits and possibly be an alternative to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prepared with millet agglomerates. The use of corn in this study is a </w:t>
      </w:r>
      <w:r w:rsidR="00F42F91" w:rsidRPr="00FE7F0D">
        <w:rPr>
          <w:rFonts w:ascii="Times New Roman" w:eastAsia="Calibri" w:hAnsi="Times New Roman" w:cs="Times New Roman"/>
          <w:color w:val="000000" w:themeColor="text1"/>
          <w:sz w:val="24"/>
          <w:szCs w:val="24"/>
          <w:highlight w:val="yellow"/>
        </w:rPr>
        <w:t>groundbreaking</w:t>
      </w:r>
      <w:r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invention and entrepreneurial creativity that may bring diversification in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production in Ghana. This may also create employment for people who may not have access to millet. </w:t>
      </w:r>
      <w:r w:rsidRPr="005C0662">
        <w:rPr>
          <w:rFonts w:ascii="Times New Roman" w:eastAsia="Times New Roman" w:hAnsi="Times New Roman" w:cs="Times New Roman"/>
          <w:vanish/>
          <w:color w:val="000000" w:themeColor="text1"/>
          <w:sz w:val="24"/>
          <w:szCs w:val="24"/>
        </w:rPr>
        <w:t>Top of Form</w:t>
      </w:r>
      <w:r w:rsidRPr="005C0662">
        <w:rPr>
          <w:rFonts w:ascii="Times New Roman" w:eastAsia="Calibri" w:hAnsi="Times New Roman" w:cs="Times New Roman"/>
          <w:color w:val="000000" w:themeColor="text1"/>
          <w:sz w:val="24"/>
          <w:szCs w:val="24"/>
        </w:rPr>
        <w:t xml:space="preserve">The lack of a defined and </w:t>
      </w:r>
      <w:proofErr w:type="spellStart"/>
      <w:r w:rsidR="00F42F91" w:rsidRPr="00FE7F0D">
        <w:rPr>
          <w:rFonts w:ascii="Times New Roman" w:eastAsia="Calibri" w:hAnsi="Times New Roman" w:cs="Times New Roman"/>
          <w:color w:val="000000" w:themeColor="text1"/>
          <w:sz w:val="24"/>
          <w:szCs w:val="24"/>
          <w:highlight w:val="yellow"/>
        </w:rPr>
        <w:t>standardised</w:t>
      </w:r>
      <w:proofErr w:type="spellEnd"/>
      <w:r w:rsidR="00F42F91"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procedure for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preparation and low-quality ingredients</w:t>
      </w:r>
      <w:r w:rsidR="00F42F9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and probable adulteration are issues that need to be addressed. There is high moisture content, which may promote microbial development and shorten the product's shelf life if not stored under appropriate temperature. It is necessary that the product be kept at the proper storage temperature. Although all samples were accepted sensorially, </w:t>
      </w:r>
      <w:proofErr w:type="spellStart"/>
      <w:r w:rsidR="00F42F91" w:rsidRPr="00FE7F0D">
        <w:rPr>
          <w:rFonts w:ascii="Times New Roman" w:eastAsia="Calibri" w:hAnsi="Times New Roman" w:cs="Times New Roman"/>
          <w:color w:val="000000" w:themeColor="text1"/>
          <w:sz w:val="24"/>
          <w:szCs w:val="24"/>
          <w:highlight w:val="yellow"/>
        </w:rPr>
        <w:t>panellists</w:t>
      </w:r>
      <w:proofErr w:type="spellEnd"/>
      <w:r w:rsidR="00F42F91"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preferred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prepared with millet (BPM) more than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prepared with corn (BPC) and </w:t>
      </w:r>
      <w:r w:rsidR="00F42F91" w:rsidRPr="00FE7F0D">
        <w:rPr>
          <w:rFonts w:ascii="Times New Roman" w:eastAsia="Calibri" w:hAnsi="Times New Roman" w:cs="Times New Roman"/>
          <w:color w:val="000000" w:themeColor="text1"/>
          <w:sz w:val="24"/>
          <w:szCs w:val="24"/>
          <w:highlight w:val="yellow"/>
        </w:rPr>
        <w:t>street-sold</w:t>
      </w:r>
      <w:r w:rsidRPr="00FE7F0D">
        <w:rPr>
          <w:rFonts w:ascii="Times New Roman" w:eastAsia="Calibri" w:hAnsi="Times New Roman" w:cs="Times New Roman"/>
          <w:color w:val="000000" w:themeColor="text1"/>
          <w:sz w:val="24"/>
          <w:szCs w:val="24"/>
          <w:highlight w:val="yellow"/>
        </w:rPr>
        <w:t xml:space="preserve"> </w:t>
      </w:r>
      <w:r w:rsidRPr="005C0662">
        <w:rPr>
          <w:rFonts w:ascii="Times New Roman" w:eastAsia="Calibri" w:hAnsi="Times New Roman" w:cs="Times New Roman"/>
          <w:color w:val="000000" w:themeColor="text1"/>
          <w:sz w:val="24"/>
          <w:szCs w:val="24"/>
        </w:rPr>
        <w:t>“</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(SSB). </w:t>
      </w:r>
    </w:p>
    <w:p w14:paraId="31A84A23" w14:textId="77777777" w:rsidR="007538C0" w:rsidRPr="007538C0" w:rsidRDefault="007538C0" w:rsidP="007538C0">
      <w:pPr>
        <w:spacing w:after="160" w:line="360" w:lineRule="auto"/>
        <w:jc w:val="both"/>
        <w:rPr>
          <w:rFonts w:ascii="Times New Roman" w:eastAsia="Calibri" w:hAnsi="Times New Roman" w:cs="Times New Roman"/>
          <w:b/>
          <w:color w:val="000000" w:themeColor="text1"/>
          <w:sz w:val="24"/>
          <w:szCs w:val="24"/>
        </w:rPr>
      </w:pPr>
      <w:r w:rsidRPr="007538C0">
        <w:rPr>
          <w:rFonts w:ascii="Times New Roman" w:eastAsia="Calibri" w:hAnsi="Times New Roman" w:cs="Times New Roman"/>
          <w:b/>
          <w:color w:val="000000" w:themeColor="text1"/>
          <w:sz w:val="24"/>
          <w:szCs w:val="24"/>
        </w:rPr>
        <w:lastRenderedPageBreak/>
        <w:t xml:space="preserve">DATA AVAILABILITY STATEMENT </w:t>
      </w:r>
    </w:p>
    <w:p w14:paraId="2030E92C" w14:textId="77777777" w:rsidR="007538C0" w:rsidRDefault="007538C0" w:rsidP="007538C0">
      <w:pPr>
        <w:spacing w:after="160" w:line="360" w:lineRule="auto"/>
        <w:jc w:val="both"/>
        <w:rPr>
          <w:rFonts w:ascii="Times New Roman" w:eastAsia="Calibri" w:hAnsi="Times New Roman" w:cs="Times New Roman"/>
          <w:color w:val="000000" w:themeColor="text1"/>
          <w:sz w:val="24"/>
          <w:szCs w:val="24"/>
        </w:rPr>
      </w:pPr>
      <w:r w:rsidRPr="007538C0">
        <w:rPr>
          <w:rFonts w:ascii="Times New Roman" w:eastAsia="Calibri" w:hAnsi="Times New Roman" w:cs="Times New Roman"/>
          <w:color w:val="000000" w:themeColor="text1"/>
          <w:sz w:val="24"/>
          <w:szCs w:val="24"/>
        </w:rPr>
        <w:t>Data    is    available    on    request    from    the corresponding author.</w:t>
      </w:r>
    </w:p>
    <w:p w14:paraId="0F6E0944" w14:textId="77777777" w:rsidR="007538C0" w:rsidRPr="007538C0" w:rsidRDefault="007538C0" w:rsidP="007538C0">
      <w:pPr>
        <w:spacing w:after="160" w:line="360" w:lineRule="auto"/>
        <w:jc w:val="both"/>
        <w:rPr>
          <w:rFonts w:ascii="Times New Roman" w:eastAsia="Calibri" w:hAnsi="Times New Roman" w:cs="Times New Roman"/>
          <w:b/>
          <w:color w:val="000000" w:themeColor="text1"/>
          <w:sz w:val="24"/>
          <w:szCs w:val="24"/>
        </w:rPr>
      </w:pPr>
      <w:r w:rsidRPr="007538C0">
        <w:rPr>
          <w:rFonts w:ascii="Times New Roman" w:eastAsia="Calibri" w:hAnsi="Times New Roman" w:cs="Times New Roman"/>
          <w:b/>
          <w:color w:val="000000" w:themeColor="text1"/>
          <w:sz w:val="24"/>
          <w:szCs w:val="24"/>
        </w:rPr>
        <w:t>DISCLAIMER (ARTIFICIAL INTELLIGENCE)</w:t>
      </w:r>
    </w:p>
    <w:p w14:paraId="0B6625BC" w14:textId="77777777" w:rsidR="007538C0" w:rsidRPr="007538C0" w:rsidRDefault="007538C0" w:rsidP="007538C0">
      <w:pPr>
        <w:spacing w:after="160" w:line="240" w:lineRule="auto"/>
        <w:jc w:val="both"/>
        <w:rPr>
          <w:rFonts w:ascii="Times New Roman" w:eastAsia="Calibri" w:hAnsi="Times New Roman" w:cs="Times New Roman"/>
          <w:color w:val="000000" w:themeColor="text1"/>
          <w:sz w:val="24"/>
          <w:szCs w:val="24"/>
        </w:rPr>
      </w:pPr>
      <w:r w:rsidRPr="007538C0">
        <w:rPr>
          <w:rFonts w:ascii="Times New Roman" w:eastAsia="Calibri" w:hAnsi="Times New Roman" w:cs="Times New Roman"/>
          <w:color w:val="000000" w:themeColor="text1"/>
          <w:sz w:val="24"/>
          <w:szCs w:val="24"/>
        </w:rPr>
        <w:t>Author(</w:t>
      </w:r>
      <w:proofErr w:type="gramStart"/>
      <w:r w:rsidRPr="007538C0">
        <w:rPr>
          <w:rFonts w:ascii="Times New Roman" w:eastAsia="Calibri" w:hAnsi="Times New Roman" w:cs="Times New Roman"/>
          <w:color w:val="000000" w:themeColor="text1"/>
          <w:sz w:val="24"/>
          <w:szCs w:val="24"/>
        </w:rPr>
        <w:t>s)  hereby</w:t>
      </w:r>
      <w:proofErr w:type="gramEnd"/>
      <w:r w:rsidRPr="007538C0">
        <w:rPr>
          <w:rFonts w:ascii="Times New Roman" w:eastAsia="Calibri" w:hAnsi="Times New Roman" w:cs="Times New Roman"/>
          <w:color w:val="000000" w:themeColor="text1"/>
          <w:sz w:val="24"/>
          <w:szCs w:val="24"/>
        </w:rPr>
        <w:t xml:space="preserve"> </w:t>
      </w:r>
      <w:proofErr w:type="gramStart"/>
      <w:r w:rsidRPr="007538C0">
        <w:rPr>
          <w:rFonts w:ascii="Times New Roman" w:eastAsia="Calibri" w:hAnsi="Times New Roman" w:cs="Times New Roman"/>
          <w:color w:val="000000" w:themeColor="text1"/>
          <w:sz w:val="24"/>
          <w:szCs w:val="24"/>
        </w:rPr>
        <w:t>declare  that</w:t>
      </w:r>
      <w:proofErr w:type="gramEnd"/>
      <w:r w:rsidRPr="007538C0">
        <w:rPr>
          <w:rFonts w:ascii="Times New Roman" w:eastAsia="Calibri" w:hAnsi="Times New Roman" w:cs="Times New Roman"/>
          <w:color w:val="000000" w:themeColor="text1"/>
          <w:sz w:val="24"/>
          <w:szCs w:val="24"/>
        </w:rPr>
        <w:t xml:space="preserve">  </w:t>
      </w:r>
      <w:proofErr w:type="gramStart"/>
      <w:r w:rsidRPr="007538C0">
        <w:rPr>
          <w:rFonts w:ascii="Times New Roman" w:eastAsia="Calibri" w:hAnsi="Times New Roman" w:cs="Times New Roman"/>
          <w:color w:val="000000" w:themeColor="text1"/>
          <w:sz w:val="24"/>
          <w:szCs w:val="24"/>
        </w:rPr>
        <w:t>NO  generative</w:t>
      </w:r>
      <w:proofErr w:type="gramEnd"/>
      <w:r w:rsidRPr="007538C0">
        <w:rPr>
          <w:rFonts w:ascii="Times New Roman" w:eastAsia="Calibri" w:hAnsi="Times New Roman" w:cs="Times New Roman"/>
          <w:color w:val="000000" w:themeColor="text1"/>
          <w:sz w:val="24"/>
          <w:szCs w:val="24"/>
        </w:rPr>
        <w:t xml:space="preserve">  AI </w:t>
      </w:r>
      <w:proofErr w:type="gramStart"/>
      <w:r w:rsidRPr="007538C0">
        <w:rPr>
          <w:rFonts w:ascii="Times New Roman" w:eastAsia="Calibri" w:hAnsi="Times New Roman" w:cs="Times New Roman"/>
          <w:color w:val="000000" w:themeColor="text1"/>
          <w:sz w:val="24"/>
          <w:szCs w:val="24"/>
        </w:rPr>
        <w:t>technologies  such</w:t>
      </w:r>
      <w:proofErr w:type="gramEnd"/>
      <w:r w:rsidRPr="007538C0">
        <w:rPr>
          <w:rFonts w:ascii="Times New Roman" w:eastAsia="Calibri" w:hAnsi="Times New Roman" w:cs="Times New Roman"/>
          <w:color w:val="000000" w:themeColor="text1"/>
          <w:sz w:val="24"/>
          <w:szCs w:val="24"/>
        </w:rPr>
        <w:t xml:space="preserve">  </w:t>
      </w:r>
      <w:proofErr w:type="gramStart"/>
      <w:r w:rsidRPr="007538C0">
        <w:rPr>
          <w:rFonts w:ascii="Times New Roman" w:eastAsia="Calibri" w:hAnsi="Times New Roman" w:cs="Times New Roman"/>
          <w:color w:val="000000" w:themeColor="text1"/>
          <w:sz w:val="24"/>
          <w:szCs w:val="24"/>
        </w:rPr>
        <w:t>as  Large</w:t>
      </w:r>
      <w:proofErr w:type="gramEnd"/>
      <w:r w:rsidRPr="007538C0">
        <w:rPr>
          <w:rFonts w:ascii="Times New Roman" w:eastAsia="Calibri" w:hAnsi="Times New Roman" w:cs="Times New Roman"/>
          <w:color w:val="000000" w:themeColor="text1"/>
          <w:sz w:val="24"/>
          <w:szCs w:val="24"/>
        </w:rPr>
        <w:t xml:space="preserve">  </w:t>
      </w:r>
      <w:proofErr w:type="gramStart"/>
      <w:r w:rsidRPr="007538C0">
        <w:rPr>
          <w:rFonts w:ascii="Times New Roman" w:eastAsia="Calibri" w:hAnsi="Times New Roman" w:cs="Times New Roman"/>
          <w:color w:val="000000" w:themeColor="text1"/>
          <w:sz w:val="24"/>
          <w:szCs w:val="24"/>
        </w:rPr>
        <w:t>Language  Models</w:t>
      </w:r>
      <w:proofErr w:type="gramEnd"/>
      <w:r w:rsidRPr="007538C0">
        <w:rPr>
          <w:rFonts w:ascii="Times New Roman" w:eastAsia="Calibri" w:hAnsi="Times New Roman" w:cs="Times New Roman"/>
          <w:color w:val="000000" w:themeColor="text1"/>
          <w:sz w:val="24"/>
          <w:szCs w:val="24"/>
        </w:rPr>
        <w:t xml:space="preserve"> (</w:t>
      </w:r>
      <w:proofErr w:type="gramStart"/>
      <w:r w:rsidRPr="007538C0">
        <w:rPr>
          <w:rFonts w:ascii="Times New Roman" w:eastAsia="Calibri" w:hAnsi="Times New Roman" w:cs="Times New Roman"/>
          <w:color w:val="000000" w:themeColor="text1"/>
          <w:sz w:val="24"/>
          <w:szCs w:val="24"/>
        </w:rPr>
        <w:t xml:space="preserve">ChatGPT,   COPILOT,   </w:t>
      </w:r>
      <w:proofErr w:type="spellStart"/>
      <w:r w:rsidRPr="007538C0">
        <w:rPr>
          <w:rFonts w:ascii="Times New Roman" w:eastAsia="Calibri" w:hAnsi="Times New Roman" w:cs="Times New Roman"/>
          <w:color w:val="000000" w:themeColor="text1"/>
          <w:sz w:val="24"/>
          <w:szCs w:val="24"/>
        </w:rPr>
        <w:t>etc</w:t>
      </w:r>
      <w:proofErr w:type="spellEnd"/>
      <w:r w:rsidRPr="007538C0">
        <w:rPr>
          <w:rFonts w:ascii="Times New Roman" w:eastAsia="Calibri" w:hAnsi="Times New Roman" w:cs="Times New Roman"/>
          <w:color w:val="000000" w:themeColor="text1"/>
          <w:sz w:val="24"/>
          <w:szCs w:val="24"/>
        </w:rPr>
        <w:t xml:space="preserve">)   </w:t>
      </w:r>
      <w:proofErr w:type="gramEnd"/>
      <w:r w:rsidRPr="007538C0">
        <w:rPr>
          <w:rFonts w:ascii="Times New Roman" w:eastAsia="Calibri" w:hAnsi="Times New Roman" w:cs="Times New Roman"/>
          <w:color w:val="000000" w:themeColor="text1"/>
          <w:sz w:val="24"/>
          <w:szCs w:val="24"/>
        </w:rPr>
        <w:t>and   text-to-image generators have been used during the writing or editing of this manuscript</w:t>
      </w:r>
      <w:r>
        <w:rPr>
          <w:rFonts w:ascii="Times New Roman" w:eastAsia="Calibri" w:hAnsi="Times New Roman" w:cs="Times New Roman"/>
          <w:color w:val="000000" w:themeColor="text1"/>
          <w:sz w:val="24"/>
          <w:szCs w:val="24"/>
        </w:rPr>
        <w:t>.</w:t>
      </w:r>
    </w:p>
    <w:p w14:paraId="68C26154" w14:textId="77777777" w:rsidR="005C0662" w:rsidRPr="005C0662" w:rsidRDefault="005C0662" w:rsidP="005C0662">
      <w:pPr>
        <w:spacing w:after="160" w:line="360" w:lineRule="auto"/>
        <w:jc w:val="both"/>
        <w:rPr>
          <w:rFonts w:ascii="Times New Roman" w:eastAsia="Calibri" w:hAnsi="Times New Roman" w:cs="Times New Roman"/>
          <w:color w:val="000000" w:themeColor="text1"/>
          <w:sz w:val="24"/>
          <w:szCs w:val="24"/>
        </w:rPr>
      </w:pPr>
    </w:p>
    <w:p w14:paraId="6D3F56EB" w14:textId="77777777" w:rsidR="005C0662" w:rsidRPr="00FE7F0D" w:rsidRDefault="005C0662" w:rsidP="005C0662">
      <w:pPr>
        <w:spacing w:after="0" w:line="360" w:lineRule="auto"/>
        <w:rPr>
          <w:rFonts w:ascii="Times New Roman" w:eastAsia="Calibri" w:hAnsi="Times New Roman" w:cs="Times New Roman"/>
          <w:bCs/>
          <w:color w:val="000000" w:themeColor="text1"/>
          <w:sz w:val="24"/>
          <w:szCs w:val="24"/>
          <w:lang w:val="es-US"/>
        </w:rPr>
      </w:pPr>
      <w:bookmarkStart w:id="3" w:name="_Hlk183986600"/>
      <w:r w:rsidRPr="00FE7F0D">
        <w:rPr>
          <w:rFonts w:ascii="Times New Roman" w:eastAsia="Times New Roman" w:hAnsi="Times New Roman" w:cs="Times New Roman"/>
          <w:b/>
          <w:color w:val="000000" w:themeColor="text1"/>
          <w:sz w:val="24"/>
          <w:szCs w:val="24"/>
          <w:lang w:val="es-US"/>
        </w:rPr>
        <w:t>REFERENCES</w:t>
      </w:r>
    </w:p>
    <w:p w14:paraId="31F66F5B"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proofErr w:type="spellStart"/>
      <w:r w:rsidRPr="00FE7F0D">
        <w:rPr>
          <w:rFonts w:ascii="Times New Roman" w:eastAsia="Calibri" w:hAnsi="Times New Roman" w:cs="Times New Roman"/>
          <w:bCs/>
          <w:color w:val="000000" w:themeColor="text1"/>
          <w:sz w:val="24"/>
          <w:szCs w:val="24"/>
          <w:lang w:val="es-US"/>
        </w:rPr>
        <w:t>Abeshu</w:t>
      </w:r>
      <w:proofErr w:type="spellEnd"/>
      <w:r w:rsidRPr="00FE7F0D">
        <w:rPr>
          <w:rFonts w:ascii="Times New Roman" w:eastAsia="Calibri" w:hAnsi="Times New Roman" w:cs="Times New Roman"/>
          <w:bCs/>
          <w:color w:val="000000" w:themeColor="text1"/>
          <w:sz w:val="24"/>
          <w:szCs w:val="24"/>
          <w:lang w:val="es-US"/>
        </w:rPr>
        <w:t xml:space="preserve">, M. A., </w:t>
      </w:r>
      <w:proofErr w:type="spellStart"/>
      <w:r w:rsidRPr="00FE7F0D">
        <w:rPr>
          <w:rFonts w:ascii="Times New Roman" w:eastAsia="Calibri" w:hAnsi="Times New Roman" w:cs="Times New Roman"/>
          <w:bCs/>
          <w:color w:val="000000" w:themeColor="text1"/>
          <w:sz w:val="24"/>
          <w:szCs w:val="24"/>
          <w:lang w:val="es-US"/>
        </w:rPr>
        <w:t>Lelisa</w:t>
      </w:r>
      <w:proofErr w:type="spellEnd"/>
      <w:r w:rsidRPr="00FE7F0D">
        <w:rPr>
          <w:rFonts w:ascii="Times New Roman" w:eastAsia="Calibri" w:hAnsi="Times New Roman" w:cs="Times New Roman"/>
          <w:bCs/>
          <w:color w:val="000000" w:themeColor="text1"/>
          <w:sz w:val="24"/>
          <w:szCs w:val="24"/>
          <w:lang w:val="es-US"/>
        </w:rPr>
        <w:t xml:space="preserve">, A., &amp; </w:t>
      </w:r>
      <w:proofErr w:type="spellStart"/>
      <w:r w:rsidRPr="00FE7F0D">
        <w:rPr>
          <w:rFonts w:ascii="Times New Roman" w:eastAsia="Calibri" w:hAnsi="Times New Roman" w:cs="Times New Roman"/>
          <w:bCs/>
          <w:color w:val="000000" w:themeColor="text1"/>
          <w:sz w:val="24"/>
          <w:szCs w:val="24"/>
          <w:lang w:val="es-US"/>
        </w:rPr>
        <w:t>Geleta</w:t>
      </w:r>
      <w:proofErr w:type="spellEnd"/>
      <w:r w:rsidRPr="00FE7F0D">
        <w:rPr>
          <w:rFonts w:ascii="Times New Roman" w:eastAsia="Calibri" w:hAnsi="Times New Roman" w:cs="Times New Roman"/>
          <w:bCs/>
          <w:color w:val="000000" w:themeColor="text1"/>
          <w:sz w:val="24"/>
          <w:szCs w:val="24"/>
          <w:lang w:val="es-US"/>
        </w:rPr>
        <w:t xml:space="preserve">, B. (2016). </w:t>
      </w:r>
      <w:r w:rsidRPr="004E6036">
        <w:rPr>
          <w:rFonts w:ascii="Times New Roman" w:eastAsia="Calibri" w:hAnsi="Times New Roman" w:cs="Times New Roman"/>
          <w:bCs/>
          <w:color w:val="000000" w:themeColor="text1"/>
          <w:sz w:val="24"/>
          <w:szCs w:val="24"/>
        </w:rPr>
        <w:t>Complementary feeding: Review of recommendations, feeding practices, and adequacy of homemade complementary food preparations in developing countries - Lessons from Ethiopia. Frontiers in Nutrition, 3</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(Article 41), 1-9.</w:t>
      </w:r>
    </w:p>
    <w:p w14:paraId="561AC4CF"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proofErr w:type="spellStart"/>
      <w:r w:rsidRPr="004E6036">
        <w:rPr>
          <w:rFonts w:ascii="Times New Roman" w:eastAsia="Calibri" w:hAnsi="Times New Roman" w:cs="Times New Roman"/>
          <w:bCs/>
          <w:color w:val="000000" w:themeColor="text1"/>
          <w:sz w:val="24"/>
          <w:szCs w:val="24"/>
        </w:rPr>
        <w:t>Adigbo</w:t>
      </w:r>
      <w:proofErr w:type="spellEnd"/>
      <w:r w:rsidRPr="004E6036">
        <w:rPr>
          <w:rFonts w:ascii="Times New Roman" w:eastAsia="Calibri" w:hAnsi="Times New Roman" w:cs="Times New Roman"/>
          <w:bCs/>
          <w:color w:val="000000" w:themeColor="text1"/>
          <w:sz w:val="24"/>
          <w:szCs w:val="24"/>
        </w:rPr>
        <w:t>, E. C., &amp; Madah, C. K. (2011). A complete course in Food and Nutrition</w:t>
      </w:r>
      <w:r w:rsidRPr="004E6036">
        <w:rPr>
          <w:rFonts w:ascii="Times New Roman" w:eastAsia="Calibri" w:hAnsi="Times New Roman" w:cs="Times New Roman"/>
          <w:bCs/>
          <w:i/>
          <w:color w:val="000000" w:themeColor="text1"/>
          <w:sz w:val="24"/>
          <w:szCs w:val="24"/>
        </w:rPr>
        <w:t>.</w:t>
      </w:r>
      <w:r w:rsidRPr="004E6036">
        <w:rPr>
          <w:rFonts w:ascii="Times New Roman" w:eastAsia="Calibri" w:hAnsi="Times New Roman" w:cs="Times New Roman"/>
          <w:bCs/>
          <w:color w:val="000000" w:themeColor="text1"/>
          <w:sz w:val="24"/>
          <w:szCs w:val="24"/>
        </w:rPr>
        <w:t xml:space="preserve"> </w:t>
      </w:r>
      <w:proofErr w:type="spellStart"/>
      <w:r w:rsidRPr="004E6036">
        <w:rPr>
          <w:rFonts w:ascii="Times New Roman" w:eastAsia="Calibri" w:hAnsi="Times New Roman" w:cs="Times New Roman"/>
          <w:bCs/>
          <w:color w:val="000000" w:themeColor="text1"/>
          <w:sz w:val="24"/>
          <w:szCs w:val="24"/>
        </w:rPr>
        <w:t>Kwadwoan</w:t>
      </w:r>
      <w:proofErr w:type="spellEnd"/>
      <w:r w:rsidRPr="004E6036">
        <w:rPr>
          <w:rFonts w:ascii="Times New Roman" w:eastAsia="Calibri" w:hAnsi="Times New Roman" w:cs="Times New Roman"/>
          <w:bCs/>
          <w:color w:val="000000" w:themeColor="text1"/>
          <w:sz w:val="24"/>
          <w:szCs w:val="24"/>
        </w:rPr>
        <w:t xml:space="preserve"> Publishing. </w:t>
      </w:r>
    </w:p>
    <w:p w14:paraId="5BFD0F5E"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 xml:space="preserve">Afzal, M., Nazir, Z, Bashir, M. H., &amp; Khan, B. S. (2009). Analysis of host plant resistance </w:t>
      </w:r>
      <w:r w:rsidRPr="004E6036">
        <w:rPr>
          <w:rFonts w:ascii="Times New Roman" w:eastAsia="Calibri" w:hAnsi="Times New Roman" w:cs="Times New Roman"/>
          <w:bCs/>
          <w:color w:val="000000" w:themeColor="text1"/>
          <w:sz w:val="24"/>
          <w:szCs w:val="24"/>
          <w:lang w:val="en-GB"/>
        </w:rPr>
        <w:tab/>
        <w:t xml:space="preserve">in some genotypes of maize against Chilo </w:t>
      </w:r>
      <w:proofErr w:type="spellStart"/>
      <w:r w:rsidRPr="004E6036">
        <w:rPr>
          <w:rFonts w:ascii="Times New Roman" w:eastAsia="Calibri" w:hAnsi="Times New Roman" w:cs="Times New Roman"/>
          <w:bCs/>
          <w:color w:val="000000" w:themeColor="text1"/>
          <w:sz w:val="24"/>
          <w:szCs w:val="24"/>
          <w:lang w:val="en-GB"/>
        </w:rPr>
        <w:t>partellus</w:t>
      </w:r>
      <w:proofErr w:type="spellEnd"/>
      <w:r w:rsidRPr="004E6036">
        <w:rPr>
          <w:rFonts w:ascii="Times New Roman" w:eastAsia="Calibri" w:hAnsi="Times New Roman" w:cs="Times New Roman"/>
          <w:bCs/>
          <w:color w:val="000000" w:themeColor="text1"/>
          <w:sz w:val="24"/>
          <w:szCs w:val="24"/>
          <w:lang w:val="en-GB"/>
        </w:rPr>
        <w:t xml:space="preserve"> (</w:t>
      </w:r>
      <w:proofErr w:type="spellStart"/>
      <w:r w:rsidRPr="004E6036">
        <w:rPr>
          <w:rFonts w:ascii="Times New Roman" w:eastAsia="Calibri" w:hAnsi="Times New Roman" w:cs="Times New Roman"/>
          <w:bCs/>
          <w:color w:val="000000" w:themeColor="text1"/>
          <w:sz w:val="24"/>
          <w:szCs w:val="24"/>
          <w:lang w:val="en-GB"/>
        </w:rPr>
        <w:t>Swinhoe</w:t>
      </w:r>
      <w:proofErr w:type="spellEnd"/>
      <w:r w:rsidRPr="004E6036">
        <w:rPr>
          <w:rFonts w:ascii="Times New Roman" w:eastAsia="Calibri" w:hAnsi="Times New Roman" w:cs="Times New Roman"/>
          <w:bCs/>
          <w:color w:val="000000" w:themeColor="text1"/>
          <w:sz w:val="24"/>
          <w:szCs w:val="24"/>
          <w:lang w:val="en-GB"/>
        </w:rPr>
        <w:t>) (</w:t>
      </w:r>
      <w:proofErr w:type="spellStart"/>
      <w:r w:rsidRPr="004E6036">
        <w:rPr>
          <w:rFonts w:ascii="Times New Roman" w:eastAsia="Calibri" w:hAnsi="Times New Roman" w:cs="Times New Roman"/>
          <w:bCs/>
          <w:color w:val="000000" w:themeColor="text1"/>
          <w:sz w:val="24"/>
          <w:szCs w:val="24"/>
          <w:lang w:val="en-GB"/>
        </w:rPr>
        <w:t>Pyralidae</w:t>
      </w:r>
      <w:proofErr w:type="spellEnd"/>
      <w:r w:rsidRPr="004E6036">
        <w:rPr>
          <w:rFonts w:ascii="Times New Roman" w:eastAsia="Calibri" w:hAnsi="Times New Roman" w:cs="Times New Roman"/>
          <w:bCs/>
          <w:color w:val="000000" w:themeColor="text1"/>
          <w:sz w:val="24"/>
          <w:szCs w:val="24"/>
          <w:lang w:val="en-GB"/>
        </w:rPr>
        <w:t xml:space="preserve">: Lepidoptera). </w:t>
      </w:r>
      <w:r w:rsidRPr="004E6036">
        <w:rPr>
          <w:rFonts w:ascii="Times New Roman" w:eastAsia="Calibri" w:hAnsi="Times New Roman" w:cs="Times New Roman"/>
          <w:bCs/>
          <w:color w:val="000000" w:themeColor="text1"/>
          <w:sz w:val="24"/>
          <w:szCs w:val="24"/>
          <w:lang w:val="en-GB"/>
        </w:rPr>
        <w:tab/>
      </w:r>
      <w:r w:rsidRPr="004E6036">
        <w:rPr>
          <w:rFonts w:ascii="Times New Roman" w:eastAsia="Calibri" w:hAnsi="Times New Roman" w:cs="Times New Roman"/>
          <w:bCs/>
          <w:iCs/>
          <w:color w:val="000000" w:themeColor="text1"/>
          <w:sz w:val="24"/>
          <w:szCs w:val="24"/>
          <w:lang w:val="en-GB"/>
        </w:rPr>
        <w:t xml:space="preserve">Pakistan Journal of Botany, </w:t>
      </w:r>
      <w:r w:rsidRPr="004E6036">
        <w:rPr>
          <w:rFonts w:ascii="Times New Roman" w:eastAsia="Calibri" w:hAnsi="Times New Roman" w:cs="Times New Roman"/>
          <w:bCs/>
          <w:color w:val="000000" w:themeColor="text1"/>
          <w:sz w:val="24"/>
          <w:szCs w:val="24"/>
          <w:lang w:val="en-GB"/>
        </w:rPr>
        <w:t>41(1), 421-428.</w:t>
      </w:r>
    </w:p>
    <w:p w14:paraId="16435EA5"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Ampofo-</w:t>
      </w:r>
      <w:proofErr w:type="spellStart"/>
      <w:r w:rsidRPr="004E6036">
        <w:rPr>
          <w:rFonts w:ascii="Times New Roman" w:eastAsia="Calibri" w:hAnsi="Times New Roman" w:cs="Times New Roman"/>
          <w:bCs/>
          <w:color w:val="000000" w:themeColor="text1"/>
          <w:sz w:val="24"/>
          <w:szCs w:val="24"/>
        </w:rPr>
        <w:t>Asiama</w:t>
      </w:r>
      <w:proofErr w:type="spellEnd"/>
      <w:r w:rsidRPr="004E6036">
        <w:rPr>
          <w:rFonts w:ascii="Times New Roman" w:eastAsia="Calibri" w:hAnsi="Times New Roman" w:cs="Times New Roman"/>
          <w:bCs/>
          <w:color w:val="000000" w:themeColor="text1"/>
          <w:sz w:val="24"/>
          <w:szCs w:val="24"/>
        </w:rPr>
        <w:t xml:space="preserve">, J., </w:t>
      </w:r>
      <w:proofErr w:type="spellStart"/>
      <w:r w:rsidRPr="004E6036">
        <w:rPr>
          <w:rFonts w:ascii="Times New Roman" w:eastAsia="Calibri" w:hAnsi="Times New Roman" w:cs="Times New Roman"/>
          <w:bCs/>
          <w:color w:val="000000" w:themeColor="text1"/>
          <w:sz w:val="24"/>
          <w:szCs w:val="24"/>
        </w:rPr>
        <w:t>Mamudu</w:t>
      </w:r>
      <w:proofErr w:type="spellEnd"/>
      <w:r w:rsidRPr="004E6036">
        <w:rPr>
          <w:rFonts w:ascii="Times New Roman" w:eastAsia="Calibri" w:hAnsi="Times New Roman" w:cs="Times New Roman"/>
          <w:bCs/>
          <w:color w:val="000000" w:themeColor="text1"/>
          <w:sz w:val="24"/>
          <w:szCs w:val="24"/>
        </w:rPr>
        <w:t xml:space="preserve">, H., Oluchi, H. E., Owusu, K. F., &amp; Quaye, B. (2020). </w:t>
      </w:r>
      <w:r w:rsidRPr="004E6036">
        <w:rPr>
          <w:rFonts w:ascii="Times New Roman" w:eastAsia="Calibri" w:hAnsi="Times New Roman" w:cs="Times New Roman"/>
          <w:bCs/>
          <w:color w:val="000000" w:themeColor="text1"/>
          <w:sz w:val="24"/>
          <w:szCs w:val="24"/>
        </w:rPr>
        <w:tab/>
        <w:t xml:space="preserve">Quality Changes during Storage of Burkina (a Millet and Milk-based) Drink. </w:t>
      </w:r>
      <w:r w:rsidRPr="004E6036">
        <w:rPr>
          <w:rFonts w:ascii="Times New Roman" w:eastAsia="Calibri" w:hAnsi="Times New Roman" w:cs="Times New Roman"/>
          <w:bCs/>
          <w:iCs/>
          <w:color w:val="000000" w:themeColor="text1"/>
          <w:sz w:val="24"/>
          <w:szCs w:val="24"/>
        </w:rPr>
        <w:t xml:space="preserve">Asian </w:t>
      </w:r>
      <w:r w:rsidRPr="004E6036">
        <w:rPr>
          <w:rFonts w:ascii="Times New Roman" w:eastAsia="Calibri" w:hAnsi="Times New Roman" w:cs="Times New Roman"/>
          <w:bCs/>
          <w:iCs/>
          <w:color w:val="000000" w:themeColor="text1"/>
          <w:sz w:val="24"/>
          <w:szCs w:val="24"/>
        </w:rPr>
        <w:tab/>
        <w:t>Food Science Journal</w:t>
      </w:r>
      <w:r w:rsidRPr="004E6036">
        <w:rPr>
          <w:rFonts w:ascii="Times New Roman" w:eastAsia="Calibri" w:hAnsi="Times New Roman" w:cs="Times New Roman"/>
          <w:bCs/>
          <w:color w:val="000000" w:themeColor="text1"/>
          <w:sz w:val="24"/>
          <w:szCs w:val="24"/>
        </w:rPr>
        <w:t>, 15(2), 1–5.</w:t>
      </w:r>
    </w:p>
    <w:p w14:paraId="31929D16" w14:textId="77777777" w:rsidR="005C0662" w:rsidRDefault="005C0662"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5C0662">
        <w:rPr>
          <w:rFonts w:ascii="Times New Roman" w:eastAsia="Calibri" w:hAnsi="Times New Roman" w:cs="Times New Roman"/>
          <w:bCs/>
          <w:color w:val="000000" w:themeColor="text1"/>
          <w:sz w:val="24"/>
          <w:szCs w:val="24"/>
          <w:lang w:val="en-GB"/>
        </w:rPr>
        <w:t>Appiah, S. (2013). Burkina: Latest millet smoothie in town</w:t>
      </w:r>
      <w:r w:rsidRPr="005C0662">
        <w:rPr>
          <w:rFonts w:ascii="Times New Roman" w:eastAsia="Calibri" w:hAnsi="Times New Roman" w:cs="Times New Roman"/>
          <w:bCs/>
          <w:i/>
          <w:color w:val="000000" w:themeColor="text1"/>
          <w:sz w:val="24"/>
          <w:szCs w:val="24"/>
          <w:lang w:val="en-GB"/>
        </w:rPr>
        <w:t>.</w:t>
      </w:r>
      <w:r w:rsidRPr="005C0662">
        <w:rPr>
          <w:rFonts w:ascii="Times New Roman" w:eastAsia="Calibri" w:hAnsi="Times New Roman" w:cs="Times New Roman"/>
          <w:bCs/>
          <w:color w:val="000000" w:themeColor="text1"/>
          <w:sz w:val="24"/>
          <w:szCs w:val="24"/>
          <w:lang w:val="en-GB"/>
        </w:rPr>
        <w:t xml:space="preserve"> Retrieved from </w:t>
      </w:r>
      <w:hyperlink r:id="rId7" w:history="1">
        <w:r w:rsidR="004E6036" w:rsidRPr="00BA6256">
          <w:rPr>
            <w:rStyle w:val="Hyperlink"/>
            <w:rFonts w:ascii="Times New Roman" w:eastAsia="Calibri" w:hAnsi="Times New Roman" w:cs="Times New Roman"/>
            <w:bCs/>
            <w:sz w:val="24"/>
            <w:szCs w:val="24"/>
            <w:lang w:val="en-GB"/>
          </w:rPr>
          <w:t>https://www.modernghana.com/news/472131/burkina-latest-millet-smoothie-in-town.html on 29.06.2013</w:t>
        </w:r>
      </w:hyperlink>
      <w:r w:rsidRPr="005C0662">
        <w:rPr>
          <w:rFonts w:ascii="Times New Roman" w:eastAsia="Calibri" w:hAnsi="Times New Roman" w:cs="Times New Roman"/>
          <w:bCs/>
          <w:color w:val="000000" w:themeColor="text1"/>
          <w:sz w:val="24"/>
          <w:szCs w:val="24"/>
          <w:lang w:val="en-GB"/>
        </w:rPr>
        <w:t>.</w:t>
      </w:r>
    </w:p>
    <w:p w14:paraId="60A110DC"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FE7F0D">
        <w:rPr>
          <w:rFonts w:ascii="Times New Roman" w:eastAsia="Calibri" w:hAnsi="Times New Roman" w:cs="Times New Roman"/>
          <w:bCs/>
          <w:color w:val="000000" w:themeColor="text1"/>
          <w:sz w:val="24"/>
          <w:szCs w:val="24"/>
          <w:lang w:val="es-US"/>
        </w:rPr>
        <w:t>Andrés-Bello, A., Barreto-Palacios, V., García-Segovia, P., Mir-Bel, J., &amp; Martínez-</w:t>
      </w:r>
      <w:r w:rsidRPr="00FE7F0D">
        <w:rPr>
          <w:rFonts w:ascii="Times New Roman" w:eastAsia="Calibri" w:hAnsi="Times New Roman" w:cs="Times New Roman"/>
          <w:bCs/>
          <w:color w:val="000000" w:themeColor="text1"/>
          <w:sz w:val="24"/>
          <w:szCs w:val="24"/>
          <w:lang w:val="es-US"/>
        </w:rPr>
        <w:tab/>
        <w:t xml:space="preserve">Monzó, J. (2013). </w:t>
      </w:r>
      <w:r w:rsidRPr="004E6036">
        <w:rPr>
          <w:rFonts w:ascii="Times New Roman" w:eastAsia="Calibri" w:hAnsi="Times New Roman" w:cs="Times New Roman"/>
          <w:bCs/>
          <w:color w:val="000000" w:themeColor="text1"/>
          <w:sz w:val="24"/>
          <w:szCs w:val="24"/>
          <w:lang w:val="en-GB"/>
        </w:rPr>
        <w:t xml:space="preserve">Effect of pH on Colour and Texture of Food Products. </w:t>
      </w:r>
      <w:r w:rsidRPr="004E6036">
        <w:rPr>
          <w:rFonts w:ascii="Times New Roman" w:eastAsia="Calibri" w:hAnsi="Times New Roman" w:cs="Times New Roman"/>
          <w:bCs/>
          <w:iCs/>
          <w:color w:val="000000" w:themeColor="text1"/>
          <w:sz w:val="24"/>
          <w:szCs w:val="24"/>
          <w:lang w:val="en-GB"/>
        </w:rPr>
        <w:t xml:space="preserve">Food </w:t>
      </w:r>
      <w:r w:rsidRPr="004E6036">
        <w:rPr>
          <w:rFonts w:ascii="Times New Roman" w:eastAsia="Calibri" w:hAnsi="Times New Roman" w:cs="Times New Roman"/>
          <w:bCs/>
          <w:iCs/>
          <w:color w:val="000000" w:themeColor="text1"/>
          <w:sz w:val="24"/>
          <w:szCs w:val="24"/>
          <w:lang w:val="en-GB"/>
        </w:rPr>
        <w:tab/>
        <w:t>Engineering Reviews, 5</w:t>
      </w:r>
      <w:r w:rsidRPr="004E6036">
        <w:rPr>
          <w:rFonts w:ascii="Times New Roman" w:eastAsia="Calibri" w:hAnsi="Times New Roman" w:cs="Times New Roman"/>
          <w:bCs/>
          <w:color w:val="000000" w:themeColor="text1"/>
          <w:sz w:val="24"/>
          <w:szCs w:val="24"/>
          <w:lang w:val="en-GB"/>
        </w:rPr>
        <w:t>(3), 158 – 170.</w:t>
      </w:r>
    </w:p>
    <w:p w14:paraId="1E10A6C9"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lang w:val="en-GB"/>
        </w:rPr>
        <w:t xml:space="preserve">Antinoro, L. (2012). Increasing dietary potassium — Find out why most people need to consume more of this mineral”. </w:t>
      </w:r>
      <w:r w:rsidRPr="004E6036">
        <w:rPr>
          <w:rFonts w:ascii="Times New Roman" w:eastAsia="Calibri" w:hAnsi="Times New Roman" w:cs="Times New Roman"/>
          <w:bCs/>
          <w:iCs/>
          <w:color w:val="000000" w:themeColor="text1"/>
          <w:sz w:val="24"/>
          <w:szCs w:val="24"/>
          <w:lang w:val="en-GB"/>
        </w:rPr>
        <w:t>Today’s Dietitian</w:t>
      </w:r>
      <w:r w:rsidRPr="004E6036">
        <w:rPr>
          <w:rFonts w:ascii="Times New Roman" w:eastAsia="Calibri" w:hAnsi="Times New Roman" w:cs="Times New Roman"/>
          <w:bCs/>
          <w:color w:val="000000" w:themeColor="text1"/>
          <w:sz w:val="24"/>
          <w:szCs w:val="24"/>
          <w:lang w:val="en-GB"/>
        </w:rPr>
        <w:t xml:space="preserve">, 14(12), 50. </w:t>
      </w:r>
    </w:p>
    <w:p w14:paraId="7FDB1ED8"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AOAC (2005). Official methods of analysis</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(18</w:t>
      </w:r>
      <w:r w:rsidRPr="004E6036">
        <w:rPr>
          <w:rFonts w:ascii="Times New Roman" w:eastAsia="Calibri" w:hAnsi="Times New Roman" w:cs="Times New Roman"/>
          <w:bCs/>
          <w:color w:val="000000" w:themeColor="text1"/>
          <w:sz w:val="24"/>
          <w:szCs w:val="24"/>
          <w:vertAlign w:val="superscript"/>
        </w:rPr>
        <w:t>th</w:t>
      </w:r>
      <w:r w:rsidRPr="004E6036">
        <w:rPr>
          <w:rFonts w:ascii="Times New Roman" w:eastAsia="Calibri" w:hAnsi="Times New Roman" w:cs="Times New Roman"/>
          <w:bCs/>
          <w:color w:val="000000" w:themeColor="text1"/>
          <w:sz w:val="24"/>
          <w:szCs w:val="24"/>
        </w:rPr>
        <w:t xml:space="preserve"> ed.). Horwitz W., &amp; Latimer G.W. (Ed). AOAC International, Maryland, USA.</w:t>
      </w:r>
    </w:p>
    <w:p w14:paraId="143B3CA8"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ASTM International (2009). Standard Terminology Relating to Sensory Evaluation of Materials and Products, E253-09a. ASTM International, West Conshohocken, Pennsylvania. </w:t>
      </w:r>
    </w:p>
    <w:p w14:paraId="3F92B9FF"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p>
    <w:p w14:paraId="7AF6319E"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Baidoo, W., &amp; Parry-Hanson, K. (2018). Using low technology to improve the safety of informal-vended </w:t>
      </w:r>
      <w:proofErr w:type="spellStart"/>
      <w:r w:rsidRPr="004E6036">
        <w:rPr>
          <w:rFonts w:ascii="Times New Roman" w:eastAsia="Calibri" w:hAnsi="Times New Roman" w:cs="Times New Roman"/>
          <w:bCs/>
          <w:color w:val="000000" w:themeColor="text1"/>
          <w:sz w:val="24"/>
          <w:szCs w:val="24"/>
        </w:rPr>
        <w:t>brukina</w:t>
      </w:r>
      <w:proofErr w:type="spellEnd"/>
      <w:r w:rsidRPr="004E6036">
        <w:rPr>
          <w:rFonts w:ascii="Times New Roman" w:eastAsia="Calibri" w:hAnsi="Times New Roman" w:cs="Times New Roman"/>
          <w:bCs/>
          <w:color w:val="000000" w:themeColor="text1"/>
          <w:sz w:val="24"/>
          <w:szCs w:val="24"/>
        </w:rPr>
        <w:t>- A fermented milk and millet smoothie in Ghana. African Journal of Food, Agriculture, Nutrition and Development, 18</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(3), 13646-13663.</w:t>
      </w:r>
    </w:p>
    <w:p w14:paraId="51DA6D43"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 xml:space="preserve">Bathla, S., </w:t>
      </w:r>
      <w:proofErr w:type="spellStart"/>
      <w:r w:rsidRPr="004E6036">
        <w:rPr>
          <w:rFonts w:ascii="Times New Roman" w:eastAsia="Calibri" w:hAnsi="Times New Roman" w:cs="Times New Roman"/>
          <w:bCs/>
          <w:color w:val="000000" w:themeColor="text1"/>
          <w:sz w:val="24"/>
          <w:szCs w:val="24"/>
        </w:rPr>
        <w:t>Jaidka</w:t>
      </w:r>
      <w:proofErr w:type="spellEnd"/>
      <w:r w:rsidRPr="004E6036">
        <w:rPr>
          <w:rFonts w:ascii="Times New Roman" w:eastAsia="Calibri" w:hAnsi="Times New Roman" w:cs="Times New Roman"/>
          <w:bCs/>
          <w:color w:val="000000" w:themeColor="text1"/>
          <w:sz w:val="24"/>
          <w:szCs w:val="24"/>
        </w:rPr>
        <w:t xml:space="preserve">, M., &amp; Kaur, R. (2019). </w:t>
      </w:r>
      <w:r w:rsidRPr="004E6036">
        <w:rPr>
          <w:rFonts w:ascii="Times New Roman" w:eastAsia="Calibri" w:hAnsi="Times New Roman" w:cs="Times New Roman"/>
          <w:bCs/>
          <w:iCs/>
          <w:color w:val="000000" w:themeColor="text1"/>
          <w:sz w:val="24"/>
          <w:szCs w:val="24"/>
        </w:rPr>
        <w:t>Maize - Production and Use: Nutritive value</w:t>
      </w:r>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color w:val="000000" w:themeColor="text1"/>
          <w:sz w:val="24"/>
          <w:szCs w:val="24"/>
        </w:rPr>
        <w:tab/>
      </w:r>
      <w:hyperlink r:id="rId8" w:history="1">
        <w:r w:rsidRPr="004E6036">
          <w:rPr>
            <w:rStyle w:val="Hyperlink"/>
            <w:rFonts w:ascii="Times New Roman" w:eastAsia="Calibri" w:hAnsi="Times New Roman" w:cs="Times New Roman"/>
            <w:bCs/>
            <w:sz w:val="24"/>
            <w:szCs w:val="24"/>
          </w:rPr>
          <w:t>doi.org/10.5772/intechopen.88963</w:t>
        </w:r>
      </w:hyperlink>
    </w:p>
    <w:p w14:paraId="439E8EB6" w14:textId="77777777" w:rsidR="00EA5934"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Bazaz, R., Baba, W. N., &amp; Masoodi, F. A. (2016). Development and quality evaluation of </w:t>
      </w:r>
      <w:r w:rsidRPr="004E6036">
        <w:rPr>
          <w:rFonts w:ascii="Times New Roman" w:eastAsia="Calibri" w:hAnsi="Times New Roman" w:cs="Times New Roman"/>
          <w:bCs/>
          <w:color w:val="000000" w:themeColor="text1"/>
          <w:sz w:val="24"/>
          <w:szCs w:val="24"/>
        </w:rPr>
        <w:tab/>
        <w:t>hypoallergic complementary foods from rice incorporated with sprouted green gram flour.</w:t>
      </w:r>
      <w:r w:rsidRPr="004E6036">
        <w:rPr>
          <w:rFonts w:ascii="Times New Roman" w:eastAsia="Calibri" w:hAnsi="Times New Roman" w:cs="Times New Roman"/>
          <w:bCs/>
          <w:i/>
          <w:iCs/>
          <w:color w:val="000000" w:themeColor="text1"/>
          <w:sz w:val="24"/>
          <w:szCs w:val="24"/>
        </w:rPr>
        <w:t xml:space="preserve"> </w:t>
      </w:r>
      <w:r w:rsidRPr="004E6036">
        <w:rPr>
          <w:rFonts w:ascii="Times New Roman" w:eastAsia="Calibri" w:hAnsi="Times New Roman" w:cs="Times New Roman"/>
          <w:bCs/>
          <w:i/>
          <w:iCs/>
          <w:color w:val="000000" w:themeColor="text1"/>
          <w:sz w:val="24"/>
          <w:szCs w:val="24"/>
        </w:rPr>
        <w:tab/>
      </w:r>
      <w:r w:rsidRPr="004E6036">
        <w:rPr>
          <w:rFonts w:ascii="Times New Roman" w:eastAsia="Calibri" w:hAnsi="Times New Roman" w:cs="Times New Roman"/>
          <w:bCs/>
          <w:iCs/>
          <w:color w:val="000000" w:themeColor="text1"/>
          <w:sz w:val="24"/>
          <w:szCs w:val="24"/>
        </w:rPr>
        <w:t>Cogent Food &amp; Agriculture</w:t>
      </w:r>
      <w:r w:rsidRPr="004E6036">
        <w:rPr>
          <w:rFonts w:ascii="Times New Roman" w:eastAsia="Calibri" w:hAnsi="Times New Roman" w:cs="Times New Roman"/>
          <w:bCs/>
          <w:color w:val="000000" w:themeColor="text1"/>
          <w:sz w:val="24"/>
          <w:szCs w:val="24"/>
        </w:rPr>
        <w:t>, 2(1):1154714</w:t>
      </w:r>
      <w:r w:rsidR="00EA5934">
        <w:rPr>
          <w:rFonts w:ascii="Times New Roman" w:eastAsia="Calibri" w:hAnsi="Times New Roman" w:cs="Times New Roman"/>
          <w:bCs/>
          <w:color w:val="000000" w:themeColor="text1"/>
          <w:sz w:val="24"/>
          <w:szCs w:val="24"/>
        </w:rPr>
        <w:t>.</w:t>
      </w:r>
    </w:p>
    <w:p w14:paraId="34D5C11F"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Bhattacharjee, S., Sultana, A., </w:t>
      </w:r>
      <w:proofErr w:type="spellStart"/>
      <w:r w:rsidRPr="004E6036">
        <w:rPr>
          <w:rFonts w:ascii="Times New Roman" w:eastAsia="Calibri" w:hAnsi="Times New Roman" w:cs="Times New Roman"/>
          <w:bCs/>
          <w:color w:val="000000" w:themeColor="text1"/>
          <w:sz w:val="24"/>
          <w:szCs w:val="24"/>
        </w:rPr>
        <w:t>Sazzad</w:t>
      </w:r>
      <w:proofErr w:type="spellEnd"/>
      <w:r w:rsidRPr="004E6036">
        <w:rPr>
          <w:rFonts w:ascii="Times New Roman" w:eastAsia="Calibri" w:hAnsi="Times New Roman" w:cs="Times New Roman"/>
          <w:bCs/>
          <w:color w:val="000000" w:themeColor="text1"/>
          <w:sz w:val="24"/>
          <w:szCs w:val="24"/>
        </w:rPr>
        <w:t xml:space="preserve">, M. H., Islam, M. A., </w:t>
      </w:r>
      <w:proofErr w:type="spellStart"/>
      <w:r w:rsidRPr="004E6036">
        <w:rPr>
          <w:rFonts w:ascii="Times New Roman" w:eastAsia="Calibri" w:hAnsi="Times New Roman" w:cs="Times New Roman"/>
          <w:bCs/>
          <w:color w:val="000000" w:themeColor="text1"/>
          <w:sz w:val="24"/>
          <w:szCs w:val="24"/>
        </w:rPr>
        <w:t>Ahtashom</w:t>
      </w:r>
      <w:proofErr w:type="spellEnd"/>
      <w:r w:rsidRPr="004E6036">
        <w:rPr>
          <w:rFonts w:ascii="Times New Roman" w:eastAsia="Calibri" w:hAnsi="Times New Roman" w:cs="Times New Roman"/>
          <w:bCs/>
          <w:color w:val="000000" w:themeColor="text1"/>
          <w:sz w:val="24"/>
          <w:szCs w:val="24"/>
        </w:rPr>
        <w:t xml:space="preserve">, M. M., &amp; </w:t>
      </w:r>
      <w:proofErr w:type="spellStart"/>
      <w:r w:rsidRPr="004E6036">
        <w:rPr>
          <w:rFonts w:ascii="Times New Roman" w:eastAsia="Calibri" w:hAnsi="Times New Roman" w:cs="Times New Roman"/>
          <w:bCs/>
          <w:color w:val="000000" w:themeColor="text1"/>
          <w:sz w:val="24"/>
          <w:szCs w:val="24"/>
        </w:rPr>
        <w:t>Asaduzzaman</w:t>
      </w:r>
      <w:proofErr w:type="spellEnd"/>
      <w:r w:rsidRPr="004E6036">
        <w:rPr>
          <w:rFonts w:ascii="Times New Roman" w:eastAsia="Calibri" w:hAnsi="Times New Roman" w:cs="Times New Roman"/>
          <w:bCs/>
          <w:color w:val="000000" w:themeColor="text1"/>
          <w:sz w:val="24"/>
          <w:szCs w:val="24"/>
        </w:rPr>
        <w:t>. (2013). Analysis of the Proximate Composition and Energy Values of Two Varieties of Onion (</w:t>
      </w:r>
      <w:r w:rsidRPr="004E6036">
        <w:rPr>
          <w:rFonts w:ascii="Times New Roman" w:eastAsia="Calibri" w:hAnsi="Times New Roman" w:cs="Times New Roman"/>
          <w:bCs/>
          <w:i/>
          <w:color w:val="000000" w:themeColor="text1"/>
          <w:sz w:val="24"/>
          <w:szCs w:val="24"/>
        </w:rPr>
        <w:t>Allium cepa</w:t>
      </w:r>
      <w:r w:rsidRPr="004E6036">
        <w:rPr>
          <w:rFonts w:ascii="Times New Roman" w:eastAsia="Calibri" w:hAnsi="Times New Roman" w:cs="Times New Roman"/>
          <w:bCs/>
          <w:color w:val="000000" w:themeColor="text1"/>
          <w:sz w:val="24"/>
          <w:szCs w:val="24"/>
        </w:rPr>
        <w:t xml:space="preserve"> L.) Bulbs of Different Origin: A Comparative Study. </w:t>
      </w:r>
      <w:r w:rsidRPr="004E6036">
        <w:rPr>
          <w:rFonts w:ascii="Times New Roman" w:eastAsia="Calibri" w:hAnsi="Times New Roman" w:cs="Times New Roman"/>
          <w:bCs/>
          <w:iCs/>
          <w:color w:val="000000" w:themeColor="text1"/>
          <w:sz w:val="24"/>
          <w:szCs w:val="24"/>
        </w:rPr>
        <w:t>International Journal of Nutrition and Food Sciences</w:t>
      </w:r>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iCs/>
          <w:color w:val="000000" w:themeColor="text1"/>
          <w:sz w:val="24"/>
          <w:szCs w:val="24"/>
        </w:rPr>
        <w:t>2</w:t>
      </w:r>
      <w:r w:rsidRPr="004E6036">
        <w:rPr>
          <w:rFonts w:ascii="Times New Roman" w:eastAsia="Calibri" w:hAnsi="Times New Roman" w:cs="Times New Roman"/>
          <w:bCs/>
          <w:color w:val="000000" w:themeColor="text1"/>
          <w:sz w:val="24"/>
          <w:szCs w:val="24"/>
        </w:rPr>
        <w:t>(5), 246 – 253.</w:t>
      </w:r>
    </w:p>
    <w:p w14:paraId="075E9669"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 xml:space="preserve">Blitz, H. D., Grosch, W., &amp; </w:t>
      </w:r>
      <w:proofErr w:type="spellStart"/>
      <w:r w:rsidRPr="004E6036">
        <w:rPr>
          <w:rFonts w:ascii="Times New Roman" w:eastAsia="Calibri" w:hAnsi="Times New Roman" w:cs="Times New Roman"/>
          <w:bCs/>
          <w:color w:val="000000" w:themeColor="text1"/>
          <w:sz w:val="24"/>
          <w:szCs w:val="24"/>
        </w:rPr>
        <w:t>Shieberle</w:t>
      </w:r>
      <w:proofErr w:type="spellEnd"/>
      <w:r w:rsidRPr="004E6036">
        <w:rPr>
          <w:rFonts w:ascii="Times New Roman" w:eastAsia="Calibri" w:hAnsi="Times New Roman" w:cs="Times New Roman"/>
          <w:bCs/>
          <w:color w:val="000000" w:themeColor="text1"/>
          <w:sz w:val="24"/>
          <w:szCs w:val="24"/>
        </w:rPr>
        <w:t>, P. (2009). Food chemistry</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 xml:space="preserve">(4th ed.). (pp. 421, 428), </w:t>
      </w:r>
      <w:r w:rsidRPr="004E6036">
        <w:rPr>
          <w:rFonts w:ascii="Times New Roman" w:eastAsia="Calibri" w:hAnsi="Times New Roman" w:cs="Times New Roman"/>
          <w:bCs/>
          <w:color w:val="000000" w:themeColor="text1"/>
          <w:sz w:val="24"/>
          <w:szCs w:val="24"/>
        </w:rPr>
        <w:tab/>
        <w:t>Springer-Verlag, Berlin Heidelberg.</w:t>
      </w:r>
    </w:p>
    <w:p w14:paraId="52BCECF2"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proofErr w:type="spellStart"/>
      <w:r w:rsidRPr="00FE7F0D">
        <w:rPr>
          <w:rFonts w:ascii="Times New Roman" w:eastAsia="Calibri" w:hAnsi="Times New Roman" w:cs="Times New Roman"/>
          <w:bCs/>
          <w:color w:val="000000" w:themeColor="text1"/>
          <w:sz w:val="24"/>
          <w:szCs w:val="24"/>
          <w:lang w:val="es-US"/>
        </w:rPr>
        <w:t>Caiquo</w:t>
      </w:r>
      <w:proofErr w:type="spellEnd"/>
      <w:r w:rsidRPr="00FE7F0D">
        <w:rPr>
          <w:rFonts w:ascii="Times New Roman" w:eastAsia="Calibri" w:hAnsi="Times New Roman" w:cs="Times New Roman"/>
          <w:bCs/>
          <w:color w:val="000000" w:themeColor="text1"/>
          <w:sz w:val="24"/>
          <w:szCs w:val="24"/>
          <w:lang w:val="es-US"/>
        </w:rPr>
        <w:t xml:space="preserve">, B. A., &amp; Mensah, M. A. (2013). </w:t>
      </w:r>
      <w:r w:rsidRPr="004E6036" w:rsidDel="00AF22B3">
        <w:rPr>
          <w:rFonts w:ascii="Times New Roman" w:eastAsia="Calibri" w:hAnsi="Times New Roman" w:cs="Times New Roman"/>
          <w:bCs/>
          <w:color w:val="000000" w:themeColor="text1"/>
          <w:sz w:val="24"/>
          <w:szCs w:val="24"/>
          <w:lang w:val="en-GB"/>
        </w:rPr>
        <w:t>Burkina</w:t>
      </w:r>
      <w:r w:rsidRPr="004E6036">
        <w:rPr>
          <w:rFonts w:ascii="Times New Roman" w:eastAsia="Calibri" w:hAnsi="Times New Roman" w:cs="Times New Roman"/>
          <w:bCs/>
          <w:color w:val="000000" w:themeColor="text1"/>
          <w:sz w:val="24"/>
          <w:szCs w:val="24"/>
          <w:lang w:val="en-GB"/>
        </w:rPr>
        <w:t xml:space="preserve"> Beverage: A Fermented Milk Product.  </w:t>
      </w:r>
      <w:r w:rsidRPr="004E6036">
        <w:rPr>
          <w:rFonts w:ascii="Times New Roman" w:eastAsia="Calibri" w:hAnsi="Times New Roman" w:cs="Times New Roman"/>
          <w:bCs/>
          <w:color w:val="000000" w:themeColor="text1"/>
          <w:sz w:val="24"/>
          <w:szCs w:val="24"/>
          <w:lang w:val="en-GB"/>
        </w:rPr>
        <w:tab/>
        <w:t>Milk and Dairy Technology, 2, 67-70.</w:t>
      </w:r>
      <w:r w:rsidRPr="004E6036">
        <w:rPr>
          <w:rFonts w:ascii="Times New Roman" w:eastAsia="Calibri" w:hAnsi="Times New Roman" w:cs="Times New Roman"/>
          <w:bCs/>
          <w:color w:val="000000" w:themeColor="text1"/>
          <w:sz w:val="24"/>
          <w:szCs w:val="24"/>
          <w:lang w:val="en-GB"/>
        </w:rPr>
        <w:tab/>
      </w:r>
    </w:p>
    <w:p w14:paraId="34DADF99"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proofErr w:type="spellStart"/>
      <w:r w:rsidRPr="004E6036">
        <w:rPr>
          <w:rFonts w:ascii="Times New Roman" w:eastAsia="Calibri" w:hAnsi="Times New Roman" w:cs="Times New Roman"/>
          <w:bCs/>
          <w:color w:val="000000" w:themeColor="text1"/>
          <w:sz w:val="24"/>
          <w:szCs w:val="24"/>
        </w:rPr>
        <w:t>Chinma</w:t>
      </w:r>
      <w:proofErr w:type="spellEnd"/>
      <w:r w:rsidRPr="004E6036">
        <w:rPr>
          <w:rFonts w:ascii="Times New Roman" w:eastAsia="Calibri" w:hAnsi="Times New Roman" w:cs="Times New Roman"/>
          <w:bCs/>
          <w:color w:val="000000" w:themeColor="text1"/>
          <w:sz w:val="24"/>
          <w:szCs w:val="24"/>
        </w:rPr>
        <w:t>, E.C., Abu, J.O. &amp; Abubakar, Y.A. (2010). Effect of tiger nut (</w:t>
      </w:r>
      <w:r w:rsidRPr="004E6036">
        <w:rPr>
          <w:rFonts w:ascii="Times New Roman" w:eastAsia="Calibri" w:hAnsi="Times New Roman" w:cs="Times New Roman"/>
          <w:bCs/>
          <w:i/>
          <w:color w:val="000000" w:themeColor="text1"/>
          <w:sz w:val="24"/>
          <w:szCs w:val="24"/>
        </w:rPr>
        <w:t>Cyperus esculentus</w:t>
      </w:r>
      <w:r w:rsidRPr="004E6036">
        <w:rPr>
          <w:rFonts w:ascii="Times New Roman" w:eastAsia="Calibri" w:hAnsi="Times New Roman" w:cs="Times New Roman"/>
          <w:bCs/>
          <w:color w:val="000000" w:themeColor="text1"/>
          <w:sz w:val="24"/>
          <w:szCs w:val="24"/>
        </w:rPr>
        <w:t>) flour addition on the quality of wheat-based cake. International Journal of Food Science and Technology, 45, 1746 – 1752.</w:t>
      </w:r>
    </w:p>
    <w:p w14:paraId="4BC0C8B3"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Chinedu, S. N., &amp; </w:t>
      </w:r>
      <w:proofErr w:type="spellStart"/>
      <w:r w:rsidRPr="004E6036">
        <w:rPr>
          <w:rFonts w:ascii="Times New Roman" w:eastAsia="Calibri" w:hAnsi="Times New Roman" w:cs="Times New Roman"/>
          <w:bCs/>
          <w:color w:val="000000" w:themeColor="text1"/>
          <w:sz w:val="24"/>
          <w:szCs w:val="24"/>
        </w:rPr>
        <w:t>Nwinyi</w:t>
      </w:r>
      <w:proofErr w:type="spellEnd"/>
      <w:r w:rsidRPr="004E6036">
        <w:rPr>
          <w:rFonts w:ascii="Times New Roman" w:eastAsia="Calibri" w:hAnsi="Times New Roman" w:cs="Times New Roman"/>
          <w:bCs/>
          <w:color w:val="000000" w:themeColor="text1"/>
          <w:sz w:val="24"/>
          <w:szCs w:val="24"/>
        </w:rPr>
        <w:t xml:space="preserve">, C. O. (2012). Proximate analysis of </w:t>
      </w:r>
      <w:proofErr w:type="spellStart"/>
      <w:r w:rsidRPr="004E6036">
        <w:rPr>
          <w:rFonts w:ascii="Times New Roman" w:eastAsia="Calibri" w:hAnsi="Times New Roman" w:cs="Times New Roman"/>
          <w:bCs/>
          <w:i/>
          <w:color w:val="000000" w:themeColor="text1"/>
          <w:sz w:val="24"/>
          <w:szCs w:val="24"/>
        </w:rPr>
        <w:t>Sphenostylis</w:t>
      </w:r>
      <w:proofErr w:type="spellEnd"/>
      <w:r w:rsidRPr="004E6036">
        <w:rPr>
          <w:rFonts w:ascii="Times New Roman" w:eastAsia="Calibri" w:hAnsi="Times New Roman" w:cs="Times New Roman"/>
          <w:bCs/>
          <w:i/>
          <w:color w:val="000000" w:themeColor="text1"/>
          <w:sz w:val="24"/>
          <w:szCs w:val="24"/>
        </w:rPr>
        <w:t xml:space="preserve"> </w:t>
      </w:r>
      <w:proofErr w:type="spellStart"/>
      <w:r w:rsidRPr="004E6036">
        <w:rPr>
          <w:rFonts w:ascii="Times New Roman" w:eastAsia="Calibri" w:hAnsi="Times New Roman" w:cs="Times New Roman"/>
          <w:bCs/>
          <w:i/>
          <w:color w:val="000000" w:themeColor="text1"/>
          <w:sz w:val="24"/>
          <w:szCs w:val="24"/>
        </w:rPr>
        <w:t>stenocarpa</w:t>
      </w:r>
      <w:proofErr w:type="spellEnd"/>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color w:val="000000" w:themeColor="text1"/>
          <w:sz w:val="24"/>
          <w:szCs w:val="24"/>
        </w:rPr>
        <w:tab/>
        <w:t xml:space="preserve">and </w:t>
      </w:r>
      <w:proofErr w:type="spellStart"/>
      <w:r w:rsidRPr="004E6036">
        <w:rPr>
          <w:rFonts w:ascii="Times New Roman" w:eastAsia="Calibri" w:hAnsi="Times New Roman" w:cs="Times New Roman"/>
          <w:bCs/>
          <w:i/>
          <w:color w:val="000000" w:themeColor="text1"/>
          <w:sz w:val="24"/>
          <w:szCs w:val="24"/>
        </w:rPr>
        <w:t>Voadzeia</w:t>
      </w:r>
      <w:proofErr w:type="spellEnd"/>
      <w:r w:rsidRPr="004E6036">
        <w:rPr>
          <w:rFonts w:ascii="Times New Roman" w:eastAsia="Calibri" w:hAnsi="Times New Roman" w:cs="Times New Roman"/>
          <w:bCs/>
          <w:i/>
          <w:color w:val="000000" w:themeColor="text1"/>
          <w:sz w:val="24"/>
          <w:szCs w:val="24"/>
        </w:rPr>
        <w:t xml:space="preserve"> subterranean</w:t>
      </w:r>
      <w:r w:rsidRPr="004E6036">
        <w:rPr>
          <w:rFonts w:ascii="Times New Roman" w:eastAsia="Calibri" w:hAnsi="Times New Roman" w:cs="Times New Roman"/>
          <w:bCs/>
          <w:color w:val="000000" w:themeColor="text1"/>
          <w:sz w:val="24"/>
          <w:szCs w:val="24"/>
        </w:rPr>
        <w:t xml:space="preserve"> consumed in South-Eastern Nigeria. Journal of Agricultural </w:t>
      </w:r>
      <w:r w:rsidRPr="004E6036">
        <w:rPr>
          <w:rFonts w:ascii="Times New Roman" w:eastAsia="Calibri" w:hAnsi="Times New Roman" w:cs="Times New Roman"/>
          <w:bCs/>
          <w:color w:val="000000" w:themeColor="text1"/>
          <w:sz w:val="24"/>
          <w:szCs w:val="24"/>
        </w:rPr>
        <w:tab/>
        <w:t>Biotechnology and Sustainable Development, 4(1), 1 - 6.</w:t>
      </w:r>
    </w:p>
    <w:p w14:paraId="3DE045E2"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Darko, S. (2016). Microbiological Food Safety Standards Practiced by some Hotel Industries in Kumasi</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M.Phil. Department of Food Science and Technology Thesis. Kwame Nkrumah University of Science and Technology.</w:t>
      </w:r>
    </w:p>
    <w:p w14:paraId="5FE5B42F" w14:textId="77777777" w:rsidR="004E6036" w:rsidRPr="004E6036" w:rsidRDefault="004E6036" w:rsidP="004E6036">
      <w:pPr>
        <w:spacing w:after="320" w:line="240" w:lineRule="auto"/>
        <w:ind w:left="851" w:hanging="862"/>
        <w:jc w:val="both"/>
        <w:rPr>
          <w:rFonts w:ascii="Times New Roman" w:eastAsia="Calibri" w:hAnsi="Times New Roman" w:cs="Times New Roman"/>
          <w:b/>
          <w:bCs/>
          <w:color w:val="000000" w:themeColor="text1"/>
          <w:sz w:val="24"/>
          <w:szCs w:val="24"/>
        </w:rPr>
      </w:pPr>
      <w:proofErr w:type="spellStart"/>
      <w:r w:rsidRPr="00FE7F0D">
        <w:rPr>
          <w:rFonts w:ascii="Times New Roman" w:eastAsia="Calibri" w:hAnsi="Times New Roman" w:cs="Times New Roman"/>
          <w:bCs/>
          <w:color w:val="000000" w:themeColor="text1"/>
          <w:sz w:val="24"/>
          <w:szCs w:val="24"/>
          <w:lang w:val="es-US"/>
        </w:rPr>
        <w:t>Dietz</w:t>
      </w:r>
      <w:proofErr w:type="spellEnd"/>
      <w:r w:rsidRPr="00FE7F0D">
        <w:rPr>
          <w:rFonts w:ascii="Times New Roman" w:eastAsia="Calibri" w:hAnsi="Times New Roman" w:cs="Times New Roman"/>
          <w:bCs/>
          <w:color w:val="000000" w:themeColor="text1"/>
          <w:sz w:val="24"/>
          <w:szCs w:val="24"/>
          <w:lang w:val="es-US"/>
        </w:rPr>
        <w:t xml:space="preserve">, W. H, &amp; Robinson, T. N. (2005). </w:t>
      </w:r>
      <w:r w:rsidRPr="004E6036">
        <w:rPr>
          <w:rFonts w:ascii="Times New Roman" w:eastAsia="Calibri" w:hAnsi="Times New Roman" w:cs="Times New Roman"/>
          <w:bCs/>
          <w:color w:val="000000" w:themeColor="text1"/>
          <w:sz w:val="24"/>
          <w:szCs w:val="24"/>
        </w:rPr>
        <w:t>Overweight children and adolescents. The New England Journal of Medicine, 352</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(20), 2100 - 2109.</w:t>
      </w:r>
    </w:p>
    <w:p w14:paraId="0A3E5B0D"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Dufour, M. L., </w:t>
      </w:r>
      <w:proofErr w:type="spellStart"/>
      <w:r w:rsidRPr="004E6036">
        <w:rPr>
          <w:rFonts w:ascii="Times New Roman" w:eastAsia="Calibri" w:hAnsi="Times New Roman" w:cs="Times New Roman"/>
          <w:bCs/>
          <w:color w:val="000000" w:themeColor="text1"/>
          <w:sz w:val="24"/>
          <w:szCs w:val="24"/>
        </w:rPr>
        <w:t>Lamouche</w:t>
      </w:r>
      <w:proofErr w:type="spellEnd"/>
      <w:r w:rsidRPr="004E6036">
        <w:rPr>
          <w:rFonts w:ascii="Times New Roman" w:eastAsia="Calibri" w:hAnsi="Times New Roman" w:cs="Times New Roman"/>
          <w:bCs/>
          <w:color w:val="000000" w:themeColor="text1"/>
          <w:sz w:val="24"/>
          <w:szCs w:val="24"/>
        </w:rPr>
        <w:t xml:space="preserve">, G., </w:t>
      </w:r>
      <w:proofErr w:type="spellStart"/>
      <w:r w:rsidRPr="004E6036">
        <w:rPr>
          <w:rFonts w:ascii="Times New Roman" w:eastAsia="Calibri" w:hAnsi="Times New Roman" w:cs="Times New Roman"/>
          <w:bCs/>
          <w:color w:val="000000" w:themeColor="text1"/>
          <w:sz w:val="24"/>
          <w:szCs w:val="24"/>
        </w:rPr>
        <w:t>Detalle</w:t>
      </w:r>
      <w:proofErr w:type="spellEnd"/>
      <w:r w:rsidRPr="004E6036">
        <w:rPr>
          <w:rFonts w:ascii="Times New Roman" w:eastAsia="Calibri" w:hAnsi="Times New Roman" w:cs="Times New Roman"/>
          <w:bCs/>
          <w:color w:val="000000" w:themeColor="text1"/>
          <w:sz w:val="24"/>
          <w:szCs w:val="24"/>
        </w:rPr>
        <w:t xml:space="preserve"> V., Gauthier B., &amp; Sammut P. (2004). Low coherence interferometry, an advanced technique for optical metrology in industry. 16th World Conference on NDT - 2004 - Montreal (Canada). </w:t>
      </w:r>
      <w:r w:rsidRPr="004E6036">
        <w:rPr>
          <w:rFonts w:ascii="Times New Roman" w:eastAsia="Calibri" w:hAnsi="Times New Roman" w:cs="Times New Roman"/>
          <w:bCs/>
          <w:iCs/>
          <w:color w:val="000000" w:themeColor="text1"/>
          <w:sz w:val="24"/>
          <w:szCs w:val="24"/>
        </w:rPr>
        <w:t>e-Journal of Nondestructive Testing,</w:t>
      </w:r>
      <w:r w:rsidRPr="004E6036">
        <w:rPr>
          <w:rFonts w:ascii="Times New Roman" w:eastAsia="Calibri" w:hAnsi="Times New Roman" w:cs="Times New Roman"/>
          <w:bCs/>
          <w:color w:val="000000" w:themeColor="text1"/>
          <w:sz w:val="24"/>
          <w:szCs w:val="24"/>
        </w:rPr>
        <w:t> 9(11). https://www.ndt.net/?id=2396</w:t>
      </w:r>
    </w:p>
    <w:p w14:paraId="1537AB63"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p>
    <w:p w14:paraId="13B6A825"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lastRenderedPageBreak/>
        <w:t xml:space="preserve">Durojaiye, I. A., Usman, D. D., &amp; Chukwu, O. (2016). An evaluation of proximate </w:t>
      </w:r>
      <w:r w:rsidRPr="004E6036">
        <w:rPr>
          <w:rFonts w:ascii="Times New Roman" w:eastAsia="Calibri" w:hAnsi="Times New Roman" w:cs="Times New Roman"/>
          <w:bCs/>
          <w:color w:val="000000" w:themeColor="text1"/>
          <w:sz w:val="24"/>
          <w:szCs w:val="24"/>
          <w:lang w:val="en-GB"/>
        </w:rPr>
        <w:tab/>
        <w:t xml:space="preserve">composition on cereal grains for confectionery and pasta production. International </w:t>
      </w:r>
      <w:r w:rsidRPr="004E6036">
        <w:rPr>
          <w:rFonts w:ascii="Times New Roman" w:eastAsia="Calibri" w:hAnsi="Times New Roman" w:cs="Times New Roman"/>
          <w:bCs/>
          <w:color w:val="000000" w:themeColor="text1"/>
          <w:sz w:val="24"/>
          <w:szCs w:val="24"/>
          <w:lang w:val="en-GB"/>
        </w:rPr>
        <w:tab/>
        <w:t>Refereed Journal of Engineering and Science (IRJES), 5(5),</w:t>
      </w:r>
      <w:r w:rsidRPr="004E6036">
        <w:rPr>
          <w:rFonts w:ascii="Times New Roman" w:eastAsia="Calibri" w:hAnsi="Times New Roman" w:cs="Times New Roman"/>
          <w:bCs/>
          <w:i/>
          <w:color w:val="000000" w:themeColor="text1"/>
          <w:sz w:val="24"/>
          <w:szCs w:val="24"/>
          <w:lang w:val="en-GB"/>
        </w:rPr>
        <w:t xml:space="preserve"> </w:t>
      </w:r>
      <w:r w:rsidRPr="004E6036">
        <w:rPr>
          <w:rFonts w:ascii="Times New Roman" w:eastAsia="Calibri" w:hAnsi="Times New Roman" w:cs="Times New Roman"/>
          <w:bCs/>
          <w:color w:val="000000" w:themeColor="text1"/>
          <w:sz w:val="24"/>
          <w:szCs w:val="24"/>
          <w:lang w:val="en-GB"/>
        </w:rPr>
        <w:t>1-6</w:t>
      </w:r>
      <w:r w:rsidRPr="004E6036">
        <w:rPr>
          <w:rFonts w:ascii="Times New Roman" w:eastAsia="Calibri" w:hAnsi="Times New Roman" w:cs="Times New Roman"/>
          <w:bCs/>
          <w:i/>
          <w:color w:val="000000" w:themeColor="text1"/>
          <w:sz w:val="24"/>
          <w:szCs w:val="24"/>
          <w:lang w:val="en-GB"/>
        </w:rPr>
        <w:t>.</w:t>
      </w:r>
    </w:p>
    <w:p w14:paraId="615D493D"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proofErr w:type="spellStart"/>
      <w:r w:rsidRPr="004E6036">
        <w:rPr>
          <w:rFonts w:ascii="Times New Roman" w:eastAsia="Calibri" w:hAnsi="Times New Roman" w:cs="Times New Roman"/>
          <w:bCs/>
          <w:color w:val="000000" w:themeColor="text1"/>
          <w:sz w:val="24"/>
          <w:szCs w:val="24"/>
        </w:rPr>
        <w:t>Egbebi</w:t>
      </w:r>
      <w:proofErr w:type="spellEnd"/>
      <w:r w:rsidRPr="004E6036">
        <w:rPr>
          <w:rFonts w:ascii="Times New Roman" w:eastAsia="Calibri" w:hAnsi="Times New Roman" w:cs="Times New Roman"/>
          <w:bCs/>
          <w:color w:val="000000" w:themeColor="text1"/>
          <w:sz w:val="24"/>
          <w:szCs w:val="24"/>
        </w:rPr>
        <w:t xml:space="preserve"> A.O., &amp; Bademosi T. A. (2011). Chemical compositions of ripe and unripe banana </w:t>
      </w:r>
      <w:r w:rsidRPr="004E6036">
        <w:rPr>
          <w:rFonts w:ascii="Times New Roman" w:eastAsia="Calibri" w:hAnsi="Times New Roman" w:cs="Times New Roman"/>
          <w:bCs/>
          <w:color w:val="000000" w:themeColor="text1"/>
          <w:sz w:val="24"/>
          <w:szCs w:val="24"/>
        </w:rPr>
        <w:tab/>
        <w:t xml:space="preserve">and plantain. International Journal of Tropical Medicine and Public Health, 1(1), 1 - 5. </w:t>
      </w:r>
    </w:p>
    <w:p w14:paraId="52CF9308"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proofErr w:type="spellStart"/>
      <w:r w:rsidRPr="004E6036">
        <w:rPr>
          <w:rFonts w:ascii="Times New Roman" w:eastAsia="Calibri" w:hAnsi="Times New Roman" w:cs="Times New Roman"/>
          <w:bCs/>
          <w:color w:val="000000" w:themeColor="text1"/>
          <w:sz w:val="24"/>
          <w:szCs w:val="24"/>
        </w:rPr>
        <w:t>Fekria</w:t>
      </w:r>
      <w:proofErr w:type="spellEnd"/>
      <w:r w:rsidRPr="004E6036">
        <w:rPr>
          <w:rFonts w:ascii="Times New Roman" w:eastAsia="Calibri" w:hAnsi="Times New Roman" w:cs="Times New Roman"/>
          <w:bCs/>
          <w:color w:val="000000" w:themeColor="text1"/>
          <w:sz w:val="24"/>
          <w:szCs w:val="24"/>
        </w:rPr>
        <w:t xml:space="preserve">, A. M., Isam, A. M. A., Suha, O. A., &amp; </w:t>
      </w:r>
      <w:proofErr w:type="spellStart"/>
      <w:r w:rsidRPr="004E6036">
        <w:rPr>
          <w:rFonts w:ascii="Times New Roman" w:eastAsia="Calibri" w:hAnsi="Times New Roman" w:cs="Times New Roman"/>
          <w:bCs/>
          <w:color w:val="000000" w:themeColor="text1"/>
          <w:sz w:val="24"/>
          <w:szCs w:val="24"/>
        </w:rPr>
        <w:t>Elfadil</w:t>
      </w:r>
      <w:proofErr w:type="spellEnd"/>
      <w:r w:rsidRPr="004E6036">
        <w:rPr>
          <w:rFonts w:ascii="Times New Roman" w:eastAsia="Calibri" w:hAnsi="Times New Roman" w:cs="Times New Roman"/>
          <w:bCs/>
          <w:color w:val="000000" w:themeColor="text1"/>
          <w:sz w:val="24"/>
          <w:szCs w:val="24"/>
        </w:rPr>
        <w:t xml:space="preserve">, E. B. (2012). Nutritional and </w:t>
      </w:r>
      <w:r w:rsidRPr="004E6036">
        <w:rPr>
          <w:rFonts w:ascii="Times New Roman" w:eastAsia="Calibri" w:hAnsi="Times New Roman" w:cs="Times New Roman"/>
          <w:bCs/>
          <w:color w:val="000000" w:themeColor="text1"/>
          <w:sz w:val="24"/>
          <w:szCs w:val="24"/>
        </w:rPr>
        <w:tab/>
        <w:t>functional characterization of defatted seed cake flour of two Sudanese groundnut (</w:t>
      </w:r>
      <w:r w:rsidRPr="004E6036">
        <w:rPr>
          <w:rFonts w:ascii="Times New Roman" w:eastAsia="Calibri" w:hAnsi="Times New Roman" w:cs="Times New Roman"/>
          <w:bCs/>
          <w:i/>
          <w:color w:val="000000" w:themeColor="text1"/>
          <w:sz w:val="24"/>
          <w:szCs w:val="24"/>
        </w:rPr>
        <w:t xml:space="preserve">Arachis </w:t>
      </w:r>
      <w:r w:rsidRPr="004E6036">
        <w:rPr>
          <w:rFonts w:ascii="Times New Roman" w:eastAsia="Calibri" w:hAnsi="Times New Roman" w:cs="Times New Roman"/>
          <w:bCs/>
          <w:i/>
          <w:color w:val="000000" w:themeColor="text1"/>
          <w:sz w:val="24"/>
          <w:szCs w:val="24"/>
        </w:rPr>
        <w:tab/>
        <w:t>hypogaea</w:t>
      </w:r>
      <w:r w:rsidRPr="004E6036">
        <w:rPr>
          <w:rFonts w:ascii="Times New Roman" w:eastAsia="Calibri" w:hAnsi="Times New Roman" w:cs="Times New Roman"/>
          <w:bCs/>
          <w:color w:val="000000" w:themeColor="text1"/>
          <w:sz w:val="24"/>
          <w:szCs w:val="24"/>
        </w:rPr>
        <w:t xml:space="preserve">) cultivars. International Food Research Journal, 19(2), 629 - 637. </w:t>
      </w:r>
    </w:p>
    <w:p w14:paraId="00488D00"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 xml:space="preserve">FitzGerald, R. J., &amp; Meisel, H. (2003). Milk protein hydrolysates and bioactive peptides. </w:t>
      </w:r>
      <w:r w:rsidRPr="004E6036">
        <w:rPr>
          <w:rFonts w:ascii="Times New Roman" w:eastAsia="Calibri" w:hAnsi="Times New Roman" w:cs="Times New Roman"/>
          <w:bCs/>
          <w:color w:val="000000" w:themeColor="text1"/>
          <w:sz w:val="24"/>
          <w:szCs w:val="24"/>
        </w:rPr>
        <w:t>In: Fox, P.F., McSweeney, P.L.H. (eds) Advanced Dairy Chemistry—1 Proteins. Springer. https://doi.org/10.1007/978-1-4419-8602-3_20</w:t>
      </w:r>
    </w:p>
    <w:p w14:paraId="7A55EC79"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Ghana News Agency (2013). FDA trains ‘‘</w:t>
      </w:r>
      <w:r w:rsidRPr="004E6036" w:rsidDel="00AF22B3">
        <w:rPr>
          <w:rFonts w:ascii="Times New Roman" w:eastAsia="Calibri" w:hAnsi="Times New Roman" w:cs="Times New Roman"/>
          <w:bCs/>
          <w:color w:val="000000" w:themeColor="text1"/>
          <w:sz w:val="24"/>
          <w:szCs w:val="24"/>
          <w:lang w:val="en-GB"/>
        </w:rPr>
        <w:t>Burkina</w:t>
      </w:r>
      <w:r w:rsidRPr="004E6036">
        <w:rPr>
          <w:rFonts w:ascii="Times New Roman" w:eastAsia="Calibri" w:hAnsi="Times New Roman" w:cs="Times New Roman"/>
          <w:bCs/>
          <w:color w:val="000000" w:themeColor="text1"/>
          <w:sz w:val="24"/>
          <w:szCs w:val="24"/>
          <w:lang w:val="en-GB"/>
        </w:rPr>
        <w:t>’’ drink producers in Accra</w:t>
      </w:r>
      <w:r w:rsidRPr="004E6036">
        <w:rPr>
          <w:rFonts w:ascii="Times New Roman" w:eastAsia="Calibri" w:hAnsi="Times New Roman" w:cs="Times New Roman"/>
          <w:bCs/>
          <w:i/>
          <w:color w:val="000000" w:themeColor="text1"/>
          <w:sz w:val="24"/>
          <w:szCs w:val="24"/>
          <w:lang w:val="en-GB"/>
        </w:rPr>
        <w:t xml:space="preserve">. </w:t>
      </w:r>
      <w:r w:rsidRPr="004E6036">
        <w:rPr>
          <w:rFonts w:ascii="Times New Roman" w:eastAsia="Calibri" w:hAnsi="Times New Roman" w:cs="Times New Roman"/>
          <w:bCs/>
          <w:color w:val="000000" w:themeColor="text1"/>
          <w:sz w:val="24"/>
          <w:szCs w:val="24"/>
          <w:lang w:val="en-GB"/>
        </w:rPr>
        <w:t xml:space="preserve">Retrieved from </w:t>
      </w:r>
      <w:hyperlink r:id="rId9" w:history="1">
        <w:r w:rsidRPr="004E6036">
          <w:rPr>
            <w:rStyle w:val="Hyperlink"/>
            <w:rFonts w:ascii="Times New Roman" w:eastAsia="Calibri" w:hAnsi="Times New Roman" w:cs="Times New Roman"/>
            <w:bCs/>
            <w:sz w:val="24"/>
            <w:szCs w:val="24"/>
            <w:lang w:val="en-GB"/>
          </w:rPr>
          <w:t>https://www.ghanabusinessnews.com/2013/09/05/fda-trains-burkina-drink-producers-in-accra/</w:t>
        </w:r>
      </w:hyperlink>
      <w:r w:rsidRPr="004E6036">
        <w:rPr>
          <w:rFonts w:ascii="Times New Roman" w:eastAsia="Calibri" w:hAnsi="Times New Roman" w:cs="Times New Roman"/>
          <w:bCs/>
          <w:color w:val="000000" w:themeColor="text1"/>
          <w:sz w:val="24"/>
          <w:szCs w:val="24"/>
          <w:lang w:val="en-GB"/>
        </w:rPr>
        <w:t xml:space="preserve"> on 23.09.2021.</w:t>
      </w:r>
    </w:p>
    <w:p w14:paraId="4D5DD5FE" w14:textId="77777777" w:rsidR="004E6036" w:rsidRPr="004E6036" w:rsidRDefault="004E6036" w:rsidP="004E6036">
      <w:pPr>
        <w:spacing w:after="320" w:line="240" w:lineRule="auto"/>
        <w:ind w:left="851" w:hanging="862"/>
        <w:jc w:val="both"/>
        <w:rPr>
          <w:rFonts w:ascii="Times New Roman" w:eastAsia="Calibri" w:hAnsi="Times New Roman" w:cs="Times New Roman"/>
          <w:b/>
          <w:bCs/>
          <w:color w:val="000000" w:themeColor="text1"/>
          <w:sz w:val="24"/>
          <w:szCs w:val="24"/>
        </w:rPr>
      </w:pPr>
      <w:r w:rsidRPr="004E6036">
        <w:rPr>
          <w:rFonts w:ascii="Times New Roman" w:eastAsia="Calibri" w:hAnsi="Times New Roman" w:cs="Times New Roman"/>
          <w:bCs/>
          <w:color w:val="000000" w:themeColor="text1"/>
          <w:sz w:val="24"/>
          <w:szCs w:val="24"/>
        </w:rPr>
        <w:t>Gordon, M. W. (1999). Perspectives in nutrition (4</w:t>
      </w:r>
      <w:r w:rsidRPr="004E6036">
        <w:rPr>
          <w:rFonts w:ascii="Times New Roman" w:eastAsia="Calibri" w:hAnsi="Times New Roman" w:cs="Times New Roman"/>
          <w:bCs/>
          <w:color w:val="000000" w:themeColor="text1"/>
          <w:sz w:val="24"/>
          <w:szCs w:val="24"/>
          <w:vertAlign w:val="superscript"/>
        </w:rPr>
        <w:t>th</w:t>
      </w:r>
      <w:r w:rsidRPr="004E6036">
        <w:rPr>
          <w:rFonts w:ascii="Times New Roman" w:eastAsia="Calibri" w:hAnsi="Times New Roman" w:cs="Times New Roman"/>
          <w:bCs/>
          <w:color w:val="000000" w:themeColor="text1"/>
          <w:sz w:val="24"/>
          <w:szCs w:val="24"/>
        </w:rPr>
        <w:t xml:space="preserve"> ed.). McGraw Hill.</w:t>
      </w:r>
    </w:p>
    <w:p w14:paraId="23E7590D"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Grosso, N. R., Resurreccion, A.V. A., Walker, G. M., &amp; </w:t>
      </w:r>
      <w:proofErr w:type="spellStart"/>
      <w:r w:rsidRPr="004E6036">
        <w:rPr>
          <w:rFonts w:ascii="Times New Roman" w:eastAsia="Calibri" w:hAnsi="Times New Roman" w:cs="Times New Roman"/>
          <w:bCs/>
          <w:color w:val="000000" w:themeColor="text1"/>
          <w:sz w:val="24"/>
          <w:szCs w:val="24"/>
        </w:rPr>
        <w:t>Chinnan</w:t>
      </w:r>
      <w:proofErr w:type="spellEnd"/>
      <w:r w:rsidRPr="004E6036">
        <w:rPr>
          <w:rFonts w:ascii="Times New Roman" w:eastAsia="Calibri" w:hAnsi="Times New Roman" w:cs="Times New Roman"/>
          <w:bCs/>
          <w:color w:val="000000" w:themeColor="text1"/>
          <w:sz w:val="24"/>
          <w:szCs w:val="24"/>
        </w:rPr>
        <w:t xml:space="preserve">, M. S. (2008). Sensory </w:t>
      </w:r>
      <w:r w:rsidRPr="004E6036">
        <w:rPr>
          <w:rFonts w:ascii="Times New Roman" w:eastAsia="Calibri" w:hAnsi="Times New Roman" w:cs="Times New Roman"/>
          <w:bCs/>
          <w:color w:val="000000" w:themeColor="text1"/>
          <w:sz w:val="24"/>
          <w:szCs w:val="24"/>
        </w:rPr>
        <w:tab/>
        <w:t xml:space="preserve">profiles and hexanal content of cracker-coated and roasted peanuts stored under different </w:t>
      </w:r>
      <w:r w:rsidRPr="004E6036">
        <w:rPr>
          <w:rFonts w:ascii="Times New Roman" w:eastAsia="Calibri" w:hAnsi="Times New Roman" w:cs="Times New Roman"/>
          <w:bCs/>
          <w:color w:val="000000" w:themeColor="text1"/>
          <w:sz w:val="24"/>
          <w:szCs w:val="24"/>
        </w:rPr>
        <w:tab/>
        <w:t>temperatures. Journal of Food Processing and Preservation, 32(1), 1 - 23.</w:t>
      </w:r>
    </w:p>
    <w:p w14:paraId="7D501126"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Karadsheh, M. (2020). </w:t>
      </w:r>
      <w:r w:rsidRPr="004E6036">
        <w:rPr>
          <w:rFonts w:ascii="Times New Roman" w:eastAsia="Calibri" w:hAnsi="Times New Roman" w:cs="Times New Roman"/>
          <w:bCs/>
          <w:iCs/>
          <w:color w:val="000000" w:themeColor="text1"/>
          <w:sz w:val="24"/>
          <w:szCs w:val="24"/>
        </w:rPr>
        <w:t>Texture, aroma + taste + mouthfeel = flavor, and milk (plant-</w:t>
      </w:r>
      <w:r w:rsidRPr="004E6036">
        <w:rPr>
          <w:rFonts w:ascii="Times New Roman" w:eastAsia="Calibri" w:hAnsi="Times New Roman" w:cs="Times New Roman"/>
          <w:bCs/>
          <w:iCs/>
          <w:color w:val="000000" w:themeColor="text1"/>
          <w:sz w:val="24"/>
          <w:szCs w:val="24"/>
        </w:rPr>
        <w:tab/>
        <w:t>based vs animal)</w:t>
      </w:r>
      <w:r w:rsidRPr="004E6036">
        <w:rPr>
          <w:rFonts w:ascii="Times New Roman" w:eastAsia="Calibri" w:hAnsi="Times New Roman" w:cs="Times New Roman"/>
          <w:bCs/>
          <w:color w:val="000000" w:themeColor="text1"/>
          <w:sz w:val="24"/>
          <w:szCs w:val="24"/>
        </w:rPr>
        <w:t>. Living Well in the 21st Century. Retrieved 8</w:t>
      </w:r>
      <w:r w:rsidRPr="004E6036">
        <w:rPr>
          <w:rFonts w:ascii="Times New Roman" w:eastAsia="Calibri" w:hAnsi="Times New Roman" w:cs="Times New Roman"/>
          <w:bCs/>
          <w:color w:val="000000" w:themeColor="text1"/>
          <w:sz w:val="24"/>
          <w:szCs w:val="24"/>
          <w:vertAlign w:val="superscript"/>
        </w:rPr>
        <w:t>th</w:t>
      </w:r>
      <w:r w:rsidRPr="004E6036">
        <w:rPr>
          <w:rFonts w:ascii="Times New Roman" w:eastAsia="Calibri" w:hAnsi="Times New Roman" w:cs="Times New Roman"/>
          <w:bCs/>
          <w:color w:val="000000" w:themeColor="text1"/>
          <w:sz w:val="24"/>
          <w:szCs w:val="24"/>
        </w:rPr>
        <w:t xml:space="preserve"> August, 2022 </w:t>
      </w:r>
      <w:r w:rsidRPr="004E6036">
        <w:rPr>
          <w:rFonts w:ascii="Times New Roman" w:eastAsia="Calibri" w:hAnsi="Times New Roman" w:cs="Times New Roman"/>
          <w:bCs/>
          <w:color w:val="000000" w:themeColor="text1"/>
          <w:sz w:val="24"/>
          <w:szCs w:val="24"/>
        </w:rPr>
        <w:tab/>
      </w:r>
      <w:hyperlink r:id="rId10" w:history="1">
        <w:r w:rsidRPr="004E6036">
          <w:rPr>
            <w:rStyle w:val="Hyperlink"/>
            <w:rFonts w:ascii="Times New Roman" w:eastAsia="Calibri" w:hAnsi="Times New Roman" w:cs="Times New Roman"/>
            <w:bCs/>
            <w:sz w:val="24"/>
            <w:szCs w:val="24"/>
          </w:rPr>
          <w:t>https://livingwellinthe21stcentury.wordpress.com/2020/08/20/texture-aroma-taste-</w:t>
        </w:r>
        <w:r w:rsidRPr="004E6036">
          <w:rPr>
            <w:rStyle w:val="Hyperlink"/>
            <w:rFonts w:ascii="Times New Roman" w:eastAsia="Calibri" w:hAnsi="Times New Roman" w:cs="Times New Roman"/>
            <w:bCs/>
            <w:sz w:val="24"/>
            <w:szCs w:val="24"/>
          </w:rPr>
          <w:tab/>
          <w:t>mouthfeel-flavor-and-milk-plant-based-vs-animal/</w:t>
        </w:r>
      </w:hyperlink>
      <w:r w:rsidRPr="004E6036">
        <w:rPr>
          <w:rFonts w:ascii="Times New Roman" w:eastAsia="Calibri" w:hAnsi="Times New Roman" w:cs="Times New Roman"/>
          <w:bCs/>
          <w:color w:val="000000" w:themeColor="text1"/>
          <w:sz w:val="24"/>
          <w:szCs w:val="24"/>
          <w:u w:val="single"/>
        </w:rPr>
        <w:t xml:space="preserve"> </w:t>
      </w:r>
    </w:p>
    <w:p w14:paraId="03AEDF50"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Karppanen, H., &amp; </w:t>
      </w:r>
      <w:proofErr w:type="spellStart"/>
      <w:r w:rsidRPr="004E6036">
        <w:rPr>
          <w:rFonts w:ascii="Times New Roman" w:eastAsia="Calibri" w:hAnsi="Times New Roman" w:cs="Times New Roman"/>
          <w:bCs/>
          <w:color w:val="000000" w:themeColor="text1"/>
          <w:sz w:val="24"/>
          <w:szCs w:val="24"/>
        </w:rPr>
        <w:t>Mervaala</w:t>
      </w:r>
      <w:proofErr w:type="spellEnd"/>
      <w:r w:rsidRPr="004E6036">
        <w:rPr>
          <w:rFonts w:ascii="Times New Roman" w:eastAsia="Calibri" w:hAnsi="Times New Roman" w:cs="Times New Roman"/>
          <w:bCs/>
          <w:color w:val="000000" w:themeColor="text1"/>
          <w:sz w:val="24"/>
          <w:szCs w:val="24"/>
        </w:rPr>
        <w:t>, E. (2006). Sodium intake and hypertension. </w:t>
      </w:r>
      <w:r w:rsidRPr="004E6036">
        <w:rPr>
          <w:rFonts w:ascii="Times New Roman" w:eastAsia="Calibri" w:hAnsi="Times New Roman" w:cs="Times New Roman"/>
          <w:bCs/>
          <w:iCs/>
          <w:color w:val="000000" w:themeColor="text1"/>
          <w:sz w:val="24"/>
          <w:szCs w:val="24"/>
        </w:rPr>
        <w:t xml:space="preserve">Progress in </w:t>
      </w:r>
      <w:r w:rsidRPr="004E6036">
        <w:rPr>
          <w:rFonts w:ascii="Times New Roman" w:eastAsia="Calibri" w:hAnsi="Times New Roman" w:cs="Times New Roman"/>
          <w:bCs/>
          <w:iCs/>
          <w:color w:val="000000" w:themeColor="text1"/>
          <w:sz w:val="24"/>
          <w:szCs w:val="24"/>
        </w:rPr>
        <w:tab/>
        <w:t>Cardiovascular Diseases</w:t>
      </w:r>
      <w:r w:rsidRPr="004E6036">
        <w:rPr>
          <w:rFonts w:ascii="Times New Roman" w:eastAsia="Calibri" w:hAnsi="Times New Roman" w:cs="Times New Roman"/>
          <w:bCs/>
          <w:color w:val="000000" w:themeColor="text1"/>
          <w:sz w:val="24"/>
          <w:szCs w:val="24"/>
        </w:rPr>
        <w:t>, </w:t>
      </w:r>
      <w:r w:rsidRPr="004E6036">
        <w:rPr>
          <w:rFonts w:ascii="Times New Roman" w:eastAsia="Calibri" w:hAnsi="Times New Roman" w:cs="Times New Roman"/>
          <w:bCs/>
          <w:iCs/>
          <w:color w:val="000000" w:themeColor="text1"/>
          <w:sz w:val="24"/>
          <w:szCs w:val="24"/>
        </w:rPr>
        <w:t>49</w:t>
      </w:r>
      <w:r w:rsidRPr="004E6036">
        <w:rPr>
          <w:rFonts w:ascii="Times New Roman" w:eastAsia="Calibri" w:hAnsi="Times New Roman" w:cs="Times New Roman"/>
          <w:bCs/>
          <w:color w:val="000000" w:themeColor="text1"/>
          <w:sz w:val="24"/>
          <w:szCs w:val="24"/>
        </w:rPr>
        <w:t xml:space="preserve">(2), 59–75. </w:t>
      </w:r>
    </w:p>
    <w:p w14:paraId="66B9A0F4"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 xml:space="preserve">Kataria, R. (2014). Proximate nutritional evaluation of maize and rice-gluten free cereal. </w:t>
      </w:r>
      <w:r w:rsidRPr="004E6036">
        <w:rPr>
          <w:rFonts w:ascii="Times New Roman" w:eastAsia="Calibri" w:hAnsi="Times New Roman" w:cs="Times New Roman"/>
          <w:bCs/>
          <w:color w:val="000000" w:themeColor="text1"/>
          <w:sz w:val="24"/>
          <w:szCs w:val="24"/>
        </w:rPr>
        <w:tab/>
      </w:r>
      <w:r w:rsidRPr="004E6036">
        <w:rPr>
          <w:rFonts w:ascii="Times New Roman" w:eastAsia="Calibri" w:hAnsi="Times New Roman" w:cs="Times New Roman"/>
          <w:bCs/>
          <w:iCs/>
          <w:color w:val="000000" w:themeColor="text1"/>
          <w:sz w:val="24"/>
          <w:szCs w:val="24"/>
        </w:rPr>
        <w:t>IOSR Journal of Nursing and Health Science</w:t>
      </w:r>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iCs/>
          <w:color w:val="000000" w:themeColor="text1"/>
          <w:sz w:val="24"/>
          <w:szCs w:val="24"/>
        </w:rPr>
        <w:t>3</w:t>
      </w:r>
      <w:r w:rsidRPr="004E6036">
        <w:rPr>
          <w:rFonts w:ascii="Times New Roman" w:eastAsia="Calibri" w:hAnsi="Times New Roman" w:cs="Times New Roman"/>
          <w:bCs/>
          <w:color w:val="000000" w:themeColor="text1"/>
          <w:sz w:val="24"/>
          <w:szCs w:val="24"/>
        </w:rPr>
        <w:t xml:space="preserve">(2 Ver. V), 01-06. </w:t>
      </w:r>
    </w:p>
    <w:p w14:paraId="7A60A6E0"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AB2E12">
        <w:rPr>
          <w:rFonts w:ascii="Times New Roman" w:eastAsia="Calibri" w:hAnsi="Times New Roman" w:cs="Times New Roman"/>
          <w:bCs/>
          <w:color w:val="000000" w:themeColor="text1"/>
          <w:sz w:val="24"/>
          <w:szCs w:val="24"/>
          <w:lang w:val="es-US"/>
        </w:rPr>
        <w:t xml:space="preserve">Kumar, D., &amp; </w:t>
      </w:r>
      <w:proofErr w:type="spellStart"/>
      <w:r w:rsidRPr="00AB2E12">
        <w:rPr>
          <w:rFonts w:ascii="Times New Roman" w:eastAsia="Calibri" w:hAnsi="Times New Roman" w:cs="Times New Roman"/>
          <w:bCs/>
          <w:color w:val="000000" w:themeColor="text1"/>
          <w:sz w:val="24"/>
          <w:szCs w:val="24"/>
          <w:lang w:val="es-US"/>
        </w:rPr>
        <w:t>Jhariya</w:t>
      </w:r>
      <w:proofErr w:type="spellEnd"/>
      <w:r w:rsidRPr="00AB2E12">
        <w:rPr>
          <w:rFonts w:ascii="Times New Roman" w:eastAsia="Calibri" w:hAnsi="Times New Roman" w:cs="Times New Roman"/>
          <w:bCs/>
          <w:color w:val="000000" w:themeColor="text1"/>
          <w:sz w:val="24"/>
          <w:szCs w:val="24"/>
          <w:lang w:val="es-US"/>
        </w:rPr>
        <w:t xml:space="preserve">, N. A. (2013). </w:t>
      </w:r>
      <w:r w:rsidRPr="004E6036">
        <w:rPr>
          <w:rFonts w:ascii="Times New Roman" w:eastAsia="Calibri" w:hAnsi="Times New Roman" w:cs="Times New Roman"/>
          <w:bCs/>
          <w:color w:val="000000" w:themeColor="text1"/>
          <w:sz w:val="24"/>
          <w:szCs w:val="24"/>
          <w:lang w:val="en-GB"/>
        </w:rPr>
        <w:t xml:space="preserve">Nutritional, medicinal and economical importance of </w:t>
      </w:r>
      <w:r w:rsidRPr="004E6036">
        <w:rPr>
          <w:rFonts w:ascii="Times New Roman" w:eastAsia="Calibri" w:hAnsi="Times New Roman" w:cs="Times New Roman"/>
          <w:bCs/>
          <w:color w:val="000000" w:themeColor="text1"/>
          <w:sz w:val="24"/>
          <w:szCs w:val="24"/>
          <w:lang w:val="en-GB"/>
        </w:rPr>
        <w:tab/>
        <w:t xml:space="preserve">corn: A mini review. </w:t>
      </w:r>
      <w:r w:rsidRPr="004E6036">
        <w:rPr>
          <w:rFonts w:ascii="Times New Roman" w:eastAsia="Calibri" w:hAnsi="Times New Roman" w:cs="Times New Roman"/>
          <w:bCs/>
          <w:iCs/>
          <w:color w:val="000000" w:themeColor="text1"/>
          <w:sz w:val="24"/>
          <w:szCs w:val="24"/>
          <w:lang w:val="en-GB"/>
        </w:rPr>
        <w:t>Research</w:t>
      </w:r>
      <w:r w:rsidRPr="004E6036">
        <w:rPr>
          <w:rFonts w:ascii="Times New Roman" w:eastAsia="Calibri" w:hAnsi="Times New Roman" w:cs="Times New Roman"/>
          <w:bCs/>
          <w:color w:val="000000" w:themeColor="text1"/>
          <w:sz w:val="24"/>
          <w:szCs w:val="24"/>
          <w:lang w:val="en-GB"/>
        </w:rPr>
        <w:t xml:space="preserve"> </w:t>
      </w:r>
      <w:r w:rsidRPr="004E6036">
        <w:rPr>
          <w:rFonts w:ascii="Times New Roman" w:eastAsia="Calibri" w:hAnsi="Times New Roman" w:cs="Times New Roman"/>
          <w:bCs/>
          <w:iCs/>
          <w:color w:val="000000" w:themeColor="text1"/>
          <w:sz w:val="24"/>
          <w:szCs w:val="24"/>
          <w:lang w:val="en-GB"/>
        </w:rPr>
        <w:t>Journal of Pharmaceutical Sciences, 2(7)</w:t>
      </w:r>
      <w:r w:rsidRPr="004E6036">
        <w:rPr>
          <w:rFonts w:ascii="Times New Roman" w:eastAsia="Calibri" w:hAnsi="Times New Roman" w:cs="Times New Roman"/>
          <w:bCs/>
          <w:color w:val="000000" w:themeColor="text1"/>
          <w:sz w:val="24"/>
          <w:szCs w:val="24"/>
          <w:lang w:val="en-GB"/>
        </w:rPr>
        <w:t>, 7 – 8.</w:t>
      </w:r>
    </w:p>
    <w:p w14:paraId="68EED157"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p>
    <w:p w14:paraId="2CE1DB16"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Lohia, N., &amp; Udipi, S. A. (2015). Use of fermentation and malting for development of ready-</w:t>
      </w:r>
      <w:r w:rsidRPr="004E6036">
        <w:rPr>
          <w:rFonts w:ascii="Times New Roman" w:eastAsia="Calibri" w:hAnsi="Times New Roman" w:cs="Times New Roman"/>
          <w:bCs/>
          <w:color w:val="000000" w:themeColor="text1"/>
          <w:sz w:val="24"/>
          <w:szCs w:val="24"/>
        </w:rPr>
        <w:tab/>
        <w:t>to-use complementary food mixes. International Journal of Food and Nutritional Sciences, 4(1), 77 – 83.</w:t>
      </w:r>
    </w:p>
    <w:p w14:paraId="6F9EA4B8"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lastRenderedPageBreak/>
        <w:t xml:space="preserve">McGlynn, W. (2011). The importance of food pH in commercial canning operations. Retrieved from </w:t>
      </w:r>
      <w:hyperlink r:id="rId11" w:history="1">
        <w:r w:rsidRPr="004E6036">
          <w:rPr>
            <w:rStyle w:val="Hyperlink"/>
            <w:rFonts w:ascii="Times New Roman" w:eastAsia="Calibri" w:hAnsi="Times New Roman" w:cs="Times New Roman"/>
            <w:bCs/>
            <w:sz w:val="24"/>
            <w:szCs w:val="24"/>
          </w:rPr>
          <w:t>https://extension.okstate.edu/fact-sheets/the-importance-of-food-ph-in-</w:t>
        </w:r>
      </w:hyperlink>
      <w:r w:rsidRPr="004E6036">
        <w:rPr>
          <w:rFonts w:ascii="Times New Roman" w:eastAsia="Calibri" w:hAnsi="Times New Roman" w:cs="Times New Roman"/>
          <w:bCs/>
          <w:color w:val="000000" w:themeColor="text1"/>
          <w:sz w:val="24"/>
          <w:szCs w:val="24"/>
        </w:rPr>
        <w:t>commercial-canning-operations.html on 03.01.2023</w:t>
      </w:r>
      <w:r w:rsidRPr="004E6036">
        <w:rPr>
          <w:rFonts w:ascii="Times New Roman" w:eastAsia="Calibri" w:hAnsi="Times New Roman" w:cs="Times New Roman"/>
          <w:bCs/>
          <w:vanish/>
          <w:color w:val="000000" w:themeColor="text1"/>
          <w:sz w:val="24"/>
          <w:szCs w:val="24"/>
        </w:rPr>
        <w:t>Bottom of Form</w:t>
      </w:r>
    </w:p>
    <w:p w14:paraId="34221CDB"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lang w:val="en-GB"/>
        </w:rPr>
        <w:t xml:space="preserve">Micinski, J., </w:t>
      </w:r>
      <w:proofErr w:type="spellStart"/>
      <w:r w:rsidRPr="004E6036">
        <w:rPr>
          <w:rFonts w:ascii="Times New Roman" w:eastAsia="Calibri" w:hAnsi="Times New Roman" w:cs="Times New Roman"/>
          <w:bCs/>
          <w:color w:val="000000" w:themeColor="text1"/>
          <w:sz w:val="24"/>
          <w:szCs w:val="24"/>
          <w:lang w:val="en-GB"/>
        </w:rPr>
        <w:t>Zwierzchowski</w:t>
      </w:r>
      <w:proofErr w:type="spellEnd"/>
      <w:r w:rsidRPr="004E6036">
        <w:rPr>
          <w:rFonts w:ascii="Times New Roman" w:eastAsia="Calibri" w:hAnsi="Times New Roman" w:cs="Times New Roman"/>
          <w:bCs/>
          <w:color w:val="000000" w:themeColor="text1"/>
          <w:sz w:val="24"/>
          <w:szCs w:val="24"/>
          <w:lang w:val="en-GB"/>
        </w:rPr>
        <w:t xml:space="preserve">, G., Kowalski, I. M., Szarek, J., </w:t>
      </w:r>
      <w:proofErr w:type="spellStart"/>
      <w:r w:rsidRPr="004E6036">
        <w:rPr>
          <w:rFonts w:ascii="Times New Roman" w:eastAsia="Calibri" w:hAnsi="Times New Roman" w:cs="Times New Roman"/>
          <w:bCs/>
          <w:color w:val="000000" w:themeColor="text1"/>
          <w:sz w:val="24"/>
          <w:szCs w:val="24"/>
          <w:lang w:val="en-GB"/>
        </w:rPr>
        <w:t>Pierozynski</w:t>
      </w:r>
      <w:proofErr w:type="spellEnd"/>
      <w:r w:rsidRPr="004E6036">
        <w:rPr>
          <w:rFonts w:ascii="Times New Roman" w:eastAsia="Calibri" w:hAnsi="Times New Roman" w:cs="Times New Roman"/>
          <w:bCs/>
          <w:color w:val="000000" w:themeColor="text1"/>
          <w:sz w:val="24"/>
          <w:szCs w:val="24"/>
          <w:lang w:val="en-GB"/>
        </w:rPr>
        <w:t xml:space="preserve">, B., &amp; </w:t>
      </w:r>
      <w:proofErr w:type="spellStart"/>
      <w:r w:rsidRPr="004E6036">
        <w:rPr>
          <w:rFonts w:ascii="Times New Roman" w:eastAsia="Calibri" w:hAnsi="Times New Roman" w:cs="Times New Roman"/>
          <w:bCs/>
          <w:color w:val="000000" w:themeColor="text1"/>
          <w:sz w:val="24"/>
          <w:szCs w:val="24"/>
          <w:lang w:val="en-GB"/>
        </w:rPr>
        <w:t>Raistenskis</w:t>
      </w:r>
      <w:proofErr w:type="spellEnd"/>
      <w:r w:rsidRPr="004E6036">
        <w:rPr>
          <w:rFonts w:ascii="Times New Roman" w:eastAsia="Calibri" w:hAnsi="Times New Roman" w:cs="Times New Roman"/>
          <w:bCs/>
          <w:color w:val="000000" w:themeColor="text1"/>
          <w:sz w:val="24"/>
          <w:szCs w:val="24"/>
          <w:lang w:val="en-GB"/>
        </w:rPr>
        <w:t xml:space="preserve">, J. (2012). The effects of Bovine Milk Fat on Human Health. </w:t>
      </w:r>
      <w:r w:rsidRPr="004E6036">
        <w:rPr>
          <w:rFonts w:ascii="Times New Roman" w:eastAsia="Calibri" w:hAnsi="Times New Roman" w:cs="Times New Roman"/>
          <w:bCs/>
          <w:iCs/>
          <w:color w:val="000000" w:themeColor="text1"/>
          <w:sz w:val="24"/>
          <w:szCs w:val="24"/>
          <w:lang w:val="en-GB"/>
        </w:rPr>
        <w:t xml:space="preserve">Polish Annals of Medicine, </w:t>
      </w:r>
      <w:r w:rsidRPr="004E6036">
        <w:rPr>
          <w:rFonts w:ascii="Times New Roman" w:eastAsia="Calibri" w:hAnsi="Times New Roman" w:cs="Times New Roman"/>
          <w:bCs/>
          <w:color w:val="000000" w:themeColor="text1"/>
          <w:sz w:val="24"/>
          <w:szCs w:val="24"/>
          <w:lang w:val="en-GB"/>
        </w:rPr>
        <w:t xml:space="preserve">19(2), 170 – 175. </w:t>
      </w:r>
    </w:p>
    <w:p w14:paraId="1BB9DAB2"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 xml:space="preserve">Moore, S. (2020, March 25). </w:t>
      </w:r>
      <w:r w:rsidRPr="004E6036">
        <w:rPr>
          <w:rFonts w:ascii="Times New Roman" w:eastAsia="Calibri" w:hAnsi="Times New Roman" w:cs="Times New Roman"/>
          <w:bCs/>
          <w:iCs/>
          <w:color w:val="000000" w:themeColor="text1"/>
          <w:sz w:val="24"/>
          <w:szCs w:val="24"/>
        </w:rPr>
        <w:t>Why is Moisture Content Analysis of Food Important?</w:t>
      </w:r>
      <w:r w:rsidRPr="004E6036">
        <w:rPr>
          <w:rFonts w:ascii="Times New Roman" w:eastAsia="Calibri" w:hAnsi="Times New Roman" w:cs="Times New Roman"/>
          <w:bCs/>
          <w:color w:val="000000" w:themeColor="text1"/>
          <w:sz w:val="24"/>
          <w:szCs w:val="24"/>
        </w:rPr>
        <w:t xml:space="preserve"> Retrieved from on 03.01.2023 </w:t>
      </w:r>
      <w:hyperlink r:id="rId12" w:history="1">
        <w:r w:rsidRPr="004E6036">
          <w:rPr>
            <w:rStyle w:val="Hyperlink"/>
            <w:rFonts w:ascii="Times New Roman" w:eastAsia="Calibri" w:hAnsi="Times New Roman" w:cs="Times New Roman"/>
            <w:bCs/>
            <w:sz w:val="24"/>
            <w:szCs w:val="24"/>
          </w:rPr>
          <w:t>https://www.news-medical.net/life-sciences/Why-is-Moisture-Content-Analysis-of-Food-Important.aspx</w:t>
        </w:r>
      </w:hyperlink>
    </w:p>
    <w:p w14:paraId="4407B009"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Niaz, I., &amp; Dawar, S. (2009). Detection of seed borne mycoflora in maize (</w:t>
      </w:r>
      <w:proofErr w:type="spellStart"/>
      <w:r w:rsidRPr="004E6036">
        <w:rPr>
          <w:rFonts w:ascii="Times New Roman" w:eastAsia="Calibri" w:hAnsi="Times New Roman" w:cs="Times New Roman"/>
          <w:bCs/>
          <w:i/>
          <w:color w:val="000000" w:themeColor="text1"/>
          <w:sz w:val="24"/>
          <w:szCs w:val="24"/>
          <w:lang w:val="en-GB"/>
        </w:rPr>
        <w:t>Zea</w:t>
      </w:r>
      <w:proofErr w:type="spellEnd"/>
      <w:r w:rsidRPr="004E6036">
        <w:rPr>
          <w:rFonts w:ascii="Times New Roman" w:eastAsia="Calibri" w:hAnsi="Times New Roman" w:cs="Times New Roman"/>
          <w:bCs/>
          <w:i/>
          <w:color w:val="000000" w:themeColor="text1"/>
          <w:sz w:val="24"/>
          <w:szCs w:val="24"/>
          <w:lang w:val="en-GB"/>
        </w:rPr>
        <w:t xml:space="preserve"> mays</w:t>
      </w:r>
      <w:r w:rsidRPr="004E6036">
        <w:rPr>
          <w:rFonts w:ascii="Times New Roman" w:eastAsia="Calibri" w:hAnsi="Times New Roman" w:cs="Times New Roman"/>
          <w:bCs/>
          <w:color w:val="000000" w:themeColor="text1"/>
          <w:sz w:val="24"/>
          <w:szCs w:val="24"/>
          <w:lang w:val="en-GB"/>
        </w:rPr>
        <w:t xml:space="preserve"> L). Pakistan Journal of Botany, 41(1), 443-451.</w:t>
      </w:r>
    </w:p>
    <w:p w14:paraId="75F92D25"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 xml:space="preserve">Nyarko-Mensah, P. (2018). Sensory and physicochemical evaluation of ‘‘Burkina’’ made </w:t>
      </w:r>
      <w:r w:rsidRPr="004E6036">
        <w:rPr>
          <w:rFonts w:ascii="Times New Roman" w:eastAsia="Calibri" w:hAnsi="Times New Roman" w:cs="Times New Roman"/>
          <w:bCs/>
          <w:color w:val="000000" w:themeColor="text1"/>
          <w:sz w:val="24"/>
          <w:szCs w:val="24"/>
          <w:lang w:val="en-GB"/>
        </w:rPr>
        <w:tab/>
        <w:t xml:space="preserve">with composite (cow and tiger nut) milk. (Published MPhil Home Science thesis), </w:t>
      </w:r>
      <w:r w:rsidRPr="004E6036">
        <w:rPr>
          <w:rFonts w:ascii="Times New Roman" w:eastAsia="Calibri" w:hAnsi="Times New Roman" w:cs="Times New Roman"/>
          <w:bCs/>
          <w:color w:val="000000" w:themeColor="text1"/>
          <w:sz w:val="24"/>
          <w:szCs w:val="24"/>
          <w:lang w:val="en-GB"/>
        </w:rPr>
        <w:tab/>
        <w:t xml:space="preserve">University of Ghana, Legon. </w:t>
      </w:r>
    </w:p>
    <w:p w14:paraId="7345E983"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Pamplona-Roger, G. D. (2001). </w:t>
      </w:r>
      <w:r w:rsidRPr="004E6036">
        <w:rPr>
          <w:rFonts w:ascii="Times New Roman" w:eastAsia="Calibri" w:hAnsi="Times New Roman" w:cs="Times New Roman"/>
          <w:bCs/>
          <w:iCs/>
          <w:color w:val="000000" w:themeColor="text1"/>
          <w:sz w:val="24"/>
          <w:szCs w:val="24"/>
        </w:rPr>
        <w:t>Encyclopedia of foods and their healing power: A guide to Food Science and Diet Therapy</w:t>
      </w:r>
      <w:r w:rsidRPr="004E6036">
        <w:rPr>
          <w:rFonts w:ascii="Times New Roman" w:eastAsia="Calibri" w:hAnsi="Times New Roman" w:cs="Times New Roman"/>
          <w:bCs/>
          <w:color w:val="000000" w:themeColor="text1"/>
          <w:sz w:val="24"/>
          <w:szCs w:val="24"/>
        </w:rPr>
        <w:t xml:space="preserve">. Editorial </w:t>
      </w:r>
      <w:proofErr w:type="spellStart"/>
      <w:r w:rsidRPr="004E6036">
        <w:rPr>
          <w:rFonts w:ascii="Times New Roman" w:eastAsia="Calibri" w:hAnsi="Times New Roman" w:cs="Times New Roman"/>
          <w:bCs/>
          <w:color w:val="000000" w:themeColor="text1"/>
          <w:sz w:val="24"/>
          <w:szCs w:val="24"/>
        </w:rPr>
        <w:t>Safaeliz</w:t>
      </w:r>
      <w:proofErr w:type="spellEnd"/>
      <w:r w:rsidRPr="004E6036">
        <w:rPr>
          <w:rFonts w:ascii="Times New Roman" w:eastAsia="Calibri" w:hAnsi="Times New Roman" w:cs="Times New Roman"/>
          <w:bCs/>
          <w:color w:val="000000" w:themeColor="text1"/>
          <w:sz w:val="24"/>
          <w:szCs w:val="24"/>
        </w:rPr>
        <w:t xml:space="preserve">, S. </w:t>
      </w:r>
      <w:proofErr w:type="gramStart"/>
      <w:r w:rsidRPr="004E6036">
        <w:rPr>
          <w:rFonts w:ascii="Times New Roman" w:eastAsia="Calibri" w:hAnsi="Times New Roman" w:cs="Times New Roman"/>
          <w:bCs/>
          <w:color w:val="000000" w:themeColor="text1"/>
          <w:sz w:val="24"/>
          <w:szCs w:val="24"/>
        </w:rPr>
        <w:t>L..</w:t>
      </w:r>
      <w:proofErr w:type="gramEnd"/>
    </w:p>
    <w:p w14:paraId="5C1C3735"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Raman, R. (2017). </w:t>
      </w:r>
      <w:r w:rsidRPr="004E6036">
        <w:rPr>
          <w:rFonts w:ascii="Times New Roman" w:eastAsia="Calibri" w:hAnsi="Times New Roman" w:cs="Times New Roman"/>
          <w:bCs/>
          <w:iCs/>
          <w:color w:val="000000" w:themeColor="text1"/>
          <w:sz w:val="24"/>
          <w:szCs w:val="24"/>
        </w:rPr>
        <w:t>What does potassium do for your body? A detailed review</w:t>
      </w:r>
      <w:r w:rsidRPr="004E6036">
        <w:rPr>
          <w:rFonts w:ascii="Times New Roman" w:eastAsia="Calibri" w:hAnsi="Times New Roman" w:cs="Times New Roman"/>
          <w:bCs/>
          <w:color w:val="000000" w:themeColor="text1"/>
          <w:sz w:val="24"/>
          <w:szCs w:val="24"/>
        </w:rPr>
        <w:t xml:space="preserve">. Retrieved from </w:t>
      </w:r>
      <w:r w:rsidRPr="004E6036">
        <w:rPr>
          <w:rFonts w:ascii="Times New Roman" w:eastAsia="Calibri" w:hAnsi="Times New Roman" w:cs="Times New Roman"/>
          <w:bCs/>
          <w:color w:val="000000" w:themeColor="text1"/>
          <w:sz w:val="24"/>
          <w:szCs w:val="24"/>
        </w:rPr>
        <w:tab/>
      </w:r>
      <w:hyperlink r:id="rId13" w:history="1">
        <w:r w:rsidRPr="004E6036">
          <w:rPr>
            <w:rStyle w:val="Hyperlink"/>
            <w:rFonts w:ascii="Times New Roman" w:eastAsia="Calibri" w:hAnsi="Times New Roman" w:cs="Times New Roman"/>
            <w:bCs/>
            <w:sz w:val="24"/>
            <w:szCs w:val="24"/>
          </w:rPr>
          <w:t>https://www.healthline.com/nutrition/what-does-potassium-do</w:t>
        </w:r>
      </w:hyperlink>
      <w:r w:rsidRPr="004E6036">
        <w:rPr>
          <w:rFonts w:ascii="Times New Roman" w:eastAsia="Calibri" w:hAnsi="Times New Roman" w:cs="Times New Roman"/>
          <w:bCs/>
          <w:color w:val="000000" w:themeColor="text1"/>
          <w:sz w:val="24"/>
          <w:szCs w:val="24"/>
          <w:u w:val="single"/>
        </w:rPr>
        <w:t xml:space="preserve"> </w:t>
      </w:r>
      <w:r w:rsidRPr="004E6036">
        <w:rPr>
          <w:rFonts w:ascii="Times New Roman" w:eastAsia="Calibri" w:hAnsi="Times New Roman" w:cs="Times New Roman"/>
          <w:bCs/>
          <w:color w:val="000000" w:themeColor="text1"/>
          <w:sz w:val="24"/>
          <w:szCs w:val="24"/>
        </w:rPr>
        <w:t>on 03.01.2023</w:t>
      </w:r>
    </w:p>
    <w:p w14:paraId="417EC665"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Saeed, P. M. (2023). Knowledge Base on “Burkina” Beverage in Ghana. </w:t>
      </w:r>
      <w:r w:rsidRPr="004E6036">
        <w:rPr>
          <w:rFonts w:ascii="Times New Roman" w:eastAsia="Calibri" w:hAnsi="Times New Roman" w:cs="Times New Roman"/>
          <w:bCs/>
          <w:i/>
          <w:iCs/>
          <w:color w:val="000000" w:themeColor="text1"/>
          <w:sz w:val="24"/>
          <w:szCs w:val="24"/>
        </w:rPr>
        <w:t>Open Journal of Food and Nutrition</w:t>
      </w:r>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i/>
          <w:iCs/>
          <w:color w:val="000000" w:themeColor="text1"/>
          <w:sz w:val="24"/>
          <w:szCs w:val="24"/>
        </w:rPr>
        <w:t>1</w:t>
      </w:r>
      <w:r w:rsidRPr="004E6036">
        <w:rPr>
          <w:rFonts w:ascii="Times New Roman" w:eastAsia="Calibri" w:hAnsi="Times New Roman" w:cs="Times New Roman"/>
          <w:bCs/>
          <w:color w:val="000000" w:themeColor="text1"/>
          <w:sz w:val="24"/>
          <w:szCs w:val="24"/>
        </w:rPr>
        <w:t xml:space="preserve">(1), 74–89. Retrieved from </w:t>
      </w:r>
      <w:hyperlink r:id="rId14" w:history="1">
        <w:r w:rsidRPr="004E6036">
          <w:rPr>
            <w:rStyle w:val="Hyperlink"/>
            <w:rFonts w:ascii="Times New Roman" w:eastAsia="Calibri" w:hAnsi="Times New Roman" w:cs="Times New Roman"/>
            <w:bCs/>
            <w:sz w:val="24"/>
            <w:szCs w:val="24"/>
          </w:rPr>
          <w:t>https://www.scipublications.com/journal/index.php/ojfn/article/view/770</w:t>
        </w:r>
      </w:hyperlink>
    </w:p>
    <w:p w14:paraId="378DD7E0" w14:textId="77777777" w:rsidR="004E6036" w:rsidRPr="004E6036" w:rsidRDefault="004E6036" w:rsidP="004E6036">
      <w:pPr>
        <w:spacing w:after="320" w:line="240" w:lineRule="auto"/>
        <w:ind w:left="851" w:hanging="862"/>
        <w:jc w:val="both"/>
        <w:rPr>
          <w:rFonts w:ascii="Times New Roman" w:eastAsia="Calibri" w:hAnsi="Times New Roman" w:cs="Times New Roman"/>
          <w:b/>
          <w:bCs/>
          <w:color w:val="000000" w:themeColor="text1"/>
          <w:sz w:val="24"/>
          <w:szCs w:val="24"/>
        </w:rPr>
      </w:pPr>
      <w:proofErr w:type="spellStart"/>
      <w:r w:rsidRPr="00FE7F0D">
        <w:rPr>
          <w:rFonts w:ascii="Times New Roman" w:eastAsia="Calibri" w:hAnsi="Times New Roman" w:cs="Times New Roman"/>
          <w:bCs/>
          <w:color w:val="000000" w:themeColor="text1"/>
          <w:sz w:val="24"/>
          <w:szCs w:val="24"/>
          <w:lang w:val="es-US"/>
        </w:rPr>
        <w:t>Sette</w:t>
      </w:r>
      <w:proofErr w:type="spellEnd"/>
      <w:r w:rsidRPr="00FE7F0D">
        <w:rPr>
          <w:rFonts w:ascii="Times New Roman" w:eastAsia="Calibri" w:hAnsi="Times New Roman" w:cs="Times New Roman"/>
          <w:bCs/>
          <w:color w:val="000000" w:themeColor="text1"/>
          <w:sz w:val="24"/>
          <w:szCs w:val="24"/>
          <w:lang w:val="es-US"/>
        </w:rPr>
        <w:t xml:space="preserve">, S., Le Donne, C., </w:t>
      </w:r>
      <w:proofErr w:type="spellStart"/>
      <w:r w:rsidRPr="00FE7F0D">
        <w:rPr>
          <w:rFonts w:ascii="Times New Roman" w:eastAsia="Calibri" w:hAnsi="Times New Roman" w:cs="Times New Roman"/>
          <w:bCs/>
          <w:color w:val="000000" w:themeColor="text1"/>
          <w:sz w:val="24"/>
          <w:szCs w:val="24"/>
          <w:lang w:val="es-US"/>
        </w:rPr>
        <w:t>Piccinelli</w:t>
      </w:r>
      <w:proofErr w:type="spellEnd"/>
      <w:r w:rsidRPr="00FE7F0D">
        <w:rPr>
          <w:rFonts w:ascii="Times New Roman" w:eastAsia="Calibri" w:hAnsi="Times New Roman" w:cs="Times New Roman"/>
          <w:bCs/>
          <w:color w:val="000000" w:themeColor="text1"/>
          <w:sz w:val="24"/>
          <w:szCs w:val="24"/>
          <w:lang w:val="es-US"/>
        </w:rPr>
        <w:t xml:space="preserve">, R., </w:t>
      </w:r>
      <w:proofErr w:type="spellStart"/>
      <w:r w:rsidRPr="00FE7F0D">
        <w:rPr>
          <w:rFonts w:ascii="Times New Roman" w:eastAsia="Calibri" w:hAnsi="Times New Roman" w:cs="Times New Roman"/>
          <w:bCs/>
          <w:color w:val="000000" w:themeColor="text1"/>
          <w:sz w:val="24"/>
          <w:szCs w:val="24"/>
          <w:lang w:val="es-US"/>
        </w:rPr>
        <w:t>Arcella</w:t>
      </w:r>
      <w:proofErr w:type="spellEnd"/>
      <w:r w:rsidRPr="00FE7F0D">
        <w:rPr>
          <w:rFonts w:ascii="Times New Roman" w:eastAsia="Calibri" w:hAnsi="Times New Roman" w:cs="Times New Roman"/>
          <w:bCs/>
          <w:color w:val="000000" w:themeColor="text1"/>
          <w:sz w:val="24"/>
          <w:szCs w:val="24"/>
          <w:lang w:val="es-US"/>
        </w:rPr>
        <w:t xml:space="preserve">, D., </w:t>
      </w:r>
      <w:proofErr w:type="spellStart"/>
      <w:r w:rsidRPr="00FE7F0D">
        <w:rPr>
          <w:rFonts w:ascii="Times New Roman" w:eastAsia="Calibri" w:hAnsi="Times New Roman" w:cs="Times New Roman"/>
          <w:bCs/>
          <w:color w:val="000000" w:themeColor="text1"/>
          <w:sz w:val="24"/>
          <w:szCs w:val="24"/>
          <w:lang w:val="es-US"/>
        </w:rPr>
        <w:t>Turrini</w:t>
      </w:r>
      <w:proofErr w:type="spellEnd"/>
      <w:r w:rsidRPr="00FE7F0D">
        <w:rPr>
          <w:rFonts w:ascii="Times New Roman" w:eastAsia="Calibri" w:hAnsi="Times New Roman" w:cs="Times New Roman"/>
          <w:bCs/>
          <w:color w:val="000000" w:themeColor="text1"/>
          <w:sz w:val="24"/>
          <w:szCs w:val="24"/>
          <w:lang w:val="es-US"/>
        </w:rPr>
        <w:t xml:space="preserve">, A., &amp; </w:t>
      </w:r>
      <w:proofErr w:type="spellStart"/>
      <w:r w:rsidRPr="00FE7F0D">
        <w:rPr>
          <w:rFonts w:ascii="Times New Roman" w:eastAsia="Calibri" w:hAnsi="Times New Roman" w:cs="Times New Roman"/>
          <w:bCs/>
          <w:color w:val="000000" w:themeColor="text1"/>
          <w:sz w:val="24"/>
          <w:szCs w:val="24"/>
          <w:lang w:val="es-US"/>
        </w:rPr>
        <w:t>Leclercq</w:t>
      </w:r>
      <w:proofErr w:type="spellEnd"/>
      <w:r w:rsidRPr="00FE7F0D">
        <w:rPr>
          <w:rFonts w:ascii="Times New Roman" w:eastAsia="Calibri" w:hAnsi="Times New Roman" w:cs="Times New Roman"/>
          <w:bCs/>
          <w:color w:val="000000" w:themeColor="text1"/>
          <w:sz w:val="24"/>
          <w:szCs w:val="24"/>
          <w:lang w:val="es-US"/>
        </w:rPr>
        <w:t xml:space="preserve"> C. (2011). </w:t>
      </w:r>
      <w:r w:rsidRPr="004E6036">
        <w:rPr>
          <w:rFonts w:ascii="Times New Roman" w:eastAsia="Calibri" w:hAnsi="Times New Roman" w:cs="Times New Roman"/>
          <w:bCs/>
          <w:color w:val="000000" w:themeColor="text1"/>
          <w:sz w:val="24"/>
          <w:szCs w:val="24"/>
          <w:lang w:val="en-GB"/>
        </w:rPr>
        <w:t xml:space="preserve">The third </w:t>
      </w:r>
      <w:r w:rsidRPr="004E6036">
        <w:rPr>
          <w:rFonts w:ascii="Times New Roman" w:eastAsia="Calibri" w:hAnsi="Times New Roman" w:cs="Times New Roman"/>
          <w:bCs/>
          <w:color w:val="000000" w:themeColor="text1"/>
          <w:sz w:val="24"/>
          <w:szCs w:val="24"/>
          <w:lang w:val="en-GB"/>
        </w:rPr>
        <w:tab/>
        <w:t xml:space="preserve">Italian National Food Consumption Survey, INRAN-SCAI 2005-06-Part 1: Nutrient intakes in Italy. Nutrition, Metabolism, &amp; </w:t>
      </w:r>
      <w:proofErr w:type="gramStart"/>
      <w:r w:rsidRPr="004E6036">
        <w:rPr>
          <w:rFonts w:ascii="Times New Roman" w:eastAsia="Calibri" w:hAnsi="Times New Roman" w:cs="Times New Roman"/>
          <w:bCs/>
          <w:color w:val="000000" w:themeColor="text1"/>
          <w:sz w:val="24"/>
          <w:szCs w:val="24"/>
          <w:lang w:val="en-GB"/>
        </w:rPr>
        <w:t>Cardiovascular Diseases</w:t>
      </w:r>
      <w:proofErr w:type="gramEnd"/>
      <w:r w:rsidRPr="004E6036">
        <w:rPr>
          <w:rFonts w:ascii="Times New Roman" w:eastAsia="Calibri" w:hAnsi="Times New Roman" w:cs="Times New Roman"/>
          <w:bCs/>
          <w:color w:val="000000" w:themeColor="text1"/>
          <w:sz w:val="24"/>
          <w:szCs w:val="24"/>
          <w:lang w:val="en-GB"/>
        </w:rPr>
        <w:t>, 21</w:t>
      </w:r>
      <w:r w:rsidRPr="004E6036">
        <w:rPr>
          <w:rFonts w:ascii="Times New Roman" w:eastAsia="Calibri" w:hAnsi="Times New Roman" w:cs="Times New Roman"/>
          <w:bCs/>
          <w:i/>
          <w:color w:val="000000" w:themeColor="text1"/>
          <w:sz w:val="24"/>
          <w:szCs w:val="24"/>
          <w:lang w:val="en-GB"/>
        </w:rPr>
        <w:t>(12)</w:t>
      </w:r>
      <w:r w:rsidRPr="004E6036">
        <w:rPr>
          <w:rFonts w:ascii="Times New Roman" w:eastAsia="Calibri" w:hAnsi="Times New Roman" w:cs="Times New Roman"/>
          <w:bCs/>
          <w:color w:val="000000" w:themeColor="text1"/>
          <w:sz w:val="24"/>
          <w:szCs w:val="24"/>
          <w:lang w:val="en-GB"/>
        </w:rPr>
        <w:t>, 922-</w:t>
      </w:r>
      <w:r w:rsidRPr="004E6036">
        <w:rPr>
          <w:rFonts w:ascii="Times New Roman" w:eastAsia="Calibri" w:hAnsi="Times New Roman" w:cs="Times New Roman"/>
          <w:bCs/>
          <w:color w:val="000000" w:themeColor="text1"/>
          <w:sz w:val="24"/>
          <w:szCs w:val="24"/>
        </w:rPr>
        <w:t>Singh-</w:t>
      </w:r>
      <w:proofErr w:type="spellStart"/>
      <w:r w:rsidRPr="004E6036">
        <w:rPr>
          <w:rFonts w:ascii="Times New Roman" w:eastAsia="Calibri" w:hAnsi="Times New Roman" w:cs="Times New Roman"/>
          <w:bCs/>
          <w:color w:val="000000" w:themeColor="text1"/>
          <w:sz w:val="24"/>
          <w:szCs w:val="24"/>
        </w:rPr>
        <w:t>Ackbarali</w:t>
      </w:r>
      <w:proofErr w:type="spellEnd"/>
      <w:r w:rsidRPr="004E6036">
        <w:rPr>
          <w:rFonts w:ascii="Times New Roman" w:eastAsia="Calibri" w:hAnsi="Times New Roman" w:cs="Times New Roman"/>
          <w:bCs/>
          <w:color w:val="000000" w:themeColor="text1"/>
          <w:sz w:val="24"/>
          <w:szCs w:val="24"/>
        </w:rPr>
        <w:t>, D., &amp; Maharaj, R. (2014). Sensory Evaluation as a Tool in Determining</w:t>
      </w:r>
      <w:r w:rsidRPr="004E6036">
        <w:rPr>
          <w:rFonts w:ascii="Times New Roman" w:eastAsia="Calibri" w:hAnsi="Times New Roman" w:cs="Times New Roman"/>
          <w:bCs/>
          <w:color w:val="000000" w:themeColor="text1"/>
          <w:sz w:val="24"/>
          <w:szCs w:val="24"/>
        </w:rPr>
        <w:tab/>
        <w:t xml:space="preserve">Acceptability of Innovative Products Developed by Undergraduate Students in Food </w:t>
      </w:r>
      <w:r w:rsidRPr="004E6036">
        <w:rPr>
          <w:rFonts w:ascii="Times New Roman" w:eastAsia="Calibri" w:hAnsi="Times New Roman" w:cs="Times New Roman"/>
          <w:bCs/>
          <w:color w:val="000000" w:themeColor="text1"/>
          <w:sz w:val="24"/>
          <w:szCs w:val="24"/>
        </w:rPr>
        <w:tab/>
        <w:t xml:space="preserve">Science and Technology at the University of Trinidad and Tobago. </w:t>
      </w:r>
      <w:r w:rsidRPr="004E6036">
        <w:rPr>
          <w:rFonts w:ascii="Times New Roman" w:eastAsia="Calibri" w:hAnsi="Times New Roman" w:cs="Times New Roman"/>
          <w:bCs/>
          <w:iCs/>
          <w:color w:val="000000" w:themeColor="text1"/>
          <w:sz w:val="24"/>
          <w:szCs w:val="24"/>
        </w:rPr>
        <w:t>Journal of</w:t>
      </w:r>
      <w:r w:rsidRPr="004E6036">
        <w:rPr>
          <w:rFonts w:ascii="Times New Roman" w:eastAsia="Calibri" w:hAnsi="Times New Roman" w:cs="Times New Roman"/>
          <w:bCs/>
          <w:iCs/>
          <w:color w:val="000000" w:themeColor="text1"/>
          <w:sz w:val="24"/>
          <w:szCs w:val="24"/>
        </w:rPr>
        <w:tab/>
        <w:t>Curriculum and Teaching</w:t>
      </w:r>
      <w:r w:rsidRPr="004E6036">
        <w:rPr>
          <w:rFonts w:ascii="Times New Roman" w:eastAsia="Calibri" w:hAnsi="Times New Roman" w:cs="Times New Roman"/>
          <w:bCs/>
          <w:color w:val="000000" w:themeColor="text1"/>
          <w:sz w:val="24"/>
          <w:szCs w:val="24"/>
        </w:rPr>
        <w:t>, 3(1), 10 - 27.</w:t>
      </w:r>
    </w:p>
    <w:p w14:paraId="579F7547"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ab/>
      </w:r>
    </w:p>
    <w:p w14:paraId="1B631AE2" w14:textId="77777777" w:rsidR="004E6036" w:rsidRDefault="004E6036" w:rsidP="004E6036">
      <w:pPr>
        <w:spacing w:after="320"/>
        <w:ind w:left="851" w:hanging="862"/>
        <w:jc w:val="both"/>
        <w:rPr>
          <w:rFonts w:ascii="Times New Roman" w:eastAsia="Calibri" w:hAnsi="Times New Roman" w:cs="Times New Roman"/>
          <w:bCs/>
          <w:color w:val="000000" w:themeColor="text1"/>
          <w:sz w:val="24"/>
          <w:szCs w:val="24"/>
        </w:rPr>
      </w:pPr>
    </w:p>
    <w:p w14:paraId="440B0DC5" w14:textId="77777777" w:rsidR="004E6036" w:rsidRDefault="004E6036" w:rsidP="004E6036">
      <w:pPr>
        <w:spacing w:after="320"/>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Silbernagel, G., </w:t>
      </w:r>
      <w:proofErr w:type="spellStart"/>
      <w:r w:rsidRPr="004E6036">
        <w:rPr>
          <w:rFonts w:ascii="Times New Roman" w:eastAsia="Calibri" w:hAnsi="Times New Roman" w:cs="Times New Roman"/>
          <w:bCs/>
          <w:color w:val="000000" w:themeColor="text1"/>
          <w:sz w:val="24"/>
          <w:szCs w:val="24"/>
        </w:rPr>
        <w:t>Kovarova</w:t>
      </w:r>
      <w:proofErr w:type="spellEnd"/>
      <w:r w:rsidRPr="004E6036">
        <w:rPr>
          <w:rFonts w:ascii="Times New Roman" w:eastAsia="Calibri" w:hAnsi="Times New Roman" w:cs="Times New Roman"/>
          <w:bCs/>
          <w:color w:val="000000" w:themeColor="text1"/>
          <w:sz w:val="24"/>
          <w:szCs w:val="24"/>
        </w:rPr>
        <w:t xml:space="preserve">, M., Cegan, A., </w:t>
      </w:r>
      <w:proofErr w:type="spellStart"/>
      <w:r w:rsidRPr="004E6036">
        <w:rPr>
          <w:rFonts w:ascii="Times New Roman" w:eastAsia="Calibri" w:hAnsi="Times New Roman" w:cs="Times New Roman"/>
          <w:bCs/>
          <w:color w:val="000000" w:themeColor="text1"/>
          <w:sz w:val="24"/>
          <w:szCs w:val="24"/>
        </w:rPr>
        <w:t>Machann</w:t>
      </w:r>
      <w:proofErr w:type="spellEnd"/>
      <w:r w:rsidRPr="004E6036">
        <w:rPr>
          <w:rFonts w:ascii="Times New Roman" w:eastAsia="Calibri" w:hAnsi="Times New Roman" w:cs="Times New Roman"/>
          <w:bCs/>
          <w:color w:val="000000" w:themeColor="text1"/>
          <w:sz w:val="24"/>
          <w:szCs w:val="24"/>
        </w:rPr>
        <w:t xml:space="preserve">, J., Schick, F., Lehmann R., Häring, H., Stefan, N., Schleicher, E., Fritsche, A., &amp; Peter, A. (2012). High hepatic SCD1 activity is </w:t>
      </w:r>
      <w:r w:rsidRPr="004E6036">
        <w:rPr>
          <w:rFonts w:ascii="Times New Roman" w:eastAsia="Calibri" w:hAnsi="Times New Roman" w:cs="Times New Roman"/>
          <w:bCs/>
          <w:color w:val="000000" w:themeColor="text1"/>
          <w:sz w:val="24"/>
          <w:szCs w:val="24"/>
        </w:rPr>
        <w:lastRenderedPageBreak/>
        <w:t xml:space="preserve">associated with low liver fat content in healthy subjects under a lipogenic diet. Journal of Clinical Endocrinology &amp; Metabolism, 97(12), E2288 – E2292. </w:t>
      </w:r>
    </w:p>
    <w:p w14:paraId="771C04D9" w14:textId="77777777" w:rsidR="004E6036" w:rsidRDefault="004E6036" w:rsidP="00EA5934">
      <w:pPr>
        <w:spacing w:after="320"/>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 xml:space="preserve">Strable, M. S., &amp; Ntambi, J. M. (2010). Genetic control of de novo lipogenesis: role in diet-induced obesity. </w:t>
      </w:r>
      <w:r w:rsidRPr="004E6036">
        <w:rPr>
          <w:rFonts w:ascii="Times New Roman" w:eastAsia="Calibri" w:hAnsi="Times New Roman" w:cs="Times New Roman"/>
          <w:bCs/>
          <w:iCs/>
          <w:color w:val="000000" w:themeColor="text1"/>
          <w:sz w:val="24"/>
          <w:szCs w:val="24"/>
        </w:rPr>
        <w:t>Critical Reviews in Biochemistry and Molecular Biology</w:t>
      </w:r>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iCs/>
          <w:color w:val="000000" w:themeColor="text1"/>
          <w:sz w:val="24"/>
          <w:szCs w:val="24"/>
        </w:rPr>
        <w:t>45</w:t>
      </w:r>
      <w:r w:rsidRPr="004E6036">
        <w:rPr>
          <w:rFonts w:ascii="Times New Roman" w:eastAsia="Calibri" w:hAnsi="Times New Roman" w:cs="Times New Roman"/>
          <w:bCs/>
          <w:color w:val="000000" w:themeColor="text1"/>
          <w:sz w:val="24"/>
          <w:szCs w:val="24"/>
        </w:rPr>
        <w:t xml:space="preserve">(3), </w:t>
      </w:r>
      <w:r w:rsidRPr="004E6036">
        <w:rPr>
          <w:rFonts w:ascii="Times New Roman" w:eastAsia="Calibri" w:hAnsi="Times New Roman" w:cs="Times New Roman"/>
          <w:bCs/>
          <w:color w:val="000000" w:themeColor="text1"/>
          <w:sz w:val="24"/>
          <w:szCs w:val="24"/>
        </w:rPr>
        <w:tab/>
        <w:t xml:space="preserve">199 - 214. </w:t>
      </w:r>
      <w:hyperlink r:id="rId15" w:history="1">
        <w:r w:rsidRPr="004E6036">
          <w:rPr>
            <w:rStyle w:val="Hyperlink"/>
            <w:rFonts w:ascii="Times New Roman" w:eastAsia="Calibri" w:hAnsi="Times New Roman" w:cs="Times New Roman"/>
            <w:bCs/>
            <w:sz w:val="24"/>
            <w:szCs w:val="24"/>
          </w:rPr>
          <w:t>https://doi.org/10.3109/10409231003667500</w:t>
        </w:r>
      </w:hyperlink>
      <w:r w:rsidRPr="004E6036">
        <w:rPr>
          <w:rFonts w:ascii="Times New Roman" w:eastAsia="Calibri" w:hAnsi="Times New Roman" w:cs="Times New Roman"/>
          <w:bCs/>
          <w:color w:val="000000" w:themeColor="text1"/>
          <w:sz w:val="24"/>
          <w:szCs w:val="24"/>
        </w:rPr>
        <w:t xml:space="preserve"> </w:t>
      </w:r>
    </w:p>
    <w:p w14:paraId="08F2E136" w14:textId="77777777" w:rsidR="004E6036" w:rsidRDefault="004E6036" w:rsidP="005C0662">
      <w:pPr>
        <w:spacing w:after="320"/>
        <w:ind w:left="720" w:hanging="720"/>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Tawiah, X. U. (2015).</w:t>
      </w:r>
      <w:r w:rsidRPr="004E6036">
        <w:rPr>
          <w:rFonts w:ascii="Times New Roman" w:eastAsia="Calibri" w:hAnsi="Times New Roman" w:cs="Times New Roman"/>
          <w:b/>
          <w:bCs/>
          <w:color w:val="000000" w:themeColor="text1"/>
          <w:sz w:val="24"/>
          <w:szCs w:val="24"/>
          <w:lang w:val="en-GB"/>
        </w:rPr>
        <w:t xml:space="preserve"> </w:t>
      </w:r>
      <w:r w:rsidRPr="004E6036">
        <w:rPr>
          <w:rFonts w:ascii="Times New Roman" w:eastAsia="Calibri" w:hAnsi="Times New Roman" w:cs="Times New Roman"/>
          <w:bCs/>
          <w:color w:val="000000" w:themeColor="text1"/>
          <w:sz w:val="24"/>
          <w:szCs w:val="24"/>
          <w:lang w:val="en-GB"/>
        </w:rPr>
        <w:t>Microbiological and proximate composition of “</w:t>
      </w:r>
      <w:r w:rsidRPr="004E6036">
        <w:rPr>
          <w:rFonts w:ascii="Times New Roman" w:eastAsia="Calibri" w:hAnsi="Times New Roman" w:cs="Times New Roman"/>
          <w:bCs/>
          <w:iCs/>
          <w:color w:val="000000" w:themeColor="text1"/>
          <w:sz w:val="24"/>
          <w:szCs w:val="24"/>
          <w:lang w:val="en-GB"/>
        </w:rPr>
        <w:t xml:space="preserve">Burkina” </w:t>
      </w:r>
      <w:r w:rsidRPr="004E6036">
        <w:rPr>
          <w:rFonts w:ascii="Times New Roman" w:eastAsia="Calibri" w:hAnsi="Times New Roman" w:cs="Times New Roman"/>
          <w:bCs/>
          <w:color w:val="000000" w:themeColor="text1"/>
          <w:sz w:val="24"/>
          <w:szCs w:val="24"/>
          <w:lang w:val="en-GB"/>
        </w:rPr>
        <w:t xml:space="preserve">Drink: A case study in Accra. </w:t>
      </w:r>
      <w:r w:rsidRPr="004E6036">
        <w:rPr>
          <w:rFonts w:ascii="Times New Roman" w:eastAsia="Calibri" w:hAnsi="Times New Roman" w:cs="Times New Roman"/>
          <w:bCs/>
          <w:color w:val="000000" w:themeColor="text1"/>
          <w:sz w:val="24"/>
          <w:szCs w:val="24"/>
          <w:lang w:val="en-GB"/>
        </w:rPr>
        <w:tab/>
        <w:t xml:space="preserve">(MSc. Thesis), Kwame Nkrumah University of Science and Technology. </w:t>
      </w:r>
    </w:p>
    <w:p w14:paraId="68B68924" w14:textId="77777777" w:rsidR="004E6036" w:rsidRPr="00EA5934" w:rsidRDefault="004E6036" w:rsidP="004E6036">
      <w:pPr>
        <w:spacing w:after="320"/>
        <w:ind w:left="720" w:hanging="720"/>
        <w:jc w:val="both"/>
        <w:rPr>
          <w:rFonts w:ascii="Times New Roman" w:eastAsia="Calibri" w:hAnsi="Times New Roman" w:cs="Times New Roman"/>
          <w:color w:val="000000" w:themeColor="text1"/>
          <w:sz w:val="24"/>
          <w:szCs w:val="24"/>
        </w:rPr>
      </w:pPr>
      <w:r w:rsidRPr="00EA5934">
        <w:rPr>
          <w:rFonts w:ascii="Times New Roman" w:eastAsia="Calibri" w:hAnsi="Times New Roman" w:cs="Times New Roman"/>
          <w:color w:val="000000" w:themeColor="text1"/>
          <w:sz w:val="24"/>
          <w:szCs w:val="24"/>
        </w:rPr>
        <w:t>Ware, M. (2018). </w:t>
      </w:r>
      <w:r w:rsidRPr="00EA5934">
        <w:rPr>
          <w:rFonts w:ascii="Times New Roman" w:eastAsia="Calibri" w:hAnsi="Times New Roman" w:cs="Times New Roman"/>
          <w:iCs/>
          <w:color w:val="000000" w:themeColor="text1"/>
          <w:sz w:val="24"/>
          <w:szCs w:val="24"/>
        </w:rPr>
        <w:t>Everything you need to know about iron</w:t>
      </w:r>
      <w:r w:rsidRPr="00EA5934">
        <w:rPr>
          <w:rFonts w:ascii="Times New Roman" w:eastAsia="Calibri" w:hAnsi="Times New Roman" w:cs="Times New Roman"/>
          <w:color w:val="000000" w:themeColor="text1"/>
          <w:sz w:val="24"/>
          <w:szCs w:val="24"/>
        </w:rPr>
        <w:t xml:space="preserve">. </w:t>
      </w:r>
      <w:r w:rsidRPr="00EA5934">
        <w:rPr>
          <w:rFonts w:ascii="Times New Roman" w:eastAsia="Calibri" w:hAnsi="Times New Roman" w:cs="Times New Roman"/>
          <w:color w:val="000000" w:themeColor="text1"/>
          <w:sz w:val="24"/>
          <w:szCs w:val="24"/>
        </w:rPr>
        <w:tab/>
        <w:t>Retrieved</w:t>
      </w:r>
      <w:r w:rsidR="00EA5934">
        <w:rPr>
          <w:rFonts w:ascii="Times New Roman" w:eastAsia="Calibri" w:hAnsi="Times New Roman" w:cs="Times New Roman"/>
          <w:color w:val="000000" w:themeColor="text1"/>
          <w:sz w:val="24"/>
          <w:szCs w:val="24"/>
        </w:rPr>
        <w:t xml:space="preserve"> </w:t>
      </w:r>
      <w:r w:rsidRPr="00EA5934">
        <w:rPr>
          <w:rFonts w:ascii="Times New Roman" w:eastAsia="Calibri" w:hAnsi="Times New Roman" w:cs="Times New Roman"/>
          <w:color w:val="000000" w:themeColor="text1"/>
          <w:sz w:val="24"/>
          <w:szCs w:val="24"/>
        </w:rPr>
        <w:t xml:space="preserve">from </w:t>
      </w:r>
      <w:hyperlink r:id="rId16" w:history="1">
        <w:r w:rsidRPr="00EA5934">
          <w:rPr>
            <w:rStyle w:val="Hyperlink"/>
            <w:rFonts w:ascii="Times New Roman" w:eastAsia="Calibri" w:hAnsi="Times New Roman" w:cs="Times New Roman"/>
            <w:sz w:val="24"/>
            <w:szCs w:val="24"/>
          </w:rPr>
          <w:t>https://www.medicalnewstoday.com/articles/287228</w:t>
        </w:r>
      </w:hyperlink>
      <w:r w:rsidRPr="00EA5934">
        <w:rPr>
          <w:rFonts w:ascii="Times New Roman" w:eastAsia="Calibri" w:hAnsi="Times New Roman" w:cs="Times New Roman"/>
          <w:color w:val="000000" w:themeColor="text1"/>
          <w:sz w:val="24"/>
          <w:szCs w:val="24"/>
        </w:rPr>
        <w:t xml:space="preserve">  on 03.01.2023</w:t>
      </w:r>
    </w:p>
    <w:bookmarkEnd w:id="3"/>
    <w:p w14:paraId="3DB81095" w14:textId="2F3C9502" w:rsidR="004E6036" w:rsidRDefault="00105140" w:rsidP="005C0662">
      <w:pPr>
        <w:spacing w:after="320"/>
        <w:ind w:left="720" w:hanging="720"/>
        <w:jc w:val="both"/>
        <w:rPr>
          <w:rFonts w:ascii="Calibri" w:eastAsia="Calibri" w:hAnsi="Calibri" w:cs="SimSun"/>
          <w:color w:val="000000" w:themeColor="text1"/>
        </w:rPr>
      </w:pPr>
      <w:proofErr w:type="spellStart"/>
      <w:r w:rsidRPr="00FE7F0D">
        <w:rPr>
          <w:rFonts w:ascii="Calibri" w:eastAsia="Calibri" w:hAnsi="Calibri" w:cs="SimSun"/>
          <w:color w:val="000000" w:themeColor="text1"/>
          <w:highlight w:val="yellow"/>
        </w:rPr>
        <w:t>Akabanda</w:t>
      </w:r>
      <w:proofErr w:type="spellEnd"/>
      <w:r w:rsidRPr="00FE7F0D">
        <w:rPr>
          <w:rFonts w:ascii="Calibri" w:eastAsia="Calibri" w:hAnsi="Calibri" w:cs="SimSun"/>
          <w:color w:val="000000" w:themeColor="text1"/>
          <w:highlight w:val="yellow"/>
        </w:rPr>
        <w:t>, F. (2025). A Compilation of the Traditional Processing Techniques and Microbiome in Ghanaian Fermented Milk Products. International Journal of Microbiology, 10(1), 11-16.</w:t>
      </w:r>
      <w:r>
        <w:rPr>
          <w:rFonts w:ascii="Calibri" w:eastAsia="Calibri" w:hAnsi="Calibri" w:cs="SimSun"/>
          <w:color w:val="000000" w:themeColor="text1"/>
        </w:rPr>
        <w:t xml:space="preserve">  </w:t>
      </w:r>
    </w:p>
    <w:p w14:paraId="5497AFED" w14:textId="434515EE" w:rsidR="006D4065" w:rsidRDefault="006D4065" w:rsidP="005C0662">
      <w:pPr>
        <w:spacing w:after="320"/>
        <w:ind w:left="720" w:hanging="720"/>
        <w:jc w:val="both"/>
        <w:rPr>
          <w:rFonts w:ascii="Calibri" w:eastAsia="Calibri" w:hAnsi="Calibri" w:cs="SimSun"/>
          <w:color w:val="000000" w:themeColor="text1"/>
        </w:rPr>
      </w:pPr>
      <w:r w:rsidRPr="00FE7F0D">
        <w:rPr>
          <w:highlight w:val="yellow"/>
        </w:rPr>
        <w:t>Saeed, P. M. (2023). Knowledge Base on “Burkina” Beverage in Ghana. Open Journal of Food and Nutrition, 1(1), 74–89.</w:t>
      </w:r>
    </w:p>
    <w:p w14:paraId="1B57C828" w14:textId="25625A73" w:rsidR="005431E9" w:rsidRDefault="006D4065" w:rsidP="005C0662">
      <w:pPr>
        <w:spacing w:after="320"/>
        <w:ind w:left="720" w:hanging="720"/>
        <w:jc w:val="both"/>
        <w:rPr>
          <w:rFonts w:ascii="Calibri" w:eastAsia="Calibri" w:hAnsi="Calibri" w:cs="SimSun"/>
          <w:color w:val="000000" w:themeColor="text1"/>
        </w:rPr>
      </w:pPr>
      <w:r w:rsidRPr="00FE7F0D">
        <w:rPr>
          <w:rFonts w:ascii="Calibri" w:eastAsia="Calibri" w:hAnsi="Calibri" w:cs="SimSun"/>
          <w:color w:val="000000" w:themeColor="text1"/>
          <w:highlight w:val="yellow"/>
        </w:rPr>
        <w:t>Baidoo, E. A., Osei-</w:t>
      </w:r>
      <w:proofErr w:type="spellStart"/>
      <w:r w:rsidRPr="00FE7F0D">
        <w:rPr>
          <w:rFonts w:ascii="Calibri" w:eastAsia="Calibri" w:hAnsi="Calibri" w:cs="SimSun"/>
          <w:color w:val="000000" w:themeColor="text1"/>
          <w:highlight w:val="yellow"/>
        </w:rPr>
        <w:t>Djarbeng</w:t>
      </w:r>
      <w:proofErr w:type="spellEnd"/>
      <w:r w:rsidRPr="00FE7F0D">
        <w:rPr>
          <w:rFonts w:ascii="Calibri" w:eastAsia="Calibri" w:hAnsi="Calibri" w:cs="SimSun"/>
          <w:color w:val="000000" w:themeColor="text1"/>
          <w:highlight w:val="yellow"/>
        </w:rPr>
        <w:t xml:space="preserve">, S. N., &amp; </w:t>
      </w:r>
      <w:proofErr w:type="spellStart"/>
      <w:r w:rsidRPr="00FE7F0D">
        <w:rPr>
          <w:rFonts w:ascii="Calibri" w:eastAsia="Calibri" w:hAnsi="Calibri" w:cs="SimSun"/>
          <w:color w:val="000000" w:themeColor="text1"/>
          <w:highlight w:val="yellow"/>
        </w:rPr>
        <w:t>Amonoo</w:t>
      </w:r>
      <w:proofErr w:type="spellEnd"/>
      <w:r w:rsidRPr="00FE7F0D">
        <w:rPr>
          <w:rFonts w:ascii="Calibri" w:eastAsia="Calibri" w:hAnsi="Calibri" w:cs="SimSun"/>
          <w:color w:val="000000" w:themeColor="text1"/>
          <w:highlight w:val="yellow"/>
        </w:rPr>
        <w:t xml:space="preserve">-Neizer, J. (2023). Bacteriological Profile of Vended Local Drinks in </w:t>
      </w:r>
      <w:proofErr w:type="spellStart"/>
      <w:r w:rsidRPr="00FE7F0D">
        <w:rPr>
          <w:rFonts w:ascii="Calibri" w:eastAsia="Calibri" w:hAnsi="Calibri" w:cs="SimSun"/>
          <w:color w:val="000000" w:themeColor="text1"/>
          <w:highlight w:val="yellow"/>
        </w:rPr>
        <w:t>Amakom</w:t>
      </w:r>
      <w:proofErr w:type="spellEnd"/>
      <w:r w:rsidRPr="00FE7F0D">
        <w:rPr>
          <w:rFonts w:ascii="Calibri" w:eastAsia="Calibri" w:hAnsi="Calibri" w:cs="SimSun"/>
          <w:color w:val="000000" w:themeColor="text1"/>
          <w:highlight w:val="yellow"/>
        </w:rPr>
        <w:t>, Kumasi, Ghana. Journal of Advances in Microbiology, 23(12), 65-76.</w:t>
      </w:r>
    </w:p>
    <w:p w14:paraId="50A04574" w14:textId="77777777" w:rsidR="005431E9" w:rsidRDefault="005431E9" w:rsidP="005C0662">
      <w:pPr>
        <w:spacing w:after="320"/>
        <w:ind w:left="720" w:hanging="720"/>
        <w:jc w:val="both"/>
        <w:rPr>
          <w:rFonts w:ascii="Calibri" w:eastAsia="Calibri" w:hAnsi="Calibri" w:cs="SimSun"/>
          <w:color w:val="000000" w:themeColor="text1"/>
        </w:rPr>
      </w:pPr>
    </w:p>
    <w:p w14:paraId="25B7B280" w14:textId="77777777" w:rsidR="005431E9" w:rsidRDefault="005431E9" w:rsidP="005C0662">
      <w:pPr>
        <w:spacing w:after="320"/>
        <w:ind w:left="720" w:hanging="720"/>
        <w:jc w:val="both"/>
        <w:rPr>
          <w:rFonts w:ascii="Calibri" w:eastAsia="Calibri" w:hAnsi="Calibri" w:cs="SimSun"/>
          <w:color w:val="000000" w:themeColor="text1"/>
        </w:rPr>
      </w:pPr>
    </w:p>
    <w:p w14:paraId="3C50164B" w14:textId="7E742FD6" w:rsidR="005431E9" w:rsidRPr="005C0662" w:rsidRDefault="005431E9" w:rsidP="005C0662">
      <w:pPr>
        <w:spacing w:after="320"/>
        <w:ind w:left="720" w:hanging="720"/>
        <w:jc w:val="both"/>
        <w:rPr>
          <w:rFonts w:ascii="Calibri" w:eastAsia="Calibri" w:hAnsi="Calibri" w:cs="SimSun"/>
          <w:color w:val="000000" w:themeColor="text1"/>
        </w:rPr>
      </w:pPr>
    </w:p>
    <w:sectPr w:rsidR="005431E9" w:rsidRPr="005C066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5DEC" w14:textId="77777777" w:rsidR="00F344D1" w:rsidRDefault="00F344D1">
      <w:pPr>
        <w:spacing w:after="0" w:line="240" w:lineRule="auto"/>
      </w:pPr>
      <w:r>
        <w:separator/>
      </w:r>
    </w:p>
  </w:endnote>
  <w:endnote w:type="continuationSeparator" w:id="0">
    <w:p w14:paraId="393C0699" w14:textId="77777777" w:rsidR="00F344D1" w:rsidRDefault="00F3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C2F2" w14:textId="77777777" w:rsidR="003D614A" w:rsidRDefault="003D6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543934"/>
      <w:docPartObj>
        <w:docPartGallery w:val="Page Numbers (Bottom of Page)"/>
        <w:docPartUnique/>
      </w:docPartObj>
    </w:sdtPr>
    <w:sdtEndPr>
      <w:rPr>
        <w:noProof/>
      </w:rPr>
    </w:sdtEndPr>
    <w:sdtContent>
      <w:p w14:paraId="5F4C8A02" w14:textId="77777777" w:rsidR="004E6036" w:rsidRDefault="004E6036">
        <w:pPr>
          <w:pStyle w:val="Footer"/>
          <w:jc w:val="center"/>
        </w:pPr>
        <w:r>
          <w:fldChar w:fldCharType="begin"/>
        </w:r>
        <w:r>
          <w:instrText xml:space="preserve"> PAGE   \* MERGEFORMAT </w:instrText>
        </w:r>
        <w:r>
          <w:fldChar w:fldCharType="separate"/>
        </w:r>
        <w:r w:rsidR="00C65A88">
          <w:rPr>
            <w:noProof/>
          </w:rPr>
          <w:t>3</w:t>
        </w:r>
        <w:r>
          <w:rPr>
            <w:noProof/>
          </w:rPr>
          <w:fldChar w:fldCharType="end"/>
        </w:r>
      </w:p>
    </w:sdtContent>
  </w:sdt>
  <w:p w14:paraId="16576484" w14:textId="77777777" w:rsidR="004E6036" w:rsidRDefault="004E6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013D" w14:textId="77777777" w:rsidR="003D614A" w:rsidRDefault="003D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ADC45" w14:textId="77777777" w:rsidR="00F344D1" w:rsidRDefault="00F344D1">
      <w:pPr>
        <w:spacing w:after="0" w:line="240" w:lineRule="auto"/>
      </w:pPr>
      <w:r>
        <w:separator/>
      </w:r>
    </w:p>
  </w:footnote>
  <w:footnote w:type="continuationSeparator" w:id="0">
    <w:p w14:paraId="38827539" w14:textId="77777777" w:rsidR="00F344D1" w:rsidRDefault="00F34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FA34" w14:textId="59EDBF62" w:rsidR="003D614A" w:rsidRDefault="00CA3DBB">
    <w:pPr>
      <w:pStyle w:val="Header"/>
    </w:pPr>
    <w:r>
      <w:rPr>
        <w:noProof/>
      </w:rPr>
      <w:pict w14:anchorId="6261B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70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796B" w14:textId="09EE395F" w:rsidR="004E6036" w:rsidRDefault="00CA3DBB">
    <w:pPr>
      <w:pStyle w:val="Header"/>
    </w:pPr>
    <w:r>
      <w:rPr>
        <w:noProof/>
      </w:rPr>
      <w:pict w14:anchorId="4332A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70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7D9C0F0" w14:textId="77777777" w:rsidR="004E6036" w:rsidRDefault="004E6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8826" w14:textId="0C191F14" w:rsidR="003D614A" w:rsidRDefault="00CA3DBB">
    <w:pPr>
      <w:pStyle w:val="Header"/>
    </w:pPr>
    <w:r>
      <w:rPr>
        <w:noProof/>
      </w:rPr>
      <w:pict w14:anchorId="1EBE7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70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83F"/>
    <w:multiLevelType w:val="multilevel"/>
    <w:tmpl w:val="33A0E6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 w15:restartNumberingAfterBreak="0">
    <w:nsid w:val="0A4406E5"/>
    <w:multiLevelType w:val="hybridMultilevel"/>
    <w:tmpl w:val="D2546EB4"/>
    <w:lvl w:ilvl="0" w:tplc="8A6CC6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F26B9"/>
    <w:multiLevelType w:val="hybridMultilevel"/>
    <w:tmpl w:val="F9DAD3A4"/>
    <w:lvl w:ilvl="0" w:tplc="2D72F4B2">
      <w:start w:val="2"/>
      <w:numFmt w:val="bullet"/>
      <w:lvlText w:val=""/>
      <w:lvlJc w:val="left"/>
      <w:pPr>
        <w:ind w:left="720" w:hanging="360"/>
      </w:pPr>
      <w:rPr>
        <w:rFonts w:ascii="Wingdings" w:eastAsia="Calibri" w:hAnsi="Wingdings"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D18EC"/>
    <w:multiLevelType w:val="hybridMultilevel"/>
    <w:tmpl w:val="A8344C3E"/>
    <w:lvl w:ilvl="0" w:tplc="5FDAA61A">
      <w:start w:val="1"/>
      <w:numFmt w:val="decimal"/>
      <w:lvlText w:val="%1."/>
      <w:lvlJc w:val="left"/>
      <w:pPr>
        <w:ind w:left="16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0CFCA0">
      <w:start w:val="1"/>
      <w:numFmt w:val="lowerLetter"/>
      <w:lvlText w:val="%2"/>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6DC0C9A">
      <w:start w:val="1"/>
      <w:numFmt w:val="lowerRoman"/>
      <w:lvlText w:val="%3"/>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98EAB66">
      <w:start w:val="1"/>
      <w:numFmt w:val="decimal"/>
      <w:lvlText w:val="%4"/>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889B12">
      <w:start w:val="1"/>
      <w:numFmt w:val="lowerLetter"/>
      <w:lvlText w:val="%5"/>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7C7F94">
      <w:start w:val="1"/>
      <w:numFmt w:val="lowerRoman"/>
      <w:lvlText w:val="%6"/>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F2523C">
      <w:start w:val="1"/>
      <w:numFmt w:val="decimal"/>
      <w:lvlText w:val="%7"/>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2837C8">
      <w:start w:val="1"/>
      <w:numFmt w:val="lowerLetter"/>
      <w:lvlText w:val="%8"/>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08054E">
      <w:start w:val="1"/>
      <w:numFmt w:val="lowerRoman"/>
      <w:lvlText w:val="%9"/>
      <w:lvlJc w:val="left"/>
      <w:pPr>
        <w:ind w:left="7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69CA3A5B"/>
    <w:multiLevelType w:val="hybridMultilevel"/>
    <w:tmpl w:val="00E84214"/>
    <w:lvl w:ilvl="0" w:tplc="8C228F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693663">
    <w:abstractNumId w:val="0"/>
  </w:num>
  <w:num w:numId="2" w16cid:durableId="89203902">
    <w:abstractNumId w:val="3"/>
  </w:num>
  <w:num w:numId="3" w16cid:durableId="158234141">
    <w:abstractNumId w:val="1"/>
  </w:num>
  <w:num w:numId="4" w16cid:durableId="1859267731">
    <w:abstractNumId w:val="2"/>
  </w:num>
  <w:num w:numId="5" w16cid:durableId="1646277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MjSyNDc2tTQ0NTNQ0lEKTi0uzszPAykwqQUAOrI9RCwAAAA="/>
  </w:docVars>
  <w:rsids>
    <w:rsidRoot w:val="005C0662"/>
    <w:rsid w:val="000F479C"/>
    <w:rsid w:val="001019F3"/>
    <w:rsid w:val="00105140"/>
    <w:rsid w:val="001078FB"/>
    <w:rsid w:val="00184ADE"/>
    <w:rsid w:val="00263604"/>
    <w:rsid w:val="002870BC"/>
    <w:rsid w:val="00326FAC"/>
    <w:rsid w:val="003D614A"/>
    <w:rsid w:val="00440746"/>
    <w:rsid w:val="004628DF"/>
    <w:rsid w:val="00495C9D"/>
    <w:rsid w:val="004E6036"/>
    <w:rsid w:val="005431E9"/>
    <w:rsid w:val="005A2C63"/>
    <w:rsid w:val="005C0662"/>
    <w:rsid w:val="006D4065"/>
    <w:rsid w:val="007538C0"/>
    <w:rsid w:val="0075560C"/>
    <w:rsid w:val="0083187F"/>
    <w:rsid w:val="008B6ED8"/>
    <w:rsid w:val="008E6365"/>
    <w:rsid w:val="00A8059A"/>
    <w:rsid w:val="00A95B6A"/>
    <w:rsid w:val="00AB2E12"/>
    <w:rsid w:val="00B00934"/>
    <w:rsid w:val="00B24311"/>
    <w:rsid w:val="00C65A88"/>
    <w:rsid w:val="00C67200"/>
    <w:rsid w:val="00CA0DF4"/>
    <w:rsid w:val="00CA3DBB"/>
    <w:rsid w:val="00D003CF"/>
    <w:rsid w:val="00D02359"/>
    <w:rsid w:val="00D47EE3"/>
    <w:rsid w:val="00D71619"/>
    <w:rsid w:val="00E05E4D"/>
    <w:rsid w:val="00EA5934"/>
    <w:rsid w:val="00ED0CC3"/>
    <w:rsid w:val="00F01901"/>
    <w:rsid w:val="00F344D1"/>
    <w:rsid w:val="00F42F91"/>
    <w:rsid w:val="00FE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2B0CA"/>
  <w15:chartTrackingRefBased/>
  <w15:docId w15:val="{9A6F9A78-F22A-40F1-938D-AEF11217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0662"/>
    <w:pPr>
      <w:keepNext/>
      <w:keepLines/>
      <w:spacing w:before="100" w:beforeAutospacing="1" w:after="0" w:line="360" w:lineRule="auto"/>
      <w:ind w:left="1170" w:hanging="1170"/>
      <w:jc w:val="right"/>
      <w:outlineLvl w:val="1"/>
    </w:pPr>
    <w:rPr>
      <w:rFonts w:ascii="Times New Roman" w:eastAsia="Calibri" w:hAnsi="Times New Roman" w:cs="SimSun"/>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662"/>
    <w:rPr>
      <w:rFonts w:ascii="Times New Roman" w:eastAsia="Calibri" w:hAnsi="Times New Roman" w:cs="SimSun"/>
      <w:b/>
      <w:sz w:val="24"/>
      <w:szCs w:val="24"/>
      <w:lang w:val="en-GB"/>
    </w:rPr>
  </w:style>
  <w:style w:type="numbering" w:customStyle="1" w:styleId="NoList1">
    <w:name w:val="No List1"/>
    <w:next w:val="NoList"/>
    <w:uiPriority w:val="99"/>
    <w:semiHidden/>
    <w:unhideWhenUsed/>
    <w:rsid w:val="005C0662"/>
  </w:style>
  <w:style w:type="character" w:customStyle="1" w:styleId="element-citation">
    <w:name w:val="element-citation"/>
    <w:basedOn w:val="DefaultParagraphFont"/>
    <w:rsid w:val="005C0662"/>
  </w:style>
  <w:style w:type="table" w:styleId="LightShading">
    <w:name w:val="Light Shading"/>
    <w:basedOn w:val="TableNormal"/>
    <w:uiPriority w:val="60"/>
    <w:rsid w:val="005C0662"/>
    <w:pPr>
      <w:spacing w:after="0" w:line="240" w:lineRule="auto"/>
    </w:pPr>
    <w:rPr>
      <w:rFonts w:ascii="Calibri" w:eastAsia="Calibri"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5C0662"/>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662"/>
    <w:pPr>
      <w:spacing w:after="160" w:line="259" w:lineRule="auto"/>
      <w:ind w:left="720"/>
      <w:contextualSpacing/>
    </w:pPr>
    <w:rPr>
      <w:rFonts w:ascii="Calibri" w:eastAsia="Calibri" w:hAnsi="Calibri" w:cs="SimSun"/>
    </w:rPr>
  </w:style>
  <w:style w:type="paragraph" w:styleId="z-TopofForm">
    <w:name w:val="HTML Top of Form"/>
    <w:basedOn w:val="Normal"/>
    <w:next w:val="Normal"/>
    <w:link w:val="z-TopofFormChar"/>
    <w:uiPriority w:val="99"/>
    <w:rsid w:val="005C06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5C0662"/>
    <w:rPr>
      <w:rFonts w:ascii="Arial" w:eastAsia="Times New Roman" w:hAnsi="Arial" w:cs="Arial"/>
      <w:vanish/>
      <w:sz w:val="16"/>
      <w:szCs w:val="16"/>
    </w:rPr>
  </w:style>
  <w:style w:type="paragraph" w:styleId="z-BottomofForm">
    <w:name w:val="HTML Bottom of Form"/>
    <w:basedOn w:val="Normal"/>
    <w:next w:val="Normal"/>
    <w:link w:val="z-BottomofFormChar"/>
    <w:uiPriority w:val="99"/>
    <w:rsid w:val="005C06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C0662"/>
    <w:rPr>
      <w:rFonts w:ascii="Arial" w:eastAsia="Times New Roman" w:hAnsi="Arial" w:cs="Arial"/>
      <w:vanish/>
      <w:sz w:val="16"/>
      <w:szCs w:val="16"/>
    </w:rPr>
  </w:style>
  <w:style w:type="paragraph" w:styleId="Header">
    <w:name w:val="header"/>
    <w:basedOn w:val="Normal"/>
    <w:link w:val="HeaderChar"/>
    <w:uiPriority w:val="99"/>
    <w:rsid w:val="005C0662"/>
    <w:pPr>
      <w:tabs>
        <w:tab w:val="center" w:pos="4680"/>
        <w:tab w:val="right" w:pos="9360"/>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5C0662"/>
    <w:rPr>
      <w:rFonts w:ascii="Calibri" w:eastAsia="Calibri" w:hAnsi="Calibri" w:cs="SimSun"/>
    </w:rPr>
  </w:style>
  <w:style w:type="paragraph" w:styleId="Footer">
    <w:name w:val="footer"/>
    <w:basedOn w:val="Normal"/>
    <w:link w:val="FooterChar"/>
    <w:uiPriority w:val="99"/>
    <w:rsid w:val="005C0662"/>
    <w:pPr>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5C0662"/>
    <w:rPr>
      <w:rFonts w:ascii="Calibri" w:eastAsia="Calibri" w:hAnsi="Calibri" w:cs="SimSun"/>
    </w:rPr>
  </w:style>
  <w:style w:type="paragraph" w:styleId="Bibliography">
    <w:name w:val="Bibliography"/>
    <w:basedOn w:val="Normal"/>
    <w:next w:val="Normal"/>
    <w:uiPriority w:val="37"/>
    <w:rsid w:val="005C0662"/>
    <w:pPr>
      <w:spacing w:after="160" w:line="259" w:lineRule="auto"/>
    </w:pPr>
    <w:rPr>
      <w:rFonts w:ascii="Calibri" w:eastAsia="Calibri" w:hAnsi="Calibri" w:cs="SimSun"/>
    </w:rPr>
  </w:style>
  <w:style w:type="character" w:styleId="Hyperlink">
    <w:name w:val="Hyperlink"/>
    <w:basedOn w:val="DefaultParagraphFont"/>
    <w:uiPriority w:val="99"/>
    <w:rsid w:val="005C0662"/>
    <w:rPr>
      <w:color w:val="0563C1"/>
      <w:u w:val="single"/>
    </w:rPr>
  </w:style>
  <w:style w:type="paragraph" w:styleId="Revision">
    <w:name w:val="Revision"/>
    <w:hidden/>
    <w:uiPriority w:val="99"/>
    <w:semiHidden/>
    <w:rsid w:val="005C0662"/>
    <w:pPr>
      <w:spacing w:after="0" w:line="240" w:lineRule="auto"/>
    </w:pPr>
    <w:rPr>
      <w:rFonts w:ascii="Calibri" w:eastAsia="Calibri" w:hAnsi="Calibri" w:cs="SimSun"/>
    </w:rPr>
  </w:style>
  <w:style w:type="character" w:styleId="CommentReference">
    <w:name w:val="annotation reference"/>
    <w:basedOn w:val="DefaultParagraphFont"/>
    <w:uiPriority w:val="99"/>
    <w:semiHidden/>
    <w:unhideWhenUsed/>
    <w:rsid w:val="005C0662"/>
    <w:rPr>
      <w:sz w:val="16"/>
      <w:szCs w:val="16"/>
    </w:rPr>
  </w:style>
  <w:style w:type="paragraph" w:styleId="CommentText">
    <w:name w:val="annotation text"/>
    <w:basedOn w:val="Normal"/>
    <w:link w:val="CommentTextChar"/>
    <w:uiPriority w:val="99"/>
    <w:semiHidden/>
    <w:unhideWhenUsed/>
    <w:rsid w:val="005C0662"/>
    <w:pPr>
      <w:spacing w:after="16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5C0662"/>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5C0662"/>
    <w:rPr>
      <w:b/>
      <w:bCs/>
    </w:rPr>
  </w:style>
  <w:style w:type="character" w:customStyle="1" w:styleId="CommentSubjectChar">
    <w:name w:val="Comment Subject Char"/>
    <w:basedOn w:val="CommentTextChar"/>
    <w:link w:val="CommentSubject"/>
    <w:uiPriority w:val="99"/>
    <w:semiHidden/>
    <w:rsid w:val="005C0662"/>
    <w:rPr>
      <w:rFonts w:ascii="Calibri" w:eastAsia="Calibri" w:hAnsi="Calibri" w:cs="SimSun"/>
      <w:b/>
      <w:bCs/>
      <w:sz w:val="20"/>
      <w:szCs w:val="20"/>
    </w:rPr>
  </w:style>
  <w:style w:type="paragraph" w:styleId="BalloonText">
    <w:name w:val="Balloon Text"/>
    <w:basedOn w:val="Normal"/>
    <w:link w:val="BalloonTextChar"/>
    <w:uiPriority w:val="99"/>
    <w:semiHidden/>
    <w:unhideWhenUsed/>
    <w:rsid w:val="005C0662"/>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5C0662"/>
    <w:rPr>
      <w:rFonts w:ascii="Segoe UI" w:eastAsia="Calibri" w:hAnsi="Segoe UI" w:cs="Segoe UI"/>
      <w:sz w:val="18"/>
      <w:szCs w:val="18"/>
    </w:rPr>
  </w:style>
  <w:style w:type="table" w:styleId="TableGridLight">
    <w:name w:val="Grid Table Light"/>
    <w:basedOn w:val="TableNormal"/>
    <w:uiPriority w:val="40"/>
    <w:rsid w:val="005C0662"/>
    <w:pPr>
      <w:spacing w:after="0" w:line="240" w:lineRule="auto"/>
    </w:pPr>
    <w:rPr>
      <w:rFonts w:ascii="Calibri" w:eastAsia="Calibri" w:hAnsi="Calibri" w:cs="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C0662"/>
    <w:pPr>
      <w:spacing w:after="0" w:line="240" w:lineRule="auto"/>
    </w:pPr>
    <w:rPr>
      <w:rFonts w:ascii="Calibri" w:eastAsia="Calibri" w:hAnsi="Calibri" w:cs="SimSu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C0662"/>
    <w:pPr>
      <w:spacing w:after="0" w:line="240" w:lineRule="auto"/>
    </w:pPr>
    <w:rPr>
      <w:rFonts w:ascii="Calibri" w:eastAsia="Calibri" w:hAnsi="Calibri" w:cs="SimSu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5C0662"/>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customStyle="1" w:styleId="jss2554">
    <w:name w:val="jss2554"/>
    <w:basedOn w:val="DefaultParagraphFont"/>
    <w:rsid w:val="005C0662"/>
  </w:style>
  <w:style w:type="character" w:styleId="PlaceholderText">
    <w:name w:val="Placeholder Text"/>
    <w:basedOn w:val="DefaultParagraphFont"/>
    <w:uiPriority w:val="99"/>
    <w:semiHidden/>
    <w:rsid w:val="005C0662"/>
    <w:rPr>
      <w:color w:val="808080"/>
    </w:rPr>
  </w:style>
  <w:style w:type="character" w:customStyle="1" w:styleId="go">
    <w:name w:val="go"/>
    <w:basedOn w:val="DefaultParagraphFont"/>
    <w:rsid w:val="005C0662"/>
  </w:style>
  <w:style w:type="character" w:customStyle="1" w:styleId="gi">
    <w:name w:val="gi"/>
    <w:basedOn w:val="DefaultParagraphFont"/>
    <w:rsid w:val="005C0662"/>
  </w:style>
  <w:style w:type="character" w:customStyle="1" w:styleId="UnresolvedMention1">
    <w:name w:val="Unresolved Mention1"/>
    <w:basedOn w:val="DefaultParagraphFont"/>
    <w:uiPriority w:val="99"/>
    <w:semiHidden/>
    <w:unhideWhenUsed/>
    <w:rsid w:val="005C0662"/>
    <w:rPr>
      <w:color w:val="605E5C"/>
      <w:shd w:val="clear" w:color="auto" w:fill="E1DFDD"/>
    </w:rPr>
  </w:style>
  <w:style w:type="character" w:styleId="FollowedHyperlink">
    <w:name w:val="FollowedHyperlink"/>
    <w:basedOn w:val="DefaultParagraphFont"/>
    <w:uiPriority w:val="99"/>
    <w:semiHidden/>
    <w:unhideWhenUsed/>
    <w:rsid w:val="004E6036"/>
    <w:rPr>
      <w:color w:val="800080" w:themeColor="followedHyperlink"/>
      <w:u w:val="single"/>
    </w:rPr>
  </w:style>
  <w:style w:type="character" w:styleId="UnresolvedMention">
    <w:name w:val="Unresolved Mention"/>
    <w:basedOn w:val="DefaultParagraphFont"/>
    <w:uiPriority w:val="99"/>
    <w:semiHidden/>
    <w:unhideWhenUsed/>
    <w:rsid w:val="008B6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539714">
      <w:bodyDiv w:val="1"/>
      <w:marLeft w:val="0"/>
      <w:marRight w:val="0"/>
      <w:marTop w:val="0"/>
      <w:marBottom w:val="0"/>
      <w:divBdr>
        <w:top w:val="none" w:sz="0" w:space="0" w:color="auto"/>
        <w:left w:val="none" w:sz="0" w:space="0" w:color="auto"/>
        <w:bottom w:val="none" w:sz="0" w:space="0" w:color="auto"/>
        <w:right w:val="none" w:sz="0" w:space="0" w:color="auto"/>
      </w:divBdr>
      <w:divsChild>
        <w:div w:id="1087383847">
          <w:marLeft w:val="0"/>
          <w:marRight w:val="0"/>
          <w:marTop w:val="15"/>
          <w:marBottom w:val="0"/>
          <w:divBdr>
            <w:top w:val="single" w:sz="48" w:space="0" w:color="auto"/>
            <w:left w:val="single" w:sz="48" w:space="0" w:color="auto"/>
            <w:bottom w:val="single" w:sz="48" w:space="0" w:color="auto"/>
            <w:right w:val="single" w:sz="48" w:space="0" w:color="auto"/>
          </w:divBdr>
          <w:divsChild>
            <w:div w:id="18648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72/intechopen.88963" TargetMode="External"/><Relationship Id="rId13" Type="http://schemas.openxmlformats.org/officeDocument/2006/relationships/hyperlink" Target="https://www.healthline.com/nutrition/what-does-potassium-d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modernghana.com/news/472131/burkina-latest-millet-smoothie-in-town.html%20on%2029.06.2013" TargetMode="External"/><Relationship Id="rId12" Type="http://schemas.openxmlformats.org/officeDocument/2006/relationships/hyperlink" Target="https://www.news-medical.net/life-sciences/Why-is-Moisture-Content-Analysis-of-Food-Importan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edicalnewstoday.com/articles/28722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ension.okstate.edu/fact-sheets/the-importance-of-food-ph-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109/10409231003667500" TargetMode="External"/><Relationship Id="rId23" Type="http://schemas.openxmlformats.org/officeDocument/2006/relationships/fontTable" Target="fontTable.xml"/><Relationship Id="rId10" Type="http://schemas.openxmlformats.org/officeDocument/2006/relationships/hyperlink" Target="https://livingwellinthe21stcentury.wordpress.com/2020/08/20/texture-aroma-taste-%09mouthfeel-flavor-and-milk-plant-based-vs-anim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hanabusinessnews.com/2013/09/05/fda-trains-burkina-drink-producers-in-accra/" TargetMode="External"/><Relationship Id="rId14" Type="http://schemas.openxmlformats.org/officeDocument/2006/relationships/hyperlink" Target="https://www.scipublications.com/journal/index.php/ojfn/article/view/77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23</Pages>
  <Words>7943</Words>
  <Characters>45671</Characters>
  <Application>Microsoft Office Word</Application>
  <DocSecurity>0</DocSecurity>
  <Lines>1014</Lines>
  <Paragraphs>491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Acc 101</cp:lastModifiedBy>
  <cp:revision>13</cp:revision>
  <dcterms:created xsi:type="dcterms:W3CDTF">2025-06-10T01:56:00Z</dcterms:created>
  <dcterms:modified xsi:type="dcterms:W3CDTF">2025-06-25T11:40:00Z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c82b2c5b-48e9-4eeb-8819-5cd6204a58b0</vt:lpwstr>
  </property>
</Properties>
</file>