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36D96" w14:textId="29E0A0B8" w:rsidR="00DC74D5" w:rsidRDefault="009C124E" w:rsidP="004E1D28">
      <w:pPr>
        <w:autoSpaceDE w:val="0"/>
        <w:autoSpaceDN w:val="0"/>
        <w:adjustRightInd w:val="0"/>
        <w:spacing w:after="0" w:line="360" w:lineRule="auto"/>
        <w:ind w:firstLine="720"/>
        <w:rPr>
          <w:rFonts w:ascii="Times New Roman" w:hAnsi="Times New Roman"/>
          <w:b/>
          <w:sz w:val="24"/>
          <w:szCs w:val="24"/>
        </w:rPr>
      </w:pPr>
      <w:r w:rsidRPr="000D5972">
        <w:rPr>
          <w:rFonts w:ascii="Times New Roman" w:hAnsi="Times New Roman"/>
          <w:b/>
          <w:sz w:val="24"/>
          <w:szCs w:val="24"/>
        </w:rPr>
        <w:t xml:space="preserve"> Nutrient Management on Forage</w:t>
      </w:r>
      <w:r w:rsidR="007C69A3">
        <w:rPr>
          <w:rFonts w:ascii="Times New Roman" w:hAnsi="Times New Roman"/>
          <w:b/>
          <w:sz w:val="24"/>
          <w:szCs w:val="24"/>
        </w:rPr>
        <w:t xml:space="preserve"> Yield and</w:t>
      </w:r>
      <w:r w:rsidRPr="000D5972">
        <w:rPr>
          <w:rFonts w:ascii="Times New Roman" w:hAnsi="Times New Roman"/>
          <w:b/>
          <w:sz w:val="24"/>
          <w:szCs w:val="24"/>
        </w:rPr>
        <w:t xml:space="preserve"> Quality </w:t>
      </w:r>
      <w:r w:rsidR="00065DA2">
        <w:rPr>
          <w:rFonts w:ascii="Times New Roman" w:hAnsi="Times New Roman"/>
          <w:b/>
          <w:sz w:val="24"/>
          <w:szCs w:val="24"/>
        </w:rPr>
        <w:t xml:space="preserve">in </w:t>
      </w:r>
      <w:r w:rsidR="005D0009">
        <w:rPr>
          <w:rFonts w:ascii="Times New Roman" w:hAnsi="Times New Roman"/>
          <w:b/>
          <w:sz w:val="24"/>
          <w:szCs w:val="24"/>
        </w:rPr>
        <w:t xml:space="preserve">Fodder </w:t>
      </w:r>
      <w:r w:rsidRPr="000D5972">
        <w:rPr>
          <w:rFonts w:ascii="Times New Roman" w:hAnsi="Times New Roman"/>
          <w:b/>
          <w:sz w:val="24"/>
          <w:szCs w:val="24"/>
        </w:rPr>
        <w:t>Cowpea</w:t>
      </w:r>
    </w:p>
    <w:p w14:paraId="14E8F601" w14:textId="77777777" w:rsidR="00795FEC" w:rsidRPr="00A33A5A" w:rsidRDefault="005702A3" w:rsidP="00795FEC">
      <w:pPr>
        <w:spacing w:line="360" w:lineRule="auto"/>
        <w:jc w:val="center"/>
        <w:rPr>
          <w:rFonts w:ascii="Times New Roman" w:hAnsi="Times New Roman"/>
          <w:b/>
          <w:sz w:val="24"/>
          <w:szCs w:val="24"/>
          <w:lang w:val="pt-BR"/>
        </w:rPr>
      </w:pPr>
      <w:r w:rsidRPr="00A33A5A">
        <w:rPr>
          <w:rFonts w:ascii="Times New Roman" w:hAnsi="Times New Roman"/>
          <w:b/>
          <w:sz w:val="24"/>
          <w:szCs w:val="24"/>
          <w:lang w:val="pt-BR"/>
        </w:rPr>
        <w:t>ABSTRACT</w:t>
      </w:r>
    </w:p>
    <w:p w14:paraId="7710C861" w14:textId="7BA5270E" w:rsidR="005702A3" w:rsidRPr="00A33A5A" w:rsidRDefault="005702A3" w:rsidP="00795FEC">
      <w:pPr>
        <w:spacing w:line="360" w:lineRule="auto"/>
        <w:ind w:firstLine="720"/>
        <w:jc w:val="both"/>
        <w:rPr>
          <w:rFonts w:ascii="Times New Roman" w:hAnsi="Times New Roman"/>
          <w:b/>
          <w:sz w:val="24"/>
          <w:szCs w:val="24"/>
        </w:rPr>
      </w:pPr>
      <w:r w:rsidRPr="009B5296">
        <w:rPr>
          <w:rFonts w:ascii="Times New Roman" w:hAnsi="Times New Roman"/>
          <w:sz w:val="24"/>
          <w:szCs w:val="24"/>
        </w:rPr>
        <w:t xml:space="preserve">A field experiment was conducted during </w:t>
      </w:r>
      <w:proofErr w:type="spellStart"/>
      <w:r w:rsidRPr="009B5296">
        <w:rPr>
          <w:rFonts w:ascii="Times New Roman" w:hAnsi="Times New Roman"/>
          <w:i/>
          <w:sz w:val="24"/>
          <w:szCs w:val="24"/>
        </w:rPr>
        <w:t>rabi</w:t>
      </w:r>
      <w:proofErr w:type="spellEnd"/>
      <w:r w:rsidRPr="009B5296">
        <w:rPr>
          <w:rFonts w:ascii="Times New Roman" w:hAnsi="Times New Roman"/>
          <w:sz w:val="24"/>
          <w:szCs w:val="24"/>
        </w:rPr>
        <w:t>, 2024</w:t>
      </w:r>
      <w:r w:rsidR="006E161C">
        <w:rPr>
          <w:rFonts w:ascii="Times New Roman" w:hAnsi="Times New Roman"/>
          <w:sz w:val="24"/>
          <w:szCs w:val="24"/>
        </w:rPr>
        <w:t>-</w:t>
      </w:r>
      <w:r w:rsidRPr="009B5296">
        <w:rPr>
          <w:rFonts w:ascii="Times New Roman" w:hAnsi="Times New Roman"/>
          <w:sz w:val="24"/>
          <w:szCs w:val="24"/>
        </w:rPr>
        <w:t xml:space="preserve">25 on dryland farm of S.V. Agricultural College, Tirupati, to evaluate the effect of graded levels of phosphorus (0, 20, 40 and 60 kg P₂O₅ ha⁻¹) and zinc (0, 25 and 50 kg </w:t>
      </w:r>
      <w:proofErr w:type="spellStart"/>
      <w:r w:rsidRPr="009B5296">
        <w:rPr>
          <w:rFonts w:ascii="Times New Roman" w:hAnsi="Times New Roman"/>
          <w:sz w:val="24"/>
          <w:szCs w:val="24"/>
        </w:rPr>
        <w:t>ZnSO</w:t>
      </w:r>
      <w:proofErr w:type="spellEnd"/>
      <w:r w:rsidRPr="009B5296">
        <w:rPr>
          <w:rFonts w:ascii="Times New Roman" w:hAnsi="Times New Roman"/>
          <w:sz w:val="24"/>
          <w:szCs w:val="24"/>
        </w:rPr>
        <w:t>₄ ha⁻¹) on</w:t>
      </w:r>
      <w:r w:rsidR="007C69A3">
        <w:rPr>
          <w:rFonts w:ascii="Times New Roman" w:hAnsi="Times New Roman"/>
          <w:sz w:val="24"/>
          <w:szCs w:val="24"/>
        </w:rPr>
        <w:t xml:space="preserve"> yield and </w:t>
      </w:r>
      <w:r w:rsidR="003E3962" w:rsidRPr="009B5296">
        <w:rPr>
          <w:rFonts w:ascii="Times New Roman" w:hAnsi="Times New Roman"/>
          <w:sz w:val="24"/>
          <w:szCs w:val="24"/>
        </w:rPr>
        <w:t xml:space="preserve"> nutritional quality</w:t>
      </w:r>
      <w:r w:rsidRPr="009B5296">
        <w:rPr>
          <w:rFonts w:ascii="Times New Roman" w:hAnsi="Times New Roman"/>
          <w:sz w:val="24"/>
          <w:szCs w:val="24"/>
        </w:rPr>
        <w:t xml:space="preserve"> of fodder cowpea (</w:t>
      </w:r>
      <w:r w:rsidRPr="009B5296">
        <w:rPr>
          <w:rFonts w:ascii="Times New Roman" w:hAnsi="Times New Roman"/>
          <w:i/>
          <w:sz w:val="24"/>
          <w:szCs w:val="24"/>
        </w:rPr>
        <w:t xml:space="preserve">Vigna </w:t>
      </w:r>
      <w:proofErr w:type="spellStart"/>
      <w:r w:rsidRPr="009B5296">
        <w:rPr>
          <w:rFonts w:ascii="Times New Roman" w:hAnsi="Times New Roman"/>
          <w:i/>
          <w:sz w:val="24"/>
          <w:szCs w:val="24"/>
        </w:rPr>
        <w:t>unguiculata</w:t>
      </w:r>
      <w:proofErr w:type="spellEnd"/>
      <w:r w:rsidRPr="009B5296">
        <w:rPr>
          <w:rFonts w:ascii="Times New Roman" w:hAnsi="Times New Roman"/>
          <w:sz w:val="24"/>
          <w:szCs w:val="24"/>
        </w:rPr>
        <w:t xml:space="preserve"> L.). </w:t>
      </w:r>
      <w:r w:rsidR="003F2FD4" w:rsidRPr="009B5296">
        <w:rPr>
          <w:rFonts w:ascii="Times New Roman" w:hAnsi="Times New Roman"/>
          <w:sz w:val="24"/>
          <w:szCs w:val="24"/>
        </w:rPr>
        <w:t>The findings</w:t>
      </w:r>
      <w:r w:rsidR="00DC74D5">
        <w:rPr>
          <w:rFonts w:ascii="Times New Roman" w:hAnsi="Times New Roman"/>
          <w:sz w:val="24"/>
          <w:szCs w:val="24"/>
        </w:rPr>
        <w:t xml:space="preserve"> of the present experiment concluded</w:t>
      </w:r>
      <w:r w:rsidR="003F2FD4" w:rsidRPr="009B5296">
        <w:rPr>
          <w:rFonts w:ascii="Times New Roman" w:hAnsi="Times New Roman"/>
          <w:sz w:val="24"/>
          <w:szCs w:val="24"/>
        </w:rPr>
        <w:t xml:space="preserve"> that optimal application of 60 kg P₂O₅ and 25 kg </w:t>
      </w:r>
      <w:proofErr w:type="spellStart"/>
      <w:r w:rsidR="003F2FD4" w:rsidRPr="009B5296">
        <w:rPr>
          <w:rFonts w:ascii="Times New Roman" w:hAnsi="Times New Roman"/>
          <w:sz w:val="24"/>
          <w:szCs w:val="24"/>
        </w:rPr>
        <w:t>ZnSO</w:t>
      </w:r>
      <w:proofErr w:type="spellEnd"/>
      <w:r w:rsidR="003F2FD4" w:rsidRPr="009B5296">
        <w:rPr>
          <w:rFonts w:ascii="Times New Roman" w:hAnsi="Times New Roman"/>
          <w:sz w:val="24"/>
          <w:szCs w:val="24"/>
        </w:rPr>
        <w:t xml:space="preserve">₄ </w:t>
      </w:r>
      <w:r w:rsidR="00DC74D5" w:rsidRPr="009B5296">
        <w:rPr>
          <w:rFonts w:ascii="Times New Roman" w:hAnsi="Times New Roman"/>
          <w:sz w:val="24"/>
          <w:szCs w:val="24"/>
        </w:rPr>
        <w:t>ha⁻¹</w:t>
      </w:r>
      <w:r w:rsidR="00DC74D5">
        <w:rPr>
          <w:rFonts w:ascii="Times New Roman" w:hAnsi="Times New Roman"/>
          <w:sz w:val="24"/>
          <w:szCs w:val="24"/>
        </w:rPr>
        <w:t xml:space="preserve"> </w:t>
      </w:r>
      <w:r w:rsidR="003F2FD4" w:rsidRPr="009B5296">
        <w:rPr>
          <w:rFonts w:ascii="Times New Roman" w:hAnsi="Times New Roman"/>
          <w:sz w:val="24"/>
          <w:szCs w:val="24"/>
        </w:rPr>
        <w:t>significantly improves the</w:t>
      </w:r>
      <w:r w:rsidR="001B241E">
        <w:rPr>
          <w:rFonts w:ascii="Times New Roman" w:hAnsi="Times New Roman"/>
          <w:sz w:val="24"/>
          <w:szCs w:val="24"/>
        </w:rPr>
        <w:t xml:space="preserve"> yield and</w:t>
      </w:r>
      <w:r w:rsidR="003F2FD4" w:rsidRPr="009B5296">
        <w:rPr>
          <w:rFonts w:ascii="Times New Roman" w:hAnsi="Times New Roman"/>
          <w:sz w:val="24"/>
          <w:szCs w:val="24"/>
        </w:rPr>
        <w:t xml:space="preserve"> nutritive value </w:t>
      </w:r>
      <w:r w:rsidR="0056222D">
        <w:rPr>
          <w:rFonts w:ascii="Times New Roman" w:hAnsi="Times New Roman"/>
          <w:sz w:val="24"/>
          <w:szCs w:val="24"/>
        </w:rPr>
        <w:t>in</w:t>
      </w:r>
      <w:r w:rsidR="003F2FD4" w:rsidRPr="009B5296">
        <w:rPr>
          <w:rFonts w:ascii="Times New Roman" w:hAnsi="Times New Roman"/>
          <w:sz w:val="24"/>
          <w:szCs w:val="24"/>
        </w:rPr>
        <w:t xml:space="preserve"> fodder cowpea, making it more suitable for livestock feeding under dryland conditions.</w:t>
      </w:r>
    </w:p>
    <w:p w14:paraId="59E41604" w14:textId="77777777" w:rsidR="005702A3" w:rsidRPr="009B5296" w:rsidRDefault="005702A3" w:rsidP="00DC74D5">
      <w:pPr>
        <w:spacing w:after="0" w:line="360" w:lineRule="auto"/>
        <w:jc w:val="both"/>
        <w:rPr>
          <w:rFonts w:ascii="Times New Roman" w:hAnsi="Times New Roman"/>
          <w:b/>
          <w:sz w:val="24"/>
          <w:szCs w:val="24"/>
        </w:rPr>
      </w:pPr>
      <w:r w:rsidRPr="009B5296">
        <w:rPr>
          <w:rFonts w:ascii="Times New Roman" w:hAnsi="Times New Roman"/>
          <w:b/>
          <w:sz w:val="24"/>
          <w:szCs w:val="24"/>
        </w:rPr>
        <w:t>Introduction</w:t>
      </w:r>
    </w:p>
    <w:p w14:paraId="2F1C2FF4" w14:textId="77777777" w:rsidR="00BD49ED" w:rsidRPr="00BD49ED" w:rsidRDefault="00BD49ED" w:rsidP="00682AAD">
      <w:pPr>
        <w:spacing w:after="100" w:afterAutospacing="1" w:line="360" w:lineRule="auto"/>
        <w:ind w:firstLine="720"/>
        <w:jc w:val="both"/>
        <w:rPr>
          <w:rFonts w:ascii="Times New Roman" w:eastAsia="Times New Roman" w:hAnsi="Times New Roman"/>
          <w:sz w:val="24"/>
          <w:szCs w:val="24"/>
          <w:lang w:eastAsia="en-IN"/>
        </w:rPr>
      </w:pPr>
      <w:r w:rsidRPr="009A29F1">
        <w:rPr>
          <w:rFonts w:ascii="Times New Roman" w:eastAsia="Times New Roman" w:hAnsi="Times New Roman"/>
          <w:bCs/>
          <w:sz w:val="24"/>
          <w:szCs w:val="24"/>
          <w:lang w:eastAsia="en-IN"/>
        </w:rPr>
        <w:t>Fodder cowpea</w:t>
      </w:r>
      <w:r w:rsidRPr="00BD49ED">
        <w:rPr>
          <w:rFonts w:ascii="Times New Roman" w:eastAsia="Times New Roman" w:hAnsi="Times New Roman"/>
          <w:sz w:val="24"/>
          <w:szCs w:val="24"/>
          <w:lang w:eastAsia="en-IN"/>
        </w:rPr>
        <w:t xml:space="preserve"> (</w:t>
      </w:r>
      <w:r w:rsidRPr="00BD49ED">
        <w:rPr>
          <w:rFonts w:ascii="Times New Roman" w:eastAsia="Times New Roman" w:hAnsi="Times New Roman"/>
          <w:i/>
          <w:iCs/>
          <w:sz w:val="24"/>
          <w:szCs w:val="24"/>
          <w:lang w:eastAsia="en-IN"/>
        </w:rPr>
        <w:t xml:space="preserve">Vigna </w:t>
      </w:r>
      <w:proofErr w:type="spellStart"/>
      <w:r w:rsidRPr="00BD49ED">
        <w:rPr>
          <w:rFonts w:ascii="Times New Roman" w:eastAsia="Times New Roman" w:hAnsi="Times New Roman"/>
          <w:i/>
          <w:iCs/>
          <w:sz w:val="24"/>
          <w:szCs w:val="24"/>
          <w:lang w:eastAsia="en-IN"/>
        </w:rPr>
        <w:t>unguiculata</w:t>
      </w:r>
      <w:proofErr w:type="spellEnd"/>
      <w:r w:rsidRPr="00BD49ED">
        <w:rPr>
          <w:rFonts w:ascii="Times New Roman" w:eastAsia="Times New Roman" w:hAnsi="Times New Roman"/>
          <w:sz w:val="24"/>
          <w:szCs w:val="24"/>
          <w:lang w:eastAsia="en-IN"/>
        </w:rPr>
        <w:t xml:space="preserve"> L.) is a widely cultivated, drought-tolerant leguminous forage crop known for its rapid growth, high green biomass production, and rich protein content. It plays a crucial role in supporting livestock nutrition, particularly in arid and semi-arid regions, due to its adaptability to dryland farming systems and its ability to fix atmospheric nitrogen, thereby improving soil health.</w:t>
      </w:r>
    </w:p>
    <w:p w14:paraId="06C27AC0" w14:textId="3266F4B2" w:rsidR="004F27C4" w:rsidRDefault="00BD49ED" w:rsidP="00F274E5">
      <w:pPr>
        <w:spacing w:before="100" w:beforeAutospacing="1" w:after="100" w:afterAutospacing="1" w:line="360" w:lineRule="auto"/>
        <w:ind w:firstLine="720"/>
        <w:jc w:val="both"/>
        <w:rPr>
          <w:rFonts w:ascii="Times New Roman" w:eastAsia="Times New Roman" w:hAnsi="Times New Roman"/>
          <w:sz w:val="24"/>
          <w:szCs w:val="24"/>
          <w:lang w:eastAsia="en-IN"/>
        </w:rPr>
      </w:pPr>
      <w:r w:rsidRPr="00BD49ED">
        <w:rPr>
          <w:rFonts w:ascii="Times New Roman" w:eastAsia="Times New Roman" w:hAnsi="Times New Roman"/>
          <w:sz w:val="24"/>
          <w:szCs w:val="24"/>
          <w:lang w:eastAsia="en-IN"/>
        </w:rPr>
        <w:t xml:space="preserve">Among the essential nutrients required for optimal cowpea growth, </w:t>
      </w:r>
      <w:r w:rsidRPr="009A29F1">
        <w:rPr>
          <w:rFonts w:ascii="Times New Roman" w:eastAsia="Times New Roman" w:hAnsi="Times New Roman"/>
          <w:bCs/>
          <w:sz w:val="24"/>
          <w:szCs w:val="24"/>
          <w:lang w:eastAsia="en-IN"/>
        </w:rPr>
        <w:t>phosphorus (P)</w:t>
      </w:r>
      <w:r w:rsidRPr="00BD49ED">
        <w:rPr>
          <w:rFonts w:ascii="Times New Roman" w:eastAsia="Times New Roman" w:hAnsi="Times New Roman"/>
          <w:sz w:val="24"/>
          <w:szCs w:val="24"/>
          <w:lang w:eastAsia="en-IN"/>
        </w:rPr>
        <w:t xml:space="preserve"> and </w:t>
      </w:r>
      <w:r w:rsidRPr="009A29F1">
        <w:rPr>
          <w:rFonts w:ascii="Times New Roman" w:eastAsia="Times New Roman" w:hAnsi="Times New Roman"/>
          <w:bCs/>
          <w:sz w:val="24"/>
          <w:szCs w:val="24"/>
          <w:lang w:eastAsia="en-IN"/>
        </w:rPr>
        <w:t>zinc</w:t>
      </w:r>
      <w:r w:rsidRPr="00BD49ED">
        <w:rPr>
          <w:rFonts w:ascii="Times New Roman" w:eastAsia="Times New Roman" w:hAnsi="Times New Roman"/>
          <w:b/>
          <w:bCs/>
          <w:sz w:val="24"/>
          <w:szCs w:val="24"/>
          <w:lang w:eastAsia="en-IN"/>
        </w:rPr>
        <w:t xml:space="preserve"> </w:t>
      </w:r>
      <w:r w:rsidRPr="009A29F1">
        <w:rPr>
          <w:rFonts w:ascii="Times New Roman" w:eastAsia="Times New Roman" w:hAnsi="Times New Roman"/>
          <w:bCs/>
          <w:sz w:val="24"/>
          <w:szCs w:val="24"/>
          <w:lang w:eastAsia="en-IN"/>
        </w:rPr>
        <w:t>(Zn)</w:t>
      </w:r>
      <w:r w:rsidRPr="00BD49ED">
        <w:rPr>
          <w:rFonts w:ascii="Times New Roman" w:eastAsia="Times New Roman" w:hAnsi="Times New Roman"/>
          <w:sz w:val="24"/>
          <w:szCs w:val="24"/>
          <w:lang w:eastAsia="en-IN"/>
        </w:rPr>
        <w:t xml:space="preserve"> stand out due to their key physiological roles. Phosphorus is vital for energy metabolism (ATP formation), root proliferation, nodulation, and early plant </w:t>
      </w:r>
      <w:proofErr w:type="spellStart"/>
      <w:r w:rsidRPr="00BD49ED">
        <w:rPr>
          <w:rFonts w:ascii="Times New Roman" w:eastAsia="Times New Roman" w:hAnsi="Times New Roman"/>
          <w:sz w:val="24"/>
          <w:szCs w:val="24"/>
          <w:lang w:eastAsia="en-IN"/>
        </w:rPr>
        <w:t>vigor</w:t>
      </w:r>
      <w:proofErr w:type="spellEnd"/>
      <w:r w:rsidRPr="00BD49ED">
        <w:rPr>
          <w:rFonts w:ascii="Times New Roman" w:eastAsia="Times New Roman" w:hAnsi="Times New Roman"/>
          <w:sz w:val="24"/>
          <w:szCs w:val="24"/>
          <w:lang w:eastAsia="en-IN"/>
        </w:rPr>
        <w:t>, all of which directly influence forage yield. On the other hand, zinc, though required in smaller quantities, is indispensable for the activation of various enzymes, synthesis of auxins (plant hormones), regulation of photosynthesis, and enhancement of plant stress resistance mechanisms.</w:t>
      </w:r>
    </w:p>
    <w:p w14:paraId="4334365E" w14:textId="348DDF21" w:rsidR="002B3F3D" w:rsidRPr="00543664" w:rsidRDefault="00A14E54" w:rsidP="00543664">
      <w:pPr>
        <w:tabs>
          <w:tab w:val="left" w:pos="720"/>
        </w:tabs>
        <w:autoSpaceDE w:val="0"/>
        <w:autoSpaceDN w:val="0"/>
        <w:adjustRightInd w:val="0"/>
        <w:spacing w:after="140" w:line="360" w:lineRule="auto"/>
        <w:ind w:firstLine="720"/>
        <w:jc w:val="both"/>
        <w:rPr>
          <w:rFonts w:ascii="Times New Roman" w:hAnsi="Times New Roman"/>
          <w:sz w:val="24"/>
          <w:szCs w:val="24"/>
          <w:lang w:eastAsia="en-IN"/>
        </w:rPr>
      </w:pPr>
      <w:r w:rsidRPr="00543664">
        <w:rPr>
          <w:rFonts w:ascii="Times New Roman" w:hAnsi="Times New Roman"/>
          <w:sz w:val="24"/>
          <w:szCs w:val="24"/>
          <w:lang w:eastAsia="en-IN"/>
        </w:rPr>
        <w:t>T</w:t>
      </w:r>
      <w:r w:rsidR="002B3F3D" w:rsidRPr="00543664">
        <w:rPr>
          <w:rFonts w:ascii="Times New Roman" w:hAnsi="Times New Roman"/>
          <w:sz w:val="24"/>
          <w:szCs w:val="24"/>
          <w:lang w:eastAsia="en-IN"/>
        </w:rPr>
        <w:t xml:space="preserve">he current research experiment is planned to know the </w:t>
      </w:r>
      <w:r w:rsidR="00543664" w:rsidRPr="00543664">
        <w:rPr>
          <w:rFonts w:ascii="Times New Roman" w:hAnsi="Times New Roman"/>
          <w:sz w:val="24"/>
          <w:szCs w:val="24"/>
        </w:rPr>
        <w:t>nutrient management on forage yield and quality in fodder cowpea</w:t>
      </w:r>
      <w:r w:rsidR="00543664" w:rsidRPr="00543664">
        <w:rPr>
          <w:rFonts w:ascii="Times New Roman" w:hAnsi="Times New Roman"/>
          <w:sz w:val="24"/>
          <w:szCs w:val="24"/>
          <w:lang w:eastAsia="en-IN"/>
        </w:rPr>
        <w:t xml:space="preserve"> </w:t>
      </w:r>
      <w:r w:rsidR="002B3F3D" w:rsidRPr="00543664">
        <w:rPr>
          <w:rFonts w:ascii="Times New Roman" w:hAnsi="Times New Roman"/>
          <w:sz w:val="24"/>
          <w:szCs w:val="24"/>
          <w:lang w:eastAsia="en-IN"/>
        </w:rPr>
        <w:t xml:space="preserve">during </w:t>
      </w:r>
      <w:proofErr w:type="spellStart"/>
      <w:r w:rsidR="002B3F3D" w:rsidRPr="00543664">
        <w:rPr>
          <w:rFonts w:ascii="Times New Roman" w:hAnsi="Times New Roman"/>
          <w:i/>
          <w:iCs/>
          <w:sz w:val="24"/>
          <w:szCs w:val="24"/>
          <w:lang w:eastAsia="en-IN"/>
        </w:rPr>
        <w:t>rabi</w:t>
      </w:r>
      <w:proofErr w:type="spellEnd"/>
      <w:r w:rsidR="002B3F3D" w:rsidRPr="00543664">
        <w:rPr>
          <w:rFonts w:ascii="Times New Roman" w:hAnsi="Times New Roman"/>
          <w:i/>
          <w:iCs/>
          <w:sz w:val="24"/>
          <w:szCs w:val="24"/>
          <w:lang w:eastAsia="en-IN"/>
        </w:rPr>
        <w:t xml:space="preserve"> </w:t>
      </w:r>
      <w:r w:rsidR="002B3F3D" w:rsidRPr="00543664">
        <w:rPr>
          <w:rFonts w:ascii="Times New Roman" w:hAnsi="Times New Roman"/>
          <w:sz w:val="24"/>
          <w:szCs w:val="24"/>
          <w:lang w:eastAsia="en-IN"/>
        </w:rPr>
        <w:t>with the following objectives:</w:t>
      </w:r>
      <w:r w:rsidR="00543664">
        <w:rPr>
          <w:rFonts w:ascii="Times New Roman" w:hAnsi="Times New Roman"/>
          <w:sz w:val="24"/>
          <w:szCs w:val="24"/>
          <w:lang w:eastAsia="en-IN"/>
        </w:rPr>
        <w:t xml:space="preserve"> </w:t>
      </w:r>
      <w:r w:rsidR="000E382E">
        <w:rPr>
          <w:rFonts w:ascii="Times New Roman" w:hAnsi="Times New Roman"/>
          <w:sz w:val="24"/>
          <w:szCs w:val="24"/>
          <w:lang w:eastAsia="en-IN"/>
        </w:rPr>
        <w:t xml:space="preserve">1) </w:t>
      </w:r>
      <w:r w:rsidR="002B3F3D" w:rsidRPr="00543664">
        <w:rPr>
          <w:rFonts w:ascii="Times New Roman" w:hAnsi="Times New Roman"/>
          <w:sz w:val="24"/>
          <w:szCs w:val="24"/>
          <w:lang w:eastAsia="en-IN"/>
        </w:rPr>
        <w:t>To study the response of Phosphorus on growth and yield of fodder cowpea</w:t>
      </w:r>
      <w:r w:rsidR="00543664">
        <w:rPr>
          <w:rFonts w:ascii="Times New Roman" w:hAnsi="Times New Roman"/>
          <w:sz w:val="24"/>
          <w:szCs w:val="24"/>
          <w:lang w:eastAsia="en-IN"/>
        </w:rPr>
        <w:t xml:space="preserve">. </w:t>
      </w:r>
      <w:r w:rsidR="000E382E">
        <w:rPr>
          <w:rFonts w:ascii="Times New Roman" w:hAnsi="Times New Roman"/>
          <w:sz w:val="24"/>
          <w:szCs w:val="24"/>
          <w:lang w:eastAsia="en-IN"/>
        </w:rPr>
        <w:t>2</w:t>
      </w:r>
      <w:r w:rsidR="000E382E">
        <w:rPr>
          <w:rFonts w:ascii="Times New Roman" w:hAnsi="Times New Roman"/>
          <w:sz w:val="24"/>
          <w:szCs w:val="24"/>
          <w:lang w:eastAsia="en-IN"/>
        </w:rPr>
        <w:t>)</w:t>
      </w:r>
      <w:r w:rsidR="000E382E">
        <w:rPr>
          <w:rFonts w:ascii="Times New Roman" w:hAnsi="Times New Roman"/>
          <w:sz w:val="24"/>
          <w:szCs w:val="24"/>
          <w:lang w:eastAsia="en-IN"/>
        </w:rPr>
        <w:t xml:space="preserve"> </w:t>
      </w:r>
      <w:r w:rsidR="002B3F3D" w:rsidRPr="00543664">
        <w:rPr>
          <w:rFonts w:ascii="Times New Roman" w:hAnsi="Times New Roman"/>
          <w:sz w:val="24"/>
          <w:szCs w:val="24"/>
          <w:lang w:eastAsia="en-IN"/>
        </w:rPr>
        <w:t>To find out the effect of Zinc on the productivity and quality of fodder cowpea</w:t>
      </w:r>
      <w:r w:rsidR="00D85F00">
        <w:rPr>
          <w:rFonts w:ascii="Times New Roman" w:hAnsi="Times New Roman"/>
          <w:sz w:val="24"/>
          <w:szCs w:val="24"/>
          <w:lang w:eastAsia="en-IN"/>
        </w:rPr>
        <w:t>.</w:t>
      </w:r>
    </w:p>
    <w:p w14:paraId="5226477C" w14:textId="426062FE" w:rsidR="005702A3" w:rsidRPr="009B5296" w:rsidRDefault="005702A3" w:rsidP="00DC74D5">
      <w:pPr>
        <w:spacing w:line="360" w:lineRule="auto"/>
        <w:jc w:val="both"/>
        <w:rPr>
          <w:rFonts w:ascii="Times New Roman" w:hAnsi="Times New Roman"/>
          <w:b/>
          <w:sz w:val="24"/>
          <w:szCs w:val="24"/>
        </w:rPr>
      </w:pPr>
      <w:r w:rsidRPr="009B5296">
        <w:rPr>
          <w:rFonts w:ascii="Times New Roman" w:hAnsi="Times New Roman"/>
          <w:b/>
          <w:sz w:val="24"/>
          <w:szCs w:val="24"/>
        </w:rPr>
        <w:t>Material and Methods</w:t>
      </w:r>
    </w:p>
    <w:p w14:paraId="21913A7D" w14:textId="04BE9D7D" w:rsidR="005702A3" w:rsidRPr="009B5296" w:rsidRDefault="005702A3" w:rsidP="00DC74D5">
      <w:pPr>
        <w:spacing w:line="360" w:lineRule="auto"/>
        <w:ind w:firstLine="720"/>
        <w:jc w:val="both"/>
        <w:rPr>
          <w:rFonts w:ascii="Times New Roman" w:hAnsi="Times New Roman"/>
          <w:b/>
          <w:sz w:val="24"/>
          <w:szCs w:val="24"/>
        </w:rPr>
      </w:pPr>
      <w:r w:rsidRPr="009B5296">
        <w:rPr>
          <w:rFonts w:ascii="Times New Roman" w:hAnsi="Times New Roman"/>
          <w:sz w:val="24"/>
          <w:szCs w:val="24"/>
        </w:rPr>
        <w:t xml:space="preserve">A field experiment was conducted during </w:t>
      </w:r>
      <w:proofErr w:type="spellStart"/>
      <w:r w:rsidRPr="009B5296">
        <w:rPr>
          <w:rFonts w:ascii="Times New Roman" w:hAnsi="Times New Roman"/>
          <w:i/>
          <w:sz w:val="24"/>
          <w:szCs w:val="24"/>
        </w:rPr>
        <w:t>rabi</w:t>
      </w:r>
      <w:proofErr w:type="spellEnd"/>
      <w:r w:rsidRPr="009B5296">
        <w:rPr>
          <w:rFonts w:ascii="Times New Roman" w:hAnsi="Times New Roman"/>
          <w:sz w:val="24"/>
          <w:szCs w:val="24"/>
        </w:rPr>
        <w:t>, 2024-25 at dryland farm of S.V. Agricultural College, Tirupati. The experimental soil was sandy loam in texture, neutral in soil reaction (pH 7.0), low in organic carbon (0.4 per cent)</w:t>
      </w:r>
      <w:r w:rsidR="00A33A5A">
        <w:rPr>
          <w:rFonts w:ascii="Times New Roman" w:hAnsi="Times New Roman"/>
          <w:sz w:val="24"/>
          <w:szCs w:val="24"/>
        </w:rPr>
        <w:t xml:space="preserve"> and </w:t>
      </w:r>
      <w:r w:rsidRPr="009B5296">
        <w:rPr>
          <w:rFonts w:ascii="Times New Roman" w:hAnsi="Times New Roman"/>
          <w:sz w:val="24"/>
          <w:szCs w:val="24"/>
        </w:rPr>
        <w:t>available nitrogen (230 kg ha</w:t>
      </w:r>
      <w:r w:rsidRPr="009B5296">
        <w:rPr>
          <w:rFonts w:ascii="Times New Roman" w:hAnsi="Times New Roman"/>
          <w:sz w:val="24"/>
          <w:szCs w:val="24"/>
          <w:vertAlign w:val="superscript"/>
        </w:rPr>
        <w:t>-1</w:t>
      </w:r>
      <w:r w:rsidRPr="009B5296">
        <w:rPr>
          <w:rFonts w:ascii="Times New Roman" w:hAnsi="Times New Roman"/>
          <w:sz w:val="24"/>
          <w:szCs w:val="24"/>
        </w:rPr>
        <w:t>), medium in available phosphorus (22.7 kg ha</w:t>
      </w:r>
      <w:r w:rsidRPr="009B5296">
        <w:rPr>
          <w:rFonts w:ascii="Times New Roman" w:hAnsi="Times New Roman"/>
          <w:sz w:val="24"/>
          <w:szCs w:val="24"/>
          <w:vertAlign w:val="superscript"/>
        </w:rPr>
        <w:t>-1</w:t>
      </w:r>
      <w:r w:rsidRPr="009B5296">
        <w:rPr>
          <w:rFonts w:ascii="Times New Roman" w:hAnsi="Times New Roman"/>
          <w:sz w:val="24"/>
          <w:szCs w:val="24"/>
        </w:rPr>
        <w:t>)</w:t>
      </w:r>
      <w:r w:rsidR="00A33A5A">
        <w:rPr>
          <w:rFonts w:ascii="Times New Roman" w:hAnsi="Times New Roman"/>
          <w:sz w:val="24"/>
          <w:szCs w:val="24"/>
        </w:rPr>
        <w:t xml:space="preserve">, </w:t>
      </w:r>
      <w:r w:rsidRPr="009B5296">
        <w:rPr>
          <w:rFonts w:ascii="Times New Roman" w:hAnsi="Times New Roman"/>
          <w:sz w:val="24"/>
          <w:szCs w:val="24"/>
        </w:rPr>
        <w:t>available potassium (235 kg ha</w:t>
      </w:r>
      <w:r w:rsidRPr="009B5296">
        <w:rPr>
          <w:rFonts w:ascii="Times New Roman" w:hAnsi="Times New Roman"/>
          <w:sz w:val="24"/>
          <w:szCs w:val="24"/>
          <w:vertAlign w:val="superscript"/>
        </w:rPr>
        <w:t>-1</w:t>
      </w:r>
      <w:r w:rsidRPr="009B5296">
        <w:rPr>
          <w:rFonts w:ascii="Times New Roman" w:hAnsi="Times New Roman"/>
          <w:sz w:val="24"/>
          <w:szCs w:val="24"/>
        </w:rPr>
        <w:t xml:space="preserve">) and available </w:t>
      </w:r>
      <w:r w:rsidRPr="009B5296">
        <w:rPr>
          <w:rFonts w:ascii="Times New Roman" w:hAnsi="Times New Roman"/>
          <w:sz w:val="24"/>
          <w:szCs w:val="24"/>
        </w:rPr>
        <w:lastRenderedPageBreak/>
        <w:t>zinc (</w:t>
      </w:r>
      <w:r w:rsidR="00F049FE">
        <w:rPr>
          <w:rFonts w:ascii="Times New Roman" w:hAnsi="Times New Roman"/>
          <w:sz w:val="24"/>
          <w:szCs w:val="24"/>
        </w:rPr>
        <w:t>3.0</w:t>
      </w:r>
      <w:r w:rsidRPr="009B5296">
        <w:rPr>
          <w:rFonts w:ascii="Times New Roman" w:hAnsi="Times New Roman"/>
          <w:sz w:val="24"/>
          <w:szCs w:val="24"/>
        </w:rPr>
        <w:t xml:space="preserve"> </w:t>
      </w:r>
      <w:r w:rsidR="00F049FE">
        <w:rPr>
          <w:rFonts w:ascii="Times New Roman" w:hAnsi="Times New Roman"/>
          <w:sz w:val="24"/>
          <w:szCs w:val="24"/>
        </w:rPr>
        <w:t>kg ha</w:t>
      </w:r>
      <w:r w:rsidR="00F049FE" w:rsidRPr="00F049FE">
        <w:rPr>
          <w:rFonts w:ascii="Times New Roman" w:hAnsi="Times New Roman"/>
          <w:sz w:val="24"/>
          <w:szCs w:val="24"/>
          <w:vertAlign w:val="superscript"/>
        </w:rPr>
        <w:t>-1</w:t>
      </w:r>
      <w:r w:rsidRPr="009B5296">
        <w:rPr>
          <w:rFonts w:ascii="Times New Roman" w:hAnsi="Times New Roman"/>
          <w:sz w:val="24"/>
          <w:szCs w:val="24"/>
        </w:rPr>
        <w:t>). The experiment was laid out in randomized block design with factorial concept with four levels of factor-I and three levels of factor-II and replicated thrice.</w:t>
      </w:r>
    </w:p>
    <w:p w14:paraId="56DCCC26" w14:textId="68166F49" w:rsidR="005A1D2C" w:rsidRDefault="005702A3" w:rsidP="00DC74D5">
      <w:pPr>
        <w:spacing w:line="360" w:lineRule="auto"/>
        <w:ind w:firstLine="720"/>
        <w:jc w:val="both"/>
        <w:rPr>
          <w:rFonts w:ascii="Times New Roman" w:hAnsi="Times New Roman"/>
          <w:sz w:val="24"/>
          <w:szCs w:val="24"/>
        </w:rPr>
      </w:pPr>
      <w:r w:rsidRPr="009B5296">
        <w:rPr>
          <w:rFonts w:ascii="Times New Roman" w:hAnsi="Times New Roman"/>
          <w:sz w:val="24"/>
          <w:szCs w:val="24"/>
        </w:rPr>
        <w:t xml:space="preserve">The treatments comprise of four phosphors levels </w:t>
      </w:r>
      <w:r w:rsidRPr="009B5296">
        <w:rPr>
          <w:rFonts w:ascii="Times New Roman" w:hAnsi="Times New Roman"/>
          <w:i/>
          <w:sz w:val="24"/>
          <w:szCs w:val="24"/>
        </w:rPr>
        <w:t>viz.,</w:t>
      </w:r>
      <w:r w:rsidRPr="009B5296">
        <w:rPr>
          <w:rFonts w:ascii="Times New Roman" w:hAnsi="Times New Roman"/>
          <w:sz w:val="24"/>
          <w:szCs w:val="24"/>
        </w:rPr>
        <w:t xml:space="preserve"> 0 kg P</w:t>
      </w:r>
      <w:r w:rsidRPr="009B5296">
        <w:rPr>
          <w:rFonts w:ascii="Times New Roman" w:hAnsi="Times New Roman"/>
          <w:sz w:val="24"/>
          <w:szCs w:val="24"/>
          <w:vertAlign w:val="subscript"/>
        </w:rPr>
        <w:t>2</w:t>
      </w:r>
      <w:r w:rsidRPr="009B5296">
        <w:rPr>
          <w:rFonts w:ascii="Times New Roman" w:hAnsi="Times New Roman"/>
          <w:sz w:val="24"/>
          <w:szCs w:val="24"/>
        </w:rPr>
        <w:t>O</w:t>
      </w:r>
      <w:r w:rsidRPr="009B5296">
        <w:rPr>
          <w:rFonts w:ascii="Times New Roman" w:hAnsi="Times New Roman"/>
          <w:sz w:val="24"/>
          <w:szCs w:val="24"/>
          <w:vertAlign w:val="subscript"/>
        </w:rPr>
        <w:t>5</w:t>
      </w:r>
      <w:r w:rsidRPr="009B5296">
        <w:rPr>
          <w:rFonts w:ascii="Times New Roman" w:hAnsi="Times New Roman"/>
          <w:sz w:val="24"/>
          <w:szCs w:val="24"/>
        </w:rPr>
        <w:t xml:space="preserve"> ha</w:t>
      </w:r>
      <w:r w:rsidRPr="009B5296">
        <w:rPr>
          <w:rFonts w:ascii="Times New Roman" w:hAnsi="Times New Roman"/>
          <w:sz w:val="24"/>
          <w:szCs w:val="24"/>
          <w:vertAlign w:val="superscript"/>
        </w:rPr>
        <w:t>-1</w:t>
      </w:r>
      <w:r w:rsidRPr="009B5296">
        <w:rPr>
          <w:rFonts w:ascii="Times New Roman" w:hAnsi="Times New Roman"/>
          <w:sz w:val="24"/>
          <w:szCs w:val="24"/>
        </w:rPr>
        <w:t xml:space="preserve"> (P</w:t>
      </w:r>
      <w:r w:rsidRPr="009B5296">
        <w:rPr>
          <w:rFonts w:ascii="Times New Roman" w:hAnsi="Times New Roman"/>
          <w:sz w:val="24"/>
          <w:szCs w:val="24"/>
          <w:vertAlign w:val="subscript"/>
        </w:rPr>
        <w:t>0</w:t>
      </w:r>
      <w:r w:rsidRPr="009B5296">
        <w:rPr>
          <w:rFonts w:ascii="Times New Roman" w:hAnsi="Times New Roman"/>
          <w:sz w:val="24"/>
          <w:szCs w:val="24"/>
        </w:rPr>
        <w:t>), 20 kg P</w:t>
      </w:r>
      <w:r w:rsidRPr="009B5296">
        <w:rPr>
          <w:rFonts w:ascii="Times New Roman" w:hAnsi="Times New Roman"/>
          <w:sz w:val="24"/>
          <w:szCs w:val="24"/>
          <w:vertAlign w:val="subscript"/>
        </w:rPr>
        <w:t>2</w:t>
      </w:r>
      <w:r w:rsidRPr="009B5296">
        <w:rPr>
          <w:rFonts w:ascii="Times New Roman" w:hAnsi="Times New Roman"/>
          <w:sz w:val="24"/>
          <w:szCs w:val="24"/>
        </w:rPr>
        <w:t>O</w:t>
      </w:r>
      <w:r w:rsidRPr="009B5296">
        <w:rPr>
          <w:rFonts w:ascii="Times New Roman" w:hAnsi="Times New Roman"/>
          <w:sz w:val="24"/>
          <w:szCs w:val="24"/>
          <w:vertAlign w:val="subscript"/>
        </w:rPr>
        <w:t>5</w:t>
      </w:r>
      <w:r w:rsidRPr="009B5296">
        <w:rPr>
          <w:rFonts w:ascii="Times New Roman" w:hAnsi="Times New Roman"/>
          <w:sz w:val="24"/>
          <w:szCs w:val="24"/>
        </w:rPr>
        <w:t xml:space="preserve"> ha</w:t>
      </w:r>
      <w:r w:rsidRPr="009B5296">
        <w:rPr>
          <w:rFonts w:ascii="Times New Roman" w:hAnsi="Times New Roman"/>
          <w:sz w:val="24"/>
          <w:szCs w:val="24"/>
          <w:vertAlign w:val="superscript"/>
        </w:rPr>
        <w:t>-1</w:t>
      </w:r>
      <w:r w:rsidRPr="009B5296">
        <w:rPr>
          <w:rFonts w:ascii="Times New Roman" w:hAnsi="Times New Roman"/>
          <w:sz w:val="24"/>
          <w:szCs w:val="24"/>
        </w:rPr>
        <w:t xml:space="preserve"> (P</w:t>
      </w:r>
      <w:r w:rsidRPr="009B5296">
        <w:rPr>
          <w:rFonts w:ascii="Times New Roman" w:hAnsi="Times New Roman"/>
          <w:sz w:val="24"/>
          <w:szCs w:val="24"/>
          <w:vertAlign w:val="subscript"/>
        </w:rPr>
        <w:t>1</w:t>
      </w:r>
      <w:r w:rsidRPr="009B5296">
        <w:rPr>
          <w:rFonts w:ascii="Times New Roman" w:hAnsi="Times New Roman"/>
          <w:sz w:val="24"/>
          <w:szCs w:val="24"/>
        </w:rPr>
        <w:t>), 40 kg P</w:t>
      </w:r>
      <w:r w:rsidRPr="009B5296">
        <w:rPr>
          <w:rFonts w:ascii="Times New Roman" w:hAnsi="Times New Roman"/>
          <w:sz w:val="24"/>
          <w:szCs w:val="24"/>
          <w:vertAlign w:val="subscript"/>
        </w:rPr>
        <w:t>2</w:t>
      </w:r>
      <w:r w:rsidRPr="009B5296">
        <w:rPr>
          <w:rFonts w:ascii="Times New Roman" w:hAnsi="Times New Roman"/>
          <w:sz w:val="24"/>
          <w:szCs w:val="24"/>
        </w:rPr>
        <w:t>O</w:t>
      </w:r>
      <w:r w:rsidRPr="009B5296">
        <w:rPr>
          <w:rFonts w:ascii="Times New Roman" w:hAnsi="Times New Roman"/>
          <w:sz w:val="24"/>
          <w:szCs w:val="24"/>
          <w:vertAlign w:val="subscript"/>
        </w:rPr>
        <w:t>5</w:t>
      </w:r>
      <w:r w:rsidRPr="009B5296">
        <w:rPr>
          <w:rFonts w:ascii="Times New Roman" w:hAnsi="Times New Roman"/>
          <w:sz w:val="24"/>
          <w:szCs w:val="24"/>
        </w:rPr>
        <w:t xml:space="preserve"> ha</w:t>
      </w:r>
      <w:r w:rsidRPr="009B5296">
        <w:rPr>
          <w:rFonts w:ascii="Times New Roman" w:hAnsi="Times New Roman"/>
          <w:sz w:val="24"/>
          <w:szCs w:val="24"/>
          <w:vertAlign w:val="superscript"/>
        </w:rPr>
        <w:t>-1</w:t>
      </w:r>
      <w:r w:rsidRPr="009B5296">
        <w:rPr>
          <w:rFonts w:ascii="Times New Roman" w:hAnsi="Times New Roman"/>
          <w:sz w:val="24"/>
          <w:szCs w:val="24"/>
        </w:rPr>
        <w:t xml:space="preserve"> (P</w:t>
      </w:r>
      <w:r w:rsidRPr="009B5296">
        <w:rPr>
          <w:rFonts w:ascii="Times New Roman" w:hAnsi="Times New Roman"/>
          <w:sz w:val="24"/>
          <w:szCs w:val="24"/>
          <w:vertAlign w:val="subscript"/>
        </w:rPr>
        <w:t>2</w:t>
      </w:r>
      <w:r w:rsidRPr="009B5296">
        <w:rPr>
          <w:rFonts w:ascii="Times New Roman" w:hAnsi="Times New Roman"/>
          <w:sz w:val="24"/>
          <w:szCs w:val="24"/>
        </w:rPr>
        <w:t>) and 60 kg P</w:t>
      </w:r>
      <w:r w:rsidRPr="009B5296">
        <w:rPr>
          <w:rFonts w:ascii="Times New Roman" w:hAnsi="Times New Roman"/>
          <w:sz w:val="24"/>
          <w:szCs w:val="24"/>
          <w:vertAlign w:val="subscript"/>
        </w:rPr>
        <w:t>2</w:t>
      </w:r>
      <w:r w:rsidRPr="009B5296">
        <w:rPr>
          <w:rFonts w:ascii="Times New Roman" w:hAnsi="Times New Roman"/>
          <w:sz w:val="24"/>
          <w:szCs w:val="24"/>
        </w:rPr>
        <w:t>O</w:t>
      </w:r>
      <w:r w:rsidRPr="009B5296">
        <w:rPr>
          <w:rFonts w:ascii="Times New Roman" w:hAnsi="Times New Roman"/>
          <w:sz w:val="24"/>
          <w:szCs w:val="24"/>
          <w:vertAlign w:val="subscript"/>
        </w:rPr>
        <w:t>5</w:t>
      </w:r>
      <w:r w:rsidRPr="009B5296">
        <w:rPr>
          <w:rFonts w:ascii="Times New Roman" w:hAnsi="Times New Roman"/>
          <w:sz w:val="24"/>
          <w:szCs w:val="24"/>
        </w:rPr>
        <w:t xml:space="preserve"> ha</w:t>
      </w:r>
      <w:r w:rsidRPr="009B5296">
        <w:rPr>
          <w:rFonts w:ascii="Times New Roman" w:hAnsi="Times New Roman"/>
          <w:sz w:val="24"/>
          <w:szCs w:val="24"/>
          <w:vertAlign w:val="superscript"/>
        </w:rPr>
        <w:t>-1</w:t>
      </w:r>
      <w:r w:rsidRPr="009B5296">
        <w:rPr>
          <w:rFonts w:ascii="Times New Roman" w:hAnsi="Times New Roman"/>
          <w:sz w:val="24"/>
          <w:szCs w:val="24"/>
        </w:rPr>
        <w:t xml:space="preserve"> (P</w:t>
      </w:r>
      <w:r w:rsidRPr="009B5296">
        <w:rPr>
          <w:rFonts w:ascii="Times New Roman" w:hAnsi="Times New Roman"/>
          <w:sz w:val="24"/>
          <w:szCs w:val="24"/>
          <w:vertAlign w:val="subscript"/>
        </w:rPr>
        <w:t>3</w:t>
      </w:r>
      <w:r w:rsidRPr="009B5296">
        <w:rPr>
          <w:rFonts w:ascii="Times New Roman" w:hAnsi="Times New Roman"/>
          <w:sz w:val="24"/>
          <w:szCs w:val="24"/>
        </w:rPr>
        <w:t xml:space="preserve">) </w:t>
      </w:r>
      <w:r w:rsidR="00DC74D5">
        <w:rPr>
          <w:rFonts w:ascii="Times New Roman" w:hAnsi="Times New Roman"/>
          <w:sz w:val="24"/>
          <w:szCs w:val="24"/>
        </w:rPr>
        <w:t>w</w:t>
      </w:r>
      <w:r w:rsidR="00A33A5A">
        <w:rPr>
          <w:rFonts w:ascii="Times New Roman" w:hAnsi="Times New Roman"/>
          <w:sz w:val="24"/>
          <w:szCs w:val="24"/>
        </w:rPr>
        <w:t>ere</w:t>
      </w:r>
      <w:r w:rsidR="00DC74D5">
        <w:rPr>
          <w:rFonts w:ascii="Times New Roman" w:hAnsi="Times New Roman"/>
          <w:sz w:val="24"/>
          <w:szCs w:val="24"/>
        </w:rPr>
        <w:t xml:space="preserve"> </w:t>
      </w:r>
      <w:r w:rsidRPr="009B5296">
        <w:rPr>
          <w:rFonts w:ascii="Times New Roman" w:hAnsi="Times New Roman"/>
          <w:sz w:val="24"/>
          <w:szCs w:val="24"/>
        </w:rPr>
        <w:t xml:space="preserve">allotted to Factor-I and three zinc levels </w:t>
      </w:r>
      <w:r w:rsidRPr="009B5296">
        <w:rPr>
          <w:rFonts w:ascii="Times New Roman" w:hAnsi="Times New Roman"/>
          <w:i/>
          <w:sz w:val="24"/>
          <w:szCs w:val="24"/>
        </w:rPr>
        <w:t>viz.,</w:t>
      </w:r>
      <w:r w:rsidRPr="009B5296">
        <w:rPr>
          <w:rFonts w:ascii="Times New Roman" w:hAnsi="Times New Roman"/>
          <w:sz w:val="24"/>
          <w:szCs w:val="24"/>
        </w:rPr>
        <w:t xml:space="preserve"> 0 kg ZnSO</w:t>
      </w:r>
      <w:r w:rsidRPr="009B5296">
        <w:rPr>
          <w:rFonts w:ascii="Times New Roman" w:hAnsi="Times New Roman"/>
          <w:sz w:val="24"/>
          <w:szCs w:val="24"/>
          <w:vertAlign w:val="subscript"/>
        </w:rPr>
        <w:t>4</w:t>
      </w:r>
      <w:r w:rsidRPr="009B5296">
        <w:rPr>
          <w:rFonts w:ascii="Times New Roman" w:hAnsi="Times New Roman"/>
          <w:sz w:val="24"/>
          <w:szCs w:val="24"/>
        </w:rPr>
        <w:t xml:space="preserve"> ha</w:t>
      </w:r>
      <w:r w:rsidRPr="009B5296">
        <w:rPr>
          <w:rFonts w:ascii="Times New Roman" w:hAnsi="Times New Roman"/>
          <w:sz w:val="24"/>
          <w:szCs w:val="24"/>
          <w:vertAlign w:val="superscript"/>
        </w:rPr>
        <w:t>-1</w:t>
      </w:r>
      <w:r w:rsidRPr="009B5296">
        <w:rPr>
          <w:rFonts w:ascii="Times New Roman" w:hAnsi="Times New Roman"/>
          <w:sz w:val="24"/>
          <w:szCs w:val="24"/>
        </w:rPr>
        <w:t xml:space="preserve"> (Z</w:t>
      </w:r>
      <w:r w:rsidRPr="00DC74D5">
        <w:rPr>
          <w:rFonts w:ascii="Times New Roman" w:hAnsi="Times New Roman"/>
          <w:sz w:val="24"/>
          <w:szCs w:val="24"/>
          <w:vertAlign w:val="subscript"/>
        </w:rPr>
        <w:t>0</w:t>
      </w:r>
      <w:r w:rsidRPr="009B5296">
        <w:rPr>
          <w:rFonts w:ascii="Times New Roman" w:hAnsi="Times New Roman"/>
          <w:sz w:val="24"/>
          <w:szCs w:val="24"/>
        </w:rPr>
        <w:t>), 25 kg ZnSO</w:t>
      </w:r>
      <w:r w:rsidRPr="009B5296">
        <w:rPr>
          <w:rFonts w:ascii="Times New Roman" w:hAnsi="Times New Roman"/>
          <w:sz w:val="24"/>
          <w:szCs w:val="24"/>
          <w:vertAlign w:val="subscript"/>
        </w:rPr>
        <w:t>4</w:t>
      </w:r>
      <w:r w:rsidRPr="009B5296">
        <w:rPr>
          <w:rFonts w:ascii="Times New Roman" w:hAnsi="Times New Roman"/>
          <w:sz w:val="24"/>
          <w:szCs w:val="24"/>
        </w:rPr>
        <w:t xml:space="preserve"> ha</w:t>
      </w:r>
      <w:r w:rsidRPr="009B5296">
        <w:rPr>
          <w:rFonts w:ascii="Times New Roman" w:hAnsi="Times New Roman"/>
          <w:sz w:val="24"/>
          <w:szCs w:val="24"/>
          <w:vertAlign w:val="superscript"/>
        </w:rPr>
        <w:t>-1</w:t>
      </w:r>
      <w:r w:rsidRPr="009B5296">
        <w:rPr>
          <w:rFonts w:ascii="Times New Roman" w:hAnsi="Times New Roman"/>
          <w:sz w:val="24"/>
          <w:szCs w:val="24"/>
        </w:rPr>
        <w:t xml:space="preserve"> (Z</w:t>
      </w:r>
      <w:r w:rsidRPr="009B5296">
        <w:rPr>
          <w:rFonts w:ascii="Times New Roman" w:hAnsi="Times New Roman"/>
          <w:sz w:val="24"/>
          <w:szCs w:val="24"/>
          <w:vertAlign w:val="subscript"/>
        </w:rPr>
        <w:t>1</w:t>
      </w:r>
      <w:r w:rsidRPr="009B5296">
        <w:rPr>
          <w:rFonts w:ascii="Times New Roman" w:hAnsi="Times New Roman"/>
          <w:sz w:val="24"/>
          <w:szCs w:val="24"/>
        </w:rPr>
        <w:t>) and 50 kg ZnSO</w:t>
      </w:r>
      <w:r w:rsidRPr="009B5296">
        <w:rPr>
          <w:rFonts w:ascii="Times New Roman" w:hAnsi="Times New Roman"/>
          <w:sz w:val="24"/>
          <w:szCs w:val="24"/>
          <w:vertAlign w:val="subscript"/>
        </w:rPr>
        <w:t>4</w:t>
      </w:r>
      <w:r w:rsidRPr="009B5296">
        <w:rPr>
          <w:rFonts w:ascii="Times New Roman" w:hAnsi="Times New Roman"/>
          <w:sz w:val="24"/>
          <w:szCs w:val="24"/>
        </w:rPr>
        <w:t xml:space="preserve"> ha</w:t>
      </w:r>
      <w:r w:rsidRPr="009B5296">
        <w:rPr>
          <w:rFonts w:ascii="Times New Roman" w:hAnsi="Times New Roman"/>
          <w:sz w:val="24"/>
          <w:szCs w:val="24"/>
          <w:vertAlign w:val="superscript"/>
        </w:rPr>
        <w:t>-1</w:t>
      </w:r>
      <w:r w:rsidRPr="009B5296">
        <w:rPr>
          <w:rFonts w:ascii="Times New Roman" w:hAnsi="Times New Roman"/>
          <w:sz w:val="24"/>
          <w:szCs w:val="24"/>
        </w:rPr>
        <w:t xml:space="preserve"> (Z</w:t>
      </w:r>
      <w:r w:rsidRPr="009B5296">
        <w:rPr>
          <w:rFonts w:ascii="Times New Roman" w:hAnsi="Times New Roman"/>
          <w:sz w:val="24"/>
          <w:szCs w:val="24"/>
          <w:vertAlign w:val="subscript"/>
        </w:rPr>
        <w:t>2</w:t>
      </w:r>
      <w:r w:rsidRPr="009B5296">
        <w:rPr>
          <w:rFonts w:ascii="Times New Roman" w:hAnsi="Times New Roman"/>
          <w:sz w:val="24"/>
          <w:szCs w:val="24"/>
        </w:rPr>
        <w:t xml:space="preserve">) </w:t>
      </w:r>
      <w:r w:rsidR="00DC74D5">
        <w:rPr>
          <w:rFonts w:ascii="Times New Roman" w:hAnsi="Times New Roman"/>
          <w:sz w:val="24"/>
          <w:szCs w:val="24"/>
        </w:rPr>
        <w:t>w</w:t>
      </w:r>
      <w:r w:rsidR="00A33A5A">
        <w:rPr>
          <w:rFonts w:ascii="Times New Roman" w:hAnsi="Times New Roman"/>
          <w:sz w:val="24"/>
          <w:szCs w:val="24"/>
        </w:rPr>
        <w:t xml:space="preserve">ere </w:t>
      </w:r>
      <w:r w:rsidRPr="009B5296">
        <w:rPr>
          <w:rFonts w:ascii="Times New Roman" w:hAnsi="Times New Roman"/>
          <w:sz w:val="24"/>
          <w:szCs w:val="24"/>
        </w:rPr>
        <w:t>allotted to Factor-II.</w:t>
      </w:r>
      <w:r w:rsidR="00C83971">
        <w:rPr>
          <w:rFonts w:ascii="Times New Roman" w:hAnsi="Times New Roman"/>
          <w:sz w:val="24"/>
          <w:szCs w:val="24"/>
        </w:rPr>
        <w:t xml:space="preserve"> </w:t>
      </w:r>
    </w:p>
    <w:p w14:paraId="67CC8097" w14:textId="26E0FE5E" w:rsidR="00C83971" w:rsidRDefault="00F34815" w:rsidP="00C83971">
      <w:pPr>
        <w:pStyle w:val="Default"/>
        <w:tabs>
          <w:tab w:val="left" w:pos="720"/>
        </w:tabs>
        <w:spacing w:after="140" w:line="360" w:lineRule="auto"/>
        <w:jc w:val="both"/>
        <w:rPr>
          <w:color w:val="000000" w:themeColor="text1"/>
          <w:sz w:val="27"/>
          <w:szCs w:val="27"/>
        </w:rPr>
      </w:pPr>
      <w:r>
        <w:rPr>
          <w:bCs/>
          <w:color w:val="000000" w:themeColor="text1"/>
        </w:rPr>
        <w:tab/>
      </w:r>
      <w:r w:rsidR="00C83971" w:rsidRPr="00FE3C01">
        <w:rPr>
          <w:bCs/>
          <w:color w:val="000000" w:themeColor="text1"/>
        </w:rPr>
        <w:t>The test variety of cowpea used in the present experiment was</w:t>
      </w:r>
      <w:r w:rsidR="00C83971" w:rsidRPr="00FE3C01">
        <w:rPr>
          <w:color w:val="000000" w:themeColor="text1"/>
        </w:rPr>
        <w:t xml:space="preserve"> </w:t>
      </w:r>
      <w:r w:rsidR="00C83971" w:rsidRPr="00FE3C01">
        <w:rPr>
          <w:rFonts w:eastAsia="Times New Roman"/>
          <w:color w:val="000000" w:themeColor="text1"/>
          <w:kern w:val="24"/>
          <w:lang w:val="en-US"/>
        </w:rPr>
        <w:t>MFC-09</w:t>
      </w:r>
      <w:r w:rsidR="005D2C80" w:rsidRPr="00FE3C01">
        <w:rPr>
          <w:rFonts w:eastAsia="Times New Roman"/>
          <w:color w:val="000000" w:themeColor="text1"/>
          <w:kern w:val="24"/>
          <w:lang w:val="en-US"/>
        </w:rPr>
        <w:t xml:space="preserve">, </w:t>
      </w:r>
      <w:r w:rsidR="005D2C80" w:rsidRPr="00FE3C01">
        <w:rPr>
          <w:bCs/>
          <w:color w:val="000000" w:themeColor="text1"/>
        </w:rPr>
        <w:t xml:space="preserve">released from </w:t>
      </w:r>
      <w:proofErr w:type="spellStart"/>
      <w:r w:rsidR="005D2C80" w:rsidRPr="00FE3C01">
        <w:rPr>
          <w:bCs/>
          <w:color w:val="000000" w:themeColor="text1"/>
        </w:rPr>
        <w:t>Mandya</w:t>
      </w:r>
      <w:proofErr w:type="spellEnd"/>
      <w:r w:rsidR="005D2C80" w:rsidRPr="00FE3C01">
        <w:rPr>
          <w:bCs/>
          <w:color w:val="000000" w:themeColor="text1"/>
        </w:rPr>
        <w:t xml:space="preserve"> Research Station, Karnataka</w:t>
      </w:r>
      <w:r w:rsidR="00C83971" w:rsidRPr="00FE3C01">
        <w:rPr>
          <w:rFonts w:eastAsia="Times New Roman"/>
          <w:color w:val="000000" w:themeColor="text1"/>
          <w:kern w:val="24"/>
          <w:lang w:val="en-US"/>
        </w:rPr>
        <w:t>.</w:t>
      </w:r>
      <w:r w:rsidR="00C83971" w:rsidRPr="00FE3C01">
        <w:rPr>
          <w:color w:val="000000" w:themeColor="text1"/>
        </w:rPr>
        <w:t xml:space="preserve"> </w:t>
      </w:r>
      <w:r w:rsidR="00C83971" w:rsidRPr="00FE3C01">
        <w:rPr>
          <w:color w:val="000000" w:themeColor="text1"/>
        </w:rPr>
        <w:t>The recommended basal dose of 25 kg N ha</w:t>
      </w:r>
      <w:r w:rsidR="00C83971" w:rsidRPr="00FE3C01">
        <w:rPr>
          <w:color w:val="000000" w:themeColor="text1"/>
          <w:vertAlign w:val="superscript"/>
        </w:rPr>
        <w:t>-1</w:t>
      </w:r>
      <w:r w:rsidR="00C83971" w:rsidRPr="00FE3C01">
        <w:rPr>
          <w:color w:val="000000" w:themeColor="text1"/>
        </w:rPr>
        <w:t>, 20 kg K</w:t>
      </w:r>
      <w:r w:rsidR="00C83971" w:rsidRPr="00FE3C01">
        <w:rPr>
          <w:color w:val="000000" w:themeColor="text1"/>
          <w:vertAlign w:val="subscript"/>
        </w:rPr>
        <w:t>2</w:t>
      </w:r>
      <w:r w:rsidR="00C83971" w:rsidRPr="00FE3C01">
        <w:rPr>
          <w:color w:val="000000" w:themeColor="text1"/>
        </w:rPr>
        <w:t>O ha</w:t>
      </w:r>
      <w:r w:rsidR="00C83971" w:rsidRPr="00FE3C01">
        <w:rPr>
          <w:color w:val="000000" w:themeColor="text1"/>
          <w:vertAlign w:val="superscript"/>
        </w:rPr>
        <w:t>-1</w:t>
      </w:r>
      <w:r w:rsidR="00C83971" w:rsidRPr="00FE3C01">
        <w:rPr>
          <w:color w:val="000000" w:themeColor="text1"/>
        </w:rPr>
        <w:t xml:space="preserve"> was applied uniformly as common dose to all the treatments and P</w:t>
      </w:r>
      <w:r w:rsidR="00C83971" w:rsidRPr="00FE3C01">
        <w:rPr>
          <w:color w:val="000000" w:themeColor="text1"/>
          <w:vertAlign w:val="subscript"/>
        </w:rPr>
        <w:t>2</w:t>
      </w:r>
      <w:r w:rsidR="00C83971" w:rsidRPr="00FE3C01">
        <w:rPr>
          <w:color w:val="000000" w:themeColor="text1"/>
        </w:rPr>
        <w:t>O</w:t>
      </w:r>
      <w:r w:rsidR="00C83971" w:rsidRPr="00FE3C01">
        <w:rPr>
          <w:color w:val="000000" w:themeColor="text1"/>
          <w:vertAlign w:val="subscript"/>
        </w:rPr>
        <w:t>5</w:t>
      </w:r>
      <w:r w:rsidR="00C83971" w:rsidRPr="00FE3C01">
        <w:rPr>
          <w:color w:val="000000" w:themeColor="text1"/>
        </w:rPr>
        <w:t xml:space="preserve"> was applied as per the treatments.</w:t>
      </w:r>
      <w:r w:rsidR="00C83971" w:rsidRPr="00FE3C01">
        <w:rPr>
          <w:color w:val="000000" w:themeColor="text1"/>
        </w:rPr>
        <w:t xml:space="preserve"> </w:t>
      </w:r>
      <w:r w:rsidR="00C83971" w:rsidRPr="00FE3C01">
        <w:rPr>
          <w:color w:val="000000" w:themeColor="text1"/>
        </w:rPr>
        <w:t xml:space="preserve">Fertilizer nitrogen was applied in two equal splits </w:t>
      </w:r>
      <w:r w:rsidR="00C83971" w:rsidRPr="00FE3C01">
        <w:rPr>
          <w:i/>
          <w:color w:val="000000" w:themeColor="text1"/>
        </w:rPr>
        <w:t xml:space="preserve">i.e., </w:t>
      </w:r>
      <w:r w:rsidR="00C83971" w:rsidRPr="00FE3C01">
        <w:rPr>
          <w:color w:val="000000" w:themeColor="text1"/>
        </w:rPr>
        <w:t>50 % as basal and 50 % at 30 DAS. Entire dose of phosphorus and potassium were applied as basal at the time of sowing. Soil application of zinc sulphate at 20 kg ha</w:t>
      </w:r>
      <w:r w:rsidR="00C83971" w:rsidRPr="00FE3C01">
        <w:rPr>
          <w:color w:val="000000" w:themeColor="text1"/>
          <w:vertAlign w:val="superscript"/>
        </w:rPr>
        <w:t>-1</w:t>
      </w:r>
      <w:r w:rsidR="00C83971" w:rsidRPr="00AF5A1E">
        <w:rPr>
          <w:color w:val="000000" w:themeColor="text1"/>
        </w:rPr>
        <w:t xml:space="preserve"> was done at 10 DAS as per the treatments</w:t>
      </w:r>
      <w:r w:rsidR="005D2C80" w:rsidRPr="00AF5A1E">
        <w:rPr>
          <w:color w:val="000000" w:themeColor="text1"/>
        </w:rPr>
        <w:t>.</w:t>
      </w:r>
      <w:r w:rsidR="00AF5A1E" w:rsidRPr="00AF5A1E">
        <w:rPr>
          <w:color w:val="000000" w:themeColor="text1"/>
        </w:rPr>
        <w:t xml:space="preserve"> </w:t>
      </w:r>
      <w:r w:rsidR="00AF5A1E" w:rsidRPr="00AF5A1E">
        <w:rPr>
          <w:color w:val="000000" w:themeColor="text1"/>
        </w:rPr>
        <w:t>The crop was harvested for green fodder purpose by cutting the plants close to the ground at 50 per cent flowering</w:t>
      </w:r>
      <w:r w:rsidR="00AF5A1E">
        <w:rPr>
          <w:color w:val="000000" w:themeColor="text1"/>
          <w:sz w:val="27"/>
          <w:szCs w:val="27"/>
        </w:rPr>
        <w:t>.</w:t>
      </w:r>
      <w:r w:rsidR="00D931C4">
        <w:rPr>
          <w:color w:val="000000" w:themeColor="text1"/>
          <w:sz w:val="27"/>
          <w:szCs w:val="27"/>
        </w:rPr>
        <w:t xml:space="preserve"> </w:t>
      </w:r>
    </w:p>
    <w:p w14:paraId="3B5328C0" w14:textId="519F9BB2" w:rsidR="00D931C4" w:rsidRPr="00D931C4" w:rsidRDefault="00AE38BD" w:rsidP="00C83971">
      <w:pPr>
        <w:pStyle w:val="Default"/>
        <w:tabs>
          <w:tab w:val="left" w:pos="720"/>
        </w:tabs>
        <w:spacing w:after="140" w:line="360" w:lineRule="auto"/>
        <w:jc w:val="both"/>
        <w:rPr>
          <w:color w:val="000000" w:themeColor="text1"/>
        </w:rPr>
      </w:pPr>
      <w:r w:rsidRPr="00D931C4">
        <w:rPr>
          <w:b/>
          <w:color w:val="000000" w:themeColor="text1"/>
        </w:rPr>
        <w:t>Statistical Analysis</w:t>
      </w:r>
      <w:r w:rsidRPr="00D931C4">
        <w:rPr>
          <w:color w:val="000000" w:themeColor="text1"/>
        </w:rPr>
        <w:t xml:space="preserve"> </w:t>
      </w:r>
    </w:p>
    <w:p w14:paraId="08B0E5A9" w14:textId="3A551DCC" w:rsidR="00D931C4" w:rsidRPr="00FE3C01" w:rsidRDefault="00D931C4" w:rsidP="00C83971">
      <w:pPr>
        <w:pStyle w:val="Default"/>
        <w:tabs>
          <w:tab w:val="left" w:pos="720"/>
        </w:tabs>
        <w:spacing w:after="140" w:line="360" w:lineRule="auto"/>
        <w:jc w:val="both"/>
        <w:rPr>
          <w:color w:val="000000" w:themeColor="text1"/>
        </w:rPr>
      </w:pPr>
      <w:r>
        <w:rPr>
          <w:color w:val="000000" w:themeColor="text1"/>
        </w:rPr>
        <w:tab/>
      </w:r>
      <w:r w:rsidRPr="00D931C4">
        <w:rPr>
          <w:color w:val="000000" w:themeColor="text1"/>
        </w:rPr>
        <w:t xml:space="preserve">The data recorded on various growth, yield and quality parameters during the course of investigation were statistically analysed following the analysis of variance procedure suggested by </w:t>
      </w:r>
      <w:proofErr w:type="spellStart"/>
      <w:r w:rsidRPr="00D931C4">
        <w:rPr>
          <w:color w:val="000000" w:themeColor="text1"/>
        </w:rPr>
        <w:t>Panse</w:t>
      </w:r>
      <w:proofErr w:type="spellEnd"/>
      <w:r w:rsidRPr="00D931C4">
        <w:rPr>
          <w:color w:val="000000" w:themeColor="text1"/>
        </w:rPr>
        <w:t xml:space="preserve"> and </w:t>
      </w:r>
      <w:proofErr w:type="spellStart"/>
      <w:r w:rsidRPr="00D931C4">
        <w:rPr>
          <w:color w:val="000000" w:themeColor="text1"/>
        </w:rPr>
        <w:t>Sukhatme</w:t>
      </w:r>
      <w:proofErr w:type="spellEnd"/>
      <w:r w:rsidRPr="00D931C4">
        <w:rPr>
          <w:color w:val="000000" w:themeColor="text1"/>
        </w:rPr>
        <w:t xml:space="preserve"> (1985). Statistical significance was tested by ‘F’ value at 5 per cent level of probability and wherever the ‘F’ value was found significant, critical difference (CD) was worked out at 5 per cent level of probability and the values were furnished. The treatment differences which were non-significant were denoted by “NS”.    </w:t>
      </w:r>
    </w:p>
    <w:p w14:paraId="35E5799E" w14:textId="2678150E" w:rsidR="00EA36B9" w:rsidRDefault="00794B29" w:rsidP="00EA36B9">
      <w:pPr>
        <w:spacing w:line="276" w:lineRule="auto"/>
        <w:jc w:val="both"/>
        <w:rPr>
          <w:rFonts w:ascii="Times New Roman" w:hAnsi="Times New Roman"/>
          <w:b/>
          <w:sz w:val="24"/>
          <w:szCs w:val="24"/>
        </w:rPr>
      </w:pPr>
      <w:r w:rsidRPr="009B5296">
        <w:rPr>
          <w:rFonts w:ascii="Times New Roman" w:hAnsi="Times New Roman"/>
          <w:b/>
          <w:sz w:val="24"/>
          <w:szCs w:val="24"/>
        </w:rPr>
        <w:t xml:space="preserve">Results and </w:t>
      </w:r>
      <w:r w:rsidR="004F4C4F">
        <w:rPr>
          <w:rFonts w:ascii="Times New Roman" w:hAnsi="Times New Roman"/>
          <w:b/>
          <w:sz w:val="24"/>
          <w:szCs w:val="24"/>
        </w:rPr>
        <w:t>D</w:t>
      </w:r>
      <w:r w:rsidRPr="009B5296">
        <w:rPr>
          <w:rFonts w:ascii="Times New Roman" w:hAnsi="Times New Roman"/>
          <w:b/>
          <w:sz w:val="24"/>
          <w:szCs w:val="24"/>
        </w:rPr>
        <w:t>iscussions</w:t>
      </w:r>
    </w:p>
    <w:p w14:paraId="63614BDD" w14:textId="54C11764" w:rsidR="00EA36B9" w:rsidRPr="00EA36B9" w:rsidRDefault="00AE4290" w:rsidP="00EA36B9">
      <w:pPr>
        <w:spacing w:line="276" w:lineRule="auto"/>
        <w:jc w:val="both"/>
        <w:rPr>
          <w:rFonts w:ascii="Times New Roman" w:hAnsi="Times New Roman"/>
          <w:b/>
          <w:sz w:val="24"/>
          <w:szCs w:val="24"/>
        </w:rPr>
      </w:pPr>
      <w:r>
        <w:rPr>
          <w:rFonts w:ascii="Times New Roman" w:hAnsi="Times New Roman"/>
          <w:b/>
          <w:sz w:val="24"/>
          <w:szCs w:val="24"/>
        </w:rPr>
        <w:t xml:space="preserve">1. </w:t>
      </w:r>
      <w:r w:rsidR="00EA36B9" w:rsidRPr="00EA36B9">
        <w:rPr>
          <w:rFonts w:ascii="Times New Roman" w:hAnsi="Times New Roman"/>
          <w:b/>
          <w:sz w:val="24"/>
          <w:szCs w:val="24"/>
        </w:rPr>
        <w:t>Yield</w:t>
      </w:r>
      <w:r w:rsidR="004F3A9E" w:rsidRPr="00EA36B9">
        <w:rPr>
          <w:rFonts w:ascii="Times New Roman" w:hAnsi="Times New Roman"/>
          <w:b/>
          <w:sz w:val="24"/>
          <w:szCs w:val="24"/>
        </w:rPr>
        <w:t xml:space="preserve"> </w:t>
      </w:r>
    </w:p>
    <w:p w14:paraId="05298B8D" w14:textId="08B358C6" w:rsidR="004F3A9E" w:rsidRPr="00AB5C70" w:rsidRDefault="004F3A9E" w:rsidP="004F3A9E">
      <w:pPr>
        <w:spacing w:line="276" w:lineRule="auto"/>
        <w:ind w:firstLine="720"/>
        <w:jc w:val="both"/>
        <w:rPr>
          <w:rStyle w:val="fadeinm1hgl8"/>
          <w:rFonts w:ascii="Times New Roman" w:hAnsi="Times New Roman"/>
          <w:sz w:val="28"/>
          <w:szCs w:val="28"/>
        </w:rPr>
      </w:pPr>
      <w:r>
        <w:rPr>
          <w:rFonts w:ascii="Times New Roman" w:hAnsi="Times New Roman"/>
          <w:sz w:val="24"/>
          <w:szCs w:val="24"/>
        </w:rPr>
        <w:t>G</w:t>
      </w:r>
      <w:r w:rsidRPr="00AB5C70">
        <w:rPr>
          <w:rFonts w:ascii="Times New Roman" w:hAnsi="Times New Roman"/>
          <w:sz w:val="24"/>
          <w:szCs w:val="24"/>
        </w:rPr>
        <w:t>reen</w:t>
      </w:r>
      <w:r>
        <w:rPr>
          <w:rFonts w:ascii="Times New Roman" w:hAnsi="Times New Roman"/>
          <w:sz w:val="24"/>
          <w:szCs w:val="24"/>
        </w:rPr>
        <w:t xml:space="preserve"> and dry</w:t>
      </w:r>
      <w:r w:rsidRPr="00AB5C70">
        <w:rPr>
          <w:rFonts w:ascii="Times New Roman" w:hAnsi="Times New Roman"/>
          <w:sz w:val="24"/>
          <w:szCs w:val="24"/>
        </w:rPr>
        <w:t xml:space="preserve"> fodder yield of cowpea was</w:t>
      </w:r>
      <w:r>
        <w:rPr>
          <w:rFonts w:ascii="Times New Roman" w:hAnsi="Times New Roman"/>
          <w:sz w:val="24"/>
          <w:szCs w:val="24"/>
        </w:rPr>
        <w:t xml:space="preserve"> s</w:t>
      </w:r>
      <w:r w:rsidRPr="00AB5C70">
        <w:rPr>
          <w:rFonts w:ascii="Times New Roman" w:hAnsi="Times New Roman"/>
          <w:sz w:val="24"/>
          <w:szCs w:val="24"/>
        </w:rPr>
        <w:t>ignificant</w:t>
      </w:r>
      <w:r>
        <w:rPr>
          <w:rFonts w:ascii="Times New Roman" w:hAnsi="Times New Roman"/>
          <w:sz w:val="24"/>
          <w:szCs w:val="24"/>
        </w:rPr>
        <w:t xml:space="preserve">ly influenced by </w:t>
      </w:r>
      <w:r w:rsidRPr="00AB5C70">
        <w:rPr>
          <w:rFonts w:ascii="Times New Roman" w:hAnsi="Times New Roman"/>
          <w:sz w:val="24"/>
          <w:szCs w:val="24"/>
        </w:rPr>
        <w:t>different levels of phosphorus and zinc</w:t>
      </w:r>
      <w:r>
        <w:rPr>
          <w:rFonts w:ascii="Times New Roman" w:hAnsi="Times New Roman"/>
          <w:sz w:val="24"/>
          <w:szCs w:val="24"/>
        </w:rPr>
        <w:t>,</w:t>
      </w:r>
      <w:r w:rsidRPr="00AB5C70">
        <w:rPr>
          <w:rFonts w:ascii="Times New Roman" w:hAnsi="Times New Roman"/>
          <w:sz w:val="24"/>
          <w:szCs w:val="24"/>
        </w:rPr>
        <w:t xml:space="preserve"> but interaction effect was found </w:t>
      </w:r>
      <w:r>
        <w:rPr>
          <w:rFonts w:ascii="Times New Roman" w:hAnsi="Times New Roman"/>
          <w:sz w:val="24"/>
          <w:szCs w:val="24"/>
        </w:rPr>
        <w:t xml:space="preserve">to be </w:t>
      </w:r>
      <w:r w:rsidRPr="00AB5C70">
        <w:rPr>
          <w:rFonts w:ascii="Times New Roman" w:hAnsi="Times New Roman"/>
          <w:sz w:val="24"/>
          <w:szCs w:val="24"/>
        </w:rPr>
        <w:t>non-significant</w:t>
      </w:r>
      <w:r>
        <w:rPr>
          <w:rFonts w:ascii="Times New Roman" w:hAnsi="Times New Roman"/>
          <w:sz w:val="24"/>
          <w:szCs w:val="24"/>
        </w:rPr>
        <w:t xml:space="preserve"> (Table 1)</w:t>
      </w:r>
      <w:r w:rsidRPr="00AB5C70">
        <w:rPr>
          <w:rFonts w:ascii="Times New Roman" w:hAnsi="Times New Roman"/>
          <w:sz w:val="24"/>
          <w:szCs w:val="24"/>
        </w:rPr>
        <w:t>.</w:t>
      </w:r>
      <w:r w:rsidRPr="00AB5C70">
        <w:rPr>
          <w:rStyle w:val="fadeinm1hgl8"/>
          <w:rFonts w:ascii="Times New Roman" w:hAnsi="Times New Roman"/>
          <w:sz w:val="24"/>
          <w:szCs w:val="24"/>
        </w:rPr>
        <w:t xml:space="preserve"> </w:t>
      </w:r>
    </w:p>
    <w:p w14:paraId="25DB5D4B" w14:textId="03FAB794" w:rsidR="004F3A9E" w:rsidRDefault="004F3A9E" w:rsidP="004F3A9E">
      <w:pPr>
        <w:pStyle w:val="NormalWeb"/>
        <w:spacing w:line="276" w:lineRule="auto"/>
        <w:ind w:firstLine="720"/>
        <w:jc w:val="both"/>
        <w:rPr>
          <w:rStyle w:val="fadeinm1hgl8"/>
        </w:rPr>
      </w:pPr>
      <w:r w:rsidRPr="006201B0">
        <w:rPr>
          <w:rStyle w:val="fadeinm1hgl8"/>
        </w:rPr>
        <w:t xml:space="preserve">The application of phosphorus significantly influenced the green </w:t>
      </w:r>
      <w:r>
        <w:rPr>
          <w:rStyle w:val="fadeinm1hgl8"/>
        </w:rPr>
        <w:t xml:space="preserve">and dry </w:t>
      </w:r>
      <w:r w:rsidRPr="006201B0">
        <w:rPr>
          <w:rStyle w:val="fadeinm1hgl8"/>
        </w:rPr>
        <w:t xml:space="preserve">fodder yield. </w:t>
      </w:r>
      <w:r>
        <w:rPr>
          <w:rStyle w:val="fadeinm1hgl8"/>
        </w:rPr>
        <w:t>H</w:t>
      </w:r>
      <w:r w:rsidRPr="006201B0">
        <w:rPr>
          <w:rStyle w:val="fadeinm1hgl8"/>
        </w:rPr>
        <w:t xml:space="preserve">igher green </w:t>
      </w:r>
      <w:r>
        <w:rPr>
          <w:rStyle w:val="fadeinm1hgl8"/>
        </w:rPr>
        <w:t>(</w:t>
      </w:r>
      <w:r w:rsidRPr="006201B0">
        <w:rPr>
          <w:color w:val="000000"/>
        </w:rPr>
        <w:t>14991</w:t>
      </w:r>
      <w:r>
        <w:rPr>
          <w:color w:val="000000"/>
        </w:rPr>
        <w:t xml:space="preserve"> kg ha</w:t>
      </w:r>
      <w:r w:rsidRPr="00077B55">
        <w:rPr>
          <w:color w:val="000000"/>
          <w:vertAlign w:val="superscript"/>
        </w:rPr>
        <w:t>-1</w:t>
      </w:r>
      <w:r>
        <w:rPr>
          <w:color w:val="000000"/>
        </w:rPr>
        <w:t xml:space="preserve">) </w:t>
      </w:r>
      <w:r>
        <w:rPr>
          <w:rStyle w:val="fadeinm1hgl8"/>
        </w:rPr>
        <w:t xml:space="preserve">and dry </w:t>
      </w:r>
      <w:r w:rsidRPr="006201B0">
        <w:rPr>
          <w:rStyle w:val="fadeinm1hgl8"/>
        </w:rPr>
        <w:t>fodder</w:t>
      </w:r>
      <w:r>
        <w:rPr>
          <w:rStyle w:val="fadeinm1hgl8"/>
        </w:rPr>
        <w:t xml:space="preserve"> (</w:t>
      </w:r>
      <w:r w:rsidRPr="006201B0">
        <w:rPr>
          <w:color w:val="000000"/>
        </w:rPr>
        <w:t>6291</w:t>
      </w:r>
      <w:r>
        <w:rPr>
          <w:color w:val="000000"/>
        </w:rPr>
        <w:t xml:space="preserve"> kg ha</w:t>
      </w:r>
      <w:r w:rsidRPr="0087643A">
        <w:rPr>
          <w:color w:val="000000"/>
          <w:vertAlign w:val="superscript"/>
        </w:rPr>
        <w:t>-1</w:t>
      </w:r>
      <w:r>
        <w:rPr>
          <w:rStyle w:val="fadeinm1hgl8"/>
        </w:rPr>
        <w:t>)</w:t>
      </w:r>
      <w:r w:rsidRPr="006201B0">
        <w:rPr>
          <w:rStyle w:val="fadeinm1hgl8"/>
        </w:rPr>
        <w:t xml:space="preserve"> yield</w:t>
      </w:r>
      <w:r>
        <w:rPr>
          <w:rStyle w:val="fadeinm1hgl8"/>
        </w:rPr>
        <w:t>s</w:t>
      </w:r>
      <w:r w:rsidRPr="006201B0">
        <w:rPr>
          <w:rStyle w:val="fadeinm1hgl8"/>
        </w:rPr>
        <w:t xml:space="preserve"> w</w:t>
      </w:r>
      <w:r>
        <w:rPr>
          <w:rStyle w:val="fadeinm1hgl8"/>
        </w:rPr>
        <w:t>ere</w:t>
      </w:r>
      <w:r w:rsidRPr="006201B0">
        <w:rPr>
          <w:rStyle w:val="fadeinm1hgl8"/>
        </w:rPr>
        <w:t xml:space="preserve"> observed with the application of 60 kg P₂O₅ ha⁻¹ (P₃), which was followed by 40 kg P₂O₅ ha⁻¹ (P₂) and it </w:t>
      </w:r>
      <w:r>
        <w:rPr>
          <w:rStyle w:val="fadeinm1hgl8"/>
        </w:rPr>
        <w:t>was</w:t>
      </w:r>
      <w:r w:rsidRPr="006201B0">
        <w:rPr>
          <w:rStyle w:val="fadeinm1hgl8"/>
        </w:rPr>
        <w:t xml:space="preserve"> on par with 20 kg P₂O₅ ha⁻¹ (P₁). </w:t>
      </w:r>
      <w:r>
        <w:rPr>
          <w:rStyle w:val="fadeinm1hgl8"/>
        </w:rPr>
        <w:t>L</w:t>
      </w:r>
      <w:r w:rsidRPr="006201B0">
        <w:rPr>
          <w:rStyle w:val="fadeinm1hgl8"/>
        </w:rPr>
        <w:t xml:space="preserve">ower </w:t>
      </w:r>
      <w:r>
        <w:rPr>
          <w:rStyle w:val="fadeinm1hgl8"/>
        </w:rPr>
        <w:t>green (10728 kg ha</w:t>
      </w:r>
      <w:r w:rsidRPr="00672DF0">
        <w:rPr>
          <w:rStyle w:val="fadeinm1hgl8"/>
          <w:vertAlign w:val="superscript"/>
        </w:rPr>
        <w:t>-1</w:t>
      </w:r>
      <w:r>
        <w:rPr>
          <w:rStyle w:val="fadeinm1hgl8"/>
        </w:rPr>
        <w:t>) and dry (3155 kg ha</w:t>
      </w:r>
      <w:r w:rsidRPr="00672DF0">
        <w:rPr>
          <w:rStyle w:val="fadeinm1hgl8"/>
          <w:vertAlign w:val="superscript"/>
        </w:rPr>
        <w:t>-1</w:t>
      </w:r>
      <w:r>
        <w:rPr>
          <w:rStyle w:val="fadeinm1hgl8"/>
        </w:rPr>
        <w:t xml:space="preserve">) </w:t>
      </w:r>
      <w:r w:rsidRPr="006201B0">
        <w:rPr>
          <w:rStyle w:val="fadeinm1hgl8"/>
        </w:rPr>
        <w:t>yield</w:t>
      </w:r>
      <w:r>
        <w:rPr>
          <w:rStyle w:val="fadeinm1hgl8"/>
        </w:rPr>
        <w:t>s</w:t>
      </w:r>
      <w:r w:rsidRPr="006201B0">
        <w:rPr>
          <w:rStyle w:val="fadeinm1hgl8"/>
        </w:rPr>
        <w:t xml:space="preserve"> w</w:t>
      </w:r>
      <w:r>
        <w:rPr>
          <w:rStyle w:val="fadeinm1hgl8"/>
        </w:rPr>
        <w:t>ere</w:t>
      </w:r>
      <w:r w:rsidRPr="006201B0">
        <w:rPr>
          <w:rStyle w:val="fadeinm1hgl8"/>
        </w:rPr>
        <w:t xml:space="preserve"> </w:t>
      </w:r>
      <w:r>
        <w:rPr>
          <w:rStyle w:val="fadeinm1hgl8"/>
        </w:rPr>
        <w:t>observed</w:t>
      </w:r>
      <w:r w:rsidRPr="006201B0">
        <w:rPr>
          <w:rStyle w:val="fadeinm1hgl8"/>
        </w:rPr>
        <w:t xml:space="preserve"> in control (P₀)</w:t>
      </w:r>
      <w:r w:rsidR="001035D0">
        <w:rPr>
          <w:rStyle w:val="fadeinm1hgl8"/>
        </w:rPr>
        <w:t xml:space="preserve"> </w:t>
      </w:r>
      <w:r w:rsidR="001035D0">
        <w:t>(Table 1</w:t>
      </w:r>
      <w:r w:rsidR="004B66AF">
        <w:t xml:space="preserve"> and Fig 1</w:t>
      </w:r>
      <w:r w:rsidR="001035D0">
        <w:t>)</w:t>
      </w:r>
      <w:r w:rsidR="001035D0" w:rsidRPr="009B5296">
        <w:t>.</w:t>
      </w:r>
      <w:r w:rsidR="004B66AF">
        <w:rPr>
          <w:rStyle w:val="fadeinm1hgl8"/>
        </w:rPr>
        <w:t xml:space="preserve"> </w:t>
      </w:r>
      <w:r w:rsidRPr="006201B0">
        <w:rPr>
          <w:rStyle w:val="fadeinm1hgl8"/>
        </w:rPr>
        <w:t xml:space="preserve">The improvement in green </w:t>
      </w:r>
      <w:r>
        <w:rPr>
          <w:rStyle w:val="fadeinm1hgl8"/>
        </w:rPr>
        <w:t xml:space="preserve">and dry </w:t>
      </w:r>
      <w:r w:rsidRPr="006201B0">
        <w:rPr>
          <w:rStyle w:val="fadeinm1hgl8"/>
        </w:rPr>
        <w:t xml:space="preserve">fodder yield with increasing levels of phosphorus can be attributed to enhanced nutrient availability and better root development, leading to improved uptake and utilization of nutrients. Phosphorus plays a crucial role in root growth, energy transfer and overall plant vigour, which likely </w:t>
      </w:r>
      <w:r w:rsidRPr="006201B0">
        <w:rPr>
          <w:rStyle w:val="fadeinm1hgl8"/>
        </w:rPr>
        <w:lastRenderedPageBreak/>
        <w:t>contributed to increased plant height, leaf area, number of leaves</w:t>
      </w:r>
      <w:r>
        <w:rPr>
          <w:rStyle w:val="fadeinm1hgl8"/>
        </w:rPr>
        <w:t xml:space="preserve"> </w:t>
      </w:r>
      <w:r w:rsidRPr="006201B0">
        <w:rPr>
          <w:rStyle w:val="fadeinm1hgl8"/>
        </w:rPr>
        <w:t>plant</w:t>
      </w:r>
      <w:r w:rsidRPr="00DF2B53">
        <w:rPr>
          <w:rStyle w:val="fadeinm1hgl8"/>
          <w:vertAlign w:val="superscript"/>
        </w:rPr>
        <w:t>-1</w:t>
      </w:r>
      <w:r>
        <w:rPr>
          <w:rStyle w:val="fadeinm1hgl8"/>
        </w:rPr>
        <w:t xml:space="preserve"> </w:t>
      </w:r>
      <w:r w:rsidRPr="006201B0">
        <w:rPr>
          <w:rStyle w:val="fadeinm1hgl8"/>
        </w:rPr>
        <w:t>and number of branches plant</w:t>
      </w:r>
      <w:r w:rsidRPr="00DF2B53">
        <w:rPr>
          <w:rStyle w:val="fadeinm1hgl8"/>
          <w:vertAlign w:val="superscript"/>
        </w:rPr>
        <w:t>-1</w:t>
      </w:r>
      <w:r w:rsidRPr="006201B0">
        <w:rPr>
          <w:rStyle w:val="fadeinm1hgl8"/>
        </w:rPr>
        <w:t>.</w:t>
      </w:r>
      <w:r w:rsidRPr="006201B0">
        <w:t xml:space="preserve"> </w:t>
      </w:r>
      <w:r w:rsidRPr="006201B0">
        <w:rPr>
          <w:rStyle w:val="fadeinm1hgl8"/>
        </w:rPr>
        <w:t xml:space="preserve">These findings </w:t>
      </w:r>
      <w:r>
        <w:rPr>
          <w:rStyle w:val="fadeinm1hgl8"/>
        </w:rPr>
        <w:t>were</w:t>
      </w:r>
      <w:r w:rsidRPr="006201B0">
        <w:rPr>
          <w:rStyle w:val="fadeinm1hgl8"/>
        </w:rPr>
        <w:t xml:space="preserve"> in accordance with the results reported by </w:t>
      </w:r>
      <w:proofErr w:type="spellStart"/>
      <w:r w:rsidR="00A61667">
        <w:rPr>
          <w:rStyle w:val="fadeinm1hgl8"/>
        </w:rPr>
        <w:t>Kumawat</w:t>
      </w:r>
      <w:proofErr w:type="spellEnd"/>
      <w:r w:rsidR="00A61667">
        <w:rPr>
          <w:rStyle w:val="fadeinm1hgl8"/>
        </w:rPr>
        <w:t xml:space="preserve"> (2017) </w:t>
      </w:r>
      <w:r>
        <w:rPr>
          <w:rStyle w:val="fadeinm1hgl8"/>
        </w:rPr>
        <w:t xml:space="preserve">and </w:t>
      </w:r>
      <w:proofErr w:type="spellStart"/>
      <w:r w:rsidRPr="006201B0">
        <w:rPr>
          <w:rStyle w:val="fadeinm1hgl8"/>
        </w:rPr>
        <w:t>Mobeena</w:t>
      </w:r>
      <w:proofErr w:type="spellEnd"/>
      <w:r w:rsidRPr="006201B0">
        <w:rPr>
          <w:rStyle w:val="fadeinm1hgl8"/>
        </w:rPr>
        <w:t xml:space="preserve"> </w:t>
      </w:r>
      <w:r w:rsidRPr="006201B0">
        <w:rPr>
          <w:rStyle w:val="fadeinm1hgl8"/>
          <w:i/>
        </w:rPr>
        <w:t>et al</w:t>
      </w:r>
      <w:r w:rsidRPr="006201B0">
        <w:rPr>
          <w:rStyle w:val="fadeinm1hgl8"/>
        </w:rPr>
        <w:t>. (2</w:t>
      </w:r>
      <w:r>
        <w:rPr>
          <w:rStyle w:val="fadeinm1hgl8"/>
        </w:rPr>
        <w:t>020</w:t>
      </w:r>
      <w:r w:rsidRPr="006201B0">
        <w:rPr>
          <w:rStyle w:val="fadeinm1hgl8"/>
        </w:rPr>
        <w:t>)</w:t>
      </w:r>
      <w:r w:rsidR="004302E0">
        <w:rPr>
          <w:rStyle w:val="fadeinm1hgl8"/>
        </w:rPr>
        <w:t xml:space="preserve"> and Nanda (2023).</w:t>
      </w:r>
    </w:p>
    <w:p w14:paraId="6B96BB25" w14:textId="2159A26F" w:rsidR="004F3A9E" w:rsidRDefault="004F3A9E" w:rsidP="004F3A9E">
      <w:pPr>
        <w:pStyle w:val="NormalWeb"/>
        <w:spacing w:after="160" w:afterAutospacing="0" w:line="276" w:lineRule="auto"/>
        <w:ind w:firstLine="720"/>
        <w:jc w:val="both"/>
        <w:rPr>
          <w:rStyle w:val="fadeinm1hgl8"/>
        </w:rPr>
      </w:pPr>
      <w:r w:rsidRPr="006201B0">
        <w:rPr>
          <w:rStyle w:val="fadeinm1hgl8"/>
        </w:rPr>
        <w:t>Application of</w:t>
      </w:r>
      <w:r>
        <w:rPr>
          <w:rStyle w:val="fadeinm1hgl8"/>
        </w:rPr>
        <w:t xml:space="preserve"> </w:t>
      </w:r>
      <w:r w:rsidRPr="006201B0">
        <w:rPr>
          <w:rStyle w:val="fadeinm1hgl8"/>
        </w:rPr>
        <w:t xml:space="preserve">50 kg </w:t>
      </w:r>
      <w:proofErr w:type="spellStart"/>
      <w:r w:rsidRPr="006201B0">
        <w:rPr>
          <w:rStyle w:val="fadeinm1hgl8"/>
        </w:rPr>
        <w:t>ZnSO</w:t>
      </w:r>
      <w:proofErr w:type="spellEnd"/>
      <w:r w:rsidRPr="006201B0">
        <w:rPr>
          <w:rStyle w:val="fadeinm1hgl8"/>
        </w:rPr>
        <w:t>₄ ha⁻¹ (Z</w:t>
      </w:r>
      <w:r w:rsidRPr="006201B0">
        <w:rPr>
          <w:rStyle w:val="fadeinm1hgl8"/>
          <w:vertAlign w:val="subscript"/>
        </w:rPr>
        <w:t>2</w:t>
      </w:r>
      <w:r w:rsidRPr="006201B0">
        <w:rPr>
          <w:rStyle w:val="fadeinm1hgl8"/>
        </w:rPr>
        <w:t xml:space="preserve">) significantly increased the green </w:t>
      </w:r>
      <w:r>
        <w:rPr>
          <w:rStyle w:val="fadeinm1hgl8"/>
        </w:rPr>
        <w:t>(14448 kg ha</w:t>
      </w:r>
      <w:r w:rsidRPr="005528D1">
        <w:rPr>
          <w:rStyle w:val="fadeinm1hgl8"/>
          <w:vertAlign w:val="superscript"/>
        </w:rPr>
        <w:t>-1</w:t>
      </w:r>
      <w:r>
        <w:rPr>
          <w:rStyle w:val="fadeinm1hgl8"/>
        </w:rPr>
        <w:t xml:space="preserve">) and dry </w:t>
      </w:r>
      <w:r w:rsidRPr="006201B0">
        <w:rPr>
          <w:rStyle w:val="fadeinm1hgl8"/>
        </w:rPr>
        <w:t>fodder</w:t>
      </w:r>
      <w:r>
        <w:rPr>
          <w:rStyle w:val="fadeinm1hgl8"/>
        </w:rPr>
        <w:t xml:space="preserve"> (5304 kg ha</w:t>
      </w:r>
      <w:r w:rsidRPr="005528D1">
        <w:rPr>
          <w:rStyle w:val="fadeinm1hgl8"/>
          <w:vertAlign w:val="superscript"/>
        </w:rPr>
        <w:t>-1</w:t>
      </w:r>
      <w:r>
        <w:rPr>
          <w:rStyle w:val="fadeinm1hgl8"/>
        </w:rPr>
        <w:t>)</w:t>
      </w:r>
      <w:r w:rsidRPr="006201B0">
        <w:rPr>
          <w:rStyle w:val="fadeinm1hgl8"/>
        </w:rPr>
        <w:t xml:space="preserve"> yield</w:t>
      </w:r>
      <w:r>
        <w:rPr>
          <w:rStyle w:val="fadeinm1hgl8"/>
        </w:rPr>
        <w:t>s</w:t>
      </w:r>
      <w:r w:rsidRPr="006201B0">
        <w:rPr>
          <w:rStyle w:val="fadeinm1hgl8"/>
        </w:rPr>
        <w:t xml:space="preserve"> of cowpea compared to control (Z</w:t>
      </w:r>
      <w:r w:rsidRPr="006201B0">
        <w:rPr>
          <w:rStyle w:val="fadeinm1hgl8"/>
          <w:vertAlign w:val="subscript"/>
        </w:rPr>
        <w:t>0</w:t>
      </w:r>
      <w:r w:rsidRPr="006201B0">
        <w:rPr>
          <w:rStyle w:val="fadeinm1hgl8"/>
        </w:rPr>
        <w:t>) and</w:t>
      </w:r>
      <w:r>
        <w:rPr>
          <w:rStyle w:val="fadeinm1hgl8"/>
        </w:rPr>
        <w:t xml:space="preserve"> green and dry fodder yield recorded at</w:t>
      </w:r>
      <w:r w:rsidRPr="006201B0">
        <w:rPr>
          <w:rStyle w:val="fadeinm1hgl8"/>
        </w:rPr>
        <w:t xml:space="preserve"> 25 kg ZnSO</w:t>
      </w:r>
      <w:r w:rsidRPr="006201B0">
        <w:rPr>
          <w:rStyle w:val="fadeinm1hgl8"/>
          <w:vertAlign w:val="subscript"/>
        </w:rPr>
        <w:t>4</w:t>
      </w:r>
      <w:r w:rsidRPr="006201B0">
        <w:rPr>
          <w:rStyle w:val="fadeinm1hgl8"/>
        </w:rPr>
        <w:t xml:space="preserve"> ha</w:t>
      </w:r>
      <w:r w:rsidRPr="006201B0">
        <w:rPr>
          <w:rStyle w:val="fadeinm1hgl8"/>
          <w:vertAlign w:val="superscript"/>
        </w:rPr>
        <w:t>-1</w:t>
      </w:r>
      <w:r w:rsidRPr="006201B0">
        <w:rPr>
          <w:rStyle w:val="fadeinm1hgl8"/>
        </w:rPr>
        <w:t xml:space="preserve">. </w:t>
      </w:r>
      <w:r>
        <w:rPr>
          <w:rStyle w:val="fadeinm1hgl8"/>
        </w:rPr>
        <w:t xml:space="preserve">Which was </w:t>
      </w:r>
      <w:r w:rsidRPr="006201B0">
        <w:rPr>
          <w:rStyle w:val="fadeinm1hgl8"/>
        </w:rPr>
        <w:t xml:space="preserve"> </w:t>
      </w:r>
      <w:r>
        <w:rPr>
          <w:rStyle w:val="fadeinm1hgl8"/>
        </w:rPr>
        <w:t>statistically on par</w:t>
      </w:r>
      <w:r w:rsidRPr="006201B0">
        <w:rPr>
          <w:rStyle w:val="fadeinm1hgl8"/>
        </w:rPr>
        <w:t xml:space="preserve"> with 50 kg ha⁻¹ </w:t>
      </w:r>
      <w:r>
        <w:rPr>
          <w:rStyle w:val="fadeinm1hgl8"/>
        </w:rPr>
        <w:t>(</w:t>
      </w:r>
      <w:r w:rsidRPr="006201B0">
        <w:rPr>
          <w:rStyle w:val="fadeinm1hgl8"/>
        </w:rPr>
        <w:t>Z</w:t>
      </w:r>
      <w:r w:rsidRPr="006201B0">
        <w:rPr>
          <w:rStyle w:val="fadeinm1hgl8"/>
          <w:vertAlign w:val="subscript"/>
        </w:rPr>
        <w:t>2</w:t>
      </w:r>
      <w:r w:rsidRPr="005528D1">
        <w:rPr>
          <w:rStyle w:val="fadeinm1hgl8"/>
        </w:rPr>
        <w:t>)</w:t>
      </w:r>
      <w:r w:rsidRPr="006201B0">
        <w:rPr>
          <w:rStyle w:val="fadeinm1hgl8"/>
        </w:rPr>
        <w:t xml:space="preserve">. Significantly lower green </w:t>
      </w:r>
      <w:r>
        <w:rPr>
          <w:rStyle w:val="fadeinm1hgl8"/>
        </w:rPr>
        <w:t>(11143 kg ha</w:t>
      </w:r>
      <w:r w:rsidRPr="005528D1">
        <w:rPr>
          <w:rStyle w:val="fadeinm1hgl8"/>
          <w:vertAlign w:val="superscript"/>
        </w:rPr>
        <w:t>-1</w:t>
      </w:r>
      <w:r>
        <w:rPr>
          <w:rStyle w:val="fadeinm1hgl8"/>
        </w:rPr>
        <w:t xml:space="preserve">) and dry </w:t>
      </w:r>
      <w:r w:rsidRPr="006201B0">
        <w:rPr>
          <w:rStyle w:val="fadeinm1hgl8"/>
        </w:rPr>
        <w:t>fodder</w:t>
      </w:r>
      <w:r>
        <w:rPr>
          <w:rStyle w:val="fadeinm1hgl8"/>
        </w:rPr>
        <w:t xml:space="preserve"> (4066 kg ha</w:t>
      </w:r>
      <w:r w:rsidRPr="005528D1">
        <w:rPr>
          <w:rStyle w:val="fadeinm1hgl8"/>
          <w:vertAlign w:val="superscript"/>
        </w:rPr>
        <w:t>-1</w:t>
      </w:r>
      <w:r>
        <w:rPr>
          <w:rStyle w:val="fadeinm1hgl8"/>
        </w:rPr>
        <w:t>)</w:t>
      </w:r>
      <w:r w:rsidRPr="006201B0">
        <w:rPr>
          <w:rStyle w:val="fadeinm1hgl8"/>
        </w:rPr>
        <w:t xml:space="preserve"> yield</w:t>
      </w:r>
      <w:r>
        <w:rPr>
          <w:rStyle w:val="fadeinm1hgl8"/>
        </w:rPr>
        <w:t>s</w:t>
      </w:r>
      <w:r w:rsidRPr="006201B0">
        <w:rPr>
          <w:rStyle w:val="fadeinm1hgl8"/>
        </w:rPr>
        <w:t xml:space="preserve"> w</w:t>
      </w:r>
      <w:r>
        <w:rPr>
          <w:rStyle w:val="fadeinm1hgl8"/>
        </w:rPr>
        <w:t>ere</w:t>
      </w:r>
      <w:r w:rsidRPr="006201B0">
        <w:rPr>
          <w:rStyle w:val="fadeinm1hgl8"/>
        </w:rPr>
        <w:t xml:space="preserve"> recorded in control (Z</w:t>
      </w:r>
      <w:r w:rsidRPr="006201B0">
        <w:rPr>
          <w:rStyle w:val="fadeinm1hgl8"/>
          <w:vertAlign w:val="subscript"/>
        </w:rPr>
        <w:t>0</w:t>
      </w:r>
      <w:r w:rsidRPr="006201B0">
        <w:rPr>
          <w:rStyle w:val="fadeinm1hgl8"/>
        </w:rPr>
        <w:t>)</w:t>
      </w:r>
      <w:r w:rsidR="00C93738">
        <w:rPr>
          <w:rStyle w:val="fadeinm1hgl8"/>
        </w:rPr>
        <w:t xml:space="preserve"> </w:t>
      </w:r>
      <w:r w:rsidR="00C93738">
        <w:t>(Table 1</w:t>
      </w:r>
      <w:r w:rsidR="00DD7D86" w:rsidRPr="00DD7D86">
        <w:t xml:space="preserve"> </w:t>
      </w:r>
      <w:r w:rsidR="00DD7D86">
        <w:t>and Fig 1</w:t>
      </w:r>
      <w:r w:rsidR="00C93738">
        <w:t>)</w:t>
      </w:r>
      <w:r w:rsidRPr="006201B0">
        <w:rPr>
          <w:rStyle w:val="fadeinm1hgl8"/>
        </w:rPr>
        <w:t>. Th</w:t>
      </w:r>
      <w:r>
        <w:rPr>
          <w:rStyle w:val="fadeinm1hgl8"/>
        </w:rPr>
        <w:t>is</w:t>
      </w:r>
      <w:r w:rsidRPr="006201B0">
        <w:rPr>
          <w:rStyle w:val="fadeinm1hgl8"/>
        </w:rPr>
        <w:t xml:space="preserve"> enhancement in green</w:t>
      </w:r>
      <w:r>
        <w:rPr>
          <w:rStyle w:val="fadeinm1hgl8"/>
        </w:rPr>
        <w:t xml:space="preserve"> and dry</w:t>
      </w:r>
      <w:r w:rsidRPr="006201B0">
        <w:rPr>
          <w:rStyle w:val="fadeinm1hgl8"/>
        </w:rPr>
        <w:t xml:space="preserve"> fodder yield with</w:t>
      </w:r>
      <w:r>
        <w:rPr>
          <w:rStyle w:val="fadeinm1hgl8"/>
        </w:rPr>
        <w:t xml:space="preserve"> </w:t>
      </w:r>
      <w:r w:rsidRPr="006201B0">
        <w:rPr>
          <w:rStyle w:val="fadeinm1hgl8"/>
        </w:rPr>
        <w:t>application</w:t>
      </w:r>
      <w:r>
        <w:rPr>
          <w:rStyle w:val="fadeinm1hgl8"/>
        </w:rPr>
        <w:t xml:space="preserve"> of zinc</w:t>
      </w:r>
      <w:r w:rsidRPr="006201B0">
        <w:rPr>
          <w:rStyle w:val="fadeinm1hgl8"/>
        </w:rPr>
        <w:t xml:space="preserve"> can be attributed to several physiological and biochemical roles of zinc in plant growth and development. Zinc functions as a cofactor for enzymes and proteins involved in essential processes such as cell division, nucleic acid metabolism and protein synthesis </w:t>
      </w:r>
      <w:r w:rsidRPr="00BA5D63">
        <w:rPr>
          <w:rStyle w:val="fadeinm1hgl8"/>
        </w:rPr>
        <w:t>(</w:t>
      </w:r>
      <w:proofErr w:type="spellStart"/>
      <w:r w:rsidRPr="00BA5D63">
        <w:rPr>
          <w:rStyle w:val="fadeinm1hgl8"/>
        </w:rPr>
        <w:t>Marschner</w:t>
      </w:r>
      <w:proofErr w:type="spellEnd"/>
      <w:r w:rsidRPr="00BA5D63">
        <w:rPr>
          <w:rStyle w:val="fadeinm1hgl8"/>
        </w:rPr>
        <w:t xml:space="preserve">, 1986). It </w:t>
      </w:r>
      <w:r w:rsidRPr="006201B0">
        <w:rPr>
          <w:rStyle w:val="fadeinm1hgl8"/>
        </w:rPr>
        <w:t xml:space="preserve">also plays a critical role in carbohydrate metabolism and is essential for the biosynthesis of tryptophan, a precursor to the plant hormone indole-3-acetic acid (IAA), which regulates </w:t>
      </w:r>
      <w:r>
        <w:rPr>
          <w:rStyle w:val="fadeinm1hgl8"/>
        </w:rPr>
        <w:t xml:space="preserve">plant </w:t>
      </w:r>
      <w:r w:rsidRPr="006201B0">
        <w:rPr>
          <w:rStyle w:val="fadeinm1hgl8"/>
        </w:rPr>
        <w:t xml:space="preserve">growth and </w:t>
      </w:r>
      <w:proofErr w:type="spellStart"/>
      <w:r w:rsidRPr="00BA5D63">
        <w:rPr>
          <w:rStyle w:val="fadeinm1hgl8"/>
        </w:rPr>
        <w:t>developmen</w:t>
      </w:r>
      <w:proofErr w:type="spellEnd"/>
      <w:r w:rsidRPr="00BA5D63">
        <w:rPr>
          <w:rStyle w:val="fadeinm1hgl8"/>
        </w:rPr>
        <w:t xml:space="preserve">. </w:t>
      </w:r>
      <w:r w:rsidRPr="006201B0">
        <w:rPr>
          <w:rStyle w:val="fadeinm1hgl8"/>
        </w:rPr>
        <w:t>Positive responses of cowpea yield to zinc application have also been reported by Pand</w:t>
      </w:r>
      <w:r>
        <w:rPr>
          <w:rStyle w:val="fadeinm1hgl8"/>
        </w:rPr>
        <w:t xml:space="preserve">ey </w:t>
      </w:r>
      <w:r w:rsidRPr="006201B0">
        <w:rPr>
          <w:rStyle w:val="fadeinm1hgl8"/>
          <w:i/>
        </w:rPr>
        <w:t>et al</w:t>
      </w:r>
      <w:r w:rsidRPr="006201B0">
        <w:rPr>
          <w:rStyle w:val="fadeinm1hgl8"/>
        </w:rPr>
        <w:t>. (2019)</w:t>
      </w:r>
      <w:r w:rsidR="00070A8F">
        <w:rPr>
          <w:rStyle w:val="fadeinm1hgl8"/>
        </w:rPr>
        <w:t>, Aravind (2020)</w:t>
      </w:r>
      <w:r w:rsidRPr="006201B0">
        <w:rPr>
          <w:rStyle w:val="fadeinm1hgl8"/>
        </w:rPr>
        <w:t xml:space="preserve"> and</w:t>
      </w:r>
      <w:r>
        <w:rPr>
          <w:rStyle w:val="fadeinm1hgl8"/>
        </w:rPr>
        <w:t xml:space="preserve"> </w:t>
      </w:r>
      <w:r w:rsidRPr="006201B0">
        <w:rPr>
          <w:rStyle w:val="fadeinm1hgl8"/>
        </w:rPr>
        <w:t>Manisha (2021)</w:t>
      </w:r>
      <w:r>
        <w:rPr>
          <w:rStyle w:val="fadeinm1hgl8"/>
        </w:rPr>
        <w:t>.</w:t>
      </w:r>
    </w:p>
    <w:p w14:paraId="107E94B8" w14:textId="24009248" w:rsidR="00BD136F" w:rsidRPr="00FC13B9" w:rsidRDefault="00BD136F" w:rsidP="00FC13B9">
      <w:pPr>
        <w:autoSpaceDE w:val="0"/>
        <w:autoSpaceDN w:val="0"/>
        <w:adjustRightInd w:val="0"/>
        <w:spacing w:after="0" w:line="360" w:lineRule="auto"/>
        <w:ind w:left="720" w:hanging="720"/>
        <w:jc w:val="both"/>
        <w:rPr>
          <w:rFonts w:ascii="Times New Roman" w:hAnsi="Times New Roman"/>
          <w:b/>
          <w:sz w:val="24"/>
          <w:szCs w:val="24"/>
        </w:rPr>
      </w:pPr>
      <w:r w:rsidRPr="006201B0">
        <w:rPr>
          <w:rFonts w:ascii="Times New Roman" w:hAnsi="Times New Roman"/>
          <w:b/>
          <w:sz w:val="24"/>
          <w:szCs w:val="24"/>
        </w:rPr>
        <w:t xml:space="preserve">Table 1. </w:t>
      </w:r>
      <w:r w:rsidR="00FC13B9" w:rsidRPr="00323A09">
        <w:rPr>
          <w:rFonts w:ascii="Times New Roman" w:hAnsi="Times New Roman"/>
          <w:b/>
          <w:sz w:val="24"/>
          <w:szCs w:val="24"/>
        </w:rPr>
        <w:t xml:space="preserve">Effect of graded levels of phosphorus and zinc on </w:t>
      </w:r>
      <w:r w:rsidR="00FC13B9">
        <w:rPr>
          <w:rFonts w:ascii="Times New Roman" w:hAnsi="Times New Roman"/>
          <w:b/>
          <w:sz w:val="24"/>
          <w:szCs w:val="24"/>
        </w:rPr>
        <w:t>yield (kg ha</w:t>
      </w:r>
      <w:r w:rsidR="00FC13B9" w:rsidRPr="00FC13B9">
        <w:rPr>
          <w:rFonts w:ascii="Times New Roman" w:hAnsi="Times New Roman"/>
          <w:b/>
          <w:sz w:val="24"/>
          <w:szCs w:val="24"/>
          <w:vertAlign w:val="superscript"/>
        </w:rPr>
        <w:t>-1</w:t>
      </w:r>
      <w:r w:rsidR="00FC13B9">
        <w:rPr>
          <w:rFonts w:ascii="Times New Roman" w:hAnsi="Times New Roman"/>
          <w:b/>
          <w:sz w:val="24"/>
          <w:szCs w:val="24"/>
        </w:rPr>
        <w:t>)</w:t>
      </w:r>
      <w:r w:rsidR="00EE09A2">
        <w:rPr>
          <w:rFonts w:ascii="Times New Roman" w:hAnsi="Times New Roman"/>
          <w:b/>
          <w:sz w:val="24"/>
          <w:szCs w:val="24"/>
        </w:rPr>
        <w:t xml:space="preserve"> of </w:t>
      </w:r>
      <w:r w:rsidR="00FC13B9" w:rsidRPr="00323A09">
        <w:rPr>
          <w:rFonts w:ascii="Times New Roman" w:hAnsi="Times New Roman"/>
          <w:b/>
          <w:sz w:val="24"/>
          <w:szCs w:val="24"/>
        </w:rPr>
        <w:t>fodder cowpea</w:t>
      </w: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1"/>
        <w:gridCol w:w="2664"/>
        <w:gridCol w:w="2297"/>
      </w:tblGrid>
      <w:tr w:rsidR="00BD136F" w:rsidRPr="006201B0" w14:paraId="0347BE6F" w14:textId="77777777" w:rsidTr="00172EAA">
        <w:trPr>
          <w:trHeight w:val="20"/>
        </w:trPr>
        <w:tc>
          <w:tcPr>
            <w:tcW w:w="3941" w:type="dxa"/>
            <w:shd w:val="clear" w:color="auto" w:fill="auto"/>
            <w:vAlign w:val="center"/>
          </w:tcPr>
          <w:p w14:paraId="631C15DB" w14:textId="77777777" w:rsidR="00BD136F" w:rsidRPr="006201B0" w:rsidRDefault="00BD136F" w:rsidP="00CF4930">
            <w:pPr>
              <w:pStyle w:val="Default"/>
              <w:jc w:val="center"/>
            </w:pPr>
            <w:r w:rsidRPr="006201B0">
              <w:rPr>
                <w:b/>
                <w:bCs/>
              </w:rPr>
              <w:t>Treatments</w:t>
            </w:r>
          </w:p>
        </w:tc>
        <w:tc>
          <w:tcPr>
            <w:tcW w:w="2664" w:type="dxa"/>
            <w:shd w:val="clear" w:color="auto" w:fill="auto"/>
            <w:vAlign w:val="center"/>
          </w:tcPr>
          <w:p w14:paraId="477F698B" w14:textId="77777777" w:rsidR="00BD136F" w:rsidRPr="006201B0" w:rsidRDefault="00BD136F" w:rsidP="00CF4930">
            <w:pPr>
              <w:spacing w:after="0" w:line="240" w:lineRule="auto"/>
              <w:jc w:val="center"/>
              <w:rPr>
                <w:rFonts w:ascii="Times New Roman" w:hAnsi="Times New Roman"/>
                <w:b/>
                <w:color w:val="000000"/>
                <w:sz w:val="24"/>
                <w:szCs w:val="24"/>
              </w:rPr>
            </w:pPr>
            <w:r w:rsidRPr="006201B0">
              <w:rPr>
                <w:rFonts w:ascii="Times New Roman" w:hAnsi="Times New Roman"/>
                <w:b/>
                <w:color w:val="000000"/>
                <w:sz w:val="24"/>
                <w:szCs w:val="24"/>
              </w:rPr>
              <w:t>Green fodder yield</w:t>
            </w:r>
          </w:p>
        </w:tc>
        <w:tc>
          <w:tcPr>
            <w:tcW w:w="2297" w:type="dxa"/>
            <w:shd w:val="clear" w:color="auto" w:fill="auto"/>
            <w:vAlign w:val="center"/>
          </w:tcPr>
          <w:p w14:paraId="7E00E46A" w14:textId="77777777" w:rsidR="00BD136F" w:rsidRPr="006201B0" w:rsidRDefault="00BD136F" w:rsidP="00CF4930">
            <w:pPr>
              <w:pStyle w:val="Default"/>
              <w:jc w:val="center"/>
              <w:rPr>
                <w:b/>
              </w:rPr>
            </w:pPr>
            <w:r w:rsidRPr="006201B0">
              <w:rPr>
                <w:b/>
              </w:rPr>
              <w:t>Dry fodder yield</w:t>
            </w:r>
          </w:p>
        </w:tc>
      </w:tr>
      <w:tr w:rsidR="00BD136F" w:rsidRPr="006201B0" w14:paraId="3D952CE6" w14:textId="77777777" w:rsidTr="00172EAA">
        <w:trPr>
          <w:trHeight w:val="20"/>
        </w:trPr>
        <w:tc>
          <w:tcPr>
            <w:tcW w:w="3941" w:type="dxa"/>
            <w:shd w:val="clear" w:color="auto" w:fill="auto"/>
          </w:tcPr>
          <w:p w14:paraId="7261489E" w14:textId="77777777" w:rsidR="00BD136F" w:rsidRPr="006201B0" w:rsidRDefault="00BD136F" w:rsidP="00CF4930">
            <w:pPr>
              <w:spacing w:after="0" w:line="240" w:lineRule="auto"/>
              <w:rPr>
                <w:rFonts w:ascii="Times New Roman" w:hAnsi="Times New Roman"/>
                <w:b/>
                <w:color w:val="000000"/>
                <w:sz w:val="24"/>
                <w:szCs w:val="24"/>
                <w:lang w:val="en-US"/>
              </w:rPr>
            </w:pPr>
            <w:r w:rsidRPr="006201B0">
              <w:rPr>
                <w:rFonts w:ascii="Times New Roman" w:hAnsi="Times New Roman"/>
                <w:b/>
                <w:color w:val="000000"/>
                <w:sz w:val="24"/>
                <w:szCs w:val="24"/>
                <w:lang w:val="en-US"/>
              </w:rPr>
              <w:t>Phosphorus levels</w:t>
            </w:r>
          </w:p>
        </w:tc>
        <w:tc>
          <w:tcPr>
            <w:tcW w:w="4961" w:type="dxa"/>
            <w:gridSpan w:val="2"/>
            <w:shd w:val="clear" w:color="auto" w:fill="auto"/>
          </w:tcPr>
          <w:p w14:paraId="192BBA42" w14:textId="77777777" w:rsidR="00BD136F" w:rsidRPr="006201B0" w:rsidRDefault="00BD136F" w:rsidP="00CF4930">
            <w:pPr>
              <w:spacing w:after="0" w:line="240" w:lineRule="auto"/>
              <w:rPr>
                <w:rFonts w:ascii="Times New Roman" w:hAnsi="Times New Roman"/>
                <w:b/>
                <w:color w:val="000000"/>
                <w:sz w:val="24"/>
                <w:szCs w:val="24"/>
                <w:lang w:val="en-US"/>
              </w:rPr>
            </w:pPr>
          </w:p>
        </w:tc>
      </w:tr>
      <w:tr w:rsidR="00BD136F" w:rsidRPr="006201B0" w14:paraId="642F855F" w14:textId="77777777" w:rsidTr="00172EAA">
        <w:trPr>
          <w:trHeight w:val="20"/>
        </w:trPr>
        <w:tc>
          <w:tcPr>
            <w:tcW w:w="3941" w:type="dxa"/>
            <w:shd w:val="clear" w:color="auto" w:fill="auto"/>
          </w:tcPr>
          <w:p w14:paraId="1EE852DE" w14:textId="77777777" w:rsidR="00BD136F" w:rsidRPr="006201B0" w:rsidRDefault="00BD136F" w:rsidP="00CF4930">
            <w:pPr>
              <w:spacing w:after="0" w:line="240" w:lineRule="auto"/>
              <w:rPr>
                <w:rFonts w:ascii="Times New Roman" w:hAnsi="Times New Roman"/>
                <w:b/>
                <w:color w:val="000000"/>
                <w:sz w:val="24"/>
                <w:szCs w:val="24"/>
                <w:lang w:val="en-US"/>
              </w:rPr>
            </w:pPr>
            <w:r w:rsidRPr="006201B0">
              <w:rPr>
                <w:rFonts w:ascii="Times New Roman" w:hAnsi="Times New Roman"/>
                <w:color w:val="000000"/>
                <w:sz w:val="24"/>
                <w:szCs w:val="24"/>
                <w:lang w:val="en-US"/>
              </w:rPr>
              <w:t>P</w:t>
            </w:r>
            <w:r w:rsidRPr="006201B0">
              <w:rPr>
                <w:rFonts w:ascii="Times New Roman" w:hAnsi="Times New Roman"/>
                <w:color w:val="000000"/>
                <w:sz w:val="24"/>
                <w:szCs w:val="24"/>
                <w:vertAlign w:val="subscript"/>
                <w:lang w:val="en-US"/>
              </w:rPr>
              <w:t>0</w:t>
            </w:r>
            <w:r w:rsidRPr="006201B0">
              <w:rPr>
                <w:rFonts w:ascii="Times New Roman" w:hAnsi="Times New Roman"/>
                <w:color w:val="000000"/>
                <w:sz w:val="24"/>
                <w:szCs w:val="24"/>
              </w:rPr>
              <w:t xml:space="preserve"> - 0 kg ha</w:t>
            </w:r>
            <w:r w:rsidRPr="006201B0">
              <w:rPr>
                <w:rFonts w:ascii="Times New Roman" w:hAnsi="Times New Roman"/>
                <w:color w:val="000000"/>
                <w:sz w:val="24"/>
                <w:szCs w:val="24"/>
                <w:vertAlign w:val="superscript"/>
              </w:rPr>
              <w:t>-1</w:t>
            </w:r>
          </w:p>
        </w:tc>
        <w:tc>
          <w:tcPr>
            <w:tcW w:w="2664" w:type="dxa"/>
            <w:shd w:val="clear" w:color="auto" w:fill="auto"/>
            <w:vAlign w:val="center"/>
          </w:tcPr>
          <w:p w14:paraId="51BFC3EC" w14:textId="77777777" w:rsidR="00BD136F" w:rsidRPr="006201B0" w:rsidRDefault="00BD136F" w:rsidP="00CF4930">
            <w:pPr>
              <w:spacing w:after="0" w:line="240" w:lineRule="auto"/>
              <w:jc w:val="center"/>
              <w:rPr>
                <w:rFonts w:ascii="Times New Roman" w:hAnsi="Times New Roman"/>
                <w:color w:val="000000"/>
                <w:sz w:val="24"/>
                <w:szCs w:val="24"/>
              </w:rPr>
            </w:pPr>
            <w:r w:rsidRPr="006201B0">
              <w:rPr>
                <w:rFonts w:ascii="Times New Roman" w:hAnsi="Times New Roman"/>
                <w:color w:val="000000"/>
                <w:sz w:val="24"/>
                <w:szCs w:val="24"/>
              </w:rPr>
              <w:t>10728</w:t>
            </w:r>
          </w:p>
        </w:tc>
        <w:tc>
          <w:tcPr>
            <w:tcW w:w="2297" w:type="dxa"/>
            <w:shd w:val="clear" w:color="auto" w:fill="auto"/>
            <w:vAlign w:val="center"/>
          </w:tcPr>
          <w:p w14:paraId="44CC1431" w14:textId="77777777" w:rsidR="00BD136F" w:rsidRPr="006201B0" w:rsidRDefault="00BD136F" w:rsidP="00CF4930">
            <w:pPr>
              <w:spacing w:after="0" w:line="240" w:lineRule="auto"/>
              <w:jc w:val="center"/>
              <w:rPr>
                <w:rFonts w:ascii="Times New Roman" w:hAnsi="Times New Roman"/>
                <w:color w:val="000000"/>
                <w:sz w:val="24"/>
                <w:szCs w:val="24"/>
              </w:rPr>
            </w:pPr>
            <w:r w:rsidRPr="006201B0">
              <w:rPr>
                <w:rFonts w:ascii="Times New Roman" w:hAnsi="Times New Roman"/>
                <w:color w:val="000000"/>
                <w:sz w:val="24"/>
                <w:szCs w:val="24"/>
              </w:rPr>
              <w:t>3155</w:t>
            </w:r>
          </w:p>
        </w:tc>
      </w:tr>
      <w:tr w:rsidR="00BD136F" w:rsidRPr="006201B0" w14:paraId="59D9013A" w14:textId="77777777" w:rsidTr="00172EAA">
        <w:trPr>
          <w:trHeight w:val="20"/>
        </w:trPr>
        <w:tc>
          <w:tcPr>
            <w:tcW w:w="3941" w:type="dxa"/>
            <w:shd w:val="clear" w:color="auto" w:fill="auto"/>
          </w:tcPr>
          <w:p w14:paraId="0E1C8B18" w14:textId="77777777" w:rsidR="00BD136F" w:rsidRPr="006201B0" w:rsidRDefault="00BD136F" w:rsidP="00CF4930">
            <w:pPr>
              <w:spacing w:after="0" w:line="240" w:lineRule="auto"/>
              <w:rPr>
                <w:rFonts w:ascii="Times New Roman" w:hAnsi="Times New Roman"/>
                <w:b/>
                <w:color w:val="000000"/>
                <w:sz w:val="24"/>
                <w:szCs w:val="24"/>
                <w:lang w:val="en-US"/>
              </w:rPr>
            </w:pPr>
            <w:r w:rsidRPr="006201B0">
              <w:rPr>
                <w:rFonts w:ascii="Times New Roman" w:hAnsi="Times New Roman"/>
                <w:color w:val="000000"/>
                <w:sz w:val="24"/>
                <w:szCs w:val="24"/>
                <w:lang w:val="en-US"/>
              </w:rPr>
              <w:t>P</w:t>
            </w:r>
            <w:r w:rsidRPr="006201B0">
              <w:rPr>
                <w:rFonts w:ascii="Times New Roman" w:hAnsi="Times New Roman"/>
                <w:color w:val="000000"/>
                <w:sz w:val="24"/>
                <w:szCs w:val="24"/>
                <w:vertAlign w:val="subscript"/>
                <w:lang w:val="en-US"/>
              </w:rPr>
              <w:t xml:space="preserve">1 </w:t>
            </w:r>
            <w:r w:rsidRPr="006201B0">
              <w:rPr>
                <w:rFonts w:ascii="Times New Roman" w:hAnsi="Times New Roman"/>
                <w:color w:val="000000"/>
                <w:sz w:val="24"/>
                <w:szCs w:val="24"/>
                <w:lang w:val="en-US"/>
              </w:rPr>
              <w:t>-</w:t>
            </w:r>
            <w:r w:rsidRPr="006201B0">
              <w:rPr>
                <w:rFonts w:ascii="Times New Roman" w:hAnsi="Times New Roman"/>
                <w:color w:val="000000"/>
                <w:sz w:val="24"/>
                <w:szCs w:val="24"/>
              </w:rPr>
              <w:t xml:space="preserve"> 20 kg ha</w:t>
            </w:r>
            <w:r w:rsidRPr="006201B0">
              <w:rPr>
                <w:rFonts w:ascii="Times New Roman" w:hAnsi="Times New Roman"/>
                <w:color w:val="000000"/>
                <w:sz w:val="24"/>
                <w:szCs w:val="24"/>
                <w:vertAlign w:val="superscript"/>
              </w:rPr>
              <w:t>-1</w:t>
            </w:r>
          </w:p>
        </w:tc>
        <w:tc>
          <w:tcPr>
            <w:tcW w:w="2664" w:type="dxa"/>
            <w:shd w:val="clear" w:color="auto" w:fill="auto"/>
            <w:vAlign w:val="center"/>
          </w:tcPr>
          <w:p w14:paraId="7810DBAD" w14:textId="77777777" w:rsidR="00BD136F" w:rsidRPr="006201B0" w:rsidRDefault="00BD136F" w:rsidP="00CF4930">
            <w:pPr>
              <w:spacing w:after="0" w:line="240" w:lineRule="auto"/>
              <w:jc w:val="center"/>
              <w:rPr>
                <w:rFonts w:ascii="Times New Roman" w:hAnsi="Times New Roman"/>
                <w:color w:val="000000"/>
                <w:sz w:val="24"/>
                <w:szCs w:val="24"/>
              </w:rPr>
            </w:pPr>
            <w:r w:rsidRPr="006201B0">
              <w:rPr>
                <w:rFonts w:ascii="Times New Roman" w:hAnsi="Times New Roman"/>
                <w:color w:val="000000"/>
                <w:sz w:val="24"/>
                <w:szCs w:val="24"/>
              </w:rPr>
              <w:t>13033</w:t>
            </w:r>
          </w:p>
        </w:tc>
        <w:tc>
          <w:tcPr>
            <w:tcW w:w="2297" w:type="dxa"/>
            <w:shd w:val="clear" w:color="auto" w:fill="auto"/>
            <w:vAlign w:val="center"/>
          </w:tcPr>
          <w:p w14:paraId="39C87263" w14:textId="77777777" w:rsidR="00BD136F" w:rsidRPr="006201B0" w:rsidRDefault="00BD136F" w:rsidP="00CF4930">
            <w:pPr>
              <w:spacing w:after="0" w:line="240" w:lineRule="auto"/>
              <w:jc w:val="center"/>
              <w:rPr>
                <w:rFonts w:ascii="Times New Roman" w:hAnsi="Times New Roman"/>
                <w:color w:val="000000"/>
                <w:sz w:val="24"/>
                <w:szCs w:val="24"/>
              </w:rPr>
            </w:pPr>
            <w:r w:rsidRPr="006201B0">
              <w:rPr>
                <w:rFonts w:ascii="Times New Roman" w:hAnsi="Times New Roman"/>
                <w:color w:val="000000"/>
                <w:sz w:val="24"/>
                <w:szCs w:val="24"/>
              </w:rPr>
              <w:t>4707</w:t>
            </w:r>
          </w:p>
        </w:tc>
      </w:tr>
      <w:tr w:rsidR="00BD136F" w:rsidRPr="006201B0" w14:paraId="46A330B8" w14:textId="77777777" w:rsidTr="00172EAA">
        <w:trPr>
          <w:trHeight w:val="20"/>
        </w:trPr>
        <w:tc>
          <w:tcPr>
            <w:tcW w:w="3941" w:type="dxa"/>
            <w:shd w:val="clear" w:color="auto" w:fill="auto"/>
          </w:tcPr>
          <w:p w14:paraId="7510EFEC" w14:textId="77777777" w:rsidR="00BD136F" w:rsidRPr="006201B0" w:rsidRDefault="00BD136F" w:rsidP="00CF4930">
            <w:pPr>
              <w:spacing w:after="0" w:line="240" w:lineRule="auto"/>
              <w:rPr>
                <w:rFonts w:ascii="Times New Roman" w:hAnsi="Times New Roman"/>
                <w:b/>
                <w:color w:val="000000"/>
                <w:sz w:val="24"/>
                <w:szCs w:val="24"/>
                <w:lang w:val="en-US"/>
              </w:rPr>
            </w:pPr>
            <w:r w:rsidRPr="006201B0">
              <w:rPr>
                <w:rFonts w:ascii="Times New Roman" w:hAnsi="Times New Roman"/>
                <w:color w:val="000000"/>
                <w:sz w:val="24"/>
                <w:szCs w:val="24"/>
                <w:lang w:val="en-US"/>
              </w:rPr>
              <w:t>P</w:t>
            </w:r>
            <w:r w:rsidRPr="006201B0">
              <w:rPr>
                <w:rFonts w:ascii="Times New Roman" w:hAnsi="Times New Roman"/>
                <w:color w:val="000000"/>
                <w:sz w:val="24"/>
                <w:szCs w:val="24"/>
                <w:vertAlign w:val="subscript"/>
                <w:lang w:val="en-US"/>
              </w:rPr>
              <w:t xml:space="preserve">2 </w:t>
            </w:r>
            <w:r w:rsidRPr="006201B0">
              <w:rPr>
                <w:rFonts w:ascii="Times New Roman" w:hAnsi="Times New Roman"/>
                <w:color w:val="000000"/>
                <w:sz w:val="24"/>
                <w:szCs w:val="24"/>
                <w:lang w:val="en-US"/>
              </w:rPr>
              <w:t>-</w:t>
            </w:r>
            <w:r w:rsidRPr="006201B0">
              <w:rPr>
                <w:rFonts w:ascii="Times New Roman" w:hAnsi="Times New Roman"/>
                <w:color w:val="000000"/>
                <w:sz w:val="24"/>
                <w:szCs w:val="24"/>
              </w:rPr>
              <w:t xml:space="preserve"> 40 kg ha</w:t>
            </w:r>
            <w:r w:rsidRPr="006201B0">
              <w:rPr>
                <w:rFonts w:ascii="Times New Roman" w:hAnsi="Times New Roman"/>
                <w:color w:val="000000"/>
                <w:sz w:val="24"/>
                <w:szCs w:val="24"/>
                <w:vertAlign w:val="superscript"/>
              </w:rPr>
              <w:t>-1</w:t>
            </w:r>
          </w:p>
        </w:tc>
        <w:tc>
          <w:tcPr>
            <w:tcW w:w="2664" w:type="dxa"/>
            <w:shd w:val="clear" w:color="auto" w:fill="auto"/>
            <w:vAlign w:val="center"/>
          </w:tcPr>
          <w:p w14:paraId="25D1397B" w14:textId="77777777" w:rsidR="00BD136F" w:rsidRPr="006201B0" w:rsidRDefault="00BD136F" w:rsidP="00CF4930">
            <w:pPr>
              <w:spacing w:after="0" w:line="240" w:lineRule="auto"/>
              <w:jc w:val="center"/>
              <w:rPr>
                <w:rFonts w:ascii="Times New Roman" w:hAnsi="Times New Roman"/>
                <w:color w:val="000000"/>
                <w:sz w:val="24"/>
                <w:szCs w:val="24"/>
              </w:rPr>
            </w:pPr>
            <w:r w:rsidRPr="006201B0">
              <w:rPr>
                <w:rFonts w:ascii="Times New Roman" w:hAnsi="Times New Roman"/>
                <w:color w:val="000000"/>
                <w:sz w:val="24"/>
                <w:szCs w:val="24"/>
              </w:rPr>
              <w:t>13681</w:t>
            </w:r>
          </w:p>
        </w:tc>
        <w:tc>
          <w:tcPr>
            <w:tcW w:w="2297" w:type="dxa"/>
            <w:shd w:val="clear" w:color="auto" w:fill="auto"/>
            <w:vAlign w:val="center"/>
          </w:tcPr>
          <w:p w14:paraId="6696EA30" w14:textId="77777777" w:rsidR="00BD136F" w:rsidRPr="006201B0" w:rsidRDefault="00BD136F" w:rsidP="00CF4930">
            <w:pPr>
              <w:spacing w:after="0" w:line="240" w:lineRule="auto"/>
              <w:jc w:val="center"/>
              <w:rPr>
                <w:rFonts w:ascii="Times New Roman" w:hAnsi="Times New Roman"/>
                <w:color w:val="000000"/>
                <w:sz w:val="24"/>
                <w:szCs w:val="24"/>
              </w:rPr>
            </w:pPr>
            <w:r w:rsidRPr="006201B0">
              <w:rPr>
                <w:rFonts w:ascii="Times New Roman" w:hAnsi="Times New Roman"/>
                <w:color w:val="000000"/>
                <w:sz w:val="24"/>
                <w:szCs w:val="24"/>
              </w:rPr>
              <w:t>5179</w:t>
            </w:r>
          </w:p>
        </w:tc>
      </w:tr>
      <w:tr w:rsidR="00BD136F" w:rsidRPr="006201B0" w14:paraId="195D63F1" w14:textId="77777777" w:rsidTr="00172EAA">
        <w:trPr>
          <w:trHeight w:val="20"/>
        </w:trPr>
        <w:tc>
          <w:tcPr>
            <w:tcW w:w="3941" w:type="dxa"/>
            <w:shd w:val="clear" w:color="auto" w:fill="auto"/>
          </w:tcPr>
          <w:p w14:paraId="7D90D14A" w14:textId="77777777" w:rsidR="00BD136F" w:rsidRPr="006201B0" w:rsidRDefault="00BD136F" w:rsidP="00CF4930">
            <w:pPr>
              <w:spacing w:after="0" w:line="240" w:lineRule="auto"/>
              <w:rPr>
                <w:rFonts w:ascii="Times New Roman" w:hAnsi="Times New Roman"/>
                <w:b/>
                <w:color w:val="000000"/>
                <w:sz w:val="24"/>
                <w:szCs w:val="24"/>
                <w:lang w:val="en-US"/>
              </w:rPr>
            </w:pPr>
            <w:r w:rsidRPr="006201B0">
              <w:rPr>
                <w:rFonts w:ascii="Times New Roman" w:hAnsi="Times New Roman"/>
                <w:color w:val="000000"/>
                <w:sz w:val="24"/>
                <w:szCs w:val="24"/>
                <w:lang w:val="en-US"/>
              </w:rPr>
              <w:t>P</w:t>
            </w:r>
            <w:r w:rsidRPr="006201B0">
              <w:rPr>
                <w:rFonts w:ascii="Times New Roman" w:hAnsi="Times New Roman"/>
                <w:color w:val="000000"/>
                <w:sz w:val="24"/>
                <w:szCs w:val="24"/>
                <w:vertAlign w:val="subscript"/>
                <w:lang w:val="en-US"/>
              </w:rPr>
              <w:t xml:space="preserve">3 </w:t>
            </w:r>
            <w:r w:rsidRPr="006201B0">
              <w:rPr>
                <w:rFonts w:ascii="Times New Roman" w:hAnsi="Times New Roman"/>
                <w:color w:val="000000"/>
                <w:sz w:val="24"/>
                <w:szCs w:val="24"/>
                <w:lang w:val="en-US"/>
              </w:rPr>
              <w:t>-</w:t>
            </w:r>
            <w:r w:rsidRPr="006201B0">
              <w:rPr>
                <w:rFonts w:ascii="Times New Roman" w:hAnsi="Times New Roman"/>
                <w:color w:val="000000"/>
                <w:sz w:val="24"/>
                <w:szCs w:val="24"/>
              </w:rPr>
              <w:t xml:space="preserve"> 60 kg ha</w:t>
            </w:r>
            <w:r w:rsidRPr="006201B0">
              <w:rPr>
                <w:rFonts w:ascii="Times New Roman" w:hAnsi="Times New Roman"/>
                <w:color w:val="000000"/>
                <w:sz w:val="24"/>
                <w:szCs w:val="24"/>
                <w:vertAlign w:val="superscript"/>
              </w:rPr>
              <w:t>-1</w:t>
            </w:r>
          </w:p>
        </w:tc>
        <w:tc>
          <w:tcPr>
            <w:tcW w:w="2664" w:type="dxa"/>
            <w:shd w:val="clear" w:color="auto" w:fill="auto"/>
            <w:vAlign w:val="center"/>
          </w:tcPr>
          <w:p w14:paraId="37BA0AE8" w14:textId="77777777" w:rsidR="00BD136F" w:rsidRPr="006201B0" w:rsidRDefault="00BD136F" w:rsidP="00CF4930">
            <w:pPr>
              <w:spacing w:after="0" w:line="240" w:lineRule="auto"/>
              <w:jc w:val="center"/>
              <w:rPr>
                <w:rFonts w:ascii="Times New Roman" w:hAnsi="Times New Roman"/>
                <w:color w:val="000000"/>
                <w:sz w:val="24"/>
                <w:szCs w:val="24"/>
              </w:rPr>
            </w:pPr>
            <w:r w:rsidRPr="006201B0">
              <w:rPr>
                <w:rFonts w:ascii="Times New Roman" w:hAnsi="Times New Roman"/>
                <w:color w:val="000000"/>
                <w:sz w:val="24"/>
                <w:szCs w:val="24"/>
              </w:rPr>
              <w:t>14991</w:t>
            </w:r>
          </w:p>
        </w:tc>
        <w:tc>
          <w:tcPr>
            <w:tcW w:w="2297" w:type="dxa"/>
            <w:shd w:val="clear" w:color="auto" w:fill="auto"/>
            <w:vAlign w:val="center"/>
          </w:tcPr>
          <w:p w14:paraId="7741260B" w14:textId="77777777" w:rsidR="00BD136F" w:rsidRPr="006201B0" w:rsidRDefault="00BD136F" w:rsidP="00CF4930">
            <w:pPr>
              <w:spacing w:after="0" w:line="240" w:lineRule="auto"/>
              <w:jc w:val="center"/>
              <w:rPr>
                <w:rFonts w:ascii="Times New Roman" w:hAnsi="Times New Roman"/>
                <w:color w:val="000000"/>
                <w:sz w:val="24"/>
                <w:szCs w:val="24"/>
              </w:rPr>
            </w:pPr>
            <w:r w:rsidRPr="006201B0">
              <w:rPr>
                <w:rFonts w:ascii="Times New Roman" w:hAnsi="Times New Roman"/>
                <w:color w:val="000000"/>
                <w:sz w:val="24"/>
                <w:szCs w:val="24"/>
              </w:rPr>
              <w:t>6291</w:t>
            </w:r>
          </w:p>
        </w:tc>
      </w:tr>
      <w:tr w:rsidR="00BD136F" w:rsidRPr="006201B0" w14:paraId="3F82C2BE" w14:textId="77777777" w:rsidTr="00172EAA">
        <w:trPr>
          <w:trHeight w:val="20"/>
        </w:trPr>
        <w:tc>
          <w:tcPr>
            <w:tcW w:w="3941" w:type="dxa"/>
            <w:shd w:val="clear" w:color="auto" w:fill="auto"/>
          </w:tcPr>
          <w:p w14:paraId="2ECFD66A" w14:textId="77777777" w:rsidR="00BD136F" w:rsidRPr="006201B0" w:rsidRDefault="00BD136F" w:rsidP="00CF4930">
            <w:pPr>
              <w:spacing w:after="0" w:line="240" w:lineRule="auto"/>
              <w:jc w:val="right"/>
              <w:rPr>
                <w:rFonts w:ascii="Times New Roman" w:hAnsi="Times New Roman"/>
                <w:b/>
                <w:color w:val="000000"/>
                <w:sz w:val="24"/>
                <w:szCs w:val="24"/>
                <w:lang w:val="en-US"/>
              </w:rPr>
            </w:pPr>
            <w:proofErr w:type="spellStart"/>
            <w:r w:rsidRPr="006201B0">
              <w:rPr>
                <w:rFonts w:ascii="Times New Roman" w:hAnsi="Times New Roman"/>
                <w:color w:val="000000"/>
                <w:sz w:val="24"/>
                <w:szCs w:val="24"/>
              </w:rPr>
              <w:t>SEm</w:t>
            </w:r>
            <w:proofErr w:type="spellEnd"/>
            <w:r w:rsidRPr="006201B0">
              <w:rPr>
                <w:rFonts w:ascii="Times New Roman" w:hAnsi="Times New Roman"/>
                <w:color w:val="000000"/>
                <w:sz w:val="24"/>
                <w:szCs w:val="24"/>
              </w:rPr>
              <w:t>±</w:t>
            </w:r>
          </w:p>
        </w:tc>
        <w:tc>
          <w:tcPr>
            <w:tcW w:w="2664" w:type="dxa"/>
            <w:shd w:val="clear" w:color="auto" w:fill="auto"/>
            <w:vAlign w:val="bottom"/>
          </w:tcPr>
          <w:p w14:paraId="76616D62" w14:textId="77777777" w:rsidR="00BD136F" w:rsidRPr="006201B0" w:rsidRDefault="00BD136F" w:rsidP="00CF4930">
            <w:pPr>
              <w:spacing w:after="0" w:line="240" w:lineRule="auto"/>
              <w:jc w:val="center"/>
              <w:rPr>
                <w:rFonts w:ascii="Times New Roman" w:hAnsi="Times New Roman"/>
                <w:color w:val="000000"/>
                <w:sz w:val="24"/>
                <w:szCs w:val="24"/>
              </w:rPr>
            </w:pPr>
            <w:r w:rsidRPr="006201B0">
              <w:rPr>
                <w:rFonts w:ascii="Times New Roman" w:hAnsi="Times New Roman"/>
                <w:color w:val="000000"/>
                <w:sz w:val="24"/>
                <w:szCs w:val="24"/>
              </w:rPr>
              <w:t>316</w:t>
            </w:r>
          </w:p>
        </w:tc>
        <w:tc>
          <w:tcPr>
            <w:tcW w:w="2297" w:type="dxa"/>
            <w:shd w:val="clear" w:color="auto" w:fill="auto"/>
            <w:vAlign w:val="bottom"/>
          </w:tcPr>
          <w:p w14:paraId="12AE3061" w14:textId="77777777" w:rsidR="00BD136F" w:rsidRPr="006201B0" w:rsidRDefault="00BD136F" w:rsidP="00CF4930">
            <w:pPr>
              <w:spacing w:after="0" w:line="240" w:lineRule="auto"/>
              <w:jc w:val="center"/>
              <w:rPr>
                <w:rFonts w:ascii="Times New Roman" w:hAnsi="Times New Roman"/>
                <w:color w:val="000000"/>
                <w:sz w:val="24"/>
                <w:szCs w:val="24"/>
              </w:rPr>
            </w:pPr>
            <w:r w:rsidRPr="006201B0">
              <w:rPr>
                <w:rFonts w:ascii="Times New Roman" w:hAnsi="Times New Roman"/>
                <w:color w:val="000000"/>
                <w:sz w:val="24"/>
                <w:szCs w:val="24"/>
              </w:rPr>
              <w:t>151</w:t>
            </w:r>
          </w:p>
        </w:tc>
      </w:tr>
      <w:tr w:rsidR="00BD136F" w:rsidRPr="006201B0" w14:paraId="44984796" w14:textId="77777777" w:rsidTr="00172EAA">
        <w:trPr>
          <w:trHeight w:val="20"/>
        </w:trPr>
        <w:tc>
          <w:tcPr>
            <w:tcW w:w="3941" w:type="dxa"/>
            <w:shd w:val="clear" w:color="auto" w:fill="auto"/>
          </w:tcPr>
          <w:p w14:paraId="1675D422" w14:textId="77777777" w:rsidR="00BD136F" w:rsidRPr="006201B0" w:rsidRDefault="00BD136F" w:rsidP="00CF4930">
            <w:pPr>
              <w:spacing w:after="0" w:line="240" w:lineRule="auto"/>
              <w:jc w:val="right"/>
              <w:rPr>
                <w:rFonts w:ascii="Times New Roman" w:hAnsi="Times New Roman"/>
                <w:color w:val="000000"/>
                <w:sz w:val="24"/>
                <w:szCs w:val="24"/>
              </w:rPr>
            </w:pPr>
            <w:r w:rsidRPr="006201B0">
              <w:rPr>
                <w:rFonts w:ascii="Times New Roman" w:hAnsi="Times New Roman"/>
                <w:color w:val="000000"/>
                <w:sz w:val="24"/>
                <w:szCs w:val="24"/>
              </w:rPr>
              <w:t>CD (P=0.05)</w:t>
            </w:r>
          </w:p>
        </w:tc>
        <w:tc>
          <w:tcPr>
            <w:tcW w:w="2664" w:type="dxa"/>
            <w:shd w:val="clear" w:color="auto" w:fill="auto"/>
            <w:vAlign w:val="bottom"/>
          </w:tcPr>
          <w:p w14:paraId="4157DF6A" w14:textId="77777777" w:rsidR="00BD136F" w:rsidRPr="006201B0" w:rsidRDefault="00BD136F" w:rsidP="00CF4930">
            <w:pPr>
              <w:spacing w:after="0" w:line="240" w:lineRule="auto"/>
              <w:jc w:val="center"/>
              <w:rPr>
                <w:rFonts w:ascii="Times New Roman" w:hAnsi="Times New Roman"/>
                <w:color w:val="000000"/>
                <w:sz w:val="24"/>
                <w:szCs w:val="24"/>
              </w:rPr>
            </w:pPr>
            <w:r w:rsidRPr="006201B0">
              <w:rPr>
                <w:rFonts w:ascii="Times New Roman" w:hAnsi="Times New Roman"/>
                <w:color w:val="000000"/>
                <w:sz w:val="24"/>
                <w:szCs w:val="24"/>
              </w:rPr>
              <w:t>932</w:t>
            </w:r>
          </w:p>
        </w:tc>
        <w:tc>
          <w:tcPr>
            <w:tcW w:w="2297" w:type="dxa"/>
            <w:shd w:val="clear" w:color="auto" w:fill="auto"/>
            <w:vAlign w:val="bottom"/>
          </w:tcPr>
          <w:p w14:paraId="6322AEC9" w14:textId="77777777" w:rsidR="00BD136F" w:rsidRPr="006201B0" w:rsidRDefault="00BD136F" w:rsidP="00CF4930">
            <w:pPr>
              <w:spacing w:after="0" w:line="240" w:lineRule="auto"/>
              <w:jc w:val="center"/>
              <w:rPr>
                <w:rFonts w:ascii="Times New Roman" w:hAnsi="Times New Roman"/>
                <w:color w:val="000000"/>
                <w:sz w:val="24"/>
                <w:szCs w:val="24"/>
              </w:rPr>
            </w:pPr>
            <w:r w:rsidRPr="006201B0">
              <w:rPr>
                <w:rFonts w:ascii="Times New Roman" w:hAnsi="Times New Roman"/>
                <w:color w:val="000000"/>
                <w:sz w:val="24"/>
                <w:szCs w:val="24"/>
              </w:rPr>
              <w:t>447</w:t>
            </w:r>
          </w:p>
        </w:tc>
      </w:tr>
      <w:tr w:rsidR="00BD136F" w:rsidRPr="006201B0" w14:paraId="5042B43A" w14:textId="77777777" w:rsidTr="00172EAA">
        <w:trPr>
          <w:trHeight w:val="20"/>
        </w:trPr>
        <w:tc>
          <w:tcPr>
            <w:tcW w:w="3941" w:type="dxa"/>
            <w:shd w:val="clear" w:color="auto" w:fill="auto"/>
          </w:tcPr>
          <w:p w14:paraId="20FF14EB" w14:textId="77777777" w:rsidR="00BD136F" w:rsidRPr="006201B0" w:rsidRDefault="00BD136F" w:rsidP="00CF4930">
            <w:pPr>
              <w:spacing w:after="0" w:line="240" w:lineRule="auto"/>
              <w:rPr>
                <w:rFonts w:ascii="Times New Roman" w:hAnsi="Times New Roman"/>
                <w:color w:val="000000"/>
                <w:sz w:val="24"/>
                <w:szCs w:val="24"/>
              </w:rPr>
            </w:pPr>
            <w:r w:rsidRPr="006201B0">
              <w:rPr>
                <w:rFonts w:ascii="Times New Roman" w:hAnsi="Times New Roman"/>
                <w:b/>
                <w:color w:val="000000"/>
                <w:sz w:val="24"/>
                <w:szCs w:val="24"/>
              </w:rPr>
              <w:t>Zinc levels</w:t>
            </w:r>
          </w:p>
        </w:tc>
        <w:tc>
          <w:tcPr>
            <w:tcW w:w="2664" w:type="dxa"/>
            <w:shd w:val="clear" w:color="auto" w:fill="auto"/>
          </w:tcPr>
          <w:p w14:paraId="74D24386" w14:textId="77777777" w:rsidR="00BD136F" w:rsidRPr="006201B0" w:rsidRDefault="00BD136F" w:rsidP="00CF4930">
            <w:pPr>
              <w:spacing w:after="0" w:line="240" w:lineRule="auto"/>
              <w:jc w:val="center"/>
              <w:rPr>
                <w:rFonts w:ascii="Times New Roman" w:hAnsi="Times New Roman"/>
                <w:color w:val="000000"/>
                <w:sz w:val="24"/>
                <w:szCs w:val="24"/>
                <w:lang w:val="en-US"/>
              </w:rPr>
            </w:pPr>
          </w:p>
        </w:tc>
        <w:tc>
          <w:tcPr>
            <w:tcW w:w="2297" w:type="dxa"/>
            <w:shd w:val="clear" w:color="auto" w:fill="auto"/>
          </w:tcPr>
          <w:p w14:paraId="417568CF" w14:textId="77777777" w:rsidR="00BD136F" w:rsidRPr="006201B0" w:rsidRDefault="00BD136F" w:rsidP="00CF4930">
            <w:pPr>
              <w:spacing w:after="0" w:line="240" w:lineRule="auto"/>
              <w:jc w:val="center"/>
              <w:rPr>
                <w:rFonts w:ascii="Times New Roman" w:hAnsi="Times New Roman"/>
                <w:color w:val="000000"/>
                <w:sz w:val="24"/>
                <w:szCs w:val="24"/>
                <w:lang w:val="en-US"/>
              </w:rPr>
            </w:pPr>
          </w:p>
        </w:tc>
      </w:tr>
      <w:tr w:rsidR="00BD136F" w:rsidRPr="006201B0" w14:paraId="5CC7C4CE" w14:textId="77777777" w:rsidTr="00172EAA">
        <w:trPr>
          <w:trHeight w:val="20"/>
        </w:trPr>
        <w:tc>
          <w:tcPr>
            <w:tcW w:w="3941" w:type="dxa"/>
            <w:shd w:val="clear" w:color="auto" w:fill="auto"/>
          </w:tcPr>
          <w:p w14:paraId="2A08E58C" w14:textId="77777777" w:rsidR="00BD136F" w:rsidRPr="006201B0" w:rsidRDefault="00BD136F" w:rsidP="00CF4930">
            <w:pPr>
              <w:spacing w:after="0" w:line="240" w:lineRule="auto"/>
              <w:rPr>
                <w:rFonts w:ascii="Times New Roman" w:hAnsi="Times New Roman"/>
                <w:color w:val="000000"/>
                <w:sz w:val="24"/>
                <w:szCs w:val="24"/>
              </w:rPr>
            </w:pPr>
            <w:r w:rsidRPr="006201B0">
              <w:rPr>
                <w:rFonts w:ascii="Times New Roman" w:hAnsi="Times New Roman"/>
                <w:color w:val="000000"/>
                <w:sz w:val="24"/>
                <w:szCs w:val="24"/>
              </w:rPr>
              <w:t>Z</w:t>
            </w:r>
            <w:r w:rsidRPr="006201B0">
              <w:rPr>
                <w:rFonts w:ascii="Times New Roman" w:hAnsi="Times New Roman"/>
                <w:color w:val="000000"/>
                <w:sz w:val="24"/>
                <w:szCs w:val="24"/>
                <w:vertAlign w:val="subscript"/>
              </w:rPr>
              <w:t>0</w:t>
            </w:r>
            <w:r w:rsidRPr="006201B0">
              <w:rPr>
                <w:rFonts w:ascii="Times New Roman" w:hAnsi="Times New Roman"/>
                <w:color w:val="000000"/>
                <w:sz w:val="24"/>
                <w:szCs w:val="24"/>
              </w:rPr>
              <w:t xml:space="preserve"> - 0 kg ha</w:t>
            </w:r>
            <w:r w:rsidRPr="006201B0">
              <w:rPr>
                <w:rFonts w:ascii="Times New Roman" w:hAnsi="Times New Roman"/>
                <w:color w:val="000000"/>
                <w:sz w:val="24"/>
                <w:szCs w:val="24"/>
                <w:vertAlign w:val="superscript"/>
              </w:rPr>
              <w:t>-1</w:t>
            </w:r>
          </w:p>
        </w:tc>
        <w:tc>
          <w:tcPr>
            <w:tcW w:w="2664" w:type="dxa"/>
            <w:shd w:val="clear" w:color="auto" w:fill="auto"/>
            <w:vAlign w:val="center"/>
          </w:tcPr>
          <w:p w14:paraId="325AE27C" w14:textId="77777777" w:rsidR="00BD136F" w:rsidRPr="006201B0" w:rsidRDefault="00BD136F" w:rsidP="00CF4930">
            <w:pPr>
              <w:spacing w:after="0" w:line="240" w:lineRule="auto"/>
              <w:jc w:val="center"/>
              <w:rPr>
                <w:rFonts w:ascii="Times New Roman" w:hAnsi="Times New Roman"/>
                <w:color w:val="000000"/>
                <w:sz w:val="24"/>
                <w:szCs w:val="24"/>
              </w:rPr>
            </w:pPr>
            <w:r w:rsidRPr="006201B0">
              <w:rPr>
                <w:rFonts w:ascii="Times New Roman" w:hAnsi="Times New Roman"/>
                <w:color w:val="000000"/>
                <w:sz w:val="24"/>
                <w:szCs w:val="24"/>
              </w:rPr>
              <w:t>11143</w:t>
            </w:r>
          </w:p>
        </w:tc>
        <w:tc>
          <w:tcPr>
            <w:tcW w:w="2297" w:type="dxa"/>
            <w:shd w:val="clear" w:color="auto" w:fill="auto"/>
            <w:vAlign w:val="center"/>
          </w:tcPr>
          <w:p w14:paraId="63AF727B" w14:textId="77777777" w:rsidR="00BD136F" w:rsidRPr="006201B0" w:rsidRDefault="00BD136F" w:rsidP="00CF4930">
            <w:pPr>
              <w:spacing w:after="0" w:line="240" w:lineRule="auto"/>
              <w:jc w:val="center"/>
              <w:rPr>
                <w:rFonts w:ascii="Times New Roman" w:hAnsi="Times New Roman"/>
                <w:color w:val="000000"/>
                <w:sz w:val="24"/>
                <w:szCs w:val="24"/>
              </w:rPr>
            </w:pPr>
            <w:r w:rsidRPr="006201B0">
              <w:rPr>
                <w:rFonts w:ascii="Times New Roman" w:hAnsi="Times New Roman"/>
                <w:color w:val="000000"/>
                <w:sz w:val="24"/>
                <w:szCs w:val="24"/>
              </w:rPr>
              <w:t>4066</w:t>
            </w:r>
          </w:p>
        </w:tc>
      </w:tr>
      <w:tr w:rsidR="00BD136F" w:rsidRPr="006201B0" w14:paraId="2D411E01" w14:textId="77777777" w:rsidTr="00172EAA">
        <w:trPr>
          <w:trHeight w:val="20"/>
        </w:trPr>
        <w:tc>
          <w:tcPr>
            <w:tcW w:w="3941" w:type="dxa"/>
            <w:shd w:val="clear" w:color="auto" w:fill="auto"/>
          </w:tcPr>
          <w:p w14:paraId="76D5F0CB" w14:textId="77777777" w:rsidR="00BD136F" w:rsidRPr="006201B0" w:rsidRDefault="00BD136F" w:rsidP="00CF4930">
            <w:pPr>
              <w:tabs>
                <w:tab w:val="right" w:pos="3299"/>
              </w:tabs>
              <w:spacing w:after="0" w:line="240" w:lineRule="auto"/>
              <w:rPr>
                <w:rFonts w:ascii="Times New Roman" w:hAnsi="Times New Roman"/>
                <w:color w:val="000000"/>
                <w:sz w:val="24"/>
                <w:szCs w:val="24"/>
              </w:rPr>
            </w:pPr>
            <w:r w:rsidRPr="006201B0">
              <w:rPr>
                <w:rFonts w:ascii="Times New Roman" w:hAnsi="Times New Roman"/>
                <w:color w:val="000000"/>
                <w:sz w:val="24"/>
                <w:szCs w:val="24"/>
              </w:rPr>
              <w:t>Z</w:t>
            </w:r>
            <w:r w:rsidRPr="006201B0">
              <w:rPr>
                <w:rFonts w:ascii="Times New Roman" w:hAnsi="Times New Roman"/>
                <w:color w:val="000000"/>
                <w:sz w:val="24"/>
                <w:szCs w:val="24"/>
                <w:vertAlign w:val="subscript"/>
              </w:rPr>
              <w:t>1</w:t>
            </w:r>
            <w:r w:rsidRPr="006201B0">
              <w:rPr>
                <w:rFonts w:ascii="Times New Roman" w:hAnsi="Times New Roman"/>
                <w:color w:val="000000"/>
                <w:sz w:val="24"/>
                <w:szCs w:val="24"/>
              </w:rPr>
              <w:t xml:space="preserve"> - 25 kg ha</w:t>
            </w:r>
            <w:r w:rsidRPr="006201B0">
              <w:rPr>
                <w:rFonts w:ascii="Times New Roman" w:hAnsi="Times New Roman"/>
                <w:color w:val="000000"/>
                <w:sz w:val="24"/>
                <w:szCs w:val="24"/>
                <w:vertAlign w:val="superscript"/>
              </w:rPr>
              <w:t>-1</w:t>
            </w:r>
            <w:r w:rsidRPr="006201B0">
              <w:rPr>
                <w:rFonts w:ascii="Times New Roman" w:hAnsi="Times New Roman"/>
                <w:color w:val="000000"/>
                <w:sz w:val="24"/>
                <w:szCs w:val="24"/>
                <w:vertAlign w:val="superscript"/>
              </w:rPr>
              <w:tab/>
            </w:r>
          </w:p>
        </w:tc>
        <w:tc>
          <w:tcPr>
            <w:tcW w:w="2664" w:type="dxa"/>
            <w:shd w:val="clear" w:color="auto" w:fill="auto"/>
            <w:vAlign w:val="center"/>
          </w:tcPr>
          <w:p w14:paraId="08839369" w14:textId="77777777" w:rsidR="00BD136F" w:rsidRPr="006201B0" w:rsidRDefault="00BD136F" w:rsidP="00CF4930">
            <w:pPr>
              <w:spacing w:after="0" w:line="240" w:lineRule="auto"/>
              <w:jc w:val="center"/>
              <w:rPr>
                <w:rFonts w:ascii="Times New Roman" w:hAnsi="Times New Roman"/>
                <w:color w:val="000000"/>
                <w:sz w:val="24"/>
                <w:szCs w:val="24"/>
              </w:rPr>
            </w:pPr>
            <w:r w:rsidRPr="006201B0">
              <w:rPr>
                <w:rFonts w:ascii="Times New Roman" w:hAnsi="Times New Roman"/>
                <w:color w:val="000000"/>
                <w:sz w:val="24"/>
                <w:szCs w:val="24"/>
              </w:rPr>
              <w:t>13734</w:t>
            </w:r>
          </w:p>
        </w:tc>
        <w:tc>
          <w:tcPr>
            <w:tcW w:w="2297" w:type="dxa"/>
            <w:shd w:val="clear" w:color="auto" w:fill="auto"/>
            <w:vAlign w:val="center"/>
          </w:tcPr>
          <w:p w14:paraId="3ABAD9C5" w14:textId="77777777" w:rsidR="00BD136F" w:rsidRPr="006201B0" w:rsidRDefault="00BD136F" w:rsidP="00CF4930">
            <w:pPr>
              <w:spacing w:after="0" w:line="240" w:lineRule="auto"/>
              <w:jc w:val="center"/>
              <w:rPr>
                <w:rFonts w:ascii="Times New Roman" w:hAnsi="Times New Roman"/>
                <w:color w:val="000000"/>
                <w:sz w:val="24"/>
                <w:szCs w:val="24"/>
              </w:rPr>
            </w:pPr>
            <w:r w:rsidRPr="006201B0">
              <w:rPr>
                <w:rFonts w:ascii="Times New Roman" w:hAnsi="Times New Roman"/>
                <w:color w:val="000000"/>
                <w:sz w:val="24"/>
                <w:szCs w:val="24"/>
              </w:rPr>
              <w:t>5129</w:t>
            </w:r>
          </w:p>
        </w:tc>
      </w:tr>
      <w:tr w:rsidR="00BD136F" w:rsidRPr="006201B0" w14:paraId="11CA6447" w14:textId="77777777" w:rsidTr="00172EAA">
        <w:trPr>
          <w:trHeight w:val="20"/>
        </w:trPr>
        <w:tc>
          <w:tcPr>
            <w:tcW w:w="3941" w:type="dxa"/>
            <w:shd w:val="clear" w:color="auto" w:fill="auto"/>
          </w:tcPr>
          <w:p w14:paraId="3628D21F" w14:textId="77777777" w:rsidR="00BD136F" w:rsidRPr="006201B0" w:rsidRDefault="00BD136F" w:rsidP="00CF4930">
            <w:pPr>
              <w:spacing w:after="0" w:line="240" w:lineRule="auto"/>
              <w:rPr>
                <w:rFonts w:ascii="Times New Roman" w:hAnsi="Times New Roman"/>
                <w:color w:val="000000"/>
                <w:sz w:val="24"/>
                <w:szCs w:val="24"/>
              </w:rPr>
            </w:pPr>
            <w:r w:rsidRPr="006201B0">
              <w:rPr>
                <w:rFonts w:ascii="Times New Roman" w:hAnsi="Times New Roman"/>
                <w:color w:val="000000"/>
                <w:sz w:val="24"/>
                <w:szCs w:val="24"/>
              </w:rPr>
              <w:t>Z</w:t>
            </w:r>
            <w:r w:rsidRPr="006201B0">
              <w:rPr>
                <w:rFonts w:ascii="Times New Roman" w:hAnsi="Times New Roman"/>
                <w:color w:val="000000"/>
                <w:sz w:val="24"/>
                <w:szCs w:val="24"/>
                <w:vertAlign w:val="subscript"/>
              </w:rPr>
              <w:t>2</w:t>
            </w:r>
            <w:r w:rsidRPr="006201B0">
              <w:rPr>
                <w:rFonts w:ascii="Times New Roman" w:hAnsi="Times New Roman"/>
                <w:color w:val="000000"/>
                <w:sz w:val="24"/>
                <w:szCs w:val="24"/>
              </w:rPr>
              <w:t xml:space="preserve"> - 50 kg ha</w:t>
            </w:r>
            <w:r w:rsidRPr="006201B0">
              <w:rPr>
                <w:rFonts w:ascii="Times New Roman" w:hAnsi="Times New Roman"/>
                <w:color w:val="000000"/>
                <w:sz w:val="24"/>
                <w:szCs w:val="24"/>
                <w:vertAlign w:val="superscript"/>
              </w:rPr>
              <w:t>-1</w:t>
            </w:r>
          </w:p>
        </w:tc>
        <w:tc>
          <w:tcPr>
            <w:tcW w:w="2664" w:type="dxa"/>
            <w:shd w:val="clear" w:color="auto" w:fill="auto"/>
            <w:vAlign w:val="center"/>
          </w:tcPr>
          <w:p w14:paraId="5711CD39" w14:textId="77777777" w:rsidR="00BD136F" w:rsidRPr="006201B0" w:rsidRDefault="00BD136F" w:rsidP="00CF4930">
            <w:pPr>
              <w:spacing w:after="0" w:line="240" w:lineRule="auto"/>
              <w:jc w:val="center"/>
              <w:rPr>
                <w:rFonts w:ascii="Times New Roman" w:hAnsi="Times New Roman"/>
                <w:color w:val="000000"/>
                <w:sz w:val="24"/>
                <w:szCs w:val="24"/>
              </w:rPr>
            </w:pPr>
            <w:r w:rsidRPr="006201B0">
              <w:rPr>
                <w:rFonts w:ascii="Times New Roman" w:hAnsi="Times New Roman"/>
                <w:color w:val="000000"/>
                <w:sz w:val="24"/>
                <w:szCs w:val="24"/>
              </w:rPr>
              <w:t>14448</w:t>
            </w:r>
          </w:p>
        </w:tc>
        <w:tc>
          <w:tcPr>
            <w:tcW w:w="2297" w:type="dxa"/>
            <w:shd w:val="clear" w:color="auto" w:fill="auto"/>
            <w:vAlign w:val="center"/>
          </w:tcPr>
          <w:p w14:paraId="60FAD501" w14:textId="77777777" w:rsidR="00BD136F" w:rsidRPr="006201B0" w:rsidRDefault="00BD136F" w:rsidP="00CF4930">
            <w:pPr>
              <w:spacing w:after="0" w:line="240" w:lineRule="auto"/>
              <w:jc w:val="center"/>
              <w:rPr>
                <w:rFonts w:ascii="Times New Roman" w:hAnsi="Times New Roman"/>
                <w:color w:val="000000"/>
                <w:sz w:val="24"/>
                <w:szCs w:val="24"/>
              </w:rPr>
            </w:pPr>
            <w:r w:rsidRPr="006201B0">
              <w:rPr>
                <w:rFonts w:ascii="Times New Roman" w:hAnsi="Times New Roman"/>
                <w:color w:val="000000"/>
                <w:sz w:val="24"/>
                <w:szCs w:val="24"/>
              </w:rPr>
              <w:t>5304</w:t>
            </w:r>
          </w:p>
        </w:tc>
      </w:tr>
      <w:tr w:rsidR="00BD136F" w:rsidRPr="006201B0" w14:paraId="43EC1448" w14:textId="77777777" w:rsidTr="00172EAA">
        <w:trPr>
          <w:trHeight w:val="20"/>
        </w:trPr>
        <w:tc>
          <w:tcPr>
            <w:tcW w:w="3941" w:type="dxa"/>
            <w:shd w:val="clear" w:color="auto" w:fill="auto"/>
          </w:tcPr>
          <w:p w14:paraId="1C75B443" w14:textId="77777777" w:rsidR="00BD136F" w:rsidRPr="006201B0" w:rsidRDefault="00BD136F" w:rsidP="00CF4930">
            <w:pPr>
              <w:spacing w:after="0" w:line="240" w:lineRule="auto"/>
              <w:jc w:val="right"/>
              <w:rPr>
                <w:rFonts w:ascii="Times New Roman" w:hAnsi="Times New Roman"/>
                <w:b/>
                <w:color w:val="000000"/>
                <w:sz w:val="24"/>
                <w:szCs w:val="24"/>
              </w:rPr>
            </w:pPr>
            <w:proofErr w:type="spellStart"/>
            <w:r w:rsidRPr="006201B0">
              <w:rPr>
                <w:rFonts w:ascii="Times New Roman" w:hAnsi="Times New Roman"/>
                <w:color w:val="000000"/>
                <w:sz w:val="24"/>
                <w:szCs w:val="24"/>
              </w:rPr>
              <w:t>SEm</w:t>
            </w:r>
            <w:proofErr w:type="spellEnd"/>
            <w:r w:rsidRPr="006201B0">
              <w:rPr>
                <w:rFonts w:ascii="Times New Roman" w:hAnsi="Times New Roman"/>
                <w:color w:val="000000"/>
                <w:sz w:val="24"/>
                <w:szCs w:val="24"/>
              </w:rPr>
              <w:t>±</w:t>
            </w:r>
          </w:p>
        </w:tc>
        <w:tc>
          <w:tcPr>
            <w:tcW w:w="2664" w:type="dxa"/>
            <w:shd w:val="clear" w:color="auto" w:fill="auto"/>
            <w:vAlign w:val="bottom"/>
          </w:tcPr>
          <w:p w14:paraId="6A913838" w14:textId="77777777" w:rsidR="00BD136F" w:rsidRPr="006201B0" w:rsidRDefault="00BD136F" w:rsidP="00CF4930">
            <w:pPr>
              <w:spacing w:after="0" w:line="240" w:lineRule="auto"/>
              <w:jc w:val="center"/>
              <w:rPr>
                <w:rFonts w:ascii="Times New Roman" w:hAnsi="Times New Roman"/>
                <w:color w:val="000000"/>
                <w:sz w:val="24"/>
                <w:szCs w:val="24"/>
              </w:rPr>
            </w:pPr>
            <w:r w:rsidRPr="006201B0">
              <w:rPr>
                <w:rFonts w:ascii="Times New Roman" w:hAnsi="Times New Roman"/>
                <w:color w:val="000000"/>
                <w:sz w:val="24"/>
                <w:szCs w:val="24"/>
              </w:rPr>
              <w:t>273</w:t>
            </w:r>
          </w:p>
        </w:tc>
        <w:tc>
          <w:tcPr>
            <w:tcW w:w="2297" w:type="dxa"/>
            <w:shd w:val="clear" w:color="auto" w:fill="auto"/>
            <w:vAlign w:val="bottom"/>
          </w:tcPr>
          <w:p w14:paraId="602699ED" w14:textId="77777777" w:rsidR="00BD136F" w:rsidRPr="006201B0" w:rsidRDefault="00BD136F" w:rsidP="00CF4930">
            <w:pPr>
              <w:spacing w:after="0" w:line="240" w:lineRule="auto"/>
              <w:jc w:val="center"/>
              <w:rPr>
                <w:rFonts w:ascii="Times New Roman" w:hAnsi="Times New Roman"/>
                <w:color w:val="000000"/>
                <w:sz w:val="24"/>
                <w:szCs w:val="24"/>
              </w:rPr>
            </w:pPr>
            <w:r w:rsidRPr="006201B0">
              <w:rPr>
                <w:rFonts w:ascii="Times New Roman" w:hAnsi="Times New Roman"/>
                <w:color w:val="000000"/>
                <w:sz w:val="24"/>
                <w:szCs w:val="24"/>
              </w:rPr>
              <w:t>131</w:t>
            </w:r>
          </w:p>
        </w:tc>
      </w:tr>
      <w:tr w:rsidR="00BD136F" w:rsidRPr="006201B0" w14:paraId="5E4A93E9" w14:textId="77777777" w:rsidTr="00172EAA">
        <w:trPr>
          <w:trHeight w:val="20"/>
        </w:trPr>
        <w:tc>
          <w:tcPr>
            <w:tcW w:w="3941" w:type="dxa"/>
            <w:shd w:val="clear" w:color="auto" w:fill="auto"/>
          </w:tcPr>
          <w:p w14:paraId="52D2D94F" w14:textId="77777777" w:rsidR="00BD136F" w:rsidRPr="006201B0" w:rsidRDefault="00BD136F" w:rsidP="00CF4930">
            <w:pPr>
              <w:spacing w:after="0" w:line="240" w:lineRule="auto"/>
              <w:jc w:val="right"/>
              <w:rPr>
                <w:rFonts w:ascii="Times New Roman" w:hAnsi="Times New Roman"/>
                <w:color w:val="000000"/>
                <w:sz w:val="24"/>
                <w:szCs w:val="24"/>
              </w:rPr>
            </w:pPr>
            <w:r w:rsidRPr="006201B0">
              <w:rPr>
                <w:rFonts w:ascii="Times New Roman" w:hAnsi="Times New Roman"/>
                <w:color w:val="000000"/>
                <w:sz w:val="24"/>
                <w:szCs w:val="24"/>
              </w:rPr>
              <w:t>CD (P=0.05)</w:t>
            </w:r>
          </w:p>
        </w:tc>
        <w:tc>
          <w:tcPr>
            <w:tcW w:w="2664" w:type="dxa"/>
            <w:shd w:val="clear" w:color="auto" w:fill="auto"/>
            <w:vAlign w:val="bottom"/>
          </w:tcPr>
          <w:p w14:paraId="7DE78CA7" w14:textId="77777777" w:rsidR="00BD136F" w:rsidRPr="006201B0" w:rsidRDefault="00BD136F" w:rsidP="00CF4930">
            <w:pPr>
              <w:spacing w:after="0" w:line="240" w:lineRule="auto"/>
              <w:jc w:val="center"/>
              <w:rPr>
                <w:rFonts w:ascii="Times New Roman" w:hAnsi="Times New Roman"/>
                <w:color w:val="000000"/>
                <w:sz w:val="24"/>
                <w:szCs w:val="24"/>
              </w:rPr>
            </w:pPr>
            <w:r w:rsidRPr="006201B0">
              <w:rPr>
                <w:rFonts w:ascii="Times New Roman" w:hAnsi="Times New Roman"/>
                <w:color w:val="000000"/>
                <w:sz w:val="24"/>
                <w:szCs w:val="24"/>
              </w:rPr>
              <w:t>807</w:t>
            </w:r>
          </w:p>
        </w:tc>
        <w:tc>
          <w:tcPr>
            <w:tcW w:w="2297" w:type="dxa"/>
            <w:shd w:val="clear" w:color="auto" w:fill="auto"/>
            <w:vAlign w:val="bottom"/>
          </w:tcPr>
          <w:p w14:paraId="370BE485" w14:textId="77777777" w:rsidR="00BD136F" w:rsidRPr="006201B0" w:rsidRDefault="00BD136F" w:rsidP="00CF4930">
            <w:pPr>
              <w:spacing w:after="0" w:line="240" w:lineRule="auto"/>
              <w:jc w:val="center"/>
              <w:rPr>
                <w:rFonts w:ascii="Times New Roman" w:hAnsi="Times New Roman"/>
                <w:color w:val="000000"/>
                <w:sz w:val="24"/>
                <w:szCs w:val="24"/>
              </w:rPr>
            </w:pPr>
            <w:r w:rsidRPr="006201B0">
              <w:rPr>
                <w:rFonts w:ascii="Times New Roman" w:hAnsi="Times New Roman"/>
                <w:color w:val="000000"/>
                <w:sz w:val="24"/>
                <w:szCs w:val="24"/>
              </w:rPr>
              <w:t>387</w:t>
            </w:r>
          </w:p>
        </w:tc>
      </w:tr>
      <w:tr w:rsidR="00BD136F" w:rsidRPr="006201B0" w14:paraId="1FF838A3" w14:textId="77777777" w:rsidTr="00172EAA">
        <w:trPr>
          <w:trHeight w:val="20"/>
        </w:trPr>
        <w:tc>
          <w:tcPr>
            <w:tcW w:w="3941" w:type="dxa"/>
            <w:shd w:val="clear" w:color="auto" w:fill="auto"/>
          </w:tcPr>
          <w:p w14:paraId="6E194A6D" w14:textId="77777777" w:rsidR="00BD136F" w:rsidRPr="006201B0" w:rsidRDefault="00BD136F" w:rsidP="00CF4930">
            <w:pPr>
              <w:spacing w:after="0" w:line="240" w:lineRule="auto"/>
              <w:rPr>
                <w:rFonts w:ascii="Times New Roman" w:hAnsi="Times New Roman"/>
                <w:color w:val="000000"/>
                <w:sz w:val="24"/>
                <w:szCs w:val="24"/>
              </w:rPr>
            </w:pPr>
            <w:r w:rsidRPr="006201B0">
              <w:rPr>
                <w:rFonts w:ascii="Times New Roman" w:hAnsi="Times New Roman"/>
                <w:b/>
                <w:color w:val="000000"/>
                <w:sz w:val="24"/>
                <w:szCs w:val="24"/>
                <w:lang w:val="en-US"/>
              </w:rPr>
              <w:t>Phosphorus</w:t>
            </w:r>
            <w:r>
              <w:rPr>
                <w:rFonts w:ascii="Times New Roman" w:hAnsi="Times New Roman"/>
                <w:b/>
                <w:color w:val="000000"/>
                <w:sz w:val="24"/>
                <w:szCs w:val="24"/>
                <w:lang w:val="en-US"/>
              </w:rPr>
              <w:t xml:space="preserve"> (P)</w:t>
            </w:r>
            <w:r w:rsidRPr="006201B0">
              <w:rPr>
                <w:rFonts w:ascii="Times New Roman" w:hAnsi="Times New Roman"/>
                <w:b/>
                <w:color w:val="000000"/>
                <w:sz w:val="24"/>
                <w:szCs w:val="24"/>
              </w:rPr>
              <w:t xml:space="preserve"> × Zinc levels</w:t>
            </w:r>
            <w:r>
              <w:rPr>
                <w:rFonts w:ascii="Times New Roman" w:hAnsi="Times New Roman"/>
                <w:b/>
                <w:color w:val="000000"/>
                <w:sz w:val="24"/>
                <w:szCs w:val="24"/>
              </w:rPr>
              <w:t xml:space="preserve"> (P)</w:t>
            </w:r>
          </w:p>
        </w:tc>
        <w:tc>
          <w:tcPr>
            <w:tcW w:w="2664" w:type="dxa"/>
            <w:shd w:val="clear" w:color="auto" w:fill="auto"/>
          </w:tcPr>
          <w:p w14:paraId="5B49304E" w14:textId="77777777" w:rsidR="00BD136F" w:rsidRPr="006201B0" w:rsidRDefault="00BD136F" w:rsidP="00CF4930">
            <w:pPr>
              <w:spacing w:after="0" w:line="240" w:lineRule="auto"/>
              <w:jc w:val="center"/>
              <w:rPr>
                <w:rFonts w:ascii="Times New Roman" w:hAnsi="Times New Roman"/>
                <w:b/>
                <w:color w:val="000000"/>
                <w:sz w:val="24"/>
                <w:szCs w:val="24"/>
                <w:lang w:val="en-US"/>
              </w:rPr>
            </w:pPr>
          </w:p>
        </w:tc>
        <w:tc>
          <w:tcPr>
            <w:tcW w:w="2297" w:type="dxa"/>
            <w:shd w:val="clear" w:color="auto" w:fill="auto"/>
          </w:tcPr>
          <w:p w14:paraId="21CF1227" w14:textId="77777777" w:rsidR="00BD136F" w:rsidRPr="006201B0" w:rsidRDefault="00BD136F" w:rsidP="00CF4930">
            <w:pPr>
              <w:spacing w:after="0" w:line="240" w:lineRule="auto"/>
              <w:jc w:val="center"/>
              <w:rPr>
                <w:rFonts w:ascii="Times New Roman" w:hAnsi="Times New Roman"/>
                <w:b/>
                <w:color w:val="000000"/>
                <w:sz w:val="24"/>
                <w:szCs w:val="24"/>
                <w:lang w:val="en-US"/>
              </w:rPr>
            </w:pPr>
          </w:p>
        </w:tc>
      </w:tr>
      <w:tr w:rsidR="00BD136F" w:rsidRPr="006201B0" w14:paraId="211C3EBA" w14:textId="77777777" w:rsidTr="00172EAA">
        <w:trPr>
          <w:trHeight w:val="20"/>
        </w:trPr>
        <w:tc>
          <w:tcPr>
            <w:tcW w:w="3941" w:type="dxa"/>
            <w:shd w:val="clear" w:color="auto" w:fill="auto"/>
          </w:tcPr>
          <w:p w14:paraId="10A19039" w14:textId="77777777" w:rsidR="00BD136F" w:rsidRPr="006201B0" w:rsidRDefault="00BD136F" w:rsidP="00CF4930">
            <w:pPr>
              <w:spacing w:after="0" w:line="240" w:lineRule="auto"/>
              <w:jc w:val="right"/>
              <w:rPr>
                <w:rFonts w:ascii="Times New Roman" w:hAnsi="Times New Roman"/>
                <w:b/>
                <w:color w:val="000000"/>
                <w:sz w:val="24"/>
                <w:szCs w:val="24"/>
                <w:lang w:val="en-US"/>
              </w:rPr>
            </w:pPr>
            <w:proofErr w:type="spellStart"/>
            <w:r w:rsidRPr="006201B0">
              <w:rPr>
                <w:rFonts w:ascii="Times New Roman" w:hAnsi="Times New Roman"/>
                <w:color w:val="000000"/>
                <w:sz w:val="24"/>
                <w:szCs w:val="24"/>
              </w:rPr>
              <w:t>SEm</w:t>
            </w:r>
            <w:proofErr w:type="spellEnd"/>
            <w:r w:rsidRPr="006201B0">
              <w:rPr>
                <w:rFonts w:ascii="Times New Roman" w:hAnsi="Times New Roman"/>
                <w:color w:val="000000"/>
                <w:sz w:val="24"/>
                <w:szCs w:val="24"/>
              </w:rPr>
              <w:t>±</w:t>
            </w:r>
          </w:p>
        </w:tc>
        <w:tc>
          <w:tcPr>
            <w:tcW w:w="2664" w:type="dxa"/>
            <w:shd w:val="clear" w:color="auto" w:fill="auto"/>
          </w:tcPr>
          <w:p w14:paraId="2126875E" w14:textId="77777777" w:rsidR="00BD136F" w:rsidRPr="006201B0" w:rsidRDefault="00BD136F" w:rsidP="00CF4930">
            <w:pPr>
              <w:spacing w:after="0" w:line="240" w:lineRule="auto"/>
              <w:jc w:val="center"/>
              <w:rPr>
                <w:rFonts w:ascii="Times New Roman" w:hAnsi="Times New Roman"/>
                <w:color w:val="000000"/>
                <w:sz w:val="24"/>
                <w:szCs w:val="24"/>
              </w:rPr>
            </w:pPr>
            <w:r w:rsidRPr="006201B0">
              <w:rPr>
                <w:rFonts w:ascii="Times New Roman" w:hAnsi="Times New Roman"/>
                <w:color w:val="000000"/>
                <w:sz w:val="24"/>
                <w:szCs w:val="24"/>
              </w:rPr>
              <w:t>547</w:t>
            </w:r>
          </w:p>
        </w:tc>
        <w:tc>
          <w:tcPr>
            <w:tcW w:w="2297" w:type="dxa"/>
            <w:shd w:val="clear" w:color="auto" w:fill="auto"/>
          </w:tcPr>
          <w:p w14:paraId="5E23DE83" w14:textId="77777777" w:rsidR="00BD136F" w:rsidRPr="006201B0" w:rsidRDefault="00BD136F" w:rsidP="00CF4930">
            <w:pPr>
              <w:spacing w:after="0" w:line="240" w:lineRule="auto"/>
              <w:jc w:val="center"/>
              <w:rPr>
                <w:rFonts w:ascii="Times New Roman" w:hAnsi="Times New Roman"/>
                <w:color w:val="000000"/>
                <w:sz w:val="24"/>
                <w:szCs w:val="24"/>
              </w:rPr>
            </w:pPr>
            <w:r w:rsidRPr="006201B0">
              <w:rPr>
                <w:rFonts w:ascii="Times New Roman" w:hAnsi="Times New Roman"/>
                <w:color w:val="000000"/>
                <w:sz w:val="24"/>
                <w:szCs w:val="24"/>
              </w:rPr>
              <w:t>256</w:t>
            </w:r>
          </w:p>
        </w:tc>
      </w:tr>
      <w:tr w:rsidR="00BD136F" w:rsidRPr="006201B0" w14:paraId="4E27CCC7" w14:textId="77777777" w:rsidTr="00172EAA">
        <w:trPr>
          <w:trHeight w:val="20"/>
        </w:trPr>
        <w:tc>
          <w:tcPr>
            <w:tcW w:w="3941" w:type="dxa"/>
            <w:shd w:val="clear" w:color="auto" w:fill="auto"/>
          </w:tcPr>
          <w:p w14:paraId="539F3811" w14:textId="77777777" w:rsidR="00BD136F" w:rsidRPr="006201B0" w:rsidRDefault="00BD136F" w:rsidP="00CF4930">
            <w:pPr>
              <w:spacing w:after="0" w:line="240" w:lineRule="auto"/>
              <w:jc w:val="right"/>
              <w:rPr>
                <w:rFonts w:ascii="Times New Roman" w:hAnsi="Times New Roman"/>
                <w:color w:val="000000"/>
                <w:sz w:val="24"/>
                <w:szCs w:val="24"/>
              </w:rPr>
            </w:pPr>
            <w:r w:rsidRPr="006201B0">
              <w:rPr>
                <w:rFonts w:ascii="Times New Roman" w:hAnsi="Times New Roman"/>
                <w:color w:val="000000"/>
                <w:sz w:val="24"/>
                <w:szCs w:val="24"/>
              </w:rPr>
              <w:t>CD (P=0.05)</w:t>
            </w:r>
          </w:p>
        </w:tc>
        <w:tc>
          <w:tcPr>
            <w:tcW w:w="2664" w:type="dxa"/>
            <w:shd w:val="clear" w:color="auto" w:fill="auto"/>
          </w:tcPr>
          <w:p w14:paraId="1E36BD7E" w14:textId="77777777" w:rsidR="00BD136F" w:rsidRPr="007432AA" w:rsidRDefault="00BD136F" w:rsidP="00CF4930">
            <w:pPr>
              <w:spacing w:after="0" w:line="240" w:lineRule="auto"/>
              <w:jc w:val="center"/>
              <w:rPr>
                <w:rFonts w:ascii="Times New Roman" w:hAnsi="Times New Roman"/>
                <w:bCs/>
                <w:color w:val="000000"/>
                <w:sz w:val="24"/>
                <w:szCs w:val="24"/>
                <w:lang w:val="en-US"/>
              </w:rPr>
            </w:pPr>
            <w:r w:rsidRPr="007432AA">
              <w:rPr>
                <w:rFonts w:ascii="Times New Roman" w:hAnsi="Times New Roman"/>
                <w:bCs/>
                <w:color w:val="000000"/>
                <w:sz w:val="24"/>
                <w:szCs w:val="24"/>
                <w:lang w:val="en-US"/>
              </w:rPr>
              <w:t>NS</w:t>
            </w:r>
          </w:p>
        </w:tc>
        <w:tc>
          <w:tcPr>
            <w:tcW w:w="2297" w:type="dxa"/>
            <w:shd w:val="clear" w:color="auto" w:fill="auto"/>
          </w:tcPr>
          <w:p w14:paraId="35105208" w14:textId="77777777" w:rsidR="00BD136F" w:rsidRPr="007432AA" w:rsidRDefault="00BD136F" w:rsidP="00CF4930">
            <w:pPr>
              <w:spacing w:after="0" w:line="240" w:lineRule="auto"/>
              <w:jc w:val="center"/>
              <w:rPr>
                <w:rFonts w:ascii="Times New Roman" w:hAnsi="Times New Roman"/>
                <w:bCs/>
                <w:color w:val="000000"/>
                <w:sz w:val="24"/>
                <w:szCs w:val="24"/>
                <w:lang w:val="en-US"/>
              </w:rPr>
            </w:pPr>
            <w:r w:rsidRPr="007432AA">
              <w:rPr>
                <w:rFonts w:ascii="Times New Roman" w:hAnsi="Times New Roman"/>
                <w:bCs/>
                <w:color w:val="000000"/>
                <w:sz w:val="24"/>
                <w:szCs w:val="24"/>
                <w:lang w:val="en-US"/>
              </w:rPr>
              <w:t>NS</w:t>
            </w:r>
          </w:p>
        </w:tc>
      </w:tr>
    </w:tbl>
    <w:p w14:paraId="59BAAAC1" w14:textId="0A315693" w:rsidR="00FB5ED4" w:rsidRPr="00536106" w:rsidRDefault="00536106" w:rsidP="00BD136F">
      <w:pPr>
        <w:spacing w:before="240" w:line="360" w:lineRule="auto"/>
        <w:jc w:val="both"/>
        <w:rPr>
          <w:rFonts w:ascii="Times New Roman" w:hAnsi="Times New Roman"/>
          <w:b/>
          <w:sz w:val="24"/>
          <w:szCs w:val="24"/>
          <w:lang w:eastAsia="en-IN"/>
        </w:rPr>
      </w:pPr>
      <w:r w:rsidRPr="00536106">
        <w:rPr>
          <w:noProof/>
          <w:sz w:val="24"/>
          <w:szCs w:val="24"/>
          <w:lang w:val="en-US"/>
        </w:rPr>
        <w:lastRenderedPageBreak/>
        <w:drawing>
          <wp:anchor distT="0" distB="0" distL="114300" distR="114300" simplePos="0" relativeHeight="251660288" behindDoc="0" locked="0" layoutInCell="1" allowOverlap="1" wp14:anchorId="23F82BED" wp14:editId="31BF18C0">
            <wp:simplePos x="0" y="0"/>
            <wp:positionH relativeFrom="column">
              <wp:posOffset>30480</wp:posOffset>
            </wp:positionH>
            <wp:positionV relativeFrom="paragraph">
              <wp:posOffset>133350</wp:posOffset>
            </wp:positionV>
            <wp:extent cx="5554980" cy="3128645"/>
            <wp:effectExtent l="0" t="0" r="7620" b="14605"/>
            <wp:wrapSquare wrapText="bothSides"/>
            <wp:docPr id="20" name="Chart 20">
              <a:extLst xmlns:a="http://schemas.openxmlformats.org/drawingml/2006/main">
                <a:ext uri="{FF2B5EF4-FFF2-40B4-BE49-F238E27FC236}">
                  <a16:creationId xmlns:a16="http://schemas.microsoft.com/office/drawing/2014/main" id="{EAE293CA-0556-40E1-9F49-4DD7CC1727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anchor>
        </w:drawing>
      </w:r>
      <w:r w:rsidRPr="00536106">
        <w:rPr>
          <w:rFonts w:ascii="Times New Roman" w:hAnsi="Times New Roman"/>
          <w:b/>
          <w:sz w:val="24"/>
          <w:szCs w:val="24"/>
        </w:rPr>
        <w:t xml:space="preserve">Fig. </w:t>
      </w:r>
      <w:r w:rsidR="00796215">
        <w:rPr>
          <w:rFonts w:ascii="Times New Roman" w:hAnsi="Times New Roman"/>
          <w:b/>
          <w:sz w:val="24"/>
          <w:szCs w:val="24"/>
        </w:rPr>
        <w:t>1</w:t>
      </w:r>
      <w:r w:rsidRPr="00536106">
        <w:rPr>
          <w:rFonts w:ascii="Times New Roman" w:hAnsi="Times New Roman"/>
          <w:b/>
          <w:sz w:val="24"/>
          <w:szCs w:val="24"/>
        </w:rPr>
        <w:t>. Yield (kg ha</w:t>
      </w:r>
      <w:r w:rsidRPr="00536106">
        <w:rPr>
          <w:rFonts w:ascii="Times New Roman" w:hAnsi="Times New Roman"/>
          <w:b/>
          <w:sz w:val="24"/>
          <w:szCs w:val="24"/>
          <w:vertAlign w:val="superscript"/>
        </w:rPr>
        <w:t>-1</w:t>
      </w:r>
      <w:r w:rsidRPr="00536106">
        <w:rPr>
          <w:rFonts w:ascii="Times New Roman" w:hAnsi="Times New Roman"/>
          <w:b/>
          <w:sz w:val="24"/>
          <w:szCs w:val="24"/>
        </w:rPr>
        <w:t>) of fodder cowpea as influenced by phosphorus  and  zinc levels.</w:t>
      </w:r>
    </w:p>
    <w:p w14:paraId="14E46478" w14:textId="679F3C84" w:rsidR="00794B29" w:rsidRPr="00EA36B9" w:rsidRDefault="00172EAA" w:rsidP="00BD136F">
      <w:pPr>
        <w:spacing w:before="240" w:line="360" w:lineRule="auto"/>
        <w:jc w:val="both"/>
        <w:rPr>
          <w:rFonts w:ascii="Times New Roman" w:hAnsi="Times New Roman"/>
          <w:b/>
          <w:sz w:val="24"/>
          <w:szCs w:val="24"/>
        </w:rPr>
      </w:pPr>
      <w:r>
        <w:rPr>
          <w:rFonts w:ascii="Times New Roman" w:hAnsi="Times New Roman"/>
          <w:b/>
          <w:sz w:val="24"/>
          <w:szCs w:val="24"/>
          <w:lang w:eastAsia="en-IN"/>
        </w:rPr>
        <w:t xml:space="preserve">2. </w:t>
      </w:r>
      <w:r w:rsidR="00EA36B9" w:rsidRPr="00EA36B9">
        <w:rPr>
          <w:rFonts w:ascii="Times New Roman" w:hAnsi="Times New Roman"/>
          <w:b/>
          <w:sz w:val="24"/>
          <w:szCs w:val="24"/>
          <w:lang w:eastAsia="en-IN"/>
        </w:rPr>
        <w:t xml:space="preserve">Quality </w:t>
      </w:r>
      <w:r w:rsidR="006D3753">
        <w:rPr>
          <w:rFonts w:ascii="Times New Roman" w:hAnsi="Times New Roman"/>
          <w:b/>
          <w:sz w:val="24"/>
          <w:szCs w:val="24"/>
          <w:lang w:eastAsia="en-IN"/>
        </w:rPr>
        <w:t>P</w:t>
      </w:r>
      <w:r w:rsidR="00EA36B9" w:rsidRPr="00EA36B9">
        <w:rPr>
          <w:rFonts w:ascii="Times New Roman" w:hAnsi="Times New Roman"/>
          <w:b/>
          <w:sz w:val="24"/>
          <w:szCs w:val="24"/>
          <w:lang w:eastAsia="en-IN"/>
        </w:rPr>
        <w:t>arameters</w:t>
      </w:r>
    </w:p>
    <w:p w14:paraId="2541509C" w14:textId="107293FB" w:rsidR="00794B29" w:rsidRPr="00DC74D5" w:rsidRDefault="00683BB5" w:rsidP="00DC74D5">
      <w:pPr>
        <w:autoSpaceDE w:val="0"/>
        <w:autoSpaceDN w:val="0"/>
        <w:adjustRightInd w:val="0"/>
        <w:spacing w:after="140" w:line="360" w:lineRule="auto"/>
        <w:ind w:firstLine="720"/>
        <w:jc w:val="both"/>
        <w:rPr>
          <w:rFonts w:ascii="Times New Roman" w:hAnsi="Times New Roman"/>
          <w:sz w:val="24"/>
          <w:szCs w:val="24"/>
          <w:lang w:eastAsia="en-IN"/>
        </w:rPr>
      </w:pPr>
      <w:r w:rsidRPr="00DC74D5">
        <w:rPr>
          <w:rFonts w:ascii="Times New Roman" w:hAnsi="Times New Roman"/>
          <w:sz w:val="24"/>
          <w:szCs w:val="24"/>
          <w:lang w:eastAsia="en-IN"/>
        </w:rPr>
        <w:t>Quality parameters of fodder cowpea w</w:t>
      </w:r>
      <w:r w:rsidR="00A33A5A">
        <w:rPr>
          <w:rFonts w:ascii="Times New Roman" w:hAnsi="Times New Roman"/>
          <w:sz w:val="24"/>
          <w:szCs w:val="24"/>
          <w:lang w:eastAsia="en-IN"/>
        </w:rPr>
        <w:t>ere</w:t>
      </w:r>
      <w:r w:rsidRPr="00DC74D5">
        <w:rPr>
          <w:rFonts w:ascii="Times New Roman" w:hAnsi="Times New Roman"/>
          <w:sz w:val="24"/>
          <w:szCs w:val="24"/>
          <w:lang w:eastAsia="en-IN"/>
        </w:rPr>
        <w:t xml:space="preserve"> significantly influenced by phosphorus and zinc levels</w:t>
      </w:r>
      <w:r w:rsidR="003F0238">
        <w:rPr>
          <w:rFonts w:ascii="Times New Roman" w:hAnsi="Times New Roman"/>
          <w:sz w:val="24"/>
          <w:szCs w:val="24"/>
          <w:lang w:eastAsia="en-IN"/>
        </w:rPr>
        <w:t xml:space="preserve"> (Table </w:t>
      </w:r>
      <w:r w:rsidR="00AE2CFA">
        <w:rPr>
          <w:rFonts w:ascii="Times New Roman" w:hAnsi="Times New Roman"/>
          <w:sz w:val="24"/>
          <w:szCs w:val="24"/>
          <w:lang w:eastAsia="en-IN"/>
        </w:rPr>
        <w:t>2</w:t>
      </w:r>
      <w:r w:rsidR="00FC13B9">
        <w:rPr>
          <w:rFonts w:ascii="Times New Roman" w:hAnsi="Times New Roman"/>
          <w:sz w:val="24"/>
          <w:szCs w:val="24"/>
          <w:lang w:eastAsia="en-IN"/>
        </w:rPr>
        <w:t xml:space="preserve"> and</w:t>
      </w:r>
      <w:r w:rsidR="00AA4472">
        <w:rPr>
          <w:rFonts w:ascii="Times New Roman" w:hAnsi="Times New Roman"/>
          <w:sz w:val="24"/>
          <w:szCs w:val="24"/>
          <w:lang w:eastAsia="en-IN"/>
        </w:rPr>
        <w:t xml:space="preserve"> </w:t>
      </w:r>
      <w:r w:rsidR="00AA4472" w:rsidRPr="00AA4472">
        <w:rPr>
          <w:rFonts w:ascii="Times New Roman" w:hAnsi="Times New Roman"/>
          <w:sz w:val="24"/>
          <w:szCs w:val="24"/>
        </w:rPr>
        <w:t>Fig 2</w:t>
      </w:r>
      <w:r w:rsidR="00FC13B9">
        <w:rPr>
          <w:rFonts w:ascii="Times New Roman" w:hAnsi="Times New Roman"/>
          <w:sz w:val="24"/>
          <w:szCs w:val="24"/>
          <w:lang w:eastAsia="en-IN"/>
        </w:rPr>
        <w:t xml:space="preserve"> </w:t>
      </w:r>
      <w:r w:rsidR="003F0238">
        <w:rPr>
          <w:rFonts w:ascii="Times New Roman" w:hAnsi="Times New Roman"/>
          <w:sz w:val="24"/>
          <w:szCs w:val="24"/>
          <w:lang w:eastAsia="en-IN"/>
        </w:rPr>
        <w:t>)</w:t>
      </w:r>
      <w:r w:rsidRPr="00DC74D5">
        <w:rPr>
          <w:rFonts w:ascii="Times New Roman" w:hAnsi="Times New Roman"/>
          <w:sz w:val="24"/>
          <w:szCs w:val="24"/>
          <w:lang w:eastAsia="en-IN"/>
        </w:rPr>
        <w:t>, but the</w:t>
      </w:r>
      <w:r w:rsidR="00DC74D5">
        <w:rPr>
          <w:rFonts w:ascii="Times New Roman" w:hAnsi="Times New Roman"/>
          <w:sz w:val="24"/>
          <w:szCs w:val="24"/>
          <w:lang w:eastAsia="en-IN"/>
        </w:rPr>
        <w:t xml:space="preserve"> </w:t>
      </w:r>
      <w:r w:rsidRPr="00DC74D5">
        <w:rPr>
          <w:rFonts w:ascii="Times New Roman" w:hAnsi="Times New Roman"/>
          <w:sz w:val="24"/>
          <w:szCs w:val="24"/>
          <w:lang w:eastAsia="en-IN"/>
        </w:rPr>
        <w:t xml:space="preserve">interaction between them was </w:t>
      </w:r>
      <w:r w:rsidR="00DC74D5">
        <w:rPr>
          <w:rFonts w:ascii="Times New Roman" w:hAnsi="Times New Roman"/>
          <w:sz w:val="24"/>
          <w:szCs w:val="24"/>
          <w:lang w:eastAsia="en-IN"/>
        </w:rPr>
        <w:t xml:space="preserve">found </w:t>
      </w:r>
      <w:r w:rsidRPr="00DC74D5">
        <w:rPr>
          <w:rFonts w:ascii="Times New Roman" w:hAnsi="Times New Roman"/>
          <w:sz w:val="24"/>
          <w:szCs w:val="24"/>
          <w:lang w:eastAsia="en-IN"/>
        </w:rPr>
        <w:t>to be non-significant</w:t>
      </w:r>
      <w:r w:rsidR="00025A57" w:rsidRPr="00DC74D5">
        <w:rPr>
          <w:rFonts w:ascii="Times New Roman" w:hAnsi="Times New Roman"/>
          <w:sz w:val="24"/>
          <w:szCs w:val="24"/>
          <w:lang w:eastAsia="en-IN"/>
        </w:rPr>
        <w:t>.</w:t>
      </w:r>
    </w:p>
    <w:p w14:paraId="633F022D" w14:textId="1E500390" w:rsidR="0028732C" w:rsidRPr="0028732C" w:rsidRDefault="0028732C" w:rsidP="00DC74D5">
      <w:pPr>
        <w:autoSpaceDE w:val="0"/>
        <w:autoSpaceDN w:val="0"/>
        <w:adjustRightInd w:val="0"/>
        <w:spacing w:after="140" w:line="360" w:lineRule="auto"/>
        <w:jc w:val="both"/>
        <w:rPr>
          <w:rFonts w:ascii="Times New Roman" w:hAnsi="Times New Roman"/>
          <w:b/>
          <w:sz w:val="27"/>
          <w:szCs w:val="27"/>
          <w:lang w:eastAsia="en-IN"/>
        </w:rPr>
      </w:pPr>
      <w:r w:rsidRPr="0028732C">
        <w:rPr>
          <w:rFonts w:ascii="Times New Roman" w:hAnsi="Times New Roman"/>
          <w:b/>
          <w:sz w:val="24"/>
          <w:szCs w:val="24"/>
          <w:lang w:eastAsia="en-IN"/>
        </w:rPr>
        <w:t xml:space="preserve">Crude </w:t>
      </w:r>
      <w:r w:rsidR="005C637A">
        <w:rPr>
          <w:rFonts w:ascii="Times New Roman" w:hAnsi="Times New Roman"/>
          <w:b/>
          <w:sz w:val="24"/>
          <w:szCs w:val="24"/>
          <w:lang w:eastAsia="en-IN"/>
        </w:rPr>
        <w:t>p</w:t>
      </w:r>
      <w:r w:rsidR="005C637A" w:rsidRPr="0028732C">
        <w:rPr>
          <w:rFonts w:ascii="Times New Roman" w:hAnsi="Times New Roman"/>
          <w:b/>
          <w:sz w:val="24"/>
          <w:szCs w:val="24"/>
          <w:lang w:eastAsia="en-IN"/>
        </w:rPr>
        <w:t xml:space="preserve">rotein </w:t>
      </w:r>
      <w:r w:rsidR="005C637A">
        <w:rPr>
          <w:rFonts w:ascii="Times New Roman" w:hAnsi="Times New Roman"/>
          <w:b/>
          <w:sz w:val="24"/>
          <w:szCs w:val="24"/>
          <w:lang w:eastAsia="en-IN"/>
        </w:rPr>
        <w:t>c</w:t>
      </w:r>
      <w:r w:rsidR="005C637A" w:rsidRPr="0028732C">
        <w:rPr>
          <w:rFonts w:ascii="Times New Roman" w:hAnsi="Times New Roman"/>
          <w:b/>
          <w:sz w:val="24"/>
          <w:szCs w:val="24"/>
          <w:lang w:eastAsia="en-IN"/>
        </w:rPr>
        <w:t>ontent</w:t>
      </w:r>
    </w:p>
    <w:p w14:paraId="5DCCE42C" w14:textId="1161CBCA" w:rsidR="00362AAD" w:rsidRPr="009B5296" w:rsidRDefault="001E0541" w:rsidP="00DC74D5">
      <w:pPr>
        <w:autoSpaceDE w:val="0"/>
        <w:autoSpaceDN w:val="0"/>
        <w:adjustRightInd w:val="0"/>
        <w:spacing w:after="140" w:line="360" w:lineRule="auto"/>
        <w:ind w:firstLine="720"/>
        <w:jc w:val="both"/>
        <w:rPr>
          <w:rFonts w:ascii="Times New Roman" w:hAnsi="Times New Roman"/>
          <w:sz w:val="24"/>
          <w:szCs w:val="24"/>
        </w:rPr>
      </w:pPr>
      <w:r w:rsidRPr="009B5296">
        <w:rPr>
          <w:rFonts w:ascii="Times New Roman" w:hAnsi="Times New Roman"/>
          <w:sz w:val="24"/>
          <w:szCs w:val="24"/>
          <w:lang w:eastAsia="en-IN"/>
        </w:rPr>
        <w:t>Crude protein content of fodder cowpea was significantly higher with application of 60 kg P</w:t>
      </w:r>
      <w:r w:rsidRPr="009B5296">
        <w:rPr>
          <w:rFonts w:ascii="Times New Roman" w:hAnsi="Times New Roman"/>
          <w:sz w:val="24"/>
          <w:szCs w:val="24"/>
          <w:vertAlign w:val="subscript"/>
          <w:lang w:eastAsia="en-IN"/>
        </w:rPr>
        <w:t>2</w:t>
      </w:r>
      <w:r w:rsidRPr="009B5296">
        <w:rPr>
          <w:rFonts w:ascii="Times New Roman" w:hAnsi="Times New Roman"/>
          <w:sz w:val="24"/>
          <w:szCs w:val="24"/>
          <w:lang w:eastAsia="en-IN"/>
        </w:rPr>
        <w:t>O</w:t>
      </w:r>
      <w:r w:rsidRPr="009B5296">
        <w:rPr>
          <w:rFonts w:ascii="Times New Roman" w:hAnsi="Times New Roman"/>
          <w:sz w:val="24"/>
          <w:szCs w:val="24"/>
          <w:vertAlign w:val="subscript"/>
          <w:lang w:eastAsia="en-IN"/>
        </w:rPr>
        <w:t>5</w:t>
      </w:r>
      <w:r w:rsidRPr="009B5296">
        <w:rPr>
          <w:rFonts w:ascii="Times New Roman" w:hAnsi="Times New Roman"/>
          <w:sz w:val="24"/>
          <w:szCs w:val="24"/>
          <w:lang w:eastAsia="en-IN"/>
        </w:rPr>
        <w:t xml:space="preserve"> ha</w:t>
      </w:r>
      <w:r w:rsidRPr="009B5296">
        <w:rPr>
          <w:rFonts w:ascii="Times New Roman" w:hAnsi="Times New Roman"/>
          <w:sz w:val="24"/>
          <w:szCs w:val="24"/>
          <w:vertAlign w:val="superscript"/>
          <w:lang w:eastAsia="en-IN"/>
        </w:rPr>
        <w:t>-1</w:t>
      </w:r>
      <w:r w:rsidRPr="009B5296">
        <w:rPr>
          <w:rFonts w:ascii="Times New Roman" w:hAnsi="Times New Roman"/>
          <w:sz w:val="24"/>
          <w:szCs w:val="24"/>
          <w:lang w:eastAsia="en-IN"/>
        </w:rPr>
        <w:t xml:space="preserve"> (P</w:t>
      </w:r>
      <w:r w:rsidRPr="009B5296">
        <w:rPr>
          <w:rFonts w:ascii="Times New Roman" w:hAnsi="Times New Roman"/>
          <w:sz w:val="24"/>
          <w:szCs w:val="24"/>
          <w:vertAlign w:val="subscript"/>
          <w:lang w:eastAsia="en-IN"/>
        </w:rPr>
        <w:t>3</w:t>
      </w:r>
      <w:r w:rsidRPr="009B5296">
        <w:rPr>
          <w:rFonts w:ascii="Times New Roman" w:hAnsi="Times New Roman"/>
          <w:sz w:val="24"/>
          <w:szCs w:val="24"/>
          <w:lang w:eastAsia="en-IN"/>
        </w:rPr>
        <w:t>)</w:t>
      </w:r>
      <w:r w:rsidR="002009E0">
        <w:rPr>
          <w:rFonts w:ascii="Times New Roman" w:hAnsi="Times New Roman"/>
          <w:sz w:val="24"/>
          <w:szCs w:val="24"/>
          <w:lang w:eastAsia="en-IN"/>
        </w:rPr>
        <w:t xml:space="preserve"> (</w:t>
      </w:r>
      <w:r w:rsidR="002009E0" w:rsidRPr="000F4524">
        <w:rPr>
          <w:rFonts w:ascii="Times New Roman" w:hAnsi="Times New Roman"/>
          <w:sz w:val="24"/>
          <w:szCs w:val="24"/>
        </w:rPr>
        <w:t>24.1</w:t>
      </w:r>
      <w:r w:rsidR="002009E0">
        <w:rPr>
          <w:rFonts w:ascii="Times New Roman" w:hAnsi="Times New Roman"/>
          <w:sz w:val="24"/>
          <w:szCs w:val="24"/>
        </w:rPr>
        <w:t xml:space="preserve"> %</w:t>
      </w:r>
      <w:r w:rsidR="002009E0">
        <w:rPr>
          <w:rFonts w:ascii="Times New Roman" w:hAnsi="Times New Roman"/>
          <w:sz w:val="24"/>
          <w:szCs w:val="24"/>
          <w:lang w:eastAsia="en-IN"/>
        </w:rPr>
        <w:t>)</w:t>
      </w:r>
      <w:r w:rsidRPr="009B5296">
        <w:rPr>
          <w:rFonts w:ascii="Times New Roman" w:hAnsi="Times New Roman"/>
          <w:sz w:val="24"/>
          <w:szCs w:val="24"/>
          <w:lang w:eastAsia="en-IN"/>
        </w:rPr>
        <w:t xml:space="preserve"> than with other phosphorus doses. The next best phosphorus level was 40 kg P</w:t>
      </w:r>
      <w:r w:rsidRPr="009B5296">
        <w:rPr>
          <w:rFonts w:ascii="Times New Roman" w:hAnsi="Times New Roman"/>
          <w:sz w:val="24"/>
          <w:szCs w:val="24"/>
          <w:vertAlign w:val="subscript"/>
          <w:lang w:eastAsia="en-IN"/>
        </w:rPr>
        <w:t>2</w:t>
      </w:r>
      <w:r w:rsidRPr="009B5296">
        <w:rPr>
          <w:rFonts w:ascii="Times New Roman" w:hAnsi="Times New Roman"/>
          <w:sz w:val="24"/>
          <w:szCs w:val="24"/>
          <w:lang w:eastAsia="en-IN"/>
        </w:rPr>
        <w:t>O</w:t>
      </w:r>
      <w:r w:rsidRPr="009B5296">
        <w:rPr>
          <w:rFonts w:ascii="Times New Roman" w:hAnsi="Times New Roman"/>
          <w:sz w:val="24"/>
          <w:szCs w:val="24"/>
          <w:vertAlign w:val="subscript"/>
          <w:lang w:eastAsia="en-IN"/>
        </w:rPr>
        <w:t>5</w:t>
      </w:r>
      <w:r w:rsidRPr="009B5296">
        <w:rPr>
          <w:rFonts w:ascii="Times New Roman" w:hAnsi="Times New Roman"/>
          <w:sz w:val="24"/>
          <w:szCs w:val="24"/>
          <w:lang w:eastAsia="en-IN"/>
        </w:rPr>
        <w:t xml:space="preserve"> ha</w:t>
      </w:r>
      <w:r w:rsidRPr="009B5296">
        <w:rPr>
          <w:rFonts w:ascii="Times New Roman" w:hAnsi="Times New Roman"/>
          <w:sz w:val="24"/>
          <w:szCs w:val="24"/>
          <w:vertAlign w:val="superscript"/>
          <w:lang w:eastAsia="en-IN"/>
        </w:rPr>
        <w:t xml:space="preserve">-1 </w:t>
      </w:r>
      <w:r w:rsidRPr="009B5296">
        <w:rPr>
          <w:rFonts w:ascii="Times New Roman" w:hAnsi="Times New Roman"/>
          <w:sz w:val="24"/>
          <w:szCs w:val="24"/>
          <w:lang w:eastAsia="en-IN"/>
        </w:rPr>
        <w:t>(P</w:t>
      </w:r>
      <w:r w:rsidRPr="009B5296">
        <w:rPr>
          <w:rFonts w:ascii="Times New Roman" w:hAnsi="Times New Roman"/>
          <w:sz w:val="24"/>
          <w:szCs w:val="24"/>
          <w:vertAlign w:val="subscript"/>
          <w:lang w:eastAsia="en-IN"/>
        </w:rPr>
        <w:t>2</w:t>
      </w:r>
      <w:r w:rsidRPr="009B5296">
        <w:rPr>
          <w:rFonts w:ascii="Times New Roman" w:hAnsi="Times New Roman"/>
          <w:sz w:val="24"/>
          <w:szCs w:val="24"/>
          <w:lang w:eastAsia="en-IN"/>
        </w:rPr>
        <w:t>) which was followed by 20 kg P</w:t>
      </w:r>
      <w:r w:rsidRPr="009B5296">
        <w:rPr>
          <w:rFonts w:ascii="Times New Roman" w:hAnsi="Times New Roman"/>
          <w:sz w:val="24"/>
          <w:szCs w:val="24"/>
          <w:vertAlign w:val="subscript"/>
          <w:lang w:eastAsia="en-IN"/>
        </w:rPr>
        <w:t>2</w:t>
      </w:r>
      <w:r w:rsidRPr="009B5296">
        <w:rPr>
          <w:rFonts w:ascii="Times New Roman" w:hAnsi="Times New Roman"/>
          <w:sz w:val="24"/>
          <w:szCs w:val="24"/>
          <w:lang w:eastAsia="en-IN"/>
        </w:rPr>
        <w:t>O</w:t>
      </w:r>
      <w:r w:rsidRPr="009B5296">
        <w:rPr>
          <w:rFonts w:ascii="Times New Roman" w:hAnsi="Times New Roman"/>
          <w:sz w:val="24"/>
          <w:szCs w:val="24"/>
          <w:vertAlign w:val="subscript"/>
          <w:lang w:eastAsia="en-IN"/>
        </w:rPr>
        <w:t>5</w:t>
      </w:r>
      <w:r w:rsidRPr="009B5296">
        <w:rPr>
          <w:rFonts w:ascii="Times New Roman" w:hAnsi="Times New Roman"/>
          <w:sz w:val="24"/>
          <w:szCs w:val="24"/>
          <w:lang w:eastAsia="en-IN"/>
        </w:rPr>
        <w:t xml:space="preserve"> ha</w:t>
      </w:r>
      <w:r w:rsidRPr="009B5296">
        <w:rPr>
          <w:rFonts w:ascii="Times New Roman" w:hAnsi="Times New Roman"/>
          <w:sz w:val="24"/>
          <w:szCs w:val="24"/>
          <w:vertAlign w:val="superscript"/>
          <w:lang w:eastAsia="en-IN"/>
        </w:rPr>
        <w:t xml:space="preserve">-1 </w:t>
      </w:r>
      <w:r w:rsidRPr="009B5296">
        <w:rPr>
          <w:rFonts w:ascii="Times New Roman" w:hAnsi="Times New Roman"/>
          <w:sz w:val="24"/>
          <w:szCs w:val="24"/>
          <w:lang w:eastAsia="en-IN"/>
        </w:rPr>
        <w:t>(P</w:t>
      </w:r>
      <w:r w:rsidRPr="009B5296">
        <w:rPr>
          <w:rFonts w:ascii="Times New Roman" w:hAnsi="Times New Roman"/>
          <w:sz w:val="24"/>
          <w:szCs w:val="24"/>
          <w:vertAlign w:val="subscript"/>
          <w:lang w:eastAsia="en-IN"/>
        </w:rPr>
        <w:t>1</w:t>
      </w:r>
      <w:r w:rsidRPr="009B5296">
        <w:rPr>
          <w:rFonts w:ascii="Times New Roman" w:hAnsi="Times New Roman"/>
          <w:sz w:val="24"/>
          <w:szCs w:val="24"/>
          <w:lang w:eastAsia="en-IN"/>
        </w:rPr>
        <w:t xml:space="preserve">). </w:t>
      </w:r>
      <w:r w:rsidR="005C637A">
        <w:rPr>
          <w:rFonts w:ascii="Times New Roman" w:hAnsi="Times New Roman"/>
          <w:sz w:val="24"/>
          <w:szCs w:val="24"/>
          <w:lang w:eastAsia="en-IN"/>
        </w:rPr>
        <w:t>L</w:t>
      </w:r>
      <w:r w:rsidRPr="009B5296">
        <w:rPr>
          <w:rFonts w:ascii="Times New Roman" w:hAnsi="Times New Roman"/>
          <w:sz w:val="24"/>
          <w:szCs w:val="24"/>
          <w:lang w:eastAsia="en-IN"/>
        </w:rPr>
        <w:t>ower crude protein content was noticed with control (P</w:t>
      </w:r>
      <w:r w:rsidRPr="009B5296">
        <w:rPr>
          <w:rFonts w:ascii="Times New Roman" w:hAnsi="Times New Roman"/>
          <w:sz w:val="24"/>
          <w:szCs w:val="24"/>
          <w:vertAlign w:val="subscript"/>
          <w:lang w:eastAsia="en-IN"/>
        </w:rPr>
        <w:t>0</w:t>
      </w:r>
      <w:r w:rsidRPr="009B5296">
        <w:rPr>
          <w:rFonts w:ascii="Times New Roman" w:hAnsi="Times New Roman"/>
          <w:sz w:val="24"/>
          <w:szCs w:val="24"/>
          <w:lang w:eastAsia="en-IN"/>
        </w:rPr>
        <w:t>)</w:t>
      </w:r>
      <w:r w:rsidR="009F358A">
        <w:rPr>
          <w:rFonts w:ascii="Times New Roman" w:hAnsi="Times New Roman"/>
          <w:sz w:val="24"/>
          <w:szCs w:val="24"/>
          <w:lang w:eastAsia="en-IN"/>
        </w:rPr>
        <w:t xml:space="preserve"> (</w:t>
      </w:r>
      <w:r w:rsidR="009F358A" w:rsidRPr="000F4524">
        <w:rPr>
          <w:rFonts w:ascii="Times New Roman" w:hAnsi="Times New Roman"/>
          <w:sz w:val="24"/>
          <w:szCs w:val="24"/>
        </w:rPr>
        <w:t>18.4</w:t>
      </w:r>
      <w:r w:rsidR="009F358A">
        <w:rPr>
          <w:rFonts w:ascii="Times New Roman" w:hAnsi="Times New Roman"/>
          <w:sz w:val="24"/>
          <w:szCs w:val="24"/>
        </w:rPr>
        <w:t xml:space="preserve"> %</w:t>
      </w:r>
      <w:r w:rsidR="009F358A">
        <w:rPr>
          <w:rFonts w:ascii="Times New Roman" w:hAnsi="Times New Roman"/>
          <w:sz w:val="24"/>
          <w:szCs w:val="24"/>
          <w:lang w:eastAsia="en-IN"/>
        </w:rPr>
        <w:t>)</w:t>
      </w:r>
      <w:r w:rsidR="003F0238">
        <w:rPr>
          <w:rFonts w:ascii="Times New Roman" w:hAnsi="Times New Roman"/>
          <w:sz w:val="24"/>
          <w:szCs w:val="24"/>
          <w:lang w:eastAsia="en-IN"/>
        </w:rPr>
        <w:t xml:space="preserve"> (Table </w:t>
      </w:r>
      <w:r w:rsidR="001035D0" w:rsidRPr="00AA4472">
        <w:rPr>
          <w:rFonts w:ascii="Times New Roman" w:hAnsi="Times New Roman"/>
          <w:sz w:val="24"/>
          <w:szCs w:val="24"/>
          <w:lang w:eastAsia="en-IN"/>
        </w:rPr>
        <w:t>2</w:t>
      </w:r>
      <w:r w:rsidR="00AA4472" w:rsidRPr="00AA4472">
        <w:rPr>
          <w:rFonts w:ascii="Times New Roman" w:hAnsi="Times New Roman"/>
          <w:sz w:val="24"/>
          <w:szCs w:val="24"/>
        </w:rPr>
        <w:t xml:space="preserve"> and Fig 2</w:t>
      </w:r>
      <w:r w:rsidR="003F0238" w:rsidRPr="00AA4472">
        <w:rPr>
          <w:rFonts w:ascii="Times New Roman" w:hAnsi="Times New Roman"/>
          <w:sz w:val="24"/>
          <w:szCs w:val="24"/>
          <w:lang w:eastAsia="en-IN"/>
        </w:rPr>
        <w:t>)</w:t>
      </w:r>
      <w:r w:rsidRPr="00AA4472">
        <w:rPr>
          <w:rFonts w:ascii="Times New Roman" w:hAnsi="Times New Roman"/>
          <w:sz w:val="24"/>
          <w:szCs w:val="24"/>
          <w:lang w:eastAsia="en-IN"/>
        </w:rPr>
        <w:t>.</w:t>
      </w:r>
      <w:r w:rsidRPr="009B5296">
        <w:rPr>
          <w:rFonts w:ascii="Times New Roman" w:hAnsi="Times New Roman"/>
          <w:sz w:val="24"/>
          <w:szCs w:val="24"/>
          <w:lang w:eastAsia="en-IN"/>
        </w:rPr>
        <w:t xml:space="preserve"> </w:t>
      </w:r>
      <w:r w:rsidR="00A974CB" w:rsidRPr="009B5296">
        <w:rPr>
          <w:rFonts w:ascii="Times New Roman" w:hAnsi="Times New Roman"/>
          <w:sz w:val="24"/>
          <w:szCs w:val="24"/>
          <w:lang w:eastAsia="en-IN"/>
        </w:rPr>
        <w:t>Increase in crude protein content might have resulted from marked increase in nitrogen content due to higher level of phosphorus which might have helped in more protein synthesis, as nitrogen is a constituent of various essential</w:t>
      </w:r>
      <w:r w:rsidR="002D0F01" w:rsidRPr="009B5296">
        <w:rPr>
          <w:rFonts w:ascii="Times New Roman" w:hAnsi="Times New Roman"/>
          <w:sz w:val="24"/>
          <w:szCs w:val="24"/>
          <w:lang w:eastAsia="en-IN"/>
        </w:rPr>
        <w:t xml:space="preserve"> </w:t>
      </w:r>
      <w:proofErr w:type="spellStart"/>
      <w:r w:rsidR="00A974CB" w:rsidRPr="009B5296">
        <w:rPr>
          <w:rFonts w:ascii="Times New Roman" w:hAnsi="Times New Roman"/>
          <w:sz w:val="24"/>
          <w:szCs w:val="24"/>
          <w:lang w:eastAsia="en-IN"/>
        </w:rPr>
        <w:t>metabolities</w:t>
      </w:r>
      <w:proofErr w:type="spellEnd"/>
      <w:r w:rsidR="00A974CB" w:rsidRPr="009B5296">
        <w:rPr>
          <w:rFonts w:ascii="Times New Roman" w:hAnsi="Times New Roman"/>
          <w:sz w:val="24"/>
          <w:szCs w:val="24"/>
          <w:lang w:eastAsia="en-IN"/>
        </w:rPr>
        <w:t xml:space="preserve"> including protein and </w:t>
      </w:r>
      <w:proofErr w:type="spellStart"/>
      <w:r w:rsidR="00A974CB" w:rsidRPr="009B5296">
        <w:rPr>
          <w:rFonts w:ascii="Times New Roman" w:hAnsi="Times New Roman"/>
          <w:sz w:val="24"/>
          <w:szCs w:val="24"/>
          <w:lang w:eastAsia="en-IN"/>
        </w:rPr>
        <w:t>aminoacids</w:t>
      </w:r>
      <w:proofErr w:type="spellEnd"/>
      <w:r w:rsidR="00A974CB" w:rsidRPr="009B5296">
        <w:rPr>
          <w:rFonts w:ascii="Times New Roman" w:hAnsi="Times New Roman"/>
          <w:sz w:val="24"/>
          <w:szCs w:val="24"/>
          <w:lang w:eastAsia="en-IN"/>
        </w:rPr>
        <w:t>. These results were in agreement with the findings of</w:t>
      </w:r>
      <w:r w:rsidR="002D0F01" w:rsidRPr="009B5296">
        <w:rPr>
          <w:rFonts w:ascii="Times New Roman" w:hAnsi="Times New Roman"/>
          <w:sz w:val="24"/>
          <w:szCs w:val="24"/>
          <w:lang w:eastAsia="en-IN"/>
        </w:rPr>
        <w:t xml:space="preserve"> </w:t>
      </w:r>
      <w:r w:rsidR="00A974CB" w:rsidRPr="009B5296">
        <w:rPr>
          <w:rFonts w:ascii="Times New Roman" w:hAnsi="Times New Roman"/>
          <w:sz w:val="24"/>
          <w:szCs w:val="24"/>
          <w:lang w:eastAsia="en-IN"/>
        </w:rPr>
        <w:t>Tandon and</w:t>
      </w:r>
      <w:r w:rsidR="002D0F01" w:rsidRPr="009B5296">
        <w:rPr>
          <w:rFonts w:ascii="Times New Roman" w:hAnsi="Times New Roman"/>
          <w:sz w:val="24"/>
          <w:szCs w:val="24"/>
          <w:lang w:eastAsia="en-IN"/>
        </w:rPr>
        <w:t xml:space="preserve"> </w:t>
      </w:r>
      <w:r w:rsidR="00A974CB" w:rsidRPr="009B5296">
        <w:rPr>
          <w:rFonts w:ascii="Times New Roman" w:hAnsi="Times New Roman"/>
          <w:sz w:val="24"/>
          <w:szCs w:val="24"/>
          <w:lang w:eastAsia="en-IN"/>
        </w:rPr>
        <w:t xml:space="preserve">Patel (2009) and </w:t>
      </w:r>
      <w:proofErr w:type="spellStart"/>
      <w:r w:rsidR="00A974CB" w:rsidRPr="009B5296">
        <w:rPr>
          <w:rFonts w:ascii="Times New Roman" w:hAnsi="Times New Roman"/>
          <w:sz w:val="24"/>
          <w:szCs w:val="24"/>
        </w:rPr>
        <w:t>Mobeena</w:t>
      </w:r>
      <w:proofErr w:type="spellEnd"/>
      <w:r w:rsidR="00A974CB" w:rsidRPr="009B5296">
        <w:rPr>
          <w:rFonts w:ascii="Times New Roman" w:hAnsi="Times New Roman"/>
          <w:sz w:val="24"/>
          <w:szCs w:val="24"/>
        </w:rPr>
        <w:t xml:space="preserve"> (2019).</w:t>
      </w:r>
    </w:p>
    <w:p w14:paraId="3ECEA52F" w14:textId="446B0216" w:rsidR="00A974CB" w:rsidRPr="009B5296" w:rsidRDefault="00D02BD5" w:rsidP="00DC74D5">
      <w:pPr>
        <w:autoSpaceDE w:val="0"/>
        <w:autoSpaceDN w:val="0"/>
        <w:adjustRightInd w:val="0"/>
        <w:spacing w:after="140" w:line="360" w:lineRule="auto"/>
        <w:ind w:firstLine="720"/>
        <w:jc w:val="both"/>
        <w:rPr>
          <w:rFonts w:ascii="Times New Roman" w:hAnsi="Times New Roman"/>
          <w:sz w:val="24"/>
          <w:szCs w:val="24"/>
          <w:lang w:eastAsia="en-IN"/>
        </w:rPr>
      </w:pPr>
      <w:r w:rsidRPr="009B5296">
        <w:rPr>
          <w:rFonts w:ascii="Times New Roman" w:hAnsi="Times New Roman"/>
          <w:sz w:val="24"/>
          <w:szCs w:val="24"/>
          <w:lang w:eastAsia="en-IN"/>
        </w:rPr>
        <w:t>Application of 50 kg ZnSO</w:t>
      </w:r>
      <w:r w:rsidRPr="009B5296">
        <w:rPr>
          <w:rFonts w:ascii="Times New Roman" w:hAnsi="Times New Roman"/>
          <w:sz w:val="24"/>
          <w:szCs w:val="24"/>
          <w:vertAlign w:val="subscript"/>
          <w:lang w:eastAsia="en-IN"/>
        </w:rPr>
        <w:t xml:space="preserve">4 </w:t>
      </w:r>
      <w:r w:rsidRPr="009B5296">
        <w:rPr>
          <w:rFonts w:ascii="Times New Roman" w:hAnsi="Times New Roman"/>
          <w:sz w:val="24"/>
          <w:szCs w:val="24"/>
          <w:lang w:eastAsia="en-IN"/>
        </w:rPr>
        <w:t>ha</w:t>
      </w:r>
      <w:r w:rsidRPr="009B5296">
        <w:rPr>
          <w:rFonts w:ascii="Times New Roman" w:hAnsi="Times New Roman"/>
          <w:sz w:val="24"/>
          <w:szCs w:val="24"/>
          <w:vertAlign w:val="superscript"/>
          <w:lang w:eastAsia="en-IN"/>
        </w:rPr>
        <w:t xml:space="preserve">-1 </w:t>
      </w:r>
      <w:r w:rsidRPr="009B5296">
        <w:rPr>
          <w:rFonts w:ascii="Times New Roman" w:hAnsi="Times New Roman"/>
          <w:sz w:val="24"/>
          <w:szCs w:val="24"/>
          <w:lang w:eastAsia="en-IN"/>
        </w:rPr>
        <w:t>(Z</w:t>
      </w:r>
      <w:r w:rsidRPr="009B5296">
        <w:rPr>
          <w:rFonts w:ascii="Times New Roman" w:hAnsi="Times New Roman"/>
          <w:sz w:val="24"/>
          <w:szCs w:val="24"/>
          <w:vertAlign w:val="subscript"/>
          <w:lang w:eastAsia="en-IN"/>
        </w:rPr>
        <w:t>2</w:t>
      </w:r>
      <w:r w:rsidRPr="009B5296">
        <w:rPr>
          <w:rFonts w:ascii="Times New Roman" w:hAnsi="Times New Roman"/>
          <w:sz w:val="24"/>
          <w:szCs w:val="24"/>
          <w:lang w:eastAsia="en-IN"/>
        </w:rPr>
        <w:t>) recorded significantly</w:t>
      </w:r>
      <w:r w:rsidRPr="009B5296">
        <w:rPr>
          <w:rFonts w:ascii="Times New Roman" w:hAnsi="Times New Roman"/>
          <w:sz w:val="24"/>
          <w:szCs w:val="24"/>
          <w:vertAlign w:val="superscript"/>
          <w:lang w:eastAsia="en-IN"/>
        </w:rPr>
        <w:t xml:space="preserve"> </w:t>
      </w:r>
      <w:r w:rsidRPr="009B5296">
        <w:rPr>
          <w:rFonts w:ascii="Times New Roman" w:hAnsi="Times New Roman"/>
          <w:sz w:val="24"/>
          <w:szCs w:val="24"/>
          <w:lang w:eastAsia="en-IN"/>
        </w:rPr>
        <w:t>higher crude protein content</w:t>
      </w:r>
      <w:r w:rsidR="0080189E">
        <w:rPr>
          <w:rFonts w:ascii="Times New Roman" w:hAnsi="Times New Roman"/>
          <w:sz w:val="24"/>
          <w:szCs w:val="24"/>
          <w:lang w:eastAsia="en-IN"/>
        </w:rPr>
        <w:t xml:space="preserve"> </w:t>
      </w:r>
      <w:r w:rsidR="0080189E">
        <w:rPr>
          <w:rFonts w:ascii="Times New Roman" w:hAnsi="Times New Roman"/>
          <w:sz w:val="24"/>
          <w:szCs w:val="24"/>
        </w:rPr>
        <w:t>(</w:t>
      </w:r>
      <w:r w:rsidR="0080189E" w:rsidRPr="000F4524">
        <w:rPr>
          <w:rFonts w:ascii="Times New Roman" w:hAnsi="Times New Roman"/>
          <w:sz w:val="24"/>
          <w:szCs w:val="24"/>
        </w:rPr>
        <w:t>22.9</w:t>
      </w:r>
      <w:r w:rsidR="0080189E">
        <w:rPr>
          <w:rFonts w:ascii="Times New Roman" w:hAnsi="Times New Roman"/>
          <w:sz w:val="24"/>
          <w:szCs w:val="24"/>
        </w:rPr>
        <w:t xml:space="preserve"> %)</w:t>
      </w:r>
      <w:r w:rsidR="005C637A" w:rsidRPr="005C637A">
        <w:rPr>
          <w:rFonts w:ascii="Times New Roman" w:hAnsi="Times New Roman"/>
          <w:sz w:val="24"/>
          <w:szCs w:val="24"/>
          <w:lang w:eastAsia="en-IN"/>
        </w:rPr>
        <w:t xml:space="preserve">, </w:t>
      </w:r>
      <w:r w:rsidR="005C637A">
        <w:rPr>
          <w:rFonts w:ascii="Times New Roman" w:hAnsi="Times New Roman"/>
          <w:sz w:val="24"/>
          <w:szCs w:val="24"/>
          <w:lang w:eastAsia="en-IN"/>
        </w:rPr>
        <w:t xml:space="preserve">which </w:t>
      </w:r>
      <w:r w:rsidRPr="009B5296">
        <w:rPr>
          <w:rFonts w:ascii="Times New Roman" w:hAnsi="Times New Roman"/>
          <w:sz w:val="24"/>
          <w:szCs w:val="24"/>
          <w:lang w:eastAsia="en-IN"/>
        </w:rPr>
        <w:t xml:space="preserve">was statistically </w:t>
      </w:r>
      <w:r w:rsidR="005C637A">
        <w:rPr>
          <w:rFonts w:ascii="Times New Roman" w:hAnsi="Times New Roman"/>
          <w:sz w:val="24"/>
          <w:szCs w:val="24"/>
          <w:lang w:eastAsia="en-IN"/>
        </w:rPr>
        <w:t xml:space="preserve">at </w:t>
      </w:r>
      <w:r w:rsidRPr="009B5296">
        <w:rPr>
          <w:rFonts w:ascii="Times New Roman" w:hAnsi="Times New Roman"/>
          <w:sz w:val="24"/>
          <w:szCs w:val="24"/>
          <w:lang w:eastAsia="en-IN"/>
        </w:rPr>
        <w:t>par with 25 kg ZnSO</w:t>
      </w:r>
      <w:r w:rsidRPr="009B5296">
        <w:rPr>
          <w:rFonts w:ascii="Times New Roman" w:hAnsi="Times New Roman"/>
          <w:sz w:val="24"/>
          <w:szCs w:val="24"/>
          <w:vertAlign w:val="subscript"/>
          <w:lang w:eastAsia="en-IN"/>
        </w:rPr>
        <w:t xml:space="preserve">4 </w:t>
      </w:r>
      <w:r w:rsidRPr="009B5296">
        <w:rPr>
          <w:rFonts w:ascii="Times New Roman" w:hAnsi="Times New Roman"/>
          <w:sz w:val="24"/>
          <w:szCs w:val="24"/>
          <w:lang w:eastAsia="en-IN"/>
        </w:rPr>
        <w:t>(Z</w:t>
      </w:r>
      <w:r w:rsidRPr="009B5296">
        <w:rPr>
          <w:rFonts w:ascii="Times New Roman" w:hAnsi="Times New Roman"/>
          <w:sz w:val="24"/>
          <w:szCs w:val="24"/>
          <w:vertAlign w:val="subscript"/>
          <w:lang w:eastAsia="en-IN"/>
        </w:rPr>
        <w:t>1</w:t>
      </w:r>
      <w:r w:rsidRPr="009B5296">
        <w:rPr>
          <w:rFonts w:ascii="Times New Roman" w:hAnsi="Times New Roman"/>
          <w:sz w:val="24"/>
          <w:szCs w:val="24"/>
          <w:lang w:eastAsia="en-IN"/>
        </w:rPr>
        <w:t xml:space="preserve">). </w:t>
      </w:r>
      <w:r w:rsidR="005C637A">
        <w:rPr>
          <w:rFonts w:ascii="Times New Roman" w:hAnsi="Times New Roman"/>
          <w:sz w:val="24"/>
          <w:szCs w:val="24"/>
          <w:lang w:eastAsia="en-IN"/>
        </w:rPr>
        <w:t>Lo</w:t>
      </w:r>
      <w:r w:rsidRPr="009B5296">
        <w:rPr>
          <w:rFonts w:ascii="Times New Roman" w:hAnsi="Times New Roman"/>
          <w:sz w:val="24"/>
          <w:szCs w:val="24"/>
          <w:lang w:eastAsia="en-IN"/>
        </w:rPr>
        <w:t>wer crude protein was noticed with control (Z</w:t>
      </w:r>
      <w:r w:rsidRPr="009B5296">
        <w:rPr>
          <w:rFonts w:ascii="Times New Roman" w:hAnsi="Times New Roman"/>
          <w:sz w:val="24"/>
          <w:szCs w:val="24"/>
          <w:vertAlign w:val="subscript"/>
          <w:lang w:eastAsia="en-IN"/>
        </w:rPr>
        <w:t>0</w:t>
      </w:r>
      <w:r w:rsidRPr="009B5296">
        <w:rPr>
          <w:rFonts w:ascii="Times New Roman" w:hAnsi="Times New Roman"/>
          <w:sz w:val="24"/>
          <w:szCs w:val="24"/>
          <w:lang w:eastAsia="en-IN"/>
        </w:rPr>
        <w:t>)</w:t>
      </w:r>
      <w:r w:rsidR="00B04623">
        <w:rPr>
          <w:rFonts w:ascii="Times New Roman" w:hAnsi="Times New Roman"/>
          <w:sz w:val="24"/>
          <w:szCs w:val="24"/>
          <w:lang w:eastAsia="en-IN"/>
        </w:rPr>
        <w:t xml:space="preserve"> </w:t>
      </w:r>
      <w:r w:rsidR="00B04623">
        <w:rPr>
          <w:rFonts w:ascii="Times New Roman" w:hAnsi="Times New Roman"/>
          <w:sz w:val="24"/>
          <w:szCs w:val="24"/>
        </w:rPr>
        <w:t>(</w:t>
      </w:r>
      <w:r w:rsidR="00B04623" w:rsidRPr="000F4524">
        <w:rPr>
          <w:rFonts w:ascii="Times New Roman" w:hAnsi="Times New Roman"/>
          <w:sz w:val="24"/>
          <w:szCs w:val="24"/>
        </w:rPr>
        <w:t>19.3</w:t>
      </w:r>
      <w:r w:rsidR="00B04623">
        <w:rPr>
          <w:rFonts w:ascii="Times New Roman" w:hAnsi="Times New Roman"/>
          <w:sz w:val="24"/>
          <w:szCs w:val="24"/>
        </w:rPr>
        <w:t xml:space="preserve"> %)</w:t>
      </w:r>
      <w:r w:rsidRPr="009B5296">
        <w:rPr>
          <w:rFonts w:ascii="Times New Roman" w:hAnsi="Times New Roman"/>
          <w:sz w:val="24"/>
          <w:szCs w:val="24"/>
          <w:lang w:eastAsia="en-IN"/>
        </w:rPr>
        <w:t xml:space="preserve">. </w:t>
      </w:r>
      <w:r w:rsidR="00A974CB" w:rsidRPr="009B5296">
        <w:rPr>
          <w:rFonts w:ascii="Times New Roman" w:eastAsia="Times New Roman" w:hAnsi="Times New Roman"/>
          <w:sz w:val="24"/>
          <w:szCs w:val="24"/>
          <w:lang w:eastAsia="en-IN"/>
        </w:rPr>
        <w:t>The increase in protein content m</w:t>
      </w:r>
      <w:r w:rsidR="005C637A">
        <w:rPr>
          <w:rFonts w:ascii="Times New Roman" w:eastAsia="Times New Roman" w:hAnsi="Times New Roman"/>
          <w:sz w:val="24"/>
          <w:szCs w:val="24"/>
          <w:lang w:eastAsia="en-IN"/>
        </w:rPr>
        <w:t xml:space="preserve">ight </w:t>
      </w:r>
      <w:r w:rsidR="00A974CB" w:rsidRPr="009B5296">
        <w:rPr>
          <w:rFonts w:ascii="Times New Roman" w:eastAsia="Times New Roman" w:hAnsi="Times New Roman"/>
          <w:sz w:val="24"/>
          <w:szCs w:val="24"/>
          <w:lang w:eastAsia="en-IN"/>
        </w:rPr>
        <w:t xml:space="preserve">be due to </w:t>
      </w:r>
      <w:r w:rsidR="005C637A">
        <w:rPr>
          <w:rFonts w:ascii="Times New Roman" w:eastAsia="Times New Roman" w:hAnsi="Times New Roman"/>
          <w:sz w:val="24"/>
          <w:szCs w:val="24"/>
          <w:lang w:eastAsia="en-IN"/>
        </w:rPr>
        <w:t>z</w:t>
      </w:r>
      <w:r w:rsidR="00A33A5A">
        <w:rPr>
          <w:rFonts w:ascii="Times New Roman" w:eastAsia="Times New Roman" w:hAnsi="Times New Roman"/>
          <w:sz w:val="24"/>
          <w:szCs w:val="24"/>
          <w:lang w:eastAsia="en-IN"/>
        </w:rPr>
        <w:t xml:space="preserve">inc which </w:t>
      </w:r>
      <w:r w:rsidR="00A974CB" w:rsidRPr="009B5296">
        <w:rPr>
          <w:rFonts w:ascii="Times New Roman" w:eastAsia="Times New Roman" w:hAnsi="Times New Roman"/>
          <w:sz w:val="24"/>
          <w:szCs w:val="24"/>
          <w:lang w:eastAsia="en-IN"/>
        </w:rPr>
        <w:t>help</w:t>
      </w:r>
      <w:r w:rsidR="00A33A5A">
        <w:rPr>
          <w:rFonts w:ascii="Times New Roman" w:eastAsia="Times New Roman" w:hAnsi="Times New Roman"/>
          <w:sz w:val="24"/>
          <w:szCs w:val="24"/>
          <w:lang w:eastAsia="en-IN"/>
        </w:rPr>
        <w:t>ed</w:t>
      </w:r>
      <w:r w:rsidR="00A974CB" w:rsidRPr="009B5296">
        <w:rPr>
          <w:rFonts w:ascii="Times New Roman" w:eastAsia="Times New Roman" w:hAnsi="Times New Roman"/>
          <w:sz w:val="24"/>
          <w:szCs w:val="24"/>
          <w:lang w:eastAsia="en-IN"/>
        </w:rPr>
        <w:t xml:space="preserve"> in the formation and functioning of ribosomes, </w:t>
      </w:r>
      <w:r w:rsidR="00A33A5A">
        <w:rPr>
          <w:rFonts w:ascii="Times New Roman" w:eastAsia="Times New Roman" w:hAnsi="Times New Roman"/>
          <w:sz w:val="24"/>
          <w:szCs w:val="24"/>
          <w:lang w:eastAsia="en-IN"/>
        </w:rPr>
        <w:t xml:space="preserve">that </w:t>
      </w:r>
      <w:r w:rsidR="00A974CB" w:rsidRPr="009B5296">
        <w:rPr>
          <w:rFonts w:ascii="Times New Roman" w:eastAsia="Times New Roman" w:hAnsi="Times New Roman"/>
          <w:sz w:val="24"/>
          <w:szCs w:val="24"/>
          <w:lang w:eastAsia="en-IN"/>
        </w:rPr>
        <w:t xml:space="preserve">are needed for protein production. It also supports nitrogen use in the plant, which is a major part of protein. Zinc deficiency can reduce </w:t>
      </w:r>
      <w:r w:rsidR="00A974CB" w:rsidRPr="009B5296">
        <w:rPr>
          <w:rFonts w:ascii="Times New Roman" w:eastAsia="Times New Roman" w:hAnsi="Times New Roman"/>
          <w:sz w:val="24"/>
          <w:szCs w:val="24"/>
          <w:lang w:eastAsia="en-IN"/>
        </w:rPr>
        <w:lastRenderedPageBreak/>
        <w:t>amino acid formation and protein synthesis. Without enough zinc, plants face oxidative stress, which can damage proteins, chlorophyll</w:t>
      </w:r>
      <w:r w:rsidR="00A33A5A">
        <w:rPr>
          <w:rFonts w:ascii="Times New Roman" w:eastAsia="Times New Roman" w:hAnsi="Times New Roman"/>
          <w:sz w:val="24"/>
          <w:szCs w:val="24"/>
          <w:lang w:eastAsia="en-IN"/>
        </w:rPr>
        <w:t xml:space="preserve"> </w:t>
      </w:r>
      <w:r w:rsidR="00A974CB" w:rsidRPr="009B5296">
        <w:rPr>
          <w:rFonts w:ascii="Times New Roman" w:eastAsia="Times New Roman" w:hAnsi="Times New Roman"/>
          <w:sz w:val="24"/>
          <w:szCs w:val="24"/>
          <w:lang w:eastAsia="en-IN"/>
        </w:rPr>
        <w:t>and other cell parts (</w:t>
      </w:r>
      <w:proofErr w:type="spellStart"/>
      <w:r w:rsidR="00A974CB" w:rsidRPr="009B5296">
        <w:rPr>
          <w:rFonts w:ascii="Times New Roman" w:eastAsia="Times New Roman" w:hAnsi="Times New Roman"/>
          <w:sz w:val="24"/>
          <w:szCs w:val="24"/>
          <w:lang w:eastAsia="en-IN"/>
        </w:rPr>
        <w:t>Cakmak</w:t>
      </w:r>
      <w:proofErr w:type="spellEnd"/>
      <w:r w:rsidR="00A974CB" w:rsidRPr="009B5296">
        <w:rPr>
          <w:rFonts w:ascii="Times New Roman" w:eastAsia="Times New Roman" w:hAnsi="Times New Roman"/>
          <w:sz w:val="24"/>
          <w:szCs w:val="24"/>
          <w:lang w:eastAsia="en-IN"/>
        </w:rPr>
        <w:t xml:space="preserve"> </w:t>
      </w:r>
      <w:r w:rsidR="00A974CB" w:rsidRPr="009B5296">
        <w:rPr>
          <w:rFonts w:ascii="Times New Roman" w:eastAsia="Times New Roman" w:hAnsi="Times New Roman"/>
          <w:i/>
          <w:sz w:val="24"/>
          <w:szCs w:val="24"/>
          <w:lang w:eastAsia="en-IN"/>
        </w:rPr>
        <w:t xml:space="preserve">et al., </w:t>
      </w:r>
      <w:r w:rsidR="00A974CB" w:rsidRPr="009B5296">
        <w:rPr>
          <w:rFonts w:ascii="Times New Roman" w:eastAsia="Times New Roman" w:hAnsi="Times New Roman"/>
          <w:sz w:val="24"/>
          <w:szCs w:val="24"/>
          <w:lang w:eastAsia="en-IN"/>
        </w:rPr>
        <w:t>1989). By reducing this stress, zinc helps</w:t>
      </w:r>
      <w:r w:rsidR="00A33A5A">
        <w:rPr>
          <w:rFonts w:ascii="Times New Roman" w:eastAsia="Times New Roman" w:hAnsi="Times New Roman"/>
          <w:sz w:val="24"/>
          <w:szCs w:val="24"/>
          <w:lang w:eastAsia="en-IN"/>
        </w:rPr>
        <w:t xml:space="preserve"> the</w:t>
      </w:r>
      <w:r w:rsidR="00A974CB" w:rsidRPr="009B5296">
        <w:rPr>
          <w:rFonts w:ascii="Times New Roman" w:eastAsia="Times New Roman" w:hAnsi="Times New Roman"/>
          <w:sz w:val="24"/>
          <w:szCs w:val="24"/>
          <w:lang w:eastAsia="en-IN"/>
        </w:rPr>
        <w:t xml:space="preserve"> plants</w:t>
      </w:r>
      <w:r w:rsidR="00A33A5A">
        <w:rPr>
          <w:rFonts w:ascii="Times New Roman" w:eastAsia="Times New Roman" w:hAnsi="Times New Roman"/>
          <w:sz w:val="24"/>
          <w:szCs w:val="24"/>
          <w:lang w:eastAsia="en-IN"/>
        </w:rPr>
        <w:t xml:space="preserve"> to</w:t>
      </w:r>
      <w:r w:rsidR="00A974CB" w:rsidRPr="009B5296">
        <w:rPr>
          <w:rFonts w:ascii="Times New Roman" w:eastAsia="Times New Roman" w:hAnsi="Times New Roman"/>
          <w:sz w:val="24"/>
          <w:szCs w:val="24"/>
          <w:lang w:eastAsia="en-IN"/>
        </w:rPr>
        <w:t xml:space="preserve"> build up and maintain more protein. These findings were in agreement with earlier studies by Kumar </w:t>
      </w:r>
      <w:r w:rsidR="00A974CB" w:rsidRPr="009B5296">
        <w:rPr>
          <w:rFonts w:ascii="Times New Roman" w:eastAsia="Times New Roman" w:hAnsi="Times New Roman"/>
          <w:i/>
          <w:sz w:val="24"/>
          <w:szCs w:val="24"/>
          <w:lang w:eastAsia="en-IN"/>
        </w:rPr>
        <w:t>et al</w:t>
      </w:r>
      <w:r w:rsidR="00A974CB" w:rsidRPr="009B5296">
        <w:rPr>
          <w:rFonts w:ascii="Times New Roman" w:eastAsia="Times New Roman" w:hAnsi="Times New Roman"/>
          <w:sz w:val="24"/>
          <w:szCs w:val="24"/>
          <w:lang w:eastAsia="en-IN"/>
        </w:rPr>
        <w:t xml:space="preserve">. (2017) and Raju </w:t>
      </w:r>
      <w:r w:rsidR="00A974CB" w:rsidRPr="009B5296">
        <w:rPr>
          <w:rFonts w:ascii="Times New Roman" w:eastAsia="Times New Roman" w:hAnsi="Times New Roman"/>
          <w:i/>
          <w:sz w:val="24"/>
          <w:szCs w:val="24"/>
          <w:lang w:eastAsia="en-IN"/>
        </w:rPr>
        <w:t>et al</w:t>
      </w:r>
      <w:r w:rsidR="00A974CB" w:rsidRPr="009B5296">
        <w:rPr>
          <w:rFonts w:ascii="Times New Roman" w:eastAsia="Times New Roman" w:hAnsi="Times New Roman"/>
          <w:sz w:val="24"/>
          <w:szCs w:val="24"/>
          <w:lang w:eastAsia="en-IN"/>
        </w:rPr>
        <w:t>. (2024).</w:t>
      </w:r>
    </w:p>
    <w:p w14:paraId="5F03EB5A" w14:textId="08099F9E" w:rsidR="00A974CB" w:rsidRPr="009B5296" w:rsidRDefault="00A974CB" w:rsidP="00DC74D5">
      <w:pPr>
        <w:autoSpaceDE w:val="0"/>
        <w:autoSpaceDN w:val="0"/>
        <w:adjustRightInd w:val="0"/>
        <w:spacing w:after="140" w:line="360" w:lineRule="auto"/>
        <w:rPr>
          <w:rFonts w:ascii="Times New Roman" w:hAnsi="Times New Roman"/>
          <w:b/>
          <w:bCs/>
          <w:sz w:val="24"/>
          <w:szCs w:val="24"/>
          <w:lang w:eastAsia="en-IN"/>
        </w:rPr>
      </w:pPr>
      <w:r w:rsidRPr="009B5296">
        <w:rPr>
          <w:rFonts w:ascii="Times New Roman" w:hAnsi="Times New Roman"/>
          <w:b/>
          <w:bCs/>
          <w:sz w:val="24"/>
          <w:szCs w:val="24"/>
          <w:lang w:eastAsia="en-IN"/>
        </w:rPr>
        <w:t xml:space="preserve">Crude </w:t>
      </w:r>
      <w:r w:rsidR="005C637A" w:rsidRPr="009B5296">
        <w:rPr>
          <w:rFonts w:ascii="Times New Roman" w:hAnsi="Times New Roman"/>
          <w:b/>
          <w:bCs/>
          <w:sz w:val="24"/>
          <w:szCs w:val="24"/>
          <w:lang w:eastAsia="en-IN"/>
        </w:rPr>
        <w:t>fibre content</w:t>
      </w:r>
    </w:p>
    <w:p w14:paraId="21F52117" w14:textId="5BB5FC96" w:rsidR="00B22E23" w:rsidRPr="009B5296" w:rsidRDefault="00A974CB" w:rsidP="00D118E0">
      <w:pPr>
        <w:autoSpaceDE w:val="0"/>
        <w:autoSpaceDN w:val="0"/>
        <w:adjustRightInd w:val="0"/>
        <w:spacing w:after="140" w:line="360" w:lineRule="auto"/>
        <w:ind w:firstLine="720"/>
        <w:jc w:val="both"/>
        <w:rPr>
          <w:rFonts w:ascii="Times New Roman" w:hAnsi="Times New Roman"/>
          <w:sz w:val="24"/>
          <w:szCs w:val="24"/>
        </w:rPr>
      </w:pPr>
      <w:r w:rsidRPr="009B5296">
        <w:rPr>
          <w:rFonts w:ascii="Times New Roman" w:hAnsi="Times New Roman"/>
          <w:sz w:val="24"/>
          <w:szCs w:val="24"/>
          <w:lang w:eastAsia="en-IN"/>
        </w:rPr>
        <w:t>Significantly lower crude fibre content was recorded with the application of 60 kg P</w:t>
      </w:r>
      <w:r w:rsidRPr="009B5296">
        <w:rPr>
          <w:rFonts w:ascii="Times New Roman" w:hAnsi="Times New Roman"/>
          <w:sz w:val="24"/>
          <w:szCs w:val="24"/>
          <w:vertAlign w:val="subscript"/>
          <w:lang w:eastAsia="en-IN"/>
        </w:rPr>
        <w:t>2</w:t>
      </w:r>
      <w:r w:rsidRPr="009B5296">
        <w:rPr>
          <w:rFonts w:ascii="Times New Roman" w:hAnsi="Times New Roman"/>
          <w:sz w:val="24"/>
          <w:szCs w:val="24"/>
          <w:lang w:eastAsia="en-IN"/>
        </w:rPr>
        <w:t>O</w:t>
      </w:r>
      <w:r w:rsidRPr="009B5296">
        <w:rPr>
          <w:rFonts w:ascii="Times New Roman" w:hAnsi="Times New Roman"/>
          <w:sz w:val="24"/>
          <w:szCs w:val="24"/>
          <w:vertAlign w:val="subscript"/>
          <w:lang w:eastAsia="en-IN"/>
        </w:rPr>
        <w:t>5</w:t>
      </w:r>
      <w:r w:rsidRPr="009B5296">
        <w:rPr>
          <w:rFonts w:ascii="Times New Roman" w:hAnsi="Times New Roman"/>
          <w:sz w:val="24"/>
          <w:szCs w:val="24"/>
          <w:lang w:eastAsia="en-IN"/>
        </w:rPr>
        <w:t xml:space="preserve"> ha</w:t>
      </w:r>
      <w:r w:rsidRPr="009B5296">
        <w:rPr>
          <w:rFonts w:ascii="Times New Roman" w:hAnsi="Times New Roman"/>
          <w:sz w:val="24"/>
          <w:szCs w:val="24"/>
          <w:vertAlign w:val="superscript"/>
          <w:lang w:eastAsia="en-IN"/>
        </w:rPr>
        <w:t>-1</w:t>
      </w:r>
      <w:r w:rsidRPr="009B5296">
        <w:rPr>
          <w:rFonts w:ascii="Times New Roman" w:hAnsi="Times New Roman"/>
          <w:sz w:val="24"/>
          <w:szCs w:val="24"/>
          <w:lang w:eastAsia="en-IN"/>
        </w:rPr>
        <w:t xml:space="preserve"> (P</w:t>
      </w:r>
      <w:r w:rsidRPr="009B5296">
        <w:rPr>
          <w:rFonts w:ascii="Times New Roman" w:hAnsi="Times New Roman"/>
          <w:sz w:val="24"/>
          <w:szCs w:val="24"/>
          <w:vertAlign w:val="subscript"/>
          <w:lang w:eastAsia="en-IN"/>
        </w:rPr>
        <w:t>3</w:t>
      </w:r>
      <w:r w:rsidRPr="009B5296">
        <w:rPr>
          <w:rFonts w:ascii="Times New Roman" w:hAnsi="Times New Roman"/>
          <w:sz w:val="24"/>
          <w:szCs w:val="24"/>
          <w:lang w:eastAsia="en-IN"/>
        </w:rPr>
        <w:t xml:space="preserve">) </w:t>
      </w:r>
      <w:r w:rsidR="0006635A">
        <w:rPr>
          <w:rFonts w:ascii="Times New Roman" w:hAnsi="Times New Roman"/>
          <w:sz w:val="24"/>
          <w:szCs w:val="24"/>
          <w:lang w:eastAsia="en-IN"/>
        </w:rPr>
        <w:t>(</w:t>
      </w:r>
      <w:r w:rsidR="0006635A" w:rsidRPr="000F4524">
        <w:rPr>
          <w:rFonts w:ascii="Times New Roman" w:hAnsi="Times New Roman"/>
          <w:sz w:val="24"/>
          <w:szCs w:val="24"/>
        </w:rPr>
        <w:t>19.7</w:t>
      </w:r>
      <w:r w:rsidR="00D118E0">
        <w:rPr>
          <w:rFonts w:ascii="Times New Roman" w:hAnsi="Times New Roman"/>
          <w:sz w:val="24"/>
          <w:szCs w:val="24"/>
        </w:rPr>
        <w:t xml:space="preserve"> %</w:t>
      </w:r>
      <w:r w:rsidR="0006635A">
        <w:rPr>
          <w:rFonts w:ascii="Times New Roman" w:hAnsi="Times New Roman"/>
          <w:sz w:val="24"/>
          <w:szCs w:val="24"/>
          <w:lang w:eastAsia="en-IN"/>
        </w:rPr>
        <w:t xml:space="preserve">) </w:t>
      </w:r>
      <w:r w:rsidRPr="009B5296">
        <w:rPr>
          <w:rFonts w:ascii="Times New Roman" w:hAnsi="Times New Roman"/>
          <w:sz w:val="24"/>
          <w:szCs w:val="24"/>
          <w:lang w:eastAsia="en-IN"/>
        </w:rPr>
        <w:t xml:space="preserve">followed by that with 40 </w:t>
      </w:r>
      <w:r w:rsidR="005C637A" w:rsidRPr="009B5296">
        <w:rPr>
          <w:rFonts w:ascii="Times New Roman" w:hAnsi="Times New Roman"/>
          <w:sz w:val="24"/>
          <w:szCs w:val="24"/>
          <w:lang w:eastAsia="en-IN"/>
        </w:rPr>
        <w:t>kg P</w:t>
      </w:r>
      <w:r w:rsidR="005C637A" w:rsidRPr="009B5296">
        <w:rPr>
          <w:rFonts w:ascii="Times New Roman" w:hAnsi="Times New Roman"/>
          <w:sz w:val="24"/>
          <w:szCs w:val="24"/>
          <w:vertAlign w:val="subscript"/>
          <w:lang w:eastAsia="en-IN"/>
        </w:rPr>
        <w:t>2</w:t>
      </w:r>
      <w:r w:rsidR="005C637A" w:rsidRPr="009B5296">
        <w:rPr>
          <w:rFonts w:ascii="Times New Roman" w:hAnsi="Times New Roman"/>
          <w:sz w:val="24"/>
          <w:szCs w:val="24"/>
          <w:lang w:eastAsia="en-IN"/>
        </w:rPr>
        <w:t>O</w:t>
      </w:r>
      <w:r w:rsidR="005C637A" w:rsidRPr="009B5296">
        <w:rPr>
          <w:rFonts w:ascii="Times New Roman" w:hAnsi="Times New Roman"/>
          <w:sz w:val="24"/>
          <w:szCs w:val="24"/>
          <w:vertAlign w:val="subscript"/>
          <w:lang w:eastAsia="en-IN"/>
        </w:rPr>
        <w:t>5</w:t>
      </w:r>
      <w:r w:rsidR="005C637A" w:rsidRPr="009B5296">
        <w:rPr>
          <w:rFonts w:ascii="Times New Roman" w:hAnsi="Times New Roman"/>
          <w:sz w:val="24"/>
          <w:szCs w:val="24"/>
          <w:lang w:eastAsia="en-IN"/>
        </w:rPr>
        <w:t xml:space="preserve"> ha</w:t>
      </w:r>
      <w:r w:rsidR="005C637A" w:rsidRPr="009B5296">
        <w:rPr>
          <w:rFonts w:ascii="Times New Roman" w:hAnsi="Times New Roman"/>
          <w:sz w:val="24"/>
          <w:szCs w:val="24"/>
          <w:vertAlign w:val="superscript"/>
          <w:lang w:eastAsia="en-IN"/>
        </w:rPr>
        <w:t xml:space="preserve">-1 </w:t>
      </w:r>
      <w:r w:rsidRPr="009B5296">
        <w:rPr>
          <w:rFonts w:ascii="Times New Roman" w:hAnsi="Times New Roman"/>
          <w:sz w:val="24"/>
          <w:szCs w:val="24"/>
          <w:lang w:eastAsia="en-IN"/>
        </w:rPr>
        <w:t>(P</w:t>
      </w:r>
      <w:r w:rsidRPr="009B5296">
        <w:rPr>
          <w:rFonts w:ascii="Times New Roman" w:hAnsi="Times New Roman"/>
          <w:sz w:val="24"/>
          <w:szCs w:val="24"/>
          <w:vertAlign w:val="subscript"/>
          <w:lang w:eastAsia="en-IN"/>
        </w:rPr>
        <w:t>2</w:t>
      </w:r>
      <w:r w:rsidRPr="009B5296">
        <w:rPr>
          <w:rFonts w:ascii="Times New Roman" w:hAnsi="Times New Roman"/>
          <w:sz w:val="24"/>
          <w:szCs w:val="24"/>
          <w:lang w:eastAsia="en-IN"/>
        </w:rPr>
        <w:t>) and 20 kg P</w:t>
      </w:r>
      <w:r w:rsidRPr="009B5296">
        <w:rPr>
          <w:rFonts w:ascii="Times New Roman" w:hAnsi="Times New Roman"/>
          <w:sz w:val="24"/>
          <w:szCs w:val="24"/>
          <w:vertAlign w:val="subscript"/>
          <w:lang w:eastAsia="en-IN"/>
        </w:rPr>
        <w:t>2</w:t>
      </w:r>
      <w:r w:rsidRPr="009B5296">
        <w:rPr>
          <w:rFonts w:ascii="Times New Roman" w:hAnsi="Times New Roman"/>
          <w:sz w:val="24"/>
          <w:szCs w:val="24"/>
          <w:lang w:eastAsia="en-IN"/>
        </w:rPr>
        <w:t>O</w:t>
      </w:r>
      <w:r w:rsidRPr="009B5296">
        <w:rPr>
          <w:rFonts w:ascii="Times New Roman" w:hAnsi="Times New Roman"/>
          <w:sz w:val="24"/>
          <w:szCs w:val="24"/>
          <w:vertAlign w:val="subscript"/>
          <w:lang w:eastAsia="en-IN"/>
        </w:rPr>
        <w:t>5</w:t>
      </w:r>
      <w:r w:rsidRPr="009B5296">
        <w:rPr>
          <w:rFonts w:ascii="Times New Roman" w:hAnsi="Times New Roman"/>
          <w:sz w:val="24"/>
          <w:szCs w:val="24"/>
          <w:lang w:eastAsia="en-IN"/>
        </w:rPr>
        <w:t xml:space="preserve"> ha</w:t>
      </w:r>
      <w:r w:rsidRPr="009B5296">
        <w:rPr>
          <w:rFonts w:ascii="Times New Roman" w:hAnsi="Times New Roman"/>
          <w:sz w:val="24"/>
          <w:szCs w:val="24"/>
          <w:vertAlign w:val="superscript"/>
          <w:lang w:eastAsia="en-IN"/>
        </w:rPr>
        <w:t xml:space="preserve">-1 </w:t>
      </w:r>
      <w:r w:rsidRPr="009B5296">
        <w:rPr>
          <w:rFonts w:ascii="Times New Roman" w:hAnsi="Times New Roman"/>
          <w:sz w:val="24"/>
          <w:szCs w:val="24"/>
          <w:lang w:eastAsia="en-IN"/>
        </w:rPr>
        <w:t>(P</w:t>
      </w:r>
      <w:r w:rsidRPr="009B5296">
        <w:rPr>
          <w:rFonts w:ascii="Times New Roman" w:hAnsi="Times New Roman"/>
          <w:sz w:val="24"/>
          <w:szCs w:val="24"/>
          <w:vertAlign w:val="subscript"/>
          <w:lang w:eastAsia="en-IN"/>
        </w:rPr>
        <w:t>1</w:t>
      </w:r>
      <w:r w:rsidRPr="009B5296">
        <w:rPr>
          <w:rFonts w:ascii="Times New Roman" w:hAnsi="Times New Roman"/>
          <w:sz w:val="24"/>
          <w:szCs w:val="24"/>
          <w:lang w:eastAsia="en-IN"/>
        </w:rPr>
        <w:t xml:space="preserve">). </w:t>
      </w:r>
      <w:r w:rsidR="005C637A">
        <w:rPr>
          <w:rFonts w:ascii="Times New Roman" w:hAnsi="Times New Roman"/>
          <w:sz w:val="24"/>
          <w:szCs w:val="24"/>
          <w:lang w:eastAsia="en-IN"/>
        </w:rPr>
        <w:t>H</w:t>
      </w:r>
      <w:r w:rsidR="005C637A" w:rsidRPr="009B5296">
        <w:rPr>
          <w:rFonts w:ascii="Times New Roman" w:hAnsi="Times New Roman"/>
          <w:sz w:val="24"/>
          <w:szCs w:val="24"/>
          <w:lang w:eastAsia="en-IN"/>
        </w:rPr>
        <w:t xml:space="preserve">igher crude fibre content </w:t>
      </w:r>
      <w:r w:rsidR="005C637A">
        <w:rPr>
          <w:rFonts w:ascii="Times New Roman" w:hAnsi="Times New Roman"/>
          <w:sz w:val="24"/>
          <w:szCs w:val="24"/>
          <w:lang w:eastAsia="en-IN"/>
        </w:rPr>
        <w:t xml:space="preserve">was recorded with control </w:t>
      </w:r>
      <w:r w:rsidRPr="009B5296">
        <w:rPr>
          <w:rFonts w:ascii="Times New Roman" w:hAnsi="Times New Roman"/>
          <w:sz w:val="24"/>
          <w:szCs w:val="24"/>
          <w:lang w:eastAsia="en-IN"/>
        </w:rPr>
        <w:t>(P</w:t>
      </w:r>
      <w:r w:rsidRPr="009B5296">
        <w:rPr>
          <w:rFonts w:ascii="Times New Roman" w:hAnsi="Times New Roman"/>
          <w:sz w:val="24"/>
          <w:szCs w:val="24"/>
          <w:vertAlign w:val="subscript"/>
          <w:lang w:eastAsia="en-IN"/>
        </w:rPr>
        <w:t>0</w:t>
      </w:r>
      <w:r w:rsidRPr="009B5296">
        <w:rPr>
          <w:rFonts w:ascii="Times New Roman" w:hAnsi="Times New Roman"/>
          <w:sz w:val="24"/>
          <w:szCs w:val="24"/>
          <w:lang w:eastAsia="en-IN"/>
        </w:rPr>
        <w:t>)</w:t>
      </w:r>
      <w:r w:rsidR="002E1F93">
        <w:rPr>
          <w:rFonts w:ascii="Times New Roman" w:hAnsi="Times New Roman"/>
          <w:sz w:val="24"/>
          <w:szCs w:val="24"/>
          <w:lang w:eastAsia="en-IN"/>
        </w:rPr>
        <w:t xml:space="preserve"> (</w:t>
      </w:r>
      <w:r w:rsidR="002E1F93" w:rsidRPr="002E1F93">
        <w:rPr>
          <w:rFonts w:ascii="Times New Roman" w:hAnsi="Times New Roman"/>
          <w:sz w:val="24"/>
          <w:szCs w:val="24"/>
        </w:rPr>
        <w:t xml:space="preserve"> </w:t>
      </w:r>
      <w:r w:rsidR="002E1F93" w:rsidRPr="000F4524">
        <w:rPr>
          <w:rFonts w:ascii="Times New Roman" w:hAnsi="Times New Roman"/>
          <w:sz w:val="24"/>
          <w:szCs w:val="24"/>
        </w:rPr>
        <w:t>28.6</w:t>
      </w:r>
      <w:r w:rsidR="00D118E0">
        <w:rPr>
          <w:rFonts w:ascii="Times New Roman" w:hAnsi="Times New Roman"/>
          <w:sz w:val="24"/>
          <w:szCs w:val="24"/>
        </w:rPr>
        <w:t xml:space="preserve"> %</w:t>
      </w:r>
      <w:r w:rsidR="002E1F93">
        <w:rPr>
          <w:rFonts w:ascii="Times New Roman" w:hAnsi="Times New Roman"/>
          <w:sz w:val="24"/>
          <w:szCs w:val="24"/>
          <w:lang w:eastAsia="en-IN"/>
        </w:rPr>
        <w:t>)</w:t>
      </w:r>
      <w:r w:rsidR="00A33A5A">
        <w:rPr>
          <w:rFonts w:ascii="Times New Roman" w:hAnsi="Times New Roman"/>
          <w:sz w:val="24"/>
          <w:szCs w:val="24"/>
          <w:lang w:eastAsia="en-IN"/>
        </w:rPr>
        <w:t xml:space="preserve"> </w:t>
      </w:r>
      <w:r w:rsidR="003F0238">
        <w:rPr>
          <w:rFonts w:ascii="Times New Roman" w:hAnsi="Times New Roman"/>
          <w:sz w:val="24"/>
          <w:szCs w:val="24"/>
          <w:lang w:eastAsia="en-IN"/>
        </w:rPr>
        <w:t xml:space="preserve">(Table </w:t>
      </w:r>
      <w:r w:rsidR="001035D0">
        <w:rPr>
          <w:rFonts w:ascii="Times New Roman" w:hAnsi="Times New Roman"/>
          <w:sz w:val="24"/>
          <w:szCs w:val="24"/>
          <w:lang w:eastAsia="en-IN"/>
        </w:rPr>
        <w:t>2</w:t>
      </w:r>
      <w:r w:rsidR="00AA4472" w:rsidRPr="00AA4472">
        <w:t xml:space="preserve"> </w:t>
      </w:r>
      <w:r w:rsidR="00AA4472" w:rsidRPr="00AA4472">
        <w:rPr>
          <w:rFonts w:ascii="Times New Roman" w:hAnsi="Times New Roman"/>
          <w:sz w:val="24"/>
          <w:szCs w:val="24"/>
        </w:rPr>
        <w:t>and Fig 2</w:t>
      </w:r>
      <w:r w:rsidR="003F0238" w:rsidRPr="00AA4472">
        <w:rPr>
          <w:rFonts w:ascii="Times New Roman" w:hAnsi="Times New Roman"/>
          <w:sz w:val="24"/>
          <w:szCs w:val="24"/>
          <w:lang w:eastAsia="en-IN"/>
        </w:rPr>
        <w:t>)</w:t>
      </w:r>
      <w:r w:rsidR="003F0238">
        <w:rPr>
          <w:rFonts w:ascii="Times New Roman" w:hAnsi="Times New Roman"/>
          <w:sz w:val="24"/>
          <w:szCs w:val="24"/>
          <w:lang w:eastAsia="en-IN"/>
        </w:rPr>
        <w:t xml:space="preserve"> </w:t>
      </w:r>
      <w:r w:rsidR="00A33A5A">
        <w:rPr>
          <w:rFonts w:ascii="Times New Roman" w:hAnsi="Times New Roman"/>
          <w:sz w:val="24"/>
          <w:szCs w:val="24"/>
          <w:lang w:eastAsia="en-IN"/>
        </w:rPr>
        <w:t>and t</w:t>
      </w:r>
      <w:r w:rsidRPr="009B5296">
        <w:rPr>
          <w:rFonts w:ascii="Times New Roman" w:hAnsi="Times New Roman"/>
          <w:sz w:val="24"/>
          <w:szCs w:val="24"/>
          <w:lang w:eastAsia="en-IN"/>
        </w:rPr>
        <w:t>his might be due to the fact that at higher levels of phosphorus</w:t>
      </w:r>
      <w:r w:rsidR="005C637A">
        <w:rPr>
          <w:rFonts w:ascii="Times New Roman" w:hAnsi="Times New Roman"/>
          <w:sz w:val="24"/>
          <w:szCs w:val="24"/>
          <w:lang w:eastAsia="en-IN"/>
        </w:rPr>
        <w:t>,</w:t>
      </w:r>
      <w:r w:rsidRPr="009B5296">
        <w:rPr>
          <w:rFonts w:ascii="Times New Roman" w:hAnsi="Times New Roman"/>
          <w:sz w:val="24"/>
          <w:szCs w:val="24"/>
          <w:lang w:eastAsia="en-IN"/>
        </w:rPr>
        <w:t xml:space="preserve"> uptake of nitrogen is increased which is a prime constituent of amino acids that increase the protein content and reduces the crude fibre content. Similar results were obtained by Kumar </w:t>
      </w:r>
      <w:r w:rsidRPr="009B5296">
        <w:rPr>
          <w:rFonts w:ascii="Times New Roman" w:hAnsi="Times New Roman"/>
          <w:i/>
          <w:iCs/>
          <w:sz w:val="24"/>
          <w:szCs w:val="24"/>
          <w:lang w:eastAsia="en-IN"/>
        </w:rPr>
        <w:t xml:space="preserve">et al. </w:t>
      </w:r>
      <w:r w:rsidRPr="009B5296">
        <w:rPr>
          <w:rFonts w:ascii="Times New Roman" w:hAnsi="Times New Roman"/>
          <w:sz w:val="24"/>
          <w:szCs w:val="24"/>
          <w:lang w:eastAsia="en-IN"/>
        </w:rPr>
        <w:t xml:space="preserve">(2012) and </w:t>
      </w:r>
      <w:proofErr w:type="spellStart"/>
      <w:r w:rsidRPr="009B5296">
        <w:rPr>
          <w:rFonts w:ascii="Times New Roman" w:hAnsi="Times New Roman"/>
          <w:sz w:val="24"/>
          <w:szCs w:val="24"/>
        </w:rPr>
        <w:t>Mobeena</w:t>
      </w:r>
      <w:proofErr w:type="spellEnd"/>
      <w:r w:rsidR="005C637A">
        <w:rPr>
          <w:rFonts w:ascii="Times New Roman" w:hAnsi="Times New Roman"/>
          <w:sz w:val="24"/>
          <w:szCs w:val="24"/>
        </w:rPr>
        <w:t xml:space="preserve"> </w:t>
      </w:r>
      <w:r w:rsidRPr="009B5296">
        <w:rPr>
          <w:rFonts w:ascii="Times New Roman" w:hAnsi="Times New Roman"/>
          <w:sz w:val="24"/>
          <w:szCs w:val="24"/>
        </w:rPr>
        <w:t>(2019).</w:t>
      </w:r>
    </w:p>
    <w:p w14:paraId="4F047476" w14:textId="35ED3FC4" w:rsidR="007D135F" w:rsidRPr="00DB4F20" w:rsidRDefault="00A974CB" w:rsidP="00DB4F20">
      <w:pPr>
        <w:autoSpaceDE w:val="0"/>
        <w:autoSpaceDN w:val="0"/>
        <w:adjustRightInd w:val="0"/>
        <w:spacing w:after="140" w:line="360" w:lineRule="auto"/>
        <w:ind w:firstLine="720"/>
        <w:jc w:val="both"/>
        <w:rPr>
          <w:rFonts w:ascii="Times New Roman" w:hAnsi="Times New Roman"/>
          <w:sz w:val="24"/>
          <w:szCs w:val="24"/>
        </w:rPr>
      </w:pPr>
      <w:r w:rsidRPr="009B5296">
        <w:rPr>
          <w:rFonts w:ascii="Times New Roman" w:hAnsi="Times New Roman"/>
          <w:sz w:val="24"/>
          <w:szCs w:val="24"/>
        </w:rPr>
        <w:t xml:space="preserve">A reduction in crude fibre content was observed with the application of 50 kg </w:t>
      </w:r>
      <w:proofErr w:type="spellStart"/>
      <w:r w:rsidRPr="009B5296">
        <w:rPr>
          <w:rFonts w:ascii="Times New Roman" w:hAnsi="Times New Roman"/>
          <w:sz w:val="24"/>
          <w:szCs w:val="24"/>
        </w:rPr>
        <w:t>ZnSO</w:t>
      </w:r>
      <w:proofErr w:type="spellEnd"/>
      <w:r w:rsidRPr="009B5296">
        <w:rPr>
          <w:rFonts w:ascii="Times New Roman" w:hAnsi="Times New Roman"/>
          <w:sz w:val="24"/>
          <w:szCs w:val="24"/>
        </w:rPr>
        <w:t>₄ ha⁻¹ (Z</w:t>
      </w:r>
      <w:r w:rsidRPr="009B5296">
        <w:rPr>
          <w:rFonts w:ascii="Times New Roman" w:hAnsi="Times New Roman"/>
          <w:sz w:val="24"/>
          <w:szCs w:val="24"/>
          <w:vertAlign w:val="subscript"/>
        </w:rPr>
        <w:t>2</w:t>
      </w:r>
      <w:r w:rsidRPr="009B5296">
        <w:rPr>
          <w:rFonts w:ascii="Times New Roman" w:hAnsi="Times New Roman"/>
          <w:sz w:val="24"/>
          <w:szCs w:val="24"/>
        </w:rPr>
        <w:t>)</w:t>
      </w:r>
      <w:r w:rsidR="00D118E0">
        <w:rPr>
          <w:rFonts w:ascii="Times New Roman" w:hAnsi="Times New Roman"/>
          <w:sz w:val="24"/>
          <w:szCs w:val="24"/>
        </w:rPr>
        <w:t xml:space="preserve"> (</w:t>
      </w:r>
      <w:r w:rsidR="00D118E0" w:rsidRPr="000F4524">
        <w:rPr>
          <w:rFonts w:ascii="Times New Roman" w:hAnsi="Times New Roman"/>
          <w:sz w:val="24"/>
          <w:szCs w:val="24"/>
        </w:rPr>
        <w:t>21.9</w:t>
      </w:r>
      <w:r w:rsidR="00D118E0">
        <w:rPr>
          <w:rFonts w:ascii="Times New Roman" w:hAnsi="Times New Roman"/>
          <w:sz w:val="24"/>
          <w:szCs w:val="24"/>
        </w:rPr>
        <w:t xml:space="preserve"> %)</w:t>
      </w:r>
      <w:r w:rsidR="00FA4583">
        <w:rPr>
          <w:rFonts w:ascii="Times New Roman" w:hAnsi="Times New Roman"/>
          <w:sz w:val="24"/>
          <w:szCs w:val="24"/>
        </w:rPr>
        <w:t xml:space="preserve"> </w:t>
      </w:r>
      <w:r w:rsidR="0080189E">
        <w:rPr>
          <w:rFonts w:ascii="Times New Roman" w:hAnsi="Times New Roman"/>
          <w:sz w:val="24"/>
          <w:szCs w:val="24"/>
        </w:rPr>
        <w:t>,</w:t>
      </w:r>
      <w:r w:rsidRPr="009B5296">
        <w:rPr>
          <w:rFonts w:ascii="Times New Roman" w:hAnsi="Times New Roman"/>
          <w:sz w:val="24"/>
          <w:szCs w:val="24"/>
        </w:rPr>
        <w:t xml:space="preserve">which was on par with application of 25 kg </w:t>
      </w:r>
      <w:proofErr w:type="spellStart"/>
      <w:r w:rsidRPr="009B5296">
        <w:rPr>
          <w:rFonts w:ascii="Times New Roman" w:hAnsi="Times New Roman"/>
          <w:sz w:val="24"/>
          <w:szCs w:val="24"/>
        </w:rPr>
        <w:t>ZnSO</w:t>
      </w:r>
      <w:proofErr w:type="spellEnd"/>
      <w:r w:rsidRPr="009B5296">
        <w:rPr>
          <w:rFonts w:ascii="Times New Roman" w:hAnsi="Times New Roman"/>
          <w:sz w:val="24"/>
          <w:szCs w:val="24"/>
        </w:rPr>
        <w:t>₄ ha⁻¹ (Z</w:t>
      </w:r>
      <w:r w:rsidRPr="009B5296">
        <w:rPr>
          <w:rFonts w:ascii="Times New Roman" w:hAnsi="Times New Roman"/>
          <w:sz w:val="24"/>
          <w:szCs w:val="24"/>
          <w:vertAlign w:val="subscript"/>
        </w:rPr>
        <w:t>1</w:t>
      </w:r>
      <w:r w:rsidRPr="009B5296">
        <w:rPr>
          <w:rFonts w:ascii="Times New Roman" w:hAnsi="Times New Roman"/>
          <w:sz w:val="24"/>
          <w:szCs w:val="24"/>
        </w:rPr>
        <w:t>). Higher fibre content was resulted under control (Z</w:t>
      </w:r>
      <w:r w:rsidRPr="009B5296">
        <w:rPr>
          <w:rFonts w:ascii="Times New Roman" w:hAnsi="Times New Roman"/>
          <w:sz w:val="24"/>
          <w:szCs w:val="24"/>
          <w:vertAlign w:val="subscript"/>
        </w:rPr>
        <w:t>0</w:t>
      </w:r>
      <w:r w:rsidRPr="009B5296">
        <w:rPr>
          <w:rFonts w:ascii="Times New Roman" w:hAnsi="Times New Roman"/>
          <w:sz w:val="24"/>
          <w:szCs w:val="24"/>
        </w:rPr>
        <w:t>)</w:t>
      </w:r>
      <w:r w:rsidR="00D118E0">
        <w:rPr>
          <w:rFonts w:ascii="Times New Roman" w:hAnsi="Times New Roman"/>
          <w:sz w:val="24"/>
          <w:szCs w:val="24"/>
        </w:rPr>
        <w:t xml:space="preserve"> (</w:t>
      </w:r>
      <w:r w:rsidR="00D118E0" w:rsidRPr="000F4524">
        <w:rPr>
          <w:rFonts w:ascii="Times New Roman" w:hAnsi="Times New Roman"/>
          <w:sz w:val="24"/>
          <w:szCs w:val="24"/>
        </w:rPr>
        <w:t>26.2</w:t>
      </w:r>
      <w:r w:rsidR="009B50CA">
        <w:rPr>
          <w:rFonts w:ascii="Times New Roman" w:hAnsi="Times New Roman"/>
          <w:sz w:val="24"/>
          <w:szCs w:val="24"/>
        </w:rPr>
        <w:t xml:space="preserve"> </w:t>
      </w:r>
      <w:r w:rsidR="00D118E0">
        <w:rPr>
          <w:rFonts w:ascii="Times New Roman" w:hAnsi="Times New Roman"/>
          <w:sz w:val="24"/>
          <w:szCs w:val="24"/>
        </w:rPr>
        <w:t>%)</w:t>
      </w:r>
      <w:r w:rsidR="003F0238">
        <w:rPr>
          <w:rFonts w:ascii="Times New Roman" w:hAnsi="Times New Roman"/>
          <w:sz w:val="24"/>
          <w:szCs w:val="24"/>
        </w:rPr>
        <w:t xml:space="preserve">, </w:t>
      </w:r>
      <w:r w:rsidRPr="009B5296">
        <w:rPr>
          <w:rFonts w:ascii="Times New Roman" w:hAnsi="Times New Roman"/>
          <w:sz w:val="24"/>
          <w:szCs w:val="24"/>
        </w:rPr>
        <w:t>which might be attributed to enhanced nutrient availability and improved vegetative growth, leading to the accumulation of more digestible cellular components such as proteins and soluble carbohydrates. High nutrient supply, particularly of phosphorus or zinc, tends to promote the synthesis of softer tissues over lignified structures, thereby reducing fibre content. Lower fibre content enhances palatability and digestibility, which is beneficial in fodder crops like cowpea. However, excessively low fibre levels might compromise structural integrity and storability of the biomass, suggesting the need for a balanced nutrient management approach (</w:t>
      </w:r>
      <w:r w:rsidR="008B54A0" w:rsidRPr="009B5296">
        <w:rPr>
          <w:rFonts w:ascii="Times New Roman" w:hAnsi="Times New Roman"/>
          <w:sz w:val="24"/>
          <w:szCs w:val="24"/>
        </w:rPr>
        <w:t>Prasad, 2007</w:t>
      </w:r>
      <w:r w:rsidR="008B54A0">
        <w:rPr>
          <w:rFonts w:ascii="Times New Roman" w:hAnsi="Times New Roman"/>
          <w:sz w:val="24"/>
          <w:szCs w:val="24"/>
        </w:rPr>
        <w:t xml:space="preserve"> and </w:t>
      </w:r>
      <w:proofErr w:type="spellStart"/>
      <w:r w:rsidRPr="009B5296">
        <w:rPr>
          <w:rFonts w:ascii="Times New Roman" w:hAnsi="Times New Roman"/>
          <w:sz w:val="24"/>
          <w:szCs w:val="24"/>
        </w:rPr>
        <w:t>Fageria</w:t>
      </w:r>
      <w:proofErr w:type="spellEnd"/>
      <w:r w:rsidRPr="009B5296">
        <w:rPr>
          <w:rFonts w:ascii="Times New Roman" w:hAnsi="Times New Roman"/>
          <w:sz w:val="24"/>
          <w:szCs w:val="24"/>
        </w:rPr>
        <w:t xml:space="preserve"> </w:t>
      </w:r>
      <w:r w:rsidRPr="009B5296">
        <w:rPr>
          <w:rFonts w:ascii="Times New Roman" w:hAnsi="Times New Roman"/>
          <w:i/>
          <w:sz w:val="24"/>
          <w:szCs w:val="24"/>
        </w:rPr>
        <w:t>et al</w:t>
      </w:r>
      <w:r w:rsidRPr="009B5296">
        <w:rPr>
          <w:rFonts w:ascii="Times New Roman" w:hAnsi="Times New Roman"/>
          <w:sz w:val="24"/>
          <w:szCs w:val="24"/>
        </w:rPr>
        <w:t xml:space="preserve">., 2011). </w:t>
      </w:r>
    </w:p>
    <w:p w14:paraId="5DE5C9AC" w14:textId="77777777" w:rsidR="007D135F" w:rsidRDefault="007D135F" w:rsidP="00AD6F04">
      <w:pPr>
        <w:autoSpaceDE w:val="0"/>
        <w:autoSpaceDN w:val="0"/>
        <w:adjustRightInd w:val="0"/>
        <w:spacing w:after="0" w:line="360" w:lineRule="auto"/>
        <w:ind w:left="720" w:hanging="720"/>
        <w:jc w:val="both"/>
        <w:rPr>
          <w:rFonts w:ascii="Times New Roman" w:hAnsi="Times New Roman"/>
          <w:b/>
          <w:sz w:val="24"/>
          <w:szCs w:val="24"/>
        </w:rPr>
      </w:pPr>
    </w:p>
    <w:p w14:paraId="5B42A9A4" w14:textId="158DF2E7" w:rsidR="00AD6F04" w:rsidRPr="00323A09" w:rsidRDefault="00AD6F04" w:rsidP="00AD6F04">
      <w:pPr>
        <w:autoSpaceDE w:val="0"/>
        <w:autoSpaceDN w:val="0"/>
        <w:adjustRightInd w:val="0"/>
        <w:spacing w:after="0" w:line="360" w:lineRule="auto"/>
        <w:ind w:left="720" w:hanging="720"/>
        <w:jc w:val="both"/>
        <w:rPr>
          <w:rFonts w:ascii="Times New Roman" w:hAnsi="Times New Roman"/>
          <w:b/>
          <w:sz w:val="24"/>
          <w:szCs w:val="24"/>
        </w:rPr>
      </w:pPr>
      <w:r>
        <w:rPr>
          <w:rFonts w:ascii="Times New Roman" w:hAnsi="Times New Roman"/>
          <w:b/>
          <w:sz w:val="24"/>
          <w:szCs w:val="24"/>
        </w:rPr>
        <w:t xml:space="preserve">Table </w:t>
      </w:r>
      <w:r w:rsidR="009170BF">
        <w:rPr>
          <w:rFonts w:ascii="Times New Roman" w:hAnsi="Times New Roman"/>
          <w:b/>
          <w:sz w:val="24"/>
          <w:szCs w:val="24"/>
        </w:rPr>
        <w:t>2</w:t>
      </w:r>
      <w:r w:rsidR="00EB1764">
        <w:rPr>
          <w:rFonts w:ascii="Times New Roman" w:hAnsi="Times New Roman"/>
          <w:b/>
          <w:sz w:val="24"/>
          <w:szCs w:val="24"/>
        </w:rPr>
        <w:t>.</w:t>
      </w:r>
      <w:r>
        <w:rPr>
          <w:rFonts w:ascii="Times New Roman" w:hAnsi="Times New Roman"/>
          <w:b/>
          <w:sz w:val="24"/>
          <w:szCs w:val="24"/>
        </w:rPr>
        <w:t xml:space="preserve"> </w:t>
      </w:r>
      <w:r w:rsidRPr="00323A09">
        <w:rPr>
          <w:rFonts w:ascii="Times New Roman" w:hAnsi="Times New Roman"/>
          <w:b/>
          <w:sz w:val="24"/>
          <w:szCs w:val="24"/>
        </w:rPr>
        <w:t>Effect of graded levels of phosphorus and zinc on crude protein, crude fibre, ash and zinc content in fodder cowpea</w:t>
      </w:r>
    </w:p>
    <w:tbl>
      <w:tblPr>
        <w:tblpPr w:leftFromText="180" w:rightFromText="180" w:vertAnchor="text" w:horzAnchor="margin" w:tblpXSpec="center" w:tblpY="56"/>
        <w:tblW w:w="51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3"/>
        <w:gridCol w:w="1700"/>
        <w:gridCol w:w="1573"/>
        <w:gridCol w:w="1547"/>
        <w:gridCol w:w="1558"/>
      </w:tblGrid>
      <w:tr w:rsidR="00AD6F04" w:rsidRPr="000F4524" w14:paraId="6EA78FC7" w14:textId="77777777" w:rsidTr="00EF342F">
        <w:trPr>
          <w:trHeight w:val="20"/>
        </w:trPr>
        <w:tc>
          <w:tcPr>
            <w:tcW w:w="1590" w:type="pct"/>
            <w:vAlign w:val="center"/>
          </w:tcPr>
          <w:p w14:paraId="2772D365" w14:textId="77777777" w:rsidR="00AD6F04" w:rsidRPr="000F4524" w:rsidRDefault="00AD6F04" w:rsidP="00EF342F">
            <w:pPr>
              <w:pStyle w:val="Default"/>
              <w:jc w:val="center"/>
              <w:rPr>
                <w:b/>
                <w:bCs/>
                <w:color w:val="auto"/>
              </w:rPr>
            </w:pPr>
            <w:r w:rsidRPr="000F4524">
              <w:rPr>
                <w:b/>
                <w:bCs/>
                <w:color w:val="auto"/>
              </w:rPr>
              <w:t>Treatments</w:t>
            </w:r>
          </w:p>
        </w:tc>
        <w:tc>
          <w:tcPr>
            <w:tcW w:w="909" w:type="pct"/>
          </w:tcPr>
          <w:p w14:paraId="7B2482DC" w14:textId="77777777" w:rsidR="00AD6F04" w:rsidRPr="000F4524" w:rsidRDefault="00AD6F04" w:rsidP="00EF342F">
            <w:pPr>
              <w:spacing w:after="0" w:line="240" w:lineRule="auto"/>
              <w:jc w:val="center"/>
              <w:rPr>
                <w:rFonts w:ascii="Times New Roman" w:hAnsi="Times New Roman"/>
                <w:b/>
                <w:bCs/>
                <w:sz w:val="24"/>
                <w:szCs w:val="24"/>
              </w:rPr>
            </w:pPr>
            <w:r w:rsidRPr="000F4524">
              <w:rPr>
                <w:rFonts w:ascii="Times New Roman" w:hAnsi="Times New Roman"/>
                <w:b/>
                <w:bCs/>
                <w:sz w:val="24"/>
                <w:szCs w:val="24"/>
              </w:rPr>
              <w:t>Crude protein content (%)</w:t>
            </w:r>
          </w:p>
        </w:tc>
        <w:tc>
          <w:tcPr>
            <w:tcW w:w="841" w:type="pct"/>
          </w:tcPr>
          <w:p w14:paraId="42BD2277" w14:textId="77777777" w:rsidR="00AD6F04" w:rsidRPr="000F4524" w:rsidRDefault="00AD6F04" w:rsidP="00EF342F">
            <w:pPr>
              <w:spacing w:after="0" w:line="240" w:lineRule="auto"/>
              <w:jc w:val="center"/>
              <w:rPr>
                <w:rFonts w:ascii="Times New Roman" w:hAnsi="Times New Roman"/>
                <w:b/>
                <w:bCs/>
                <w:sz w:val="24"/>
                <w:szCs w:val="24"/>
              </w:rPr>
            </w:pPr>
            <w:r w:rsidRPr="000F4524">
              <w:rPr>
                <w:rFonts w:ascii="Times New Roman" w:hAnsi="Times New Roman"/>
                <w:b/>
                <w:bCs/>
                <w:sz w:val="24"/>
                <w:szCs w:val="24"/>
              </w:rPr>
              <w:t>Crude fibre content (%)</w:t>
            </w:r>
          </w:p>
        </w:tc>
        <w:tc>
          <w:tcPr>
            <w:tcW w:w="827" w:type="pct"/>
          </w:tcPr>
          <w:p w14:paraId="6CE00279" w14:textId="77777777" w:rsidR="00AD6F04" w:rsidRPr="000F4524" w:rsidRDefault="00AD6F04" w:rsidP="00EF342F">
            <w:pPr>
              <w:pStyle w:val="Default"/>
              <w:jc w:val="center"/>
              <w:rPr>
                <w:b/>
                <w:bCs/>
                <w:color w:val="auto"/>
              </w:rPr>
            </w:pPr>
            <w:r w:rsidRPr="000F4524">
              <w:rPr>
                <w:b/>
                <w:bCs/>
                <w:color w:val="auto"/>
              </w:rPr>
              <w:t>Ash content (%)</w:t>
            </w:r>
          </w:p>
        </w:tc>
        <w:tc>
          <w:tcPr>
            <w:tcW w:w="833" w:type="pct"/>
          </w:tcPr>
          <w:p w14:paraId="68CBD497" w14:textId="77777777" w:rsidR="00AD6F04" w:rsidRPr="000F4524" w:rsidRDefault="00AD6F04" w:rsidP="00EF342F">
            <w:pPr>
              <w:pStyle w:val="Default"/>
              <w:jc w:val="center"/>
              <w:rPr>
                <w:b/>
                <w:bCs/>
                <w:color w:val="auto"/>
              </w:rPr>
            </w:pPr>
            <w:r w:rsidRPr="000F4524">
              <w:rPr>
                <w:b/>
                <w:bCs/>
                <w:color w:val="auto"/>
              </w:rPr>
              <w:t>Zinc content (ppm)</w:t>
            </w:r>
          </w:p>
        </w:tc>
      </w:tr>
      <w:tr w:rsidR="00AD6F04" w:rsidRPr="000F4524" w14:paraId="0F20F30D" w14:textId="77777777" w:rsidTr="00EF342F">
        <w:trPr>
          <w:trHeight w:val="20"/>
        </w:trPr>
        <w:tc>
          <w:tcPr>
            <w:tcW w:w="4167" w:type="pct"/>
            <w:gridSpan w:val="4"/>
          </w:tcPr>
          <w:p w14:paraId="2D43A6DA" w14:textId="77777777" w:rsidR="00AD6F04" w:rsidRPr="000F4524" w:rsidRDefault="00AD6F04" w:rsidP="00EF342F">
            <w:pPr>
              <w:spacing w:after="0" w:line="240" w:lineRule="auto"/>
              <w:rPr>
                <w:rFonts w:ascii="Times New Roman" w:hAnsi="Times New Roman"/>
                <w:b/>
                <w:bCs/>
                <w:sz w:val="24"/>
                <w:szCs w:val="24"/>
                <w:lang w:val="en-US"/>
              </w:rPr>
            </w:pPr>
            <w:r w:rsidRPr="000F4524">
              <w:rPr>
                <w:rFonts w:ascii="Times New Roman" w:hAnsi="Times New Roman"/>
                <w:b/>
                <w:bCs/>
                <w:sz w:val="24"/>
                <w:szCs w:val="24"/>
                <w:lang w:val="en-US"/>
              </w:rPr>
              <w:t>Phosphorus levels</w:t>
            </w:r>
          </w:p>
        </w:tc>
        <w:tc>
          <w:tcPr>
            <w:tcW w:w="833" w:type="pct"/>
          </w:tcPr>
          <w:p w14:paraId="1764BFDB" w14:textId="77777777" w:rsidR="00AD6F04" w:rsidRPr="000F4524" w:rsidRDefault="00AD6F04" w:rsidP="00EF342F">
            <w:pPr>
              <w:spacing w:after="0" w:line="240" w:lineRule="auto"/>
              <w:rPr>
                <w:rFonts w:ascii="Times New Roman" w:hAnsi="Times New Roman"/>
                <w:sz w:val="24"/>
                <w:szCs w:val="24"/>
                <w:lang w:val="en-US"/>
              </w:rPr>
            </w:pPr>
          </w:p>
        </w:tc>
      </w:tr>
      <w:tr w:rsidR="00AD6F04" w:rsidRPr="000F4524" w14:paraId="482857D4" w14:textId="77777777" w:rsidTr="00EF342F">
        <w:trPr>
          <w:trHeight w:val="20"/>
        </w:trPr>
        <w:tc>
          <w:tcPr>
            <w:tcW w:w="1590" w:type="pct"/>
          </w:tcPr>
          <w:p w14:paraId="7E18FFED" w14:textId="77777777" w:rsidR="00AD6F04" w:rsidRPr="000F4524" w:rsidRDefault="00AD6F04" w:rsidP="00EF342F">
            <w:pPr>
              <w:spacing w:after="0" w:line="240" w:lineRule="auto"/>
              <w:rPr>
                <w:rFonts w:ascii="Times New Roman" w:hAnsi="Times New Roman"/>
                <w:sz w:val="24"/>
                <w:szCs w:val="24"/>
                <w:lang w:val="en-US"/>
              </w:rPr>
            </w:pPr>
            <w:r w:rsidRPr="000F4524">
              <w:rPr>
                <w:rFonts w:ascii="Times New Roman" w:hAnsi="Times New Roman"/>
                <w:sz w:val="24"/>
                <w:szCs w:val="24"/>
                <w:lang w:val="en-US"/>
              </w:rPr>
              <w:t>P</w:t>
            </w:r>
            <w:r w:rsidRPr="000F4524">
              <w:rPr>
                <w:rFonts w:ascii="Times New Roman" w:hAnsi="Times New Roman"/>
                <w:sz w:val="24"/>
                <w:szCs w:val="24"/>
                <w:vertAlign w:val="subscript"/>
                <w:lang w:val="en-US"/>
              </w:rPr>
              <w:t>0</w:t>
            </w:r>
            <w:r w:rsidRPr="000F4524">
              <w:rPr>
                <w:rFonts w:ascii="Times New Roman" w:hAnsi="Times New Roman"/>
                <w:sz w:val="24"/>
                <w:szCs w:val="24"/>
              </w:rPr>
              <w:t xml:space="preserve"> - 0 kg ha</w:t>
            </w:r>
            <w:r w:rsidRPr="000F4524">
              <w:rPr>
                <w:rFonts w:ascii="Times New Roman" w:hAnsi="Times New Roman"/>
                <w:sz w:val="24"/>
                <w:szCs w:val="24"/>
                <w:vertAlign w:val="superscript"/>
              </w:rPr>
              <w:t>-1</w:t>
            </w:r>
          </w:p>
        </w:tc>
        <w:tc>
          <w:tcPr>
            <w:tcW w:w="909" w:type="pct"/>
            <w:vAlign w:val="center"/>
          </w:tcPr>
          <w:p w14:paraId="201F2EDF"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18.4</w:t>
            </w:r>
          </w:p>
        </w:tc>
        <w:tc>
          <w:tcPr>
            <w:tcW w:w="841" w:type="pct"/>
            <w:vAlign w:val="center"/>
          </w:tcPr>
          <w:p w14:paraId="6755D995"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28.6</w:t>
            </w:r>
          </w:p>
        </w:tc>
        <w:tc>
          <w:tcPr>
            <w:tcW w:w="827" w:type="pct"/>
            <w:vAlign w:val="center"/>
          </w:tcPr>
          <w:p w14:paraId="63890849"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10.2</w:t>
            </w:r>
          </w:p>
        </w:tc>
        <w:tc>
          <w:tcPr>
            <w:tcW w:w="833" w:type="pct"/>
            <w:vAlign w:val="center"/>
          </w:tcPr>
          <w:p w14:paraId="1B0FCC96"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color w:val="000000"/>
                <w:sz w:val="24"/>
                <w:szCs w:val="24"/>
              </w:rPr>
              <w:t>50</w:t>
            </w:r>
          </w:p>
        </w:tc>
      </w:tr>
      <w:tr w:rsidR="00AD6F04" w:rsidRPr="000F4524" w14:paraId="61F907EE" w14:textId="77777777" w:rsidTr="00EF342F">
        <w:trPr>
          <w:trHeight w:val="20"/>
        </w:trPr>
        <w:tc>
          <w:tcPr>
            <w:tcW w:w="1590" w:type="pct"/>
          </w:tcPr>
          <w:p w14:paraId="4EBE48D7" w14:textId="77777777" w:rsidR="00AD6F04" w:rsidRPr="000F4524" w:rsidRDefault="00AD6F04" w:rsidP="00EF342F">
            <w:pPr>
              <w:spacing w:after="0" w:line="240" w:lineRule="auto"/>
              <w:rPr>
                <w:rFonts w:ascii="Times New Roman" w:hAnsi="Times New Roman"/>
                <w:sz w:val="24"/>
                <w:szCs w:val="24"/>
                <w:lang w:val="en-US"/>
              </w:rPr>
            </w:pPr>
            <w:r w:rsidRPr="000F4524">
              <w:rPr>
                <w:rFonts w:ascii="Times New Roman" w:hAnsi="Times New Roman"/>
                <w:sz w:val="24"/>
                <w:szCs w:val="24"/>
                <w:lang w:val="en-US"/>
              </w:rPr>
              <w:t>P</w:t>
            </w:r>
            <w:r w:rsidRPr="000F4524">
              <w:rPr>
                <w:rFonts w:ascii="Times New Roman" w:hAnsi="Times New Roman"/>
                <w:sz w:val="24"/>
                <w:szCs w:val="24"/>
                <w:vertAlign w:val="subscript"/>
                <w:lang w:val="en-US"/>
              </w:rPr>
              <w:t xml:space="preserve">1 </w:t>
            </w:r>
            <w:r w:rsidRPr="000F4524">
              <w:rPr>
                <w:rFonts w:ascii="Times New Roman" w:hAnsi="Times New Roman"/>
                <w:sz w:val="24"/>
                <w:szCs w:val="24"/>
                <w:lang w:val="en-US"/>
              </w:rPr>
              <w:t>-</w:t>
            </w:r>
            <w:r w:rsidRPr="000F4524">
              <w:rPr>
                <w:rFonts w:ascii="Times New Roman" w:hAnsi="Times New Roman"/>
                <w:sz w:val="24"/>
                <w:szCs w:val="24"/>
              </w:rPr>
              <w:t xml:space="preserve"> 20 kg ha</w:t>
            </w:r>
            <w:r w:rsidRPr="000F4524">
              <w:rPr>
                <w:rFonts w:ascii="Times New Roman" w:hAnsi="Times New Roman"/>
                <w:sz w:val="24"/>
                <w:szCs w:val="24"/>
                <w:vertAlign w:val="superscript"/>
              </w:rPr>
              <w:t>-1</w:t>
            </w:r>
          </w:p>
        </w:tc>
        <w:tc>
          <w:tcPr>
            <w:tcW w:w="909" w:type="pct"/>
            <w:vAlign w:val="center"/>
          </w:tcPr>
          <w:p w14:paraId="74FD3E5D"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20.1</w:t>
            </w:r>
          </w:p>
        </w:tc>
        <w:tc>
          <w:tcPr>
            <w:tcW w:w="841" w:type="pct"/>
            <w:vAlign w:val="center"/>
          </w:tcPr>
          <w:p w14:paraId="324E62F5"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25.8</w:t>
            </w:r>
          </w:p>
        </w:tc>
        <w:tc>
          <w:tcPr>
            <w:tcW w:w="827" w:type="pct"/>
            <w:vAlign w:val="center"/>
          </w:tcPr>
          <w:p w14:paraId="04371D82"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11.1</w:t>
            </w:r>
          </w:p>
        </w:tc>
        <w:tc>
          <w:tcPr>
            <w:tcW w:w="833" w:type="pct"/>
            <w:vAlign w:val="center"/>
          </w:tcPr>
          <w:p w14:paraId="5173C929"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color w:val="000000"/>
                <w:sz w:val="24"/>
                <w:szCs w:val="24"/>
              </w:rPr>
              <w:t>57</w:t>
            </w:r>
          </w:p>
        </w:tc>
      </w:tr>
      <w:tr w:rsidR="00AD6F04" w:rsidRPr="000F4524" w14:paraId="3D632E41" w14:textId="77777777" w:rsidTr="00EF342F">
        <w:trPr>
          <w:trHeight w:val="20"/>
        </w:trPr>
        <w:tc>
          <w:tcPr>
            <w:tcW w:w="1590" w:type="pct"/>
          </w:tcPr>
          <w:p w14:paraId="29B20DBA" w14:textId="77777777" w:rsidR="00AD6F04" w:rsidRPr="000F4524" w:rsidRDefault="00AD6F04" w:rsidP="00EF342F">
            <w:pPr>
              <w:spacing w:after="0" w:line="240" w:lineRule="auto"/>
              <w:rPr>
                <w:rFonts w:ascii="Times New Roman" w:hAnsi="Times New Roman"/>
                <w:sz w:val="24"/>
                <w:szCs w:val="24"/>
                <w:lang w:val="en-US"/>
              </w:rPr>
            </w:pPr>
            <w:r w:rsidRPr="000F4524">
              <w:rPr>
                <w:rFonts w:ascii="Times New Roman" w:hAnsi="Times New Roman"/>
                <w:sz w:val="24"/>
                <w:szCs w:val="24"/>
                <w:lang w:val="en-US"/>
              </w:rPr>
              <w:t>P</w:t>
            </w:r>
            <w:r w:rsidRPr="000F4524">
              <w:rPr>
                <w:rFonts w:ascii="Times New Roman" w:hAnsi="Times New Roman"/>
                <w:sz w:val="24"/>
                <w:szCs w:val="24"/>
                <w:vertAlign w:val="subscript"/>
                <w:lang w:val="en-US"/>
              </w:rPr>
              <w:t xml:space="preserve">2 </w:t>
            </w:r>
            <w:r w:rsidRPr="000F4524">
              <w:rPr>
                <w:rFonts w:ascii="Times New Roman" w:hAnsi="Times New Roman"/>
                <w:sz w:val="24"/>
                <w:szCs w:val="24"/>
                <w:lang w:val="en-US"/>
              </w:rPr>
              <w:t>-</w:t>
            </w:r>
            <w:r w:rsidRPr="000F4524">
              <w:rPr>
                <w:rFonts w:ascii="Times New Roman" w:hAnsi="Times New Roman"/>
                <w:sz w:val="24"/>
                <w:szCs w:val="24"/>
              </w:rPr>
              <w:t xml:space="preserve"> 40 kg ha</w:t>
            </w:r>
            <w:r w:rsidRPr="000F4524">
              <w:rPr>
                <w:rFonts w:ascii="Times New Roman" w:hAnsi="Times New Roman"/>
                <w:sz w:val="24"/>
                <w:szCs w:val="24"/>
                <w:vertAlign w:val="superscript"/>
              </w:rPr>
              <w:t>-1</w:t>
            </w:r>
          </w:p>
        </w:tc>
        <w:tc>
          <w:tcPr>
            <w:tcW w:w="909" w:type="pct"/>
            <w:vAlign w:val="center"/>
          </w:tcPr>
          <w:p w14:paraId="2EC5715D"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22.0</w:t>
            </w:r>
          </w:p>
        </w:tc>
        <w:tc>
          <w:tcPr>
            <w:tcW w:w="841" w:type="pct"/>
            <w:vAlign w:val="center"/>
          </w:tcPr>
          <w:p w14:paraId="679AB9A0"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22.9</w:t>
            </w:r>
          </w:p>
        </w:tc>
        <w:tc>
          <w:tcPr>
            <w:tcW w:w="827" w:type="pct"/>
            <w:vAlign w:val="center"/>
          </w:tcPr>
          <w:p w14:paraId="35D01BD9"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11.9</w:t>
            </w:r>
          </w:p>
        </w:tc>
        <w:tc>
          <w:tcPr>
            <w:tcW w:w="833" w:type="pct"/>
            <w:vAlign w:val="center"/>
          </w:tcPr>
          <w:p w14:paraId="0BC91CD1"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color w:val="000000"/>
                <w:sz w:val="24"/>
                <w:szCs w:val="24"/>
              </w:rPr>
              <w:t>64</w:t>
            </w:r>
          </w:p>
        </w:tc>
      </w:tr>
      <w:tr w:rsidR="00AD6F04" w:rsidRPr="000F4524" w14:paraId="4FC204D1" w14:textId="77777777" w:rsidTr="00EF342F">
        <w:trPr>
          <w:trHeight w:val="20"/>
        </w:trPr>
        <w:tc>
          <w:tcPr>
            <w:tcW w:w="1590" w:type="pct"/>
          </w:tcPr>
          <w:p w14:paraId="20F25386" w14:textId="77777777" w:rsidR="00AD6F04" w:rsidRPr="000F4524" w:rsidRDefault="00AD6F04" w:rsidP="00EF342F">
            <w:pPr>
              <w:spacing w:after="0" w:line="240" w:lineRule="auto"/>
              <w:rPr>
                <w:rFonts w:ascii="Times New Roman" w:hAnsi="Times New Roman"/>
                <w:sz w:val="24"/>
                <w:szCs w:val="24"/>
                <w:lang w:val="en-US"/>
              </w:rPr>
            </w:pPr>
            <w:r w:rsidRPr="000F4524">
              <w:rPr>
                <w:rFonts w:ascii="Times New Roman" w:hAnsi="Times New Roman"/>
                <w:sz w:val="24"/>
                <w:szCs w:val="24"/>
                <w:lang w:val="en-US"/>
              </w:rPr>
              <w:t>P</w:t>
            </w:r>
            <w:r w:rsidRPr="000F4524">
              <w:rPr>
                <w:rFonts w:ascii="Times New Roman" w:hAnsi="Times New Roman"/>
                <w:sz w:val="24"/>
                <w:szCs w:val="24"/>
                <w:vertAlign w:val="subscript"/>
                <w:lang w:val="en-US"/>
              </w:rPr>
              <w:t xml:space="preserve">3 </w:t>
            </w:r>
            <w:r w:rsidRPr="000F4524">
              <w:rPr>
                <w:rFonts w:ascii="Times New Roman" w:hAnsi="Times New Roman"/>
                <w:sz w:val="24"/>
                <w:szCs w:val="24"/>
                <w:lang w:val="en-US"/>
              </w:rPr>
              <w:t>-</w:t>
            </w:r>
            <w:r w:rsidRPr="000F4524">
              <w:rPr>
                <w:rFonts w:ascii="Times New Roman" w:hAnsi="Times New Roman"/>
                <w:sz w:val="24"/>
                <w:szCs w:val="24"/>
              </w:rPr>
              <w:t xml:space="preserve"> 60 kg ha</w:t>
            </w:r>
            <w:r w:rsidRPr="000F4524">
              <w:rPr>
                <w:rFonts w:ascii="Times New Roman" w:hAnsi="Times New Roman"/>
                <w:sz w:val="24"/>
                <w:szCs w:val="24"/>
                <w:vertAlign w:val="superscript"/>
              </w:rPr>
              <w:t>-1</w:t>
            </w:r>
          </w:p>
        </w:tc>
        <w:tc>
          <w:tcPr>
            <w:tcW w:w="909" w:type="pct"/>
            <w:vAlign w:val="center"/>
          </w:tcPr>
          <w:p w14:paraId="0B7B0257"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24.1</w:t>
            </w:r>
          </w:p>
        </w:tc>
        <w:tc>
          <w:tcPr>
            <w:tcW w:w="841" w:type="pct"/>
            <w:vAlign w:val="center"/>
          </w:tcPr>
          <w:p w14:paraId="09158219"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19.7</w:t>
            </w:r>
          </w:p>
        </w:tc>
        <w:tc>
          <w:tcPr>
            <w:tcW w:w="827" w:type="pct"/>
            <w:vAlign w:val="center"/>
          </w:tcPr>
          <w:p w14:paraId="192CBF4B"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13.0</w:t>
            </w:r>
          </w:p>
        </w:tc>
        <w:tc>
          <w:tcPr>
            <w:tcW w:w="833" w:type="pct"/>
            <w:vAlign w:val="center"/>
          </w:tcPr>
          <w:p w14:paraId="64B35B4A"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color w:val="000000"/>
                <w:sz w:val="24"/>
                <w:szCs w:val="24"/>
              </w:rPr>
              <w:t>72</w:t>
            </w:r>
          </w:p>
        </w:tc>
      </w:tr>
      <w:tr w:rsidR="00AD6F04" w:rsidRPr="000F4524" w14:paraId="0E2B5BD2" w14:textId="77777777" w:rsidTr="00EF342F">
        <w:trPr>
          <w:trHeight w:val="20"/>
        </w:trPr>
        <w:tc>
          <w:tcPr>
            <w:tcW w:w="1590" w:type="pct"/>
          </w:tcPr>
          <w:p w14:paraId="613FA515" w14:textId="77777777" w:rsidR="00AD6F04" w:rsidRPr="000F4524" w:rsidRDefault="00AD6F04" w:rsidP="00EF342F">
            <w:pPr>
              <w:spacing w:after="0" w:line="240" w:lineRule="auto"/>
              <w:jc w:val="right"/>
              <w:rPr>
                <w:rFonts w:ascii="Times New Roman" w:hAnsi="Times New Roman"/>
                <w:sz w:val="24"/>
                <w:szCs w:val="24"/>
                <w:lang w:val="en-US"/>
              </w:rPr>
            </w:pPr>
            <w:proofErr w:type="spellStart"/>
            <w:r w:rsidRPr="000F4524">
              <w:rPr>
                <w:rFonts w:ascii="Times New Roman" w:hAnsi="Times New Roman"/>
                <w:sz w:val="24"/>
                <w:szCs w:val="24"/>
              </w:rPr>
              <w:t>SEm</w:t>
            </w:r>
            <w:proofErr w:type="spellEnd"/>
            <w:r w:rsidRPr="000F4524">
              <w:rPr>
                <w:rFonts w:ascii="Times New Roman" w:hAnsi="Times New Roman"/>
                <w:sz w:val="24"/>
                <w:szCs w:val="24"/>
              </w:rPr>
              <w:t>±</w:t>
            </w:r>
          </w:p>
        </w:tc>
        <w:tc>
          <w:tcPr>
            <w:tcW w:w="909" w:type="pct"/>
            <w:vAlign w:val="center"/>
          </w:tcPr>
          <w:p w14:paraId="61AD0AB1"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0.51</w:t>
            </w:r>
          </w:p>
        </w:tc>
        <w:tc>
          <w:tcPr>
            <w:tcW w:w="841" w:type="pct"/>
            <w:vAlign w:val="center"/>
          </w:tcPr>
          <w:p w14:paraId="46801000"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0.89</w:t>
            </w:r>
          </w:p>
        </w:tc>
        <w:tc>
          <w:tcPr>
            <w:tcW w:w="827" w:type="pct"/>
            <w:vAlign w:val="center"/>
          </w:tcPr>
          <w:p w14:paraId="39F2B8D3"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0.24</w:t>
            </w:r>
          </w:p>
        </w:tc>
        <w:tc>
          <w:tcPr>
            <w:tcW w:w="833" w:type="pct"/>
            <w:vAlign w:val="center"/>
          </w:tcPr>
          <w:p w14:paraId="2FA954EA"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2.2</w:t>
            </w:r>
          </w:p>
        </w:tc>
      </w:tr>
      <w:tr w:rsidR="00AD6F04" w:rsidRPr="000F4524" w14:paraId="3C478435" w14:textId="77777777" w:rsidTr="00EF342F">
        <w:trPr>
          <w:trHeight w:val="20"/>
        </w:trPr>
        <w:tc>
          <w:tcPr>
            <w:tcW w:w="1590" w:type="pct"/>
          </w:tcPr>
          <w:p w14:paraId="306E2D5B" w14:textId="77777777" w:rsidR="00AD6F04" w:rsidRPr="000F4524" w:rsidRDefault="00AD6F04" w:rsidP="00EF342F">
            <w:pPr>
              <w:spacing w:after="0" w:line="240" w:lineRule="auto"/>
              <w:jc w:val="right"/>
              <w:rPr>
                <w:rFonts w:ascii="Times New Roman" w:hAnsi="Times New Roman"/>
                <w:sz w:val="24"/>
                <w:szCs w:val="24"/>
              </w:rPr>
            </w:pPr>
            <w:r w:rsidRPr="000F4524">
              <w:rPr>
                <w:rFonts w:ascii="Times New Roman" w:hAnsi="Times New Roman"/>
                <w:sz w:val="24"/>
                <w:szCs w:val="24"/>
              </w:rPr>
              <w:t>CD (P=0.05)</w:t>
            </w:r>
          </w:p>
        </w:tc>
        <w:tc>
          <w:tcPr>
            <w:tcW w:w="909" w:type="pct"/>
            <w:vAlign w:val="center"/>
          </w:tcPr>
          <w:p w14:paraId="0DCEBA07"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1.6</w:t>
            </w:r>
          </w:p>
        </w:tc>
        <w:tc>
          <w:tcPr>
            <w:tcW w:w="841" w:type="pct"/>
            <w:vAlign w:val="center"/>
          </w:tcPr>
          <w:p w14:paraId="4EC35A56"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2.6</w:t>
            </w:r>
          </w:p>
        </w:tc>
        <w:tc>
          <w:tcPr>
            <w:tcW w:w="827" w:type="pct"/>
            <w:vAlign w:val="center"/>
          </w:tcPr>
          <w:p w14:paraId="376D6D22"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0.7</w:t>
            </w:r>
          </w:p>
        </w:tc>
        <w:tc>
          <w:tcPr>
            <w:tcW w:w="833" w:type="pct"/>
            <w:vAlign w:val="center"/>
          </w:tcPr>
          <w:p w14:paraId="7C008DA9"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6</w:t>
            </w:r>
          </w:p>
        </w:tc>
      </w:tr>
      <w:tr w:rsidR="00AD6F04" w:rsidRPr="000F4524" w14:paraId="212A721F" w14:textId="77777777" w:rsidTr="00EF342F">
        <w:trPr>
          <w:trHeight w:val="20"/>
        </w:trPr>
        <w:tc>
          <w:tcPr>
            <w:tcW w:w="5000" w:type="pct"/>
            <w:gridSpan w:val="5"/>
            <w:vAlign w:val="center"/>
          </w:tcPr>
          <w:p w14:paraId="1EA7A9D1" w14:textId="77777777" w:rsidR="00AD6F04" w:rsidRPr="000F4524" w:rsidRDefault="00AD6F04" w:rsidP="00EF342F">
            <w:pPr>
              <w:spacing w:after="0" w:line="240" w:lineRule="auto"/>
              <w:rPr>
                <w:rFonts w:ascii="Times New Roman" w:hAnsi="Times New Roman"/>
                <w:b/>
                <w:bCs/>
                <w:sz w:val="24"/>
                <w:szCs w:val="24"/>
                <w:lang w:val="en-US"/>
              </w:rPr>
            </w:pPr>
            <w:r w:rsidRPr="000F4524">
              <w:rPr>
                <w:rFonts w:ascii="Times New Roman" w:hAnsi="Times New Roman"/>
                <w:b/>
                <w:bCs/>
                <w:sz w:val="24"/>
                <w:szCs w:val="24"/>
              </w:rPr>
              <w:t>Zinc levels</w:t>
            </w:r>
          </w:p>
        </w:tc>
      </w:tr>
      <w:tr w:rsidR="00AD6F04" w:rsidRPr="000F4524" w14:paraId="2E90B5FA" w14:textId="77777777" w:rsidTr="00EF342F">
        <w:trPr>
          <w:trHeight w:val="20"/>
        </w:trPr>
        <w:tc>
          <w:tcPr>
            <w:tcW w:w="1590" w:type="pct"/>
          </w:tcPr>
          <w:p w14:paraId="7468D5C4" w14:textId="77777777" w:rsidR="00AD6F04" w:rsidRPr="000F4524" w:rsidRDefault="00AD6F04" w:rsidP="00EF342F">
            <w:pPr>
              <w:spacing w:after="0" w:line="240" w:lineRule="auto"/>
              <w:rPr>
                <w:rFonts w:ascii="Times New Roman" w:hAnsi="Times New Roman"/>
                <w:sz w:val="24"/>
                <w:szCs w:val="24"/>
              </w:rPr>
            </w:pPr>
            <w:r w:rsidRPr="000F4524">
              <w:rPr>
                <w:rFonts w:ascii="Times New Roman" w:hAnsi="Times New Roman"/>
                <w:sz w:val="24"/>
                <w:szCs w:val="24"/>
              </w:rPr>
              <w:t>Z</w:t>
            </w:r>
            <w:r w:rsidRPr="000F4524">
              <w:rPr>
                <w:rFonts w:ascii="Times New Roman" w:hAnsi="Times New Roman"/>
                <w:sz w:val="24"/>
                <w:szCs w:val="24"/>
                <w:vertAlign w:val="subscript"/>
              </w:rPr>
              <w:t>0</w:t>
            </w:r>
            <w:r w:rsidRPr="000F4524">
              <w:rPr>
                <w:rFonts w:ascii="Times New Roman" w:hAnsi="Times New Roman"/>
                <w:sz w:val="24"/>
                <w:szCs w:val="24"/>
              </w:rPr>
              <w:t xml:space="preserve"> - 0 kg ha</w:t>
            </w:r>
            <w:r w:rsidRPr="000F4524">
              <w:rPr>
                <w:rFonts w:ascii="Times New Roman" w:hAnsi="Times New Roman"/>
                <w:sz w:val="24"/>
                <w:szCs w:val="24"/>
                <w:vertAlign w:val="superscript"/>
              </w:rPr>
              <w:t>-1</w:t>
            </w:r>
          </w:p>
        </w:tc>
        <w:tc>
          <w:tcPr>
            <w:tcW w:w="909" w:type="pct"/>
            <w:vAlign w:val="center"/>
          </w:tcPr>
          <w:p w14:paraId="74DDBD7B"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19.3</w:t>
            </w:r>
          </w:p>
        </w:tc>
        <w:tc>
          <w:tcPr>
            <w:tcW w:w="841" w:type="pct"/>
            <w:vAlign w:val="center"/>
          </w:tcPr>
          <w:p w14:paraId="79BB0C7E"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26.2</w:t>
            </w:r>
          </w:p>
        </w:tc>
        <w:tc>
          <w:tcPr>
            <w:tcW w:w="827" w:type="pct"/>
            <w:vAlign w:val="center"/>
          </w:tcPr>
          <w:p w14:paraId="17DB44DF"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11.0</w:t>
            </w:r>
          </w:p>
        </w:tc>
        <w:tc>
          <w:tcPr>
            <w:tcW w:w="833" w:type="pct"/>
            <w:vAlign w:val="center"/>
          </w:tcPr>
          <w:p w14:paraId="51EDE5AB"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color w:val="000000"/>
                <w:sz w:val="24"/>
                <w:szCs w:val="24"/>
              </w:rPr>
              <w:t>55</w:t>
            </w:r>
          </w:p>
        </w:tc>
      </w:tr>
      <w:tr w:rsidR="00AD6F04" w:rsidRPr="000F4524" w14:paraId="31A93A3F" w14:textId="77777777" w:rsidTr="00EF342F">
        <w:trPr>
          <w:trHeight w:val="20"/>
        </w:trPr>
        <w:tc>
          <w:tcPr>
            <w:tcW w:w="1590" w:type="pct"/>
          </w:tcPr>
          <w:p w14:paraId="00A1FE08" w14:textId="77777777" w:rsidR="00AD6F04" w:rsidRPr="000F4524" w:rsidRDefault="00AD6F04" w:rsidP="00EF342F">
            <w:pPr>
              <w:spacing w:after="0" w:line="240" w:lineRule="auto"/>
              <w:rPr>
                <w:rFonts w:ascii="Times New Roman" w:hAnsi="Times New Roman"/>
                <w:sz w:val="24"/>
                <w:szCs w:val="24"/>
              </w:rPr>
            </w:pPr>
            <w:r w:rsidRPr="000F4524">
              <w:rPr>
                <w:rFonts w:ascii="Times New Roman" w:hAnsi="Times New Roman"/>
                <w:sz w:val="24"/>
                <w:szCs w:val="24"/>
              </w:rPr>
              <w:lastRenderedPageBreak/>
              <w:t>Z</w:t>
            </w:r>
            <w:r w:rsidRPr="000F4524">
              <w:rPr>
                <w:rFonts w:ascii="Times New Roman" w:hAnsi="Times New Roman"/>
                <w:sz w:val="24"/>
                <w:szCs w:val="24"/>
                <w:vertAlign w:val="subscript"/>
              </w:rPr>
              <w:t>1</w:t>
            </w:r>
            <w:r w:rsidRPr="000F4524">
              <w:rPr>
                <w:rFonts w:ascii="Times New Roman" w:hAnsi="Times New Roman"/>
                <w:sz w:val="24"/>
                <w:szCs w:val="24"/>
              </w:rPr>
              <w:t xml:space="preserve"> - 25 kg ha</w:t>
            </w:r>
            <w:r w:rsidRPr="000F4524">
              <w:rPr>
                <w:rFonts w:ascii="Times New Roman" w:hAnsi="Times New Roman"/>
                <w:sz w:val="24"/>
                <w:szCs w:val="24"/>
                <w:vertAlign w:val="superscript"/>
              </w:rPr>
              <w:t>-1</w:t>
            </w:r>
          </w:p>
        </w:tc>
        <w:tc>
          <w:tcPr>
            <w:tcW w:w="909" w:type="pct"/>
            <w:vAlign w:val="center"/>
          </w:tcPr>
          <w:p w14:paraId="619B33F3"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21.8</w:t>
            </w:r>
          </w:p>
        </w:tc>
        <w:tc>
          <w:tcPr>
            <w:tcW w:w="841" w:type="pct"/>
            <w:vAlign w:val="center"/>
          </w:tcPr>
          <w:p w14:paraId="1A24D037"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24.4</w:t>
            </w:r>
          </w:p>
        </w:tc>
        <w:tc>
          <w:tcPr>
            <w:tcW w:w="827" w:type="pct"/>
            <w:vAlign w:val="center"/>
          </w:tcPr>
          <w:p w14:paraId="1154923E"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11.9</w:t>
            </w:r>
          </w:p>
        </w:tc>
        <w:tc>
          <w:tcPr>
            <w:tcW w:w="833" w:type="pct"/>
            <w:vAlign w:val="center"/>
          </w:tcPr>
          <w:p w14:paraId="747B1A34"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color w:val="000000"/>
                <w:sz w:val="24"/>
                <w:szCs w:val="24"/>
              </w:rPr>
              <w:t>62</w:t>
            </w:r>
          </w:p>
        </w:tc>
      </w:tr>
      <w:tr w:rsidR="00AD6F04" w:rsidRPr="000F4524" w14:paraId="56108663" w14:textId="77777777" w:rsidTr="00EF342F">
        <w:trPr>
          <w:trHeight w:val="20"/>
        </w:trPr>
        <w:tc>
          <w:tcPr>
            <w:tcW w:w="1590" w:type="pct"/>
          </w:tcPr>
          <w:p w14:paraId="442C5861" w14:textId="77777777" w:rsidR="00AD6F04" w:rsidRPr="000F4524" w:rsidRDefault="00AD6F04" w:rsidP="00EF342F">
            <w:pPr>
              <w:spacing w:after="0" w:line="240" w:lineRule="auto"/>
              <w:rPr>
                <w:rFonts w:ascii="Times New Roman" w:hAnsi="Times New Roman"/>
                <w:sz w:val="24"/>
                <w:szCs w:val="24"/>
              </w:rPr>
            </w:pPr>
            <w:r w:rsidRPr="000F4524">
              <w:rPr>
                <w:rFonts w:ascii="Times New Roman" w:hAnsi="Times New Roman"/>
                <w:sz w:val="24"/>
                <w:szCs w:val="24"/>
              </w:rPr>
              <w:t>Z</w:t>
            </w:r>
            <w:r w:rsidRPr="000F4524">
              <w:rPr>
                <w:rFonts w:ascii="Times New Roman" w:hAnsi="Times New Roman"/>
                <w:sz w:val="24"/>
                <w:szCs w:val="24"/>
                <w:vertAlign w:val="subscript"/>
              </w:rPr>
              <w:t>2</w:t>
            </w:r>
            <w:r w:rsidRPr="000F4524">
              <w:rPr>
                <w:rFonts w:ascii="Times New Roman" w:hAnsi="Times New Roman"/>
                <w:sz w:val="24"/>
                <w:szCs w:val="24"/>
              </w:rPr>
              <w:t xml:space="preserve"> - 50 kg ha</w:t>
            </w:r>
            <w:r w:rsidRPr="000F4524">
              <w:rPr>
                <w:rFonts w:ascii="Times New Roman" w:hAnsi="Times New Roman"/>
                <w:sz w:val="24"/>
                <w:szCs w:val="24"/>
                <w:vertAlign w:val="superscript"/>
              </w:rPr>
              <w:t>-1</w:t>
            </w:r>
          </w:p>
        </w:tc>
        <w:tc>
          <w:tcPr>
            <w:tcW w:w="909" w:type="pct"/>
            <w:vAlign w:val="center"/>
          </w:tcPr>
          <w:p w14:paraId="744764BD"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22.9</w:t>
            </w:r>
          </w:p>
        </w:tc>
        <w:tc>
          <w:tcPr>
            <w:tcW w:w="841" w:type="pct"/>
            <w:vAlign w:val="center"/>
          </w:tcPr>
          <w:p w14:paraId="71F0AF40"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21.9</w:t>
            </w:r>
          </w:p>
        </w:tc>
        <w:tc>
          <w:tcPr>
            <w:tcW w:w="827" w:type="pct"/>
            <w:vAlign w:val="center"/>
          </w:tcPr>
          <w:p w14:paraId="39802F8C"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12.1</w:t>
            </w:r>
          </w:p>
        </w:tc>
        <w:tc>
          <w:tcPr>
            <w:tcW w:w="833" w:type="pct"/>
            <w:vAlign w:val="center"/>
          </w:tcPr>
          <w:p w14:paraId="05ACED19"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color w:val="000000"/>
                <w:sz w:val="24"/>
                <w:szCs w:val="24"/>
              </w:rPr>
              <w:t>66</w:t>
            </w:r>
          </w:p>
        </w:tc>
      </w:tr>
      <w:tr w:rsidR="00AD6F04" w:rsidRPr="000F4524" w14:paraId="4D880E8D" w14:textId="77777777" w:rsidTr="00EF342F">
        <w:trPr>
          <w:trHeight w:val="20"/>
        </w:trPr>
        <w:tc>
          <w:tcPr>
            <w:tcW w:w="1590" w:type="pct"/>
          </w:tcPr>
          <w:p w14:paraId="5300678B" w14:textId="77777777" w:rsidR="00AD6F04" w:rsidRPr="000F4524" w:rsidRDefault="00AD6F04" w:rsidP="00EF342F">
            <w:pPr>
              <w:spacing w:after="0" w:line="240" w:lineRule="auto"/>
              <w:jc w:val="right"/>
              <w:rPr>
                <w:rFonts w:ascii="Times New Roman" w:hAnsi="Times New Roman"/>
                <w:sz w:val="24"/>
                <w:szCs w:val="24"/>
              </w:rPr>
            </w:pPr>
            <w:proofErr w:type="spellStart"/>
            <w:r w:rsidRPr="000F4524">
              <w:rPr>
                <w:rFonts w:ascii="Times New Roman" w:hAnsi="Times New Roman"/>
                <w:sz w:val="24"/>
                <w:szCs w:val="24"/>
              </w:rPr>
              <w:t>SEm</w:t>
            </w:r>
            <w:proofErr w:type="spellEnd"/>
            <w:r w:rsidRPr="000F4524">
              <w:rPr>
                <w:rFonts w:ascii="Times New Roman" w:hAnsi="Times New Roman"/>
                <w:sz w:val="24"/>
                <w:szCs w:val="24"/>
              </w:rPr>
              <w:t>±</w:t>
            </w:r>
          </w:p>
        </w:tc>
        <w:tc>
          <w:tcPr>
            <w:tcW w:w="909" w:type="pct"/>
            <w:vAlign w:val="center"/>
          </w:tcPr>
          <w:p w14:paraId="519128B2"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0.43</w:t>
            </w:r>
          </w:p>
        </w:tc>
        <w:tc>
          <w:tcPr>
            <w:tcW w:w="841" w:type="pct"/>
            <w:vAlign w:val="center"/>
          </w:tcPr>
          <w:p w14:paraId="48D30F67"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0.82</w:t>
            </w:r>
          </w:p>
        </w:tc>
        <w:tc>
          <w:tcPr>
            <w:tcW w:w="827" w:type="pct"/>
            <w:vAlign w:val="center"/>
          </w:tcPr>
          <w:p w14:paraId="6402BAFB"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0.21</w:t>
            </w:r>
          </w:p>
        </w:tc>
        <w:tc>
          <w:tcPr>
            <w:tcW w:w="833" w:type="pct"/>
            <w:vAlign w:val="center"/>
          </w:tcPr>
          <w:p w14:paraId="57CC23D9"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1.9</w:t>
            </w:r>
          </w:p>
        </w:tc>
      </w:tr>
      <w:tr w:rsidR="00AD6F04" w:rsidRPr="000F4524" w14:paraId="7BFA37C5" w14:textId="77777777" w:rsidTr="00EF342F">
        <w:trPr>
          <w:trHeight w:val="20"/>
        </w:trPr>
        <w:tc>
          <w:tcPr>
            <w:tcW w:w="1590" w:type="pct"/>
          </w:tcPr>
          <w:p w14:paraId="77A32570" w14:textId="77777777" w:rsidR="00AD6F04" w:rsidRPr="000F4524" w:rsidRDefault="00AD6F04" w:rsidP="00EF342F">
            <w:pPr>
              <w:spacing w:after="0" w:line="240" w:lineRule="auto"/>
              <w:jc w:val="right"/>
              <w:rPr>
                <w:rFonts w:ascii="Times New Roman" w:hAnsi="Times New Roman"/>
                <w:sz w:val="24"/>
                <w:szCs w:val="24"/>
              </w:rPr>
            </w:pPr>
            <w:r w:rsidRPr="000F4524">
              <w:rPr>
                <w:rFonts w:ascii="Times New Roman" w:hAnsi="Times New Roman"/>
                <w:sz w:val="24"/>
                <w:szCs w:val="24"/>
              </w:rPr>
              <w:t>CD (P=0.05)</w:t>
            </w:r>
          </w:p>
        </w:tc>
        <w:tc>
          <w:tcPr>
            <w:tcW w:w="909" w:type="pct"/>
            <w:vAlign w:val="center"/>
          </w:tcPr>
          <w:p w14:paraId="48E0414F"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1.4</w:t>
            </w:r>
          </w:p>
        </w:tc>
        <w:tc>
          <w:tcPr>
            <w:tcW w:w="841" w:type="pct"/>
            <w:vAlign w:val="center"/>
          </w:tcPr>
          <w:p w14:paraId="5E3644D8"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2.2</w:t>
            </w:r>
          </w:p>
        </w:tc>
        <w:tc>
          <w:tcPr>
            <w:tcW w:w="827" w:type="pct"/>
            <w:vAlign w:val="center"/>
          </w:tcPr>
          <w:p w14:paraId="62FC07CE"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0.6</w:t>
            </w:r>
          </w:p>
        </w:tc>
        <w:tc>
          <w:tcPr>
            <w:tcW w:w="833" w:type="pct"/>
            <w:vAlign w:val="center"/>
          </w:tcPr>
          <w:p w14:paraId="79C454E8"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5</w:t>
            </w:r>
            <w:r>
              <w:rPr>
                <w:rFonts w:ascii="Times New Roman" w:hAnsi="Times New Roman"/>
                <w:sz w:val="24"/>
                <w:szCs w:val="24"/>
              </w:rPr>
              <w:t>.0</w:t>
            </w:r>
          </w:p>
        </w:tc>
      </w:tr>
    </w:tbl>
    <w:p w14:paraId="7ED299DB" w14:textId="71972AED" w:rsidR="00A974CB" w:rsidRPr="00323A09" w:rsidRDefault="00A974CB" w:rsidP="00EB1764">
      <w:pPr>
        <w:autoSpaceDE w:val="0"/>
        <w:autoSpaceDN w:val="0"/>
        <w:adjustRightInd w:val="0"/>
        <w:spacing w:before="240" w:after="140" w:line="360" w:lineRule="auto"/>
        <w:jc w:val="both"/>
        <w:rPr>
          <w:rFonts w:ascii="Times New Roman" w:hAnsi="Times New Roman"/>
          <w:sz w:val="24"/>
          <w:szCs w:val="24"/>
        </w:rPr>
      </w:pPr>
      <w:r w:rsidRPr="009B5296">
        <w:rPr>
          <w:rFonts w:ascii="Times New Roman" w:hAnsi="Times New Roman"/>
          <w:b/>
          <w:bCs/>
          <w:sz w:val="24"/>
          <w:szCs w:val="24"/>
          <w:lang w:eastAsia="en-IN"/>
        </w:rPr>
        <w:t>Total Ash Content</w:t>
      </w:r>
    </w:p>
    <w:p w14:paraId="7A6C4B7B" w14:textId="69B408EF" w:rsidR="00E34438" w:rsidRDefault="00C36A67" w:rsidP="00DB4F20">
      <w:pPr>
        <w:autoSpaceDE w:val="0"/>
        <w:autoSpaceDN w:val="0"/>
        <w:adjustRightInd w:val="0"/>
        <w:spacing w:after="140" w:line="360" w:lineRule="auto"/>
        <w:ind w:firstLine="720"/>
        <w:jc w:val="both"/>
        <w:rPr>
          <w:rFonts w:ascii="Times New Roman" w:eastAsia="Times New Roman" w:hAnsi="Times New Roman"/>
          <w:sz w:val="24"/>
          <w:szCs w:val="24"/>
          <w:lang w:eastAsia="en-IN"/>
        </w:rPr>
      </w:pPr>
      <w:r w:rsidRPr="009B5296">
        <w:rPr>
          <w:rFonts w:ascii="Times New Roman" w:hAnsi="Times New Roman"/>
          <w:sz w:val="24"/>
          <w:szCs w:val="24"/>
          <w:lang w:eastAsia="en-IN"/>
        </w:rPr>
        <w:t>Total ash content of fodder cowpea was higher with application of 60 kg P</w:t>
      </w:r>
      <w:r w:rsidRPr="009B5296">
        <w:rPr>
          <w:rFonts w:ascii="Times New Roman" w:hAnsi="Times New Roman"/>
          <w:sz w:val="24"/>
          <w:szCs w:val="24"/>
          <w:vertAlign w:val="subscript"/>
          <w:lang w:eastAsia="en-IN"/>
        </w:rPr>
        <w:t>2</w:t>
      </w:r>
      <w:r w:rsidRPr="009B5296">
        <w:rPr>
          <w:rFonts w:ascii="Times New Roman" w:hAnsi="Times New Roman"/>
          <w:sz w:val="24"/>
          <w:szCs w:val="24"/>
          <w:lang w:eastAsia="en-IN"/>
        </w:rPr>
        <w:t>O</w:t>
      </w:r>
      <w:r w:rsidRPr="009B5296">
        <w:rPr>
          <w:rFonts w:ascii="Times New Roman" w:hAnsi="Times New Roman"/>
          <w:sz w:val="24"/>
          <w:szCs w:val="24"/>
          <w:vertAlign w:val="subscript"/>
          <w:lang w:eastAsia="en-IN"/>
        </w:rPr>
        <w:t>5</w:t>
      </w:r>
      <w:r w:rsidRPr="009B5296">
        <w:rPr>
          <w:rFonts w:ascii="Times New Roman" w:hAnsi="Times New Roman"/>
          <w:sz w:val="24"/>
          <w:szCs w:val="24"/>
          <w:lang w:eastAsia="en-IN"/>
        </w:rPr>
        <w:t xml:space="preserve"> ha</w:t>
      </w:r>
      <w:r w:rsidRPr="009B5296">
        <w:rPr>
          <w:rFonts w:ascii="Times New Roman" w:hAnsi="Times New Roman"/>
          <w:sz w:val="24"/>
          <w:szCs w:val="24"/>
          <w:vertAlign w:val="superscript"/>
          <w:lang w:eastAsia="en-IN"/>
        </w:rPr>
        <w:t>-1</w:t>
      </w:r>
      <w:r w:rsidRPr="009B5296">
        <w:rPr>
          <w:rFonts w:ascii="Times New Roman" w:hAnsi="Times New Roman"/>
          <w:sz w:val="24"/>
          <w:szCs w:val="24"/>
          <w:lang w:eastAsia="en-IN"/>
        </w:rPr>
        <w:t xml:space="preserve"> (P</w:t>
      </w:r>
      <w:r w:rsidRPr="009B5296">
        <w:rPr>
          <w:rFonts w:ascii="Times New Roman" w:hAnsi="Times New Roman"/>
          <w:sz w:val="24"/>
          <w:szCs w:val="24"/>
          <w:vertAlign w:val="subscript"/>
          <w:lang w:eastAsia="en-IN"/>
        </w:rPr>
        <w:t>3</w:t>
      </w:r>
      <w:r w:rsidRPr="009B5296">
        <w:rPr>
          <w:rFonts w:ascii="Times New Roman" w:hAnsi="Times New Roman"/>
          <w:sz w:val="24"/>
          <w:szCs w:val="24"/>
          <w:lang w:eastAsia="en-IN"/>
        </w:rPr>
        <w:t>)</w:t>
      </w:r>
      <w:r w:rsidR="007D135F" w:rsidRPr="007D135F">
        <w:rPr>
          <w:rFonts w:ascii="Times New Roman" w:hAnsi="Times New Roman"/>
          <w:sz w:val="24"/>
          <w:szCs w:val="24"/>
        </w:rPr>
        <w:t xml:space="preserve"> </w:t>
      </w:r>
      <w:r w:rsidR="007D135F">
        <w:rPr>
          <w:rFonts w:ascii="Times New Roman" w:hAnsi="Times New Roman"/>
          <w:sz w:val="24"/>
          <w:szCs w:val="24"/>
        </w:rPr>
        <w:t>(</w:t>
      </w:r>
      <w:r w:rsidR="007D135F" w:rsidRPr="000F4524">
        <w:rPr>
          <w:rFonts w:ascii="Times New Roman" w:hAnsi="Times New Roman"/>
          <w:sz w:val="24"/>
          <w:szCs w:val="24"/>
        </w:rPr>
        <w:t>13.0</w:t>
      </w:r>
      <w:r w:rsidR="007D135F">
        <w:rPr>
          <w:rFonts w:ascii="Times New Roman" w:hAnsi="Times New Roman"/>
          <w:sz w:val="24"/>
          <w:szCs w:val="24"/>
        </w:rPr>
        <w:t xml:space="preserve"> %)</w:t>
      </w:r>
      <w:r w:rsidR="003F0238">
        <w:rPr>
          <w:rFonts w:ascii="Times New Roman" w:hAnsi="Times New Roman"/>
          <w:sz w:val="24"/>
          <w:szCs w:val="24"/>
          <w:lang w:eastAsia="en-IN"/>
        </w:rPr>
        <w:t xml:space="preserve"> (Table 1</w:t>
      </w:r>
      <w:r w:rsidR="00BB766D">
        <w:rPr>
          <w:rFonts w:ascii="Times New Roman" w:hAnsi="Times New Roman"/>
          <w:sz w:val="24"/>
          <w:szCs w:val="24"/>
          <w:lang w:eastAsia="en-IN"/>
        </w:rPr>
        <w:t xml:space="preserve"> </w:t>
      </w:r>
      <w:r w:rsidR="00BB766D" w:rsidRPr="00BB766D">
        <w:rPr>
          <w:rFonts w:ascii="Times New Roman" w:hAnsi="Times New Roman"/>
          <w:sz w:val="24"/>
          <w:szCs w:val="24"/>
        </w:rPr>
        <w:t>and Fig 2</w:t>
      </w:r>
      <w:r w:rsidR="003F0238" w:rsidRPr="00BB766D">
        <w:rPr>
          <w:rFonts w:ascii="Times New Roman" w:hAnsi="Times New Roman"/>
          <w:sz w:val="24"/>
          <w:szCs w:val="24"/>
          <w:lang w:eastAsia="en-IN"/>
        </w:rPr>
        <w:t>),</w:t>
      </w:r>
      <w:r w:rsidRPr="009B5296">
        <w:rPr>
          <w:rFonts w:ascii="Times New Roman" w:hAnsi="Times New Roman"/>
          <w:sz w:val="24"/>
          <w:szCs w:val="24"/>
          <w:lang w:eastAsia="en-IN"/>
        </w:rPr>
        <w:t xml:space="preserve"> which was significantly superior to 40 kg P</w:t>
      </w:r>
      <w:r w:rsidRPr="009B5296">
        <w:rPr>
          <w:rFonts w:ascii="Times New Roman" w:hAnsi="Times New Roman"/>
          <w:sz w:val="24"/>
          <w:szCs w:val="24"/>
          <w:vertAlign w:val="subscript"/>
          <w:lang w:eastAsia="en-IN"/>
        </w:rPr>
        <w:t>2</w:t>
      </w:r>
      <w:r w:rsidRPr="009B5296">
        <w:rPr>
          <w:rFonts w:ascii="Times New Roman" w:hAnsi="Times New Roman"/>
          <w:sz w:val="24"/>
          <w:szCs w:val="24"/>
          <w:lang w:eastAsia="en-IN"/>
        </w:rPr>
        <w:t>O</w:t>
      </w:r>
      <w:r w:rsidRPr="009B5296">
        <w:rPr>
          <w:rFonts w:ascii="Times New Roman" w:hAnsi="Times New Roman"/>
          <w:sz w:val="24"/>
          <w:szCs w:val="24"/>
          <w:vertAlign w:val="subscript"/>
          <w:lang w:eastAsia="en-IN"/>
        </w:rPr>
        <w:t>5</w:t>
      </w:r>
      <w:r w:rsidRPr="009B5296">
        <w:rPr>
          <w:rFonts w:ascii="Times New Roman" w:hAnsi="Times New Roman"/>
          <w:sz w:val="24"/>
          <w:szCs w:val="24"/>
          <w:lang w:eastAsia="en-IN"/>
        </w:rPr>
        <w:t xml:space="preserve"> ha</w:t>
      </w:r>
      <w:r w:rsidRPr="009B5296">
        <w:rPr>
          <w:rFonts w:ascii="Times New Roman" w:hAnsi="Times New Roman"/>
          <w:sz w:val="24"/>
          <w:szCs w:val="24"/>
          <w:vertAlign w:val="superscript"/>
          <w:lang w:eastAsia="en-IN"/>
        </w:rPr>
        <w:t xml:space="preserve">-1 </w:t>
      </w:r>
      <w:r w:rsidRPr="009B5296">
        <w:rPr>
          <w:rFonts w:ascii="Times New Roman" w:hAnsi="Times New Roman"/>
          <w:sz w:val="24"/>
          <w:szCs w:val="24"/>
          <w:lang w:eastAsia="en-IN"/>
        </w:rPr>
        <w:t>(P</w:t>
      </w:r>
      <w:r w:rsidRPr="009B5296">
        <w:rPr>
          <w:rFonts w:ascii="Times New Roman" w:hAnsi="Times New Roman"/>
          <w:sz w:val="24"/>
          <w:szCs w:val="24"/>
          <w:vertAlign w:val="subscript"/>
          <w:lang w:eastAsia="en-IN"/>
        </w:rPr>
        <w:t>1</w:t>
      </w:r>
      <w:r w:rsidRPr="009B5296">
        <w:rPr>
          <w:rFonts w:ascii="Times New Roman" w:hAnsi="Times New Roman"/>
          <w:sz w:val="24"/>
          <w:szCs w:val="24"/>
          <w:lang w:eastAsia="en-IN"/>
        </w:rPr>
        <w:t>) and</w:t>
      </w:r>
      <w:r w:rsidRPr="009B5296">
        <w:rPr>
          <w:rFonts w:ascii="Times New Roman" w:hAnsi="Times New Roman"/>
          <w:sz w:val="24"/>
          <w:szCs w:val="24"/>
          <w:vertAlign w:val="superscript"/>
          <w:lang w:eastAsia="en-IN"/>
        </w:rPr>
        <w:t xml:space="preserve"> </w:t>
      </w:r>
      <w:r w:rsidRPr="009B5296">
        <w:rPr>
          <w:rFonts w:ascii="Times New Roman" w:hAnsi="Times New Roman"/>
          <w:sz w:val="24"/>
          <w:szCs w:val="24"/>
          <w:lang w:eastAsia="en-IN"/>
        </w:rPr>
        <w:t>followed by 20 kg P</w:t>
      </w:r>
      <w:r w:rsidRPr="009B5296">
        <w:rPr>
          <w:rFonts w:ascii="Times New Roman" w:hAnsi="Times New Roman"/>
          <w:sz w:val="24"/>
          <w:szCs w:val="24"/>
          <w:vertAlign w:val="subscript"/>
          <w:lang w:eastAsia="en-IN"/>
        </w:rPr>
        <w:t>2</w:t>
      </w:r>
      <w:r w:rsidRPr="009B5296">
        <w:rPr>
          <w:rFonts w:ascii="Times New Roman" w:hAnsi="Times New Roman"/>
          <w:sz w:val="24"/>
          <w:szCs w:val="24"/>
          <w:lang w:eastAsia="en-IN"/>
        </w:rPr>
        <w:t>O</w:t>
      </w:r>
      <w:r w:rsidRPr="009B5296">
        <w:rPr>
          <w:rFonts w:ascii="Times New Roman" w:hAnsi="Times New Roman"/>
          <w:sz w:val="24"/>
          <w:szCs w:val="24"/>
          <w:vertAlign w:val="subscript"/>
          <w:lang w:eastAsia="en-IN"/>
        </w:rPr>
        <w:t xml:space="preserve">5 </w:t>
      </w:r>
      <w:r w:rsidRPr="009B5296">
        <w:rPr>
          <w:rFonts w:ascii="Times New Roman" w:hAnsi="Times New Roman"/>
          <w:sz w:val="24"/>
          <w:szCs w:val="24"/>
          <w:lang w:eastAsia="en-IN"/>
        </w:rPr>
        <w:t>ha</w:t>
      </w:r>
      <w:r w:rsidRPr="009B5296">
        <w:rPr>
          <w:rFonts w:ascii="Times New Roman" w:hAnsi="Times New Roman"/>
          <w:sz w:val="24"/>
          <w:szCs w:val="24"/>
          <w:vertAlign w:val="superscript"/>
          <w:lang w:eastAsia="en-IN"/>
        </w:rPr>
        <w:t xml:space="preserve">-1 </w:t>
      </w:r>
      <w:r w:rsidRPr="009B5296">
        <w:rPr>
          <w:rFonts w:ascii="Times New Roman" w:hAnsi="Times New Roman"/>
          <w:sz w:val="24"/>
          <w:szCs w:val="24"/>
          <w:lang w:eastAsia="en-IN"/>
        </w:rPr>
        <w:t>(P</w:t>
      </w:r>
      <w:r w:rsidRPr="009B5296">
        <w:rPr>
          <w:rFonts w:ascii="Times New Roman" w:hAnsi="Times New Roman"/>
          <w:sz w:val="24"/>
          <w:szCs w:val="24"/>
          <w:vertAlign w:val="subscript"/>
          <w:lang w:eastAsia="en-IN"/>
        </w:rPr>
        <w:t>1</w:t>
      </w:r>
      <w:r w:rsidRPr="009B5296">
        <w:rPr>
          <w:rFonts w:ascii="Times New Roman" w:hAnsi="Times New Roman"/>
          <w:sz w:val="24"/>
          <w:szCs w:val="24"/>
          <w:lang w:eastAsia="en-IN"/>
        </w:rPr>
        <w:t>).</w:t>
      </w:r>
      <w:r w:rsidR="00545581" w:rsidRPr="009B5296">
        <w:rPr>
          <w:rFonts w:ascii="Times New Roman" w:hAnsi="Times New Roman"/>
          <w:sz w:val="24"/>
          <w:szCs w:val="24"/>
          <w:lang w:eastAsia="en-IN"/>
        </w:rPr>
        <w:t xml:space="preserve"> </w:t>
      </w:r>
      <w:r w:rsidRPr="009B5296">
        <w:rPr>
          <w:rFonts w:ascii="Times New Roman" w:hAnsi="Times New Roman"/>
          <w:sz w:val="24"/>
          <w:szCs w:val="24"/>
          <w:lang w:eastAsia="en-IN"/>
        </w:rPr>
        <w:t>Lower total ash content was recorded with control (P</w:t>
      </w:r>
      <w:r w:rsidRPr="009B5296">
        <w:rPr>
          <w:rFonts w:ascii="Times New Roman" w:hAnsi="Times New Roman"/>
          <w:sz w:val="24"/>
          <w:szCs w:val="24"/>
          <w:vertAlign w:val="subscript"/>
          <w:lang w:eastAsia="en-IN"/>
        </w:rPr>
        <w:t>0</w:t>
      </w:r>
      <w:r w:rsidRPr="009B5296">
        <w:rPr>
          <w:rFonts w:ascii="Times New Roman" w:hAnsi="Times New Roman"/>
          <w:sz w:val="24"/>
          <w:szCs w:val="24"/>
          <w:lang w:eastAsia="en-IN"/>
        </w:rPr>
        <w:t>)</w:t>
      </w:r>
      <w:r w:rsidR="005E7D04">
        <w:rPr>
          <w:rFonts w:ascii="Times New Roman" w:hAnsi="Times New Roman"/>
          <w:sz w:val="24"/>
          <w:szCs w:val="24"/>
          <w:lang w:eastAsia="en-IN"/>
        </w:rPr>
        <w:t xml:space="preserve"> (</w:t>
      </w:r>
      <w:r w:rsidR="005E7D04" w:rsidRPr="000F4524">
        <w:rPr>
          <w:rFonts w:ascii="Times New Roman" w:hAnsi="Times New Roman"/>
          <w:sz w:val="24"/>
          <w:szCs w:val="24"/>
        </w:rPr>
        <w:t>10.2</w:t>
      </w:r>
      <w:r w:rsidR="005E7D04">
        <w:rPr>
          <w:rFonts w:ascii="Times New Roman" w:hAnsi="Times New Roman"/>
          <w:sz w:val="24"/>
          <w:szCs w:val="24"/>
        </w:rPr>
        <w:t xml:space="preserve"> %</w:t>
      </w:r>
      <w:r w:rsidR="005E7D04">
        <w:rPr>
          <w:rFonts w:ascii="Times New Roman" w:hAnsi="Times New Roman"/>
          <w:sz w:val="24"/>
          <w:szCs w:val="24"/>
          <w:lang w:eastAsia="en-IN"/>
        </w:rPr>
        <w:t>)</w:t>
      </w:r>
      <w:r w:rsidRPr="009B5296">
        <w:rPr>
          <w:rFonts w:ascii="Times New Roman" w:hAnsi="Times New Roman"/>
          <w:sz w:val="24"/>
          <w:szCs w:val="24"/>
          <w:lang w:eastAsia="en-IN"/>
        </w:rPr>
        <w:t xml:space="preserve">. </w:t>
      </w:r>
      <w:r w:rsidR="00B35430">
        <w:rPr>
          <w:rFonts w:ascii="Times New Roman" w:hAnsi="Times New Roman"/>
          <w:sz w:val="24"/>
          <w:szCs w:val="24"/>
          <w:lang w:eastAsia="en-IN"/>
        </w:rPr>
        <w:t xml:space="preserve"> </w:t>
      </w:r>
      <w:r w:rsidR="00A974CB" w:rsidRPr="009B5296">
        <w:rPr>
          <w:rFonts w:ascii="Times New Roman" w:eastAsia="Times New Roman" w:hAnsi="Times New Roman"/>
          <w:sz w:val="24"/>
          <w:szCs w:val="24"/>
          <w:lang w:eastAsia="en-IN"/>
        </w:rPr>
        <w:t xml:space="preserve">Phosphorus application had a positive effect on the ash content of fodder cowpea. The total ash content increased with increasing levels of phosphorus, with the higher values recorded at 60 kg P₂O₅ ha⁻¹. This increase may be attributed to enhanced root growth and nutrient absorption, which facilitates better uptake of minerals such as calcium (Ca), magnesium (Mg), potassium (K) and phosphorus itself, all of which contribute to total ash content. Phosphorus also improves metabolic activities and overall plant vigour, leading to increased mineral deposition in plant tissues. No phosphorus, recorded the lower ash content due to limited root activity and poor nutrient uptake. These results </w:t>
      </w:r>
      <w:r w:rsidR="00C873F8">
        <w:rPr>
          <w:rFonts w:ascii="Times New Roman" w:eastAsia="Times New Roman" w:hAnsi="Times New Roman"/>
          <w:sz w:val="24"/>
          <w:szCs w:val="24"/>
          <w:lang w:eastAsia="en-IN"/>
        </w:rPr>
        <w:t>we</w:t>
      </w:r>
      <w:r w:rsidR="00A974CB" w:rsidRPr="009B5296">
        <w:rPr>
          <w:rFonts w:ascii="Times New Roman" w:eastAsia="Times New Roman" w:hAnsi="Times New Roman"/>
          <w:sz w:val="24"/>
          <w:szCs w:val="24"/>
          <w:lang w:eastAsia="en-IN"/>
        </w:rPr>
        <w:t xml:space="preserve">re in line with the findings of Tandon and Patel (2009) and </w:t>
      </w:r>
      <w:r w:rsidR="000A30D0" w:rsidRPr="009B5296">
        <w:rPr>
          <w:rFonts w:ascii="Times New Roman" w:eastAsia="Times New Roman" w:hAnsi="Times New Roman"/>
          <w:sz w:val="24"/>
          <w:szCs w:val="24"/>
          <w:lang w:eastAsia="en-IN"/>
        </w:rPr>
        <w:t xml:space="preserve">Kundu </w:t>
      </w:r>
      <w:r w:rsidR="000A30D0" w:rsidRPr="009B5296">
        <w:rPr>
          <w:rFonts w:ascii="Times New Roman" w:eastAsia="Times New Roman" w:hAnsi="Times New Roman"/>
          <w:i/>
          <w:sz w:val="24"/>
          <w:szCs w:val="24"/>
          <w:lang w:eastAsia="en-IN"/>
        </w:rPr>
        <w:t>et al</w:t>
      </w:r>
      <w:r w:rsidR="000A30D0" w:rsidRPr="009B5296">
        <w:rPr>
          <w:rFonts w:ascii="Times New Roman" w:eastAsia="Times New Roman" w:hAnsi="Times New Roman"/>
          <w:sz w:val="24"/>
          <w:szCs w:val="24"/>
          <w:lang w:eastAsia="en-IN"/>
        </w:rPr>
        <w:t>. (2015).</w:t>
      </w:r>
    </w:p>
    <w:p w14:paraId="59767522" w14:textId="02F2BEE3" w:rsidR="005D079F" w:rsidRPr="00CA406B" w:rsidRDefault="00E34438" w:rsidP="00A06F71">
      <w:pPr>
        <w:autoSpaceDE w:val="0"/>
        <w:autoSpaceDN w:val="0"/>
        <w:adjustRightInd w:val="0"/>
        <w:spacing w:after="140" w:line="360" w:lineRule="auto"/>
        <w:jc w:val="both"/>
        <w:rPr>
          <w:rFonts w:ascii="Times New Roman" w:hAnsi="Times New Roman"/>
          <w:b/>
          <w:sz w:val="24"/>
          <w:szCs w:val="24"/>
        </w:rPr>
      </w:pPr>
      <w:r w:rsidRPr="00085CEA">
        <w:rPr>
          <w:rFonts w:ascii="Times New Roman" w:hAnsi="Times New Roman"/>
          <w:b/>
          <w:noProof/>
          <w:sz w:val="24"/>
          <w:szCs w:val="24"/>
          <w:lang w:val="en-US"/>
        </w:rPr>
        <w:drawing>
          <wp:anchor distT="0" distB="0" distL="114300" distR="114300" simplePos="0" relativeHeight="251662336" behindDoc="0" locked="0" layoutInCell="1" allowOverlap="1" wp14:anchorId="580F18A5" wp14:editId="19E58A77">
            <wp:simplePos x="0" y="0"/>
            <wp:positionH relativeFrom="column">
              <wp:posOffset>-91440</wp:posOffset>
            </wp:positionH>
            <wp:positionV relativeFrom="paragraph">
              <wp:posOffset>0</wp:posOffset>
            </wp:positionV>
            <wp:extent cx="5815330" cy="3126740"/>
            <wp:effectExtent l="0" t="0" r="13970" b="16510"/>
            <wp:wrapSquare wrapText="bothSides"/>
            <wp:docPr id="12" name="Chart 12">
              <a:extLst xmlns:a="http://schemas.openxmlformats.org/drawingml/2006/main">
                <a:ext uri="{FF2B5EF4-FFF2-40B4-BE49-F238E27FC236}">
                  <a16:creationId xmlns:a16="http://schemas.microsoft.com/office/drawing/2014/main" id="{A91086E3-E7D5-45AA-8866-5F8F286876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anchor>
        </w:drawing>
      </w:r>
      <w:r w:rsidR="005D079F" w:rsidRPr="00CA406B">
        <w:rPr>
          <w:rFonts w:ascii="Times New Roman" w:hAnsi="Times New Roman"/>
          <w:b/>
          <w:sz w:val="24"/>
          <w:szCs w:val="24"/>
          <w:lang w:val="en-US"/>
        </w:rPr>
        <w:t xml:space="preserve">Fig. </w:t>
      </w:r>
      <w:r w:rsidR="005D079F">
        <w:rPr>
          <w:rFonts w:ascii="Times New Roman" w:hAnsi="Times New Roman"/>
          <w:b/>
          <w:sz w:val="24"/>
          <w:szCs w:val="24"/>
          <w:lang w:val="en-US"/>
        </w:rPr>
        <w:t>2</w:t>
      </w:r>
      <w:r w:rsidR="005D079F" w:rsidRPr="00CA406B">
        <w:rPr>
          <w:rFonts w:ascii="Times New Roman" w:hAnsi="Times New Roman"/>
          <w:b/>
          <w:sz w:val="24"/>
          <w:szCs w:val="24"/>
          <w:lang w:val="en-US"/>
        </w:rPr>
        <w:t xml:space="preserve">. Quality parameters of </w:t>
      </w:r>
      <w:r w:rsidR="005D079F" w:rsidRPr="00CA406B">
        <w:rPr>
          <w:rFonts w:ascii="Times New Roman" w:hAnsi="Times New Roman"/>
          <w:b/>
          <w:sz w:val="24"/>
          <w:szCs w:val="24"/>
        </w:rPr>
        <w:t>fodder cowpea as influenced by phosphorus and zinc levels.</w:t>
      </w:r>
    </w:p>
    <w:p w14:paraId="52ACBE31" w14:textId="11B388CC" w:rsidR="00A974CB" w:rsidRDefault="004923A7" w:rsidP="000A30D0">
      <w:pPr>
        <w:autoSpaceDE w:val="0"/>
        <w:autoSpaceDN w:val="0"/>
        <w:adjustRightInd w:val="0"/>
        <w:spacing w:after="140" w:line="360" w:lineRule="auto"/>
        <w:ind w:firstLine="720"/>
        <w:jc w:val="both"/>
        <w:rPr>
          <w:rFonts w:ascii="Times New Roman" w:hAnsi="Times New Roman"/>
          <w:sz w:val="24"/>
          <w:szCs w:val="24"/>
        </w:rPr>
      </w:pPr>
      <w:r w:rsidRPr="009B5296">
        <w:rPr>
          <w:rFonts w:ascii="Times New Roman" w:hAnsi="Times New Roman"/>
          <w:sz w:val="24"/>
          <w:szCs w:val="24"/>
        </w:rPr>
        <w:t xml:space="preserve">Among the zinc treatments, application of 50 kg </w:t>
      </w:r>
      <w:proofErr w:type="spellStart"/>
      <w:r w:rsidRPr="009B5296">
        <w:rPr>
          <w:rFonts w:ascii="Times New Roman" w:hAnsi="Times New Roman"/>
          <w:sz w:val="24"/>
          <w:szCs w:val="24"/>
        </w:rPr>
        <w:t>ZnSO</w:t>
      </w:r>
      <w:proofErr w:type="spellEnd"/>
      <w:r w:rsidRPr="009B5296">
        <w:rPr>
          <w:rFonts w:ascii="Times New Roman" w:hAnsi="Times New Roman"/>
          <w:sz w:val="24"/>
          <w:szCs w:val="24"/>
        </w:rPr>
        <w:t>₄ ha⁻¹ (Z</w:t>
      </w:r>
      <w:r w:rsidRPr="009B5296">
        <w:rPr>
          <w:rFonts w:ascii="Times New Roman" w:hAnsi="Times New Roman"/>
          <w:sz w:val="24"/>
          <w:szCs w:val="24"/>
          <w:vertAlign w:val="subscript"/>
        </w:rPr>
        <w:t>2</w:t>
      </w:r>
      <w:r w:rsidRPr="009B5296">
        <w:rPr>
          <w:rFonts w:ascii="Times New Roman" w:hAnsi="Times New Roman"/>
          <w:sz w:val="24"/>
          <w:szCs w:val="24"/>
        </w:rPr>
        <w:t xml:space="preserve">) resulted in higher ash content, which was on par with 25 kg </w:t>
      </w:r>
      <w:proofErr w:type="spellStart"/>
      <w:r w:rsidRPr="009B5296">
        <w:rPr>
          <w:rFonts w:ascii="Times New Roman" w:hAnsi="Times New Roman"/>
          <w:sz w:val="24"/>
          <w:szCs w:val="24"/>
        </w:rPr>
        <w:t>ZnSO</w:t>
      </w:r>
      <w:proofErr w:type="spellEnd"/>
      <w:r w:rsidRPr="009B5296">
        <w:rPr>
          <w:rFonts w:ascii="Times New Roman" w:hAnsi="Times New Roman"/>
          <w:sz w:val="24"/>
          <w:szCs w:val="24"/>
        </w:rPr>
        <w:t>₄ ha⁻¹ (Z</w:t>
      </w:r>
      <w:r w:rsidRPr="009B5296">
        <w:rPr>
          <w:rFonts w:ascii="Times New Roman" w:hAnsi="Times New Roman"/>
          <w:sz w:val="24"/>
          <w:szCs w:val="24"/>
          <w:vertAlign w:val="subscript"/>
        </w:rPr>
        <w:t>1</w:t>
      </w:r>
      <w:r w:rsidRPr="009B5296">
        <w:rPr>
          <w:rFonts w:ascii="Times New Roman" w:hAnsi="Times New Roman"/>
          <w:sz w:val="24"/>
          <w:szCs w:val="24"/>
        </w:rPr>
        <w:t>), whereas  lower ash content was observed under control (Z</w:t>
      </w:r>
      <w:r w:rsidRPr="009B5296">
        <w:rPr>
          <w:rFonts w:ascii="Times New Roman" w:hAnsi="Times New Roman"/>
          <w:sz w:val="24"/>
          <w:szCs w:val="24"/>
          <w:vertAlign w:val="subscript"/>
        </w:rPr>
        <w:t>0</w:t>
      </w:r>
      <w:r w:rsidRPr="009B5296">
        <w:rPr>
          <w:rFonts w:ascii="Times New Roman" w:hAnsi="Times New Roman"/>
          <w:sz w:val="24"/>
          <w:szCs w:val="24"/>
        </w:rPr>
        <w:t>).</w:t>
      </w:r>
      <w:r w:rsidRPr="009B5296">
        <w:rPr>
          <w:rFonts w:ascii="Times New Roman" w:hAnsi="Times New Roman"/>
          <w:sz w:val="24"/>
          <w:szCs w:val="24"/>
          <w:lang w:eastAsia="en-IN"/>
        </w:rPr>
        <w:t xml:space="preserve"> </w:t>
      </w:r>
      <w:r w:rsidR="00A974CB" w:rsidRPr="009B5296">
        <w:rPr>
          <w:rFonts w:ascii="Times New Roman" w:hAnsi="Times New Roman"/>
          <w:sz w:val="24"/>
          <w:szCs w:val="24"/>
        </w:rPr>
        <w:t xml:space="preserve">The chemical composition, particularly the ash content of cowpea, is </w:t>
      </w:r>
      <w:r w:rsidR="00A974CB" w:rsidRPr="009B5296">
        <w:rPr>
          <w:rFonts w:ascii="Times New Roman" w:hAnsi="Times New Roman"/>
          <w:sz w:val="24"/>
          <w:szCs w:val="24"/>
        </w:rPr>
        <w:lastRenderedPageBreak/>
        <w:t xml:space="preserve">influenced by its genetic makeup and heritable traits, as noted by </w:t>
      </w:r>
      <w:proofErr w:type="spellStart"/>
      <w:r w:rsidR="00A974CB" w:rsidRPr="009B5296">
        <w:rPr>
          <w:rFonts w:ascii="Times New Roman" w:hAnsi="Times New Roman"/>
          <w:sz w:val="24"/>
          <w:szCs w:val="24"/>
        </w:rPr>
        <w:t>Antwi</w:t>
      </w:r>
      <w:proofErr w:type="spellEnd"/>
      <w:r w:rsidR="00A974CB" w:rsidRPr="009B5296">
        <w:rPr>
          <w:rFonts w:ascii="Times New Roman" w:hAnsi="Times New Roman"/>
          <w:sz w:val="24"/>
          <w:szCs w:val="24"/>
        </w:rPr>
        <w:t xml:space="preserve"> </w:t>
      </w:r>
      <w:r w:rsidR="00A974CB" w:rsidRPr="009B5296">
        <w:rPr>
          <w:rFonts w:ascii="Times New Roman" w:hAnsi="Times New Roman"/>
          <w:i/>
          <w:sz w:val="24"/>
          <w:szCs w:val="24"/>
        </w:rPr>
        <w:t>et al</w:t>
      </w:r>
      <w:r w:rsidR="00A974CB" w:rsidRPr="009B5296">
        <w:rPr>
          <w:rFonts w:ascii="Times New Roman" w:hAnsi="Times New Roman"/>
          <w:sz w:val="24"/>
          <w:szCs w:val="24"/>
        </w:rPr>
        <w:t xml:space="preserve">. (2007). This increase in ash content may be attributed to improved uptake and accumulation of essential minerals such as potassium (K), copper (Cu), manganese (Mn) and zinc (Zn) itself. According to Prasad </w:t>
      </w:r>
      <w:r w:rsidR="00A974CB" w:rsidRPr="009B5296">
        <w:rPr>
          <w:rFonts w:ascii="Times New Roman" w:hAnsi="Times New Roman"/>
          <w:i/>
          <w:sz w:val="24"/>
          <w:szCs w:val="24"/>
        </w:rPr>
        <w:t>et al</w:t>
      </w:r>
      <w:r w:rsidR="00A974CB" w:rsidRPr="009B5296">
        <w:rPr>
          <w:rFonts w:ascii="Times New Roman" w:hAnsi="Times New Roman"/>
          <w:sz w:val="24"/>
          <w:szCs w:val="24"/>
        </w:rPr>
        <w:t xml:space="preserve">. (2016), zinc interacts positively with potassium and facilitates enhanced absorption of micronutrients like Cu and Mn in plant tissues. In the present study, all zinc-treated plots recorded significantly higher ash content than the untreated control. These findings </w:t>
      </w:r>
      <w:r w:rsidR="00A33A5A">
        <w:rPr>
          <w:rFonts w:ascii="Times New Roman" w:hAnsi="Times New Roman"/>
          <w:sz w:val="24"/>
          <w:szCs w:val="24"/>
        </w:rPr>
        <w:t>were in</w:t>
      </w:r>
      <w:r w:rsidR="00A974CB" w:rsidRPr="009B5296">
        <w:rPr>
          <w:rFonts w:ascii="Times New Roman" w:hAnsi="Times New Roman"/>
          <w:sz w:val="24"/>
          <w:szCs w:val="24"/>
        </w:rPr>
        <w:t xml:space="preserve"> agreement with the results reported by Kumar </w:t>
      </w:r>
      <w:r w:rsidR="00A974CB" w:rsidRPr="009B5296">
        <w:rPr>
          <w:rFonts w:ascii="Times New Roman" w:hAnsi="Times New Roman"/>
          <w:i/>
          <w:sz w:val="24"/>
          <w:szCs w:val="24"/>
        </w:rPr>
        <w:t>et al</w:t>
      </w:r>
      <w:r w:rsidR="00A974CB" w:rsidRPr="009B5296">
        <w:rPr>
          <w:rFonts w:ascii="Times New Roman" w:hAnsi="Times New Roman"/>
          <w:sz w:val="24"/>
          <w:szCs w:val="24"/>
        </w:rPr>
        <w:t xml:space="preserve">. (2017) and Muhammad </w:t>
      </w:r>
      <w:r w:rsidR="00A974CB" w:rsidRPr="009B5296">
        <w:rPr>
          <w:rFonts w:ascii="Times New Roman" w:hAnsi="Times New Roman"/>
          <w:i/>
          <w:sz w:val="24"/>
          <w:szCs w:val="24"/>
        </w:rPr>
        <w:t>et al</w:t>
      </w:r>
      <w:r w:rsidR="00A974CB" w:rsidRPr="009B5296">
        <w:rPr>
          <w:rFonts w:ascii="Times New Roman" w:hAnsi="Times New Roman"/>
          <w:sz w:val="24"/>
          <w:szCs w:val="24"/>
        </w:rPr>
        <w:t>. (2024).</w:t>
      </w:r>
    </w:p>
    <w:p w14:paraId="544EA2DF" w14:textId="41CF3D67" w:rsidR="00A974CB" w:rsidRDefault="00A974CB" w:rsidP="00DC74D5">
      <w:pPr>
        <w:autoSpaceDE w:val="0"/>
        <w:autoSpaceDN w:val="0"/>
        <w:adjustRightInd w:val="0"/>
        <w:spacing w:after="140" w:line="360" w:lineRule="auto"/>
        <w:rPr>
          <w:rFonts w:ascii="Times New Roman" w:hAnsi="Times New Roman"/>
          <w:b/>
          <w:bCs/>
          <w:sz w:val="24"/>
          <w:szCs w:val="24"/>
          <w:lang w:eastAsia="en-IN"/>
        </w:rPr>
      </w:pPr>
      <w:r w:rsidRPr="009B5296">
        <w:rPr>
          <w:rFonts w:ascii="Times New Roman" w:hAnsi="Times New Roman"/>
          <w:b/>
          <w:bCs/>
          <w:sz w:val="24"/>
          <w:szCs w:val="24"/>
          <w:lang w:eastAsia="en-IN"/>
        </w:rPr>
        <w:t xml:space="preserve">Zinc </w:t>
      </w:r>
      <w:r w:rsidR="00C873F8">
        <w:rPr>
          <w:rFonts w:ascii="Times New Roman" w:hAnsi="Times New Roman"/>
          <w:b/>
          <w:bCs/>
          <w:sz w:val="24"/>
          <w:szCs w:val="24"/>
          <w:lang w:eastAsia="en-IN"/>
        </w:rPr>
        <w:t>c</w:t>
      </w:r>
      <w:r w:rsidRPr="009B5296">
        <w:rPr>
          <w:rFonts w:ascii="Times New Roman" w:hAnsi="Times New Roman"/>
          <w:b/>
          <w:bCs/>
          <w:sz w:val="24"/>
          <w:szCs w:val="24"/>
          <w:lang w:eastAsia="en-IN"/>
        </w:rPr>
        <w:t>ontent</w:t>
      </w:r>
    </w:p>
    <w:p w14:paraId="79B0DE3C" w14:textId="3BC120E4" w:rsidR="006B1E95" w:rsidRPr="00E62081" w:rsidRDefault="000667D0" w:rsidP="00E62081">
      <w:pPr>
        <w:autoSpaceDE w:val="0"/>
        <w:autoSpaceDN w:val="0"/>
        <w:adjustRightInd w:val="0"/>
        <w:spacing w:after="140" w:line="360" w:lineRule="auto"/>
        <w:ind w:firstLine="720"/>
        <w:jc w:val="both"/>
        <w:rPr>
          <w:rFonts w:ascii="Times New Roman" w:hAnsi="Times New Roman"/>
          <w:b/>
          <w:bCs/>
          <w:sz w:val="24"/>
          <w:szCs w:val="24"/>
          <w:lang w:eastAsia="en-IN"/>
        </w:rPr>
      </w:pPr>
      <w:r w:rsidRPr="009B5296">
        <w:rPr>
          <w:rFonts w:ascii="Times New Roman" w:hAnsi="Times New Roman"/>
          <w:sz w:val="24"/>
          <w:szCs w:val="24"/>
          <w:lang w:eastAsia="en-IN"/>
        </w:rPr>
        <w:t>Zinc content of fodder cowpea was significantly higher with application of 60 kg P</w:t>
      </w:r>
      <w:r w:rsidRPr="009B5296">
        <w:rPr>
          <w:rFonts w:ascii="Times New Roman" w:hAnsi="Times New Roman"/>
          <w:sz w:val="24"/>
          <w:szCs w:val="24"/>
          <w:vertAlign w:val="subscript"/>
          <w:lang w:eastAsia="en-IN"/>
        </w:rPr>
        <w:t>2</w:t>
      </w:r>
      <w:r w:rsidRPr="009B5296">
        <w:rPr>
          <w:rFonts w:ascii="Times New Roman" w:hAnsi="Times New Roman"/>
          <w:sz w:val="24"/>
          <w:szCs w:val="24"/>
          <w:lang w:eastAsia="en-IN"/>
        </w:rPr>
        <w:t>O</w:t>
      </w:r>
      <w:r w:rsidRPr="009B5296">
        <w:rPr>
          <w:rFonts w:ascii="Times New Roman" w:hAnsi="Times New Roman"/>
          <w:sz w:val="24"/>
          <w:szCs w:val="24"/>
          <w:vertAlign w:val="subscript"/>
          <w:lang w:eastAsia="en-IN"/>
        </w:rPr>
        <w:t>5</w:t>
      </w:r>
      <w:r w:rsidRPr="009B5296">
        <w:rPr>
          <w:rFonts w:ascii="Times New Roman" w:hAnsi="Times New Roman"/>
          <w:sz w:val="24"/>
          <w:szCs w:val="24"/>
          <w:lang w:eastAsia="en-IN"/>
        </w:rPr>
        <w:t xml:space="preserve"> ha</w:t>
      </w:r>
      <w:r w:rsidRPr="009B5296">
        <w:rPr>
          <w:rFonts w:ascii="Times New Roman" w:hAnsi="Times New Roman"/>
          <w:sz w:val="24"/>
          <w:szCs w:val="24"/>
          <w:vertAlign w:val="superscript"/>
          <w:lang w:eastAsia="en-IN"/>
        </w:rPr>
        <w:t>-1</w:t>
      </w:r>
      <w:r w:rsidRPr="009B5296">
        <w:rPr>
          <w:rFonts w:ascii="Times New Roman" w:hAnsi="Times New Roman"/>
          <w:sz w:val="24"/>
          <w:szCs w:val="24"/>
          <w:lang w:eastAsia="en-IN"/>
        </w:rPr>
        <w:t xml:space="preserve"> (P</w:t>
      </w:r>
      <w:r w:rsidRPr="009B5296">
        <w:rPr>
          <w:rFonts w:ascii="Times New Roman" w:hAnsi="Times New Roman"/>
          <w:sz w:val="24"/>
          <w:szCs w:val="24"/>
          <w:vertAlign w:val="subscript"/>
          <w:lang w:eastAsia="en-IN"/>
        </w:rPr>
        <w:t>3</w:t>
      </w:r>
      <w:r w:rsidRPr="009B5296">
        <w:rPr>
          <w:rFonts w:ascii="Times New Roman" w:hAnsi="Times New Roman"/>
          <w:sz w:val="24"/>
          <w:szCs w:val="24"/>
          <w:lang w:eastAsia="en-IN"/>
        </w:rPr>
        <w:t>)</w:t>
      </w:r>
      <w:r w:rsidR="00B35430">
        <w:rPr>
          <w:rFonts w:ascii="Times New Roman" w:hAnsi="Times New Roman"/>
          <w:sz w:val="24"/>
          <w:szCs w:val="24"/>
          <w:lang w:eastAsia="en-IN"/>
        </w:rPr>
        <w:t xml:space="preserve"> (</w:t>
      </w:r>
      <w:r w:rsidR="00B35430" w:rsidRPr="000F4524">
        <w:rPr>
          <w:rFonts w:ascii="Times New Roman" w:hAnsi="Times New Roman"/>
          <w:color w:val="000000"/>
          <w:sz w:val="24"/>
          <w:szCs w:val="24"/>
        </w:rPr>
        <w:t>72</w:t>
      </w:r>
      <w:r w:rsidR="00B35430">
        <w:rPr>
          <w:rFonts w:ascii="Times New Roman" w:hAnsi="Times New Roman"/>
          <w:color w:val="000000"/>
          <w:sz w:val="24"/>
          <w:szCs w:val="24"/>
        </w:rPr>
        <w:t xml:space="preserve"> ppm)</w:t>
      </w:r>
      <w:r w:rsidRPr="009B5296">
        <w:rPr>
          <w:rFonts w:ascii="Times New Roman" w:hAnsi="Times New Roman"/>
          <w:sz w:val="24"/>
          <w:szCs w:val="24"/>
          <w:lang w:eastAsia="en-IN"/>
        </w:rPr>
        <w:t xml:space="preserve"> than with other phosphorus doses</w:t>
      </w:r>
      <w:r>
        <w:rPr>
          <w:rFonts w:ascii="Times New Roman" w:hAnsi="Times New Roman"/>
          <w:sz w:val="24"/>
          <w:szCs w:val="24"/>
          <w:lang w:eastAsia="en-IN"/>
        </w:rPr>
        <w:t>(Table 1</w:t>
      </w:r>
      <w:r w:rsidRPr="00BB766D">
        <w:t xml:space="preserve"> </w:t>
      </w:r>
      <w:r w:rsidRPr="00BB766D">
        <w:rPr>
          <w:rFonts w:ascii="Times New Roman" w:hAnsi="Times New Roman"/>
          <w:sz w:val="24"/>
          <w:szCs w:val="24"/>
        </w:rPr>
        <w:t>and Fig 2a</w:t>
      </w:r>
      <w:r w:rsidRPr="00BB766D">
        <w:rPr>
          <w:rFonts w:ascii="Times New Roman" w:hAnsi="Times New Roman"/>
          <w:sz w:val="24"/>
          <w:szCs w:val="24"/>
          <w:lang w:eastAsia="en-IN"/>
        </w:rPr>
        <w:t>).</w:t>
      </w:r>
      <w:r w:rsidRPr="009B5296">
        <w:rPr>
          <w:rFonts w:ascii="Times New Roman" w:hAnsi="Times New Roman"/>
          <w:sz w:val="24"/>
          <w:szCs w:val="24"/>
          <w:lang w:eastAsia="en-IN"/>
        </w:rPr>
        <w:t xml:space="preserve"> The next best phosphorus level was 40 kg P</w:t>
      </w:r>
      <w:r w:rsidRPr="009B5296">
        <w:rPr>
          <w:rFonts w:ascii="Times New Roman" w:hAnsi="Times New Roman"/>
          <w:sz w:val="24"/>
          <w:szCs w:val="24"/>
          <w:vertAlign w:val="subscript"/>
          <w:lang w:eastAsia="en-IN"/>
        </w:rPr>
        <w:t>2</w:t>
      </w:r>
      <w:r w:rsidRPr="009B5296">
        <w:rPr>
          <w:rFonts w:ascii="Times New Roman" w:hAnsi="Times New Roman"/>
          <w:sz w:val="24"/>
          <w:szCs w:val="24"/>
          <w:lang w:eastAsia="en-IN"/>
        </w:rPr>
        <w:t>O</w:t>
      </w:r>
      <w:r w:rsidRPr="009B5296">
        <w:rPr>
          <w:rFonts w:ascii="Times New Roman" w:hAnsi="Times New Roman"/>
          <w:sz w:val="24"/>
          <w:szCs w:val="24"/>
          <w:vertAlign w:val="subscript"/>
          <w:lang w:eastAsia="en-IN"/>
        </w:rPr>
        <w:t>5</w:t>
      </w:r>
      <w:r>
        <w:rPr>
          <w:rFonts w:ascii="Times New Roman" w:hAnsi="Times New Roman"/>
          <w:sz w:val="24"/>
          <w:szCs w:val="24"/>
          <w:vertAlign w:val="subscript"/>
          <w:lang w:eastAsia="en-IN"/>
        </w:rPr>
        <w:t xml:space="preserve">     </w:t>
      </w:r>
      <w:r w:rsidRPr="009B5296">
        <w:rPr>
          <w:rFonts w:ascii="Times New Roman" w:hAnsi="Times New Roman"/>
          <w:sz w:val="24"/>
          <w:szCs w:val="24"/>
          <w:lang w:eastAsia="en-IN"/>
        </w:rPr>
        <w:t xml:space="preserve"> ha</w:t>
      </w:r>
      <w:r w:rsidRPr="009B5296">
        <w:rPr>
          <w:rFonts w:ascii="Times New Roman" w:hAnsi="Times New Roman"/>
          <w:sz w:val="24"/>
          <w:szCs w:val="24"/>
          <w:vertAlign w:val="superscript"/>
          <w:lang w:eastAsia="en-IN"/>
        </w:rPr>
        <w:t xml:space="preserve">-1 </w:t>
      </w:r>
      <w:r w:rsidRPr="009B5296">
        <w:rPr>
          <w:rFonts w:ascii="Times New Roman" w:hAnsi="Times New Roman"/>
          <w:sz w:val="24"/>
          <w:szCs w:val="24"/>
          <w:lang w:eastAsia="en-IN"/>
        </w:rPr>
        <w:t>(P</w:t>
      </w:r>
      <w:r w:rsidRPr="009B5296">
        <w:rPr>
          <w:rFonts w:ascii="Times New Roman" w:hAnsi="Times New Roman"/>
          <w:sz w:val="24"/>
          <w:szCs w:val="24"/>
          <w:vertAlign w:val="subscript"/>
          <w:lang w:eastAsia="en-IN"/>
        </w:rPr>
        <w:t>2</w:t>
      </w:r>
      <w:r w:rsidRPr="009B5296">
        <w:rPr>
          <w:rFonts w:ascii="Times New Roman" w:hAnsi="Times New Roman"/>
          <w:sz w:val="24"/>
          <w:szCs w:val="24"/>
          <w:lang w:eastAsia="en-IN"/>
        </w:rPr>
        <w:t>) which was followed by 20 kg P</w:t>
      </w:r>
      <w:r w:rsidRPr="009B5296">
        <w:rPr>
          <w:rFonts w:ascii="Times New Roman" w:hAnsi="Times New Roman"/>
          <w:sz w:val="24"/>
          <w:szCs w:val="24"/>
          <w:vertAlign w:val="subscript"/>
          <w:lang w:eastAsia="en-IN"/>
        </w:rPr>
        <w:t>2</w:t>
      </w:r>
      <w:r w:rsidRPr="009B5296">
        <w:rPr>
          <w:rFonts w:ascii="Times New Roman" w:hAnsi="Times New Roman"/>
          <w:sz w:val="24"/>
          <w:szCs w:val="24"/>
          <w:lang w:eastAsia="en-IN"/>
        </w:rPr>
        <w:t>O</w:t>
      </w:r>
      <w:r w:rsidRPr="009B5296">
        <w:rPr>
          <w:rFonts w:ascii="Times New Roman" w:hAnsi="Times New Roman"/>
          <w:sz w:val="24"/>
          <w:szCs w:val="24"/>
          <w:vertAlign w:val="subscript"/>
          <w:lang w:eastAsia="en-IN"/>
        </w:rPr>
        <w:t>5</w:t>
      </w:r>
      <w:r w:rsidRPr="009B5296">
        <w:rPr>
          <w:rFonts w:ascii="Times New Roman" w:hAnsi="Times New Roman"/>
          <w:sz w:val="24"/>
          <w:szCs w:val="24"/>
          <w:lang w:eastAsia="en-IN"/>
        </w:rPr>
        <w:t xml:space="preserve"> ha</w:t>
      </w:r>
      <w:r w:rsidRPr="009B5296">
        <w:rPr>
          <w:rFonts w:ascii="Times New Roman" w:hAnsi="Times New Roman"/>
          <w:sz w:val="24"/>
          <w:szCs w:val="24"/>
          <w:vertAlign w:val="superscript"/>
          <w:lang w:eastAsia="en-IN"/>
        </w:rPr>
        <w:t xml:space="preserve">-1 </w:t>
      </w:r>
      <w:r w:rsidRPr="009B5296">
        <w:rPr>
          <w:rFonts w:ascii="Times New Roman" w:hAnsi="Times New Roman"/>
          <w:sz w:val="24"/>
          <w:szCs w:val="24"/>
          <w:lang w:eastAsia="en-IN"/>
        </w:rPr>
        <w:t>(P</w:t>
      </w:r>
      <w:r w:rsidRPr="009B5296">
        <w:rPr>
          <w:rFonts w:ascii="Times New Roman" w:hAnsi="Times New Roman"/>
          <w:sz w:val="24"/>
          <w:szCs w:val="24"/>
          <w:vertAlign w:val="subscript"/>
          <w:lang w:eastAsia="en-IN"/>
        </w:rPr>
        <w:t>1</w:t>
      </w:r>
      <w:r w:rsidRPr="009B5296">
        <w:rPr>
          <w:rFonts w:ascii="Times New Roman" w:hAnsi="Times New Roman"/>
          <w:sz w:val="24"/>
          <w:szCs w:val="24"/>
          <w:lang w:eastAsia="en-IN"/>
        </w:rPr>
        <w:t>). The lower zinc content was noticed with control (P</w:t>
      </w:r>
      <w:r w:rsidRPr="009B5296">
        <w:rPr>
          <w:rFonts w:ascii="Times New Roman" w:hAnsi="Times New Roman"/>
          <w:sz w:val="24"/>
          <w:szCs w:val="24"/>
          <w:vertAlign w:val="subscript"/>
          <w:lang w:eastAsia="en-IN"/>
        </w:rPr>
        <w:t>0</w:t>
      </w:r>
      <w:r w:rsidRPr="009B5296">
        <w:rPr>
          <w:rFonts w:ascii="Times New Roman" w:hAnsi="Times New Roman"/>
          <w:sz w:val="24"/>
          <w:szCs w:val="24"/>
          <w:lang w:eastAsia="en-IN"/>
        </w:rPr>
        <w:t>)</w:t>
      </w:r>
      <w:r w:rsidR="005B5BAB">
        <w:rPr>
          <w:rFonts w:ascii="Times New Roman" w:hAnsi="Times New Roman"/>
          <w:sz w:val="24"/>
          <w:szCs w:val="24"/>
          <w:lang w:eastAsia="en-IN"/>
        </w:rPr>
        <w:t xml:space="preserve"> (</w:t>
      </w:r>
      <w:r w:rsidR="005B5BAB" w:rsidRPr="000F4524">
        <w:rPr>
          <w:rFonts w:ascii="Times New Roman" w:hAnsi="Times New Roman"/>
          <w:color w:val="000000"/>
          <w:sz w:val="24"/>
          <w:szCs w:val="24"/>
        </w:rPr>
        <w:t>50</w:t>
      </w:r>
      <w:r w:rsidR="005B5BAB">
        <w:rPr>
          <w:rFonts w:ascii="Times New Roman" w:hAnsi="Times New Roman"/>
          <w:color w:val="000000"/>
          <w:sz w:val="24"/>
          <w:szCs w:val="24"/>
        </w:rPr>
        <w:t xml:space="preserve"> ppm</w:t>
      </w:r>
      <w:r w:rsidR="005B5BAB">
        <w:rPr>
          <w:rFonts w:ascii="Times New Roman" w:hAnsi="Times New Roman"/>
          <w:sz w:val="24"/>
          <w:szCs w:val="24"/>
          <w:lang w:eastAsia="en-IN"/>
        </w:rPr>
        <w:t>)</w:t>
      </w:r>
      <w:r w:rsidRPr="009B5296">
        <w:rPr>
          <w:rFonts w:ascii="Times New Roman" w:hAnsi="Times New Roman"/>
          <w:sz w:val="24"/>
          <w:szCs w:val="24"/>
          <w:lang w:eastAsia="en-IN"/>
        </w:rPr>
        <w:t xml:space="preserve">. </w:t>
      </w:r>
      <w:r w:rsidRPr="009B5296">
        <w:rPr>
          <w:rFonts w:ascii="Times New Roman" w:hAnsi="Times New Roman"/>
          <w:sz w:val="24"/>
          <w:szCs w:val="24"/>
        </w:rPr>
        <w:t>Zinc content was found to be higher with application of 50 kg ZnSO</w:t>
      </w:r>
      <w:r w:rsidRPr="009B5296">
        <w:rPr>
          <w:rFonts w:ascii="Times New Roman" w:hAnsi="Times New Roman"/>
          <w:sz w:val="24"/>
          <w:szCs w:val="24"/>
          <w:vertAlign w:val="subscript"/>
        </w:rPr>
        <w:t>4</w:t>
      </w:r>
      <w:r w:rsidRPr="009B5296">
        <w:rPr>
          <w:rFonts w:ascii="Times New Roman" w:hAnsi="Times New Roman"/>
          <w:sz w:val="24"/>
          <w:szCs w:val="24"/>
        </w:rPr>
        <w:t xml:space="preserve">   ha</w:t>
      </w:r>
      <w:r w:rsidRPr="009B5296">
        <w:rPr>
          <w:rFonts w:ascii="Times New Roman" w:hAnsi="Times New Roman"/>
          <w:sz w:val="24"/>
          <w:szCs w:val="24"/>
          <w:vertAlign w:val="superscript"/>
        </w:rPr>
        <w:t>-1</w:t>
      </w:r>
      <w:r w:rsidRPr="009B5296">
        <w:rPr>
          <w:rFonts w:ascii="Times New Roman" w:hAnsi="Times New Roman"/>
          <w:sz w:val="24"/>
          <w:szCs w:val="24"/>
        </w:rPr>
        <w:t>, which might be due to enhanced root proliferation and greater translocation efficiency</w:t>
      </w:r>
      <w:r w:rsidR="00C873F8">
        <w:rPr>
          <w:rFonts w:ascii="Times New Roman" w:hAnsi="Times New Roman"/>
          <w:sz w:val="24"/>
          <w:szCs w:val="24"/>
          <w:lang w:eastAsia="en-IN"/>
        </w:rPr>
        <w:t xml:space="preserve"> </w:t>
      </w:r>
      <w:r w:rsidR="00A974CB" w:rsidRPr="009B5296">
        <w:rPr>
          <w:rFonts w:ascii="Times New Roman" w:hAnsi="Times New Roman"/>
          <w:sz w:val="24"/>
          <w:szCs w:val="24"/>
        </w:rPr>
        <w:t xml:space="preserve">facilitated by zinc fertilization. This increased uptake and accumulation, particularly in leaves, suggests active metabolic involvement and sink activity. These results </w:t>
      </w:r>
      <w:r w:rsidR="00C873F8">
        <w:rPr>
          <w:rFonts w:ascii="Times New Roman" w:hAnsi="Times New Roman"/>
          <w:sz w:val="24"/>
          <w:szCs w:val="24"/>
        </w:rPr>
        <w:t>were</w:t>
      </w:r>
      <w:r w:rsidR="00A974CB" w:rsidRPr="009B5296">
        <w:rPr>
          <w:rFonts w:ascii="Times New Roman" w:hAnsi="Times New Roman"/>
          <w:sz w:val="24"/>
          <w:szCs w:val="24"/>
        </w:rPr>
        <w:t xml:space="preserve"> </w:t>
      </w:r>
      <w:r w:rsidR="00E849F8" w:rsidRPr="00085CEA">
        <w:rPr>
          <w:rFonts w:ascii="Times New Roman" w:hAnsi="Times New Roman"/>
          <w:b/>
          <w:noProof/>
          <w:sz w:val="24"/>
          <w:szCs w:val="24"/>
          <w:lang w:val="en-US"/>
        </w:rPr>
        <w:drawing>
          <wp:anchor distT="0" distB="0" distL="114300" distR="114300" simplePos="0" relativeHeight="251659264" behindDoc="0" locked="0" layoutInCell="1" allowOverlap="1" wp14:anchorId="0D2DFD83" wp14:editId="625DF70E">
            <wp:simplePos x="0" y="0"/>
            <wp:positionH relativeFrom="column">
              <wp:posOffset>15240</wp:posOffset>
            </wp:positionH>
            <wp:positionV relativeFrom="paragraph">
              <wp:posOffset>841375</wp:posOffset>
            </wp:positionV>
            <wp:extent cx="5731510" cy="3235912"/>
            <wp:effectExtent l="0" t="0" r="2540" b="3175"/>
            <wp:wrapSquare wrapText="bothSides"/>
            <wp:docPr id="15" name="Chart 15">
              <a:extLst xmlns:a="http://schemas.openxmlformats.org/drawingml/2006/main">
                <a:ext uri="{FF2B5EF4-FFF2-40B4-BE49-F238E27FC236}">
                  <a16:creationId xmlns:a16="http://schemas.microsoft.com/office/drawing/2014/main" id="{3D7E7D9F-94E4-4E81-9A90-D31EDE4FAE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A974CB" w:rsidRPr="009B5296">
        <w:rPr>
          <w:rFonts w:ascii="Times New Roman" w:hAnsi="Times New Roman"/>
          <w:sz w:val="24"/>
          <w:szCs w:val="24"/>
        </w:rPr>
        <w:t xml:space="preserve">confirmed with </w:t>
      </w:r>
      <w:proofErr w:type="spellStart"/>
      <w:r w:rsidR="00C873F8" w:rsidRPr="009B5296">
        <w:rPr>
          <w:rFonts w:ascii="Times New Roman" w:hAnsi="Times New Roman"/>
          <w:sz w:val="24"/>
          <w:szCs w:val="24"/>
        </w:rPr>
        <w:t>Nasri</w:t>
      </w:r>
      <w:proofErr w:type="spellEnd"/>
      <w:r w:rsidR="00C873F8" w:rsidRPr="009B5296">
        <w:rPr>
          <w:rFonts w:ascii="Times New Roman" w:hAnsi="Times New Roman"/>
          <w:sz w:val="24"/>
          <w:szCs w:val="24"/>
        </w:rPr>
        <w:t xml:space="preserve"> </w:t>
      </w:r>
      <w:r w:rsidR="00C873F8" w:rsidRPr="009B5296">
        <w:rPr>
          <w:rFonts w:ascii="Times New Roman" w:hAnsi="Times New Roman"/>
          <w:i/>
          <w:sz w:val="24"/>
          <w:szCs w:val="24"/>
        </w:rPr>
        <w:t>et al</w:t>
      </w:r>
      <w:r w:rsidR="00C873F8" w:rsidRPr="009B5296">
        <w:rPr>
          <w:rFonts w:ascii="Times New Roman" w:hAnsi="Times New Roman"/>
          <w:sz w:val="24"/>
          <w:szCs w:val="24"/>
        </w:rPr>
        <w:t>. (2011)</w:t>
      </w:r>
      <w:r w:rsidR="00C873F8">
        <w:rPr>
          <w:rFonts w:ascii="Times New Roman" w:hAnsi="Times New Roman"/>
          <w:sz w:val="24"/>
          <w:szCs w:val="24"/>
        </w:rPr>
        <w:t xml:space="preserve"> and </w:t>
      </w:r>
      <w:r w:rsidR="00A974CB" w:rsidRPr="009B5296">
        <w:rPr>
          <w:rFonts w:ascii="Times New Roman" w:hAnsi="Times New Roman"/>
          <w:sz w:val="24"/>
          <w:szCs w:val="24"/>
        </w:rPr>
        <w:t xml:space="preserve">Girish </w:t>
      </w:r>
      <w:r w:rsidR="00A974CB" w:rsidRPr="009B5296">
        <w:rPr>
          <w:rFonts w:ascii="Times New Roman" w:hAnsi="Times New Roman"/>
          <w:i/>
          <w:sz w:val="24"/>
          <w:szCs w:val="24"/>
        </w:rPr>
        <w:t>et al</w:t>
      </w:r>
      <w:r w:rsidR="00A974CB" w:rsidRPr="009B5296">
        <w:rPr>
          <w:rFonts w:ascii="Times New Roman" w:hAnsi="Times New Roman"/>
          <w:sz w:val="24"/>
          <w:szCs w:val="24"/>
        </w:rPr>
        <w:t>. (2012)</w:t>
      </w:r>
      <w:r w:rsidR="000A30D0">
        <w:rPr>
          <w:rFonts w:ascii="Times New Roman" w:hAnsi="Times New Roman"/>
          <w:sz w:val="24"/>
          <w:szCs w:val="24"/>
        </w:rPr>
        <w:t>.</w:t>
      </w:r>
    </w:p>
    <w:p w14:paraId="5CB96EE3" w14:textId="1EB7F104" w:rsidR="000667D0" w:rsidRDefault="000667D0" w:rsidP="000667D0">
      <w:pPr>
        <w:autoSpaceDE w:val="0"/>
        <w:autoSpaceDN w:val="0"/>
        <w:adjustRightInd w:val="0"/>
        <w:spacing w:before="240" w:after="140" w:line="360" w:lineRule="auto"/>
        <w:jc w:val="both"/>
        <w:rPr>
          <w:rFonts w:ascii="Times New Roman" w:hAnsi="Times New Roman"/>
          <w:sz w:val="24"/>
          <w:szCs w:val="24"/>
        </w:rPr>
      </w:pPr>
      <w:r w:rsidRPr="00CA406B">
        <w:rPr>
          <w:rFonts w:ascii="Times New Roman" w:hAnsi="Times New Roman"/>
          <w:b/>
          <w:sz w:val="24"/>
          <w:szCs w:val="24"/>
          <w:lang w:val="en-US"/>
        </w:rPr>
        <w:t xml:space="preserve">Fig. </w:t>
      </w:r>
      <w:r>
        <w:rPr>
          <w:rFonts w:ascii="Times New Roman" w:hAnsi="Times New Roman"/>
          <w:b/>
          <w:sz w:val="24"/>
          <w:szCs w:val="24"/>
          <w:lang w:val="en-US"/>
        </w:rPr>
        <w:t>2a</w:t>
      </w:r>
      <w:r w:rsidRPr="00CA406B">
        <w:rPr>
          <w:rFonts w:ascii="Times New Roman" w:hAnsi="Times New Roman"/>
          <w:b/>
          <w:sz w:val="24"/>
          <w:szCs w:val="24"/>
          <w:lang w:val="en-US"/>
        </w:rPr>
        <w:t xml:space="preserve">. </w:t>
      </w:r>
      <w:r w:rsidRPr="001032D0">
        <w:rPr>
          <w:rFonts w:ascii="Times New Roman" w:hAnsi="Times New Roman"/>
          <w:b/>
          <w:sz w:val="24"/>
          <w:szCs w:val="24"/>
          <w:lang w:val="en-US"/>
        </w:rPr>
        <w:t>Zinc content (ppm)</w:t>
      </w:r>
      <w:r>
        <w:rPr>
          <w:rFonts w:ascii="Times New Roman" w:hAnsi="Times New Roman"/>
          <w:b/>
          <w:sz w:val="27"/>
          <w:szCs w:val="27"/>
          <w:lang w:val="en-US"/>
        </w:rPr>
        <w:t xml:space="preserve"> </w:t>
      </w:r>
      <w:r w:rsidRPr="00CA406B">
        <w:rPr>
          <w:rFonts w:ascii="Times New Roman" w:hAnsi="Times New Roman"/>
          <w:b/>
          <w:sz w:val="24"/>
          <w:szCs w:val="24"/>
          <w:lang w:val="en-US"/>
        </w:rPr>
        <w:t xml:space="preserve">of </w:t>
      </w:r>
      <w:r w:rsidRPr="00CA406B">
        <w:rPr>
          <w:rFonts w:ascii="Times New Roman" w:hAnsi="Times New Roman"/>
          <w:b/>
          <w:sz w:val="24"/>
          <w:szCs w:val="24"/>
        </w:rPr>
        <w:t>fodder cowpea as influenced by phosphorus and zinc levels</w:t>
      </w:r>
      <w:r>
        <w:rPr>
          <w:rFonts w:ascii="Times New Roman" w:hAnsi="Times New Roman"/>
          <w:b/>
          <w:sz w:val="24"/>
          <w:szCs w:val="24"/>
        </w:rPr>
        <w:t>.</w:t>
      </w:r>
    </w:p>
    <w:p w14:paraId="3332C283" w14:textId="119C06C5" w:rsidR="000774D1" w:rsidRPr="003F63E2" w:rsidRDefault="00AD0C2C" w:rsidP="006B1E95">
      <w:pPr>
        <w:autoSpaceDE w:val="0"/>
        <w:autoSpaceDN w:val="0"/>
        <w:adjustRightInd w:val="0"/>
        <w:spacing w:after="140" w:line="360" w:lineRule="auto"/>
        <w:ind w:firstLine="720"/>
        <w:jc w:val="both"/>
        <w:rPr>
          <w:rFonts w:ascii="Times New Roman" w:hAnsi="Times New Roman"/>
          <w:sz w:val="24"/>
          <w:szCs w:val="24"/>
          <w:lang w:eastAsia="en-IN"/>
        </w:rPr>
      </w:pPr>
      <w:r w:rsidRPr="003F63E2">
        <w:rPr>
          <w:rFonts w:ascii="Times New Roman" w:hAnsi="Times New Roman"/>
          <w:sz w:val="24"/>
          <w:szCs w:val="24"/>
          <w:lang w:eastAsia="en-IN"/>
        </w:rPr>
        <w:lastRenderedPageBreak/>
        <w:t>Application of 50 kg ZnSO</w:t>
      </w:r>
      <w:r w:rsidRPr="003F63E2">
        <w:rPr>
          <w:rFonts w:ascii="Times New Roman" w:hAnsi="Times New Roman"/>
          <w:sz w:val="24"/>
          <w:szCs w:val="24"/>
          <w:vertAlign w:val="subscript"/>
          <w:lang w:eastAsia="en-IN"/>
        </w:rPr>
        <w:t xml:space="preserve">4 </w:t>
      </w:r>
      <w:r w:rsidRPr="003F63E2">
        <w:rPr>
          <w:rFonts w:ascii="Times New Roman" w:hAnsi="Times New Roman"/>
          <w:sz w:val="24"/>
          <w:szCs w:val="24"/>
          <w:lang w:eastAsia="en-IN"/>
        </w:rPr>
        <w:t>ha</w:t>
      </w:r>
      <w:r w:rsidRPr="003F63E2">
        <w:rPr>
          <w:rFonts w:ascii="Times New Roman" w:hAnsi="Times New Roman"/>
          <w:sz w:val="24"/>
          <w:szCs w:val="24"/>
          <w:vertAlign w:val="superscript"/>
          <w:lang w:eastAsia="en-IN"/>
        </w:rPr>
        <w:t xml:space="preserve">-1 </w:t>
      </w:r>
      <w:r w:rsidRPr="003F63E2">
        <w:rPr>
          <w:rFonts w:ascii="Times New Roman" w:hAnsi="Times New Roman"/>
          <w:sz w:val="24"/>
          <w:szCs w:val="24"/>
          <w:lang w:eastAsia="en-IN"/>
        </w:rPr>
        <w:t>(Z</w:t>
      </w:r>
      <w:r w:rsidRPr="003F63E2">
        <w:rPr>
          <w:rFonts w:ascii="Times New Roman" w:hAnsi="Times New Roman"/>
          <w:sz w:val="24"/>
          <w:szCs w:val="24"/>
          <w:vertAlign w:val="subscript"/>
          <w:lang w:eastAsia="en-IN"/>
        </w:rPr>
        <w:t>2</w:t>
      </w:r>
      <w:r w:rsidRPr="003F63E2">
        <w:rPr>
          <w:rFonts w:ascii="Times New Roman" w:hAnsi="Times New Roman"/>
          <w:sz w:val="24"/>
          <w:szCs w:val="24"/>
          <w:lang w:eastAsia="en-IN"/>
        </w:rPr>
        <w:t xml:space="preserve">) </w:t>
      </w:r>
      <w:r w:rsidR="00B6556F">
        <w:rPr>
          <w:rFonts w:ascii="Times New Roman" w:hAnsi="Times New Roman"/>
          <w:sz w:val="24"/>
          <w:szCs w:val="24"/>
          <w:lang w:eastAsia="en-IN"/>
        </w:rPr>
        <w:t>(</w:t>
      </w:r>
      <w:r w:rsidR="00B6556F" w:rsidRPr="000F4524">
        <w:rPr>
          <w:rFonts w:ascii="Times New Roman" w:hAnsi="Times New Roman"/>
          <w:color w:val="000000"/>
          <w:sz w:val="24"/>
          <w:szCs w:val="24"/>
        </w:rPr>
        <w:t>66</w:t>
      </w:r>
      <w:r w:rsidR="00B6556F">
        <w:rPr>
          <w:rFonts w:ascii="Times New Roman" w:hAnsi="Times New Roman"/>
          <w:color w:val="000000"/>
          <w:sz w:val="24"/>
          <w:szCs w:val="24"/>
        </w:rPr>
        <w:t xml:space="preserve"> ppm</w:t>
      </w:r>
      <w:r w:rsidR="00B6556F">
        <w:rPr>
          <w:rFonts w:ascii="Times New Roman" w:hAnsi="Times New Roman"/>
          <w:sz w:val="24"/>
          <w:szCs w:val="24"/>
          <w:lang w:eastAsia="en-IN"/>
        </w:rPr>
        <w:t xml:space="preserve">) </w:t>
      </w:r>
      <w:r w:rsidRPr="003F63E2">
        <w:rPr>
          <w:rFonts w:ascii="Times New Roman" w:hAnsi="Times New Roman"/>
          <w:sz w:val="24"/>
          <w:szCs w:val="24"/>
          <w:lang w:eastAsia="en-IN"/>
        </w:rPr>
        <w:t>recorded significantly</w:t>
      </w:r>
      <w:r w:rsidRPr="003F63E2">
        <w:rPr>
          <w:rFonts w:ascii="Times New Roman" w:hAnsi="Times New Roman"/>
          <w:sz w:val="24"/>
          <w:szCs w:val="24"/>
          <w:vertAlign w:val="superscript"/>
          <w:lang w:eastAsia="en-IN"/>
        </w:rPr>
        <w:t xml:space="preserve"> </w:t>
      </w:r>
      <w:r w:rsidRPr="003F63E2">
        <w:rPr>
          <w:rFonts w:ascii="Times New Roman" w:hAnsi="Times New Roman"/>
          <w:sz w:val="24"/>
          <w:szCs w:val="24"/>
          <w:lang w:eastAsia="en-IN"/>
        </w:rPr>
        <w:t xml:space="preserve">higher </w:t>
      </w:r>
      <w:r w:rsidR="00C873F8" w:rsidRPr="003F63E2">
        <w:rPr>
          <w:rFonts w:ascii="Times New Roman" w:hAnsi="Times New Roman"/>
          <w:sz w:val="24"/>
          <w:szCs w:val="24"/>
          <w:lang w:eastAsia="en-IN"/>
        </w:rPr>
        <w:t>z</w:t>
      </w:r>
      <w:r w:rsidRPr="003F63E2">
        <w:rPr>
          <w:rFonts w:ascii="Times New Roman" w:hAnsi="Times New Roman"/>
          <w:sz w:val="24"/>
          <w:szCs w:val="24"/>
          <w:lang w:eastAsia="en-IN"/>
        </w:rPr>
        <w:t>inc content</w:t>
      </w:r>
      <w:r w:rsidRPr="003F63E2">
        <w:rPr>
          <w:rFonts w:ascii="Times New Roman" w:hAnsi="Times New Roman"/>
          <w:sz w:val="24"/>
          <w:szCs w:val="24"/>
          <w:vertAlign w:val="superscript"/>
          <w:lang w:eastAsia="en-IN"/>
        </w:rPr>
        <w:t xml:space="preserve"> </w:t>
      </w:r>
      <w:r w:rsidRPr="003F63E2">
        <w:rPr>
          <w:rFonts w:ascii="Times New Roman" w:hAnsi="Times New Roman"/>
          <w:sz w:val="24"/>
          <w:szCs w:val="24"/>
          <w:lang w:eastAsia="en-IN"/>
        </w:rPr>
        <w:t>and was statistically on par with 25 kg ZnSO</w:t>
      </w:r>
      <w:r w:rsidRPr="003F63E2">
        <w:rPr>
          <w:rFonts w:ascii="Times New Roman" w:hAnsi="Times New Roman"/>
          <w:sz w:val="24"/>
          <w:szCs w:val="24"/>
          <w:vertAlign w:val="subscript"/>
          <w:lang w:eastAsia="en-IN"/>
        </w:rPr>
        <w:t xml:space="preserve">4 </w:t>
      </w:r>
      <w:r w:rsidRPr="003F63E2">
        <w:rPr>
          <w:rFonts w:ascii="Times New Roman" w:hAnsi="Times New Roman"/>
          <w:sz w:val="24"/>
          <w:szCs w:val="24"/>
          <w:lang w:eastAsia="en-IN"/>
        </w:rPr>
        <w:t>(Z</w:t>
      </w:r>
      <w:r w:rsidRPr="003F63E2">
        <w:rPr>
          <w:rFonts w:ascii="Times New Roman" w:hAnsi="Times New Roman"/>
          <w:sz w:val="24"/>
          <w:szCs w:val="24"/>
          <w:vertAlign w:val="subscript"/>
          <w:lang w:eastAsia="en-IN"/>
        </w:rPr>
        <w:t>1</w:t>
      </w:r>
      <w:r w:rsidRPr="003F63E2">
        <w:rPr>
          <w:rFonts w:ascii="Times New Roman" w:hAnsi="Times New Roman"/>
          <w:sz w:val="24"/>
          <w:szCs w:val="24"/>
          <w:lang w:eastAsia="en-IN"/>
        </w:rPr>
        <w:t xml:space="preserve">). </w:t>
      </w:r>
      <w:r w:rsidR="00C873F8" w:rsidRPr="003F63E2">
        <w:rPr>
          <w:rFonts w:ascii="Times New Roman" w:hAnsi="Times New Roman"/>
          <w:sz w:val="24"/>
          <w:szCs w:val="24"/>
          <w:lang w:eastAsia="en-IN"/>
        </w:rPr>
        <w:t>L</w:t>
      </w:r>
      <w:r w:rsidRPr="003F63E2">
        <w:rPr>
          <w:rFonts w:ascii="Times New Roman" w:hAnsi="Times New Roman"/>
          <w:sz w:val="24"/>
          <w:szCs w:val="24"/>
          <w:lang w:eastAsia="en-IN"/>
        </w:rPr>
        <w:t>ower zinc content was noticed with control (Z</w:t>
      </w:r>
      <w:r w:rsidRPr="003F63E2">
        <w:rPr>
          <w:rFonts w:ascii="Times New Roman" w:hAnsi="Times New Roman"/>
          <w:sz w:val="24"/>
          <w:szCs w:val="24"/>
          <w:vertAlign w:val="subscript"/>
          <w:lang w:eastAsia="en-IN"/>
        </w:rPr>
        <w:t>0</w:t>
      </w:r>
      <w:r w:rsidRPr="003F63E2">
        <w:rPr>
          <w:rFonts w:ascii="Times New Roman" w:hAnsi="Times New Roman"/>
          <w:sz w:val="24"/>
          <w:szCs w:val="24"/>
          <w:lang w:eastAsia="en-IN"/>
        </w:rPr>
        <w:t>)</w:t>
      </w:r>
      <w:r w:rsidR="00AC24B5">
        <w:rPr>
          <w:rFonts w:ascii="Times New Roman" w:hAnsi="Times New Roman"/>
          <w:sz w:val="24"/>
          <w:szCs w:val="24"/>
          <w:lang w:eastAsia="en-IN"/>
        </w:rPr>
        <w:t xml:space="preserve"> (</w:t>
      </w:r>
      <w:r w:rsidR="00AC24B5" w:rsidRPr="000F4524">
        <w:rPr>
          <w:rFonts w:ascii="Times New Roman" w:hAnsi="Times New Roman"/>
          <w:color w:val="000000"/>
          <w:sz w:val="24"/>
          <w:szCs w:val="24"/>
        </w:rPr>
        <w:t>55</w:t>
      </w:r>
      <w:r w:rsidR="00AC24B5">
        <w:rPr>
          <w:rFonts w:ascii="Times New Roman" w:hAnsi="Times New Roman"/>
          <w:color w:val="000000"/>
          <w:sz w:val="24"/>
          <w:szCs w:val="24"/>
        </w:rPr>
        <w:t xml:space="preserve"> ppm</w:t>
      </w:r>
      <w:r w:rsidR="00AC24B5">
        <w:rPr>
          <w:rFonts w:ascii="Times New Roman" w:hAnsi="Times New Roman"/>
          <w:sz w:val="24"/>
          <w:szCs w:val="24"/>
          <w:lang w:eastAsia="en-IN"/>
        </w:rPr>
        <w:t>)</w:t>
      </w:r>
      <w:r w:rsidRPr="003F63E2">
        <w:rPr>
          <w:rFonts w:ascii="Times New Roman" w:hAnsi="Times New Roman"/>
          <w:sz w:val="24"/>
          <w:szCs w:val="24"/>
          <w:lang w:eastAsia="en-IN"/>
        </w:rPr>
        <w:t>.</w:t>
      </w:r>
      <w:r w:rsidR="00367331" w:rsidRPr="003F63E2">
        <w:rPr>
          <w:rFonts w:ascii="Times New Roman" w:hAnsi="Times New Roman"/>
          <w:sz w:val="24"/>
          <w:szCs w:val="24"/>
        </w:rPr>
        <w:t xml:space="preserve"> The lowest zinc content was observed under the control treatment (Z₀), indicating that zinc application effectively enhanced the zinc concentration in plant tissues. This improvement could be attributed to better root proliferation and nutrient uptake facilitated by zinc application. These findings are in accordance with the results of Prasad</w:t>
      </w:r>
      <w:r w:rsidR="00367331" w:rsidRPr="009B3C4B">
        <w:rPr>
          <w:rFonts w:ascii="Times New Roman" w:hAnsi="Times New Roman"/>
          <w:i/>
          <w:sz w:val="24"/>
          <w:szCs w:val="24"/>
        </w:rPr>
        <w:t xml:space="preserve"> et al</w:t>
      </w:r>
      <w:r w:rsidR="00367331" w:rsidRPr="003F63E2">
        <w:rPr>
          <w:rFonts w:ascii="Times New Roman" w:hAnsi="Times New Roman"/>
          <w:sz w:val="24"/>
          <w:szCs w:val="24"/>
        </w:rPr>
        <w:t>. (2016</w:t>
      </w:r>
      <w:r w:rsidR="00FA1949">
        <w:rPr>
          <w:rFonts w:ascii="Times New Roman" w:hAnsi="Times New Roman"/>
          <w:sz w:val="24"/>
          <w:szCs w:val="24"/>
        </w:rPr>
        <w:t>)</w:t>
      </w:r>
      <w:r w:rsidR="00367331" w:rsidRPr="003F63E2">
        <w:rPr>
          <w:rFonts w:ascii="Times New Roman" w:hAnsi="Times New Roman"/>
          <w:sz w:val="24"/>
          <w:szCs w:val="24"/>
        </w:rPr>
        <w:t>.</w:t>
      </w:r>
    </w:p>
    <w:p w14:paraId="390E58F1" w14:textId="2B4E2A28" w:rsidR="001D584B" w:rsidRPr="001D584B" w:rsidRDefault="001D584B" w:rsidP="00DC74D5">
      <w:pPr>
        <w:autoSpaceDE w:val="0"/>
        <w:autoSpaceDN w:val="0"/>
        <w:adjustRightInd w:val="0"/>
        <w:spacing w:after="140" w:line="360" w:lineRule="auto"/>
        <w:jc w:val="both"/>
        <w:rPr>
          <w:rFonts w:ascii="Times New Roman" w:hAnsi="Times New Roman"/>
          <w:b/>
          <w:sz w:val="24"/>
          <w:szCs w:val="24"/>
          <w:lang w:eastAsia="en-IN"/>
        </w:rPr>
      </w:pPr>
      <w:r w:rsidRPr="001D584B">
        <w:rPr>
          <w:rFonts w:ascii="Times New Roman" w:hAnsi="Times New Roman"/>
          <w:b/>
          <w:sz w:val="24"/>
          <w:szCs w:val="24"/>
          <w:lang w:eastAsia="en-IN"/>
        </w:rPr>
        <w:t>Conclusion</w:t>
      </w:r>
    </w:p>
    <w:p w14:paraId="3E5A1FCC" w14:textId="714A7940" w:rsidR="003F2FD4" w:rsidRPr="000B3CDE" w:rsidRDefault="00E06F2C" w:rsidP="00E06F2C">
      <w:pPr>
        <w:tabs>
          <w:tab w:val="left" w:pos="720"/>
        </w:tabs>
        <w:autoSpaceDE w:val="0"/>
        <w:autoSpaceDN w:val="0"/>
        <w:adjustRightInd w:val="0"/>
        <w:spacing w:after="140" w:line="360" w:lineRule="auto"/>
        <w:ind w:firstLine="360"/>
        <w:jc w:val="both"/>
        <w:rPr>
          <w:rFonts w:ascii="Times New Roman" w:hAnsi="Times New Roman" w:cs="TimesNewRoman"/>
          <w:sz w:val="24"/>
          <w:szCs w:val="24"/>
        </w:rPr>
      </w:pPr>
      <w:r w:rsidRPr="000B3CDE">
        <w:rPr>
          <w:rFonts w:ascii="Times New Roman" w:hAnsi="Times New Roman" w:cs="TimesNewRoman"/>
          <w:sz w:val="24"/>
          <w:szCs w:val="24"/>
        </w:rPr>
        <w:t>It can be concluded that application of 60 kg P</w:t>
      </w:r>
      <w:r w:rsidRPr="000B3CDE">
        <w:rPr>
          <w:rFonts w:ascii="Times New Roman" w:hAnsi="Times New Roman" w:cs="TimesNewRoman"/>
          <w:sz w:val="24"/>
          <w:szCs w:val="24"/>
          <w:vertAlign w:val="subscript"/>
        </w:rPr>
        <w:t>2</w:t>
      </w:r>
      <w:r w:rsidRPr="000B3CDE">
        <w:rPr>
          <w:rFonts w:ascii="Times New Roman" w:hAnsi="Times New Roman" w:cs="TimesNewRoman"/>
          <w:sz w:val="24"/>
          <w:szCs w:val="24"/>
        </w:rPr>
        <w:t>O</w:t>
      </w:r>
      <w:r w:rsidRPr="000B3CDE">
        <w:rPr>
          <w:rFonts w:ascii="Times New Roman" w:hAnsi="Times New Roman" w:cs="TimesNewRoman"/>
          <w:sz w:val="24"/>
          <w:szCs w:val="24"/>
          <w:vertAlign w:val="subscript"/>
        </w:rPr>
        <w:t xml:space="preserve">5 </w:t>
      </w:r>
      <w:r w:rsidRPr="000B3CDE">
        <w:rPr>
          <w:rFonts w:ascii="Times New Roman" w:hAnsi="Times New Roman" w:cs="TimesNewRoman"/>
          <w:sz w:val="24"/>
          <w:szCs w:val="24"/>
        </w:rPr>
        <w:t>ha</w:t>
      </w:r>
      <w:r w:rsidRPr="000B3CDE">
        <w:rPr>
          <w:rFonts w:ascii="Times New Roman" w:hAnsi="Times New Roman" w:cs="TimesNewRoman"/>
          <w:sz w:val="24"/>
          <w:szCs w:val="24"/>
          <w:vertAlign w:val="superscript"/>
        </w:rPr>
        <w:t>-1</w:t>
      </w:r>
      <w:r w:rsidRPr="000B3CDE">
        <w:rPr>
          <w:rFonts w:ascii="Times New Roman" w:hAnsi="Times New Roman" w:cs="TimesNewRoman"/>
          <w:sz w:val="24"/>
          <w:szCs w:val="24"/>
          <w:lang w:val="en-US"/>
        </w:rPr>
        <w:t xml:space="preserve"> along with 25 </w:t>
      </w:r>
      <w:r w:rsidRPr="000B3CDE">
        <w:rPr>
          <w:rFonts w:ascii="Times New Roman" w:hAnsi="Times New Roman" w:cs="TimesNewRoman"/>
          <w:sz w:val="24"/>
          <w:szCs w:val="24"/>
        </w:rPr>
        <w:t>kg ZnSO</w:t>
      </w:r>
      <w:r w:rsidRPr="000B3CDE">
        <w:rPr>
          <w:rFonts w:ascii="Times New Roman" w:hAnsi="Times New Roman" w:cs="TimesNewRoman"/>
          <w:sz w:val="24"/>
          <w:szCs w:val="24"/>
          <w:vertAlign w:val="subscript"/>
        </w:rPr>
        <w:t>4</w:t>
      </w:r>
      <w:r w:rsidRPr="000B3CDE">
        <w:rPr>
          <w:rFonts w:ascii="Times New Roman" w:hAnsi="Times New Roman" w:cs="TimesNewRoman"/>
          <w:sz w:val="24"/>
          <w:szCs w:val="24"/>
        </w:rPr>
        <w:t xml:space="preserve"> ha</w:t>
      </w:r>
      <w:r w:rsidRPr="000B3CDE">
        <w:rPr>
          <w:rFonts w:ascii="Times New Roman" w:hAnsi="Times New Roman" w:cs="TimesNewRoman"/>
          <w:sz w:val="24"/>
          <w:szCs w:val="24"/>
          <w:vertAlign w:val="superscript"/>
        </w:rPr>
        <w:t>-1</w:t>
      </w:r>
      <w:r w:rsidRPr="000B3CDE">
        <w:rPr>
          <w:rFonts w:ascii="Times New Roman" w:hAnsi="Times New Roman" w:cs="TimesNewRoman"/>
          <w:sz w:val="24"/>
          <w:szCs w:val="24"/>
        </w:rPr>
        <w:t xml:space="preserve"> resulted in yield and quality of fodder cowpea </w:t>
      </w:r>
      <w:r w:rsidR="006B0126">
        <w:rPr>
          <w:rFonts w:ascii="Times New Roman" w:hAnsi="Times New Roman" w:cs="TimesNewRoman"/>
          <w:sz w:val="24"/>
          <w:szCs w:val="24"/>
        </w:rPr>
        <w:t xml:space="preserve">on </w:t>
      </w:r>
      <w:bookmarkStart w:id="0" w:name="_GoBack"/>
      <w:bookmarkEnd w:id="0"/>
      <w:r w:rsidRPr="000B3CDE">
        <w:rPr>
          <w:rFonts w:ascii="Times New Roman" w:hAnsi="Times New Roman" w:cs="TimesNewRoman"/>
          <w:sz w:val="24"/>
          <w:szCs w:val="24"/>
        </w:rPr>
        <w:t xml:space="preserve">nutrient management practice on sandy loam soils of southern </w:t>
      </w:r>
      <w:proofErr w:type="spellStart"/>
      <w:r w:rsidRPr="000B3CDE">
        <w:rPr>
          <w:rFonts w:ascii="Times New Roman" w:hAnsi="Times New Roman" w:cs="TimesNewRoman"/>
          <w:sz w:val="24"/>
          <w:szCs w:val="24"/>
        </w:rPr>
        <w:t>Agro</w:t>
      </w:r>
      <w:proofErr w:type="spellEnd"/>
      <w:r w:rsidRPr="000B3CDE">
        <w:rPr>
          <w:rFonts w:ascii="Times New Roman" w:hAnsi="Times New Roman" w:cs="TimesNewRoman"/>
          <w:sz w:val="24"/>
          <w:szCs w:val="24"/>
        </w:rPr>
        <w:t xml:space="preserve">-Climatic Zone of Andhra Pradesh. </w:t>
      </w:r>
    </w:p>
    <w:p w14:paraId="5F5DD14A" w14:textId="196776F0" w:rsidR="002B1AFC" w:rsidRPr="002B1AFC" w:rsidRDefault="002B1AFC" w:rsidP="002B1AFC">
      <w:pPr>
        <w:autoSpaceDE w:val="0"/>
        <w:autoSpaceDN w:val="0"/>
        <w:adjustRightInd w:val="0"/>
        <w:spacing w:after="140" w:line="360" w:lineRule="auto"/>
        <w:jc w:val="both"/>
        <w:rPr>
          <w:rFonts w:ascii="Times New Roman" w:hAnsi="Times New Roman"/>
          <w:b/>
          <w:sz w:val="24"/>
          <w:szCs w:val="24"/>
        </w:rPr>
      </w:pPr>
      <w:r w:rsidRPr="002B1AFC">
        <w:rPr>
          <w:rFonts w:ascii="Times New Roman" w:hAnsi="Times New Roman"/>
          <w:b/>
          <w:sz w:val="24"/>
          <w:szCs w:val="24"/>
        </w:rPr>
        <w:t>Future line of work</w:t>
      </w:r>
    </w:p>
    <w:p w14:paraId="40B91CA0" w14:textId="2537A0D1" w:rsidR="004D2CFD" w:rsidRDefault="004D2CFD" w:rsidP="00856C2D">
      <w:pPr>
        <w:spacing w:after="100" w:afterAutospacing="1" w:line="360" w:lineRule="auto"/>
        <w:ind w:firstLine="720"/>
        <w:jc w:val="both"/>
        <w:rPr>
          <w:rFonts w:ascii="Times New Roman" w:eastAsia="Times New Roman" w:hAnsi="Times New Roman"/>
          <w:sz w:val="24"/>
          <w:szCs w:val="24"/>
          <w:lang w:eastAsia="en-IN"/>
        </w:rPr>
      </w:pPr>
      <w:r w:rsidRPr="004D2CFD">
        <w:rPr>
          <w:rFonts w:ascii="Times New Roman" w:eastAsia="Times New Roman" w:hAnsi="Times New Roman"/>
          <w:sz w:val="24"/>
          <w:szCs w:val="24"/>
          <w:lang w:eastAsia="en-IN"/>
        </w:rPr>
        <w:t>Future research should explore the integration of biofertilizers with phosphorus and zinc to improve nutrient use efficiency and sustainability. Additionally, assessing the varietal response of cowpea to combined nutrient treatments and evaluating their long-term effects on soil health and productivity can provide valuable insights for optimizing fodder crop management practices.</w:t>
      </w:r>
    </w:p>
    <w:p w14:paraId="62212C98" w14:textId="2DB8A5AD" w:rsidR="00930B26" w:rsidRDefault="00930B26" w:rsidP="00856C2D">
      <w:pPr>
        <w:spacing w:after="100" w:afterAutospacing="1" w:line="360" w:lineRule="auto"/>
        <w:ind w:firstLine="720"/>
        <w:jc w:val="both"/>
        <w:rPr>
          <w:rFonts w:ascii="Times New Roman" w:eastAsia="Times New Roman" w:hAnsi="Times New Roman"/>
          <w:sz w:val="24"/>
          <w:szCs w:val="24"/>
          <w:lang w:eastAsia="en-IN"/>
        </w:rPr>
      </w:pPr>
    </w:p>
    <w:p w14:paraId="0A8E8215" w14:textId="77777777" w:rsidR="00930B26" w:rsidRPr="00394842" w:rsidRDefault="00930B26" w:rsidP="00930B26">
      <w:pPr>
        <w:rPr>
          <w:highlight w:val="yellow"/>
        </w:rPr>
      </w:pPr>
      <w:r w:rsidRPr="00394842">
        <w:rPr>
          <w:highlight w:val="yellow"/>
        </w:rPr>
        <w:t>Disclaimer (Artificial intelligence)</w:t>
      </w:r>
    </w:p>
    <w:p w14:paraId="18210C37" w14:textId="77777777" w:rsidR="00930B26" w:rsidRPr="00394842" w:rsidRDefault="00930B26" w:rsidP="00930B26">
      <w:pPr>
        <w:rPr>
          <w:highlight w:val="yellow"/>
        </w:rPr>
      </w:pPr>
    </w:p>
    <w:p w14:paraId="46DE5061" w14:textId="77777777" w:rsidR="00930B26" w:rsidRPr="00394842" w:rsidRDefault="00930B26" w:rsidP="00930B26">
      <w:pPr>
        <w:rPr>
          <w:highlight w:val="yellow"/>
        </w:rPr>
      </w:pPr>
      <w:r w:rsidRPr="00394842">
        <w:rPr>
          <w:highlight w:val="yellow"/>
        </w:rPr>
        <w:t xml:space="preserve">Option 1: </w:t>
      </w:r>
    </w:p>
    <w:p w14:paraId="59BE6E21" w14:textId="77777777" w:rsidR="00930B26" w:rsidRPr="00394842" w:rsidRDefault="00930B26" w:rsidP="00930B26">
      <w:pPr>
        <w:rPr>
          <w:highlight w:val="yellow"/>
        </w:rPr>
      </w:pPr>
    </w:p>
    <w:p w14:paraId="7993E078" w14:textId="769C8377" w:rsidR="00930B26" w:rsidRDefault="00930B26" w:rsidP="00930B26">
      <w:pPr>
        <w:rPr>
          <w:highlight w:val="yellow"/>
        </w:rPr>
      </w:pPr>
      <w:r w:rsidRPr="00394842">
        <w:rPr>
          <w:highlight w:val="yellow"/>
        </w:rPr>
        <w:t>Author(s) hereby declare that NO generative AI technologies such as Large Language Models (</w:t>
      </w:r>
      <w:proofErr w:type="spellStart"/>
      <w:r w:rsidRPr="00394842">
        <w:rPr>
          <w:highlight w:val="yellow"/>
        </w:rPr>
        <w:t>ChatGPT</w:t>
      </w:r>
      <w:proofErr w:type="spellEnd"/>
      <w:r w:rsidRPr="00394842">
        <w:rPr>
          <w:highlight w:val="yellow"/>
        </w:rPr>
        <w:t xml:space="preserve">, COPILOT, etc.) and text-to-image generators have been used during the writing or editing of this manuscript. </w:t>
      </w:r>
    </w:p>
    <w:p w14:paraId="6D6C65B0" w14:textId="191648D1" w:rsidR="008E0B8B" w:rsidRPr="00394842" w:rsidRDefault="008E0B8B" w:rsidP="00930B26">
      <w:pPr>
        <w:rPr>
          <w:highlight w:val="yellow"/>
        </w:rPr>
      </w:pPr>
      <w:r>
        <w:rPr>
          <w:highlight w:val="yellow"/>
        </w:rPr>
        <w:t>no</w:t>
      </w:r>
    </w:p>
    <w:p w14:paraId="39175ECB" w14:textId="77777777" w:rsidR="00930B26" w:rsidRPr="00394842" w:rsidRDefault="00930B26" w:rsidP="00930B26">
      <w:pPr>
        <w:rPr>
          <w:highlight w:val="yellow"/>
        </w:rPr>
      </w:pPr>
    </w:p>
    <w:p w14:paraId="509C6DAF" w14:textId="77777777" w:rsidR="00930B26" w:rsidRPr="00394842" w:rsidRDefault="00930B26" w:rsidP="00930B26">
      <w:pPr>
        <w:rPr>
          <w:highlight w:val="yellow"/>
        </w:rPr>
      </w:pPr>
      <w:r w:rsidRPr="00394842">
        <w:rPr>
          <w:highlight w:val="yellow"/>
        </w:rPr>
        <w:t xml:space="preserve">Option 2: </w:t>
      </w:r>
    </w:p>
    <w:p w14:paraId="1C28A78C" w14:textId="77777777" w:rsidR="00930B26" w:rsidRPr="00394842" w:rsidRDefault="00930B26" w:rsidP="00930B26">
      <w:pPr>
        <w:rPr>
          <w:highlight w:val="yellow"/>
        </w:rPr>
      </w:pPr>
    </w:p>
    <w:p w14:paraId="5EB05896" w14:textId="0584B0DF" w:rsidR="00930B26" w:rsidRDefault="00930B26" w:rsidP="00930B26">
      <w:pPr>
        <w:rPr>
          <w:highlight w:val="yellow"/>
        </w:rPr>
      </w:pPr>
      <w:r w:rsidRPr="00394842">
        <w:rPr>
          <w:highlight w:val="yellow"/>
        </w:rPr>
        <w:t xml:space="preserve">Author(s) hereby declare that generative AI technologies such as Large Language Models, etc. have been used during the writing or editing of manuscripts. This explanation will include the name, </w:t>
      </w:r>
      <w:r w:rsidRPr="00394842">
        <w:rPr>
          <w:highlight w:val="yellow"/>
        </w:rPr>
        <w:lastRenderedPageBreak/>
        <w:t>version, model, and source of the generative AI technology and as well as all input prompts provided to the generative AI technology</w:t>
      </w:r>
    </w:p>
    <w:p w14:paraId="4E81FFBA" w14:textId="62B7B98E" w:rsidR="00E5050D" w:rsidRPr="00394842" w:rsidRDefault="00E5050D" w:rsidP="00930B26">
      <w:pPr>
        <w:rPr>
          <w:highlight w:val="yellow"/>
        </w:rPr>
      </w:pPr>
      <w:r>
        <w:rPr>
          <w:highlight w:val="yellow"/>
        </w:rPr>
        <w:t>no</w:t>
      </w:r>
    </w:p>
    <w:p w14:paraId="2E434B35" w14:textId="77777777" w:rsidR="00930B26" w:rsidRPr="00394842" w:rsidRDefault="00930B26" w:rsidP="00930B26">
      <w:pPr>
        <w:rPr>
          <w:highlight w:val="yellow"/>
        </w:rPr>
      </w:pPr>
    </w:p>
    <w:p w14:paraId="66A90C7D" w14:textId="77777777" w:rsidR="00930B26" w:rsidRPr="00394842" w:rsidRDefault="00930B26" w:rsidP="00930B26">
      <w:pPr>
        <w:rPr>
          <w:highlight w:val="yellow"/>
        </w:rPr>
      </w:pPr>
      <w:r w:rsidRPr="00394842">
        <w:rPr>
          <w:highlight w:val="yellow"/>
        </w:rPr>
        <w:t>Details of the AI usage are given below:</w:t>
      </w:r>
    </w:p>
    <w:p w14:paraId="7E510840" w14:textId="77777777" w:rsidR="00930B26" w:rsidRPr="00394842" w:rsidRDefault="00930B26" w:rsidP="00930B26">
      <w:pPr>
        <w:rPr>
          <w:highlight w:val="yellow"/>
        </w:rPr>
      </w:pPr>
      <w:r w:rsidRPr="00394842">
        <w:rPr>
          <w:highlight w:val="yellow"/>
        </w:rPr>
        <w:t>1.</w:t>
      </w:r>
    </w:p>
    <w:p w14:paraId="05B66E39" w14:textId="77777777" w:rsidR="00930B26" w:rsidRPr="00394842" w:rsidRDefault="00930B26" w:rsidP="00930B26">
      <w:pPr>
        <w:rPr>
          <w:highlight w:val="yellow"/>
        </w:rPr>
      </w:pPr>
      <w:r w:rsidRPr="00394842">
        <w:rPr>
          <w:highlight w:val="yellow"/>
        </w:rPr>
        <w:t>2.</w:t>
      </w:r>
    </w:p>
    <w:p w14:paraId="42AF34A2" w14:textId="77777777" w:rsidR="00930B26" w:rsidRPr="00165217" w:rsidRDefault="00930B26" w:rsidP="00930B26">
      <w:r w:rsidRPr="00394842">
        <w:rPr>
          <w:highlight w:val="yellow"/>
        </w:rPr>
        <w:t>3.</w:t>
      </w:r>
    </w:p>
    <w:p w14:paraId="1FB8AB40" w14:textId="77777777" w:rsidR="00930B26" w:rsidRPr="004D2CFD" w:rsidRDefault="00930B26" w:rsidP="00856C2D">
      <w:pPr>
        <w:spacing w:after="100" w:afterAutospacing="1" w:line="360" w:lineRule="auto"/>
        <w:ind w:firstLine="720"/>
        <w:jc w:val="both"/>
        <w:rPr>
          <w:rFonts w:ascii="Times New Roman" w:eastAsia="Times New Roman" w:hAnsi="Times New Roman"/>
          <w:sz w:val="24"/>
          <w:szCs w:val="24"/>
          <w:lang w:eastAsia="en-IN"/>
        </w:rPr>
      </w:pPr>
    </w:p>
    <w:p w14:paraId="7F00CD0B" w14:textId="47A89ED7" w:rsidR="001C0931" w:rsidRPr="004C6FC0" w:rsidRDefault="0096129F" w:rsidP="004C6FC0">
      <w:pPr>
        <w:autoSpaceDE w:val="0"/>
        <w:autoSpaceDN w:val="0"/>
        <w:adjustRightInd w:val="0"/>
        <w:spacing w:after="140" w:line="360" w:lineRule="auto"/>
        <w:rPr>
          <w:rFonts w:ascii="Times New Roman" w:hAnsi="Times New Roman"/>
          <w:b/>
          <w:sz w:val="24"/>
          <w:szCs w:val="24"/>
        </w:rPr>
      </w:pPr>
      <w:r w:rsidRPr="00853802">
        <w:rPr>
          <w:rFonts w:ascii="Times New Roman" w:hAnsi="Times New Roman"/>
          <w:b/>
          <w:sz w:val="24"/>
          <w:szCs w:val="24"/>
        </w:rPr>
        <w:t>Reference</w:t>
      </w:r>
      <w:r w:rsidR="007B2D7E" w:rsidRPr="00853802">
        <w:rPr>
          <w:rFonts w:ascii="Times New Roman" w:hAnsi="Times New Roman"/>
          <w:b/>
          <w:sz w:val="24"/>
          <w:szCs w:val="24"/>
        </w:rPr>
        <w:t>s</w:t>
      </w:r>
    </w:p>
    <w:p w14:paraId="5CC71F7F" w14:textId="77777777" w:rsidR="001C0931" w:rsidRDefault="001C0931" w:rsidP="00DC74D5">
      <w:pPr>
        <w:spacing w:line="360" w:lineRule="auto"/>
        <w:ind w:left="1080" w:hanging="1080"/>
        <w:jc w:val="both"/>
        <w:rPr>
          <w:rFonts w:ascii="Times New Roman" w:eastAsia="Times New Roman" w:hAnsi="Times New Roman"/>
          <w:sz w:val="24"/>
          <w:szCs w:val="24"/>
          <w:lang w:eastAsia="en-IN"/>
        </w:rPr>
      </w:pPr>
      <w:proofErr w:type="spellStart"/>
      <w:r w:rsidRPr="00091BCD">
        <w:rPr>
          <w:rFonts w:ascii="Times New Roman" w:eastAsia="Times New Roman" w:hAnsi="Times New Roman"/>
          <w:sz w:val="24"/>
          <w:szCs w:val="24"/>
          <w:lang w:eastAsia="en-IN"/>
        </w:rPr>
        <w:t>Antwi</w:t>
      </w:r>
      <w:proofErr w:type="spellEnd"/>
      <w:r w:rsidRPr="00091BCD">
        <w:rPr>
          <w:rFonts w:ascii="Times New Roman" w:eastAsia="Times New Roman" w:hAnsi="Times New Roman"/>
          <w:sz w:val="24"/>
          <w:szCs w:val="24"/>
          <w:lang w:eastAsia="en-IN"/>
        </w:rPr>
        <w:t xml:space="preserve">, E. B., </w:t>
      </w:r>
      <w:proofErr w:type="spellStart"/>
      <w:r w:rsidRPr="00091BCD">
        <w:rPr>
          <w:rFonts w:ascii="Times New Roman" w:eastAsia="Times New Roman" w:hAnsi="Times New Roman"/>
          <w:sz w:val="24"/>
          <w:szCs w:val="24"/>
          <w:lang w:eastAsia="en-IN"/>
        </w:rPr>
        <w:t>Alkoiret</w:t>
      </w:r>
      <w:proofErr w:type="spellEnd"/>
      <w:r w:rsidRPr="00091BCD">
        <w:rPr>
          <w:rFonts w:ascii="Times New Roman" w:eastAsia="Times New Roman" w:hAnsi="Times New Roman"/>
          <w:sz w:val="24"/>
          <w:szCs w:val="24"/>
          <w:lang w:eastAsia="en-IN"/>
        </w:rPr>
        <w:t xml:space="preserve">, T. I., </w:t>
      </w:r>
      <w:proofErr w:type="spellStart"/>
      <w:r w:rsidRPr="00091BCD">
        <w:rPr>
          <w:rFonts w:ascii="Times New Roman" w:eastAsia="Times New Roman" w:hAnsi="Times New Roman"/>
          <w:sz w:val="24"/>
          <w:szCs w:val="24"/>
          <w:lang w:eastAsia="en-IN"/>
        </w:rPr>
        <w:t>Sinsin</w:t>
      </w:r>
      <w:proofErr w:type="spellEnd"/>
      <w:r w:rsidRPr="00091BCD">
        <w:rPr>
          <w:rFonts w:ascii="Times New Roman" w:eastAsia="Times New Roman" w:hAnsi="Times New Roman"/>
          <w:sz w:val="24"/>
          <w:szCs w:val="24"/>
          <w:lang w:eastAsia="en-IN"/>
        </w:rPr>
        <w:t xml:space="preserve">, B and </w:t>
      </w:r>
      <w:proofErr w:type="spellStart"/>
      <w:r w:rsidRPr="00091BCD">
        <w:rPr>
          <w:rFonts w:ascii="Times New Roman" w:eastAsia="Times New Roman" w:hAnsi="Times New Roman"/>
          <w:sz w:val="24"/>
          <w:szCs w:val="24"/>
          <w:lang w:eastAsia="en-IN"/>
        </w:rPr>
        <w:t>Onifade</w:t>
      </w:r>
      <w:proofErr w:type="spellEnd"/>
      <w:r w:rsidRPr="00091BCD">
        <w:rPr>
          <w:rFonts w:ascii="Times New Roman" w:eastAsia="Times New Roman" w:hAnsi="Times New Roman"/>
          <w:sz w:val="24"/>
          <w:szCs w:val="24"/>
          <w:lang w:eastAsia="en-IN"/>
        </w:rPr>
        <w:t>, O. S. 2007. Effect of phosphorus and zinc fertilization on growth and quality of cowpea (</w:t>
      </w:r>
      <w:r w:rsidRPr="00091BCD">
        <w:rPr>
          <w:rFonts w:ascii="Times New Roman" w:eastAsia="Times New Roman" w:hAnsi="Times New Roman"/>
          <w:i/>
          <w:iCs/>
          <w:sz w:val="24"/>
          <w:szCs w:val="24"/>
          <w:lang w:eastAsia="en-IN"/>
        </w:rPr>
        <w:t xml:space="preserve">Vigna </w:t>
      </w:r>
      <w:proofErr w:type="spellStart"/>
      <w:r w:rsidRPr="00091BCD">
        <w:rPr>
          <w:rFonts w:ascii="Times New Roman" w:eastAsia="Times New Roman" w:hAnsi="Times New Roman"/>
          <w:i/>
          <w:iCs/>
          <w:sz w:val="24"/>
          <w:szCs w:val="24"/>
          <w:lang w:eastAsia="en-IN"/>
        </w:rPr>
        <w:t>unguiculata</w:t>
      </w:r>
      <w:proofErr w:type="spellEnd"/>
      <w:r w:rsidRPr="00091BCD">
        <w:rPr>
          <w:rFonts w:ascii="Times New Roman" w:eastAsia="Times New Roman" w:hAnsi="Times New Roman"/>
          <w:sz w:val="24"/>
          <w:szCs w:val="24"/>
          <w:lang w:eastAsia="en-IN"/>
        </w:rPr>
        <w:t xml:space="preserve"> L.) as fodder in</w:t>
      </w:r>
      <w:r>
        <w:rPr>
          <w:rFonts w:ascii="Times New Roman" w:eastAsia="Times New Roman" w:hAnsi="Times New Roman"/>
          <w:sz w:val="24"/>
          <w:szCs w:val="24"/>
          <w:lang w:eastAsia="en-IN"/>
        </w:rPr>
        <w:t xml:space="preserve"> </w:t>
      </w:r>
      <w:r w:rsidRPr="00091BCD">
        <w:rPr>
          <w:rFonts w:ascii="Times New Roman" w:eastAsia="Times New Roman" w:hAnsi="Times New Roman"/>
          <w:sz w:val="24"/>
          <w:szCs w:val="24"/>
          <w:lang w:eastAsia="en-IN"/>
        </w:rPr>
        <w:t xml:space="preserve">the Guinea savannah zone of Nigeria. </w:t>
      </w:r>
      <w:r w:rsidRPr="00091BCD">
        <w:rPr>
          <w:rFonts w:ascii="Times New Roman" w:eastAsia="Times New Roman" w:hAnsi="Times New Roman"/>
          <w:i/>
          <w:iCs/>
          <w:sz w:val="24"/>
          <w:szCs w:val="24"/>
          <w:lang w:eastAsia="en-IN"/>
        </w:rPr>
        <w:t xml:space="preserve">Journal of Agronomy. </w:t>
      </w:r>
      <w:r w:rsidRPr="00091BCD">
        <w:rPr>
          <w:rFonts w:ascii="Times New Roman" w:eastAsia="Times New Roman" w:hAnsi="Times New Roman"/>
          <w:iCs/>
          <w:sz w:val="24"/>
          <w:szCs w:val="24"/>
          <w:lang w:eastAsia="en-IN"/>
        </w:rPr>
        <w:t>6</w:t>
      </w:r>
      <w:r w:rsidRPr="00091BCD">
        <w:rPr>
          <w:rFonts w:ascii="Times New Roman" w:eastAsia="Times New Roman" w:hAnsi="Times New Roman"/>
          <w:sz w:val="24"/>
          <w:szCs w:val="24"/>
          <w:lang w:eastAsia="en-IN"/>
        </w:rPr>
        <w:t>(3): 528-533.</w:t>
      </w:r>
    </w:p>
    <w:p w14:paraId="5E1038C1" w14:textId="77777777" w:rsidR="001C0931" w:rsidRPr="006201B0" w:rsidRDefault="001C0931" w:rsidP="00462E6A">
      <w:pPr>
        <w:autoSpaceDE w:val="0"/>
        <w:autoSpaceDN w:val="0"/>
        <w:adjustRightInd w:val="0"/>
        <w:spacing w:after="0" w:line="360" w:lineRule="auto"/>
        <w:jc w:val="both"/>
        <w:rPr>
          <w:rFonts w:ascii="Times New Roman" w:hAnsi="Times New Roman"/>
          <w:b/>
          <w:sz w:val="24"/>
          <w:szCs w:val="24"/>
        </w:rPr>
      </w:pPr>
      <w:r w:rsidRPr="006201B0">
        <w:rPr>
          <w:rFonts w:ascii="Times New Roman" w:hAnsi="Times New Roman"/>
          <w:sz w:val="24"/>
          <w:szCs w:val="24"/>
          <w:shd w:val="clear" w:color="auto" w:fill="FFFFFF"/>
        </w:rPr>
        <w:t xml:space="preserve">Arvind B.P., Sanjeev K.G and </w:t>
      </w:r>
      <w:proofErr w:type="spellStart"/>
      <w:r w:rsidRPr="006201B0">
        <w:rPr>
          <w:rFonts w:ascii="Times New Roman" w:hAnsi="Times New Roman"/>
          <w:sz w:val="24"/>
          <w:szCs w:val="24"/>
          <w:shd w:val="clear" w:color="auto" w:fill="FFFFFF"/>
        </w:rPr>
        <w:t>Sborna</w:t>
      </w:r>
      <w:proofErr w:type="spellEnd"/>
      <w:r w:rsidRPr="006201B0">
        <w:rPr>
          <w:rFonts w:ascii="Times New Roman" w:hAnsi="Times New Roman"/>
          <w:sz w:val="24"/>
          <w:szCs w:val="24"/>
          <w:shd w:val="clear" w:color="auto" w:fill="FFFFFF"/>
        </w:rPr>
        <w:t xml:space="preserve"> R.C. 2020. Enhancing </w:t>
      </w:r>
      <w:proofErr w:type="spellStart"/>
      <w:r w:rsidRPr="006201B0">
        <w:rPr>
          <w:rFonts w:ascii="Times New Roman" w:hAnsi="Times New Roman"/>
          <w:sz w:val="24"/>
          <w:szCs w:val="24"/>
          <w:shd w:val="clear" w:color="auto" w:fill="FFFFFF"/>
        </w:rPr>
        <w:t>prodctivity</w:t>
      </w:r>
      <w:proofErr w:type="spellEnd"/>
      <w:r w:rsidRPr="006201B0">
        <w:rPr>
          <w:rFonts w:ascii="Times New Roman" w:hAnsi="Times New Roman"/>
          <w:sz w:val="24"/>
          <w:szCs w:val="24"/>
          <w:shd w:val="clear" w:color="auto" w:fill="FFFFFF"/>
        </w:rPr>
        <w:t xml:space="preserve"> and quality of fodder</w:t>
      </w:r>
      <w:r w:rsidRPr="006201B0">
        <w:rPr>
          <w:rFonts w:ascii="Times New Roman" w:hAnsi="Times New Roman"/>
          <w:sz w:val="24"/>
          <w:szCs w:val="24"/>
          <w:shd w:val="clear" w:color="auto" w:fill="FFFFFF"/>
        </w:rPr>
        <w:tab/>
        <w:t xml:space="preserve">maize through nitrogen and zinc application levels. </w:t>
      </w:r>
      <w:r w:rsidRPr="006201B0">
        <w:rPr>
          <w:rFonts w:ascii="Times New Roman" w:hAnsi="Times New Roman"/>
          <w:i/>
          <w:sz w:val="24"/>
          <w:szCs w:val="24"/>
          <w:shd w:val="clear" w:color="auto" w:fill="FFFFFF"/>
        </w:rPr>
        <w:t>International Journal of</w:t>
      </w:r>
      <w:r w:rsidRPr="006201B0">
        <w:rPr>
          <w:rFonts w:ascii="Times New Roman" w:hAnsi="Times New Roman"/>
          <w:i/>
          <w:sz w:val="24"/>
          <w:szCs w:val="24"/>
          <w:shd w:val="clear" w:color="auto" w:fill="FFFFFF"/>
        </w:rPr>
        <w:tab/>
        <w:t>Chemistry Studies.</w:t>
      </w:r>
      <w:r w:rsidRPr="006201B0">
        <w:rPr>
          <w:rFonts w:ascii="Times New Roman" w:hAnsi="Times New Roman"/>
          <w:sz w:val="24"/>
          <w:szCs w:val="24"/>
          <w:shd w:val="clear" w:color="auto" w:fill="FFFFFF"/>
        </w:rPr>
        <w:t xml:space="preserve"> 8(6): 540-545.</w:t>
      </w:r>
    </w:p>
    <w:p w14:paraId="2F5E3A5A" w14:textId="77777777" w:rsidR="001C0931" w:rsidRPr="001C4B09" w:rsidRDefault="001C0931" w:rsidP="00DC74D5">
      <w:pPr>
        <w:pStyle w:val="NormalWeb"/>
        <w:spacing w:before="0" w:beforeAutospacing="0" w:after="160" w:afterAutospacing="0" w:line="360" w:lineRule="auto"/>
        <w:ind w:left="1080" w:hanging="1080"/>
        <w:jc w:val="both"/>
        <w:rPr>
          <w:rFonts w:eastAsia="SimSun"/>
        </w:rPr>
      </w:pPr>
      <w:proofErr w:type="spellStart"/>
      <w:r w:rsidRPr="001C4B09">
        <w:rPr>
          <w:rFonts w:eastAsia="SimSun"/>
        </w:rPr>
        <w:t>Cakmak</w:t>
      </w:r>
      <w:proofErr w:type="spellEnd"/>
      <w:r w:rsidRPr="001C4B09">
        <w:rPr>
          <w:rFonts w:eastAsia="SimSun"/>
        </w:rPr>
        <w:t xml:space="preserve">, I., </w:t>
      </w:r>
      <w:proofErr w:type="spellStart"/>
      <w:r w:rsidRPr="001C4B09">
        <w:rPr>
          <w:rFonts w:eastAsia="SimSun"/>
        </w:rPr>
        <w:t>Marschner</w:t>
      </w:r>
      <w:proofErr w:type="spellEnd"/>
      <w:r w:rsidRPr="001C4B09">
        <w:rPr>
          <w:rFonts w:eastAsia="SimSun"/>
        </w:rPr>
        <w:t xml:space="preserve">, H and </w:t>
      </w:r>
      <w:proofErr w:type="spellStart"/>
      <w:r w:rsidRPr="001C4B09">
        <w:rPr>
          <w:rFonts w:eastAsia="SimSun"/>
        </w:rPr>
        <w:t>Bangerth</w:t>
      </w:r>
      <w:proofErr w:type="spellEnd"/>
      <w:r w:rsidRPr="001C4B09">
        <w:rPr>
          <w:rFonts w:eastAsia="SimSun"/>
        </w:rPr>
        <w:t>, F. 1989. Effect of zinc nutritional status on growth, protein metabolism and levels of indole-3 acetic acid and other phytohormones in bean (</w:t>
      </w:r>
      <w:proofErr w:type="spellStart"/>
      <w:r w:rsidRPr="001C4B09">
        <w:rPr>
          <w:rFonts w:eastAsia="SimSun"/>
          <w:i/>
        </w:rPr>
        <w:t>Phaseolous</w:t>
      </w:r>
      <w:proofErr w:type="spellEnd"/>
      <w:r w:rsidRPr="001C4B09">
        <w:rPr>
          <w:rFonts w:eastAsia="SimSun"/>
          <w:i/>
        </w:rPr>
        <w:t xml:space="preserve"> vulgaris</w:t>
      </w:r>
      <w:r w:rsidRPr="001C4B09">
        <w:rPr>
          <w:rFonts w:eastAsia="SimSun"/>
        </w:rPr>
        <w:t xml:space="preserve"> L.). </w:t>
      </w:r>
      <w:r w:rsidRPr="001C4B09">
        <w:rPr>
          <w:rFonts w:eastAsia="SimSun"/>
          <w:i/>
        </w:rPr>
        <w:t>Journal of Experimental Botany</w:t>
      </w:r>
      <w:r w:rsidRPr="001C4B09">
        <w:rPr>
          <w:rFonts w:eastAsia="SimSun"/>
        </w:rPr>
        <w:t>. 40(3): 405-412.</w:t>
      </w:r>
    </w:p>
    <w:p w14:paraId="4CF15A4C" w14:textId="77777777" w:rsidR="001C0931" w:rsidRPr="00853802" w:rsidRDefault="001C0931" w:rsidP="00DC74D5">
      <w:pPr>
        <w:spacing w:line="360" w:lineRule="auto"/>
        <w:ind w:left="1080" w:hanging="1080"/>
        <w:jc w:val="both"/>
        <w:rPr>
          <w:rFonts w:ascii="Times New Roman" w:eastAsia="Times New Roman" w:hAnsi="Times New Roman"/>
          <w:sz w:val="24"/>
          <w:szCs w:val="24"/>
          <w:lang w:eastAsia="en-IN"/>
        </w:rPr>
      </w:pPr>
      <w:proofErr w:type="spellStart"/>
      <w:r w:rsidRPr="00853802">
        <w:rPr>
          <w:rFonts w:ascii="Times New Roman" w:eastAsia="Times New Roman" w:hAnsi="Times New Roman"/>
          <w:sz w:val="24"/>
          <w:szCs w:val="24"/>
          <w:lang w:eastAsia="en-IN"/>
        </w:rPr>
        <w:t>Fageria</w:t>
      </w:r>
      <w:proofErr w:type="spellEnd"/>
      <w:r w:rsidRPr="00853802">
        <w:rPr>
          <w:rFonts w:ascii="Times New Roman" w:eastAsia="Times New Roman" w:hAnsi="Times New Roman"/>
          <w:sz w:val="24"/>
          <w:szCs w:val="24"/>
          <w:lang w:eastAsia="en-IN"/>
        </w:rPr>
        <w:t xml:space="preserve">, N. K., </w:t>
      </w:r>
      <w:proofErr w:type="spellStart"/>
      <w:r w:rsidRPr="00853802">
        <w:rPr>
          <w:rFonts w:ascii="Times New Roman" w:eastAsia="Times New Roman" w:hAnsi="Times New Roman"/>
          <w:sz w:val="24"/>
          <w:szCs w:val="24"/>
          <w:lang w:eastAsia="en-IN"/>
        </w:rPr>
        <w:t>Baligar</w:t>
      </w:r>
      <w:proofErr w:type="spellEnd"/>
      <w:r w:rsidRPr="00853802">
        <w:rPr>
          <w:rFonts w:ascii="Times New Roman" w:eastAsia="Times New Roman" w:hAnsi="Times New Roman"/>
          <w:sz w:val="24"/>
          <w:szCs w:val="24"/>
          <w:lang w:eastAsia="en-IN"/>
        </w:rPr>
        <w:t xml:space="preserve">, V. C and Jones, C. A. 2011. </w:t>
      </w:r>
      <w:r w:rsidRPr="00853802">
        <w:rPr>
          <w:rFonts w:ascii="Times New Roman" w:eastAsia="Times New Roman" w:hAnsi="Times New Roman"/>
          <w:i/>
          <w:iCs/>
          <w:sz w:val="24"/>
          <w:szCs w:val="24"/>
          <w:lang w:eastAsia="en-IN"/>
        </w:rPr>
        <w:t>Growth and mineral nutrition of field</w:t>
      </w:r>
      <w:r>
        <w:rPr>
          <w:rFonts w:ascii="Times New Roman" w:eastAsia="Times New Roman" w:hAnsi="Times New Roman"/>
          <w:i/>
          <w:iCs/>
          <w:sz w:val="24"/>
          <w:szCs w:val="24"/>
          <w:lang w:eastAsia="en-IN"/>
        </w:rPr>
        <w:t xml:space="preserve"> </w:t>
      </w:r>
      <w:r w:rsidRPr="00853802">
        <w:rPr>
          <w:rFonts w:ascii="Times New Roman" w:eastAsia="Times New Roman" w:hAnsi="Times New Roman"/>
          <w:i/>
          <w:iCs/>
          <w:sz w:val="24"/>
          <w:szCs w:val="24"/>
          <w:lang w:eastAsia="en-IN"/>
        </w:rPr>
        <w:t>crops</w:t>
      </w:r>
      <w:r w:rsidRPr="00853802">
        <w:rPr>
          <w:rFonts w:ascii="Times New Roman" w:eastAsia="Times New Roman" w:hAnsi="Times New Roman"/>
          <w:sz w:val="24"/>
          <w:szCs w:val="24"/>
          <w:lang w:eastAsia="en-IN"/>
        </w:rPr>
        <w:t xml:space="preserve"> (3rd edition). CRC Press.</w:t>
      </w:r>
    </w:p>
    <w:p w14:paraId="6221FA03" w14:textId="77777777" w:rsidR="001C0931" w:rsidRPr="00853802" w:rsidRDefault="001C0931" w:rsidP="00DC74D5">
      <w:pPr>
        <w:spacing w:line="360" w:lineRule="auto"/>
        <w:ind w:left="1080" w:hanging="1080"/>
        <w:jc w:val="both"/>
        <w:rPr>
          <w:rFonts w:ascii="Times New Roman" w:hAnsi="Times New Roman"/>
          <w:sz w:val="24"/>
          <w:szCs w:val="24"/>
        </w:rPr>
      </w:pPr>
      <w:r w:rsidRPr="00853802">
        <w:rPr>
          <w:rFonts w:ascii="Times New Roman" w:hAnsi="Times New Roman"/>
          <w:sz w:val="24"/>
          <w:szCs w:val="24"/>
        </w:rPr>
        <w:t>Girish, C.P., Gupta, B and Pandey, N. 2012. Improving reproductive efficiency of chickpea</w:t>
      </w:r>
      <w:r>
        <w:rPr>
          <w:rFonts w:ascii="Times New Roman" w:hAnsi="Times New Roman"/>
          <w:sz w:val="24"/>
          <w:szCs w:val="24"/>
        </w:rPr>
        <w:t xml:space="preserve"> </w:t>
      </w:r>
      <w:r w:rsidRPr="00853802">
        <w:rPr>
          <w:rFonts w:ascii="Times New Roman" w:hAnsi="Times New Roman"/>
          <w:sz w:val="24"/>
          <w:szCs w:val="24"/>
        </w:rPr>
        <w:t xml:space="preserve">by foliar application of zinc. </w:t>
      </w:r>
      <w:r w:rsidRPr="00853802">
        <w:rPr>
          <w:rFonts w:ascii="Times New Roman" w:hAnsi="Times New Roman"/>
          <w:i/>
          <w:sz w:val="24"/>
          <w:szCs w:val="24"/>
        </w:rPr>
        <w:t>Brazilian Journal of Plant Physiology</w:t>
      </w:r>
      <w:r w:rsidRPr="00853802">
        <w:rPr>
          <w:rFonts w:ascii="Times New Roman" w:hAnsi="Times New Roman"/>
          <w:sz w:val="24"/>
          <w:szCs w:val="24"/>
        </w:rPr>
        <w:t>. 24 (3): 173-180.</w:t>
      </w:r>
    </w:p>
    <w:p w14:paraId="4C812E37" w14:textId="77777777" w:rsidR="001C0931" w:rsidRPr="00853802" w:rsidRDefault="001C0931" w:rsidP="00DC74D5">
      <w:pPr>
        <w:spacing w:line="360" w:lineRule="auto"/>
        <w:ind w:left="1080" w:hanging="1080"/>
        <w:jc w:val="both"/>
        <w:rPr>
          <w:rFonts w:ascii="Times New Roman" w:hAnsi="Times New Roman"/>
          <w:sz w:val="24"/>
          <w:szCs w:val="24"/>
          <w:shd w:val="clear" w:color="auto" w:fill="FFFFFF"/>
        </w:rPr>
      </w:pPr>
      <w:r w:rsidRPr="00853802">
        <w:rPr>
          <w:rFonts w:ascii="Times New Roman" w:hAnsi="Times New Roman"/>
          <w:sz w:val="24"/>
          <w:szCs w:val="24"/>
          <w:shd w:val="clear" w:color="auto" w:fill="FFFFFF"/>
        </w:rPr>
        <w:t>Kumar, A., Yadav, R.K., Singh, R and Yadav, H.K. 2012. Growth, biomass production and</w:t>
      </w:r>
      <w:r>
        <w:rPr>
          <w:rFonts w:ascii="Times New Roman" w:hAnsi="Times New Roman"/>
          <w:sz w:val="24"/>
          <w:szCs w:val="24"/>
          <w:shd w:val="clear" w:color="auto" w:fill="FFFFFF"/>
        </w:rPr>
        <w:t xml:space="preserve"> </w:t>
      </w:r>
      <w:r w:rsidRPr="00853802">
        <w:rPr>
          <w:rFonts w:ascii="Times New Roman" w:hAnsi="Times New Roman"/>
          <w:sz w:val="24"/>
          <w:szCs w:val="24"/>
          <w:shd w:val="clear" w:color="auto" w:fill="FFFFFF"/>
        </w:rPr>
        <w:t xml:space="preserve">quality characters of cowpea as influenced by phosphorus and sulphur fertilization on loamy sands of semi-arid sub tropics. </w:t>
      </w:r>
      <w:r w:rsidRPr="00853802">
        <w:rPr>
          <w:rFonts w:ascii="Times New Roman" w:hAnsi="Times New Roman"/>
          <w:i/>
          <w:sz w:val="24"/>
          <w:szCs w:val="24"/>
          <w:shd w:val="clear" w:color="auto" w:fill="FFFFFF"/>
        </w:rPr>
        <w:t>An Asian Journal of Soil Science</w:t>
      </w:r>
      <w:r w:rsidRPr="00853802">
        <w:rPr>
          <w:rFonts w:ascii="Times New Roman" w:hAnsi="Times New Roman"/>
          <w:sz w:val="24"/>
          <w:szCs w:val="24"/>
          <w:shd w:val="clear" w:color="auto" w:fill="FFFFFF"/>
        </w:rPr>
        <w:t>. 7(1): 80-83.</w:t>
      </w:r>
    </w:p>
    <w:p w14:paraId="12D6C7C1" w14:textId="77777777" w:rsidR="001C0931" w:rsidRPr="00853802" w:rsidRDefault="001C0931" w:rsidP="00DC74D5">
      <w:pPr>
        <w:pStyle w:val="Default"/>
        <w:spacing w:after="160" w:line="360" w:lineRule="auto"/>
        <w:ind w:left="1080" w:hanging="1080"/>
        <w:jc w:val="both"/>
        <w:rPr>
          <w:color w:val="auto"/>
          <w:shd w:val="clear" w:color="auto" w:fill="FFFFFF"/>
        </w:rPr>
      </w:pPr>
      <w:r w:rsidRPr="00853802">
        <w:rPr>
          <w:color w:val="auto"/>
          <w:shd w:val="clear" w:color="auto" w:fill="FFFFFF"/>
        </w:rPr>
        <w:t>Kumar, R., Singh, M., Meena, B.S., Ram, H., Parihar, C.M., Kumar, S., Yadav, M.R., Meena, R.K., Kumar, U</w:t>
      </w:r>
      <w:r>
        <w:rPr>
          <w:color w:val="auto"/>
          <w:shd w:val="clear" w:color="auto" w:fill="FFFFFF"/>
        </w:rPr>
        <w:t xml:space="preserve"> </w:t>
      </w:r>
      <w:r w:rsidRPr="00853802">
        <w:rPr>
          <w:color w:val="auto"/>
          <w:shd w:val="clear" w:color="auto" w:fill="FFFFFF"/>
        </w:rPr>
        <w:t xml:space="preserve">and Meena, V.K. 2017. Zinc management effects on quality and </w:t>
      </w:r>
      <w:r w:rsidRPr="00853802">
        <w:rPr>
          <w:color w:val="auto"/>
          <w:shd w:val="clear" w:color="auto" w:fill="FFFFFF"/>
        </w:rPr>
        <w:lastRenderedPageBreak/>
        <w:t>nutrient yield of fodder maize (</w:t>
      </w:r>
      <w:proofErr w:type="spellStart"/>
      <w:r w:rsidRPr="00853802">
        <w:rPr>
          <w:i/>
          <w:color w:val="auto"/>
          <w:shd w:val="clear" w:color="auto" w:fill="FFFFFF"/>
        </w:rPr>
        <w:t>Zea</w:t>
      </w:r>
      <w:proofErr w:type="spellEnd"/>
      <w:r w:rsidRPr="00853802">
        <w:rPr>
          <w:i/>
          <w:color w:val="auto"/>
          <w:shd w:val="clear" w:color="auto" w:fill="FFFFFF"/>
        </w:rPr>
        <w:t xml:space="preserve"> mays</w:t>
      </w:r>
      <w:r w:rsidRPr="00853802">
        <w:rPr>
          <w:color w:val="auto"/>
          <w:shd w:val="clear" w:color="auto" w:fill="FFFFFF"/>
        </w:rPr>
        <w:t>). </w:t>
      </w:r>
      <w:r w:rsidRPr="00853802">
        <w:rPr>
          <w:i/>
          <w:iCs/>
          <w:color w:val="auto"/>
          <w:shd w:val="clear" w:color="auto" w:fill="FFFFFF"/>
        </w:rPr>
        <w:t>Indian Journal of Agricultural Sciences</w:t>
      </w:r>
      <w:r w:rsidRPr="00853802">
        <w:rPr>
          <w:color w:val="auto"/>
          <w:shd w:val="clear" w:color="auto" w:fill="FFFFFF"/>
        </w:rPr>
        <w:t>. </w:t>
      </w:r>
      <w:r w:rsidRPr="00853802">
        <w:rPr>
          <w:iCs/>
          <w:color w:val="auto"/>
          <w:shd w:val="clear" w:color="auto" w:fill="FFFFFF"/>
        </w:rPr>
        <w:t>87</w:t>
      </w:r>
      <w:r w:rsidRPr="00853802">
        <w:rPr>
          <w:color w:val="auto"/>
          <w:shd w:val="clear" w:color="auto" w:fill="FFFFFF"/>
        </w:rPr>
        <w:t>(8): 1013-1017.</w:t>
      </w:r>
    </w:p>
    <w:p w14:paraId="54B9ED6F" w14:textId="77777777" w:rsidR="001C0931" w:rsidRPr="006201B0" w:rsidRDefault="001C0931" w:rsidP="00462E6A">
      <w:pPr>
        <w:spacing w:line="240" w:lineRule="auto"/>
        <w:jc w:val="both"/>
        <w:rPr>
          <w:rFonts w:ascii="Times New Roman" w:hAnsi="Times New Roman"/>
          <w:sz w:val="24"/>
          <w:szCs w:val="24"/>
          <w:shd w:val="clear" w:color="auto" w:fill="FFFFFF"/>
        </w:rPr>
      </w:pPr>
      <w:proofErr w:type="spellStart"/>
      <w:r w:rsidRPr="006201B0">
        <w:rPr>
          <w:rFonts w:ascii="Times New Roman" w:hAnsi="Times New Roman"/>
          <w:sz w:val="24"/>
          <w:szCs w:val="24"/>
          <w:shd w:val="clear" w:color="auto" w:fill="FFFFFF"/>
        </w:rPr>
        <w:t>Kumawat</w:t>
      </w:r>
      <w:proofErr w:type="spellEnd"/>
      <w:r w:rsidRPr="006201B0">
        <w:rPr>
          <w:rFonts w:ascii="Times New Roman" w:hAnsi="Times New Roman"/>
          <w:sz w:val="24"/>
          <w:szCs w:val="24"/>
          <w:shd w:val="clear" w:color="auto" w:fill="FFFFFF"/>
        </w:rPr>
        <w:t xml:space="preserve">, S.M and </w:t>
      </w:r>
      <w:proofErr w:type="spellStart"/>
      <w:r w:rsidRPr="006201B0">
        <w:rPr>
          <w:rFonts w:ascii="Times New Roman" w:hAnsi="Times New Roman"/>
          <w:sz w:val="24"/>
          <w:szCs w:val="24"/>
          <w:shd w:val="clear" w:color="auto" w:fill="FFFFFF"/>
        </w:rPr>
        <w:t>Khinchi</w:t>
      </w:r>
      <w:proofErr w:type="spellEnd"/>
      <w:r w:rsidRPr="006201B0">
        <w:rPr>
          <w:rFonts w:ascii="Times New Roman" w:hAnsi="Times New Roman"/>
          <w:sz w:val="24"/>
          <w:szCs w:val="24"/>
          <w:shd w:val="clear" w:color="auto" w:fill="FFFFFF"/>
        </w:rPr>
        <w:t>, V. 2017. Effect of phosphorus levels on forage yield of</w:t>
      </w:r>
      <w:r w:rsidRPr="006201B0">
        <w:rPr>
          <w:rFonts w:ascii="Times New Roman" w:hAnsi="Times New Roman"/>
          <w:sz w:val="24"/>
          <w:szCs w:val="24"/>
          <w:shd w:val="clear" w:color="auto" w:fill="FFFFFF"/>
        </w:rPr>
        <w:tab/>
        <w:t xml:space="preserve">promising </w:t>
      </w:r>
      <w:proofErr w:type="spellStart"/>
      <w:r w:rsidRPr="006201B0">
        <w:rPr>
          <w:rFonts w:ascii="Times New Roman" w:hAnsi="Times New Roman"/>
          <w:sz w:val="24"/>
          <w:szCs w:val="24"/>
          <w:shd w:val="clear" w:color="auto" w:fill="FFFFFF"/>
        </w:rPr>
        <w:t>multicut</w:t>
      </w:r>
      <w:proofErr w:type="spellEnd"/>
      <w:r w:rsidRPr="006201B0">
        <w:rPr>
          <w:rFonts w:ascii="Times New Roman" w:hAnsi="Times New Roman"/>
          <w:sz w:val="24"/>
          <w:szCs w:val="24"/>
          <w:shd w:val="clear" w:color="auto" w:fill="FFFFFF"/>
        </w:rPr>
        <w:t xml:space="preserve"> genotypes of berseem (</w:t>
      </w:r>
      <w:proofErr w:type="spellStart"/>
      <w:r w:rsidRPr="006201B0">
        <w:rPr>
          <w:rFonts w:ascii="Times New Roman" w:hAnsi="Times New Roman"/>
          <w:i/>
          <w:sz w:val="24"/>
          <w:szCs w:val="24"/>
          <w:shd w:val="clear" w:color="auto" w:fill="FFFFFF"/>
        </w:rPr>
        <w:t>Trifolium</w:t>
      </w:r>
      <w:proofErr w:type="spellEnd"/>
      <w:r w:rsidRPr="006201B0">
        <w:rPr>
          <w:rFonts w:ascii="Times New Roman" w:hAnsi="Times New Roman"/>
          <w:i/>
          <w:sz w:val="24"/>
          <w:szCs w:val="24"/>
          <w:shd w:val="clear" w:color="auto" w:fill="FFFFFF"/>
        </w:rPr>
        <w:t xml:space="preserve"> </w:t>
      </w:r>
      <w:proofErr w:type="spellStart"/>
      <w:r w:rsidRPr="006201B0">
        <w:rPr>
          <w:rFonts w:ascii="Times New Roman" w:hAnsi="Times New Roman"/>
          <w:i/>
          <w:sz w:val="24"/>
          <w:szCs w:val="24"/>
          <w:shd w:val="clear" w:color="auto" w:fill="FFFFFF"/>
        </w:rPr>
        <w:t>alexandrium</w:t>
      </w:r>
      <w:proofErr w:type="spellEnd"/>
      <w:r w:rsidRPr="006201B0">
        <w:rPr>
          <w:rFonts w:ascii="Times New Roman" w:hAnsi="Times New Roman"/>
          <w:sz w:val="24"/>
          <w:szCs w:val="24"/>
          <w:shd w:val="clear" w:color="auto" w:fill="FFFFFF"/>
        </w:rPr>
        <w:t xml:space="preserve"> L.). </w:t>
      </w:r>
      <w:r w:rsidRPr="006201B0">
        <w:rPr>
          <w:rFonts w:ascii="Times New Roman" w:hAnsi="Times New Roman"/>
          <w:i/>
          <w:sz w:val="24"/>
          <w:szCs w:val="24"/>
          <w:shd w:val="clear" w:color="auto" w:fill="FFFFFF"/>
        </w:rPr>
        <w:t>Forage</w:t>
      </w:r>
      <w:r w:rsidRPr="006201B0">
        <w:rPr>
          <w:rFonts w:ascii="Times New Roman" w:hAnsi="Times New Roman"/>
          <w:i/>
          <w:sz w:val="24"/>
          <w:szCs w:val="24"/>
          <w:shd w:val="clear" w:color="auto" w:fill="FFFFFF"/>
        </w:rPr>
        <w:tab/>
        <w:t>Research</w:t>
      </w:r>
      <w:r w:rsidRPr="006201B0">
        <w:rPr>
          <w:rFonts w:ascii="Times New Roman" w:hAnsi="Times New Roman"/>
          <w:sz w:val="24"/>
          <w:szCs w:val="24"/>
          <w:shd w:val="clear" w:color="auto" w:fill="FFFFFF"/>
        </w:rPr>
        <w:t>. 43(3): 223-226.</w:t>
      </w:r>
    </w:p>
    <w:p w14:paraId="7BD6AF9C" w14:textId="77777777" w:rsidR="001C0931" w:rsidRPr="00853802" w:rsidRDefault="001C0931" w:rsidP="00DC74D5">
      <w:pPr>
        <w:pStyle w:val="Default"/>
        <w:spacing w:after="160" w:line="360" w:lineRule="auto"/>
        <w:ind w:left="1080" w:hanging="1080"/>
        <w:jc w:val="both"/>
        <w:rPr>
          <w:shd w:val="clear" w:color="auto" w:fill="FFFFFF"/>
        </w:rPr>
      </w:pPr>
      <w:r w:rsidRPr="00853802">
        <w:rPr>
          <w:color w:val="auto"/>
          <w:shd w:val="clear" w:color="auto" w:fill="FFFFFF"/>
        </w:rPr>
        <w:t xml:space="preserve">Kundu, C.K., Das, H., Roy, D.C., </w:t>
      </w:r>
      <w:proofErr w:type="spellStart"/>
      <w:r w:rsidRPr="00853802">
        <w:rPr>
          <w:color w:val="auto"/>
          <w:shd w:val="clear" w:color="auto" w:fill="FFFFFF"/>
        </w:rPr>
        <w:t>Bandopadhyay</w:t>
      </w:r>
      <w:proofErr w:type="spellEnd"/>
      <w:r w:rsidRPr="00853802">
        <w:rPr>
          <w:color w:val="auto"/>
          <w:shd w:val="clear" w:color="auto" w:fill="FFFFFF"/>
        </w:rPr>
        <w:t>, P</w:t>
      </w:r>
      <w:r>
        <w:rPr>
          <w:color w:val="auto"/>
          <w:shd w:val="clear" w:color="auto" w:fill="FFFFFF"/>
        </w:rPr>
        <w:t xml:space="preserve"> </w:t>
      </w:r>
      <w:r w:rsidRPr="00853802">
        <w:rPr>
          <w:color w:val="auto"/>
          <w:shd w:val="clear" w:color="auto" w:fill="FFFFFF"/>
        </w:rPr>
        <w:t xml:space="preserve">and Bandyopadhyay, S. 2015. Effect of different levels of phosphorus on yield and quality of fodder </w:t>
      </w:r>
      <w:proofErr w:type="spellStart"/>
      <w:r w:rsidRPr="00853802">
        <w:rPr>
          <w:color w:val="auto"/>
          <w:shd w:val="clear" w:color="auto" w:fill="FFFFFF"/>
        </w:rPr>
        <w:t>ricebean</w:t>
      </w:r>
      <w:proofErr w:type="spellEnd"/>
      <w:r w:rsidRPr="00853802">
        <w:rPr>
          <w:color w:val="auto"/>
          <w:shd w:val="clear" w:color="auto" w:fill="FFFFFF"/>
        </w:rPr>
        <w:t>. </w:t>
      </w:r>
      <w:r w:rsidRPr="00853802">
        <w:rPr>
          <w:i/>
          <w:shd w:val="clear" w:color="auto" w:fill="FFFFFF"/>
        </w:rPr>
        <w:t>Trends in Biosciences</w:t>
      </w:r>
      <w:r w:rsidRPr="00853802">
        <w:rPr>
          <w:shd w:val="clear" w:color="auto" w:fill="FFFFFF"/>
        </w:rPr>
        <w:t>. 8(1): 64-67.</w:t>
      </w:r>
    </w:p>
    <w:p w14:paraId="761BF046" w14:textId="72512D3F" w:rsidR="001C0931" w:rsidRPr="006201B0" w:rsidRDefault="001C0931" w:rsidP="00462E6A">
      <w:pPr>
        <w:pStyle w:val="NormalWeb"/>
        <w:spacing w:after="160" w:afterAutospacing="0"/>
        <w:jc w:val="both"/>
        <w:rPr>
          <w:shd w:val="clear" w:color="auto" w:fill="FFFFFF"/>
        </w:rPr>
      </w:pPr>
      <w:r w:rsidRPr="00462E6A">
        <w:rPr>
          <w:rStyle w:val="Strong"/>
          <w:b w:val="0"/>
        </w:rPr>
        <w:t>Manisha. 2021.</w:t>
      </w:r>
      <w:r w:rsidRPr="00141465">
        <w:rPr>
          <w:rStyle w:val="Strong"/>
        </w:rPr>
        <w:t xml:space="preserve"> </w:t>
      </w:r>
      <w:r w:rsidRPr="00141465">
        <w:rPr>
          <w:shd w:val="clear" w:color="auto" w:fill="FFFFFF"/>
        </w:rPr>
        <w:t>Evaluation of fodder cowpea varieties under different zinc management</w:t>
      </w:r>
      <w:r w:rsidRPr="00141465">
        <w:rPr>
          <w:shd w:val="clear" w:color="auto" w:fill="FFFFFF"/>
        </w:rPr>
        <w:tab/>
        <w:t>practices.</w:t>
      </w:r>
      <w:r w:rsidRPr="006201B0">
        <w:rPr>
          <w:shd w:val="clear" w:color="auto" w:fill="FFFFFF"/>
        </w:rPr>
        <w:t xml:space="preserve"> </w:t>
      </w:r>
      <w:proofErr w:type="spellStart"/>
      <w:r w:rsidRPr="006201B0">
        <w:rPr>
          <w:rStyle w:val="Strong"/>
          <w:i/>
        </w:rPr>
        <w:t>M.Sc</w:t>
      </w:r>
      <w:proofErr w:type="spellEnd"/>
      <w:r w:rsidRPr="006201B0">
        <w:rPr>
          <w:rStyle w:val="Strong"/>
          <w:i/>
        </w:rPr>
        <w:t xml:space="preserve"> Thesis</w:t>
      </w:r>
      <w:r w:rsidRPr="006201B0">
        <w:rPr>
          <w:rStyle w:val="Strong"/>
        </w:rPr>
        <w:t>.</w:t>
      </w:r>
      <w:r w:rsidRPr="006201B0">
        <w:rPr>
          <w:shd w:val="clear" w:color="auto" w:fill="FFFFFF"/>
        </w:rPr>
        <w:t xml:space="preserve"> I</w:t>
      </w:r>
      <w:r w:rsidR="00CC0E09">
        <w:rPr>
          <w:shd w:val="clear" w:color="auto" w:fill="FFFFFF"/>
        </w:rPr>
        <w:t>CAR</w:t>
      </w:r>
      <w:r w:rsidRPr="006201B0">
        <w:rPr>
          <w:shd w:val="clear" w:color="auto" w:fill="FFFFFF"/>
        </w:rPr>
        <w:t>-</w:t>
      </w:r>
      <w:r>
        <w:rPr>
          <w:shd w:val="clear" w:color="auto" w:fill="FFFFFF"/>
        </w:rPr>
        <w:t>N</w:t>
      </w:r>
      <w:r w:rsidRPr="006201B0">
        <w:rPr>
          <w:shd w:val="clear" w:color="auto" w:fill="FFFFFF"/>
        </w:rPr>
        <w:t xml:space="preserve">ational </w:t>
      </w:r>
      <w:r>
        <w:rPr>
          <w:shd w:val="clear" w:color="auto" w:fill="FFFFFF"/>
        </w:rPr>
        <w:t>D</w:t>
      </w:r>
      <w:r w:rsidRPr="006201B0">
        <w:rPr>
          <w:shd w:val="clear" w:color="auto" w:fill="FFFFFF"/>
        </w:rPr>
        <w:t xml:space="preserve">airy </w:t>
      </w:r>
      <w:r>
        <w:rPr>
          <w:shd w:val="clear" w:color="auto" w:fill="FFFFFF"/>
        </w:rPr>
        <w:t>R</w:t>
      </w:r>
      <w:r w:rsidRPr="006201B0">
        <w:rPr>
          <w:shd w:val="clear" w:color="auto" w:fill="FFFFFF"/>
        </w:rPr>
        <w:t xml:space="preserve">esearch </w:t>
      </w:r>
      <w:r>
        <w:rPr>
          <w:shd w:val="clear" w:color="auto" w:fill="FFFFFF"/>
        </w:rPr>
        <w:t>I</w:t>
      </w:r>
      <w:r w:rsidRPr="006201B0">
        <w:rPr>
          <w:shd w:val="clear" w:color="auto" w:fill="FFFFFF"/>
        </w:rPr>
        <w:t>nstitute, Haryana, India.</w:t>
      </w:r>
    </w:p>
    <w:p w14:paraId="28DDB055" w14:textId="77777777" w:rsidR="001C0931" w:rsidRPr="006201B0" w:rsidRDefault="001C0931" w:rsidP="00462E6A">
      <w:pPr>
        <w:spacing w:line="276" w:lineRule="auto"/>
        <w:jc w:val="both"/>
        <w:rPr>
          <w:rFonts w:ascii="Times New Roman" w:hAnsi="Times New Roman"/>
          <w:sz w:val="24"/>
          <w:szCs w:val="24"/>
          <w:shd w:val="clear" w:color="auto" w:fill="FFFFFF"/>
        </w:rPr>
      </w:pPr>
      <w:r w:rsidRPr="006201B0">
        <w:rPr>
          <w:rFonts w:ascii="Times New Roman" w:hAnsi="Times New Roman"/>
          <w:sz w:val="24"/>
          <w:szCs w:val="24"/>
          <w:shd w:val="clear" w:color="auto" w:fill="FFFFFF"/>
        </w:rPr>
        <w:tab/>
        <w:t>manure, phosphorus and sulphur application in central India</w:t>
      </w:r>
      <w:r w:rsidRPr="006201B0">
        <w:rPr>
          <w:rFonts w:ascii="Times New Roman" w:hAnsi="Times New Roman"/>
          <w:i/>
          <w:sz w:val="24"/>
          <w:szCs w:val="24"/>
          <w:shd w:val="clear" w:color="auto" w:fill="FFFFFF"/>
        </w:rPr>
        <w:t xml:space="preserve">. Range Management </w:t>
      </w:r>
      <w:r>
        <w:rPr>
          <w:rFonts w:ascii="Times New Roman" w:hAnsi="Times New Roman"/>
          <w:i/>
          <w:sz w:val="24"/>
          <w:szCs w:val="24"/>
          <w:shd w:val="clear" w:color="auto" w:fill="FFFFFF"/>
        </w:rPr>
        <w:t>and</w:t>
      </w:r>
      <w:r w:rsidRPr="006201B0">
        <w:rPr>
          <w:rFonts w:ascii="Times New Roman" w:hAnsi="Times New Roman"/>
          <w:i/>
          <w:sz w:val="24"/>
          <w:szCs w:val="24"/>
          <w:shd w:val="clear" w:color="auto" w:fill="FFFFFF"/>
        </w:rPr>
        <w:tab/>
        <w:t>Agroforestry</w:t>
      </w:r>
      <w:r w:rsidRPr="006201B0">
        <w:rPr>
          <w:rFonts w:ascii="Times New Roman" w:hAnsi="Times New Roman"/>
          <w:sz w:val="24"/>
          <w:szCs w:val="24"/>
          <w:shd w:val="clear" w:color="auto" w:fill="FFFFFF"/>
        </w:rPr>
        <w:t>. 35(1): 66-72.</w:t>
      </w:r>
    </w:p>
    <w:p w14:paraId="5BC26CF1" w14:textId="77777777" w:rsidR="001C0931" w:rsidRPr="00853802" w:rsidRDefault="001C0931" w:rsidP="00DC74D5">
      <w:pPr>
        <w:pStyle w:val="NormalWeb"/>
        <w:spacing w:line="360" w:lineRule="auto"/>
        <w:ind w:left="1077" w:hanging="1077"/>
        <w:jc w:val="both"/>
        <w:rPr>
          <w:rFonts w:eastAsia="SimSun"/>
        </w:rPr>
      </w:pPr>
      <w:proofErr w:type="spellStart"/>
      <w:r w:rsidRPr="00853802">
        <w:rPr>
          <w:shd w:val="clear" w:color="auto" w:fill="FFFFFF"/>
        </w:rPr>
        <w:t>Mobeena</w:t>
      </w:r>
      <w:proofErr w:type="spellEnd"/>
      <w:r w:rsidRPr="00853802">
        <w:rPr>
          <w:shd w:val="clear" w:color="auto" w:fill="FFFFFF"/>
        </w:rPr>
        <w:t xml:space="preserve">, S. 2019. Effect of sowing window and phosphorus levels on growth and yield of summer fodder cowpea. </w:t>
      </w:r>
      <w:proofErr w:type="spellStart"/>
      <w:r w:rsidRPr="00853802">
        <w:rPr>
          <w:i/>
          <w:shd w:val="clear" w:color="auto" w:fill="FFFFFF"/>
        </w:rPr>
        <w:t>M.Sc</w:t>
      </w:r>
      <w:proofErr w:type="spellEnd"/>
      <w:r w:rsidRPr="00853802">
        <w:rPr>
          <w:i/>
          <w:shd w:val="clear" w:color="auto" w:fill="FFFFFF"/>
        </w:rPr>
        <w:t xml:space="preserve"> (Ag) Thesis</w:t>
      </w:r>
      <w:r w:rsidRPr="00853802">
        <w:rPr>
          <w:shd w:val="clear" w:color="auto" w:fill="FFFFFF"/>
        </w:rPr>
        <w:t>.</w:t>
      </w:r>
      <w:r>
        <w:rPr>
          <w:shd w:val="clear" w:color="auto" w:fill="FFFFFF"/>
        </w:rPr>
        <w:t xml:space="preserve"> </w:t>
      </w:r>
      <w:r w:rsidRPr="00853802">
        <w:rPr>
          <w:rFonts w:eastAsia="SimSun"/>
        </w:rPr>
        <w:t xml:space="preserve">Acharya N. G. </w:t>
      </w:r>
      <w:proofErr w:type="spellStart"/>
      <w:r w:rsidRPr="00853802">
        <w:rPr>
          <w:rFonts w:eastAsia="SimSun"/>
        </w:rPr>
        <w:t>Ranga</w:t>
      </w:r>
      <w:proofErr w:type="spellEnd"/>
      <w:r w:rsidRPr="00853802">
        <w:rPr>
          <w:rFonts w:eastAsia="SimSun"/>
        </w:rPr>
        <w:t xml:space="preserve"> Agricultural University, Guntur, India.</w:t>
      </w:r>
    </w:p>
    <w:p w14:paraId="4CDA3F01" w14:textId="77777777" w:rsidR="001C0931" w:rsidRPr="006201B0" w:rsidRDefault="001C0931" w:rsidP="00462E6A">
      <w:pPr>
        <w:pStyle w:val="NormalWeb"/>
        <w:spacing w:after="160" w:afterAutospacing="0" w:line="360" w:lineRule="auto"/>
        <w:jc w:val="both"/>
      </w:pPr>
      <w:proofErr w:type="spellStart"/>
      <w:r w:rsidRPr="006201B0">
        <w:t>Mobeena</w:t>
      </w:r>
      <w:proofErr w:type="spellEnd"/>
      <w:r w:rsidRPr="006201B0">
        <w:t xml:space="preserve">, S., </w:t>
      </w:r>
      <w:proofErr w:type="spellStart"/>
      <w:r w:rsidRPr="006201B0">
        <w:t>Nagamani</w:t>
      </w:r>
      <w:proofErr w:type="spellEnd"/>
      <w:r w:rsidRPr="006201B0">
        <w:t xml:space="preserve">, C., Reddy, G. P and </w:t>
      </w:r>
      <w:proofErr w:type="spellStart"/>
      <w:r w:rsidRPr="006201B0">
        <w:t>Umamahesh</w:t>
      </w:r>
      <w:proofErr w:type="spellEnd"/>
      <w:r w:rsidRPr="006201B0">
        <w:t>, V. 20</w:t>
      </w:r>
      <w:r>
        <w:t>20</w:t>
      </w:r>
      <w:r w:rsidRPr="006201B0">
        <w:t>. Effect of sowing window</w:t>
      </w:r>
      <w:r w:rsidRPr="006201B0">
        <w:tab/>
      </w:r>
      <w:r>
        <w:t xml:space="preserve">  </w:t>
      </w:r>
      <w:r w:rsidRPr="006201B0">
        <w:t xml:space="preserve">and phosphorus levels on growth and yield of summer fodder cowpea. </w:t>
      </w:r>
      <w:r w:rsidRPr="00E00867">
        <w:rPr>
          <w:i/>
          <w:iCs/>
        </w:rPr>
        <w:t>Legume</w:t>
      </w:r>
      <w:r w:rsidRPr="00E00867">
        <w:rPr>
          <w:i/>
          <w:iCs/>
        </w:rPr>
        <w:tab/>
        <w:t>Research - An International Journal.</w:t>
      </w:r>
      <w:r w:rsidRPr="006201B0">
        <w:t xml:space="preserve"> 48(1). 172-175.</w:t>
      </w:r>
    </w:p>
    <w:p w14:paraId="6BAFE0F4" w14:textId="77777777" w:rsidR="001C0931" w:rsidRPr="00853802" w:rsidRDefault="001C0931" w:rsidP="00DC74D5">
      <w:pPr>
        <w:pStyle w:val="Default"/>
        <w:spacing w:after="160" w:line="360" w:lineRule="auto"/>
        <w:ind w:left="1080" w:hanging="1080"/>
        <w:jc w:val="both"/>
        <w:rPr>
          <w:color w:val="auto"/>
        </w:rPr>
      </w:pPr>
      <w:r w:rsidRPr="00853802">
        <w:rPr>
          <w:color w:val="auto"/>
        </w:rPr>
        <w:t xml:space="preserve">Muhammad, A., Muhammad S.A., Muhammad, E.S., Imran, K., Naeem, A., Muhammad, A. H., Muhammad, M., Zhao, B., Hesham, S and </w:t>
      </w:r>
      <w:proofErr w:type="spellStart"/>
      <w:r w:rsidRPr="00853802">
        <w:rPr>
          <w:color w:val="auto"/>
        </w:rPr>
        <w:t>Almoallim</w:t>
      </w:r>
      <w:proofErr w:type="spellEnd"/>
      <w:r w:rsidRPr="00853802">
        <w:rPr>
          <w:color w:val="auto"/>
        </w:rPr>
        <w:t xml:space="preserve">, M.J.A. 2024. Agronomic bio-fortification of zinc Improves the yield and quality of fodder oat. </w:t>
      </w:r>
      <w:r w:rsidRPr="00853802">
        <w:rPr>
          <w:i/>
          <w:iCs/>
          <w:color w:val="auto"/>
        </w:rPr>
        <w:t xml:space="preserve">Journal of Ecological Engineering. </w:t>
      </w:r>
      <w:r w:rsidRPr="00853802">
        <w:rPr>
          <w:color w:val="auto"/>
        </w:rPr>
        <w:t>25(6): 153-163.</w:t>
      </w:r>
    </w:p>
    <w:p w14:paraId="5555D771" w14:textId="77777777" w:rsidR="001C0931" w:rsidRPr="006201B0" w:rsidRDefault="001C0931" w:rsidP="00462E6A">
      <w:pPr>
        <w:autoSpaceDE w:val="0"/>
        <w:autoSpaceDN w:val="0"/>
        <w:adjustRightInd w:val="0"/>
        <w:spacing w:line="276" w:lineRule="auto"/>
        <w:jc w:val="both"/>
        <w:rPr>
          <w:rFonts w:ascii="Times-Roman" w:hAnsi="Times-Roman" w:cs="Times-Roman"/>
          <w:sz w:val="24"/>
          <w:szCs w:val="24"/>
        </w:rPr>
      </w:pPr>
      <w:r w:rsidRPr="006201B0">
        <w:rPr>
          <w:rFonts w:ascii="Times-Roman" w:hAnsi="Times-Roman" w:cs="Times-Roman"/>
          <w:sz w:val="24"/>
          <w:szCs w:val="24"/>
        </w:rPr>
        <w:t xml:space="preserve">Nanda, G., </w:t>
      </w:r>
      <w:proofErr w:type="spellStart"/>
      <w:r w:rsidRPr="006201B0">
        <w:rPr>
          <w:rFonts w:ascii="Times-Roman" w:hAnsi="Times-Roman" w:cs="Times-Roman"/>
          <w:sz w:val="24"/>
          <w:szCs w:val="24"/>
        </w:rPr>
        <w:t>Nilanjaya</w:t>
      </w:r>
      <w:proofErr w:type="spellEnd"/>
      <w:r w:rsidRPr="006201B0">
        <w:rPr>
          <w:rFonts w:ascii="Times-Roman" w:hAnsi="Times-Roman" w:cs="Times-Roman"/>
          <w:sz w:val="24"/>
          <w:szCs w:val="24"/>
        </w:rPr>
        <w:t xml:space="preserve"> and Yadav, K.S.A. 2023. Response of forage cowpea genotypes to</w:t>
      </w:r>
      <w:r w:rsidRPr="006201B0">
        <w:rPr>
          <w:rFonts w:ascii="Times-Roman" w:hAnsi="Times-Roman" w:cs="Times-Roman"/>
          <w:sz w:val="24"/>
          <w:szCs w:val="24"/>
        </w:rPr>
        <w:tab/>
        <w:t xml:space="preserve">graded doses of phosphorus application. </w:t>
      </w:r>
      <w:r w:rsidRPr="006201B0">
        <w:rPr>
          <w:rFonts w:ascii="Times-Roman" w:hAnsi="Times-Roman" w:cs="Times-Roman"/>
          <w:i/>
          <w:sz w:val="24"/>
          <w:szCs w:val="24"/>
        </w:rPr>
        <w:t>Forage Research</w:t>
      </w:r>
      <w:r w:rsidRPr="006201B0">
        <w:rPr>
          <w:rFonts w:ascii="Times-Roman" w:hAnsi="Times-Roman" w:cs="Times-Roman"/>
          <w:sz w:val="24"/>
          <w:szCs w:val="24"/>
        </w:rPr>
        <w:t>. 48(4): 470-473.</w:t>
      </w:r>
    </w:p>
    <w:p w14:paraId="5936EBFB" w14:textId="77777777" w:rsidR="001C0931" w:rsidRPr="002A21B8" w:rsidRDefault="001C0931" w:rsidP="00DC74D5">
      <w:pPr>
        <w:spacing w:line="360" w:lineRule="auto"/>
        <w:ind w:left="1080" w:hanging="1080"/>
        <w:jc w:val="both"/>
        <w:rPr>
          <w:rFonts w:ascii="Times New Roman" w:hAnsi="Times New Roman"/>
          <w:sz w:val="24"/>
          <w:szCs w:val="24"/>
        </w:rPr>
      </w:pPr>
      <w:proofErr w:type="spellStart"/>
      <w:r w:rsidRPr="00853802">
        <w:rPr>
          <w:rFonts w:ascii="Times New Roman" w:hAnsi="Times New Roman"/>
          <w:sz w:val="24"/>
          <w:szCs w:val="24"/>
        </w:rPr>
        <w:t>Nasri</w:t>
      </w:r>
      <w:proofErr w:type="spellEnd"/>
      <w:r w:rsidRPr="00853802">
        <w:rPr>
          <w:rFonts w:ascii="Times New Roman" w:hAnsi="Times New Roman"/>
          <w:sz w:val="24"/>
          <w:szCs w:val="24"/>
        </w:rPr>
        <w:t xml:space="preserve">, M., </w:t>
      </w:r>
      <w:proofErr w:type="spellStart"/>
      <w:r w:rsidRPr="00853802">
        <w:rPr>
          <w:rFonts w:ascii="Times New Roman" w:hAnsi="Times New Roman"/>
          <w:sz w:val="24"/>
          <w:szCs w:val="24"/>
        </w:rPr>
        <w:t>Khalatbari</w:t>
      </w:r>
      <w:proofErr w:type="spellEnd"/>
      <w:r w:rsidRPr="00853802">
        <w:rPr>
          <w:rFonts w:ascii="Times New Roman" w:hAnsi="Times New Roman"/>
          <w:sz w:val="24"/>
          <w:szCs w:val="24"/>
        </w:rPr>
        <w:t>, M and Farahani, H.A. 2011. Zn-foliar application influence on quality</w:t>
      </w:r>
      <w:r>
        <w:rPr>
          <w:rFonts w:ascii="Times New Roman" w:hAnsi="Times New Roman"/>
          <w:sz w:val="24"/>
          <w:szCs w:val="24"/>
        </w:rPr>
        <w:t xml:space="preserve"> </w:t>
      </w:r>
      <w:r w:rsidRPr="00853802">
        <w:rPr>
          <w:rFonts w:ascii="Times New Roman" w:hAnsi="Times New Roman"/>
          <w:sz w:val="24"/>
          <w:szCs w:val="24"/>
        </w:rPr>
        <w:t xml:space="preserve">and quantity features in </w:t>
      </w:r>
      <w:proofErr w:type="spellStart"/>
      <w:r w:rsidRPr="00853802">
        <w:rPr>
          <w:rFonts w:ascii="Times New Roman" w:hAnsi="Times New Roman"/>
          <w:i/>
          <w:sz w:val="24"/>
          <w:szCs w:val="24"/>
        </w:rPr>
        <w:t>Phaseolous</w:t>
      </w:r>
      <w:proofErr w:type="spellEnd"/>
      <w:r w:rsidRPr="00853802">
        <w:rPr>
          <w:rFonts w:ascii="Times New Roman" w:hAnsi="Times New Roman"/>
          <w:i/>
          <w:sz w:val="24"/>
          <w:szCs w:val="24"/>
        </w:rPr>
        <w:t xml:space="preserve"> vulgaris</w:t>
      </w:r>
      <w:r w:rsidRPr="00853802">
        <w:rPr>
          <w:rFonts w:ascii="Times New Roman" w:hAnsi="Times New Roman"/>
          <w:sz w:val="24"/>
          <w:szCs w:val="24"/>
        </w:rPr>
        <w:t xml:space="preserve"> under different levels of N and K</w:t>
      </w:r>
      <w:r>
        <w:rPr>
          <w:rFonts w:ascii="Times New Roman" w:hAnsi="Times New Roman"/>
          <w:sz w:val="24"/>
          <w:szCs w:val="24"/>
        </w:rPr>
        <w:t xml:space="preserve"> f</w:t>
      </w:r>
      <w:r w:rsidRPr="00853802">
        <w:rPr>
          <w:rFonts w:ascii="Times New Roman" w:hAnsi="Times New Roman"/>
          <w:sz w:val="24"/>
          <w:szCs w:val="24"/>
        </w:rPr>
        <w:t xml:space="preserve">ertilizers. </w:t>
      </w:r>
      <w:r w:rsidRPr="00853802">
        <w:rPr>
          <w:rFonts w:ascii="Times New Roman" w:hAnsi="Times New Roman"/>
          <w:i/>
          <w:sz w:val="24"/>
          <w:szCs w:val="24"/>
        </w:rPr>
        <w:t>Advances in Environmental Biology</w:t>
      </w:r>
      <w:r w:rsidRPr="00853802">
        <w:rPr>
          <w:rFonts w:ascii="Times New Roman" w:hAnsi="Times New Roman"/>
          <w:sz w:val="24"/>
          <w:szCs w:val="24"/>
        </w:rPr>
        <w:t>. 5 (5): 839-846.</w:t>
      </w:r>
    </w:p>
    <w:p w14:paraId="2B07E589" w14:textId="77777777" w:rsidR="001C0931" w:rsidRDefault="001C0931" w:rsidP="00462E6A">
      <w:pPr>
        <w:pStyle w:val="Default"/>
        <w:spacing w:before="240" w:line="276" w:lineRule="auto"/>
        <w:ind w:left="720" w:hanging="720"/>
        <w:jc w:val="both"/>
        <w:rPr>
          <w:color w:val="auto"/>
          <w:shd w:val="clear" w:color="auto" w:fill="FFFFFF"/>
        </w:rPr>
      </w:pPr>
      <w:r w:rsidRPr="006201B0">
        <w:rPr>
          <w:color w:val="auto"/>
          <w:shd w:val="clear" w:color="auto" w:fill="FFFFFF"/>
        </w:rPr>
        <w:t xml:space="preserve">Pandey, A. K., Singh, M., Kumar, S., Meena, V. K., </w:t>
      </w:r>
      <w:proofErr w:type="spellStart"/>
      <w:r w:rsidRPr="006201B0">
        <w:rPr>
          <w:color w:val="auto"/>
          <w:shd w:val="clear" w:color="auto" w:fill="FFFFFF"/>
        </w:rPr>
        <w:t>Onte</w:t>
      </w:r>
      <w:proofErr w:type="spellEnd"/>
      <w:r w:rsidRPr="006201B0">
        <w:rPr>
          <w:color w:val="auto"/>
          <w:shd w:val="clear" w:color="auto" w:fill="FFFFFF"/>
        </w:rPr>
        <w:t>, S and Kushwaha, M. 2019. Influence of stage of harvesting and zinc application on yield and zinc uptake in cluster bean [</w:t>
      </w:r>
      <w:proofErr w:type="spellStart"/>
      <w:r w:rsidRPr="006201B0">
        <w:rPr>
          <w:i/>
          <w:color w:val="auto"/>
          <w:shd w:val="clear" w:color="auto" w:fill="FFFFFF"/>
        </w:rPr>
        <w:t>Cyamopsis</w:t>
      </w:r>
      <w:proofErr w:type="spellEnd"/>
      <w:r w:rsidRPr="006201B0">
        <w:rPr>
          <w:i/>
          <w:color w:val="auto"/>
          <w:shd w:val="clear" w:color="auto" w:fill="FFFFFF"/>
        </w:rPr>
        <w:t xml:space="preserve"> </w:t>
      </w:r>
      <w:proofErr w:type="spellStart"/>
      <w:r w:rsidRPr="006201B0">
        <w:rPr>
          <w:i/>
          <w:color w:val="auto"/>
          <w:shd w:val="clear" w:color="auto" w:fill="FFFFFF"/>
        </w:rPr>
        <w:t>tetragonoloba</w:t>
      </w:r>
      <w:proofErr w:type="spellEnd"/>
      <w:r w:rsidRPr="006201B0">
        <w:rPr>
          <w:color w:val="auto"/>
          <w:shd w:val="clear" w:color="auto" w:fill="FFFFFF"/>
        </w:rPr>
        <w:t xml:space="preserve"> (L.) TAUB]. </w:t>
      </w:r>
      <w:r w:rsidRPr="006201B0">
        <w:rPr>
          <w:i/>
          <w:iCs/>
          <w:color w:val="auto"/>
          <w:shd w:val="clear" w:color="auto" w:fill="FFFFFF"/>
        </w:rPr>
        <w:t>Legume Research-An International Journal</w:t>
      </w:r>
      <w:r w:rsidRPr="006201B0">
        <w:rPr>
          <w:color w:val="auto"/>
          <w:shd w:val="clear" w:color="auto" w:fill="FFFFFF"/>
        </w:rPr>
        <w:t>. </w:t>
      </w:r>
      <w:r w:rsidRPr="006201B0">
        <w:rPr>
          <w:iCs/>
          <w:color w:val="auto"/>
          <w:shd w:val="clear" w:color="auto" w:fill="FFFFFF"/>
        </w:rPr>
        <w:t>42</w:t>
      </w:r>
      <w:r w:rsidRPr="006201B0">
        <w:rPr>
          <w:color w:val="auto"/>
          <w:shd w:val="clear" w:color="auto" w:fill="FFFFFF"/>
        </w:rPr>
        <w:t>(5): 661-665.</w:t>
      </w:r>
    </w:p>
    <w:p w14:paraId="68FD7B14" w14:textId="77777777" w:rsidR="001C0931" w:rsidRPr="00853802" w:rsidRDefault="001C0931" w:rsidP="00DC74D5">
      <w:pPr>
        <w:autoSpaceDE w:val="0"/>
        <w:autoSpaceDN w:val="0"/>
        <w:adjustRightInd w:val="0"/>
        <w:spacing w:line="360" w:lineRule="auto"/>
        <w:ind w:left="1080" w:hanging="1080"/>
        <w:jc w:val="both"/>
        <w:rPr>
          <w:rFonts w:ascii="Times New Roman" w:hAnsi="Times New Roman"/>
          <w:sz w:val="24"/>
          <w:szCs w:val="24"/>
        </w:rPr>
      </w:pPr>
      <w:r w:rsidRPr="00853802">
        <w:rPr>
          <w:rFonts w:ascii="Times New Roman" w:hAnsi="Times New Roman"/>
          <w:sz w:val="24"/>
          <w:szCs w:val="24"/>
        </w:rPr>
        <w:lastRenderedPageBreak/>
        <w:t xml:space="preserve">Prasad, R. 2007. </w:t>
      </w:r>
      <w:r w:rsidRPr="00853802">
        <w:rPr>
          <w:rFonts w:ascii="Times New Roman" w:hAnsi="Times New Roman"/>
          <w:i/>
          <w:iCs/>
          <w:sz w:val="24"/>
          <w:szCs w:val="24"/>
        </w:rPr>
        <w:t xml:space="preserve">Crop nutrition – Principles and Practices. </w:t>
      </w:r>
      <w:r w:rsidRPr="00853802">
        <w:rPr>
          <w:rFonts w:ascii="Times New Roman" w:hAnsi="Times New Roman"/>
          <w:sz w:val="24"/>
          <w:szCs w:val="24"/>
        </w:rPr>
        <w:t>1</w:t>
      </w:r>
      <w:r w:rsidRPr="00C873F8">
        <w:rPr>
          <w:rFonts w:ascii="Times New Roman" w:hAnsi="Times New Roman"/>
          <w:sz w:val="24"/>
          <w:szCs w:val="24"/>
          <w:vertAlign w:val="superscript"/>
        </w:rPr>
        <w:t>st</w:t>
      </w:r>
      <w:r>
        <w:rPr>
          <w:rFonts w:ascii="Times New Roman" w:hAnsi="Times New Roman"/>
          <w:sz w:val="24"/>
          <w:szCs w:val="24"/>
        </w:rPr>
        <w:t xml:space="preserve"> </w:t>
      </w:r>
      <w:r w:rsidRPr="00853802">
        <w:rPr>
          <w:rFonts w:ascii="Times New Roman" w:hAnsi="Times New Roman"/>
          <w:sz w:val="24"/>
          <w:szCs w:val="24"/>
        </w:rPr>
        <w:t>edition: 1-272. New Vishal Publications, New Delhi-India.</w:t>
      </w:r>
    </w:p>
    <w:p w14:paraId="5F67A4F3" w14:textId="77777777" w:rsidR="001C0931" w:rsidRPr="00CC35CC" w:rsidRDefault="001C0931" w:rsidP="00DC74D5">
      <w:pPr>
        <w:spacing w:line="360" w:lineRule="auto"/>
        <w:ind w:left="1080" w:hanging="1080"/>
        <w:jc w:val="both"/>
        <w:rPr>
          <w:rFonts w:ascii="Times New Roman" w:eastAsia="Times New Roman" w:hAnsi="Times New Roman"/>
          <w:sz w:val="24"/>
          <w:szCs w:val="24"/>
          <w:lang w:eastAsia="en-IN"/>
        </w:rPr>
      </w:pPr>
      <w:r w:rsidRPr="00CC35CC">
        <w:rPr>
          <w:rFonts w:ascii="Times New Roman" w:eastAsia="Times New Roman" w:hAnsi="Times New Roman"/>
          <w:sz w:val="24"/>
          <w:szCs w:val="24"/>
          <w:lang w:eastAsia="en-IN"/>
        </w:rPr>
        <w:t xml:space="preserve">Prasad, R., </w:t>
      </w:r>
      <w:proofErr w:type="spellStart"/>
      <w:r w:rsidRPr="00CC35CC">
        <w:rPr>
          <w:rFonts w:ascii="Times New Roman" w:eastAsia="Times New Roman" w:hAnsi="Times New Roman"/>
          <w:sz w:val="24"/>
          <w:szCs w:val="24"/>
          <w:lang w:eastAsia="en-IN"/>
        </w:rPr>
        <w:t>Shivay</w:t>
      </w:r>
      <w:proofErr w:type="spellEnd"/>
      <w:r w:rsidRPr="00CC35CC">
        <w:rPr>
          <w:rFonts w:ascii="Times New Roman" w:eastAsia="Times New Roman" w:hAnsi="Times New Roman"/>
          <w:sz w:val="24"/>
          <w:szCs w:val="24"/>
          <w:lang w:eastAsia="en-IN"/>
        </w:rPr>
        <w:t xml:space="preserve">, Y. S and Kumar, D. 2016. </w:t>
      </w:r>
      <w:r w:rsidRPr="00CC35CC">
        <w:rPr>
          <w:rFonts w:ascii="Times New Roman" w:eastAsia="Times New Roman" w:hAnsi="Times New Roman"/>
          <w:iCs/>
          <w:sz w:val="24"/>
          <w:szCs w:val="24"/>
          <w:lang w:eastAsia="en-IN"/>
        </w:rPr>
        <w:t>Zinc fertilization in agriculture: Current</w:t>
      </w:r>
      <w:r>
        <w:rPr>
          <w:rFonts w:ascii="Times New Roman" w:eastAsia="Times New Roman" w:hAnsi="Times New Roman"/>
          <w:iCs/>
          <w:sz w:val="24"/>
          <w:szCs w:val="24"/>
          <w:lang w:eastAsia="en-IN"/>
        </w:rPr>
        <w:t xml:space="preserve"> </w:t>
      </w:r>
      <w:r w:rsidRPr="00CC35CC">
        <w:rPr>
          <w:rFonts w:ascii="Times New Roman" w:eastAsia="Times New Roman" w:hAnsi="Times New Roman"/>
          <w:iCs/>
          <w:sz w:val="24"/>
          <w:szCs w:val="24"/>
          <w:lang w:eastAsia="en-IN"/>
        </w:rPr>
        <w:t>status and future prospects</w:t>
      </w:r>
      <w:r w:rsidRPr="00CC35CC">
        <w:rPr>
          <w:rFonts w:ascii="Times New Roman" w:eastAsia="Times New Roman" w:hAnsi="Times New Roman"/>
          <w:sz w:val="24"/>
          <w:szCs w:val="24"/>
          <w:lang w:eastAsia="en-IN"/>
        </w:rPr>
        <w:t xml:space="preserve">. </w:t>
      </w:r>
      <w:r w:rsidRPr="00CC35CC">
        <w:rPr>
          <w:rFonts w:ascii="Times New Roman" w:eastAsia="Times New Roman" w:hAnsi="Times New Roman"/>
          <w:i/>
          <w:sz w:val="24"/>
          <w:szCs w:val="24"/>
          <w:lang w:eastAsia="en-IN"/>
        </w:rPr>
        <w:t xml:space="preserve">Indian Council of Agricultural Research. </w:t>
      </w:r>
      <w:r w:rsidRPr="00CC35CC">
        <w:rPr>
          <w:rFonts w:ascii="Times New Roman" w:eastAsia="Times New Roman" w:hAnsi="Times New Roman"/>
          <w:sz w:val="24"/>
          <w:szCs w:val="24"/>
          <w:lang w:eastAsia="en-IN"/>
        </w:rPr>
        <w:t>12(1): 16-26</w:t>
      </w:r>
      <w:r w:rsidRPr="00CC35CC">
        <w:rPr>
          <w:rFonts w:ascii="Times New Roman" w:eastAsia="Times New Roman" w:hAnsi="Times New Roman"/>
          <w:i/>
          <w:sz w:val="24"/>
          <w:szCs w:val="24"/>
          <w:lang w:eastAsia="en-IN"/>
        </w:rPr>
        <w:t>.</w:t>
      </w:r>
    </w:p>
    <w:p w14:paraId="262FF3B1" w14:textId="77777777" w:rsidR="001C0931" w:rsidRPr="00853802" w:rsidRDefault="001C0931" w:rsidP="00DC74D5">
      <w:pPr>
        <w:spacing w:line="360" w:lineRule="auto"/>
        <w:ind w:left="1080" w:hanging="1080"/>
        <w:jc w:val="both"/>
        <w:rPr>
          <w:rFonts w:ascii="Times New Roman" w:hAnsi="Times New Roman"/>
          <w:sz w:val="24"/>
          <w:szCs w:val="24"/>
          <w:shd w:val="clear" w:color="auto" w:fill="FFFFFF"/>
        </w:rPr>
      </w:pPr>
      <w:r w:rsidRPr="00853802">
        <w:rPr>
          <w:rFonts w:ascii="Times New Roman" w:hAnsi="Times New Roman"/>
          <w:sz w:val="24"/>
          <w:szCs w:val="24"/>
        </w:rPr>
        <w:t xml:space="preserve">Raju, T., </w:t>
      </w:r>
      <w:proofErr w:type="spellStart"/>
      <w:r w:rsidRPr="00853802">
        <w:rPr>
          <w:rFonts w:ascii="Times New Roman" w:hAnsi="Times New Roman"/>
          <w:sz w:val="24"/>
          <w:szCs w:val="24"/>
        </w:rPr>
        <w:t>Roopashree</w:t>
      </w:r>
      <w:proofErr w:type="spellEnd"/>
      <w:r w:rsidRPr="00853802">
        <w:rPr>
          <w:rFonts w:ascii="Times New Roman" w:hAnsi="Times New Roman"/>
          <w:sz w:val="24"/>
          <w:szCs w:val="24"/>
        </w:rPr>
        <w:t xml:space="preserve">, D.H., </w:t>
      </w:r>
      <w:proofErr w:type="spellStart"/>
      <w:r w:rsidRPr="00853802">
        <w:rPr>
          <w:rFonts w:ascii="Times New Roman" w:hAnsi="Times New Roman"/>
          <w:sz w:val="24"/>
          <w:szCs w:val="24"/>
        </w:rPr>
        <w:t>Bhagyalakshmi</w:t>
      </w:r>
      <w:proofErr w:type="spellEnd"/>
      <w:r w:rsidRPr="00853802">
        <w:rPr>
          <w:rFonts w:ascii="Times New Roman" w:hAnsi="Times New Roman"/>
          <w:sz w:val="24"/>
          <w:szCs w:val="24"/>
        </w:rPr>
        <w:t xml:space="preserve">. T and Sunil. C.M. 2024. Fortification of </w:t>
      </w:r>
      <w:r>
        <w:rPr>
          <w:rFonts w:ascii="Times New Roman" w:hAnsi="Times New Roman"/>
          <w:sz w:val="24"/>
          <w:szCs w:val="24"/>
        </w:rPr>
        <w:t xml:space="preserve"> </w:t>
      </w:r>
      <w:r w:rsidRPr="00853802">
        <w:rPr>
          <w:rFonts w:ascii="Times New Roman" w:hAnsi="Times New Roman"/>
          <w:sz w:val="24"/>
          <w:szCs w:val="24"/>
        </w:rPr>
        <w:t>fodder</w:t>
      </w:r>
      <w:r>
        <w:rPr>
          <w:rFonts w:ascii="Times New Roman" w:hAnsi="Times New Roman"/>
          <w:sz w:val="24"/>
          <w:szCs w:val="24"/>
        </w:rPr>
        <w:t xml:space="preserve"> </w:t>
      </w:r>
      <w:r w:rsidRPr="00853802">
        <w:rPr>
          <w:rFonts w:ascii="Times New Roman" w:hAnsi="Times New Roman"/>
          <w:sz w:val="24"/>
          <w:szCs w:val="24"/>
        </w:rPr>
        <w:t>maize</w:t>
      </w:r>
      <w:r>
        <w:rPr>
          <w:rFonts w:ascii="Times New Roman" w:hAnsi="Times New Roman"/>
          <w:sz w:val="24"/>
          <w:szCs w:val="24"/>
        </w:rPr>
        <w:t xml:space="preserve"> </w:t>
      </w:r>
      <w:r w:rsidRPr="00853802">
        <w:rPr>
          <w:rFonts w:ascii="Times New Roman" w:hAnsi="Times New Roman"/>
          <w:sz w:val="24"/>
          <w:szCs w:val="24"/>
        </w:rPr>
        <w:t>(</w:t>
      </w:r>
      <w:proofErr w:type="spellStart"/>
      <w:r w:rsidRPr="00853802">
        <w:rPr>
          <w:rFonts w:ascii="Times New Roman" w:hAnsi="Times New Roman"/>
          <w:i/>
          <w:sz w:val="24"/>
          <w:szCs w:val="24"/>
        </w:rPr>
        <w:t>Zea</w:t>
      </w:r>
      <w:proofErr w:type="spellEnd"/>
      <w:r w:rsidRPr="00853802">
        <w:rPr>
          <w:rFonts w:ascii="Times New Roman" w:hAnsi="Times New Roman"/>
          <w:i/>
          <w:sz w:val="24"/>
          <w:szCs w:val="24"/>
        </w:rPr>
        <w:t xml:space="preserve"> mays</w:t>
      </w:r>
      <w:r w:rsidRPr="00853802">
        <w:rPr>
          <w:rFonts w:ascii="Times New Roman" w:hAnsi="Times New Roman"/>
          <w:sz w:val="24"/>
          <w:szCs w:val="24"/>
        </w:rPr>
        <w:t xml:space="preserve"> L.) with zinc for enhancing fodder quality, nutrient uptake and economics. </w:t>
      </w:r>
      <w:r w:rsidRPr="00853802">
        <w:rPr>
          <w:rFonts w:ascii="Times New Roman" w:hAnsi="Times New Roman"/>
          <w:i/>
          <w:sz w:val="24"/>
          <w:szCs w:val="24"/>
        </w:rPr>
        <w:t>International Journal of Research Agronomy.</w:t>
      </w:r>
      <w:r w:rsidRPr="00853802">
        <w:rPr>
          <w:rFonts w:ascii="Times New Roman" w:hAnsi="Times New Roman"/>
          <w:sz w:val="24"/>
          <w:szCs w:val="24"/>
        </w:rPr>
        <w:t xml:space="preserve"> 7(7S): 480-483.</w:t>
      </w:r>
      <w:r w:rsidRPr="00853802">
        <w:rPr>
          <w:rFonts w:ascii="Times New Roman" w:hAnsi="Times New Roman"/>
          <w:sz w:val="24"/>
          <w:szCs w:val="24"/>
          <w:shd w:val="clear" w:color="auto" w:fill="FFFFFF"/>
        </w:rPr>
        <w:t xml:space="preserve"> </w:t>
      </w:r>
    </w:p>
    <w:p w14:paraId="18A498FB" w14:textId="77777777" w:rsidR="001C0931" w:rsidRDefault="001C0931" w:rsidP="00DC74D5">
      <w:pPr>
        <w:autoSpaceDE w:val="0"/>
        <w:autoSpaceDN w:val="0"/>
        <w:adjustRightInd w:val="0"/>
        <w:spacing w:line="360" w:lineRule="auto"/>
        <w:ind w:left="1080" w:hanging="1080"/>
        <w:jc w:val="both"/>
        <w:rPr>
          <w:rFonts w:ascii="Times New Roman" w:eastAsia="SimSun" w:hAnsi="Times New Roman" w:cs="TimesNewRoman"/>
          <w:sz w:val="24"/>
          <w:szCs w:val="24"/>
          <w:lang w:eastAsia="en-IN"/>
        </w:rPr>
      </w:pPr>
      <w:r w:rsidRPr="00853802">
        <w:rPr>
          <w:rFonts w:ascii="Times New Roman" w:eastAsia="SimSun" w:hAnsi="Times New Roman" w:cs="TimesNewRoman"/>
          <w:sz w:val="24"/>
          <w:szCs w:val="24"/>
          <w:lang w:eastAsia="en-IN"/>
        </w:rPr>
        <w:t xml:space="preserve">Tandon, A and Patel, C.L. 2009. Influence of phosphorus management on growth, yield and quality of </w:t>
      </w:r>
      <w:proofErr w:type="spellStart"/>
      <w:r w:rsidRPr="00853802">
        <w:rPr>
          <w:rFonts w:ascii="Times New Roman" w:eastAsia="SimSun" w:hAnsi="Times New Roman" w:cs="TimesNewRoman"/>
          <w:sz w:val="24"/>
          <w:szCs w:val="24"/>
          <w:lang w:eastAsia="en-IN"/>
        </w:rPr>
        <w:t>lucerne</w:t>
      </w:r>
      <w:proofErr w:type="spellEnd"/>
      <w:r w:rsidRPr="00853802">
        <w:rPr>
          <w:rFonts w:ascii="Times New Roman" w:eastAsia="SimSun" w:hAnsi="Times New Roman" w:cs="TimesNewRoman"/>
          <w:sz w:val="24"/>
          <w:szCs w:val="24"/>
          <w:lang w:eastAsia="en-IN"/>
        </w:rPr>
        <w:t xml:space="preserve"> (</w:t>
      </w:r>
      <w:r w:rsidRPr="00853802">
        <w:rPr>
          <w:rFonts w:ascii="Times New Roman" w:eastAsia="SimSun" w:hAnsi="Times New Roman" w:cs="TimesNewRoman,Italic"/>
          <w:i/>
          <w:iCs/>
          <w:sz w:val="24"/>
          <w:szCs w:val="24"/>
          <w:lang w:eastAsia="en-IN"/>
        </w:rPr>
        <w:t xml:space="preserve">Medicago sativa </w:t>
      </w:r>
      <w:r w:rsidRPr="00853802">
        <w:rPr>
          <w:rFonts w:ascii="Times New Roman" w:eastAsia="SimSun" w:hAnsi="Times New Roman" w:cs="TimesNewRoman"/>
          <w:sz w:val="24"/>
          <w:szCs w:val="24"/>
          <w:lang w:eastAsia="en-IN"/>
        </w:rPr>
        <w:t xml:space="preserve">L.). </w:t>
      </w:r>
      <w:r w:rsidRPr="00853802">
        <w:rPr>
          <w:rFonts w:ascii="Times New Roman" w:eastAsia="SimSun" w:hAnsi="Times New Roman" w:cs="TimesNewRoman,Italic"/>
          <w:i/>
          <w:iCs/>
          <w:sz w:val="24"/>
          <w:szCs w:val="24"/>
          <w:lang w:eastAsia="en-IN"/>
        </w:rPr>
        <w:t>Legume</w:t>
      </w:r>
      <w:r w:rsidRPr="00853802">
        <w:rPr>
          <w:rFonts w:ascii="Times New Roman" w:eastAsia="SimSun" w:hAnsi="Times New Roman" w:cs="TimesNewRoman"/>
          <w:sz w:val="24"/>
          <w:szCs w:val="24"/>
          <w:lang w:eastAsia="en-IN"/>
        </w:rPr>
        <w:t xml:space="preserve"> </w:t>
      </w:r>
      <w:r w:rsidRPr="00853802">
        <w:rPr>
          <w:rFonts w:ascii="Times New Roman" w:eastAsia="SimSun" w:hAnsi="Times New Roman" w:cs="TimesNewRoman,Italic"/>
          <w:i/>
          <w:iCs/>
          <w:sz w:val="24"/>
          <w:szCs w:val="24"/>
          <w:lang w:eastAsia="en-IN"/>
        </w:rPr>
        <w:t xml:space="preserve">Research. </w:t>
      </w:r>
      <w:r w:rsidRPr="00853802">
        <w:rPr>
          <w:rFonts w:ascii="Times New Roman" w:eastAsia="SimSun" w:hAnsi="Times New Roman" w:cs="TimesNewRoman"/>
          <w:sz w:val="24"/>
          <w:szCs w:val="24"/>
          <w:lang w:eastAsia="en-IN"/>
        </w:rPr>
        <w:t>35(1): 5-8.</w:t>
      </w:r>
    </w:p>
    <w:p w14:paraId="5D544ED0" w14:textId="77777777" w:rsidR="00A974CB" w:rsidRPr="009B5296" w:rsidRDefault="00A974CB" w:rsidP="00DC74D5">
      <w:pPr>
        <w:spacing w:line="360" w:lineRule="auto"/>
        <w:rPr>
          <w:sz w:val="24"/>
          <w:szCs w:val="24"/>
        </w:rPr>
      </w:pPr>
    </w:p>
    <w:sectPr w:rsidR="00A974CB" w:rsidRPr="009B529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FD102A" w14:textId="77777777" w:rsidR="00726201" w:rsidRDefault="00726201" w:rsidP="00E45007">
      <w:pPr>
        <w:spacing w:after="0" w:line="240" w:lineRule="auto"/>
      </w:pPr>
      <w:r>
        <w:separator/>
      </w:r>
    </w:p>
  </w:endnote>
  <w:endnote w:type="continuationSeparator" w:id="0">
    <w:p w14:paraId="14DBA587" w14:textId="77777777" w:rsidR="00726201" w:rsidRDefault="00726201" w:rsidP="00E45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1026F" w14:textId="77777777" w:rsidR="00E45007" w:rsidRDefault="00E45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AFA0A" w14:textId="77777777" w:rsidR="00E45007" w:rsidRDefault="00E45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507F2" w14:textId="77777777" w:rsidR="00E45007" w:rsidRDefault="00E45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10F40F" w14:textId="77777777" w:rsidR="00726201" w:rsidRDefault="00726201" w:rsidP="00E45007">
      <w:pPr>
        <w:spacing w:after="0" w:line="240" w:lineRule="auto"/>
      </w:pPr>
      <w:r>
        <w:separator/>
      </w:r>
    </w:p>
  </w:footnote>
  <w:footnote w:type="continuationSeparator" w:id="0">
    <w:p w14:paraId="20F7E886" w14:textId="77777777" w:rsidR="00726201" w:rsidRDefault="00726201" w:rsidP="00E450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76C6F" w14:textId="39A259A3" w:rsidR="00E45007" w:rsidRDefault="00726201">
    <w:pPr>
      <w:pStyle w:val="Header"/>
    </w:pPr>
    <w:r>
      <w:rPr>
        <w:noProof/>
      </w:rPr>
      <w:pict w14:anchorId="08CCF3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84892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A61CB" w14:textId="2207A2B0" w:rsidR="00E45007" w:rsidRDefault="00726201">
    <w:pPr>
      <w:pStyle w:val="Header"/>
    </w:pPr>
    <w:r>
      <w:rPr>
        <w:noProof/>
      </w:rPr>
      <w:pict w14:anchorId="357344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84892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CF737" w14:textId="55AB4CFE" w:rsidR="00E45007" w:rsidRDefault="00726201">
    <w:pPr>
      <w:pStyle w:val="Header"/>
    </w:pPr>
    <w:r>
      <w:rPr>
        <w:noProof/>
      </w:rPr>
      <w:pict w14:anchorId="45A493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84892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044A6"/>
    <w:multiLevelType w:val="hybridMultilevel"/>
    <w:tmpl w:val="889C49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C7A1658"/>
    <w:multiLevelType w:val="hybridMultilevel"/>
    <w:tmpl w:val="CB7A898A"/>
    <w:lvl w:ilvl="0" w:tplc="09BEF972">
      <w:start w:val="1"/>
      <w:numFmt w:val="decimal"/>
      <w:lvlText w:val="%1."/>
      <w:lvlJc w:val="left"/>
      <w:pPr>
        <w:tabs>
          <w:tab w:val="num" w:pos="720"/>
        </w:tabs>
        <w:ind w:left="720" w:hanging="360"/>
      </w:pPr>
    </w:lvl>
    <w:lvl w:ilvl="1" w:tplc="521EB384" w:tentative="1">
      <w:start w:val="1"/>
      <w:numFmt w:val="decimal"/>
      <w:lvlText w:val="%2."/>
      <w:lvlJc w:val="left"/>
      <w:pPr>
        <w:tabs>
          <w:tab w:val="num" w:pos="1440"/>
        </w:tabs>
        <w:ind w:left="1440" w:hanging="360"/>
      </w:pPr>
    </w:lvl>
    <w:lvl w:ilvl="2" w:tplc="72E4F166" w:tentative="1">
      <w:start w:val="1"/>
      <w:numFmt w:val="decimal"/>
      <w:lvlText w:val="%3."/>
      <w:lvlJc w:val="left"/>
      <w:pPr>
        <w:tabs>
          <w:tab w:val="num" w:pos="2160"/>
        </w:tabs>
        <w:ind w:left="2160" w:hanging="360"/>
      </w:pPr>
    </w:lvl>
    <w:lvl w:ilvl="3" w:tplc="60DEB372" w:tentative="1">
      <w:start w:val="1"/>
      <w:numFmt w:val="decimal"/>
      <w:lvlText w:val="%4."/>
      <w:lvlJc w:val="left"/>
      <w:pPr>
        <w:tabs>
          <w:tab w:val="num" w:pos="2880"/>
        </w:tabs>
        <w:ind w:left="2880" w:hanging="360"/>
      </w:pPr>
    </w:lvl>
    <w:lvl w:ilvl="4" w:tplc="C7861C7A" w:tentative="1">
      <w:start w:val="1"/>
      <w:numFmt w:val="decimal"/>
      <w:lvlText w:val="%5."/>
      <w:lvlJc w:val="left"/>
      <w:pPr>
        <w:tabs>
          <w:tab w:val="num" w:pos="3600"/>
        </w:tabs>
        <w:ind w:left="3600" w:hanging="360"/>
      </w:pPr>
    </w:lvl>
    <w:lvl w:ilvl="5" w:tplc="F5488AD8" w:tentative="1">
      <w:start w:val="1"/>
      <w:numFmt w:val="decimal"/>
      <w:lvlText w:val="%6."/>
      <w:lvlJc w:val="left"/>
      <w:pPr>
        <w:tabs>
          <w:tab w:val="num" w:pos="4320"/>
        </w:tabs>
        <w:ind w:left="4320" w:hanging="360"/>
      </w:pPr>
    </w:lvl>
    <w:lvl w:ilvl="6" w:tplc="226833FC" w:tentative="1">
      <w:start w:val="1"/>
      <w:numFmt w:val="decimal"/>
      <w:lvlText w:val="%7."/>
      <w:lvlJc w:val="left"/>
      <w:pPr>
        <w:tabs>
          <w:tab w:val="num" w:pos="5040"/>
        </w:tabs>
        <w:ind w:left="5040" w:hanging="360"/>
      </w:pPr>
    </w:lvl>
    <w:lvl w:ilvl="7" w:tplc="9DF8C1EC" w:tentative="1">
      <w:start w:val="1"/>
      <w:numFmt w:val="decimal"/>
      <w:lvlText w:val="%8."/>
      <w:lvlJc w:val="left"/>
      <w:pPr>
        <w:tabs>
          <w:tab w:val="num" w:pos="5760"/>
        </w:tabs>
        <w:ind w:left="5760" w:hanging="360"/>
      </w:pPr>
    </w:lvl>
    <w:lvl w:ilvl="8" w:tplc="33BE7C42"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4CB"/>
    <w:rsid w:val="00006CCE"/>
    <w:rsid w:val="00007BA3"/>
    <w:rsid w:val="00025A57"/>
    <w:rsid w:val="00065DA2"/>
    <w:rsid w:val="0006635A"/>
    <w:rsid w:val="000667D0"/>
    <w:rsid w:val="00070A8F"/>
    <w:rsid w:val="00071A5A"/>
    <w:rsid w:val="000774D1"/>
    <w:rsid w:val="00091BCD"/>
    <w:rsid w:val="000A30D0"/>
    <w:rsid w:val="000B38C0"/>
    <w:rsid w:val="000B3CDE"/>
    <w:rsid w:val="000C08FD"/>
    <w:rsid w:val="000C7C96"/>
    <w:rsid w:val="000D5972"/>
    <w:rsid w:val="000E382E"/>
    <w:rsid w:val="000F4524"/>
    <w:rsid w:val="000F6961"/>
    <w:rsid w:val="001032D0"/>
    <w:rsid w:val="001035D0"/>
    <w:rsid w:val="0012327D"/>
    <w:rsid w:val="0012682A"/>
    <w:rsid w:val="001272A6"/>
    <w:rsid w:val="0013092B"/>
    <w:rsid w:val="00146544"/>
    <w:rsid w:val="001555CC"/>
    <w:rsid w:val="00172EAA"/>
    <w:rsid w:val="0019447C"/>
    <w:rsid w:val="00197CAF"/>
    <w:rsid w:val="001B241E"/>
    <w:rsid w:val="001B25CC"/>
    <w:rsid w:val="001C0931"/>
    <w:rsid w:val="001C4B09"/>
    <w:rsid w:val="001D20FF"/>
    <w:rsid w:val="001D584B"/>
    <w:rsid w:val="001E0541"/>
    <w:rsid w:val="001E18D1"/>
    <w:rsid w:val="002009E0"/>
    <w:rsid w:val="00202926"/>
    <w:rsid w:val="002063A6"/>
    <w:rsid w:val="00210FB0"/>
    <w:rsid w:val="002402A0"/>
    <w:rsid w:val="00245EEE"/>
    <w:rsid w:val="0028732C"/>
    <w:rsid w:val="00293D7E"/>
    <w:rsid w:val="002A21B8"/>
    <w:rsid w:val="002B1AFC"/>
    <w:rsid w:val="002B3F3D"/>
    <w:rsid w:val="002D0F01"/>
    <w:rsid w:val="002D28A9"/>
    <w:rsid w:val="002D3A9F"/>
    <w:rsid w:val="002E1F93"/>
    <w:rsid w:val="002F2C7A"/>
    <w:rsid w:val="00301E72"/>
    <w:rsid w:val="003168AC"/>
    <w:rsid w:val="00323A09"/>
    <w:rsid w:val="00330F25"/>
    <w:rsid w:val="00362AAD"/>
    <w:rsid w:val="00365F63"/>
    <w:rsid w:val="00367331"/>
    <w:rsid w:val="003957D1"/>
    <w:rsid w:val="003A1B5A"/>
    <w:rsid w:val="003A5F10"/>
    <w:rsid w:val="003E3962"/>
    <w:rsid w:val="003E58C8"/>
    <w:rsid w:val="003F0238"/>
    <w:rsid w:val="003F2FD4"/>
    <w:rsid w:val="003F63E2"/>
    <w:rsid w:val="00426B9B"/>
    <w:rsid w:val="004302E0"/>
    <w:rsid w:val="00433B1D"/>
    <w:rsid w:val="00443485"/>
    <w:rsid w:val="00462212"/>
    <w:rsid w:val="00462E6A"/>
    <w:rsid w:val="00466381"/>
    <w:rsid w:val="00476833"/>
    <w:rsid w:val="00484F12"/>
    <w:rsid w:val="004923A7"/>
    <w:rsid w:val="004B66AF"/>
    <w:rsid w:val="004B6EB7"/>
    <w:rsid w:val="004C6FC0"/>
    <w:rsid w:val="004D060B"/>
    <w:rsid w:val="004D2CFD"/>
    <w:rsid w:val="004E1D28"/>
    <w:rsid w:val="004F27C4"/>
    <w:rsid w:val="004F3A9E"/>
    <w:rsid w:val="004F4C4F"/>
    <w:rsid w:val="00502679"/>
    <w:rsid w:val="005212EB"/>
    <w:rsid w:val="005349D4"/>
    <w:rsid w:val="00536106"/>
    <w:rsid w:val="00543664"/>
    <w:rsid w:val="00545581"/>
    <w:rsid w:val="0056222D"/>
    <w:rsid w:val="005702A3"/>
    <w:rsid w:val="0057102B"/>
    <w:rsid w:val="005A1D2C"/>
    <w:rsid w:val="005A2A6E"/>
    <w:rsid w:val="005B5BAB"/>
    <w:rsid w:val="005C637A"/>
    <w:rsid w:val="005D0009"/>
    <w:rsid w:val="005D079F"/>
    <w:rsid w:val="005D2C80"/>
    <w:rsid w:val="005D3BD3"/>
    <w:rsid w:val="005E6B94"/>
    <w:rsid w:val="005E7D04"/>
    <w:rsid w:val="005F03F8"/>
    <w:rsid w:val="00682AAD"/>
    <w:rsid w:val="0068327E"/>
    <w:rsid w:val="006838D7"/>
    <w:rsid w:val="00683BB5"/>
    <w:rsid w:val="006B0126"/>
    <w:rsid w:val="006B06CF"/>
    <w:rsid w:val="006B1E95"/>
    <w:rsid w:val="006D3753"/>
    <w:rsid w:val="006D5F75"/>
    <w:rsid w:val="006E161C"/>
    <w:rsid w:val="006E2764"/>
    <w:rsid w:val="006E66A9"/>
    <w:rsid w:val="006F7700"/>
    <w:rsid w:val="00726201"/>
    <w:rsid w:val="00742374"/>
    <w:rsid w:val="007756ED"/>
    <w:rsid w:val="00776A35"/>
    <w:rsid w:val="00776DC8"/>
    <w:rsid w:val="00794B29"/>
    <w:rsid w:val="00795FEC"/>
    <w:rsid w:val="00796215"/>
    <w:rsid w:val="007A2643"/>
    <w:rsid w:val="007B2D7E"/>
    <w:rsid w:val="007C69A3"/>
    <w:rsid w:val="007C7045"/>
    <w:rsid w:val="007D135F"/>
    <w:rsid w:val="007D2F7A"/>
    <w:rsid w:val="007E7E3C"/>
    <w:rsid w:val="007F0BC1"/>
    <w:rsid w:val="0080189E"/>
    <w:rsid w:val="008146A6"/>
    <w:rsid w:val="00824706"/>
    <w:rsid w:val="00853802"/>
    <w:rsid w:val="00856C2D"/>
    <w:rsid w:val="008825ED"/>
    <w:rsid w:val="008A7959"/>
    <w:rsid w:val="008B54A0"/>
    <w:rsid w:val="008D02CC"/>
    <w:rsid w:val="008E0B8B"/>
    <w:rsid w:val="009061CA"/>
    <w:rsid w:val="0091057E"/>
    <w:rsid w:val="009138E9"/>
    <w:rsid w:val="009170BF"/>
    <w:rsid w:val="00923C05"/>
    <w:rsid w:val="00930B26"/>
    <w:rsid w:val="009409AB"/>
    <w:rsid w:val="00942986"/>
    <w:rsid w:val="00954F0C"/>
    <w:rsid w:val="0096129F"/>
    <w:rsid w:val="009A29F1"/>
    <w:rsid w:val="009B3C4B"/>
    <w:rsid w:val="009B50CA"/>
    <w:rsid w:val="009B5296"/>
    <w:rsid w:val="009C124E"/>
    <w:rsid w:val="009D3224"/>
    <w:rsid w:val="009D376F"/>
    <w:rsid w:val="009F231B"/>
    <w:rsid w:val="009F358A"/>
    <w:rsid w:val="009F3FDB"/>
    <w:rsid w:val="00A03254"/>
    <w:rsid w:val="00A06F71"/>
    <w:rsid w:val="00A14E54"/>
    <w:rsid w:val="00A33A5A"/>
    <w:rsid w:val="00A41D05"/>
    <w:rsid w:val="00A5493B"/>
    <w:rsid w:val="00A61667"/>
    <w:rsid w:val="00A61E31"/>
    <w:rsid w:val="00A66778"/>
    <w:rsid w:val="00A668EC"/>
    <w:rsid w:val="00A754F7"/>
    <w:rsid w:val="00A95B95"/>
    <w:rsid w:val="00A974CB"/>
    <w:rsid w:val="00AA4472"/>
    <w:rsid w:val="00AB1C18"/>
    <w:rsid w:val="00AC24B5"/>
    <w:rsid w:val="00AD0C2C"/>
    <w:rsid w:val="00AD6F04"/>
    <w:rsid w:val="00AE2CFA"/>
    <w:rsid w:val="00AE38BD"/>
    <w:rsid w:val="00AE4290"/>
    <w:rsid w:val="00AF5A1E"/>
    <w:rsid w:val="00B04623"/>
    <w:rsid w:val="00B2108D"/>
    <w:rsid w:val="00B21577"/>
    <w:rsid w:val="00B22E23"/>
    <w:rsid w:val="00B2359A"/>
    <w:rsid w:val="00B329B2"/>
    <w:rsid w:val="00B331F8"/>
    <w:rsid w:val="00B35430"/>
    <w:rsid w:val="00B64A15"/>
    <w:rsid w:val="00B6556F"/>
    <w:rsid w:val="00B74E92"/>
    <w:rsid w:val="00B931DF"/>
    <w:rsid w:val="00BB766D"/>
    <w:rsid w:val="00BC3284"/>
    <w:rsid w:val="00BD136F"/>
    <w:rsid w:val="00BD49ED"/>
    <w:rsid w:val="00BD6434"/>
    <w:rsid w:val="00BF1BD0"/>
    <w:rsid w:val="00C27245"/>
    <w:rsid w:val="00C36A67"/>
    <w:rsid w:val="00C4544B"/>
    <w:rsid w:val="00C66AC5"/>
    <w:rsid w:val="00C81EE6"/>
    <w:rsid w:val="00C83971"/>
    <w:rsid w:val="00C873F8"/>
    <w:rsid w:val="00C93738"/>
    <w:rsid w:val="00CA3227"/>
    <w:rsid w:val="00CA406B"/>
    <w:rsid w:val="00CB3F1B"/>
    <w:rsid w:val="00CC0E09"/>
    <w:rsid w:val="00CC35CC"/>
    <w:rsid w:val="00CE03B4"/>
    <w:rsid w:val="00CF2189"/>
    <w:rsid w:val="00D02BD5"/>
    <w:rsid w:val="00D05106"/>
    <w:rsid w:val="00D118E0"/>
    <w:rsid w:val="00D16FD3"/>
    <w:rsid w:val="00D475DF"/>
    <w:rsid w:val="00D85F00"/>
    <w:rsid w:val="00D91173"/>
    <w:rsid w:val="00D931C4"/>
    <w:rsid w:val="00DB4F20"/>
    <w:rsid w:val="00DC74D5"/>
    <w:rsid w:val="00DD7D86"/>
    <w:rsid w:val="00DE20B9"/>
    <w:rsid w:val="00DE7192"/>
    <w:rsid w:val="00DF371A"/>
    <w:rsid w:val="00E05109"/>
    <w:rsid w:val="00E06F2C"/>
    <w:rsid w:val="00E16398"/>
    <w:rsid w:val="00E222C2"/>
    <w:rsid w:val="00E34438"/>
    <w:rsid w:val="00E45007"/>
    <w:rsid w:val="00E5050D"/>
    <w:rsid w:val="00E62081"/>
    <w:rsid w:val="00E849F8"/>
    <w:rsid w:val="00EA36B9"/>
    <w:rsid w:val="00EA75F4"/>
    <w:rsid w:val="00EB1764"/>
    <w:rsid w:val="00EB7026"/>
    <w:rsid w:val="00ED7597"/>
    <w:rsid w:val="00EE09A2"/>
    <w:rsid w:val="00EF3B79"/>
    <w:rsid w:val="00F049FE"/>
    <w:rsid w:val="00F159F3"/>
    <w:rsid w:val="00F274E5"/>
    <w:rsid w:val="00F34815"/>
    <w:rsid w:val="00F93837"/>
    <w:rsid w:val="00FA1949"/>
    <w:rsid w:val="00FA4583"/>
    <w:rsid w:val="00FB4828"/>
    <w:rsid w:val="00FB5ED4"/>
    <w:rsid w:val="00FC13B9"/>
    <w:rsid w:val="00FD3A62"/>
    <w:rsid w:val="00FE3C0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E3F9ACF"/>
  <w15:chartTrackingRefBased/>
  <w15:docId w15:val="{1083253B-075F-4BA2-BEE2-F8BA5225E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74C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45EE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alWeb">
    <w:name w:val="Normal (Web)"/>
    <w:basedOn w:val="Normal"/>
    <w:uiPriority w:val="99"/>
    <w:unhideWhenUsed/>
    <w:rsid w:val="00B331F8"/>
    <w:pPr>
      <w:spacing w:before="100" w:beforeAutospacing="1" w:after="100" w:afterAutospacing="1" w:line="240" w:lineRule="auto"/>
    </w:pPr>
    <w:rPr>
      <w:rFonts w:ascii="Times New Roman" w:eastAsia="Times New Roman" w:hAnsi="Times New Roman"/>
      <w:sz w:val="24"/>
      <w:szCs w:val="24"/>
      <w:lang w:eastAsia="en-IN"/>
    </w:rPr>
  </w:style>
  <w:style w:type="character" w:customStyle="1" w:styleId="fadeinm1hgl8">
    <w:name w:val="_fadein_m1hgl_8"/>
    <w:rsid w:val="004F3A9E"/>
  </w:style>
  <w:style w:type="paragraph" w:styleId="ListParagraph">
    <w:name w:val="List Paragraph"/>
    <w:basedOn w:val="Normal"/>
    <w:uiPriority w:val="34"/>
    <w:qFormat/>
    <w:rsid w:val="00AE4290"/>
    <w:pPr>
      <w:ind w:left="720"/>
      <w:contextualSpacing/>
    </w:pPr>
  </w:style>
  <w:style w:type="character" w:styleId="Strong">
    <w:name w:val="Strong"/>
    <w:uiPriority w:val="22"/>
    <w:qFormat/>
    <w:rsid w:val="00462E6A"/>
    <w:rPr>
      <w:b/>
      <w:bCs/>
    </w:rPr>
  </w:style>
  <w:style w:type="character" w:customStyle="1" w:styleId="sr-only">
    <w:name w:val="sr-only"/>
    <w:basedOn w:val="DefaultParagraphFont"/>
    <w:rsid w:val="004D2CFD"/>
  </w:style>
  <w:style w:type="character" w:styleId="Hyperlink">
    <w:name w:val="Hyperlink"/>
    <w:basedOn w:val="DefaultParagraphFont"/>
    <w:uiPriority w:val="99"/>
    <w:unhideWhenUsed/>
    <w:rsid w:val="00BD6434"/>
    <w:rPr>
      <w:color w:val="0563C1" w:themeColor="hyperlink"/>
      <w:u w:val="single"/>
    </w:rPr>
  </w:style>
  <w:style w:type="character" w:customStyle="1" w:styleId="UnresolvedMention1">
    <w:name w:val="Unresolved Mention1"/>
    <w:basedOn w:val="DefaultParagraphFont"/>
    <w:uiPriority w:val="99"/>
    <w:semiHidden/>
    <w:unhideWhenUsed/>
    <w:rsid w:val="00BD6434"/>
    <w:rPr>
      <w:color w:val="605E5C"/>
      <w:shd w:val="clear" w:color="auto" w:fill="E1DFDD"/>
    </w:rPr>
  </w:style>
  <w:style w:type="paragraph" w:styleId="Header">
    <w:name w:val="header"/>
    <w:basedOn w:val="Normal"/>
    <w:link w:val="HeaderChar"/>
    <w:uiPriority w:val="99"/>
    <w:unhideWhenUsed/>
    <w:rsid w:val="00E450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007"/>
    <w:rPr>
      <w:rFonts w:ascii="Calibri" w:eastAsia="Calibri" w:hAnsi="Calibri" w:cs="Times New Roman"/>
    </w:rPr>
  </w:style>
  <w:style w:type="paragraph" w:styleId="Footer">
    <w:name w:val="footer"/>
    <w:basedOn w:val="Normal"/>
    <w:link w:val="FooterChar"/>
    <w:uiPriority w:val="99"/>
    <w:unhideWhenUsed/>
    <w:rsid w:val="00E450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007"/>
    <w:rPr>
      <w:rFonts w:ascii="Calibri" w:eastAsia="Calibri" w:hAnsi="Calibri" w:cs="Times New Roman"/>
    </w:rPr>
  </w:style>
  <w:style w:type="character" w:styleId="Emphasis">
    <w:name w:val="Emphasis"/>
    <w:basedOn w:val="DefaultParagraphFont"/>
    <w:uiPriority w:val="20"/>
    <w:qFormat/>
    <w:rsid w:val="00BD49ED"/>
    <w:rPr>
      <w:i/>
      <w:iCs/>
    </w:rPr>
  </w:style>
  <w:style w:type="character" w:styleId="CommentReference">
    <w:name w:val="annotation reference"/>
    <w:basedOn w:val="DefaultParagraphFont"/>
    <w:uiPriority w:val="99"/>
    <w:semiHidden/>
    <w:unhideWhenUsed/>
    <w:rsid w:val="00293D7E"/>
    <w:rPr>
      <w:sz w:val="16"/>
      <w:szCs w:val="16"/>
    </w:rPr>
  </w:style>
  <w:style w:type="paragraph" w:styleId="HTMLPreformatted">
    <w:name w:val="HTML Preformatted"/>
    <w:basedOn w:val="Normal"/>
    <w:link w:val="HTMLPreformattedChar"/>
    <w:uiPriority w:val="99"/>
    <w:unhideWhenUsed/>
    <w:rsid w:val="00293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293D7E"/>
    <w:rPr>
      <w:rFonts w:ascii="Courier New" w:eastAsia="Times New Roman" w:hAnsi="Courier New" w:cs="Courier New"/>
      <w:sz w:val="20"/>
      <w:szCs w:val="20"/>
      <w:lang w:val="en-US"/>
    </w:rPr>
  </w:style>
  <w:style w:type="character" w:customStyle="1" w:styleId="y2iqfc">
    <w:name w:val="y2iqfc"/>
    <w:basedOn w:val="DefaultParagraphFont"/>
    <w:rsid w:val="00293D7E"/>
  </w:style>
  <w:style w:type="paragraph" w:styleId="BalloonText">
    <w:name w:val="Balloon Text"/>
    <w:basedOn w:val="Normal"/>
    <w:link w:val="BalloonTextChar"/>
    <w:uiPriority w:val="99"/>
    <w:semiHidden/>
    <w:unhideWhenUsed/>
    <w:rsid w:val="00293D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D7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712581">
      <w:bodyDiv w:val="1"/>
      <w:marLeft w:val="0"/>
      <w:marRight w:val="0"/>
      <w:marTop w:val="0"/>
      <w:marBottom w:val="0"/>
      <w:divBdr>
        <w:top w:val="none" w:sz="0" w:space="0" w:color="auto"/>
        <w:left w:val="none" w:sz="0" w:space="0" w:color="auto"/>
        <w:bottom w:val="none" w:sz="0" w:space="0" w:color="auto"/>
        <w:right w:val="none" w:sz="0" w:space="0" w:color="auto"/>
      </w:divBdr>
    </w:div>
    <w:div w:id="1060520461">
      <w:bodyDiv w:val="1"/>
      <w:marLeft w:val="0"/>
      <w:marRight w:val="0"/>
      <w:marTop w:val="0"/>
      <w:marBottom w:val="0"/>
      <w:divBdr>
        <w:top w:val="none" w:sz="0" w:space="0" w:color="auto"/>
        <w:left w:val="none" w:sz="0" w:space="0" w:color="auto"/>
        <w:bottom w:val="none" w:sz="0" w:space="0" w:color="auto"/>
        <w:right w:val="none" w:sz="0" w:space="0" w:color="auto"/>
      </w:divBdr>
    </w:div>
    <w:div w:id="1740134049">
      <w:bodyDiv w:val="1"/>
      <w:marLeft w:val="0"/>
      <w:marRight w:val="0"/>
      <w:marTop w:val="0"/>
      <w:marBottom w:val="0"/>
      <w:divBdr>
        <w:top w:val="none" w:sz="0" w:space="0" w:color="auto"/>
        <w:left w:val="none" w:sz="0" w:space="0" w:color="auto"/>
        <w:bottom w:val="none" w:sz="0" w:space="0" w:color="auto"/>
        <w:right w:val="none" w:sz="0" w:space="0" w:color="auto"/>
      </w:divBdr>
    </w:div>
    <w:div w:id="2084595688">
      <w:bodyDiv w:val="1"/>
      <w:marLeft w:val="0"/>
      <w:marRight w:val="0"/>
      <w:marTop w:val="0"/>
      <w:marBottom w:val="0"/>
      <w:divBdr>
        <w:top w:val="none" w:sz="0" w:space="0" w:color="auto"/>
        <w:left w:val="none" w:sz="0" w:space="0" w:color="auto"/>
        <w:bottom w:val="none" w:sz="0" w:space="0" w:color="auto"/>
        <w:right w:val="none" w:sz="0" w:space="0" w:color="auto"/>
      </w:divBdr>
      <w:divsChild>
        <w:div w:id="1612206839">
          <w:marLeft w:val="0"/>
          <w:marRight w:val="0"/>
          <w:marTop w:val="0"/>
          <w:marBottom w:val="0"/>
          <w:divBdr>
            <w:top w:val="none" w:sz="0" w:space="0" w:color="auto"/>
            <w:left w:val="none" w:sz="0" w:space="0" w:color="auto"/>
            <w:bottom w:val="none" w:sz="0" w:space="0" w:color="auto"/>
            <w:right w:val="none" w:sz="0" w:space="0" w:color="auto"/>
          </w:divBdr>
          <w:divsChild>
            <w:div w:id="724988628">
              <w:marLeft w:val="0"/>
              <w:marRight w:val="0"/>
              <w:marTop w:val="0"/>
              <w:marBottom w:val="0"/>
              <w:divBdr>
                <w:top w:val="none" w:sz="0" w:space="0" w:color="auto"/>
                <w:left w:val="none" w:sz="0" w:space="0" w:color="auto"/>
                <w:bottom w:val="none" w:sz="0" w:space="0" w:color="auto"/>
                <w:right w:val="none" w:sz="0" w:space="0" w:color="auto"/>
              </w:divBdr>
              <w:divsChild>
                <w:div w:id="828865556">
                  <w:marLeft w:val="0"/>
                  <w:marRight w:val="0"/>
                  <w:marTop w:val="0"/>
                  <w:marBottom w:val="0"/>
                  <w:divBdr>
                    <w:top w:val="none" w:sz="0" w:space="0" w:color="auto"/>
                    <w:left w:val="none" w:sz="0" w:space="0" w:color="auto"/>
                    <w:bottom w:val="none" w:sz="0" w:space="0" w:color="auto"/>
                    <w:right w:val="none" w:sz="0" w:space="0" w:color="auto"/>
                  </w:divBdr>
                  <w:divsChild>
                    <w:div w:id="987631897">
                      <w:marLeft w:val="0"/>
                      <w:marRight w:val="0"/>
                      <w:marTop w:val="0"/>
                      <w:marBottom w:val="0"/>
                      <w:divBdr>
                        <w:top w:val="none" w:sz="0" w:space="0" w:color="auto"/>
                        <w:left w:val="none" w:sz="0" w:space="0" w:color="auto"/>
                        <w:bottom w:val="none" w:sz="0" w:space="0" w:color="auto"/>
                        <w:right w:val="none" w:sz="0" w:space="0" w:color="auto"/>
                      </w:divBdr>
                      <w:divsChild>
                        <w:div w:id="1114792044">
                          <w:marLeft w:val="0"/>
                          <w:marRight w:val="0"/>
                          <w:marTop w:val="0"/>
                          <w:marBottom w:val="0"/>
                          <w:divBdr>
                            <w:top w:val="none" w:sz="0" w:space="0" w:color="auto"/>
                            <w:left w:val="none" w:sz="0" w:space="0" w:color="auto"/>
                            <w:bottom w:val="none" w:sz="0" w:space="0" w:color="auto"/>
                            <w:right w:val="none" w:sz="0" w:space="0" w:color="auto"/>
                          </w:divBdr>
                          <w:divsChild>
                            <w:div w:id="2077626407">
                              <w:marLeft w:val="0"/>
                              <w:marRight w:val="0"/>
                              <w:marTop w:val="0"/>
                              <w:marBottom w:val="0"/>
                              <w:divBdr>
                                <w:top w:val="none" w:sz="0" w:space="0" w:color="auto"/>
                                <w:left w:val="none" w:sz="0" w:space="0" w:color="auto"/>
                                <w:bottom w:val="none" w:sz="0" w:space="0" w:color="auto"/>
                                <w:right w:val="none" w:sz="0" w:space="0" w:color="auto"/>
                              </w:divBdr>
                              <w:divsChild>
                                <w:div w:id="959997105">
                                  <w:marLeft w:val="0"/>
                                  <w:marRight w:val="0"/>
                                  <w:marTop w:val="0"/>
                                  <w:marBottom w:val="0"/>
                                  <w:divBdr>
                                    <w:top w:val="none" w:sz="0" w:space="0" w:color="auto"/>
                                    <w:left w:val="none" w:sz="0" w:space="0" w:color="auto"/>
                                    <w:bottom w:val="none" w:sz="0" w:space="0" w:color="auto"/>
                                    <w:right w:val="none" w:sz="0" w:space="0" w:color="auto"/>
                                  </w:divBdr>
                                  <w:divsChild>
                                    <w:div w:id="13580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109140">
                      <w:marLeft w:val="0"/>
                      <w:marRight w:val="0"/>
                      <w:marTop w:val="0"/>
                      <w:marBottom w:val="0"/>
                      <w:divBdr>
                        <w:top w:val="none" w:sz="0" w:space="0" w:color="auto"/>
                        <w:left w:val="none" w:sz="0" w:space="0" w:color="auto"/>
                        <w:bottom w:val="none" w:sz="0" w:space="0" w:color="auto"/>
                        <w:right w:val="none" w:sz="0" w:space="0" w:color="auto"/>
                      </w:divBdr>
                      <w:divsChild>
                        <w:div w:id="200974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20840%20G3\Downloads\Graph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P%20840%20G3\Downloads\Graph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HP%20840%20G3\Downloads\Graphs.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Sheet1!$B$74</c:f>
              <c:strCache>
                <c:ptCount val="1"/>
                <c:pt idx="0">
                  <c:v>Dry fodder</c:v>
                </c:pt>
              </c:strCache>
            </c:strRef>
          </c:tx>
          <c:spPr>
            <a:solidFill>
              <a:srgbClr val="FFC000"/>
            </a:solidFill>
            <a:ln>
              <a:noFill/>
            </a:ln>
            <a:effectLst/>
            <a:scene3d>
              <a:camera prst="orthographicFront"/>
              <a:lightRig rig="threePt" dir="t"/>
            </a:scene3d>
            <a:sp3d>
              <a:bevelT/>
            </a:sp3d>
          </c:spPr>
          <c:invertIfNegative val="0"/>
          <c:cat>
            <c:strRef>
              <c:f>Sheet1!$A$75:$A$82</c:f>
              <c:strCache>
                <c:ptCount val="8"/>
                <c:pt idx="0">
                  <c:v>P₀</c:v>
                </c:pt>
                <c:pt idx="1">
                  <c:v>P₁</c:v>
                </c:pt>
                <c:pt idx="2">
                  <c:v>P₂</c:v>
                </c:pt>
                <c:pt idx="3">
                  <c:v>P₃</c:v>
                </c:pt>
                <c:pt idx="5">
                  <c:v>Z₀</c:v>
                </c:pt>
                <c:pt idx="6">
                  <c:v>Z₁</c:v>
                </c:pt>
                <c:pt idx="7">
                  <c:v>Z₂</c:v>
                </c:pt>
              </c:strCache>
            </c:strRef>
          </c:cat>
          <c:val>
            <c:numRef>
              <c:f>Sheet1!$B$75:$B$82</c:f>
              <c:numCache>
                <c:formatCode>General</c:formatCode>
                <c:ptCount val="8"/>
                <c:pt idx="0">
                  <c:v>3155</c:v>
                </c:pt>
                <c:pt idx="1">
                  <c:v>4707</c:v>
                </c:pt>
                <c:pt idx="2">
                  <c:v>5179</c:v>
                </c:pt>
                <c:pt idx="3">
                  <c:v>6291</c:v>
                </c:pt>
                <c:pt idx="5">
                  <c:v>4066</c:v>
                </c:pt>
                <c:pt idx="6">
                  <c:v>5129</c:v>
                </c:pt>
                <c:pt idx="7">
                  <c:v>5304</c:v>
                </c:pt>
              </c:numCache>
            </c:numRef>
          </c:val>
          <c:extLst>
            <c:ext xmlns:c16="http://schemas.microsoft.com/office/drawing/2014/chart" uri="{C3380CC4-5D6E-409C-BE32-E72D297353CC}">
              <c16:uniqueId val="{00000000-8F67-4D8A-A169-56BCF8D9CF79}"/>
            </c:ext>
          </c:extLst>
        </c:ser>
        <c:ser>
          <c:idx val="1"/>
          <c:order val="1"/>
          <c:tx>
            <c:strRef>
              <c:f>Sheet1!$C$74</c:f>
              <c:strCache>
                <c:ptCount val="1"/>
                <c:pt idx="0">
                  <c:v>Green fodder</c:v>
                </c:pt>
              </c:strCache>
            </c:strRef>
          </c:tx>
          <c:spPr>
            <a:solidFill>
              <a:srgbClr val="00B050"/>
            </a:solidFill>
            <a:ln>
              <a:noFill/>
            </a:ln>
            <a:effectLst/>
            <a:scene3d>
              <a:camera prst="orthographicFront"/>
              <a:lightRig rig="threePt" dir="t"/>
            </a:scene3d>
            <a:sp3d>
              <a:bevelT/>
            </a:sp3d>
          </c:spPr>
          <c:invertIfNegative val="0"/>
          <c:cat>
            <c:strRef>
              <c:f>Sheet1!$A$75:$A$82</c:f>
              <c:strCache>
                <c:ptCount val="8"/>
                <c:pt idx="0">
                  <c:v>P₀</c:v>
                </c:pt>
                <c:pt idx="1">
                  <c:v>P₁</c:v>
                </c:pt>
                <c:pt idx="2">
                  <c:v>P₂</c:v>
                </c:pt>
                <c:pt idx="3">
                  <c:v>P₃</c:v>
                </c:pt>
                <c:pt idx="5">
                  <c:v>Z₀</c:v>
                </c:pt>
                <c:pt idx="6">
                  <c:v>Z₁</c:v>
                </c:pt>
                <c:pt idx="7">
                  <c:v>Z₂</c:v>
                </c:pt>
              </c:strCache>
            </c:strRef>
          </c:cat>
          <c:val>
            <c:numRef>
              <c:f>Sheet1!$C$75:$C$82</c:f>
              <c:numCache>
                <c:formatCode>General</c:formatCode>
                <c:ptCount val="8"/>
                <c:pt idx="0">
                  <c:v>7573</c:v>
                </c:pt>
                <c:pt idx="1">
                  <c:v>8326</c:v>
                </c:pt>
                <c:pt idx="2">
                  <c:v>8502</c:v>
                </c:pt>
                <c:pt idx="3">
                  <c:v>8700</c:v>
                </c:pt>
                <c:pt idx="5">
                  <c:v>7077</c:v>
                </c:pt>
                <c:pt idx="6">
                  <c:v>8605</c:v>
                </c:pt>
                <c:pt idx="7">
                  <c:v>9144</c:v>
                </c:pt>
              </c:numCache>
            </c:numRef>
          </c:val>
          <c:extLst>
            <c:ext xmlns:c16="http://schemas.microsoft.com/office/drawing/2014/chart" uri="{C3380CC4-5D6E-409C-BE32-E72D297353CC}">
              <c16:uniqueId val="{00000001-8F67-4D8A-A169-56BCF8D9CF79}"/>
            </c:ext>
          </c:extLst>
        </c:ser>
        <c:dLbls>
          <c:showLegendKey val="0"/>
          <c:showVal val="0"/>
          <c:showCatName val="0"/>
          <c:showSerName val="0"/>
          <c:showPercent val="0"/>
          <c:showBubbleSize val="0"/>
        </c:dLbls>
        <c:gapWidth val="150"/>
        <c:overlap val="100"/>
        <c:axId val="390834904"/>
        <c:axId val="390831624"/>
      </c:barChart>
      <c:catAx>
        <c:axId val="390834904"/>
        <c:scaling>
          <c:orientation val="minMax"/>
        </c:scaling>
        <c:delete val="0"/>
        <c:axPos val="b"/>
        <c:title>
          <c:tx>
            <c:rich>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Phosphorus levels                                   Zinc levels</a:t>
                </a:r>
              </a:p>
            </c:rich>
          </c:tx>
          <c:layout>
            <c:manualLayout>
              <c:xMode val="edge"/>
              <c:yMode val="edge"/>
              <c:x val="0.27518734155571567"/>
              <c:y val="0.87438587631386733"/>
            </c:manualLayout>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90831624"/>
        <c:crosses val="autoZero"/>
        <c:auto val="1"/>
        <c:lblAlgn val="ctr"/>
        <c:lblOffset val="100"/>
        <c:noMultiLvlLbl val="0"/>
      </c:catAx>
      <c:valAx>
        <c:axId val="390831624"/>
        <c:scaling>
          <c:orientation val="minMax"/>
        </c:scaling>
        <c:delete val="0"/>
        <c:axPos val="l"/>
        <c:title>
          <c:tx>
            <c:rich>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kg ha</a:t>
                </a:r>
                <a:r>
                  <a:rPr lang="en-IN" baseline="30000"/>
                  <a:t>-1</a:t>
                </a:r>
              </a:p>
            </c:rich>
          </c:tx>
          <c:overlay val="0"/>
          <c:spPr>
            <a:noFill/>
            <a:ln>
              <a:noFill/>
            </a:ln>
            <a:effectLst/>
          </c:spPr>
          <c:txPr>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90834904"/>
        <c:crosses val="autoZero"/>
        <c:crossBetween val="between"/>
      </c:valAx>
      <c:spPr>
        <a:noFill/>
        <a:ln>
          <a:noFill/>
        </a:ln>
        <a:effectLst/>
      </c:spPr>
    </c:plotArea>
    <c:legend>
      <c:legendPos val="t"/>
      <c:layout>
        <c:manualLayout>
          <c:xMode val="edge"/>
          <c:yMode val="edge"/>
          <c:x val="0.31912935239318263"/>
          <c:y val="1.5723270440251572E-2"/>
          <c:w val="0.42325774728802679"/>
          <c:h val="6.879199062381354E-2"/>
        </c:manualLayout>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1200" b="1">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Sheet1!$AB$30</c:f>
              <c:strCache>
                <c:ptCount val="1"/>
                <c:pt idx="0">
                  <c:v>Crude Protein</c:v>
                </c:pt>
              </c:strCache>
            </c:strRef>
          </c:tx>
          <c:spPr>
            <a:solidFill>
              <a:srgbClr val="00B0F0"/>
            </a:solidFill>
            <a:ln>
              <a:noFill/>
            </a:ln>
            <a:effectLst/>
            <a:scene3d>
              <a:camera prst="orthographicFront"/>
              <a:lightRig rig="threePt" dir="t"/>
            </a:scene3d>
            <a:sp3d>
              <a:bevelT/>
            </a:sp3d>
          </c:spPr>
          <c:invertIfNegative val="0"/>
          <c:cat>
            <c:strRef>
              <c:f>Sheet1!$AA$31:$AA$38</c:f>
              <c:strCache>
                <c:ptCount val="8"/>
                <c:pt idx="0">
                  <c:v>P₀</c:v>
                </c:pt>
                <c:pt idx="1">
                  <c:v>P₁</c:v>
                </c:pt>
                <c:pt idx="2">
                  <c:v>P₂</c:v>
                </c:pt>
                <c:pt idx="3">
                  <c:v>P₃</c:v>
                </c:pt>
                <c:pt idx="5">
                  <c:v>Z₀</c:v>
                </c:pt>
                <c:pt idx="6">
                  <c:v>Z₁</c:v>
                </c:pt>
                <c:pt idx="7">
                  <c:v>Z₂</c:v>
                </c:pt>
              </c:strCache>
            </c:strRef>
          </c:cat>
          <c:val>
            <c:numRef>
              <c:f>Sheet1!$AB$31:$AB$38</c:f>
              <c:numCache>
                <c:formatCode>General</c:formatCode>
                <c:ptCount val="8"/>
                <c:pt idx="0">
                  <c:v>18.399999999999999</c:v>
                </c:pt>
                <c:pt idx="1">
                  <c:v>20.100000000000001</c:v>
                </c:pt>
                <c:pt idx="2">
                  <c:v>22</c:v>
                </c:pt>
                <c:pt idx="3">
                  <c:v>24.1</c:v>
                </c:pt>
                <c:pt idx="5">
                  <c:v>19.3</c:v>
                </c:pt>
                <c:pt idx="6">
                  <c:v>21.8</c:v>
                </c:pt>
                <c:pt idx="7">
                  <c:v>22.9</c:v>
                </c:pt>
              </c:numCache>
            </c:numRef>
          </c:val>
          <c:extLst>
            <c:ext xmlns:c16="http://schemas.microsoft.com/office/drawing/2014/chart" uri="{C3380CC4-5D6E-409C-BE32-E72D297353CC}">
              <c16:uniqueId val="{00000000-8CAB-4B70-BB06-CC6FE5BA3BBE}"/>
            </c:ext>
          </c:extLst>
        </c:ser>
        <c:ser>
          <c:idx val="1"/>
          <c:order val="1"/>
          <c:tx>
            <c:strRef>
              <c:f>Sheet1!$AC$30</c:f>
              <c:strCache>
                <c:ptCount val="1"/>
                <c:pt idx="0">
                  <c:v>Crude Fibre</c:v>
                </c:pt>
              </c:strCache>
            </c:strRef>
          </c:tx>
          <c:spPr>
            <a:solidFill>
              <a:srgbClr val="FFC000"/>
            </a:solidFill>
            <a:ln>
              <a:gradFill flip="none" rotWithShape="1">
                <a:gsLst>
                  <a:gs pos="0">
                    <a:schemeClr val="accent2">
                      <a:lumMod val="5000"/>
                      <a:lumOff val="95000"/>
                    </a:schemeClr>
                  </a:gs>
                  <a:gs pos="74000">
                    <a:schemeClr val="accent2">
                      <a:lumMod val="45000"/>
                      <a:lumOff val="55000"/>
                    </a:schemeClr>
                  </a:gs>
                  <a:gs pos="83000">
                    <a:schemeClr val="accent2">
                      <a:lumMod val="45000"/>
                      <a:lumOff val="55000"/>
                    </a:schemeClr>
                  </a:gs>
                  <a:gs pos="100000">
                    <a:schemeClr val="accent2">
                      <a:lumMod val="30000"/>
                      <a:lumOff val="70000"/>
                    </a:schemeClr>
                  </a:gs>
                </a:gsLst>
                <a:lin ang="5400000" scaled="1"/>
                <a:tileRect/>
              </a:gradFill>
            </a:ln>
            <a:effectLst>
              <a:softEdge rad="342900"/>
            </a:effectLst>
            <a:scene3d>
              <a:camera prst="orthographicFront"/>
              <a:lightRig rig="threePt" dir="t"/>
            </a:scene3d>
            <a:sp3d>
              <a:bevelT/>
            </a:sp3d>
          </c:spPr>
          <c:invertIfNegative val="0"/>
          <c:cat>
            <c:strRef>
              <c:f>Sheet1!$AA$31:$AA$38</c:f>
              <c:strCache>
                <c:ptCount val="8"/>
                <c:pt idx="0">
                  <c:v>P₀</c:v>
                </c:pt>
                <c:pt idx="1">
                  <c:v>P₁</c:v>
                </c:pt>
                <c:pt idx="2">
                  <c:v>P₂</c:v>
                </c:pt>
                <c:pt idx="3">
                  <c:v>P₃</c:v>
                </c:pt>
                <c:pt idx="5">
                  <c:v>Z₀</c:v>
                </c:pt>
                <c:pt idx="6">
                  <c:v>Z₁</c:v>
                </c:pt>
                <c:pt idx="7">
                  <c:v>Z₂</c:v>
                </c:pt>
              </c:strCache>
            </c:strRef>
          </c:cat>
          <c:val>
            <c:numRef>
              <c:f>Sheet1!$AC$31:$AC$38</c:f>
              <c:numCache>
                <c:formatCode>General</c:formatCode>
                <c:ptCount val="8"/>
                <c:pt idx="0">
                  <c:v>28.6</c:v>
                </c:pt>
                <c:pt idx="1">
                  <c:v>25.8</c:v>
                </c:pt>
                <c:pt idx="2">
                  <c:v>22.9</c:v>
                </c:pt>
                <c:pt idx="3">
                  <c:v>19.7</c:v>
                </c:pt>
                <c:pt idx="5">
                  <c:v>26.2</c:v>
                </c:pt>
                <c:pt idx="6">
                  <c:v>24.4</c:v>
                </c:pt>
                <c:pt idx="7">
                  <c:v>21.9</c:v>
                </c:pt>
              </c:numCache>
            </c:numRef>
          </c:val>
          <c:extLst>
            <c:ext xmlns:c16="http://schemas.microsoft.com/office/drawing/2014/chart" uri="{C3380CC4-5D6E-409C-BE32-E72D297353CC}">
              <c16:uniqueId val="{00000001-8CAB-4B70-BB06-CC6FE5BA3BBE}"/>
            </c:ext>
          </c:extLst>
        </c:ser>
        <c:ser>
          <c:idx val="2"/>
          <c:order val="2"/>
          <c:tx>
            <c:strRef>
              <c:f>Sheet1!$AD$30</c:f>
              <c:strCache>
                <c:ptCount val="1"/>
                <c:pt idx="0">
                  <c:v>Ash</c:v>
                </c:pt>
              </c:strCache>
            </c:strRef>
          </c:tx>
          <c:spPr>
            <a:solidFill>
              <a:srgbClr val="C00000"/>
            </a:solidFill>
            <a:ln>
              <a:noFill/>
            </a:ln>
            <a:effectLst/>
            <a:scene3d>
              <a:camera prst="orthographicFront"/>
              <a:lightRig rig="threePt" dir="t"/>
            </a:scene3d>
            <a:sp3d>
              <a:bevelT/>
            </a:sp3d>
          </c:spPr>
          <c:invertIfNegative val="0"/>
          <c:cat>
            <c:strRef>
              <c:f>Sheet1!$AA$31:$AA$38</c:f>
              <c:strCache>
                <c:ptCount val="8"/>
                <c:pt idx="0">
                  <c:v>P₀</c:v>
                </c:pt>
                <c:pt idx="1">
                  <c:v>P₁</c:v>
                </c:pt>
                <c:pt idx="2">
                  <c:v>P₂</c:v>
                </c:pt>
                <c:pt idx="3">
                  <c:v>P₃</c:v>
                </c:pt>
                <c:pt idx="5">
                  <c:v>Z₀</c:v>
                </c:pt>
                <c:pt idx="6">
                  <c:v>Z₁</c:v>
                </c:pt>
                <c:pt idx="7">
                  <c:v>Z₂</c:v>
                </c:pt>
              </c:strCache>
            </c:strRef>
          </c:cat>
          <c:val>
            <c:numRef>
              <c:f>Sheet1!$AD$31:$AD$38</c:f>
              <c:numCache>
                <c:formatCode>General</c:formatCode>
                <c:ptCount val="8"/>
                <c:pt idx="0">
                  <c:v>10.199999999999999</c:v>
                </c:pt>
                <c:pt idx="1">
                  <c:v>11.1</c:v>
                </c:pt>
                <c:pt idx="2">
                  <c:v>11.9</c:v>
                </c:pt>
                <c:pt idx="3">
                  <c:v>13</c:v>
                </c:pt>
                <c:pt idx="5">
                  <c:v>11</c:v>
                </c:pt>
                <c:pt idx="6">
                  <c:v>11.9</c:v>
                </c:pt>
                <c:pt idx="7">
                  <c:v>12.1</c:v>
                </c:pt>
              </c:numCache>
            </c:numRef>
          </c:val>
          <c:extLst>
            <c:ext xmlns:c16="http://schemas.microsoft.com/office/drawing/2014/chart" uri="{C3380CC4-5D6E-409C-BE32-E72D297353CC}">
              <c16:uniqueId val="{00000002-8CAB-4B70-BB06-CC6FE5BA3BBE}"/>
            </c:ext>
          </c:extLst>
        </c:ser>
        <c:dLbls>
          <c:showLegendKey val="0"/>
          <c:showVal val="0"/>
          <c:showCatName val="0"/>
          <c:showSerName val="0"/>
          <c:showPercent val="0"/>
          <c:showBubbleSize val="0"/>
        </c:dLbls>
        <c:gapWidth val="219"/>
        <c:overlap val="-27"/>
        <c:axId val="559759120"/>
        <c:axId val="559760752"/>
      </c:barChart>
      <c:catAx>
        <c:axId val="559759120"/>
        <c:scaling>
          <c:orientation val="minMax"/>
        </c:scaling>
        <c:delete val="0"/>
        <c:axPos val="b"/>
        <c:title>
          <c:tx>
            <c:rich>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Phosphorus levels                                              Zinc levels</a:t>
                </a:r>
              </a:p>
            </c:rich>
          </c:tx>
          <c:layout>
            <c:manualLayout>
              <c:xMode val="edge"/>
              <c:yMode val="edge"/>
              <c:x val="0.22316497945946318"/>
              <c:y val="0.88952071486596263"/>
            </c:manualLayout>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59760752"/>
        <c:crosses val="autoZero"/>
        <c:auto val="1"/>
        <c:lblAlgn val="ctr"/>
        <c:lblOffset val="100"/>
        <c:noMultiLvlLbl val="0"/>
      </c:catAx>
      <c:valAx>
        <c:axId val="559760752"/>
        <c:scaling>
          <c:orientation val="minMax"/>
        </c:scaling>
        <c:delete val="0"/>
        <c:axPos val="l"/>
        <c:title>
          <c:tx>
            <c:rich>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a:t>
                </a:r>
              </a:p>
            </c:rich>
          </c:tx>
          <c:overlay val="0"/>
          <c:spPr>
            <a:noFill/>
            <a:ln>
              <a:noFill/>
            </a:ln>
            <a:effectLst/>
          </c:spPr>
          <c:txPr>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5975912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1200" b="1">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Sheet1!$AG$30</c:f>
              <c:strCache>
                <c:ptCount val="1"/>
                <c:pt idx="0">
                  <c:v>Zinc</c:v>
                </c:pt>
              </c:strCache>
            </c:strRef>
          </c:tx>
          <c:spPr>
            <a:solidFill>
              <a:schemeClr val="accent6"/>
            </a:solidFill>
            <a:ln>
              <a:noFill/>
            </a:ln>
            <a:effectLst/>
            <a:scene3d>
              <a:camera prst="orthographicFront"/>
              <a:lightRig rig="threePt" dir="t"/>
            </a:scene3d>
            <a:sp3d>
              <a:bevelT/>
            </a:sp3d>
          </c:spPr>
          <c:invertIfNegative val="0"/>
          <c:cat>
            <c:strRef>
              <c:f>Sheet1!$AF$31:$AF$38</c:f>
              <c:strCache>
                <c:ptCount val="8"/>
                <c:pt idx="0">
                  <c:v>P₀</c:v>
                </c:pt>
                <c:pt idx="1">
                  <c:v>P₁</c:v>
                </c:pt>
                <c:pt idx="2">
                  <c:v>P₂</c:v>
                </c:pt>
                <c:pt idx="3">
                  <c:v>P₃</c:v>
                </c:pt>
                <c:pt idx="5">
                  <c:v>Z₀</c:v>
                </c:pt>
                <c:pt idx="6">
                  <c:v>Z₁</c:v>
                </c:pt>
                <c:pt idx="7">
                  <c:v>Z₂</c:v>
                </c:pt>
              </c:strCache>
            </c:strRef>
          </c:cat>
          <c:val>
            <c:numRef>
              <c:f>Sheet1!$AG$31:$AG$38</c:f>
              <c:numCache>
                <c:formatCode>0</c:formatCode>
                <c:ptCount val="8"/>
                <c:pt idx="0">
                  <c:v>50.2</c:v>
                </c:pt>
                <c:pt idx="1">
                  <c:v>57.3</c:v>
                </c:pt>
                <c:pt idx="2">
                  <c:v>64.3</c:v>
                </c:pt>
                <c:pt idx="3">
                  <c:v>72.2</c:v>
                </c:pt>
                <c:pt idx="5">
                  <c:v>55.2</c:v>
                </c:pt>
                <c:pt idx="6">
                  <c:v>61.8</c:v>
                </c:pt>
                <c:pt idx="7">
                  <c:v>65.900000000000006</c:v>
                </c:pt>
              </c:numCache>
            </c:numRef>
          </c:val>
          <c:extLst>
            <c:ext xmlns:c16="http://schemas.microsoft.com/office/drawing/2014/chart" uri="{C3380CC4-5D6E-409C-BE32-E72D297353CC}">
              <c16:uniqueId val="{00000000-6896-498A-A1B6-5F3D2716F604}"/>
            </c:ext>
          </c:extLst>
        </c:ser>
        <c:dLbls>
          <c:showLegendKey val="0"/>
          <c:showVal val="0"/>
          <c:showCatName val="0"/>
          <c:showSerName val="0"/>
          <c:showPercent val="0"/>
          <c:showBubbleSize val="0"/>
        </c:dLbls>
        <c:gapWidth val="219"/>
        <c:overlap val="-27"/>
        <c:axId val="559734096"/>
        <c:axId val="559734640"/>
      </c:barChart>
      <c:catAx>
        <c:axId val="559734096"/>
        <c:scaling>
          <c:orientation val="minMax"/>
        </c:scaling>
        <c:delete val="0"/>
        <c:axPos val="b"/>
        <c:title>
          <c:tx>
            <c:rich>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Phosphorus levels                                             Zinc levels</a:t>
                </a:r>
              </a:p>
            </c:rich>
          </c:tx>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59734640"/>
        <c:crosses val="autoZero"/>
        <c:auto val="1"/>
        <c:lblAlgn val="ctr"/>
        <c:lblOffset val="100"/>
        <c:noMultiLvlLbl val="0"/>
      </c:catAx>
      <c:valAx>
        <c:axId val="559734640"/>
        <c:scaling>
          <c:orientation val="minMax"/>
        </c:scaling>
        <c:delete val="0"/>
        <c:axPos val="l"/>
        <c:title>
          <c:tx>
            <c:rich>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ppm</a:t>
                </a:r>
              </a:p>
            </c:rich>
          </c:tx>
          <c:overlay val="0"/>
          <c:spPr>
            <a:noFill/>
            <a:ln>
              <a:noFill/>
            </a:ln>
            <a:effectLst/>
          </c:spPr>
          <c:txPr>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597340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1200" b="1">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11</Pages>
  <Words>2955</Words>
  <Characters>16847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DHARANI GADDALAPATI</dc:creator>
  <cp:keywords/>
  <dc:description/>
  <cp:lastModifiedBy>DHARANI GADDALAPATI</cp:lastModifiedBy>
  <cp:revision>168</cp:revision>
  <dcterms:created xsi:type="dcterms:W3CDTF">2025-07-17T10:27:00Z</dcterms:created>
  <dcterms:modified xsi:type="dcterms:W3CDTF">2025-07-25T16:40:00Z</dcterms:modified>
</cp:coreProperties>
</file>