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AAB51" w14:textId="456E8DB0" w:rsidR="00E314F6" w:rsidRDefault="00E314F6" w:rsidP="00E314F6">
      <w:pPr>
        <w:spacing w:line="240" w:lineRule="auto"/>
        <w:jc w:val="both"/>
        <w:rPr>
          <w:rFonts w:ascii="Arial" w:eastAsia="Times New Roman" w:hAnsi="Arial" w:cs="Arial"/>
          <w:b/>
          <w:color w:val="70AD47" w:themeColor="accent6"/>
        </w:rPr>
      </w:pPr>
      <w:r w:rsidRPr="004C5013">
        <w:rPr>
          <w:rFonts w:ascii="Arial" w:eastAsia="Times New Roman" w:hAnsi="Arial" w:cs="Arial"/>
          <w:b/>
          <w:color w:val="70AD47" w:themeColor="accent6"/>
        </w:rPr>
        <w:t>Comparative Evaluation of Soilless Growing Media for Enhancing Tomato</w:t>
      </w:r>
      <w:r w:rsidRPr="004C5013">
        <w:rPr>
          <w:rFonts w:ascii="Arial" w:hAnsi="Arial" w:cs="Arial"/>
          <w:b/>
          <w:color w:val="70AD47" w:themeColor="accent6"/>
        </w:rPr>
        <w:t xml:space="preserve"> (</w:t>
      </w:r>
      <w:r w:rsidRPr="004C5013">
        <w:rPr>
          <w:rFonts w:ascii="Arial" w:hAnsi="Arial" w:cs="Arial"/>
          <w:b/>
          <w:i/>
          <w:color w:val="70AD47" w:themeColor="accent6"/>
        </w:rPr>
        <w:t xml:space="preserve">Solanum </w:t>
      </w:r>
      <w:proofErr w:type="spellStart"/>
      <w:r w:rsidRPr="004C5013">
        <w:rPr>
          <w:rFonts w:ascii="Arial" w:hAnsi="Arial" w:cs="Arial"/>
          <w:b/>
          <w:i/>
          <w:color w:val="70AD47" w:themeColor="accent6"/>
        </w:rPr>
        <w:t>lycopersicum</w:t>
      </w:r>
      <w:proofErr w:type="spellEnd"/>
      <w:r w:rsidRPr="004C5013">
        <w:rPr>
          <w:rFonts w:ascii="Arial" w:hAnsi="Arial" w:cs="Arial"/>
          <w:b/>
          <w:color w:val="70AD47" w:themeColor="accent6"/>
        </w:rPr>
        <w:t xml:space="preserve"> </w:t>
      </w:r>
      <w:r w:rsidRPr="004C5013">
        <w:rPr>
          <w:rFonts w:ascii="Arial" w:hAnsi="Arial" w:cs="Arial"/>
          <w:b/>
          <w:i/>
          <w:color w:val="70AD47" w:themeColor="accent6"/>
        </w:rPr>
        <w:t>L</w:t>
      </w:r>
      <w:r w:rsidRPr="004C5013">
        <w:rPr>
          <w:rFonts w:ascii="Arial" w:hAnsi="Arial" w:cs="Arial"/>
          <w:b/>
          <w:color w:val="70AD47" w:themeColor="accent6"/>
        </w:rPr>
        <w:t xml:space="preserve">.) </w:t>
      </w:r>
      <w:r w:rsidRPr="004C5013">
        <w:rPr>
          <w:rFonts w:ascii="Arial" w:eastAsia="Times New Roman" w:hAnsi="Arial" w:cs="Arial"/>
          <w:b/>
          <w:color w:val="70AD47" w:themeColor="accent6"/>
        </w:rPr>
        <w:t xml:space="preserve"> Yield and Nutritional Quality</w:t>
      </w:r>
    </w:p>
    <w:p w14:paraId="3D3E6298" w14:textId="77777777" w:rsidR="00E311DA" w:rsidRPr="004C5013" w:rsidRDefault="00E311DA" w:rsidP="00E314F6">
      <w:pPr>
        <w:spacing w:line="240" w:lineRule="auto"/>
        <w:jc w:val="both"/>
        <w:rPr>
          <w:rFonts w:ascii="Arial" w:hAnsi="Arial" w:cs="Arial"/>
          <w:b/>
          <w:color w:val="70AD47" w:themeColor="accent6"/>
        </w:rPr>
      </w:pPr>
      <w:bookmarkStart w:id="0" w:name="_GoBack"/>
      <w:bookmarkEnd w:id="0"/>
    </w:p>
    <w:p w14:paraId="158D6B2C" w14:textId="776B23F6" w:rsidR="00CF0A01" w:rsidRPr="00312C38" w:rsidRDefault="00CF0A01" w:rsidP="00162F52">
      <w:pPr>
        <w:spacing w:line="240" w:lineRule="auto"/>
        <w:rPr>
          <w:rStyle w:val="Strong"/>
          <w:rFonts w:ascii="Arial" w:hAnsi="Arial" w:cs="Arial"/>
        </w:rPr>
      </w:pPr>
      <w:r w:rsidRPr="00312C38">
        <w:rPr>
          <w:rStyle w:val="Strong"/>
          <w:rFonts w:ascii="Arial" w:hAnsi="Arial" w:cs="Arial"/>
        </w:rPr>
        <w:t>ABSTRACT</w:t>
      </w:r>
      <w:r w:rsidRPr="00312C38">
        <w:rPr>
          <w:rFonts w:ascii="Arial" w:hAnsi="Arial" w:cs="Arial"/>
        </w:rPr>
        <w:t xml:space="preserve"> </w:t>
      </w:r>
    </w:p>
    <w:p w14:paraId="72C98FA6" w14:textId="77777777" w:rsidR="00162F52" w:rsidRPr="00312C38" w:rsidRDefault="00CF0A01" w:rsidP="00162F52">
      <w:pPr>
        <w:spacing w:line="240" w:lineRule="auto"/>
        <w:rPr>
          <w:rFonts w:ascii="Arial" w:hAnsi="Arial" w:cs="Arial"/>
          <w:sz w:val="20"/>
          <w:szCs w:val="20"/>
        </w:rPr>
      </w:pPr>
      <w:r w:rsidRPr="00312C38">
        <w:rPr>
          <w:rStyle w:val="Strong"/>
          <w:rFonts w:ascii="Arial" w:hAnsi="Arial" w:cs="Arial"/>
          <w:sz w:val="20"/>
          <w:szCs w:val="20"/>
        </w:rPr>
        <w:t>Aim</w:t>
      </w:r>
      <w:r w:rsidR="00A229F7" w:rsidRPr="00312C38">
        <w:rPr>
          <w:rStyle w:val="Strong"/>
          <w:rFonts w:ascii="Arial" w:hAnsi="Arial" w:cs="Arial"/>
          <w:sz w:val="20"/>
          <w:szCs w:val="20"/>
        </w:rPr>
        <w:t>s</w:t>
      </w:r>
      <w:r w:rsidRPr="00312C38">
        <w:rPr>
          <w:rFonts w:ascii="Arial" w:hAnsi="Arial" w:cs="Arial"/>
          <w:sz w:val="20"/>
          <w:szCs w:val="20"/>
        </w:rPr>
        <w:br/>
        <w:t>The study was conducted to evaluate the effects of different growing media on the growth, yield, and nutritional quality of tomato (</w:t>
      </w:r>
      <w:r w:rsidRPr="00312C38">
        <w:rPr>
          <w:rStyle w:val="Emphasis"/>
          <w:rFonts w:ascii="Arial" w:hAnsi="Arial" w:cs="Arial"/>
          <w:sz w:val="20"/>
          <w:szCs w:val="20"/>
        </w:rPr>
        <w:t xml:space="preserve">Solanum </w:t>
      </w:r>
      <w:proofErr w:type="spellStart"/>
      <w:r w:rsidRPr="00312C38">
        <w:rPr>
          <w:rStyle w:val="Emphasis"/>
          <w:rFonts w:ascii="Arial" w:hAnsi="Arial" w:cs="Arial"/>
          <w:sz w:val="20"/>
          <w:szCs w:val="20"/>
        </w:rPr>
        <w:t>lycopersicum</w:t>
      </w:r>
      <w:proofErr w:type="spellEnd"/>
      <w:r w:rsidRPr="00312C38">
        <w:rPr>
          <w:rStyle w:val="Emphasis"/>
          <w:rFonts w:ascii="Arial" w:hAnsi="Arial" w:cs="Arial"/>
          <w:sz w:val="20"/>
          <w:szCs w:val="20"/>
        </w:rPr>
        <w:t xml:space="preserve"> L.</w:t>
      </w:r>
      <w:r w:rsidRPr="00312C38">
        <w:rPr>
          <w:rFonts w:ascii="Arial" w:hAnsi="Arial" w:cs="Arial"/>
          <w:sz w:val="20"/>
          <w:szCs w:val="20"/>
        </w:rPr>
        <w:t>) under soilless farming conditions, as a sustainable alternative to traditional soil-based cultivation.</w:t>
      </w:r>
    </w:p>
    <w:p w14:paraId="7A9ABC62" w14:textId="36C9B24A" w:rsidR="00CF0A01" w:rsidRPr="00312C38" w:rsidRDefault="00CF0A01" w:rsidP="00162F52">
      <w:pPr>
        <w:spacing w:line="240" w:lineRule="auto"/>
        <w:rPr>
          <w:rStyle w:val="Strong"/>
          <w:rFonts w:ascii="Arial" w:hAnsi="Arial" w:cs="Arial"/>
          <w:b w:val="0"/>
          <w:bCs w:val="0"/>
          <w:sz w:val="20"/>
          <w:szCs w:val="20"/>
        </w:rPr>
      </w:pPr>
      <w:r w:rsidRPr="00312C38">
        <w:rPr>
          <w:rStyle w:val="Strong"/>
          <w:rFonts w:ascii="Arial" w:hAnsi="Arial" w:cs="Arial"/>
          <w:sz w:val="20"/>
          <w:szCs w:val="20"/>
        </w:rPr>
        <w:t>Study Design</w:t>
      </w:r>
      <w:r w:rsidRPr="00312C38">
        <w:rPr>
          <w:rFonts w:ascii="Arial" w:hAnsi="Arial" w:cs="Arial"/>
          <w:sz w:val="20"/>
          <w:szCs w:val="20"/>
        </w:rPr>
        <w:br/>
        <w:t>A Completely Randomized Design (CRD) was employed to</w:t>
      </w:r>
      <w:r w:rsidR="00AC205D" w:rsidRPr="00312C38">
        <w:rPr>
          <w:rFonts w:ascii="Arial" w:hAnsi="Arial" w:cs="Arial"/>
          <w:sz w:val="20"/>
          <w:szCs w:val="20"/>
        </w:rPr>
        <w:t xml:space="preserve"> assess plant performance using</w:t>
      </w:r>
      <w:r w:rsidRPr="00312C38">
        <w:rPr>
          <w:rFonts w:ascii="Arial" w:hAnsi="Arial" w:cs="Arial"/>
          <w:sz w:val="20"/>
          <w:szCs w:val="20"/>
        </w:rPr>
        <w:t xml:space="preserve"> five different growing media treatments.</w:t>
      </w:r>
      <w:r w:rsidRPr="00312C38">
        <w:rPr>
          <w:rStyle w:val="Strong"/>
          <w:rFonts w:ascii="Arial" w:hAnsi="Arial" w:cs="Arial"/>
          <w:sz w:val="20"/>
          <w:szCs w:val="20"/>
        </w:rPr>
        <w:t xml:space="preserve"> </w:t>
      </w:r>
    </w:p>
    <w:p w14:paraId="1D3A0758" w14:textId="77777777" w:rsidR="00CF0A01" w:rsidRPr="00312C38" w:rsidRDefault="00CF0A01" w:rsidP="00162F52">
      <w:pPr>
        <w:spacing w:line="240" w:lineRule="auto"/>
        <w:rPr>
          <w:rFonts w:ascii="Arial" w:hAnsi="Arial" w:cs="Arial"/>
          <w:b/>
          <w:bCs/>
          <w:sz w:val="20"/>
          <w:szCs w:val="20"/>
        </w:rPr>
      </w:pPr>
      <w:r w:rsidRPr="00312C38">
        <w:rPr>
          <w:rStyle w:val="Strong"/>
          <w:rFonts w:ascii="Arial" w:hAnsi="Arial" w:cs="Arial"/>
          <w:sz w:val="20"/>
          <w:szCs w:val="20"/>
        </w:rPr>
        <w:t>Place and Duration of Study</w:t>
      </w:r>
      <w:r w:rsidRPr="00312C38">
        <w:rPr>
          <w:rFonts w:ascii="Arial" w:hAnsi="Arial" w:cs="Arial"/>
          <w:sz w:val="20"/>
          <w:szCs w:val="20"/>
        </w:rPr>
        <w:br/>
        <w:t xml:space="preserve">The experiment was conducted </w:t>
      </w:r>
      <w:r w:rsidR="00076476" w:rsidRPr="00312C38">
        <w:rPr>
          <w:rFonts w:ascii="Arial" w:hAnsi="Arial" w:cs="Arial"/>
          <w:sz w:val="20"/>
          <w:szCs w:val="20"/>
        </w:rPr>
        <w:t xml:space="preserve"> at the teaching and research farm of Faculty of Agricultural sciences ,Ekiti State University </w:t>
      </w:r>
      <w:r w:rsidRPr="00312C38">
        <w:rPr>
          <w:rFonts w:ascii="Arial" w:hAnsi="Arial" w:cs="Arial"/>
          <w:sz w:val="20"/>
          <w:szCs w:val="20"/>
        </w:rPr>
        <w:t xml:space="preserve"> and was carried ou</w:t>
      </w:r>
      <w:r w:rsidR="00076476" w:rsidRPr="00312C38">
        <w:rPr>
          <w:rFonts w:ascii="Arial" w:hAnsi="Arial" w:cs="Arial"/>
          <w:sz w:val="20"/>
          <w:szCs w:val="20"/>
        </w:rPr>
        <w:t xml:space="preserve">t between July </w:t>
      </w:r>
      <w:r w:rsidRPr="00312C38">
        <w:rPr>
          <w:rFonts w:ascii="Arial" w:hAnsi="Arial" w:cs="Arial"/>
          <w:sz w:val="20"/>
          <w:szCs w:val="20"/>
        </w:rPr>
        <w:t xml:space="preserve"> and December.</w:t>
      </w:r>
    </w:p>
    <w:p w14:paraId="1EE29269" w14:textId="77777777" w:rsidR="00162F52" w:rsidRPr="00312C38" w:rsidRDefault="00CF0A01" w:rsidP="00162F52">
      <w:pPr>
        <w:pStyle w:val="NormalWeb"/>
        <w:rPr>
          <w:rFonts w:ascii="Arial" w:hAnsi="Arial" w:cs="Arial"/>
          <w:sz w:val="20"/>
          <w:szCs w:val="20"/>
        </w:rPr>
      </w:pPr>
      <w:r w:rsidRPr="00312C38">
        <w:rPr>
          <w:rStyle w:val="Strong"/>
          <w:rFonts w:ascii="Arial" w:hAnsi="Arial" w:cs="Arial"/>
          <w:sz w:val="20"/>
          <w:szCs w:val="20"/>
        </w:rPr>
        <w:t>Methodology</w:t>
      </w:r>
      <w:r w:rsidRPr="00312C38">
        <w:rPr>
          <w:rFonts w:ascii="Arial" w:hAnsi="Arial" w:cs="Arial"/>
          <w:sz w:val="20"/>
          <w:szCs w:val="20"/>
        </w:rPr>
        <w:br/>
        <w:t>Five growing media were evaluated: cocopeat, rice husk, rice husk biochar, topsoil, and water. Tomato seedlings were transplanted into containers filled with the resp</w:t>
      </w:r>
      <w:r w:rsidR="00AC205D" w:rsidRPr="00312C38">
        <w:rPr>
          <w:rFonts w:ascii="Arial" w:hAnsi="Arial" w:cs="Arial"/>
          <w:sz w:val="20"/>
          <w:szCs w:val="20"/>
        </w:rPr>
        <w:t xml:space="preserve">ective media. Growth parameters </w:t>
      </w:r>
      <w:r w:rsidRPr="00312C38">
        <w:rPr>
          <w:rFonts w:ascii="Arial" w:hAnsi="Arial" w:cs="Arial"/>
          <w:sz w:val="20"/>
          <w:szCs w:val="20"/>
        </w:rPr>
        <w:t>including plant height, s</w:t>
      </w:r>
      <w:r w:rsidR="00AC205D" w:rsidRPr="00312C38">
        <w:rPr>
          <w:rFonts w:ascii="Arial" w:hAnsi="Arial" w:cs="Arial"/>
          <w:sz w:val="20"/>
          <w:szCs w:val="20"/>
        </w:rPr>
        <w:t xml:space="preserve">tem girth, and number of leaves </w:t>
      </w:r>
      <w:r w:rsidRPr="00312C38">
        <w:rPr>
          <w:rFonts w:ascii="Arial" w:hAnsi="Arial" w:cs="Arial"/>
          <w:sz w:val="20"/>
          <w:szCs w:val="20"/>
        </w:rPr>
        <w:t>were recorded weekly</w:t>
      </w:r>
      <w:r w:rsidR="00AC205D" w:rsidRPr="00312C38">
        <w:rPr>
          <w:rFonts w:ascii="Arial" w:hAnsi="Arial" w:cs="Arial"/>
          <w:sz w:val="20"/>
          <w:szCs w:val="20"/>
        </w:rPr>
        <w:t xml:space="preserve"> for a period of six weeks</w:t>
      </w:r>
      <w:r w:rsidRPr="00312C38">
        <w:rPr>
          <w:rFonts w:ascii="Arial" w:hAnsi="Arial" w:cs="Arial"/>
          <w:sz w:val="20"/>
          <w:szCs w:val="20"/>
        </w:rPr>
        <w:t>. At harvest, yield parameters such as total fruit weight, fruit girth, fruit length, and number of fruits were measured. Additionally, the nutritional qualities of the harvested fruits were analyz</w:t>
      </w:r>
      <w:r w:rsidR="00162F52" w:rsidRPr="00312C38">
        <w:rPr>
          <w:rFonts w:ascii="Arial" w:hAnsi="Arial" w:cs="Arial"/>
          <w:sz w:val="20"/>
          <w:szCs w:val="20"/>
        </w:rPr>
        <w:t>ed to assess treatment effects.</w:t>
      </w:r>
    </w:p>
    <w:p w14:paraId="5252EAA6" w14:textId="5BC1D473" w:rsidR="00CF0A01" w:rsidRPr="00312C38" w:rsidRDefault="00CF0A01" w:rsidP="00162F52">
      <w:pPr>
        <w:pStyle w:val="NormalWeb"/>
        <w:rPr>
          <w:rFonts w:ascii="Arial" w:hAnsi="Arial" w:cs="Arial"/>
          <w:sz w:val="20"/>
          <w:szCs w:val="20"/>
        </w:rPr>
      </w:pPr>
      <w:r w:rsidRPr="00312C38">
        <w:rPr>
          <w:rStyle w:val="Strong"/>
          <w:rFonts w:ascii="Arial" w:hAnsi="Arial" w:cs="Arial"/>
          <w:sz w:val="20"/>
          <w:szCs w:val="20"/>
        </w:rPr>
        <w:t>Results</w:t>
      </w:r>
      <w:r w:rsidRPr="00312C38">
        <w:rPr>
          <w:rFonts w:ascii="Arial" w:hAnsi="Arial" w:cs="Arial"/>
          <w:sz w:val="20"/>
          <w:szCs w:val="20"/>
        </w:rPr>
        <w:br/>
      </w:r>
      <w:r w:rsidR="000E52AA" w:rsidRPr="000E52AA">
        <w:rPr>
          <w:rFonts w:ascii="Arial" w:hAnsi="Arial" w:cs="Arial"/>
          <w:color w:val="ED7D31" w:themeColor="accent2"/>
          <w:sz w:val="20"/>
          <w:szCs w:val="20"/>
        </w:rPr>
        <w:t>The highest values</w:t>
      </w:r>
      <w:r w:rsidRPr="000E52AA">
        <w:rPr>
          <w:rFonts w:ascii="Arial" w:hAnsi="Arial" w:cs="Arial"/>
          <w:color w:val="ED7D31" w:themeColor="accent2"/>
          <w:sz w:val="20"/>
          <w:szCs w:val="20"/>
        </w:rPr>
        <w:t xml:space="preserve"> for plant height, n</w:t>
      </w:r>
      <w:r w:rsidR="00AC205D" w:rsidRPr="000E52AA">
        <w:rPr>
          <w:rFonts w:ascii="Arial" w:hAnsi="Arial" w:cs="Arial"/>
          <w:color w:val="ED7D31" w:themeColor="accent2"/>
          <w:sz w:val="20"/>
          <w:szCs w:val="20"/>
        </w:rPr>
        <w:t>umber of leaves, and stem girth</w:t>
      </w:r>
      <w:r w:rsidR="000E52AA" w:rsidRPr="000E52AA">
        <w:rPr>
          <w:rFonts w:ascii="Arial" w:hAnsi="Arial" w:cs="Arial"/>
          <w:color w:val="ED7D31" w:themeColor="accent2"/>
          <w:sz w:val="20"/>
          <w:szCs w:val="20"/>
        </w:rPr>
        <w:t xml:space="preserve"> were observed in tomato plants that were grown using cocopeat</w:t>
      </w:r>
      <w:r w:rsidR="009D43A9" w:rsidRPr="00312C38">
        <w:rPr>
          <w:rFonts w:ascii="Arial" w:hAnsi="Arial" w:cs="Arial"/>
          <w:sz w:val="20"/>
          <w:szCs w:val="20"/>
        </w:rPr>
        <w:t>,</w:t>
      </w:r>
      <w:r w:rsidR="00AC205D" w:rsidRPr="00312C38">
        <w:rPr>
          <w:rFonts w:ascii="Arial" w:hAnsi="Arial" w:cs="Arial"/>
          <w:sz w:val="20"/>
          <w:szCs w:val="20"/>
        </w:rPr>
        <w:t xml:space="preserve"> </w:t>
      </w:r>
      <w:r w:rsidR="00076476" w:rsidRPr="00312C38">
        <w:rPr>
          <w:rFonts w:ascii="Arial" w:hAnsi="Arial" w:cs="Arial"/>
          <w:sz w:val="20"/>
          <w:szCs w:val="20"/>
        </w:rPr>
        <w:t>in terms of yield,</w:t>
      </w:r>
      <w:r w:rsidR="009D43A9" w:rsidRPr="00312C38">
        <w:rPr>
          <w:rFonts w:ascii="Arial" w:hAnsi="Arial" w:cs="Arial"/>
          <w:sz w:val="20"/>
          <w:szCs w:val="20"/>
        </w:rPr>
        <w:t xml:space="preserve"> </w:t>
      </w:r>
      <w:r w:rsidR="00076476" w:rsidRPr="00312C38">
        <w:rPr>
          <w:rFonts w:ascii="Arial" w:hAnsi="Arial" w:cs="Arial"/>
          <w:sz w:val="20"/>
          <w:szCs w:val="20"/>
        </w:rPr>
        <w:t>tomato grown in rice husk was most productive with 1884g of fruits per plant compared to 831 g of fruits per plant for the tomato grown in top soil medium,</w:t>
      </w:r>
      <w:r w:rsidR="00E72C29" w:rsidRPr="00312C38">
        <w:rPr>
          <w:rFonts w:ascii="Arial" w:hAnsi="Arial" w:cs="Arial"/>
          <w:sz w:val="20"/>
          <w:szCs w:val="20"/>
        </w:rPr>
        <w:t xml:space="preserve"> </w:t>
      </w:r>
      <w:r w:rsidR="00076476" w:rsidRPr="00312C38">
        <w:rPr>
          <w:rFonts w:ascii="Arial" w:hAnsi="Arial" w:cs="Arial"/>
          <w:sz w:val="20"/>
          <w:szCs w:val="20"/>
        </w:rPr>
        <w:t>also the number of fruits observed in tomato grown in rice husk was 91% more than that grown in soil.</w:t>
      </w:r>
      <w:r w:rsidR="009D43A9" w:rsidRPr="00312C38">
        <w:rPr>
          <w:rFonts w:ascii="Arial" w:hAnsi="Arial" w:cs="Arial"/>
          <w:sz w:val="20"/>
          <w:szCs w:val="20"/>
        </w:rPr>
        <w:t xml:space="preserve"> Overall, the media (</w:t>
      </w:r>
      <w:r w:rsidRPr="00312C38">
        <w:rPr>
          <w:rFonts w:ascii="Arial" w:hAnsi="Arial" w:cs="Arial"/>
          <w:sz w:val="20"/>
          <w:szCs w:val="20"/>
        </w:rPr>
        <w:t>rice husk biochar, rice husk, and cocopeat</w:t>
      </w:r>
      <w:r w:rsidR="009D43A9" w:rsidRPr="00312C38">
        <w:rPr>
          <w:rFonts w:ascii="Arial" w:hAnsi="Arial" w:cs="Arial"/>
          <w:sz w:val="20"/>
          <w:szCs w:val="20"/>
        </w:rPr>
        <w:t>)</w:t>
      </w:r>
      <w:r w:rsidRPr="00312C38">
        <w:rPr>
          <w:rFonts w:ascii="Arial" w:hAnsi="Arial" w:cs="Arial"/>
          <w:sz w:val="20"/>
          <w:szCs w:val="20"/>
        </w:rPr>
        <w:t xml:space="preserve"> significantly outperformed the soil medium in terms of fruit y</w:t>
      </w:r>
      <w:r w:rsidR="00B84939" w:rsidRPr="00312C38">
        <w:rPr>
          <w:rFonts w:ascii="Arial" w:hAnsi="Arial" w:cs="Arial"/>
          <w:sz w:val="20"/>
          <w:szCs w:val="20"/>
        </w:rPr>
        <w:t>ield and growth characteristics, variations were also observed in the nutritional qualities with respect</w:t>
      </w:r>
      <w:r w:rsidR="000E52AA">
        <w:rPr>
          <w:rFonts w:ascii="Arial" w:hAnsi="Arial" w:cs="Arial"/>
          <w:sz w:val="20"/>
          <w:szCs w:val="20"/>
        </w:rPr>
        <w:t xml:space="preserve"> to the different media </w:t>
      </w:r>
      <w:r w:rsidR="000E52AA" w:rsidRPr="000E52AA">
        <w:rPr>
          <w:rFonts w:ascii="Arial" w:hAnsi="Arial" w:cs="Arial"/>
          <w:color w:val="ED7D31" w:themeColor="accent2"/>
          <w:sz w:val="20"/>
          <w:szCs w:val="20"/>
        </w:rPr>
        <w:t>used</w:t>
      </w:r>
      <w:r w:rsidR="00AD0203">
        <w:rPr>
          <w:rFonts w:ascii="Arial" w:hAnsi="Arial" w:cs="Arial"/>
          <w:color w:val="ED7D31" w:themeColor="accent2"/>
          <w:sz w:val="20"/>
          <w:szCs w:val="20"/>
        </w:rPr>
        <w:t>.</w:t>
      </w:r>
    </w:p>
    <w:p w14:paraId="5200BFBD" w14:textId="285E506F" w:rsidR="00CF0A01" w:rsidRPr="00312C38" w:rsidRDefault="00CF0A01" w:rsidP="00162F52">
      <w:pPr>
        <w:pStyle w:val="NormalWeb"/>
        <w:rPr>
          <w:rFonts w:ascii="Arial" w:hAnsi="Arial" w:cs="Arial"/>
          <w:sz w:val="20"/>
          <w:szCs w:val="20"/>
        </w:rPr>
      </w:pPr>
      <w:r w:rsidRPr="00312C38">
        <w:rPr>
          <w:rStyle w:val="Strong"/>
          <w:rFonts w:ascii="Arial" w:hAnsi="Arial" w:cs="Arial"/>
          <w:sz w:val="20"/>
          <w:szCs w:val="20"/>
        </w:rPr>
        <w:t>Conclusion</w:t>
      </w:r>
      <w:r w:rsidRPr="00312C38">
        <w:rPr>
          <w:rFonts w:ascii="Arial" w:hAnsi="Arial" w:cs="Arial"/>
          <w:sz w:val="20"/>
          <w:szCs w:val="20"/>
        </w:rPr>
        <w:br/>
        <w:t xml:space="preserve">Soilless </w:t>
      </w:r>
      <w:r w:rsidR="00AC205D" w:rsidRPr="00312C38">
        <w:rPr>
          <w:rFonts w:ascii="Arial" w:hAnsi="Arial" w:cs="Arial"/>
          <w:sz w:val="20"/>
          <w:szCs w:val="20"/>
        </w:rPr>
        <w:t xml:space="preserve">farming using alternative media </w:t>
      </w:r>
      <w:r w:rsidRPr="00312C38">
        <w:rPr>
          <w:rFonts w:ascii="Arial" w:hAnsi="Arial" w:cs="Arial"/>
          <w:sz w:val="20"/>
          <w:szCs w:val="20"/>
        </w:rPr>
        <w:t xml:space="preserve">especially those </w:t>
      </w:r>
      <w:r w:rsidR="00AC205D" w:rsidRPr="00312C38">
        <w:rPr>
          <w:rFonts w:ascii="Arial" w:hAnsi="Arial" w:cs="Arial"/>
          <w:sz w:val="20"/>
          <w:szCs w:val="20"/>
        </w:rPr>
        <w:t xml:space="preserve">derived from agricultural waste </w:t>
      </w:r>
      <w:r w:rsidRPr="00312C38">
        <w:rPr>
          <w:rFonts w:ascii="Arial" w:hAnsi="Arial" w:cs="Arial"/>
          <w:sz w:val="20"/>
          <w:szCs w:val="20"/>
        </w:rPr>
        <w:t>enhances pl</w:t>
      </w:r>
      <w:r w:rsidR="00AC205D" w:rsidRPr="00312C38">
        <w:rPr>
          <w:rFonts w:ascii="Arial" w:hAnsi="Arial" w:cs="Arial"/>
          <w:sz w:val="20"/>
          <w:szCs w:val="20"/>
        </w:rPr>
        <w:t>ant growth and fruit yield, thus,</w:t>
      </w:r>
      <w:r w:rsidRPr="00312C38">
        <w:rPr>
          <w:rFonts w:ascii="Arial" w:hAnsi="Arial" w:cs="Arial"/>
          <w:sz w:val="20"/>
          <w:szCs w:val="20"/>
        </w:rPr>
        <w:t xml:space="preserve"> promoting sustainability. </w:t>
      </w:r>
    </w:p>
    <w:p w14:paraId="091E71AE" w14:textId="4A9E1E54" w:rsidR="00175D28" w:rsidRPr="00312C38" w:rsidRDefault="009D43A9" w:rsidP="00162F52">
      <w:pPr>
        <w:spacing w:line="240" w:lineRule="auto"/>
        <w:rPr>
          <w:rFonts w:ascii="Arial" w:eastAsia="Times New Roman" w:hAnsi="Arial" w:cs="Arial"/>
          <w:b/>
          <w:color w:val="0D0D0D"/>
          <w:sz w:val="20"/>
          <w:szCs w:val="20"/>
        </w:rPr>
        <w:sectPr w:rsidR="00175D28" w:rsidRPr="00312C38" w:rsidSect="00B648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r w:rsidRPr="00312C38">
        <w:rPr>
          <w:rFonts w:ascii="Arial" w:hAnsi="Arial" w:cs="Arial"/>
          <w:sz w:val="20"/>
          <w:szCs w:val="20"/>
        </w:rPr>
        <w:t xml:space="preserve">Keywords; </w:t>
      </w:r>
      <w:r w:rsidRPr="00312C38">
        <w:rPr>
          <w:rFonts w:ascii="Arial" w:eastAsia="Times New Roman" w:hAnsi="Arial" w:cs="Arial"/>
          <w:b/>
          <w:color w:val="0D0D0D"/>
          <w:sz w:val="20"/>
          <w:szCs w:val="20"/>
        </w:rPr>
        <w:t xml:space="preserve">Growing Media, </w:t>
      </w:r>
      <w:r w:rsidRPr="00312C38">
        <w:rPr>
          <w:rFonts w:ascii="Arial" w:hAnsi="Arial" w:cs="Arial"/>
          <w:b/>
          <w:sz w:val="20"/>
          <w:szCs w:val="20"/>
        </w:rPr>
        <w:t>Tomato</w:t>
      </w:r>
      <w:r w:rsidRPr="00312C38">
        <w:rPr>
          <w:rFonts w:ascii="Arial" w:eastAsia="Times New Roman" w:hAnsi="Arial" w:cs="Arial"/>
          <w:b/>
          <w:color w:val="0D0D0D"/>
          <w:sz w:val="20"/>
          <w:szCs w:val="20"/>
        </w:rPr>
        <w:t>, Soilless culture, soil based cultu</w:t>
      </w:r>
      <w:r w:rsidR="00162F52" w:rsidRPr="00312C38">
        <w:rPr>
          <w:rFonts w:ascii="Arial" w:eastAsia="Times New Roman" w:hAnsi="Arial" w:cs="Arial"/>
          <w:b/>
          <w:color w:val="0D0D0D"/>
          <w:sz w:val="20"/>
          <w:szCs w:val="20"/>
        </w:rPr>
        <w:t>re</w:t>
      </w:r>
    </w:p>
    <w:p w14:paraId="2EF9F734" w14:textId="1FAE2E8C" w:rsidR="009D43A9" w:rsidRPr="00312C38" w:rsidRDefault="001F05B9" w:rsidP="00162F52">
      <w:pPr>
        <w:spacing w:line="240" w:lineRule="auto"/>
        <w:jc w:val="both"/>
        <w:rPr>
          <w:rFonts w:ascii="Arial" w:eastAsia="Times New Roman" w:hAnsi="Arial" w:cs="Arial"/>
          <w:b/>
          <w:color w:val="0D0D0D"/>
          <w:sz w:val="20"/>
          <w:szCs w:val="20"/>
        </w:rPr>
      </w:pPr>
      <w:r w:rsidRPr="00312C38">
        <w:rPr>
          <w:rFonts w:ascii="Arial" w:eastAsia="Times New Roman" w:hAnsi="Arial" w:cs="Arial"/>
          <w:b/>
          <w:color w:val="0D0D0D"/>
          <w:sz w:val="20"/>
          <w:szCs w:val="20"/>
        </w:rPr>
        <w:t>1.</w:t>
      </w:r>
      <w:r w:rsidR="009D43A9" w:rsidRPr="00312C38">
        <w:rPr>
          <w:rFonts w:ascii="Arial" w:eastAsia="Times New Roman" w:hAnsi="Arial" w:cs="Arial"/>
          <w:b/>
          <w:color w:val="0D0D0D"/>
          <w:sz w:val="20"/>
          <w:szCs w:val="20"/>
        </w:rPr>
        <w:t>I</w:t>
      </w:r>
      <w:r w:rsidR="009D43A9" w:rsidRPr="00312C38">
        <w:rPr>
          <w:rFonts w:ascii="Arial" w:eastAsia="Times New Roman" w:hAnsi="Arial" w:cs="Arial"/>
          <w:b/>
          <w:color w:val="0D0D0D"/>
        </w:rPr>
        <w:t>NTRODUCTION</w:t>
      </w:r>
      <w:bookmarkStart w:id="1" w:name="_Toc169348364"/>
    </w:p>
    <w:p w14:paraId="14A5863C" w14:textId="6CBBE743" w:rsidR="009D43A9" w:rsidRPr="00312C38" w:rsidRDefault="009D43A9" w:rsidP="00162F52">
      <w:pPr>
        <w:spacing w:line="240" w:lineRule="auto"/>
        <w:jc w:val="both"/>
        <w:rPr>
          <w:rFonts w:ascii="Arial" w:eastAsia="Times New Roman" w:hAnsi="Arial" w:cs="Arial"/>
          <w:color w:val="0D0D0D"/>
          <w:sz w:val="20"/>
          <w:szCs w:val="20"/>
        </w:rPr>
      </w:pPr>
      <w:r w:rsidRPr="00312C38">
        <w:rPr>
          <w:rFonts w:ascii="Arial" w:eastAsia="Times New Roman" w:hAnsi="Arial" w:cs="Arial"/>
          <w:sz w:val="20"/>
          <w:szCs w:val="20"/>
        </w:rPr>
        <w:t>The rapidly growing global population, projected to reach 9.7 billion by 2050 (UN 2019), has led to rising living standards and a greater demand for high-quality crops, including off-s</w:t>
      </w:r>
      <w:r w:rsidR="00634CCF" w:rsidRPr="00312C38">
        <w:rPr>
          <w:rFonts w:ascii="Arial" w:eastAsia="Times New Roman" w:hAnsi="Arial" w:cs="Arial"/>
          <w:sz w:val="20"/>
          <w:szCs w:val="20"/>
        </w:rPr>
        <w:t>eason and premium vegetables.</w:t>
      </w:r>
      <w:r w:rsidRPr="00312C38">
        <w:rPr>
          <w:rFonts w:ascii="Arial" w:eastAsia="Times New Roman" w:hAnsi="Arial" w:cs="Arial"/>
          <w:sz w:val="20"/>
          <w:szCs w:val="20"/>
        </w:rPr>
        <w:t xml:space="preserve"> </w:t>
      </w:r>
      <w:r w:rsidR="00EE28B3" w:rsidRPr="00312C38">
        <w:rPr>
          <w:rFonts w:ascii="Arial" w:eastAsia="Times New Roman" w:hAnsi="Arial" w:cs="Arial"/>
          <w:sz w:val="20"/>
          <w:szCs w:val="20"/>
        </w:rPr>
        <w:t xml:space="preserve">Vegetables </w:t>
      </w:r>
      <w:r w:rsidR="00634CCF" w:rsidRPr="00312C38">
        <w:rPr>
          <w:rFonts w:ascii="Arial" w:eastAsia="Times New Roman" w:hAnsi="Arial" w:cs="Arial"/>
          <w:sz w:val="20"/>
          <w:szCs w:val="20"/>
        </w:rPr>
        <w:t xml:space="preserve">play a key role and </w:t>
      </w:r>
      <w:r w:rsidRPr="00312C38">
        <w:rPr>
          <w:rFonts w:ascii="Arial" w:eastAsia="Times New Roman" w:hAnsi="Arial" w:cs="Arial"/>
          <w:sz w:val="20"/>
          <w:szCs w:val="20"/>
        </w:rPr>
        <w:t>have become a substantial part of diets worldwide</w:t>
      </w:r>
      <w:r w:rsidR="00634CCF" w:rsidRPr="00312C38">
        <w:rPr>
          <w:rFonts w:ascii="Arial" w:eastAsia="Times New Roman" w:hAnsi="Arial" w:cs="Arial"/>
          <w:sz w:val="20"/>
          <w:szCs w:val="20"/>
        </w:rPr>
        <w:t xml:space="preserve"> in human</w:t>
      </w:r>
      <w:r w:rsidR="001F05B9" w:rsidRPr="00312C38">
        <w:rPr>
          <w:rFonts w:ascii="Arial" w:eastAsia="Times New Roman" w:hAnsi="Arial" w:cs="Arial"/>
          <w:sz w:val="20"/>
          <w:szCs w:val="20"/>
        </w:rPr>
        <w:t xml:space="preserve"> nutrition</w:t>
      </w:r>
      <w:r w:rsidR="00EE28B3" w:rsidRPr="00312C38">
        <w:rPr>
          <w:rFonts w:ascii="Arial" w:eastAsia="Times New Roman" w:hAnsi="Arial" w:cs="Arial"/>
          <w:sz w:val="20"/>
          <w:szCs w:val="20"/>
        </w:rPr>
        <w:t>.</w:t>
      </w:r>
      <w:r w:rsidR="001F05B9" w:rsidRPr="00312C38">
        <w:rPr>
          <w:rFonts w:ascii="Arial" w:eastAsia="Times New Roman" w:hAnsi="Arial" w:cs="Arial"/>
          <w:sz w:val="20"/>
          <w:szCs w:val="20"/>
        </w:rPr>
        <w:t xml:space="preserve"> </w:t>
      </w:r>
      <w:r w:rsidR="00EE28B3" w:rsidRPr="00312C38">
        <w:rPr>
          <w:rFonts w:ascii="Arial" w:eastAsia="Times New Roman" w:hAnsi="Arial" w:cs="Arial"/>
          <w:sz w:val="20"/>
          <w:szCs w:val="20"/>
        </w:rPr>
        <w:t xml:space="preserve">They </w:t>
      </w:r>
      <w:r w:rsidR="00634CCF" w:rsidRPr="00312C38">
        <w:rPr>
          <w:rFonts w:ascii="Arial" w:eastAsia="Times New Roman" w:hAnsi="Arial" w:cs="Arial"/>
          <w:sz w:val="20"/>
          <w:szCs w:val="20"/>
        </w:rPr>
        <w:t xml:space="preserve">are </w:t>
      </w:r>
      <w:r w:rsidRPr="00312C38">
        <w:rPr>
          <w:rFonts w:ascii="Arial" w:eastAsia="Times New Roman" w:hAnsi="Arial" w:cs="Arial"/>
          <w:sz w:val="20"/>
          <w:szCs w:val="20"/>
        </w:rPr>
        <w:t>rich sources of phytonutrients such as vitamins (C, A, B1, B6, B9, E), minerals, dietary fiber, and phytochemicals (Dias and Ryder, 2011). Some of these phytochemicals, known for their strong antioxidant properties, are believed to help reduce the risk of chronic diseases by protecting</w:t>
      </w:r>
      <w:r w:rsidR="0081105B" w:rsidRPr="00312C38">
        <w:rPr>
          <w:rFonts w:ascii="Arial" w:eastAsia="Times New Roman" w:hAnsi="Arial" w:cs="Arial"/>
          <w:sz w:val="20"/>
          <w:szCs w:val="20"/>
        </w:rPr>
        <w:t xml:space="preserve"> the tissues</w:t>
      </w:r>
      <w:r w:rsidRPr="00312C38">
        <w:rPr>
          <w:rFonts w:ascii="Arial" w:eastAsia="Times New Roman" w:hAnsi="Arial" w:cs="Arial"/>
          <w:sz w:val="20"/>
          <w:szCs w:val="20"/>
        </w:rPr>
        <w:t xml:space="preserve"> against free-radical damage and influencing the activation and detoxification of carcinogens (</w:t>
      </w:r>
      <w:proofErr w:type="spellStart"/>
      <w:r w:rsidRPr="00312C38">
        <w:rPr>
          <w:rFonts w:ascii="Arial" w:eastAsia="Times New Roman" w:hAnsi="Arial" w:cs="Arial"/>
          <w:sz w:val="20"/>
          <w:szCs w:val="20"/>
        </w:rPr>
        <w:t>Southon</w:t>
      </w:r>
      <w:proofErr w:type="spellEnd"/>
      <w:r w:rsidRPr="00312C38">
        <w:rPr>
          <w:rFonts w:ascii="Arial" w:eastAsia="Times New Roman" w:hAnsi="Arial" w:cs="Arial"/>
          <w:sz w:val="20"/>
          <w:szCs w:val="20"/>
        </w:rPr>
        <w:t>, 2000). Regular consumption of vegetables has been linked to better overall health, improved gastrointestinal function, and a lower risk of diseases such as cancer, heart disease, stroke, and diabetes (Golberg, 2003).</w:t>
      </w:r>
      <w:r w:rsidR="00162F52" w:rsidRPr="00312C38">
        <w:rPr>
          <w:rFonts w:ascii="Arial" w:eastAsia="Times New Roman" w:hAnsi="Arial" w:cs="Arial"/>
          <w:color w:val="0D0D0D"/>
          <w:sz w:val="20"/>
          <w:szCs w:val="20"/>
        </w:rPr>
        <w:t xml:space="preserve"> </w:t>
      </w:r>
      <w:r w:rsidRPr="00312C38">
        <w:rPr>
          <w:rFonts w:ascii="Arial" w:eastAsia="Times New Roman" w:hAnsi="Arial" w:cs="Arial"/>
          <w:sz w:val="20"/>
          <w:szCs w:val="20"/>
        </w:rPr>
        <w:t>In Nigeria, tomatoes (</w:t>
      </w:r>
      <w:r w:rsidRPr="00312C38">
        <w:rPr>
          <w:rFonts w:ascii="Arial" w:eastAsia="Times New Roman" w:hAnsi="Arial" w:cs="Arial"/>
          <w:i/>
          <w:sz w:val="20"/>
          <w:szCs w:val="20"/>
        </w:rPr>
        <w:t xml:space="preserve">Solanum </w:t>
      </w:r>
      <w:proofErr w:type="spellStart"/>
      <w:r w:rsidRPr="00312C38">
        <w:rPr>
          <w:rFonts w:ascii="Arial" w:eastAsia="Times New Roman" w:hAnsi="Arial" w:cs="Arial"/>
          <w:i/>
          <w:sz w:val="20"/>
          <w:szCs w:val="20"/>
        </w:rPr>
        <w:t>lycopersicum</w:t>
      </w:r>
      <w:proofErr w:type="spellEnd"/>
      <w:r w:rsidRPr="00312C38">
        <w:rPr>
          <w:rFonts w:ascii="Arial" w:eastAsia="Times New Roman" w:hAnsi="Arial" w:cs="Arial"/>
          <w:sz w:val="20"/>
          <w:szCs w:val="20"/>
        </w:rPr>
        <w:t xml:space="preserve">), a member of the Solanaceae family, stand out as one of the most important and widely consumed vegetables (Jaafar </w:t>
      </w:r>
      <w:r w:rsidRPr="00312C38">
        <w:rPr>
          <w:rFonts w:ascii="Arial" w:eastAsia="Times New Roman" w:hAnsi="Arial" w:cs="Arial"/>
          <w:i/>
          <w:sz w:val="20"/>
          <w:szCs w:val="20"/>
        </w:rPr>
        <w:t>et al</w:t>
      </w:r>
      <w:r w:rsidRPr="00312C38">
        <w:rPr>
          <w:rFonts w:ascii="Arial" w:eastAsia="Times New Roman" w:hAnsi="Arial" w:cs="Arial"/>
          <w:sz w:val="20"/>
          <w:szCs w:val="20"/>
        </w:rPr>
        <w:t xml:space="preserve">., 2023; Meseret </w:t>
      </w:r>
      <w:r w:rsidRPr="00312C38">
        <w:rPr>
          <w:rFonts w:ascii="Arial" w:eastAsia="Times New Roman" w:hAnsi="Arial" w:cs="Arial"/>
          <w:i/>
          <w:sz w:val="20"/>
          <w:szCs w:val="20"/>
        </w:rPr>
        <w:t>et al.,</w:t>
      </w:r>
      <w:r w:rsidRPr="00312C38">
        <w:rPr>
          <w:rFonts w:ascii="Arial" w:eastAsia="Times New Roman" w:hAnsi="Arial" w:cs="Arial"/>
          <w:sz w:val="20"/>
          <w:szCs w:val="20"/>
        </w:rPr>
        <w:t xml:space="preserve"> 2012). Tomatoes are cultivated annually due to th</w:t>
      </w:r>
      <w:r w:rsidR="00634CCF" w:rsidRPr="00312C38">
        <w:rPr>
          <w:rFonts w:ascii="Arial" w:eastAsia="Times New Roman" w:hAnsi="Arial" w:cs="Arial"/>
          <w:sz w:val="20"/>
          <w:szCs w:val="20"/>
        </w:rPr>
        <w:t>eir significant economic value</w:t>
      </w:r>
      <w:r w:rsidR="002E1AB2" w:rsidRPr="00312C38">
        <w:rPr>
          <w:rFonts w:ascii="Arial" w:eastAsia="Times New Roman" w:hAnsi="Arial" w:cs="Arial"/>
          <w:sz w:val="20"/>
          <w:szCs w:val="20"/>
        </w:rPr>
        <w:t>.</w:t>
      </w:r>
      <w:r w:rsidR="00634CCF" w:rsidRPr="00312C38">
        <w:rPr>
          <w:rFonts w:ascii="Arial" w:eastAsia="Times New Roman" w:hAnsi="Arial" w:cs="Arial"/>
          <w:sz w:val="20"/>
          <w:szCs w:val="20"/>
        </w:rPr>
        <w:t xml:space="preserve"> </w:t>
      </w:r>
      <w:r w:rsidR="002E1AB2" w:rsidRPr="00312C38">
        <w:rPr>
          <w:rFonts w:ascii="Arial" w:eastAsia="Times New Roman" w:hAnsi="Arial" w:cs="Arial"/>
          <w:sz w:val="20"/>
          <w:szCs w:val="20"/>
        </w:rPr>
        <w:t xml:space="preserve">Over </w:t>
      </w:r>
      <w:r w:rsidRPr="00312C38">
        <w:rPr>
          <w:rFonts w:ascii="Arial" w:eastAsia="Times New Roman" w:hAnsi="Arial" w:cs="Arial"/>
          <w:sz w:val="20"/>
          <w:szCs w:val="20"/>
        </w:rPr>
        <w:t>the past century, tomato cultivation has gained immense popularity and now ranks second in global vegetable production,</w:t>
      </w:r>
      <w:r w:rsidR="00634CCF" w:rsidRPr="00312C38">
        <w:rPr>
          <w:rFonts w:ascii="Arial" w:eastAsia="Times New Roman" w:hAnsi="Arial" w:cs="Arial"/>
          <w:sz w:val="20"/>
          <w:szCs w:val="20"/>
        </w:rPr>
        <w:t xml:space="preserve"> after potatoes (FAOSTAT </w:t>
      </w:r>
      <w:r w:rsidR="00634CCF" w:rsidRPr="00312C38">
        <w:rPr>
          <w:rFonts w:ascii="Arial" w:eastAsia="Times New Roman" w:hAnsi="Arial" w:cs="Arial"/>
          <w:sz w:val="20"/>
          <w:szCs w:val="20"/>
        </w:rPr>
        <w:lastRenderedPageBreak/>
        <w:t>2019), w</w:t>
      </w:r>
      <w:r w:rsidRPr="00312C38">
        <w:rPr>
          <w:rFonts w:ascii="Arial" w:eastAsia="Times New Roman" w:hAnsi="Arial" w:cs="Arial"/>
          <w:sz w:val="20"/>
          <w:szCs w:val="20"/>
        </w:rPr>
        <w:t xml:space="preserve">ith annual production exceeding 108 million metric </w:t>
      </w:r>
      <w:proofErr w:type="spellStart"/>
      <w:r w:rsidRPr="00312C38">
        <w:rPr>
          <w:rFonts w:ascii="Arial" w:eastAsia="Times New Roman" w:hAnsi="Arial" w:cs="Arial"/>
          <w:sz w:val="20"/>
          <w:szCs w:val="20"/>
        </w:rPr>
        <w:t>tonnes</w:t>
      </w:r>
      <w:proofErr w:type="spellEnd"/>
      <w:r w:rsidR="002E1AB2" w:rsidRPr="00312C38">
        <w:rPr>
          <w:rFonts w:ascii="Arial" w:eastAsia="Times New Roman" w:hAnsi="Arial" w:cs="Arial"/>
          <w:sz w:val="20"/>
          <w:szCs w:val="20"/>
        </w:rPr>
        <w:t>.</w:t>
      </w:r>
      <w:r w:rsidRPr="00312C38">
        <w:rPr>
          <w:rFonts w:ascii="Arial" w:eastAsia="Times New Roman" w:hAnsi="Arial" w:cs="Arial"/>
          <w:sz w:val="20"/>
          <w:szCs w:val="20"/>
        </w:rPr>
        <w:t xml:space="preserve"> </w:t>
      </w:r>
      <w:r w:rsidR="002E1AB2" w:rsidRPr="00312C38">
        <w:rPr>
          <w:rFonts w:ascii="Arial" w:eastAsia="Times New Roman" w:hAnsi="Arial" w:cs="Arial"/>
          <w:sz w:val="20"/>
          <w:szCs w:val="20"/>
        </w:rPr>
        <w:t xml:space="preserve">Tomatoes </w:t>
      </w:r>
      <w:r w:rsidRPr="00312C38">
        <w:rPr>
          <w:rFonts w:ascii="Arial" w:eastAsia="Times New Roman" w:hAnsi="Arial" w:cs="Arial"/>
          <w:sz w:val="20"/>
          <w:szCs w:val="20"/>
        </w:rPr>
        <w:t xml:space="preserve">are grown on approximately 3.9 million hectares worldwide, both for fresh markets and processing (Bhatia </w:t>
      </w:r>
      <w:r w:rsidRPr="00312C38">
        <w:rPr>
          <w:rFonts w:ascii="Arial" w:eastAsia="Times New Roman" w:hAnsi="Arial" w:cs="Arial"/>
          <w:i/>
          <w:sz w:val="20"/>
          <w:szCs w:val="20"/>
        </w:rPr>
        <w:t>et al</w:t>
      </w:r>
      <w:r w:rsidRPr="00312C38">
        <w:rPr>
          <w:rFonts w:ascii="Arial" w:eastAsia="Times New Roman" w:hAnsi="Arial" w:cs="Arial"/>
          <w:sz w:val="20"/>
          <w:szCs w:val="20"/>
        </w:rPr>
        <w:t>., 2004). Nutritionally, tomatoes are valued for their rich content of carbohydrates, minerals, amino acids, vitamins (es</w:t>
      </w:r>
      <w:r w:rsidR="00634CCF" w:rsidRPr="00312C38">
        <w:rPr>
          <w:rFonts w:ascii="Arial" w:eastAsia="Times New Roman" w:hAnsi="Arial" w:cs="Arial"/>
          <w:sz w:val="20"/>
          <w:szCs w:val="20"/>
        </w:rPr>
        <w:t xml:space="preserve">pecially B and C), and lycopene; </w:t>
      </w:r>
      <w:r w:rsidRPr="00312C38">
        <w:rPr>
          <w:rFonts w:ascii="Arial" w:eastAsia="Times New Roman" w:hAnsi="Arial" w:cs="Arial"/>
          <w:sz w:val="20"/>
          <w:szCs w:val="20"/>
        </w:rPr>
        <w:t xml:space="preserve">a powerful antioxidant that helps neutralize free radicals linked to cancer development (Marti </w:t>
      </w:r>
      <w:r w:rsidRPr="00312C38">
        <w:rPr>
          <w:rFonts w:ascii="Arial" w:eastAsia="Times New Roman" w:hAnsi="Arial" w:cs="Arial"/>
          <w:i/>
          <w:sz w:val="20"/>
          <w:szCs w:val="20"/>
        </w:rPr>
        <w:t>et al</w:t>
      </w:r>
      <w:r w:rsidRPr="00312C38">
        <w:rPr>
          <w:rFonts w:ascii="Arial" w:eastAsia="Times New Roman" w:hAnsi="Arial" w:cs="Arial"/>
          <w:sz w:val="20"/>
          <w:szCs w:val="20"/>
        </w:rPr>
        <w:t>., 2016).</w:t>
      </w:r>
      <w:r w:rsidR="00162F52" w:rsidRPr="00312C38">
        <w:rPr>
          <w:rFonts w:ascii="Arial" w:eastAsia="Times New Roman" w:hAnsi="Arial" w:cs="Arial"/>
          <w:color w:val="0D0D0D"/>
          <w:sz w:val="20"/>
          <w:szCs w:val="20"/>
        </w:rPr>
        <w:t xml:space="preserve"> </w:t>
      </w:r>
      <w:r w:rsidRPr="00312C38">
        <w:rPr>
          <w:rFonts w:ascii="Arial" w:eastAsia="Times New Roman" w:hAnsi="Arial" w:cs="Arial"/>
          <w:sz w:val="20"/>
          <w:szCs w:val="20"/>
        </w:rPr>
        <w:t xml:space="preserve">Despite Nigeria’s position as the 14th largest tomato producer globally, with a production of 1.51 million metric </w:t>
      </w:r>
      <w:proofErr w:type="spellStart"/>
      <w:r w:rsidRPr="00312C38">
        <w:rPr>
          <w:rFonts w:ascii="Arial" w:eastAsia="Times New Roman" w:hAnsi="Arial" w:cs="Arial"/>
          <w:sz w:val="20"/>
          <w:szCs w:val="20"/>
        </w:rPr>
        <w:t>tonnes</w:t>
      </w:r>
      <w:proofErr w:type="spellEnd"/>
      <w:r w:rsidRPr="00312C38">
        <w:rPr>
          <w:rFonts w:ascii="Arial" w:eastAsia="Times New Roman" w:hAnsi="Arial" w:cs="Arial"/>
          <w:sz w:val="20"/>
          <w:szCs w:val="20"/>
        </w:rPr>
        <w:t xml:space="preserve"> (</w:t>
      </w:r>
      <w:proofErr w:type="spellStart"/>
      <w:r w:rsidRPr="00312C38">
        <w:rPr>
          <w:rFonts w:ascii="Arial" w:eastAsia="Times New Roman" w:hAnsi="Arial" w:cs="Arial"/>
          <w:sz w:val="20"/>
          <w:szCs w:val="20"/>
        </w:rPr>
        <w:t>Adegbola</w:t>
      </w:r>
      <w:proofErr w:type="spellEnd"/>
      <w:r w:rsidRPr="00312C38">
        <w:rPr>
          <w:rFonts w:ascii="Arial" w:eastAsia="Times New Roman" w:hAnsi="Arial" w:cs="Arial"/>
          <w:sz w:val="20"/>
          <w:szCs w:val="20"/>
        </w:rPr>
        <w:t xml:space="preserve"> </w:t>
      </w:r>
      <w:r w:rsidRPr="00312C38">
        <w:rPr>
          <w:rFonts w:ascii="Arial" w:eastAsia="Times New Roman" w:hAnsi="Arial" w:cs="Arial"/>
          <w:i/>
          <w:sz w:val="20"/>
          <w:szCs w:val="20"/>
        </w:rPr>
        <w:t>et al</w:t>
      </w:r>
      <w:r w:rsidRPr="00312C38">
        <w:rPr>
          <w:rFonts w:ascii="Arial" w:eastAsia="Times New Roman" w:hAnsi="Arial" w:cs="Arial"/>
          <w:sz w:val="20"/>
          <w:szCs w:val="20"/>
        </w:rPr>
        <w:t>., 2012), tomato production faces challenges such as shrinking arable land, urbanization, water scarcity, and climate change (Gruda, 2019). Even in areas where soil is used for cultivation, issues such as soil-borne diseases, nematodes, soil compaction, and poor drainage further comp</w:t>
      </w:r>
      <w:r w:rsidR="00162F52" w:rsidRPr="00312C38">
        <w:rPr>
          <w:rFonts w:ascii="Arial" w:eastAsia="Times New Roman" w:hAnsi="Arial" w:cs="Arial"/>
          <w:sz w:val="20"/>
          <w:szCs w:val="20"/>
        </w:rPr>
        <w:t>licate agricultural production.</w:t>
      </w:r>
      <w:r w:rsidR="006A54F4">
        <w:rPr>
          <w:rFonts w:ascii="Arial" w:eastAsia="Times New Roman" w:hAnsi="Arial" w:cs="Arial"/>
          <w:sz w:val="20"/>
          <w:szCs w:val="20"/>
        </w:rPr>
        <w:t xml:space="preserve"> </w:t>
      </w:r>
      <w:r w:rsidRPr="00312C38">
        <w:rPr>
          <w:rFonts w:ascii="Arial" w:eastAsia="Times New Roman" w:hAnsi="Arial" w:cs="Arial"/>
          <w:sz w:val="20"/>
          <w:szCs w:val="20"/>
        </w:rPr>
        <w:t xml:space="preserve">To overcome these challenges, soilless cultivation method, offers a promising solution for optimizing tomato production. Soilless farming /hydroponics involves growing plants in nutrient solutions with or without an artificial medium for mechanical support, such as sand, gravel, vermiculite, or peat moss (Bihari </w:t>
      </w:r>
      <w:r w:rsidRPr="00312C38">
        <w:rPr>
          <w:rFonts w:ascii="Arial" w:eastAsia="Times New Roman" w:hAnsi="Arial" w:cs="Arial"/>
          <w:i/>
          <w:sz w:val="20"/>
          <w:szCs w:val="20"/>
        </w:rPr>
        <w:t>et al</w:t>
      </w:r>
      <w:r w:rsidRPr="00312C38">
        <w:rPr>
          <w:rFonts w:ascii="Arial" w:eastAsia="Times New Roman" w:hAnsi="Arial" w:cs="Arial"/>
          <w:sz w:val="20"/>
          <w:szCs w:val="20"/>
        </w:rPr>
        <w:t xml:space="preserve">., 2013). This system has gained considerable attention due to its ability to address food security and urban </w:t>
      </w:r>
      <w:r w:rsidR="00465AD6" w:rsidRPr="00312C38">
        <w:rPr>
          <w:rFonts w:ascii="Arial" w:eastAsia="Times New Roman" w:hAnsi="Arial" w:cs="Arial"/>
          <w:color w:val="000000" w:themeColor="text1"/>
          <w:sz w:val="20"/>
          <w:szCs w:val="20"/>
        </w:rPr>
        <w:t>agricultur</w:t>
      </w:r>
      <w:r w:rsidR="00162F52" w:rsidRPr="00312C38">
        <w:rPr>
          <w:rFonts w:ascii="Arial" w:eastAsia="Times New Roman" w:hAnsi="Arial" w:cs="Arial"/>
          <w:color w:val="000000" w:themeColor="text1"/>
          <w:sz w:val="20"/>
          <w:szCs w:val="20"/>
        </w:rPr>
        <w:t>a</w:t>
      </w:r>
      <w:r w:rsidR="00670F70" w:rsidRPr="00312C38">
        <w:rPr>
          <w:rFonts w:ascii="Arial" w:eastAsia="Times New Roman" w:hAnsi="Arial" w:cs="Arial"/>
          <w:color w:val="000000" w:themeColor="text1"/>
          <w:sz w:val="20"/>
          <w:szCs w:val="20"/>
        </w:rPr>
        <w:t>l</w:t>
      </w:r>
      <w:r w:rsidRPr="00312C38">
        <w:rPr>
          <w:rFonts w:ascii="Arial" w:eastAsia="Times New Roman" w:hAnsi="Arial" w:cs="Arial"/>
          <w:sz w:val="20"/>
          <w:szCs w:val="20"/>
        </w:rPr>
        <w:t xml:space="preserve"> challenges by enhancing resource efficiency and enabling plant growth in non-arable or space-limited areas (Li </w:t>
      </w:r>
      <w:r w:rsidRPr="00312C38">
        <w:rPr>
          <w:rFonts w:ascii="Arial" w:eastAsia="Times New Roman" w:hAnsi="Arial" w:cs="Arial"/>
          <w:i/>
          <w:sz w:val="20"/>
          <w:szCs w:val="20"/>
        </w:rPr>
        <w:t>et al</w:t>
      </w:r>
      <w:r w:rsidRPr="00312C38">
        <w:rPr>
          <w:rFonts w:ascii="Arial" w:eastAsia="Times New Roman" w:hAnsi="Arial" w:cs="Arial"/>
          <w:sz w:val="20"/>
          <w:szCs w:val="20"/>
        </w:rPr>
        <w:t xml:space="preserve">., 2018; </w:t>
      </w:r>
      <w:proofErr w:type="spellStart"/>
      <w:r w:rsidRPr="00312C38">
        <w:rPr>
          <w:rFonts w:ascii="Arial" w:eastAsia="Times New Roman" w:hAnsi="Arial" w:cs="Arial"/>
          <w:sz w:val="20"/>
          <w:szCs w:val="20"/>
        </w:rPr>
        <w:t>Lakhiar</w:t>
      </w:r>
      <w:proofErr w:type="spellEnd"/>
      <w:r w:rsidRPr="00312C38">
        <w:rPr>
          <w:rFonts w:ascii="Arial" w:eastAsia="Times New Roman" w:hAnsi="Arial" w:cs="Arial"/>
          <w:sz w:val="20"/>
          <w:szCs w:val="20"/>
        </w:rPr>
        <w:t xml:space="preserve"> </w:t>
      </w:r>
      <w:r w:rsidRPr="00312C38">
        <w:rPr>
          <w:rFonts w:ascii="Arial" w:eastAsia="Times New Roman" w:hAnsi="Arial" w:cs="Arial"/>
          <w:i/>
          <w:sz w:val="20"/>
          <w:szCs w:val="20"/>
        </w:rPr>
        <w:t>et al</w:t>
      </w:r>
      <w:r w:rsidRPr="00312C38">
        <w:rPr>
          <w:rFonts w:ascii="Arial" w:eastAsia="Times New Roman" w:hAnsi="Arial" w:cs="Arial"/>
          <w:sz w:val="20"/>
          <w:szCs w:val="20"/>
        </w:rPr>
        <w:t xml:space="preserve">., 2020). This system not only improves water-use efficiency but also accelerates plant growth compared to traditional farming methods, making it an attractive option for urban agriculture and areas with unfavorable soil conditions (Sundari </w:t>
      </w:r>
      <w:r w:rsidRPr="00312C38">
        <w:rPr>
          <w:rFonts w:ascii="Arial" w:eastAsia="Times New Roman" w:hAnsi="Arial" w:cs="Arial"/>
          <w:i/>
          <w:sz w:val="20"/>
          <w:szCs w:val="20"/>
        </w:rPr>
        <w:t>et al.</w:t>
      </w:r>
      <w:r w:rsidRPr="00312C38">
        <w:rPr>
          <w:rFonts w:ascii="Arial" w:eastAsia="Times New Roman" w:hAnsi="Arial" w:cs="Arial"/>
          <w:sz w:val="20"/>
          <w:szCs w:val="20"/>
        </w:rPr>
        <w:t>, 2023</w:t>
      </w:r>
      <w:r w:rsidR="00162F52" w:rsidRPr="00312C38">
        <w:rPr>
          <w:rFonts w:ascii="Arial" w:eastAsia="Times New Roman" w:hAnsi="Arial" w:cs="Arial"/>
          <w:sz w:val="20"/>
          <w:szCs w:val="20"/>
        </w:rPr>
        <w:t>). Research</w:t>
      </w:r>
      <w:r w:rsidRPr="00312C38">
        <w:rPr>
          <w:rFonts w:ascii="Arial" w:eastAsia="Times New Roman" w:hAnsi="Arial" w:cs="Arial"/>
          <w:sz w:val="20"/>
          <w:szCs w:val="20"/>
        </w:rPr>
        <w:t xml:space="preserve"> </w:t>
      </w:r>
      <w:r w:rsidR="00634CCF" w:rsidRPr="00312C38">
        <w:rPr>
          <w:rFonts w:ascii="Arial" w:eastAsia="Times New Roman" w:hAnsi="Arial" w:cs="Arial"/>
          <w:sz w:val="20"/>
          <w:szCs w:val="20"/>
        </w:rPr>
        <w:t>has demonstrated that soilless</w:t>
      </w:r>
      <w:r w:rsidRPr="00312C38">
        <w:rPr>
          <w:rFonts w:ascii="Arial" w:eastAsia="Times New Roman" w:hAnsi="Arial" w:cs="Arial"/>
          <w:sz w:val="20"/>
          <w:szCs w:val="20"/>
        </w:rPr>
        <w:t xml:space="preserve"> systems are versatile and adaptable to different environments, including open and closed systems, vertical farming, and stress-affected regions (Sharma </w:t>
      </w:r>
      <w:r w:rsidRPr="00312C38">
        <w:rPr>
          <w:rFonts w:ascii="Arial" w:eastAsia="Times New Roman" w:hAnsi="Arial" w:cs="Arial"/>
          <w:i/>
          <w:sz w:val="20"/>
          <w:szCs w:val="20"/>
        </w:rPr>
        <w:t>et al</w:t>
      </w:r>
      <w:r w:rsidRPr="00312C38">
        <w:rPr>
          <w:rFonts w:ascii="Arial" w:eastAsia="Times New Roman" w:hAnsi="Arial" w:cs="Arial"/>
          <w:sz w:val="20"/>
          <w:szCs w:val="20"/>
        </w:rPr>
        <w:t xml:space="preserve">., 2022). These systems can control root diseases and offer more precise life cycle assessments in urban agriculture (Fujiwara </w:t>
      </w:r>
      <w:r w:rsidRPr="00312C38">
        <w:rPr>
          <w:rFonts w:ascii="Arial" w:eastAsia="Times New Roman" w:hAnsi="Arial" w:cs="Arial"/>
          <w:i/>
          <w:sz w:val="20"/>
          <w:szCs w:val="20"/>
        </w:rPr>
        <w:t>et al</w:t>
      </w:r>
      <w:r w:rsidRPr="00312C38">
        <w:rPr>
          <w:rFonts w:ascii="Arial" w:eastAsia="Times New Roman" w:hAnsi="Arial" w:cs="Arial"/>
          <w:sz w:val="20"/>
          <w:szCs w:val="20"/>
        </w:rPr>
        <w:t xml:space="preserve">., 2012; </w:t>
      </w:r>
      <w:proofErr w:type="spellStart"/>
      <w:r w:rsidRPr="00312C38">
        <w:rPr>
          <w:rFonts w:ascii="Arial" w:eastAsia="Times New Roman" w:hAnsi="Arial" w:cs="Arial"/>
          <w:sz w:val="20"/>
          <w:szCs w:val="20"/>
        </w:rPr>
        <w:t>Llorach-Massana</w:t>
      </w:r>
      <w:proofErr w:type="spellEnd"/>
      <w:r w:rsidRPr="00312C38">
        <w:rPr>
          <w:rFonts w:ascii="Arial" w:eastAsia="Times New Roman" w:hAnsi="Arial" w:cs="Arial"/>
          <w:sz w:val="20"/>
          <w:szCs w:val="20"/>
        </w:rPr>
        <w:t xml:space="preserve"> </w:t>
      </w:r>
      <w:r w:rsidRPr="00312C38">
        <w:rPr>
          <w:rFonts w:ascii="Arial" w:eastAsia="Times New Roman" w:hAnsi="Arial" w:cs="Arial"/>
          <w:i/>
          <w:sz w:val="20"/>
          <w:szCs w:val="20"/>
        </w:rPr>
        <w:t>et al</w:t>
      </w:r>
      <w:r w:rsidRPr="00312C38">
        <w:rPr>
          <w:rFonts w:ascii="Arial" w:eastAsia="Times New Roman" w:hAnsi="Arial" w:cs="Arial"/>
          <w:sz w:val="20"/>
          <w:szCs w:val="20"/>
        </w:rPr>
        <w:t xml:space="preserve">., 2017). Economically, </w:t>
      </w:r>
      <w:r w:rsidR="00634CCF" w:rsidRPr="00312C38">
        <w:rPr>
          <w:rFonts w:ascii="Arial" w:eastAsia="Times New Roman" w:hAnsi="Arial" w:cs="Arial"/>
          <w:sz w:val="20"/>
          <w:szCs w:val="20"/>
        </w:rPr>
        <w:t>soilless farming/</w:t>
      </w:r>
      <w:r w:rsidRPr="00312C38">
        <w:rPr>
          <w:rFonts w:ascii="Arial" w:eastAsia="Times New Roman" w:hAnsi="Arial" w:cs="Arial"/>
          <w:sz w:val="20"/>
          <w:szCs w:val="20"/>
        </w:rPr>
        <w:t>hydroponics has been shown to be viable for vegetable production, with the potential for high market attractiveness (</w:t>
      </w:r>
      <w:proofErr w:type="spellStart"/>
      <w:r w:rsidRPr="00312C38">
        <w:rPr>
          <w:rFonts w:ascii="Arial" w:eastAsia="Times New Roman" w:hAnsi="Arial" w:cs="Arial"/>
          <w:sz w:val="20"/>
          <w:szCs w:val="20"/>
        </w:rPr>
        <w:t>Balqiah</w:t>
      </w:r>
      <w:proofErr w:type="spellEnd"/>
      <w:r w:rsidRPr="00312C38">
        <w:rPr>
          <w:rFonts w:ascii="Arial" w:eastAsia="Times New Roman" w:hAnsi="Arial" w:cs="Arial"/>
          <w:sz w:val="20"/>
          <w:szCs w:val="20"/>
        </w:rPr>
        <w:t xml:space="preserve"> </w:t>
      </w:r>
      <w:r w:rsidRPr="00312C38">
        <w:rPr>
          <w:rFonts w:ascii="Arial" w:eastAsia="Times New Roman" w:hAnsi="Arial" w:cs="Arial"/>
          <w:i/>
          <w:sz w:val="20"/>
          <w:szCs w:val="20"/>
        </w:rPr>
        <w:t>et al</w:t>
      </w:r>
      <w:r w:rsidRPr="00312C38">
        <w:rPr>
          <w:rFonts w:ascii="Arial" w:eastAsia="Times New Roman" w:hAnsi="Arial" w:cs="Arial"/>
          <w:sz w:val="20"/>
          <w:szCs w:val="20"/>
        </w:rPr>
        <w:t xml:space="preserve">., 2020; </w:t>
      </w:r>
      <w:proofErr w:type="spellStart"/>
      <w:r w:rsidRPr="00312C38">
        <w:rPr>
          <w:rFonts w:ascii="Arial" w:eastAsia="Times New Roman" w:hAnsi="Arial" w:cs="Arial"/>
          <w:sz w:val="20"/>
          <w:szCs w:val="20"/>
        </w:rPr>
        <w:t>Ramsari</w:t>
      </w:r>
      <w:proofErr w:type="spellEnd"/>
      <w:r w:rsidRPr="00312C38">
        <w:rPr>
          <w:rFonts w:ascii="Arial" w:eastAsia="Times New Roman" w:hAnsi="Arial" w:cs="Arial"/>
          <w:sz w:val="20"/>
          <w:szCs w:val="20"/>
        </w:rPr>
        <w:t xml:space="preserve"> and </w:t>
      </w:r>
      <w:proofErr w:type="spellStart"/>
      <w:r w:rsidRPr="00312C38">
        <w:rPr>
          <w:rFonts w:ascii="Arial" w:eastAsia="Times New Roman" w:hAnsi="Arial" w:cs="Arial"/>
          <w:sz w:val="20"/>
          <w:szCs w:val="20"/>
        </w:rPr>
        <w:t>Hidayat</w:t>
      </w:r>
      <w:proofErr w:type="spellEnd"/>
      <w:r w:rsidRPr="00312C38">
        <w:rPr>
          <w:rFonts w:ascii="Arial" w:eastAsia="Times New Roman" w:hAnsi="Arial" w:cs="Arial"/>
          <w:sz w:val="20"/>
          <w:szCs w:val="20"/>
        </w:rPr>
        <w:t>, 2022). While soil serves as a traditional medium for plant growth by providing nutrients, water, and anchorage, it can also pre</w:t>
      </w:r>
      <w:r w:rsidR="00670F70" w:rsidRPr="00312C38">
        <w:rPr>
          <w:rFonts w:ascii="Arial" w:eastAsia="Times New Roman" w:hAnsi="Arial" w:cs="Arial"/>
          <w:sz w:val="20"/>
          <w:szCs w:val="20"/>
        </w:rPr>
        <w:t>s</w:t>
      </w:r>
      <w:r w:rsidRPr="00312C38">
        <w:rPr>
          <w:rFonts w:ascii="Arial" w:eastAsia="Times New Roman" w:hAnsi="Arial" w:cs="Arial"/>
          <w:sz w:val="20"/>
          <w:szCs w:val="20"/>
        </w:rPr>
        <w:t>ent</w:t>
      </w:r>
      <w:r w:rsidR="00E65038" w:rsidRPr="00312C38">
        <w:rPr>
          <w:rFonts w:ascii="Arial" w:eastAsia="Times New Roman" w:hAnsi="Arial" w:cs="Arial"/>
          <w:sz w:val="20"/>
          <w:szCs w:val="20"/>
        </w:rPr>
        <w:t xml:space="preserve"> </w:t>
      </w:r>
      <w:r w:rsidRPr="00312C38">
        <w:rPr>
          <w:rFonts w:ascii="Arial" w:eastAsia="Times New Roman" w:hAnsi="Arial" w:cs="Arial"/>
          <w:sz w:val="20"/>
          <w:szCs w:val="20"/>
        </w:rPr>
        <w:t xml:space="preserve">challenges, such as soil-borne diseases, unsuitable soil conditions, and erosion (Sepehri </w:t>
      </w:r>
      <w:r w:rsidRPr="00312C38">
        <w:rPr>
          <w:rFonts w:ascii="Arial" w:eastAsia="Times New Roman" w:hAnsi="Arial" w:cs="Arial"/>
          <w:i/>
          <w:sz w:val="20"/>
          <w:szCs w:val="20"/>
        </w:rPr>
        <w:t>et al</w:t>
      </w:r>
      <w:r w:rsidRPr="00312C38">
        <w:rPr>
          <w:rFonts w:ascii="Arial" w:eastAsia="Times New Roman" w:hAnsi="Arial" w:cs="Arial"/>
          <w:sz w:val="20"/>
          <w:szCs w:val="20"/>
        </w:rPr>
        <w:t xml:space="preserve">., 2018; Ellis </w:t>
      </w:r>
      <w:r w:rsidRPr="00312C38">
        <w:rPr>
          <w:rFonts w:ascii="Arial" w:eastAsia="Times New Roman" w:hAnsi="Arial" w:cs="Arial"/>
          <w:i/>
          <w:sz w:val="20"/>
          <w:szCs w:val="20"/>
        </w:rPr>
        <w:t>et al</w:t>
      </w:r>
      <w:r w:rsidRPr="00312C38">
        <w:rPr>
          <w:rFonts w:ascii="Arial" w:eastAsia="Times New Roman" w:hAnsi="Arial" w:cs="Arial"/>
          <w:sz w:val="20"/>
          <w:szCs w:val="20"/>
        </w:rPr>
        <w:t xml:space="preserve">., 1974). Soil-based agriculture is also labor-intensive and requires larger areas and water resources, especially in urban environments where soil quality and availability are limited (Butler and </w:t>
      </w:r>
      <w:proofErr w:type="spellStart"/>
      <w:r w:rsidRPr="00312C38">
        <w:rPr>
          <w:rFonts w:ascii="Arial" w:eastAsia="Times New Roman" w:hAnsi="Arial" w:cs="Arial"/>
          <w:sz w:val="20"/>
          <w:szCs w:val="20"/>
        </w:rPr>
        <w:t>Oebker</w:t>
      </w:r>
      <w:proofErr w:type="spellEnd"/>
      <w:r w:rsidRPr="00312C38">
        <w:rPr>
          <w:rFonts w:ascii="Arial" w:eastAsia="Times New Roman" w:hAnsi="Arial" w:cs="Arial"/>
          <w:sz w:val="20"/>
          <w:szCs w:val="20"/>
        </w:rPr>
        <w:t>, 2006).</w:t>
      </w:r>
      <w:r w:rsidR="00162F52" w:rsidRPr="00312C38">
        <w:rPr>
          <w:rFonts w:ascii="Arial" w:eastAsia="Times New Roman" w:hAnsi="Arial" w:cs="Arial"/>
          <w:color w:val="0D0D0D"/>
          <w:sz w:val="20"/>
          <w:szCs w:val="20"/>
        </w:rPr>
        <w:t xml:space="preserve"> </w:t>
      </w:r>
      <w:r w:rsidRPr="00312C38">
        <w:rPr>
          <w:rFonts w:ascii="Arial" w:eastAsia="Times New Roman" w:hAnsi="Arial" w:cs="Arial"/>
          <w:sz w:val="20"/>
          <w:szCs w:val="20"/>
        </w:rPr>
        <w:t>Plants grown in soilless systems generally produce higher yields, faster harvests, and better</w:t>
      </w:r>
      <w:r w:rsidR="00670F70" w:rsidRPr="00312C38">
        <w:rPr>
          <w:rFonts w:ascii="Arial" w:eastAsia="Times New Roman" w:hAnsi="Arial" w:cs="Arial"/>
          <w:sz w:val="20"/>
          <w:szCs w:val="20"/>
        </w:rPr>
        <w:t>-</w:t>
      </w:r>
      <w:r w:rsidRPr="00312C38">
        <w:rPr>
          <w:rFonts w:ascii="Arial" w:eastAsia="Times New Roman" w:hAnsi="Arial" w:cs="Arial"/>
          <w:sz w:val="20"/>
          <w:szCs w:val="20"/>
        </w:rPr>
        <w:t xml:space="preserve">quality produce, helping to mitigate climate change impacts and resource constraints while addressing malnutrition (Butler and </w:t>
      </w:r>
      <w:proofErr w:type="spellStart"/>
      <w:r w:rsidRPr="00312C38">
        <w:rPr>
          <w:rFonts w:ascii="Arial" w:eastAsia="Times New Roman" w:hAnsi="Arial" w:cs="Arial"/>
          <w:sz w:val="20"/>
          <w:szCs w:val="20"/>
        </w:rPr>
        <w:t>Oebker</w:t>
      </w:r>
      <w:proofErr w:type="spellEnd"/>
      <w:r w:rsidRPr="00312C38">
        <w:rPr>
          <w:rFonts w:ascii="Arial" w:eastAsia="Times New Roman" w:hAnsi="Arial" w:cs="Arial"/>
          <w:sz w:val="20"/>
          <w:szCs w:val="20"/>
        </w:rPr>
        <w:t>, 2006). Soilless systems have gained significant interest in the intensive cultivation of vegetables, ornamental plants, and urban green infrastructure (Gruda, 2022). By utilizing organic or inorganic substrates and balanced nutrient solutions, soilless farming maximizes crop yields with efficient resource use</w:t>
      </w:r>
      <w:r w:rsidR="00670F70" w:rsidRPr="00312C38">
        <w:rPr>
          <w:rFonts w:ascii="Arial" w:eastAsia="Times New Roman" w:hAnsi="Arial" w:cs="Arial"/>
          <w:sz w:val="20"/>
          <w:szCs w:val="20"/>
        </w:rPr>
        <w:t>.</w:t>
      </w:r>
      <w:r w:rsidR="00162F52" w:rsidRPr="00312C38">
        <w:rPr>
          <w:rFonts w:ascii="Arial" w:eastAsia="Times New Roman" w:hAnsi="Arial" w:cs="Arial"/>
          <w:color w:val="0D0D0D"/>
          <w:sz w:val="20"/>
          <w:szCs w:val="20"/>
        </w:rPr>
        <w:t xml:space="preserve"> </w:t>
      </w:r>
      <w:r w:rsidRPr="00312C38">
        <w:rPr>
          <w:rFonts w:ascii="Arial" w:eastAsia="Times New Roman" w:hAnsi="Arial" w:cs="Arial"/>
          <w:sz w:val="20"/>
          <w:szCs w:val="20"/>
        </w:rPr>
        <w:t>This research was therefore aimed at evaluating the effects of different growing media, both soil-based and soilless, on tomato performance and nutritional quality.</w:t>
      </w:r>
    </w:p>
    <w:p w14:paraId="2D1B6D5C" w14:textId="77777777" w:rsidR="00175D28" w:rsidRPr="00312C38" w:rsidRDefault="00175D28" w:rsidP="00162F52">
      <w:pPr>
        <w:spacing w:before="100" w:beforeAutospacing="1" w:after="100" w:afterAutospacing="1" w:line="240" w:lineRule="auto"/>
        <w:jc w:val="both"/>
        <w:rPr>
          <w:rFonts w:ascii="Arial" w:eastAsia="Times New Roman" w:hAnsi="Arial" w:cs="Arial"/>
          <w:b/>
          <w:bCs/>
          <w:sz w:val="20"/>
          <w:szCs w:val="20"/>
        </w:rPr>
        <w:sectPr w:rsidR="00175D28" w:rsidRPr="00312C38" w:rsidSect="00B64820">
          <w:type w:val="continuous"/>
          <w:pgSz w:w="12240" w:h="15840"/>
          <w:pgMar w:top="1440" w:right="1440" w:bottom="1440" w:left="1440" w:header="720" w:footer="720" w:gutter="0"/>
          <w:cols w:space="720"/>
          <w:docGrid w:linePitch="360"/>
        </w:sectPr>
      </w:pPr>
    </w:p>
    <w:p w14:paraId="103F39CB" w14:textId="77777777" w:rsidR="009D43A9" w:rsidRPr="00312C38" w:rsidRDefault="001F05B9" w:rsidP="00162F52">
      <w:pPr>
        <w:spacing w:before="100" w:beforeAutospacing="1" w:after="100" w:afterAutospacing="1" w:line="240" w:lineRule="auto"/>
        <w:jc w:val="both"/>
        <w:rPr>
          <w:rFonts w:ascii="Arial" w:eastAsia="Times New Roman" w:hAnsi="Arial" w:cs="Arial"/>
        </w:rPr>
      </w:pPr>
      <w:r w:rsidRPr="00312C38">
        <w:rPr>
          <w:rFonts w:ascii="Arial" w:eastAsia="Times New Roman" w:hAnsi="Arial" w:cs="Arial"/>
          <w:b/>
          <w:bCs/>
        </w:rPr>
        <w:t xml:space="preserve">2. </w:t>
      </w:r>
      <w:r w:rsidR="009D43A9" w:rsidRPr="00312C38">
        <w:rPr>
          <w:rFonts w:ascii="Arial" w:eastAsia="Times New Roman" w:hAnsi="Arial" w:cs="Arial"/>
          <w:b/>
          <w:bCs/>
        </w:rPr>
        <w:t>Materials and Methods</w:t>
      </w:r>
    </w:p>
    <w:p w14:paraId="6498CC47" w14:textId="77777777" w:rsidR="009D43A9" w:rsidRPr="00312C38" w:rsidRDefault="001F05B9" w:rsidP="00162F52">
      <w:pPr>
        <w:spacing w:before="100" w:beforeAutospacing="1" w:after="100" w:afterAutospacing="1" w:line="240" w:lineRule="auto"/>
        <w:rPr>
          <w:rFonts w:ascii="Arial" w:eastAsia="Times New Roman" w:hAnsi="Arial" w:cs="Arial"/>
          <w:sz w:val="20"/>
          <w:szCs w:val="20"/>
        </w:rPr>
      </w:pPr>
      <w:r w:rsidRPr="00312C38">
        <w:rPr>
          <w:rFonts w:ascii="Arial" w:eastAsia="Times New Roman" w:hAnsi="Arial" w:cs="Arial"/>
          <w:b/>
          <w:bCs/>
          <w:sz w:val="20"/>
          <w:szCs w:val="20"/>
        </w:rPr>
        <w:t xml:space="preserve">2.1. </w:t>
      </w:r>
      <w:r w:rsidR="009D43A9" w:rsidRPr="00312C38">
        <w:rPr>
          <w:rFonts w:ascii="Arial" w:eastAsia="Times New Roman" w:hAnsi="Arial" w:cs="Arial"/>
          <w:b/>
          <w:bCs/>
          <w:sz w:val="20"/>
          <w:szCs w:val="20"/>
        </w:rPr>
        <w:t>Study Site Description:</w:t>
      </w:r>
      <w:r w:rsidR="009D43A9" w:rsidRPr="00312C38">
        <w:rPr>
          <w:rFonts w:ascii="Arial" w:eastAsia="Times New Roman" w:hAnsi="Arial" w:cs="Arial"/>
          <w:sz w:val="20"/>
          <w:szCs w:val="20"/>
        </w:rPr>
        <w:br/>
        <w:t>The experiment was conducted at the Teaching and Research farm, in the screen house of the Department of Crop, Horticulture, and Landscape Design, Faculty of Agricultural Sciences, Ekiti State University. The geographical coordinates are between 7°31' and 7°49' North latitude and 5°71' and 5°27' East longitude.</w:t>
      </w:r>
    </w:p>
    <w:p w14:paraId="54E1AE16" w14:textId="77777777" w:rsidR="009D43A9" w:rsidRPr="00312C38" w:rsidRDefault="001F05B9" w:rsidP="00162F52">
      <w:pPr>
        <w:spacing w:line="240" w:lineRule="auto"/>
        <w:rPr>
          <w:rFonts w:ascii="Arial" w:hAnsi="Arial" w:cs="Arial"/>
          <w:sz w:val="20"/>
          <w:szCs w:val="20"/>
        </w:rPr>
      </w:pPr>
      <w:r w:rsidRPr="00312C38">
        <w:rPr>
          <w:rFonts w:ascii="Arial" w:hAnsi="Arial" w:cs="Arial"/>
          <w:b/>
          <w:bCs/>
          <w:sz w:val="20"/>
          <w:szCs w:val="20"/>
        </w:rPr>
        <w:t xml:space="preserve">2.2. </w:t>
      </w:r>
      <w:r w:rsidR="009D43A9" w:rsidRPr="00312C38">
        <w:rPr>
          <w:rFonts w:ascii="Arial" w:hAnsi="Arial" w:cs="Arial"/>
          <w:b/>
          <w:bCs/>
          <w:sz w:val="20"/>
          <w:szCs w:val="20"/>
        </w:rPr>
        <w:t>Experimental</w:t>
      </w:r>
      <w:r w:rsidR="009D43A9" w:rsidRPr="00312C38">
        <w:rPr>
          <w:rFonts w:ascii="Arial" w:hAnsi="Arial" w:cs="Arial"/>
          <w:bCs/>
          <w:sz w:val="20"/>
          <w:szCs w:val="20"/>
        </w:rPr>
        <w:t xml:space="preserve"> </w:t>
      </w:r>
      <w:r w:rsidR="009D43A9" w:rsidRPr="00312C38">
        <w:rPr>
          <w:rFonts w:ascii="Arial" w:hAnsi="Arial" w:cs="Arial"/>
          <w:b/>
          <w:bCs/>
          <w:sz w:val="20"/>
          <w:szCs w:val="20"/>
        </w:rPr>
        <w:t>Design:</w:t>
      </w:r>
      <w:r w:rsidR="009D43A9" w:rsidRPr="00312C38">
        <w:rPr>
          <w:rFonts w:ascii="Arial" w:hAnsi="Arial" w:cs="Arial"/>
          <w:sz w:val="20"/>
          <w:szCs w:val="20"/>
        </w:rPr>
        <w:br/>
        <w:t>A Completely Randomized Design (CRD) was  used for the study.</w:t>
      </w:r>
    </w:p>
    <w:p w14:paraId="6C57B338" w14:textId="54877C64" w:rsidR="009D43A9" w:rsidRPr="00312C38" w:rsidRDefault="001F05B9" w:rsidP="00162F52">
      <w:pPr>
        <w:spacing w:before="100" w:beforeAutospacing="1" w:after="100" w:afterAutospacing="1" w:line="240" w:lineRule="auto"/>
        <w:rPr>
          <w:rFonts w:ascii="Arial" w:eastAsia="Times New Roman" w:hAnsi="Arial" w:cs="Arial"/>
          <w:sz w:val="20"/>
          <w:szCs w:val="20"/>
        </w:rPr>
      </w:pPr>
      <w:r w:rsidRPr="00312C38">
        <w:rPr>
          <w:rFonts w:ascii="Arial" w:eastAsia="Times New Roman" w:hAnsi="Arial" w:cs="Arial"/>
          <w:b/>
          <w:bCs/>
          <w:sz w:val="20"/>
          <w:szCs w:val="20"/>
        </w:rPr>
        <w:t xml:space="preserve">2.3. </w:t>
      </w:r>
      <w:r w:rsidR="009D43A9" w:rsidRPr="00312C38">
        <w:rPr>
          <w:rFonts w:ascii="Arial" w:eastAsia="Times New Roman" w:hAnsi="Arial" w:cs="Arial"/>
          <w:b/>
          <w:bCs/>
          <w:sz w:val="20"/>
          <w:szCs w:val="20"/>
        </w:rPr>
        <w:t>Data</w:t>
      </w:r>
      <w:r w:rsidR="006A54F4">
        <w:rPr>
          <w:rFonts w:ascii="Arial" w:eastAsia="Times New Roman" w:hAnsi="Arial" w:cs="Arial"/>
          <w:b/>
          <w:bCs/>
          <w:sz w:val="20"/>
          <w:szCs w:val="20"/>
        </w:rPr>
        <w:t xml:space="preserve"> </w:t>
      </w:r>
      <w:r w:rsidR="009D43A9" w:rsidRPr="00312C38">
        <w:rPr>
          <w:rFonts w:ascii="Arial" w:eastAsia="Times New Roman" w:hAnsi="Arial" w:cs="Arial"/>
          <w:b/>
          <w:bCs/>
          <w:sz w:val="20"/>
          <w:szCs w:val="20"/>
        </w:rPr>
        <w:t>Collection:</w:t>
      </w:r>
      <w:r w:rsidR="009D43A9" w:rsidRPr="00312C38">
        <w:rPr>
          <w:rFonts w:ascii="Arial" w:eastAsia="Times New Roman" w:hAnsi="Arial" w:cs="Arial"/>
          <w:sz w:val="20"/>
          <w:szCs w:val="20"/>
        </w:rPr>
        <w:br/>
        <w:t>The following parameters were recorded:</w:t>
      </w:r>
    </w:p>
    <w:p w14:paraId="7B835344" w14:textId="77777777" w:rsidR="009D43A9" w:rsidRPr="00312C38" w:rsidRDefault="009D43A9" w:rsidP="00162F52">
      <w:pPr>
        <w:numPr>
          <w:ilvl w:val="0"/>
          <w:numId w:val="2"/>
        </w:numPr>
        <w:spacing w:before="100" w:beforeAutospacing="1" w:after="100" w:afterAutospacing="1" w:line="240" w:lineRule="auto"/>
        <w:jc w:val="both"/>
        <w:rPr>
          <w:rFonts w:ascii="Arial" w:eastAsia="Times New Roman" w:hAnsi="Arial" w:cs="Arial"/>
          <w:sz w:val="20"/>
          <w:szCs w:val="20"/>
        </w:rPr>
      </w:pPr>
      <w:r w:rsidRPr="00312C38">
        <w:rPr>
          <w:rFonts w:ascii="Arial" w:eastAsia="Times New Roman" w:hAnsi="Arial" w:cs="Arial"/>
          <w:b/>
          <w:bCs/>
          <w:sz w:val="20"/>
          <w:szCs w:val="20"/>
        </w:rPr>
        <w:t>Growth characteristics:</w:t>
      </w:r>
      <w:r w:rsidRPr="00312C38">
        <w:rPr>
          <w:rFonts w:ascii="Arial" w:eastAsia="Times New Roman" w:hAnsi="Arial" w:cs="Arial"/>
          <w:sz w:val="20"/>
          <w:szCs w:val="20"/>
        </w:rPr>
        <w:t xml:space="preserve"> Plant height (cm), numbe</w:t>
      </w:r>
      <w:r w:rsidR="00634CCF" w:rsidRPr="00312C38">
        <w:rPr>
          <w:rFonts w:ascii="Arial" w:eastAsia="Times New Roman" w:hAnsi="Arial" w:cs="Arial"/>
          <w:sz w:val="20"/>
          <w:szCs w:val="20"/>
        </w:rPr>
        <w:t xml:space="preserve">r of leaves per plant </w:t>
      </w:r>
      <w:r w:rsidRPr="00312C38">
        <w:rPr>
          <w:rFonts w:ascii="Arial" w:eastAsia="Times New Roman" w:hAnsi="Arial" w:cs="Arial"/>
          <w:sz w:val="20"/>
          <w:szCs w:val="20"/>
        </w:rPr>
        <w:t>and stem girth (cm).</w:t>
      </w:r>
    </w:p>
    <w:p w14:paraId="781E5581" w14:textId="77777777" w:rsidR="009D43A9" w:rsidRPr="00312C38" w:rsidRDefault="009D43A9" w:rsidP="00162F52">
      <w:pPr>
        <w:numPr>
          <w:ilvl w:val="0"/>
          <w:numId w:val="2"/>
        </w:numPr>
        <w:spacing w:before="100" w:beforeAutospacing="1" w:after="100" w:afterAutospacing="1" w:line="240" w:lineRule="auto"/>
        <w:jc w:val="both"/>
        <w:rPr>
          <w:rFonts w:ascii="Arial" w:eastAsia="Times New Roman" w:hAnsi="Arial" w:cs="Arial"/>
          <w:sz w:val="20"/>
          <w:szCs w:val="20"/>
        </w:rPr>
      </w:pPr>
      <w:r w:rsidRPr="00312C38">
        <w:rPr>
          <w:rFonts w:ascii="Arial" w:eastAsia="Times New Roman" w:hAnsi="Arial" w:cs="Arial"/>
          <w:b/>
          <w:bCs/>
          <w:sz w:val="20"/>
          <w:szCs w:val="20"/>
        </w:rPr>
        <w:t>Yield characteristics:</w:t>
      </w:r>
      <w:r w:rsidRPr="00312C38">
        <w:rPr>
          <w:rFonts w:ascii="Arial" w:eastAsia="Times New Roman" w:hAnsi="Arial" w:cs="Arial"/>
          <w:sz w:val="20"/>
          <w:szCs w:val="20"/>
        </w:rPr>
        <w:t xml:space="preserve"> Number of fruits per plant, fruit weight (g)</w:t>
      </w:r>
      <w:r w:rsidR="00634CCF" w:rsidRPr="00312C38">
        <w:rPr>
          <w:rFonts w:ascii="Arial" w:eastAsia="Times New Roman" w:hAnsi="Arial" w:cs="Arial"/>
          <w:sz w:val="20"/>
          <w:szCs w:val="20"/>
        </w:rPr>
        <w:t>, and fruit girth</w:t>
      </w:r>
      <w:r w:rsidRPr="00312C38">
        <w:rPr>
          <w:rFonts w:ascii="Arial" w:eastAsia="Times New Roman" w:hAnsi="Arial" w:cs="Arial"/>
          <w:sz w:val="20"/>
          <w:szCs w:val="20"/>
        </w:rPr>
        <w:t>.</w:t>
      </w:r>
    </w:p>
    <w:p w14:paraId="3EC3352B" w14:textId="77777777" w:rsidR="009D43A9" w:rsidRPr="00312C38" w:rsidRDefault="009D43A9" w:rsidP="00162F52">
      <w:pPr>
        <w:numPr>
          <w:ilvl w:val="0"/>
          <w:numId w:val="2"/>
        </w:numPr>
        <w:spacing w:before="100" w:beforeAutospacing="1" w:after="100" w:afterAutospacing="1" w:line="240" w:lineRule="auto"/>
        <w:jc w:val="both"/>
        <w:rPr>
          <w:rFonts w:ascii="Arial" w:eastAsia="Times New Roman" w:hAnsi="Arial" w:cs="Arial"/>
          <w:sz w:val="20"/>
          <w:szCs w:val="20"/>
        </w:rPr>
      </w:pPr>
      <w:r w:rsidRPr="00312C38">
        <w:rPr>
          <w:rFonts w:ascii="Arial" w:eastAsia="Times New Roman" w:hAnsi="Arial" w:cs="Arial"/>
          <w:b/>
          <w:bCs/>
          <w:sz w:val="20"/>
          <w:szCs w:val="20"/>
        </w:rPr>
        <w:t>Fruit quality characteristics:</w:t>
      </w:r>
      <w:r w:rsidR="00634CCF" w:rsidRPr="00312C38">
        <w:rPr>
          <w:rFonts w:ascii="Arial" w:eastAsia="Times New Roman" w:hAnsi="Arial" w:cs="Arial"/>
          <w:b/>
          <w:bCs/>
          <w:sz w:val="20"/>
          <w:szCs w:val="20"/>
        </w:rPr>
        <w:t xml:space="preserve"> </w:t>
      </w:r>
      <w:r w:rsidR="00634CCF" w:rsidRPr="00312C38">
        <w:rPr>
          <w:rFonts w:ascii="Arial" w:eastAsia="Times New Roman" w:hAnsi="Arial" w:cs="Arial"/>
          <w:bCs/>
          <w:sz w:val="20"/>
          <w:szCs w:val="20"/>
        </w:rPr>
        <w:t>Proximate characters</w:t>
      </w:r>
      <w:r w:rsidR="00634CCF" w:rsidRPr="00312C38">
        <w:rPr>
          <w:rFonts w:ascii="Arial" w:eastAsia="Times New Roman" w:hAnsi="Arial" w:cs="Arial"/>
          <w:b/>
          <w:bCs/>
          <w:sz w:val="20"/>
          <w:szCs w:val="20"/>
        </w:rPr>
        <w:t>,</w:t>
      </w:r>
      <w:r w:rsidRPr="00312C38">
        <w:rPr>
          <w:rFonts w:ascii="Arial" w:eastAsia="Times New Roman" w:hAnsi="Arial" w:cs="Arial"/>
          <w:sz w:val="20"/>
          <w:szCs w:val="20"/>
        </w:rPr>
        <w:t xml:space="preserve"> Titratable acidity, ascorbic acid, lycopene content, and total soluble solids (TSS) were measured.</w:t>
      </w:r>
    </w:p>
    <w:p w14:paraId="3C635316" w14:textId="4977579F" w:rsidR="00670F70" w:rsidRPr="00312C38" w:rsidRDefault="001F05B9" w:rsidP="00162F52">
      <w:pPr>
        <w:spacing w:before="100" w:beforeAutospacing="1" w:after="0" w:line="240" w:lineRule="auto"/>
        <w:jc w:val="both"/>
        <w:rPr>
          <w:rFonts w:ascii="Arial" w:eastAsia="Times New Roman" w:hAnsi="Arial" w:cs="Arial"/>
          <w:b/>
          <w:bCs/>
          <w:sz w:val="20"/>
          <w:szCs w:val="20"/>
        </w:rPr>
      </w:pPr>
      <w:r w:rsidRPr="00312C38">
        <w:rPr>
          <w:rFonts w:ascii="Arial" w:eastAsia="Times New Roman" w:hAnsi="Arial" w:cs="Arial"/>
          <w:b/>
          <w:bCs/>
          <w:sz w:val="20"/>
          <w:szCs w:val="20"/>
        </w:rPr>
        <w:t>2.4.</w:t>
      </w:r>
      <w:r w:rsidR="00670F70" w:rsidRPr="00312C38">
        <w:rPr>
          <w:rFonts w:ascii="Arial" w:eastAsia="Times New Roman" w:hAnsi="Arial" w:cs="Arial"/>
          <w:b/>
          <w:bCs/>
          <w:sz w:val="20"/>
          <w:szCs w:val="20"/>
        </w:rPr>
        <w:t xml:space="preserve"> </w:t>
      </w:r>
      <w:r w:rsidR="009D43A9" w:rsidRPr="00312C38">
        <w:rPr>
          <w:rFonts w:ascii="Arial" w:eastAsia="Times New Roman" w:hAnsi="Arial" w:cs="Arial"/>
          <w:b/>
          <w:bCs/>
          <w:sz w:val="20"/>
          <w:szCs w:val="20"/>
        </w:rPr>
        <w:t>Statistical</w:t>
      </w:r>
      <w:r w:rsidR="00670F70" w:rsidRPr="00312C38">
        <w:rPr>
          <w:rFonts w:ascii="Arial" w:eastAsia="Times New Roman" w:hAnsi="Arial" w:cs="Arial"/>
          <w:b/>
          <w:bCs/>
          <w:sz w:val="20"/>
          <w:szCs w:val="20"/>
        </w:rPr>
        <w:t xml:space="preserve"> </w:t>
      </w:r>
      <w:r w:rsidR="009D43A9" w:rsidRPr="00312C38">
        <w:rPr>
          <w:rFonts w:ascii="Arial" w:eastAsia="Times New Roman" w:hAnsi="Arial" w:cs="Arial"/>
          <w:b/>
          <w:bCs/>
          <w:sz w:val="20"/>
          <w:szCs w:val="20"/>
        </w:rPr>
        <w:t>Analysis</w:t>
      </w:r>
    </w:p>
    <w:p w14:paraId="3C697668" w14:textId="6D9C9ABE" w:rsidR="009D43A9" w:rsidRPr="00312C38" w:rsidRDefault="001D5824" w:rsidP="00162F52">
      <w:pPr>
        <w:spacing w:after="100" w:afterAutospacing="1" w:line="240" w:lineRule="auto"/>
        <w:jc w:val="both"/>
        <w:rPr>
          <w:rFonts w:ascii="Arial" w:eastAsia="Times New Roman" w:hAnsi="Arial" w:cs="Arial"/>
          <w:b/>
          <w:bCs/>
          <w:sz w:val="20"/>
          <w:szCs w:val="20"/>
        </w:rPr>
      </w:pPr>
      <w:r w:rsidRPr="00312C38">
        <w:rPr>
          <w:rFonts w:ascii="Arial" w:eastAsia="Times New Roman" w:hAnsi="Arial" w:cs="Arial"/>
          <w:sz w:val="20"/>
          <w:szCs w:val="20"/>
        </w:rPr>
        <w:lastRenderedPageBreak/>
        <w:t>All data were subjected to analysis of variance (ANOVA) using SAS® 9.1.3 (2010), and</w:t>
      </w:r>
      <w:r w:rsidR="009D43A9" w:rsidRPr="00312C38">
        <w:rPr>
          <w:rFonts w:ascii="Arial" w:eastAsia="Times New Roman" w:hAnsi="Arial" w:cs="Arial"/>
          <w:sz w:val="20"/>
          <w:szCs w:val="20"/>
        </w:rPr>
        <w:t xml:space="preserve"> Duncan's Multiple Range Test</w:t>
      </w:r>
      <w:r w:rsidR="00465AD6" w:rsidRPr="00312C38">
        <w:rPr>
          <w:rFonts w:ascii="Arial" w:eastAsia="Times New Roman" w:hAnsi="Arial" w:cs="Arial"/>
          <w:sz w:val="20"/>
          <w:szCs w:val="20"/>
        </w:rPr>
        <w:t xml:space="preserve"> was </w:t>
      </w:r>
      <w:r w:rsidR="009D43A9" w:rsidRPr="00312C38">
        <w:rPr>
          <w:rFonts w:ascii="Arial" w:eastAsia="Times New Roman" w:hAnsi="Arial" w:cs="Arial"/>
          <w:sz w:val="20"/>
          <w:szCs w:val="20"/>
        </w:rPr>
        <w:t>used to separate differences among the means at a significance level of p&lt;0.05.</w:t>
      </w:r>
      <w:bookmarkEnd w:id="1"/>
      <w:r w:rsidR="009D43A9" w:rsidRPr="00312C38">
        <w:rPr>
          <w:rFonts w:ascii="Arial" w:hAnsi="Arial" w:cs="Arial"/>
          <w:sz w:val="20"/>
          <w:szCs w:val="20"/>
        </w:rPr>
        <w:t xml:space="preserve">                     </w:t>
      </w:r>
    </w:p>
    <w:p w14:paraId="7ED68159" w14:textId="77777777" w:rsidR="009D43A9" w:rsidRPr="00312C38" w:rsidRDefault="001F05B9" w:rsidP="00162F52">
      <w:pPr>
        <w:pStyle w:val="Heading2"/>
        <w:numPr>
          <w:ilvl w:val="0"/>
          <w:numId w:val="0"/>
        </w:numPr>
        <w:spacing w:line="240" w:lineRule="auto"/>
        <w:jc w:val="both"/>
        <w:rPr>
          <w:rFonts w:ascii="Arial" w:hAnsi="Arial" w:cs="Arial"/>
          <w:sz w:val="22"/>
          <w:szCs w:val="22"/>
        </w:rPr>
      </w:pPr>
      <w:r w:rsidRPr="00312C38">
        <w:rPr>
          <w:rFonts w:ascii="Arial" w:hAnsi="Arial" w:cs="Arial"/>
          <w:sz w:val="22"/>
          <w:szCs w:val="22"/>
        </w:rPr>
        <w:t xml:space="preserve">3. </w:t>
      </w:r>
      <w:r w:rsidR="009D43A9" w:rsidRPr="00312C38">
        <w:rPr>
          <w:rFonts w:ascii="Arial" w:hAnsi="Arial" w:cs="Arial"/>
          <w:sz w:val="22"/>
          <w:szCs w:val="22"/>
        </w:rPr>
        <w:t>Results</w:t>
      </w:r>
    </w:p>
    <w:p w14:paraId="062D333D" w14:textId="77777777" w:rsidR="009D43A9" w:rsidRPr="00312C38" w:rsidRDefault="001F05B9" w:rsidP="00162F52">
      <w:pPr>
        <w:pStyle w:val="Heading2"/>
        <w:numPr>
          <w:ilvl w:val="0"/>
          <w:numId w:val="0"/>
        </w:numPr>
        <w:spacing w:line="240" w:lineRule="auto"/>
        <w:jc w:val="both"/>
        <w:rPr>
          <w:rFonts w:ascii="Arial" w:hAnsi="Arial" w:cs="Arial"/>
          <w:sz w:val="20"/>
          <w:szCs w:val="20"/>
        </w:rPr>
      </w:pPr>
      <w:r w:rsidRPr="00312C38">
        <w:rPr>
          <w:rFonts w:ascii="Arial" w:hAnsi="Arial" w:cs="Arial"/>
          <w:sz w:val="20"/>
          <w:szCs w:val="20"/>
        </w:rPr>
        <w:t xml:space="preserve">3.1 </w:t>
      </w:r>
      <w:r w:rsidR="009D43A9" w:rsidRPr="00312C38">
        <w:rPr>
          <w:rFonts w:ascii="Arial" w:hAnsi="Arial" w:cs="Arial"/>
          <w:sz w:val="20"/>
          <w:szCs w:val="20"/>
        </w:rPr>
        <w:t>Properties of the growing media used for the research</w:t>
      </w:r>
    </w:p>
    <w:p w14:paraId="0F136109" w14:textId="77777777" w:rsidR="009D43A9" w:rsidRPr="00312C38" w:rsidRDefault="009D43A9" w:rsidP="00162F52">
      <w:pPr>
        <w:spacing w:line="240" w:lineRule="auto"/>
        <w:jc w:val="both"/>
        <w:rPr>
          <w:rFonts w:ascii="Arial" w:hAnsi="Arial" w:cs="Arial"/>
          <w:sz w:val="20"/>
          <w:szCs w:val="20"/>
        </w:rPr>
      </w:pPr>
      <w:r w:rsidRPr="00312C38">
        <w:rPr>
          <w:rFonts w:ascii="Arial" w:hAnsi="Arial" w:cs="Arial"/>
          <w:sz w:val="20"/>
          <w:szCs w:val="20"/>
        </w:rPr>
        <w:t>The Properties of the different growing media used in the research are shown in Table 1,</w:t>
      </w:r>
      <w:r w:rsidR="001D5824" w:rsidRPr="00312C38">
        <w:rPr>
          <w:rFonts w:ascii="Arial" w:hAnsi="Arial" w:cs="Arial"/>
          <w:sz w:val="20"/>
          <w:szCs w:val="20"/>
        </w:rPr>
        <w:t xml:space="preserve"> </w:t>
      </w:r>
      <w:r w:rsidRPr="00312C38">
        <w:rPr>
          <w:rFonts w:ascii="Arial" w:hAnsi="Arial" w:cs="Arial"/>
          <w:sz w:val="20"/>
          <w:szCs w:val="20"/>
        </w:rPr>
        <w:t>the results of the media used for planting were slightly acidic pH with a value between 6.11 and 6.62. While soil has a pH of 6.62, coco peat has a pH of 6.45, rice husk has a pH of 6.36 and rice husk biochar has a pH of 6.1</w:t>
      </w:r>
      <w:r w:rsidR="009A3B53" w:rsidRPr="00312C38">
        <w:rPr>
          <w:rFonts w:ascii="Arial" w:hAnsi="Arial" w:cs="Arial"/>
          <w:sz w:val="20"/>
          <w:szCs w:val="20"/>
        </w:rPr>
        <w:t xml:space="preserve">1, </w:t>
      </w:r>
      <w:r w:rsidRPr="00312C38">
        <w:rPr>
          <w:rFonts w:ascii="Arial" w:hAnsi="Arial" w:cs="Arial"/>
          <w:sz w:val="20"/>
          <w:szCs w:val="20"/>
        </w:rPr>
        <w:t>Coco peat has the highest nitrogen content (2.54%), followed by rice husk biochar with 0.82% nitrogen, rice husk with 0.72% nitrogen while soil has the least N (0.09%.). Soil has the highest value of total phosphorus (10.92%). All the soilless media have high organic carbon, ranging from 23.2% in rice husk to 32.25% in cocopeat; the highest value of Calcium, Magnesium and Potassium was found in cocopeat which were 16.78, 8.28 and 32.24</w:t>
      </w:r>
      <w:r w:rsidRPr="00312C38">
        <w:rPr>
          <w:rFonts w:ascii="Arial" w:hAnsi="Arial" w:cs="Arial"/>
          <w:bCs/>
          <w:sz w:val="20"/>
          <w:szCs w:val="20"/>
        </w:rPr>
        <w:t xml:space="preserve"> cmolkg</w:t>
      </w:r>
      <w:r w:rsidRPr="00312C38">
        <w:rPr>
          <w:rFonts w:ascii="Arial" w:hAnsi="Arial" w:cs="Arial"/>
          <w:bCs/>
          <w:sz w:val="20"/>
          <w:szCs w:val="20"/>
          <w:vertAlign w:val="superscript"/>
        </w:rPr>
        <w:noBreakHyphen/>
        <w:t xml:space="preserve">1   </w:t>
      </w:r>
      <w:r w:rsidRPr="00312C38">
        <w:rPr>
          <w:rFonts w:ascii="Arial" w:hAnsi="Arial" w:cs="Arial"/>
          <w:bCs/>
          <w:sz w:val="20"/>
          <w:szCs w:val="20"/>
        </w:rPr>
        <w:t>respectively.</w:t>
      </w:r>
    </w:p>
    <w:p w14:paraId="757E60BF" w14:textId="77777777" w:rsidR="009D43A9" w:rsidRPr="00312C38" w:rsidRDefault="001F05B9" w:rsidP="00162F52">
      <w:pPr>
        <w:pStyle w:val="Heading3"/>
        <w:numPr>
          <w:ilvl w:val="0"/>
          <w:numId w:val="0"/>
        </w:numPr>
        <w:spacing w:line="240" w:lineRule="auto"/>
        <w:ind w:left="1134" w:hanging="1134"/>
        <w:jc w:val="both"/>
        <w:rPr>
          <w:rFonts w:ascii="Arial" w:eastAsia="Times New Roman" w:hAnsi="Arial" w:cs="Arial"/>
          <w:sz w:val="20"/>
          <w:szCs w:val="20"/>
        </w:rPr>
      </w:pPr>
      <w:r w:rsidRPr="00312C38">
        <w:rPr>
          <w:rFonts w:ascii="Arial" w:eastAsia="Times New Roman" w:hAnsi="Arial" w:cs="Arial"/>
          <w:sz w:val="20"/>
          <w:szCs w:val="20"/>
        </w:rPr>
        <w:t xml:space="preserve">3.2 </w:t>
      </w:r>
      <w:r w:rsidR="009D43A9" w:rsidRPr="00312C38">
        <w:rPr>
          <w:rFonts w:ascii="Arial" w:eastAsia="Times New Roman" w:hAnsi="Arial" w:cs="Arial"/>
          <w:sz w:val="20"/>
          <w:szCs w:val="20"/>
        </w:rPr>
        <w:t>Effect of growing media on growth parameters of tomato</w:t>
      </w:r>
    </w:p>
    <w:p w14:paraId="51607359" w14:textId="3B620E68" w:rsidR="009D43A9" w:rsidRPr="00312C38" w:rsidRDefault="009D43A9" w:rsidP="00162F52">
      <w:pPr>
        <w:spacing w:line="240" w:lineRule="auto"/>
        <w:jc w:val="both"/>
        <w:rPr>
          <w:rFonts w:ascii="Arial" w:hAnsi="Arial" w:cs="Arial"/>
          <w:sz w:val="20"/>
          <w:szCs w:val="20"/>
          <w:lang w:val="en-GB"/>
        </w:rPr>
      </w:pPr>
      <w:r w:rsidRPr="00312C38">
        <w:rPr>
          <w:rFonts w:ascii="Arial" w:hAnsi="Arial" w:cs="Arial"/>
          <w:sz w:val="20"/>
          <w:szCs w:val="20"/>
          <w:lang w:val="en-GB"/>
        </w:rPr>
        <w:t>The effects of the different growing media used on plant height, number of leaves and stem girth</w:t>
      </w:r>
      <w:r w:rsidR="00720EFC" w:rsidRPr="00312C38">
        <w:rPr>
          <w:rFonts w:ascii="Arial" w:hAnsi="Arial" w:cs="Arial"/>
          <w:sz w:val="20"/>
          <w:szCs w:val="20"/>
          <w:lang w:val="en-GB"/>
        </w:rPr>
        <w:t xml:space="preserve"> of tomato are shown in Table 2, </w:t>
      </w:r>
      <w:r w:rsidR="00720EFC" w:rsidRPr="00312C38">
        <w:rPr>
          <w:rFonts w:ascii="Arial" w:hAnsi="Arial" w:cs="Arial"/>
          <w:sz w:val="20"/>
          <w:szCs w:val="20"/>
        </w:rPr>
        <w:t xml:space="preserve">Significant differences </w:t>
      </w:r>
      <w:r w:rsidRPr="00312C38">
        <w:rPr>
          <w:rFonts w:ascii="Arial" w:hAnsi="Arial" w:cs="Arial"/>
          <w:sz w:val="20"/>
          <w:szCs w:val="20"/>
        </w:rPr>
        <w:t>were observed at 4, 5, and 6 WAT</w:t>
      </w:r>
      <w:r w:rsidR="001D5824" w:rsidRPr="00312C38">
        <w:rPr>
          <w:rFonts w:ascii="Arial" w:hAnsi="Arial" w:cs="Arial"/>
          <w:sz w:val="20"/>
          <w:szCs w:val="20"/>
        </w:rPr>
        <w:t xml:space="preserve"> (weeks after transplanting) between c</w:t>
      </w:r>
      <w:r w:rsidRPr="00312C38">
        <w:rPr>
          <w:rFonts w:ascii="Arial" w:hAnsi="Arial" w:cs="Arial"/>
          <w:sz w:val="20"/>
          <w:szCs w:val="20"/>
        </w:rPr>
        <w:t xml:space="preserve">ocopeat (CP) and other media; tomato grown in cocopeat had the highest plant height while the lowest plant height (73.57 cm) was observed in tomato grown in hydroponic water culture. </w:t>
      </w:r>
    </w:p>
    <w:p w14:paraId="3CA30CCE" w14:textId="359F0385" w:rsidR="009D43A9" w:rsidRPr="00312C38" w:rsidRDefault="009D43A9" w:rsidP="00162F52">
      <w:pPr>
        <w:spacing w:line="240" w:lineRule="auto"/>
        <w:jc w:val="both"/>
        <w:rPr>
          <w:rFonts w:ascii="Arial" w:hAnsi="Arial" w:cs="Arial"/>
          <w:sz w:val="20"/>
          <w:szCs w:val="20"/>
        </w:rPr>
      </w:pPr>
      <w:r w:rsidRPr="00312C38">
        <w:rPr>
          <w:rFonts w:ascii="Arial" w:hAnsi="Arial" w:cs="Arial"/>
          <w:sz w:val="20"/>
          <w:szCs w:val="20"/>
        </w:rPr>
        <w:t>The plant height of tomato grown in soil was not significantly different from the height of tomato grown in Rice husk biochar and rice husk, although the two soilless media supported tomato height that were</w:t>
      </w:r>
      <w:r w:rsidR="001D5824" w:rsidRPr="00312C38">
        <w:rPr>
          <w:rFonts w:ascii="Arial" w:hAnsi="Arial" w:cs="Arial"/>
          <w:sz w:val="20"/>
          <w:szCs w:val="20"/>
        </w:rPr>
        <w:t xml:space="preserve"> taller than that of the soil, </w:t>
      </w:r>
      <w:r w:rsidR="00720EFC" w:rsidRPr="00312C38">
        <w:rPr>
          <w:rFonts w:ascii="Arial" w:hAnsi="Arial" w:cs="Arial"/>
          <w:sz w:val="20"/>
          <w:szCs w:val="20"/>
        </w:rPr>
        <w:t xml:space="preserve">no significant difference </w:t>
      </w:r>
      <w:r w:rsidRPr="00312C38">
        <w:rPr>
          <w:rFonts w:ascii="Arial" w:hAnsi="Arial" w:cs="Arial"/>
          <w:sz w:val="20"/>
          <w:szCs w:val="20"/>
        </w:rPr>
        <w:t>was observed at 6 weeks after planting (WAT) among all the media utilized, indicating their superior performance relative to soil medium</w:t>
      </w:r>
      <w:r w:rsidR="001D5824" w:rsidRPr="00312C38">
        <w:rPr>
          <w:rFonts w:ascii="Arial" w:hAnsi="Arial" w:cs="Arial"/>
          <w:sz w:val="20"/>
          <w:szCs w:val="20"/>
        </w:rPr>
        <w:t>.</w:t>
      </w:r>
      <w:r w:rsidR="00720EFC" w:rsidRPr="00312C38">
        <w:rPr>
          <w:rFonts w:ascii="Arial" w:hAnsi="Arial" w:cs="Arial"/>
          <w:sz w:val="20"/>
          <w:szCs w:val="20"/>
        </w:rPr>
        <w:t xml:space="preserve"> Media of growth significantly</w:t>
      </w:r>
      <w:r w:rsidR="001D5824" w:rsidRPr="00312C38">
        <w:rPr>
          <w:rFonts w:ascii="Arial" w:hAnsi="Arial" w:cs="Arial"/>
          <w:sz w:val="20"/>
          <w:szCs w:val="20"/>
        </w:rPr>
        <w:t xml:space="preserve"> influenced</w:t>
      </w:r>
      <w:r w:rsidRPr="00312C38">
        <w:rPr>
          <w:rFonts w:ascii="Arial" w:hAnsi="Arial" w:cs="Arial"/>
          <w:sz w:val="20"/>
          <w:szCs w:val="20"/>
        </w:rPr>
        <w:t xml:space="preserve"> the number of leaves of tomato throughout the period of observation except at 6WAT, cocopeat appeared to have consistently enhanced the number of leaves and plants grown in hydroponics</w:t>
      </w:r>
      <w:r w:rsidR="001D5824" w:rsidRPr="00312C38">
        <w:rPr>
          <w:rFonts w:ascii="Arial" w:hAnsi="Arial" w:cs="Arial"/>
          <w:sz w:val="20"/>
          <w:szCs w:val="20"/>
        </w:rPr>
        <w:t xml:space="preserve"> water </w:t>
      </w:r>
      <w:r w:rsidRPr="00312C38">
        <w:rPr>
          <w:rFonts w:ascii="Arial" w:hAnsi="Arial" w:cs="Arial"/>
          <w:sz w:val="20"/>
          <w:szCs w:val="20"/>
        </w:rPr>
        <w:t xml:space="preserve">solution generally </w:t>
      </w:r>
      <w:r w:rsidR="00720EFC" w:rsidRPr="00312C38">
        <w:rPr>
          <w:rFonts w:ascii="Arial" w:hAnsi="Arial" w:cs="Arial"/>
          <w:sz w:val="20"/>
          <w:szCs w:val="20"/>
        </w:rPr>
        <w:t xml:space="preserve">had the least number of leaves. </w:t>
      </w:r>
      <w:r w:rsidRPr="00312C38">
        <w:rPr>
          <w:rFonts w:ascii="Arial" w:hAnsi="Arial" w:cs="Arial"/>
          <w:sz w:val="20"/>
          <w:szCs w:val="20"/>
        </w:rPr>
        <w:t>Tomato plants grown in</w:t>
      </w:r>
      <w:r w:rsidR="00720EFC" w:rsidRPr="00312C38">
        <w:rPr>
          <w:rFonts w:ascii="Arial" w:hAnsi="Arial" w:cs="Arial"/>
          <w:sz w:val="20"/>
          <w:szCs w:val="20"/>
        </w:rPr>
        <w:t xml:space="preserve"> cocopeat exhibited significant</w:t>
      </w:r>
      <w:r w:rsidRPr="00312C38">
        <w:rPr>
          <w:rFonts w:ascii="Arial" w:hAnsi="Arial" w:cs="Arial"/>
          <w:sz w:val="20"/>
          <w:szCs w:val="20"/>
        </w:rPr>
        <w:t xml:space="preserve"> differences compared to other media from 3 to 6 WAT. At 6 WAT, plants grown in</w:t>
      </w:r>
      <w:r w:rsidR="001D5824" w:rsidRPr="00312C38">
        <w:rPr>
          <w:rFonts w:ascii="Arial" w:hAnsi="Arial" w:cs="Arial"/>
          <w:sz w:val="20"/>
          <w:szCs w:val="20"/>
        </w:rPr>
        <w:t xml:space="preserve"> Cocopeat had a stem girth of 1.02 c</w:t>
      </w:r>
      <w:r w:rsidRPr="00312C38">
        <w:rPr>
          <w:rFonts w:ascii="Arial" w:hAnsi="Arial" w:cs="Arial"/>
          <w:sz w:val="20"/>
          <w:szCs w:val="20"/>
        </w:rPr>
        <w:t xml:space="preserve">m significantly higher than other media. The premium variety had significantly thicker girth than the maxim variety from 4-6 WAT. </w:t>
      </w:r>
    </w:p>
    <w:p w14:paraId="562F0B62" w14:textId="41DF1A5C" w:rsidR="00D72042" w:rsidRPr="00312C38" w:rsidRDefault="0095041C" w:rsidP="00162F52">
      <w:pPr>
        <w:spacing w:line="240" w:lineRule="auto"/>
        <w:jc w:val="both"/>
        <w:rPr>
          <w:rFonts w:ascii="Arial" w:hAnsi="Arial" w:cs="Arial"/>
          <w:sz w:val="20"/>
          <w:szCs w:val="20"/>
        </w:rPr>
        <w:sectPr w:rsidR="00D72042" w:rsidRPr="00312C38" w:rsidSect="00B64820">
          <w:type w:val="continuous"/>
          <w:pgSz w:w="12240" w:h="15840"/>
          <w:pgMar w:top="1440" w:right="1440" w:bottom="1440" w:left="1440" w:header="720" w:footer="720" w:gutter="0"/>
          <w:cols w:space="720"/>
          <w:docGrid w:linePitch="360"/>
        </w:sectPr>
      </w:pPr>
      <w:r>
        <w:rPr>
          <w:rFonts w:ascii="Arial" w:hAnsi="Arial" w:cs="Arial"/>
          <w:sz w:val="20"/>
          <w:szCs w:val="20"/>
        </w:rPr>
        <w:t xml:space="preserve">    </w:t>
      </w:r>
    </w:p>
    <w:p w14:paraId="37D1886E" w14:textId="77777777" w:rsidR="00A56DC2" w:rsidRPr="00312C38" w:rsidRDefault="00A56DC2" w:rsidP="00A56DC2">
      <w:pPr>
        <w:spacing w:line="480" w:lineRule="auto"/>
        <w:jc w:val="both"/>
        <w:rPr>
          <w:rFonts w:ascii="Arial" w:hAnsi="Arial" w:cs="Arial"/>
          <w:iCs/>
          <w:color w:val="000000"/>
          <w:sz w:val="20"/>
          <w:szCs w:val="20"/>
          <w:lang w:val="en-GB"/>
        </w:rPr>
      </w:pPr>
      <w:bookmarkStart w:id="2" w:name="_Toc169370904"/>
    </w:p>
    <w:p w14:paraId="6EDCEC56" w14:textId="77777777" w:rsidR="00A56DC2" w:rsidRPr="00312C38" w:rsidRDefault="00A56DC2" w:rsidP="00A56DC2">
      <w:pPr>
        <w:spacing w:line="480" w:lineRule="auto"/>
        <w:jc w:val="both"/>
        <w:rPr>
          <w:rFonts w:ascii="Arial" w:hAnsi="Arial" w:cs="Arial"/>
          <w:iCs/>
          <w:color w:val="000000"/>
          <w:sz w:val="20"/>
          <w:szCs w:val="20"/>
          <w:lang w:val="en-GB"/>
        </w:rPr>
      </w:pPr>
    </w:p>
    <w:p w14:paraId="359E5AE4" w14:textId="77777777" w:rsidR="00A56DC2" w:rsidRPr="00312C38" w:rsidRDefault="00A56DC2" w:rsidP="00A56DC2">
      <w:pPr>
        <w:spacing w:line="480" w:lineRule="auto"/>
        <w:jc w:val="both"/>
        <w:rPr>
          <w:rFonts w:ascii="Arial" w:hAnsi="Arial" w:cs="Arial"/>
          <w:iCs/>
          <w:color w:val="000000"/>
          <w:sz w:val="20"/>
          <w:szCs w:val="20"/>
          <w:lang w:val="en-GB"/>
        </w:rPr>
      </w:pPr>
    </w:p>
    <w:p w14:paraId="702ED133" w14:textId="77777777" w:rsidR="00A56DC2" w:rsidRPr="00312C38" w:rsidRDefault="00A56DC2" w:rsidP="00A56DC2">
      <w:pPr>
        <w:spacing w:line="480" w:lineRule="auto"/>
        <w:jc w:val="both"/>
        <w:rPr>
          <w:rFonts w:ascii="Arial" w:hAnsi="Arial" w:cs="Arial"/>
          <w:iCs/>
          <w:color w:val="000000"/>
          <w:sz w:val="20"/>
          <w:szCs w:val="20"/>
          <w:lang w:val="en-GB"/>
        </w:rPr>
      </w:pPr>
    </w:p>
    <w:p w14:paraId="461CFCAA" w14:textId="77777777" w:rsidR="00A56DC2" w:rsidRPr="00312C38" w:rsidRDefault="00A56DC2" w:rsidP="00A56DC2">
      <w:pPr>
        <w:spacing w:line="480" w:lineRule="auto"/>
        <w:jc w:val="both"/>
        <w:rPr>
          <w:rFonts w:ascii="Arial" w:hAnsi="Arial" w:cs="Arial"/>
          <w:iCs/>
          <w:color w:val="000000"/>
          <w:sz w:val="20"/>
          <w:szCs w:val="20"/>
          <w:lang w:val="en-GB"/>
        </w:rPr>
      </w:pPr>
    </w:p>
    <w:p w14:paraId="3CE0F841" w14:textId="77777777" w:rsidR="00A56DC2" w:rsidRPr="00312C38" w:rsidRDefault="00A56DC2" w:rsidP="00A56DC2">
      <w:pPr>
        <w:spacing w:line="480" w:lineRule="auto"/>
        <w:jc w:val="both"/>
        <w:rPr>
          <w:rFonts w:ascii="Arial" w:hAnsi="Arial" w:cs="Arial"/>
          <w:iCs/>
          <w:color w:val="000000"/>
          <w:sz w:val="20"/>
          <w:szCs w:val="20"/>
          <w:lang w:val="en-GB"/>
        </w:rPr>
      </w:pPr>
    </w:p>
    <w:p w14:paraId="619C4D35" w14:textId="77777777" w:rsidR="00A56DC2" w:rsidRPr="00312C38" w:rsidRDefault="00A56DC2" w:rsidP="00A56DC2">
      <w:pPr>
        <w:spacing w:line="480" w:lineRule="auto"/>
        <w:jc w:val="both"/>
        <w:rPr>
          <w:rFonts w:ascii="Arial" w:hAnsi="Arial" w:cs="Arial"/>
          <w:iCs/>
          <w:color w:val="000000"/>
          <w:sz w:val="20"/>
          <w:szCs w:val="20"/>
          <w:lang w:val="en-GB"/>
        </w:rPr>
      </w:pPr>
    </w:p>
    <w:p w14:paraId="32E3BC5D" w14:textId="77777777" w:rsidR="00A56DC2" w:rsidRPr="00312C38" w:rsidRDefault="00A56DC2" w:rsidP="00A56DC2">
      <w:pPr>
        <w:spacing w:line="480" w:lineRule="auto"/>
        <w:jc w:val="both"/>
        <w:rPr>
          <w:rFonts w:ascii="Arial" w:hAnsi="Arial" w:cs="Arial"/>
          <w:iCs/>
          <w:color w:val="000000"/>
          <w:sz w:val="20"/>
          <w:szCs w:val="20"/>
          <w:lang w:val="en-GB"/>
        </w:rPr>
      </w:pPr>
    </w:p>
    <w:p w14:paraId="4B1C005A" w14:textId="77777777" w:rsidR="006A54F4" w:rsidRDefault="006A54F4" w:rsidP="00A56DC2">
      <w:pPr>
        <w:spacing w:line="480" w:lineRule="auto"/>
        <w:jc w:val="both"/>
        <w:rPr>
          <w:rFonts w:ascii="Arial" w:hAnsi="Arial" w:cs="Arial"/>
          <w:iCs/>
          <w:color w:val="000000"/>
          <w:sz w:val="20"/>
          <w:szCs w:val="20"/>
          <w:lang w:val="en-GB"/>
        </w:rPr>
      </w:pPr>
    </w:p>
    <w:p w14:paraId="7FE0298B" w14:textId="77777777" w:rsidR="006A54F4" w:rsidRDefault="006A54F4" w:rsidP="00A56DC2">
      <w:pPr>
        <w:spacing w:line="480" w:lineRule="auto"/>
        <w:jc w:val="both"/>
        <w:rPr>
          <w:rFonts w:ascii="Arial" w:hAnsi="Arial" w:cs="Arial"/>
          <w:iCs/>
          <w:color w:val="000000"/>
          <w:sz w:val="20"/>
          <w:szCs w:val="20"/>
          <w:lang w:val="en-GB"/>
        </w:rPr>
      </w:pPr>
    </w:p>
    <w:p w14:paraId="5ADFF1D6" w14:textId="0C464C0C" w:rsidR="00175D28" w:rsidRPr="00312C38" w:rsidRDefault="00175D28" w:rsidP="00A56DC2">
      <w:pPr>
        <w:spacing w:line="480" w:lineRule="auto"/>
        <w:jc w:val="both"/>
        <w:rPr>
          <w:rFonts w:ascii="Arial" w:hAnsi="Arial" w:cs="Arial"/>
          <w:sz w:val="20"/>
          <w:szCs w:val="20"/>
        </w:rPr>
      </w:pPr>
      <w:r w:rsidRPr="00312C38">
        <w:rPr>
          <w:rFonts w:ascii="Arial" w:hAnsi="Arial" w:cs="Arial"/>
          <w:iCs/>
          <w:color w:val="000000"/>
          <w:sz w:val="20"/>
          <w:szCs w:val="20"/>
          <w:lang w:val="en-GB"/>
        </w:rPr>
        <w:t>Table1. Characteristics of the growing media used for the research</w:t>
      </w:r>
    </w:p>
    <w:tbl>
      <w:tblPr>
        <w:tblStyle w:val="TableGrid"/>
        <w:tblpPr w:leftFromText="180" w:rightFromText="180" w:vertAnchor="text" w:horzAnchor="margin" w:tblpY="64"/>
        <w:tblW w:w="90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0"/>
        <w:gridCol w:w="1295"/>
        <w:gridCol w:w="1576"/>
        <w:gridCol w:w="1349"/>
        <w:gridCol w:w="1349"/>
      </w:tblGrid>
      <w:tr w:rsidR="00175D28" w:rsidRPr="00312C38" w14:paraId="431A1A33" w14:textId="77777777" w:rsidTr="00695BC7">
        <w:trPr>
          <w:trHeight w:val="207"/>
        </w:trPr>
        <w:tc>
          <w:tcPr>
            <w:tcW w:w="3450" w:type="dxa"/>
            <w:tcBorders>
              <w:top w:val="single" w:sz="8" w:space="0" w:color="auto"/>
              <w:bottom w:val="single" w:sz="8" w:space="0" w:color="auto"/>
            </w:tcBorders>
          </w:tcPr>
          <w:p w14:paraId="5C4D792E"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Properties</w:t>
            </w:r>
          </w:p>
        </w:tc>
        <w:tc>
          <w:tcPr>
            <w:tcW w:w="1295" w:type="dxa"/>
            <w:tcBorders>
              <w:top w:val="single" w:sz="8" w:space="0" w:color="auto"/>
              <w:bottom w:val="single" w:sz="8" w:space="0" w:color="auto"/>
            </w:tcBorders>
          </w:tcPr>
          <w:p w14:paraId="232EBCC5"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Soil</w:t>
            </w:r>
          </w:p>
        </w:tc>
        <w:tc>
          <w:tcPr>
            <w:tcW w:w="1576" w:type="dxa"/>
            <w:tcBorders>
              <w:top w:val="single" w:sz="8" w:space="0" w:color="auto"/>
              <w:bottom w:val="single" w:sz="8" w:space="0" w:color="auto"/>
            </w:tcBorders>
          </w:tcPr>
          <w:p w14:paraId="530C89FD"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Cocopeat</w:t>
            </w:r>
          </w:p>
        </w:tc>
        <w:tc>
          <w:tcPr>
            <w:tcW w:w="1349" w:type="dxa"/>
            <w:tcBorders>
              <w:top w:val="single" w:sz="8" w:space="0" w:color="auto"/>
              <w:bottom w:val="single" w:sz="8" w:space="0" w:color="auto"/>
            </w:tcBorders>
          </w:tcPr>
          <w:p w14:paraId="23168022"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Rice Husk Biochar</w:t>
            </w:r>
          </w:p>
        </w:tc>
        <w:tc>
          <w:tcPr>
            <w:tcW w:w="1349" w:type="dxa"/>
            <w:tcBorders>
              <w:top w:val="single" w:sz="8" w:space="0" w:color="auto"/>
              <w:bottom w:val="single" w:sz="8" w:space="0" w:color="auto"/>
            </w:tcBorders>
          </w:tcPr>
          <w:p w14:paraId="313E6E4C"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Rice Husk</w:t>
            </w:r>
          </w:p>
        </w:tc>
      </w:tr>
      <w:tr w:rsidR="00175D28" w:rsidRPr="00312C38" w14:paraId="5B9D8A6C" w14:textId="77777777" w:rsidTr="00695BC7">
        <w:trPr>
          <w:trHeight w:val="242"/>
        </w:trPr>
        <w:tc>
          <w:tcPr>
            <w:tcW w:w="3450" w:type="dxa"/>
            <w:tcBorders>
              <w:top w:val="single" w:sz="8" w:space="0" w:color="auto"/>
            </w:tcBorders>
          </w:tcPr>
          <w:p w14:paraId="5B6BE008"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 xml:space="preserve">Organic Carbon ( %)   </w:t>
            </w:r>
          </w:p>
        </w:tc>
        <w:tc>
          <w:tcPr>
            <w:tcW w:w="1295" w:type="dxa"/>
            <w:tcBorders>
              <w:top w:val="single" w:sz="8" w:space="0" w:color="auto"/>
            </w:tcBorders>
          </w:tcPr>
          <w:p w14:paraId="547E7403"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1.25</w:t>
            </w:r>
          </w:p>
        </w:tc>
        <w:tc>
          <w:tcPr>
            <w:tcW w:w="1576" w:type="dxa"/>
            <w:tcBorders>
              <w:top w:val="single" w:sz="8" w:space="0" w:color="auto"/>
            </w:tcBorders>
          </w:tcPr>
          <w:p w14:paraId="12358084"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32.25</w:t>
            </w:r>
          </w:p>
        </w:tc>
        <w:tc>
          <w:tcPr>
            <w:tcW w:w="1349" w:type="dxa"/>
            <w:tcBorders>
              <w:top w:val="single" w:sz="8" w:space="0" w:color="auto"/>
            </w:tcBorders>
          </w:tcPr>
          <w:p w14:paraId="2990113C"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31.61</w:t>
            </w:r>
          </w:p>
        </w:tc>
        <w:tc>
          <w:tcPr>
            <w:tcW w:w="1349" w:type="dxa"/>
            <w:tcBorders>
              <w:top w:val="single" w:sz="8" w:space="0" w:color="auto"/>
            </w:tcBorders>
          </w:tcPr>
          <w:p w14:paraId="16F1F700"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23.20</w:t>
            </w:r>
          </w:p>
        </w:tc>
      </w:tr>
      <w:tr w:rsidR="00175D28" w:rsidRPr="00312C38" w14:paraId="68DA55A9" w14:textId="77777777" w:rsidTr="00695BC7">
        <w:trPr>
          <w:trHeight w:val="246"/>
        </w:trPr>
        <w:tc>
          <w:tcPr>
            <w:tcW w:w="3450" w:type="dxa"/>
          </w:tcPr>
          <w:p w14:paraId="45D43FC1"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pH  1:2(water)</w:t>
            </w:r>
          </w:p>
        </w:tc>
        <w:tc>
          <w:tcPr>
            <w:tcW w:w="1295" w:type="dxa"/>
          </w:tcPr>
          <w:p w14:paraId="7A9EA5E1"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6.62</w:t>
            </w:r>
          </w:p>
        </w:tc>
        <w:tc>
          <w:tcPr>
            <w:tcW w:w="1576" w:type="dxa"/>
          </w:tcPr>
          <w:p w14:paraId="334E8F9E"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6.45</w:t>
            </w:r>
          </w:p>
        </w:tc>
        <w:tc>
          <w:tcPr>
            <w:tcW w:w="1349" w:type="dxa"/>
          </w:tcPr>
          <w:p w14:paraId="67E86302"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6.36</w:t>
            </w:r>
          </w:p>
        </w:tc>
        <w:tc>
          <w:tcPr>
            <w:tcW w:w="1349" w:type="dxa"/>
          </w:tcPr>
          <w:p w14:paraId="592B2FEC"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6.11</w:t>
            </w:r>
          </w:p>
        </w:tc>
      </w:tr>
      <w:tr w:rsidR="00175D28" w:rsidRPr="00312C38" w14:paraId="5019D776" w14:textId="77777777" w:rsidTr="00695BC7">
        <w:trPr>
          <w:trHeight w:val="259"/>
        </w:trPr>
        <w:tc>
          <w:tcPr>
            <w:tcW w:w="3450" w:type="dxa"/>
          </w:tcPr>
          <w:p w14:paraId="1B1527F0"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 xml:space="preserve">Nitrogen  ( %)   </w:t>
            </w:r>
          </w:p>
        </w:tc>
        <w:tc>
          <w:tcPr>
            <w:tcW w:w="1295" w:type="dxa"/>
          </w:tcPr>
          <w:p w14:paraId="15A9D91D"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0.09</w:t>
            </w:r>
          </w:p>
        </w:tc>
        <w:tc>
          <w:tcPr>
            <w:tcW w:w="1576" w:type="dxa"/>
          </w:tcPr>
          <w:p w14:paraId="2FFAE67B"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2.54</w:t>
            </w:r>
          </w:p>
        </w:tc>
        <w:tc>
          <w:tcPr>
            <w:tcW w:w="1349" w:type="dxa"/>
          </w:tcPr>
          <w:p w14:paraId="4768D852"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0.82</w:t>
            </w:r>
          </w:p>
        </w:tc>
        <w:tc>
          <w:tcPr>
            <w:tcW w:w="1349" w:type="dxa"/>
          </w:tcPr>
          <w:p w14:paraId="1C3FA140"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0.72</w:t>
            </w:r>
          </w:p>
        </w:tc>
      </w:tr>
      <w:tr w:rsidR="00175D28" w:rsidRPr="00312C38" w14:paraId="634649D8" w14:textId="77777777" w:rsidTr="00695BC7">
        <w:trPr>
          <w:trHeight w:val="246"/>
        </w:trPr>
        <w:tc>
          <w:tcPr>
            <w:tcW w:w="3450" w:type="dxa"/>
          </w:tcPr>
          <w:p w14:paraId="0A6BA116"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Available Phosphorus mgkg</w:t>
            </w:r>
            <w:r w:rsidRPr="00312C38">
              <w:rPr>
                <w:rFonts w:ascii="Arial" w:hAnsi="Arial" w:cs="Arial"/>
                <w:sz w:val="20"/>
                <w:szCs w:val="20"/>
                <w:vertAlign w:val="superscript"/>
              </w:rPr>
              <w:t>-1</w:t>
            </w:r>
          </w:p>
        </w:tc>
        <w:tc>
          <w:tcPr>
            <w:tcW w:w="1295" w:type="dxa"/>
          </w:tcPr>
          <w:p w14:paraId="5E0F8CF3"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10.92</w:t>
            </w:r>
          </w:p>
        </w:tc>
        <w:tc>
          <w:tcPr>
            <w:tcW w:w="1576" w:type="dxa"/>
          </w:tcPr>
          <w:p w14:paraId="159F3CD1"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0.89</w:t>
            </w:r>
          </w:p>
        </w:tc>
        <w:tc>
          <w:tcPr>
            <w:tcW w:w="1349" w:type="dxa"/>
          </w:tcPr>
          <w:p w14:paraId="18ECDF0B"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0.21</w:t>
            </w:r>
          </w:p>
        </w:tc>
        <w:tc>
          <w:tcPr>
            <w:tcW w:w="1349" w:type="dxa"/>
          </w:tcPr>
          <w:p w14:paraId="5235568D"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0.71</w:t>
            </w:r>
          </w:p>
        </w:tc>
      </w:tr>
      <w:tr w:rsidR="00175D28" w:rsidRPr="00312C38" w14:paraId="053B89A0" w14:textId="77777777" w:rsidTr="00695BC7">
        <w:trPr>
          <w:trHeight w:val="233"/>
        </w:trPr>
        <w:tc>
          <w:tcPr>
            <w:tcW w:w="3450" w:type="dxa"/>
          </w:tcPr>
          <w:p w14:paraId="1A8BCF85"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 xml:space="preserve">Calcium        </w:t>
            </w:r>
            <w:r w:rsidRPr="00312C38">
              <w:rPr>
                <w:rFonts w:ascii="Arial" w:hAnsi="Arial" w:cs="Arial"/>
                <w:bCs/>
                <w:sz w:val="20"/>
                <w:szCs w:val="20"/>
              </w:rPr>
              <w:t>cmolkg</w:t>
            </w:r>
            <w:r w:rsidRPr="00312C38">
              <w:rPr>
                <w:rFonts w:ascii="Arial" w:hAnsi="Arial" w:cs="Arial"/>
                <w:bCs/>
                <w:sz w:val="20"/>
                <w:szCs w:val="20"/>
                <w:vertAlign w:val="superscript"/>
              </w:rPr>
              <w:noBreakHyphen/>
              <w:t>1</w:t>
            </w:r>
          </w:p>
        </w:tc>
        <w:tc>
          <w:tcPr>
            <w:tcW w:w="1295" w:type="dxa"/>
          </w:tcPr>
          <w:p w14:paraId="00A4D1F3"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4.12</w:t>
            </w:r>
          </w:p>
        </w:tc>
        <w:tc>
          <w:tcPr>
            <w:tcW w:w="1576" w:type="dxa"/>
          </w:tcPr>
          <w:p w14:paraId="4E170655"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16.78</w:t>
            </w:r>
          </w:p>
        </w:tc>
        <w:tc>
          <w:tcPr>
            <w:tcW w:w="1349" w:type="dxa"/>
          </w:tcPr>
          <w:p w14:paraId="645AC76A"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5.24</w:t>
            </w:r>
          </w:p>
        </w:tc>
        <w:tc>
          <w:tcPr>
            <w:tcW w:w="1349" w:type="dxa"/>
          </w:tcPr>
          <w:p w14:paraId="09A11F54"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2.70</w:t>
            </w:r>
          </w:p>
        </w:tc>
      </w:tr>
      <w:tr w:rsidR="00175D28" w:rsidRPr="00312C38" w14:paraId="168825D8" w14:textId="77777777" w:rsidTr="00695BC7">
        <w:trPr>
          <w:trHeight w:val="141"/>
        </w:trPr>
        <w:tc>
          <w:tcPr>
            <w:tcW w:w="3450" w:type="dxa"/>
          </w:tcPr>
          <w:p w14:paraId="581B63C4"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 xml:space="preserve">Magnesium  </w:t>
            </w:r>
            <w:r w:rsidRPr="00312C38">
              <w:rPr>
                <w:rFonts w:ascii="Arial" w:hAnsi="Arial" w:cs="Arial"/>
                <w:bCs/>
                <w:sz w:val="20"/>
                <w:szCs w:val="20"/>
              </w:rPr>
              <w:t>cmolkg</w:t>
            </w:r>
            <w:r w:rsidRPr="00312C38">
              <w:rPr>
                <w:rFonts w:ascii="Arial" w:hAnsi="Arial" w:cs="Arial"/>
                <w:bCs/>
                <w:sz w:val="20"/>
                <w:szCs w:val="20"/>
                <w:vertAlign w:val="superscript"/>
              </w:rPr>
              <w:noBreakHyphen/>
              <w:t>1</w:t>
            </w:r>
          </w:p>
        </w:tc>
        <w:tc>
          <w:tcPr>
            <w:tcW w:w="1295" w:type="dxa"/>
          </w:tcPr>
          <w:p w14:paraId="2DCF293A"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2.20</w:t>
            </w:r>
          </w:p>
        </w:tc>
        <w:tc>
          <w:tcPr>
            <w:tcW w:w="1576" w:type="dxa"/>
          </w:tcPr>
          <w:p w14:paraId="7F6D536F"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8.28</w:t>
            </w:r>
          </w:p>
        </w:tc>
        <w:tc>
          <w:tcPr>
            <w:tcW w:w="1349" w:type="dxa"/>
          </w:tcPr>
          <w:p w14:paraId="2026C076"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4.34</w:t>
            </w:r>
          </w:p>
        </w:tc>
        <w:tc>
          <w:tcPr>
            <w:tcW w:w="1349" w:type="dxa"/>
          </w:tcPr>
          <w:p w14:paraId="09B24184"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7.32</w:t>
            </w:r>
          </w:p>
        </w:tc>
      </w:tr>
      <w:tr w:rsidR="00175D28" w:rsidRPr="00312C38" w14:paraId="7EB4FBAE" w14:textId="77777777" w:rsidTr="00695BC7">
        <w:trPr>
          <w:trHeight w:val="201"/>
        </w:trPr>
        <w:tc>
          <w:tcPr>
            <w:tcW w:w="3450" w:type="dxa"/>
          </w:tcPr>
          <w:p w14:paraId="00208E7D"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 xml:space="preserve">Potassium     </w:t>
            </w:r>
            <w:r w:rsidRPr="00312C38">
              <w:rPr>
                <w:rFonts w:ascii="Arial" w:hAnsi="Arial" w:cs="Arial"/>
                <w:bCs/>
                <w:sz w:val="20"/>
                <w:szCs w:val="20"/>
              </w:rPr>
              <w:t>cmolkg</w:t>
            </w:r>
            <w:r w:rsidRPr="00312C38">
              <w:rPr>
                <w:rFonts w:ascii="Arial" w:hAnsi="Arial" w:cs="Arial"/>
                <w:bCs/>
                <w:sz w:val="20"/>
                <w:szCs w:val="20"/>
                <w:vertAlign w:val="superscript"/>
              </w:rPr>
              <w:noBreakHyphen/>
              <w:t>1</w:t>
            </w:r>
          </w:p>
        </w:tc>
        <w:tc>
          <w:tcPr>
            <w:tcW w:w="1295" w:type="dxa"/>
          </w:tcPr>
          <w:p w14:paraId="7C06FBAB"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0.26</w:t>
            </w:r>
          </w:p>
        </w:tc>
        <w:tc>
          <w:tcPr>
            <w:tcW w:w="1576" w:type="dxa"/>
          </w:tcPr>
          <w:p w14:paraId="32F1BA0C"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32.24</w:t>
            </w:r>
          </w:p>
        </w:tc>
        <w:tc>
          <w:tcPr>
            <w:tcW w:w="1349" w:type="dxa"/>
          </w:tcPr>
          <w:p w14:paraId="7E7B2803"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8.45</w:t>
            </w:r>
          </w:p>
        </w:tc>
        <w:tc>
          <w:tcPr>
            <w:tcW w:w="1349" w:type="dxa"/>
          </w:tcPr>
          <w:p w14:paraId="55BAEA22"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18.24</w:t>
            </w:r>
          </w:p>
        </w:tc>
      </w:tr>
      <w:tr w:rsidR="00175D28" w:rsidRPr="00312C38" w14:paraId="5187DA39" w14:textId="77777777" w:rsidTr="00695BC7">
        <w:trPr>
          <w:trHeight w:val="257"/>
        </w:trPr>
        <w:tc>
          <w:tcPr>
            <w:tcW w:w="3450" w:type="dxa"/>
          </w:tcPr>
          <w:p w14:paraId="0028408B"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 xml:space="preserve">Sodium         </w:t>
            </w:r>
            <w:r w:rsidRPr="00312C38">
              <w:rPr>
                <w:rFonts w:ascii="Arial" w:hAnsi="Arial" w:cs="Arial"/>
                <w:bCs/>
                <w:sz w:val="20"/>
                <w:szCs w:val="20"/>
              </w:rPr>
              <w:t>cmolkg</w:t>
            </w:r>
            <w:r w:rsidRPr="00312C38">
              <w:rPr>
                <w:rFonts w:ascii="Arial" w:hAnsi="Arial" w:cs="Arial"/>
                <w:bCs/>
                <w:sz w:val="20"/>
                <w:szCs w:val="20"/>
                <w:vertAlign w:val="superscript"/>
              </w:rPr>
              <w:noBreakHyphen/>
              <w:t>1</w:t>
            </w:r>
          </w:p>
        </w:tc>
        <w:tc>
          <w:tcPr>
            <w:tcW w:w="1295" w:type="dxa"/>
          </w:tcPr>
          <w:p w14:paraId="2340D191"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0.02</w:t>
            </w:r>
          </w:p>
        </w:tc>
        <w:tc>
          <w:tcPr>
            <w:tcW w:w="1576" w:type="dxa"/>
          </w:tcPr>
          <w:p w14:paraId="08B45C95" w14:textId="77777777" w:rsidR="00175D28" w:rsidRPr="00312C38" w:rsidRDefault="00175D28" w:rsidP="00A56DC2">
            <w:pPr>
              <w:spacing w:line="480" w:lineRule="auto"/>
              <w:jc w:val="both"/>
              <w:rPr>
                <w:rFonts w:ascii="Arial" w:hAnsi="Arial" w:cs="Arial"/>
                <w:sz w:val="20"/>
                <w:szCs w:val="20"/>
              </w:rPr>
            </w:pPr>
          </w:p>
        </w:tc>
        <w:tc>
          <w:tcPr>
            <w:tcW w:w="1349" w:type="dxa"/>
          </w:tcPr>
          <w:p w14:paraId="0A5064C6" w14:textId="77777777" w:rsidR="00175D28" w:rsidRPr="00312C38" w:rsidRDefault="00175D28" w:rsidP="00A56DC2">
            <w:pPr>
              <w:spacing w:line="480" w:lineRule="auto"/>
              <w:jc w:val="both"/>
              <w:rPr>
                <w:rFonts w:ascii="Arial" w:hAnsi="Arial" w:cs="Arial"/>
                <w:sz w:val="20"/>
                <w:szCs w:val="20"/>
              </w:rPr>
            </w:pPr>
          </w:p>
        </w:tc>
        <w:tc>
          <w:tcPr>
            <w:tcW w:w="1349" w:type="dxa"/>
          </w:tcPr>
          <w:p w14:paraId="4936AC96" w14:textId="77777777" w:rsidR="00175D28" w:rsidRPr="00312C38" w:rsidRDefault="00175D28" w:rsidP="00A56DC2">
            <w:pPr>
              <w:spacing w:line="480" w:lineRule="auto"/>
              <w:jc w:val="both"/>
              <w:rPr>
                <w:rFonts w:ascii="Arial" w:hAnsi="Arial" w:cs="Arial"/>
                <w:sz w:val="20"/>
                <w:szCs w:val="20"/>
              </w:rPr>
            </w:pPr>
          </w:p>
        </w:tc>
      </w:tr>
      <w:tr w:rsidR="00175D28" w:rsidRPr="00312C38" w14:paraId="6A3A64E1" w14:textId="77777777" w:rsidTr="00695BC7">
        <w:trPr>
          <w:trHeight w:val="240"/>
        </w:trPr>
        <w:tc>
          <w:tcPr>
            <w:tcW w:w="3450" w:type="dxa"/>
          </w:tcPr>
          <w:p w14:paraId="63CB8D7A"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Exchanged Acidity</w:t>
            </w:r>
          </w:p>
        </w:tc>
        <w:tc>
          <w:tcPr>
            <w:tcW w:w="1295" w:type="dxa"/>
          </w:tcPr>
          <w:p w14:paraId="12FF7A2F"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0.80</w:t>
            </w:r>
          </w:p>
        </w:tc>
        <w:tc>
          <w:tcPr>
            <w:tcW w:w="1576" w:type="dxa"/>
          </w:tcPr>
          <w:p w14:paraId="6DFF1006" w14:textId="77777777" w:rsidR="00175D28" w:rsidRPr="00312C38" w:rsidRDefault="00175D28" w:rsidP="00A56DC2">
            <w:pPr>
              <w:spacing w:line="480" w:lineRule="auto"/>
              <w:jc w:val="both"/>
              <w:rPr>
                <w:rFonts w:ascii="Arial" w:hAnsi="Arial" w:cs="Arial"/>
                <w:sz w:val="20"/>
                <w:szCs w:val="20"/>
              </w:rPr>
            </w:pPr>
          </w:p>
        </w:tc>
        <w:tc>
          <w:tcPr>
            <w:tcW w:w="1349" w:type="dxa"/>
          </w:tcPr>
          <w:p w14:paraId="6D16A3CC" w14:textId="77777777" w:rsidR="00175D28" w:rsidRPr="00312C38" w:rsidRDefault="00175D28" w:rsidP="00A56DC2">
            <w:pPr>
              <w:spacing w:line="480" w:lineRule="auto"/>
              <w:jc w:val="both"/>
              <w:rPr>
                <w:rFonts w:ascii="Arial" w:hAnsi="Arial" w:cs="Arial"/>
                <w:sz w:val="20"/>
                <w:szCs w:val="20"/>
              </w:rPr>
            </w:pPr>
          </w:p>
        </w:tc>
        <w:tc>
          <w:tcPr>
            <w:tcW w:w="1349" w:type="dxa"/>
          </w:tcPr>
          <w:p w14:paraId="1896BF6D" w14:textId="77777777" w:rsidR="00175D28" w:rsidRPr="00312C38" w:rsidRDefault="00175D28" w:rsidP="00A56DC2">
            <w:pPr>
              <w:spacing w:line="480" w:lineRule="auto"/>
              <w:jc w:val="both"/>
              <w:rPr>
                <w:rFonts w:ascii="Arial" w:hAnsi="Arial" w:cs="Arial"/>
                <w:sz w:val="20"/>
                <w:szCs w:val="20"/>
              </w:rPr>
            </w:pPr>
          </w:p>
        </w:tc>
      </w:tr>
      <w:tr w:rsidR="00175D28" w:rsidRPr="00312C38" w14:paraId="256DF746" w14:textId="77777777" w:rsidTr="00695BC7">
        <w:trPr>
          <w:trHeight w:val="284"/>
        </w:trPr>
        <w:tc>
          <w:tcPr>
            <w:tcW w:w="3450" w:type="dxa"/>
          </w:tcPr>
          <w:p w14:paraId="5D3CF2FD"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Particle size analysis</w:t>
            </w:r>
          </w:p>
        </w:tc>
        <w:tc>
          <w:tcPr>
            <w:tcW w:w="1295" w:type="dxa"/>
          </w:tcPr>
          <w:p w14:paraId="0642B94B" w14:textId="77777777" w:rsidR="00175D28" w:rsidRPr="00312C38" w:rsidRDefault="00175D28" w:rsidP="00A56DC2">
            <w:pPr>
              <w:spacing w:line="480" w:lineRule="auto"/>
              <w:jc w:val="both"/>
              <w:rPr>
                <w:rFonts w:ascii="Arial" w:hAnsi="Arial" w:cs="Arial"/>
                <w:sz w:val="20"/>
                <w:szCs w:val="20"/>
              </w:rPr>
            </w:pPr>
          </w:p>
        </w:tc>
        <w:tc>
          <w:tcPr>
            <w:tcW w:w="1576" w:type="dxa"/>
          </w:tcPr>
          <w:p w14:paraId="48CB1C81" w14:textId="77777777" w:rsidR="00175D28" w:rsidRPr="00312C38" w:rsidRDefault="00175D28" w:rsidP="00A56DC2">
            <w:pPr>
              <w:spacing w:line="480" w:lineRule="auto"/>
              <w:jc w:val="both"/>
              <w:rPr>
                <w:rFonts w:ascii="Arial" w:hAnsi="Arial" w:cs="Arial"/>
                <w:sz w:val="20"/>
                <w:szCs w:val="20"/>
              </w:rPr>
            </w:pPr>
          </w:p>
        </w:tc>
        <w:tc>
          <w:tcPr>
            <w:tcW w:w="1349" w:type="dxa"/>
          </w:tcPr>
          <w:p w14:paraId="33116BC9" w14:textId="77777777" w:rsidR="00175D28" w:rsidRPr="00312C38" w:rsidRDefault="00175D28" w:rsidP="00A56DC2">
            <w:pPr>
              <w:spacing w:line="480" w:lineRule="auto"/>
              <w:jc w:val="both"/>
              <w:rPr>
                <w:rFonts w:ascii="Arial" w:hAnsi="Arial" w:cs="Arial"/>
                <w:sz w:val="20"/>
                <w:szCs w:val="20"/>
              </w:rPr>
            </w:pPr>
          </w:p>
        </w:tc>
        <w:tc>
          <w:tcPr>
            <w:tcW w:w="1349" w:type="dxa"/>
          </w:tcPr>
          <w:p w14:paraId="3E60DF94" w14:textId="77777777" w:rsidR="00175D28" w:rsidRPr="00312C38" w:rsidRDefault="00175D28" w:rsidP="00A56DC2">
            <w:pPr>
              <w:spacing w:line="480" w:lineRule="auto"/>
              <w:jc w:val="both"/>
              <w:rPr>
                <w:rFonts w:ascii="Arial" w:hAnsi="Arial" w:cs="Arial"/>
                <w:sz w:val="20"/>
                <w:szCs w:val="20"/>
              </w:rPr>
            </w:pPr>
          </w:p>
        </w:tc>
      </w:tr>
      <w:tr w:rsidR="00175D28" w:rsidRPr="00312C38" w14:paraId="37CD5988" w14:textId="77777777" w:rsidTr="00695BC7">
        <w:trPr>
          <w:trHeight w:val="246"/>
        </w:trPr>
        <w:tc>
          <w:tcPr>
            <w:tcW w:w="3450" w:type="dxa"/>
          </w:tcPr>
          <w:p w14:paraId="06B40F5A"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Sand  %</w:t>
            </w:r>
          </w:p>
        </w:tc>
        <w:tc>
          <w:tcPr>
            <w:tcW w:w="1295" w:type="dxa"/>
          </w:tcPr>
          <w:p w14:paraId="44BD97C8"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88.4</w:t>
            </w:r>
          </w:p>
        </w:tc>
        <w:tc>
          <w:tcPr>
            <w:tcW w:w="1576" w:type="dxa"/>
          </w:tcPr>
          <w:p w14:paraId="3874B451" w14:textId="77777777" w:rsidR="00175D28" w:rsidRPr="00312C38" w:rsidRDefault="00175D28" w:rsidP="00A56DC2">
            <w:pPr>
              <w:spacing w:line="480" w:lineRule="auto"/>
              <w:jc w:val="both"/>
              <w:rPr>
                <w:rFonts w:ascii="Arial" w:hAnsi="Arial" w:cs="Arial"/>
                <w:sz w:val="20"/>
                <w:szCs w:val="20"/>
              </w:rPr>
            </w:pPr>
          </w:p>
        </w:tc>
        <w:tc>
          <w:tcPr>
            <w:tcW w:w="1349" w:type="dxa"/>
          </w:tcPr>
          <w:p w14:paraId="7036470A" w14:textId="77777777" w:rsidR="00175D28" w:rsidRPr="00312C38" w:rsidRDefault="00175D28" w:rsidP="00A56DC2">
            <w:pPr>
              <w:spacing w:line="480" w:lineRule="auto"/>
              <w:jc w:val="both"/>
              <w:rPr>
                <w:rFonts w:ascii="Arial" w:hAnsi="Arial" w:cs="Arial"/>
                <w:sz w:val="20"/>
                <w:szCs w:val="20"/>
              </w:rPr>
            </w:pPr>
          </w:p>
        </w:tc>
        <w:tc>
          <w:tcPr>
            <w:tcW w:w="1349" w:type="dxa"/>
          </w:tcPr>
          <w:p w14:paraId="6D502CA3" w14:textId="77777777" w:rsidR="00175D28" w:rsidRPr="00312C38" w:rsidRDefault="00175D28" w:rsidP="00A56DC2">
            <w:pPr>
              <w:spacing w:line="480" w:lineRule="auto"/>
              <w:jc w:val="both"/>
              <w:rPr>
                <w:rFonts w:ascii="Arial" w:hAnsi="Arial" w:cs="Arial"/>
                <w:sz w:val="20"/>
                <w:szCs w:val="20"/>
              </w:rPr>
            </w:pPr>
          </w:p>
        </w:tc>
      </w:tr>
      <w:tr w:rsidR="00175D28" w:rsidRPr="00312C38" w14:paraId="68577CDB" w14:textId="77777777" w:rsidTr="00695BC7">
        <w:trPr>
          <w:trHeight w:val="259"/>
        </w:trPr>
        <w:tc>
          <w:tcPr>
            <w:tcW w:w="3450" w:type="dxa"/>
          </w:tcPr>
          <w:p w14:paraId="5BF09B09"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Silt     %</w:t>
            </w:r>
          </w:p>
        </w:tc>
        <w:tc>
          <w:tcPr>
            <w:tcW w:w="1295" w:type="dxa"/>
          </w:tcPr>
          <w:p w14:paraId="38787FF0"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7.0</w:t>
            </w:r>
          </w:p>
        </w:tc>
        <w:tc>
          <w:tcPr>
            <w:tcW w:w="1576" w:type="dxa"/>
          </w:tcPr>
          <w:p w14:paraId="01D0E199" w14:textId="77777777" w:rsidR="00175D28" w:rsidRPr="00312C38" w:rsidRDefault="00175D28" w:rsidP="00A56DC2">
            <w:pPr>
              <w:spacing w:line="480" w:lineRule="auto"/>
              <w:jc w:val="both"/>
              <w:rPr>
                <w:rFonts w:ascii="Arial" w:hAnsi="Arial" w:cs="Arial"/>
                <w:sz w:val="20"/>
                <w:szCs w:val="20"/>
              </w:rPr>
            </w:pPr>
          </w:p>
        </w:tc>
        <w:tc>
          <w:tcPr>
            <w:tcW w:w="1349" w:type="dxa"/>
          </w:tcPr>
          <w:p w14:paraId="456B6207" w14:textId="77777777" w:rsidR="00175D28" w:rsidRPr="00312C38" w:rsidRDefault="00175D28" w:rsidP="00A56DC2">
            <w:pPr>
              <w:spacing w:line="480" w:lineRule="auto"/>
              <w:jc w:val="both"/>
              <w:rPr>
                <w:rFonts w:ascii="Arial" w:hAnsi="Arial" w:cs="Arial"/>
                <w:sz w:val="20"/>
                <w:szCs w:val="20"/>
              </w:rPr>
            </w:pPr>
          </w:p>
        </w:tc>
        <w:tc>
          <w:tcPr>
            <w:tcW w:w="1349" w:type="dxa"/>
          </w:tcPr>
          <w:p w14:paraId="439C9045" w14:textId="77777777" w:rsidR="00175D28" w:rsidRPr="00312C38" w:rsidRDefault="00175D28" w:rsidP="00A56DC2">
            <w:pPr>
              <w:spacing w:line="480" w:lineRule="auto"/>
              <w:jc w:val="both"/>
              <w:rPr>
                <w:rFonts w:ascii="Arial" w:hAnsi="Arial" w:cs="Arial"/>
                <w:sz w:val="20"/>
                <w:szCs w:val="20"/>
              </w:rPr>
            </w:pPr>
          </w:p>
        </w:tc>
      </w:tr>
      <w:tr w:rsidR="00175D28" w:rsidRPr="00312C38" w14:paraId="5A8EE6D6" w14:textId="77777777" w:rsidTr="00695BC7">
        <w:trPr>
          <w:trHeight w:val="226"/>
        </w:trPr>
        <w:tc>
          <w:tcPr>
            <w:tcW w:w="3450" w:type="dxa"/>
          </w:tcPr>
          <w:p w14:paraId="7F5DDCEF"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Clay   %</w:t>
            </w:r>
          </w:p>
        </w:tc>
        <w:tc>
          <w:tcPr>
            <w:tcW w:w="1295" w:type="dxa"/>
          </w:tcPr>
          <w:p w14:paraId="4EF1B4EF"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4.6</w:t>
            </w:r>
          </w:p>
        </w:tc>
        <w:tc>
          <w:tcPr>
            <w:tcW w:w="1576" w:type="dxa"/>
          </w:tcPr>
          <w:p w14:paraId="29B71542" w14:textId="77777777" w:rsidR="00175D28" w:rsidRPr="00312C38" w:rsidRDefault="00175D28" w:rsidP="00A56DC2">
            <w:pPr>
              <w:spacing w:line="480" w:lineRule="auto"/>
              <w:jc w:val="both"/>
              <w:rPr>
                <w:rFonts w:ascii="Arial" w:hAnsi="Arial" w:cs="Arial"/>
                <w:sz w:val="20"/>
                <w:szCs w:val="20"/>
              </w:rPr>
            </w:pPr>
          </w:p>
        </w:tc>
        <w:tc>
          <w:tcPr>
            <w:tcW w:w="1349" w:type="dxa"/>
          </w:tcPr>
          <w:p w14:paraId="6FB7560C" w14:textId="77777777" w:rsidR="00175D28" w:rsidRPr="00312C38" w:rsidRDefault="00175D28" w:rsidP="00A56DC2">
            <w:pPr>
              <w:spacing w:line="480" w:lineRule="auto"/>
              <w:jc w:val="both"/>
              <w:rPr>
                <w:rFonts w:ascii="Arial" w:hAnsi="Arial" w:cs="Arial"/>
                <w:sz w:val="20"/>
                <w:szCs w:val="20"/>
              </w:rPr>
            </w:pPr>
          </w:p>
        </w:tc>
        <w:tc>
          <w:tcPr>
            <w:tcW w:w="1349" w:type="dxa"/>
          </w:tcPr>
          <w:p w14:paraId="676CF8BA" w14:textId="77777777" w:rsidR="00175D28" w:rsidRPr="00312C38" w:rsidRDefault="00175D28" w:rsidP="00A56DC2">
            <w:pPr>
              <w:spacing w:line="480" w:lineRule="auto"/>
              <w:jc w:val="both"/>
              <w:rPr>
                <w:rFonts w:ascii="Arial" w:hAnsi="Arial" w:cs="Arial"/>
                <w:sz w:val="20"/>
                <w:szCs w:val="20"/>
              </w:rPr>
            </w:pPr>
          </w:p>
        </w:tc>
      </w:tr>
      <w:tr w:rsidR="00175D28" w:rsidRPr="00312C38" w14:paraId="06A677AE" w14:textId="77777777" w:rsidTr="00695BC7">
        <w:trPr>
          <w:trHeight w:val="146"/>
        </w:trPr>
        <w:tc>
          <w:tcPr>
            <w:tcW w:w="3450" w:type="dxa"/>
            <w:tcBorders>
              <w:bottom w:val="single" w:sz="8" w:space="0" w:color="auto"/>
            </w:tcBorders>
          </w:tcPr>
          <w:p w14:paraId="373A95D4"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Textural class</w:t>
            </w:r>
          </w:p>
        </w:tc>
        <w:tc>
          <w:tcPr>
            <w:tcW w:w="1295" w:type="dxa"/>
            <w:tcBorders>
              <w:bottom w:val="single" w:sz="8" w:space="0" w:color="auto"/>
            </w:tcBorders>
          </w:tcPr>
          <w:p w14:paraId="5D92CA0B"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Sandy loam</w:t>
            </w:r>
          </w:p>
        </w:tc>
        <w:tc>
          <w:tcPr>
            <w:tcW w:w="1576" w:type="dxa"/>
            <w:tcBorders>
              <w:bottom w:val="single" w:sz="8" w:space="0" w:color="auto"/>
            </w:tcBorders>
          </w:tcPr>
          <w:p w14:paraId="635DF4A4" w14:textId="77777777" w:rsidR="00175D28" w:rsidRPr="00312C38" w:rsidRDefault="00175D28" w:rsidP="00A56DC2">
            <w:pPr>
              <w:spacing w:line="480" w:lineRule="auto"/>
              <w:jc w:val="both"/>
              <w:rPr>
                <w:rFonts w:ascii="Arial" w:hAnsi="Arial" w:cs="Arial"/>
                <w:sz w:val="20"/>
                <w:szCs w:val="20"/>
              </w:rPr>
            </w:pPr>
          </w:p>
        </w:tc>
        <w:tc>
          <w:tcPr>
            <w:tcW w:w="1349" w:type="dxa"/>
            <w:tcBorders>
              <w:bottom w:val="single" w:sz="8" w:space="0" w:color="auto"/>
            </w:tcBorders>
          </w:tcPr>
          <w:p w14:paraId="267F1FF5" w14:textId="77777777" w:rsidR="00175D28" w:rsidRPr="00312C38" w:rsidRDefault="00175D28" w:rsidP="00A56DC2">
            <w:pPr>
              <w:spacing w:line="480" w:lineRule="auto"/>
              <w:jc w:val="both"/>
              <w:rPr>
                <w:rFonts w:ascii="Arial" w:hAnsi="Arial" w:cs="Arial"/>
                <w:sz w:val="20"/>
                <w:szCs w:val="20"/>
              </w:rPr>
            </w:pPr>
          </w:p>
        </w:tc>
        <w:tc>
          <w:tcPr>
            <w:tcW w:w="1349" w:type="dxa"/>
            <w:tcBorders>
              <w:bottom w:val="single" w:sz="8" w:space="0" w:color="auto"/>
            </w:tcBorders>
          </w:tcPr>
          <w:p w14:paraId="75F9AE73" w14:textId="77777777" w:rsidR="00175D28" w:rsidRPr="00312C38" w:rsidRDefault="00175D28" w:rsidP="00A56DC2">
            <w:pPr>
              <w:spacing w:line="480" w:lineRule="auto"/>
              <w:jc w:val="both"/>
              <w:rPr>
                <w:rFonts w:ascii="Arial" w:hAnsi="Arial" w:cs="Arial"/>
                <w:sz w:val="20"/>
                <w:szCs w:val="20"/>
              </w:rPr>
            </w:pPr>
          </w:p>
        </w:tc>
      </w:tr>
      <w:bookmarkEnd w:id="2"/>
    </w:tbl>
    <w:p w14:paraId="204471F2" w14:textId="1917DEBB"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br w:type="page"/>
      </w:r>
      <w:r w:rsidRPr="00312C38">
        <w:rPr>
          <w:rFonts w:ascii="Arial" w:hAnsi="Arial" w:cs="Arial"/>
          <w:sz w:val="20"/>
          <w:szCs w:val="20"/>
        </w:rPr>
        <w:lastRenderedPageBreak/>
        <w:t xml:space="preserve"> </w:t>
      </w:r>
      <w:bookmarkStart w:id="3" w:name="_Toc169370907"/>
      <w:r w:rsidRPr="00312C38">
        <w:rPr>
          <w:rFonts w:ascii="Arial" w:hAnsi="Arial" w:cs="Arial"/>
          <w:sz w:val="20"/>
          <w:szCs w:val="20"/>
        </w:rPr>
        <w:t>Table 2. Effects of the different media on growth parameters of tomato</w:t>
      </w:r>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1732"/>
        <w:gridCol w:w="1499"/>
        <w:gridCol w:w="1499"/>
        <w:gridCol w:w="1513"/>
        <w:gridCol w:w="1499"/>
      </w:tblGrid>
      <w:tr w:rsidR="00175D28" w:rsidRPr="00312C38" w14:paraId="71A1697B" w14:textId="77777777" w:rsidTr="00695BC7">
        <w:tc>
          <w:tcPr>
            <w:tcW w:w="9242" w:type="dxa"/>
            <w:gridSpan w:val="6"/>
            <w:tcBorders>
              <w:top w:val="single" w:sz="4" w:space="0" w:color="auto"/>
            </w:tcBorders>
          </w:tcPr>
          <w:p w14:paraId="7CD42521"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 xml:space="preserve">                                                       Weeks After Transplanting</w:t>
            </w:r>
          </w:p>
        </w:tc>
      </w:tr>
      <w:tr w:rsidR="00175D28" w:rsidRPr="00312C38" w14:paraId="4FE93007" w14:textId="77777777" w:rsidTr="00695BC7">
        <w:tc>
          <w:tcPr>
            <w:tcW w:w="1500" w:type="dxa"/>
            <w:tcBorders>
              <w:bottom w:val="single" w:sz="4" w:space="0" w:color="auto"/>
            </w:tcBorders>
          </w:tcPr>
          <w:p w14:paraId="585895AF"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MEDIA</w:t>
            </w:r>
          </w:p>
        </w:tc>
        <w:tc>
          <w:tcPr>
            <w:tcW w:w="1732" w:type="dxa"/>
            <w:tcBorders>
              <w:bottom w:val="single" w:sz="4" w:space="0" w:color="auto"/>
            </w:tcBorders>
          </w:tcPr>
          <w:p w14:paraId="59733A1B"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2</w:t>
            </w:r>
          </w:p>
        </w:tc>
        <w:tc>
          <w:tcPr>
            <w:tcW w:w="1499" w:type="dxa"/>
            <w:tcBorders>
              <w:bottom w:val="single" w:sz="4" w:space="0" w:color="auto"/>
            </w:tcBorders>
          </w:tcPr>
          <w:p w14:paraId="34890E5A"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3</w:t>
            </w:r>
          </w:p>
        </w:tc>
        <w:tc>
          <w:tcPr>
            <w:tcW w:w="1499" w:type="dxa"/>
            <w:tcBorders>
              <w:bottom w:val="single" w:sz="4" w:space="0" w:color="auto"/>
            </w:tcBorders>
          </w:tcPr>
          <w:p w14:paraId="08F865CB"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4</w:t>
            </w:r>
          </w:p>
        </w:tc>
        <w:tc>
          <w:tcPr>
            <w:tcW w:w="1513" w:type="dxa"/>
            <w:tcBorders>
              <w:bottom w:val="single" w:sz="4" w:space="0" w:color="auto"/>
            </w:tcBorders>
          </w:tcPr>
          <w:p w14:paraId="3C65E115"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5</w:t>
            </w:r>
          </w:p>
        </w:tc>
        <w:tc>
          <w:tcPr>
            <w:tcW w:w="1499" w:type="dxa"/>
            <w:tcBorders>
              <w:bottom w:val="single" w:sz="4" w:space="0" w:color="auto"/>
            </w:tcBorders>
          </w:tcPr>
          <w:p w14:paraId="2B78AF48"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6</w:t>
            </w:r>
          </w:p>
        </w:tc>
      </w:tr>
      <w:tr w:rsidR="00175D28" w:rsidRPr="00312C38" w14:paraId="35378642" w14:textId="77777777" w:rsidTr="00695BC7">
        <w:tc>
          <w:tcPr>
            <w:tcW w:w="9242" w:type="dxa"/>
            <w:gridSpan w:val="6"/>
            <w:tcBorders>
              <w:top w:val="single" w:sz="4" w:space="0" w:color="auto"/>
            </w:tcBorders>
          </w:tcPr>
          <w:p w14:paraId="3FE45256"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 xml:space="preserve">                                                     Plant Height (cm)</w:t>
            </w:r>
          </w:p>
        </w:tc>
      </w:tr>
      <w:tr w:rsidR="00175D28" w:rsidRPr="00312C38" w14:paraId="08014F21" w14:textId="77777777" w:rsidTr="00695BC7">
        <w:tc>
          <w:tcPr>
            <w:tcW w:w="1500" w:type="dxa"/>
          </w:tcPr>
          <w:p w14:paraId="2E2663BA"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CP</w:t>
            </w:r>
          </w:p>
        </w:tc>
        <w:tc>
          <w:tcPr>
            <w:tcW w:w="1732" w:type="dxa"/>
          </w:tcPr>
          <w:p w14:paraId="11CC9091"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21.65a</w:t>
            </w:r>
          </w:p>
        </w:tc>
        <w:tc>
          <w:tcPr>
            <w:tcW w:w="1499" w:type="dxa"/>
          </w:tcPr>
          <w:p w14:paraId="6FD2D4C7"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37.31a</w:t>
            </w:r>
          </w:p>
        </w:tc>
        <w:tc>
          <w:tcPr>
            <w:tcW w:w="1499" w:type="dxa"/>
          </w:tcPr>
          <w:p w14:paraId="0639C8CA"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56.16a</w:t>
            </w:r>
          </w:p>
        </w:tc>
        <w:tc>
          <w:tcPr>
            <w:tcW w:w="1513" w:type="dxa"/>
          </w:tcPr>
          <w:p w14:paraId="71D88F79"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71.59a</w:t>
            </w:r>
          </w:p>
        </w:tc>
        <w:tc>
          <w:tcPr>
            <w:tcW w:w="1499" w:type="dxa"/>
          </w:tcPr>
          <w:p w14:paraId="1C05079A"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87.68a</w:t>
            </w:r>
          </w:p>
        </w:tc>
      </w:tr>
      <w:tr w:rsidR="00175D28" w:rsidRPr="00312C38" w14:paraId="740FF589" w14:textId="77777777" w:rsidTr="00695BC7">
        <w:tc>
          <w:tcPr>
            <w:tcW w:w="1500" w:type="dxa"/>
          </w:tcPr>
          <w:p w14:paraId="35455099"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RHB</w:t>
            </w:r>
          </w:p>
        </w:tc>
        <w:tc>
          <w:tcPr>
            <w:tcW w:w="1732" w:type="dxa"/>
          </w:tcPr>
          <w:p w14:paraId="3F31CC7B"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21.2a</w:t>
            </w:r>
          </w:p>
        </w:tc>
        <w:tc>
          <w:tcPr>
            <w:tcW w:w="1499" w:type="dxa"/>
          </w:tcPr>
          <w:p w14:paraId="747E6EC9"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39.56a</w:t>
            </w:r>
          </w:p>
        </w:tc>
        <w:tc>
          <w:tcPr>
            <w:tcW w:w="1499" w:type="dxa"/>
          </w:tcPr>
          <w:p w14:paraId="316D08A3"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33.17b</w:t>
            </w:r>
          </w:p>
        </w:tc>
        <w:tc>
          <w:tcPr>
            <w:tcW w:w="1513" w:type="dxa"/>
          </w:tcPr>
          <w:p w14:paraId="3EF1132E"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68.65ab</w:t>
            </w:r>
          </w:p>
        </w:tc>
        <w:tc>
          <w:tcPr>
            <w:tcW w:w="1499" w:type="dxa"/>
          </w:tcPr>
          <w:p w14:paraId="4179ADDE"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83.33b</w:t>
            </w:r>
          </w:p>
        </w:tc>
      </w:tr>
      <w:tr w:rsidR="00175D28" w:rsidRPr="00312C38" w14:paraId="70877DA8" w14:textId="77777777" w:rsidTr="00695BC7">
        <w:tc>
          <w:tcPr>
            <w:tcW w:w="1500" w:type="dxa"/>
          </w:tcPr>
          <w:p w14:paraId="234B8B72"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RH</w:t>
            </w:r>
          </w:p>
        </w:tc>
        <w:tc>
          <w:tcPr>
            <w:tcW w:w="1732" w:type="dxa"/>
          </w:tcPr>
          <w:p w14:paraId="243165DD"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20.18b</w:t>
            </w:r>
          </w:p>
        </w:tc>
        <w:tc>
          <w:tcPr>
            <w:tcW w:w="1499" w:type="dxa"/>
          </w:tcPr>
          <w:p w14:paraId="161D93C6"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35.83a</w:t>
            </w:r>
          </w:p>
        </w:tc>
        <w:tc>
          <w:tcPr>
            <w:tcW w:w="1499" w:type="dxa"/>
          </w:tcPr>
          <w:p w14:paraId="07BAC729"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53.72b</w:t>
            </w:r>
          </w:p>
        </w:tc>
        <w:tc>
          <w:tcPr>
            <w:tcW w:w="1513" w:type="dxa"/>
          </w:tcPr>
          <w:p w14:paraId="23771429"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68.78ab</w:t>
            </w:r>
          </w:p>
        </w:tc>
        <w:tc>
          <w:tcPr>
            <w:tcW w:w="1499" w:type="dxa"/>
          </w:tcPr>
          <w:p w14:paraId="2A4D3F70"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82.60b</w:t>
            </w:r>
          </w:p>
        </w:tc>
      </w:tr>
      <w:tr w:rsidR="00175D28" w:rsidRPr="00312C38" w14:paraId="37018A81" w14:textId="77777777" w:rsidTr="00695BC7">
        <w:tc>
          <w:tcPr>
            <w:tcW w:w="1500" w:type="dxa"/>
          </w:tcPr>
          <w:p w14:paraId="18EC8B4C"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SO</w:t>
            </w:r>
          </w:p>
        </w:tc>
        <w:tc>
          <w:tcPr>
            <w:tcW w:w="1732" w:type="dxa"/>
          </w:tcPr>
          <w:p w14:paraId="45A8A06D"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19.40b</w:t>
            </w:r>
          </w:p>
        </w:tc>
        <w:tc>
          <w:tcPr>
            <w:tcW w:w="1499" w:type="dxa"/>
          </w:tcPr>
          <w:p w14:paraId="711F49D0"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33.04a</w:t>
            </w:r>
          </w:p>
        </w:tc>
        <w:tc>
          <w:tcPr>
            <w:tcW w:w="1499" w:type="dxa"/>
          </w:tcPr>
          <w:p w14:paraId="585FB70F"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52.10b</w:t>
            </w:r>
          </w:p>
        </w:tc>
        <w:tc>
          <w:tcPr>
            <w:tcW w:w="1513" w:type="dxa"/>
          </w:tcPr>
          <w:p w14:paraId="6AFE9616"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67.46b</w:t>
            </w:r>
          </w:p>
        </w:tc>
        <w:tc>
          <w:tcPr>
            <w:tcW w:w="1499" w:type="dxa"/>
          </w:tcPr>
          <w:p w14:paraId="43D0A973"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82.21b</w:t>
            </w:r>
          </w:p>
        </w:tc>
      </w:tr>
      <w:tr w:rsidR="00175D28" w:rsidRPr="00312C38" w14:paraId="56522E7F" w14:textId="77777777" w:rsidTr="00695BC7">
        <w:tc>
          <w:tcPr>
            <w:tcW w:w="1500" w:type="dxa"/>
          </w:tcPr>
          <w:p w14:paraId="512B35A7"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HP</w:t>
            </w:r>
          </w:p>
        </w:tc>
        <w:tc>
          <w:tcPr>
            <w:tcW w:w="1732" w:type="dxa"/>
          </w:tcPr>
          <w:p w14:paraId="01B629C1"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14.29c</w:t>
            </w:r>
          </w:p>
        </w:tc>
        <w:tc>
          <w:tcPr>
            <w:tcW w:w="1499" w:type="dxa"/>
          </w:tcPr>
          <w:p w14:paraId="446C7BAC"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24.00b</w:t>
            </w:r>
          </w:p>
        </w:tc>
        <w:tc>
          <w:tcPr>
            <w:tcW w:w="1499" w:type="dxa"/>
          </w:tcPr>
          <w:p w14:paraId="10D155EC"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38.13c</w:t>
            </w:r>
          </w:p>
        </w:tc>
        <w:tc>
          <w:tcPr>
            <w:tcW w:w="1513" w:type="dxa"/>
          </w:tcPr>
          <w:p w14:paraId="49DA0072"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52.67c</w:t>
            </w:r>
          </w:p>
        </w:tc>
        <w:tc>
          <w:tcPr>
            <w:tcW w:w="1499" w:type="dxa"/>
          </w:tcPr>
          <w:p w14:paraId="4B4FFAB7"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73.57c</w:t>
            </w:r>
          </w:p>
        </w:tc>
      </w:tr>
    </w:tbl>
    <w:p w14:paraId="29CEAD2F" w14:textId="77777777" w:rsidR="00175D28" w:rsidRPr="00312C38" w:rsidRDefault="00175D28" w:rsidP="00A56DC2">
      <w:pPr>
        <w:spacing w:line="480" w:lineRule="auto"/>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9"/>
        <w:gridCol w:w="1557"/>
        <w:gridCol w:w="1543"/>
        <w:gridCol w:w="1536"/>
        <w:gridCol w:w="1544"/>
        <w:gridCol w:w="1543"/>
      </w:tblGrid>
      <w:tr w:rsidR="00175D28" w:rsidRPr="00312C38" w14:paraId="5C9A8138" w14:textId="77777777" w:rsidTr="00695BC7">
        <w:tc>
          <w:tcPr>
            <w:tcW w:w="9242" w:type="dxa"/>
            <w:gridSpan w:val="6"/>
          </w:tcPr>
          <w:p w14:paraId="78D69EE4"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 xml:space="preserve">                                                       Number Of Leaves</w:t>
            </w:r>
          </w:p>
        </w:tc>
      </w:tr>
      <w:tr w:rsidR="00175D28" w:rsidRPr="00312C38" w14:paraId="1374044A" w14:textId="77777777" w:rsidTr="00695BC7">
        <w:tc>
          <w:tcPr>
            <w:tcW w:w="1519" w:type="dxa"/>
          </w:tcPr>
          <w:p w14:paraId="2E5C2CDE"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CP</w:t>
            </w:r>
          </w:p>
        </w:tc>
        <w:tc>
          <w:tcPr>
            <w:tcW w:w="1557" w:type="dxa"/>
          </w:tcPr>
          <w:p w14:paraId="21320D3A"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5.67a</w:t>
            </w:r>
          </w:p>
        </w:tc>
        <w:tc>
          <w:tcPr>
            <w:tcW w:w="1543" w:type="dxa"/>
          </w:tcPr>
          <w:p w14:paraId="183235FA"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7.00a</w:t>
            </w:r>
          </w:p>
        </w:tc>
        <w:tc>
          <w:tcPr>
            <w:tcW w:w="1536" w:type="dxa"/>
          </w:tcPr>
          <w:p w14:paraId="594D6B5F"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8.60a</w:t>
            </w:r>
          </w:p>
        </w:tc>
        <w:tc>
          <w:tcPr>
            <w:tcW w:w="1544" w:type="dxa"/>
          </w:tcPr>
          <w:p w14:paraId="0A1CF428"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10.10b</w:t>
            </w:r>
          </w:p>
        </w:tc>
        <w:tc>
          <w:tcPr>
            <w:tcW w:w="1543" w:type="dxa"/>
          </w:tcPr>
          <w:p w14:paraId="13CF5170"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11.93a</w:t>
            </w:r>
          </w:p>
        </w:tc>
      </w:tr>
      <w:tr w:rsidR="00175D28" w:rsidRPr="00312C38" w14:paraId="2A90CA04" w14:textId="77777777" w:rsidTr="00695BC7">
        <w:tc>
          <w:tcPr>
            <w:tcW w:w="1519" w:type="dxa"/>
          </w:tcPr>
          <w:p w14:paraId="64D5531D"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RHB</w:t>
            </w:r>
          </w:p>
        </w:tc>
        <w:tc>
          <w:tcPr>
            <w:tcW w:w="1557" w:type="dxa"/>
          </w:tcPr>
          <w:p w14:paraId="66E25D45"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5.58ab</w:t>
            </w:r>
          </w:p>
        </w:tc>
        <w:tc>
          <w:tcPr>
            <w:tcW w:w="1543" w:type="dxa"/>
          </w:tcPr>
          <w:p w14:paraId="152102D3"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6.65bc</w:t>
            </w:r>
          </w:p>
        </w:tc>
        <w:tc>
          <w:tcPr>
            <w:tcW w:w="1536" w:type="dxa"/>
          </w:tcPr>
          <w:p w14:paraId="2E761B91"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7.85b</w:t>
            </w:r>
          </w:p>
        </w:tc>
        <w:tc>
          <w:tcPr>
            <w:tcW w:w="1544" w:type="dxa"/>
          </w:tcPr>
          <w:p w14:paraId="040C4506"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9.85b</w:t>
            </w:r>
          </w:p>
        </w:tc>
        <w:tc>
          <w:tcPr>
            <w:tcW w:w="1543" w:type="dxa"/>
          </w:tcPr>
          <w:p w14:paraId="65C0A542"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11.43a</w:t>
            </w:r>
          </w:p>
        </w:tc>
      </w:tr>
      <w:tr w:rsidR="00175D28" w:rsidRPr="00312C38" w14:paraId="51C786D7" w14:textId="77777777" w:rsidTr="00695BC7">
        <w:tc>
          <w:tcPr>
            <w:tcW w:w="1519" w:type="dxa"/>
          </w:tcPr>
          <w:p w14:paraId="0FA2CAA8"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RH</w:t>
            </w:r>
          </w:p>
        </w:tc>
        <w:tc>
          <w:tcPr>
            <w:tcW w:w="1557" w:type="dxa"/>
          </w:tcPr>
          <w:p w14:paraId="73454248"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5.58ab</w:t>
            </w:r>
          </w:p>
        </w:tc>
        <w:tc>
          <w:tcPr>
            <w:tcW w:w="1543" w:type="dxa"/>
          </w:tcPr>
          <w:p w14:paraId="430CA749"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6.72ab</w:t>
            </w:r>
          </w:p>
        </w:tc>
        <w:tc>
          <w:tcPr>
            <w:tcW w:w="1536" w:type="dxa"/>
          </w:tcPr>
          <w:p w14:paraId="577A8159"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7.53b</w:t>
            </w:r>
          </w:p>
        </w:tc>
        <w:tc>
          <w:tcPr>
            <w:tcW w:w="1544" w:type="dxa"/>
          </w:tcPr>
          <w:p w14:paraId="11C10768"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9.73b</w:t>
            </w:r>
          </w:p>
        </w:tc>
        <w:tc>
          <w:tcPr>
            <w:tcW w:w="1543" w:type="dxa"/>
          </w:tcPr>
          <w:p w14:paraId="3545CC9E"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11.37a</w:t>
            </w:r>
          </w:p>
        </w:tc>
      </w:tr>
      <w:tr w:rsidR="00175D28" w:rsidRPr="00312C38" w14:paraId="57C9E512" w14:textId="77777777" w:rsidTr="00695BC7">
        <w:tc>
          <w:tcPr>
            <w:tcW w:w="1519" w:type="dxa"/>
          </w:tcPr>
          <w:p w14:paraId="6E8CBDD8"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SO</w:t>
            </w:r>
          </w:p>
        </w:tc>
        <w:tc>
          <w:tcPr>
            <w:tcW w:w="1557" w:type="dxa"/>
          </w:tcPr>
          <w:p w14:paraId="285BFC35"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5.33b</w:t>
            </w:r>
          </w:p>
        </w:tc>
        <w:tc>
          <w:tcPr>
            <w:tcW w:w="1543" w:type="dxa"/>
          </w:tcPr>
          <w:p w14:paraId="6BE75717"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6.38c</w:t>
            </w:r>
          </w:p>
        </w:tc>
        <w:tc>
          <w:tcPr>
            <w:tcW w:w="1536" w:type="dxa"/>
          </w:tcPr>
          <w:p w14:paraId="25050564"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8.50a</w:t>
            </w:r>
          </w:p>
        </w:tc>
        <w:tc>
          <w:tcPr>
            <w:tcW w:w="1544" w:type="dxa"/>
          </w:tcPr>
          <w:p w14:paraId="4CACA6DE"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10.67a</w:t>
            </w:r>
          </w:p>
        </w:tc>
        <w:tc>
          <w:tcPr>
            <w:tcW w:w="1543" w:type="dxa"/>
          </w:tcPr>
          <w:p w14:paraId="168A6ED0"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11.88a</w:t>
            </w:r>
          </w:p>
        </w:tc>
      </w:tr>
      <w:tr w:rsidR="00175D28" w:rsidRPr="00312C38" w14:paraId="3AF82224" w14:textId="77777777" w:rsidTr="00695BC7">
        <w:tc>
          <w:tcPr>
            <w:tcW w:w="1519" w:type="dxa"/>
          </w:tcPr>
          <w:p w14:paraId="7765D6A0"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HP</w:t>
            </w:r>
          </w:p>
        </w:tc>
        <w:tc>
          <w:tcPr>
            <w:tcW w:w="1557" w:type="dxa"/>
          </w:tcPr>
          <w:p w14:paraId="18E7B854"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4.61c</w:t>
            </w:r>
          </w:p>
        </w:tc>
        <w:tc>
          <w:tcPr>
            <w:tcW w:w="1543" w:type="dxa"/>
          </w:tcPr>
          <w:p w14:paraId="0C974044"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5.71d</w:t>
            </w:r>
          </w:p>
        </w:tc>
        <w:tc>
          <w:tcPr>
            <w:tcW w:w="1536" w:type="dxa"/>
          </w:tcPr>
          <w:p w14:paraId="21892AB3"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7.52b</w:t>
            </w:r>
          </w:p>
        </w:tc>
        <w:tc>
          <w:tcPr>
            <w:tcW w:w="1544" w:type="dxa"/>
          </w:tcPr>
          <w:p w14:paraId="2637DF22"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9.95b</w:t>
            </w:r>
          </w:p>
        </w:tc>
        <w:tc>
          <w:tcPr>
            <w:tcW w:w="1543" w:type="dxa"/>
          </w:tcPr>
          <w:p w14:paraId="4877E77B"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11.46a</w:t>
            </w:r>
          </w:p>
        </w:tc>
      </w:tr>
    </w:tbl>
    <w:p w14:paraId="5C428B5B" w14:textId="77777777" w:rsidR="00175D28" w:rsidRPr="00312C38" w:rsidRDefault="00175D28" w:rsidP="00A56DC2">
      <w:pPr>
        <w:spacing w:line="480" w:lineRule="auto"/>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1543"/>
        <w:gridCol w:w="1540"/>
        <w:gridCol w:w="1540"/>
        <w:gridCol w:w="1547"/>
        <w:gridCol w:w="1547"/>
      </w:tblGrid>
      <w:tr w:rsidR="00175D28" w:rsidRPr="00312C38" w14:paraId="27903E2D" w14:textId="77777777" w:rsidTr="009A3B53">
        <w:tc>
          <w:tcPr>
            <w:tcW w:w="9242" w:type="dxa"/>
            <w:gridSpan w:val="6"/>
          </w:tcPr>
          <w:p w14:paraId="7FE8F873"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 xml:space="preserve">                                            </w:t>
            </w:r>
            <w:r w:rsidR="009A3B53" w:rsidRPr="00312C38">
              <w:rPr>
                <w:rFonts w:ascii="Arial" w:hAnsi="Arial" w:cs="Arial"/>
                <w:sz w:val="20"/>
                <w:szCs w:val="20"/>
              </w:rPr>
              <w:t xml:space="preserve">                 Stem Girth  ( c</w:t>
            </w:r>
            <w:r w:rsidRPr="00312C38">
              <w:rPr>
                <w:rFonts w:ascii="Arial" w:hAnsi="Arial" w:cs="Arial"/>
                <w:sz w:val="20"/>
                <w:szCs w:val="20"/>
              </w:rPr>
              <w:t>m)</w:t>
            </w:r>
          </w:p>
        </w:tc>
      </w:tr>
      <w:tr w:rsidR="009A3B53" w:rsidRPr="00312C38" w14:paraId="0062D553" w14:textId="77777777" w:rsidTr="009A3B53">
        <w:tc>
          <w:tcPr>
            <w:tcW w:w="1525" w:type="dxa"/>
          </w:tcPr>
          <w:p w14:paraId="63AE1B7D" w14:textId="77777777" w:rsidR="009A3B53" w:rsidRPr="00312C38" w:rsidRDefault="009A3B53" w:rsidP="00A56DC2">
            <w:pPr>
              <w:spacing w:line="480" w:lineRule="auto"/>
              <w:jc w:val="both"/>
              <w:rPr>
                <w:rFonts w:ascii="Arial" w:hAnsi="Arial" w:cs="Arial"/>
                <w:sz w:val="20"/>
                <w:szCs w:val="20"/>
              </w:rPr>
            </w:pPr>
            <w:r w:rsidRPr="00312C38">
              <w:rPr>
                <w:rFonts w:ascii="Arial" w:hAnsi="Arial" w:cs="Arial"/>
                <w:sz w:val="20"/>
                <w:szCs w:val="20"/>
              </w:rPr>
              <w:t>CP</w:t>
            </w:r>
          </w:p>
        </w:tc>
        <w:tc>
          <w:tcPr>
            <w:tcW w:w="1543" w:type="dxa"/>
          </w:tcPr>
          <w:p w14:paraId="29616DC4"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0.55 a</w:t>
            </w:r>
          </w:p>
        </w:tc>
        <w:tc>
          <w:tcPr>
            <w:tcW w:w="1540" w:type="dxa"/>
          </w:tcPr>
          <w:p w14:paraId="19BCCC80"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0.72 a</w:t>
            </w:r>
          </w:p>
        </w:tc>
        <w:tc>
          <w:tcPr>
            <w:tcW w:w="1540" w:type="dxa"/>
          </w:tcPr>
          <w:p w14:paraId="7AFE0B3C"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0.89 a</w:t>
            </w:r>
          </w:p>
        </w:tc>
        <w:tc>
          <w:tcPr>
            <w:tcW w:w="1547" w:type="dxa"/>
          </w:tcPr>
          <w:p w14:paraId="7F01FA99"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0.93 a</w:t>
            </w:r>
          </w:p>
        </w:tc>
        <w:tc>
          <w:tcPr>
            <w:tcW w:w="1547" w:type="dxa"/>
          </w:tcPr>
          <w:p w14:paraId="09F7BEE4"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1.02 a</w:t>
            </w:r>
          </w:p>
        </w:tc>
      </w:tr>
      <w:tr w:rsidR="009A3B53" w:rsidRPr="00312C38" w14:paraId="5FE3681B" w14:textId="77777777" w:rsidTr="009A3B53">
        <w:tc>
          <w:tcPr>
            <w:tcW w:w="1525" w:type="dxa"/>
          </w:tcPr>
          <w:p w14:paraId="6A9E6FDF" w14:textId="77777777" w:rsidR="009A3B53" w:rsidRPr="00312C38" w:rsidRDefault="009A3B53" w:rsidP="00A56DC2">
            <w:pPr>
              <w:spacing w:line="480" w:lineRule="auto"/>
              <w:jc w:val="both"/>
              <w:rPr>
                <w:rFonts w:ascii="Arial" w:hAnsi="Arial" w:cs="Arial"/>
                <w:sz w:val="20"/>
                <w:szCs w:val="20"/>
              </w:rPr>
            </w:pPr>
            <w:r w:rsidRPr="00312C38">
              <w:rPr>
                <w:rFonts w:ascii="Arial" w:hAnsi="Arial" w:cs="Arial"/>
                <w:sz w:val="20"/>
                <w:szCs w:val="20"/>
              </w:rPr>
              <w:t>RHB</w:t>
            </w:r>
          </w:p>
        </w:tc>
        <w:tc>
          <w:tcPr>
            <w:tcW w:w="1543" w:type="dxa"/>
          </w:tcPr>
          <w:p w14:paraId="5B36A9FC"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0.53 a</w:t>
            </w:r>
          </w:p>
        </w:tc>
        <w:tc>
          <w:tcPr>
            <w:tcW w:w="1540" w:type="dxa"/>
          </w:tcPr>
          <w:p w14:paraId="5B2406F5"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0.66 b</w:t>
            </w:r>
          </w:p>
        </w:tc>
        <w:tc>
          <w:tcPr>
            <w:tcW w:w="1540" w:type="dxa"/>
          </w:tcPr>
          <w:p w14:paraId="102BB9C0"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0.82 b</w:t>
            </w:r>
          </w:p>
        </w:tc>
        <w:tc>
          <w:tcPr>
            <w:tcW w:w="1547" w:type="dxa"/>
          </w:tcPr>
          <w:p w14:paraId="7881BEEE"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0.89 b</w:t>
            </w:r>
          </w:p>
        </w:tc>
        <w:tc>
          <w:tcPr>
            <w:tcW w:w="1547" w:type="dxa"/>
          </w:tcPr>
          <w:p w14:paraId="2486BBE8"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0.96 ab</w:t>
            </w:r>
          </w:p>
        </w:tc>
      </w:tr>
      <w:tr w:rsidR="009A3B53" w:rsidRPr="00312C38" w14:paraId="1E67A1F0" w14:textId="77777777" w:rsidTr="009A3B53">
        <w:tc>
          <w:tcPr>
            <w:tcW w:w="1525" w:type="dxa"/>
          </w:tcPr>
          <w:p w14:paraId="321DAFD2" w14:textId="77777777" w:rsidR="009A3B53" w:rsidRPr="00312C38" w:rsidRDefault="009A3B53" w:rsidP="00A56DC2">
            <w:pPr>
              <w:spacing w:line="480" w:lineRule="auto"/>
              <w:jc w:val="both"/>
              <w:rPr>
                <w:rFonts w:ascii="Arial" w:hAnsi="Arial" w:cs="Arial"/>
                <w:sz w:val="20"/>
                <w:szCs w:val="20"/>
              </w:rPr>
            </w:pPr>
            <w:r w:rsidRPr="00312C38">
              <w:rPr>
                <w:rFonts w:ascii="Arial" w:hAnsi="Arial" w:cs="Arial"/>
                <w:sz w:val="20"/>
                <w:szCs w:val="20"/>
              </w:rPr>
              <w:t>RH</w:t>
            </w:r>
          </w:p>
        </w:tc>
        <w:tc>
          <w:tcPr>
            <w:tcW w:w="1543" w:type="dxa"/>
          </w:tcPr>
          <w:p w14:paraId="37EEE73A"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0.50 b</w:t>
            </w:r>
          </w:p>
        </w:tc>
        <w:tc>
          <w:tcPr>
            <w:tcW w:w="1540" w:type="dxa"/>
          </w:tcPr>
          <w:p w14:paraId="6329710A"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0.65 b</w:t>
            </w:r>
          </w:p>
        </w:tc>
        <w:tc>
          <w:tcPr>
            <w:tcW w:w="1540" w:type="dxa"/>
          </w:tcPr>
          <w:p w14:paraId="47E265B9"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0.81 b</w:t>
            </w:r>
          </w:p>
        </w:tc>
        <w:tc>
          <w:tcPr>
            <w:tcW w:w="1547" w:type="dxa"/>
          </w:tcPr>
          <w:p w14:paraId="536542EC"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0.87 b</w:t>
            </w:r>
          </w:p>
        </w:tc>
        <w:tc>
          <w:tcPr>
            <w:tcW w:w="1547" w:type="dxa"/>
          </w:tcPr>
          <w:p w14:paraId="6EC533F8"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0.94 b</w:t>
            </w:r>
          </w:p>
        </w:tc>
      </w:tr>
      <w:tr w:rsidR="009A3B53" w:rsidRPr="00312C38" w14:paraId="04C433B8" w14:textId="77777777" w:rsidTr="009A3B53">
        <w:tc>
          <w:tcPr>
            <w:tcW w:w="1525" w:type="dxa"/>
          </w:tcPr>
          <w:p w14:paraId="08BC3CF2" w14:textId="77777777" w:rsidR="009A3B53" w:rsidRPr="00312C38" w:rsidRDefault="009A3B53" w:rsidP="00A56DC2">
            <w:pPr>
              <w:spacing w:line="480" w:lineRule="auto"/>
              <w:jc w:val="both"/>
              <w:rPr>
                <w:rFonts w:ascii="Arial" w:hAnsi="Arial" w:cs="Arial"/>
                <w:sz w:val="20"/>
                <w:szCs w:val="20"/>
              </w:rPr>
            </w:pPr>
            <w:r w:rsidRPr="00312C38">
              <w:rPr>
                <w:rFonts w:ascii="Arial" w:hAnsi="Arial" w:cs="Arial"/>
                <w:sz w:val="20"/>
                <w:szCs w:val="20"/>
              </w:rPr>
              <w:t>SO</w:t>
            </w:r>
          </w:p>
        </w:tc>
        <w:tc>
          <w:tcPr>
            <w:tcW w:w="1543" w:type="dxa"/>
          </w:tcPr>
          <w:p w14:paraId="387AD1B4"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0.45 c</w:t>
            </w:r>
          </w:p>
        </w:tc>
        <w:tc>
          <w:tcPr>
            <w:tcW w:w="1540" w:type="dxa"/>
          </w:tcPr>
          <w:p w14:paraId="5ACBAC4C"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0.58 c</w:t>
            </w:r>
          </w:p>
        </w:tc>
        <w:tc>
          <w:tcPr>
            <w:tcW w:w="1540" w:type="dxa"/>
          </w:tcPr>
          <w:p w14:paraId="529DCB81"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0.78 b</w:t>
            </w:r>
          </w:p>
        </w:tc>
        <w:tc>
          <w:tcPr>
            <w:tcW w:w="1547" w:type="dxa"/>
          </w:tcPr>
          <w:p w14:paraId="0A950349"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0.89 ab</w:t>
            </w:r>
          </w:p>
        </w:tc>
        <w:tc>
          <w:tcPr>
            <w:tcW w:w="1547" w:type="dxa"/>
          </w:tcPr>
          <w:p w14:paraId="11ABBED2"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0.95 b</w:t>
            </w:r>
          </w:p>
        </w:tc>
      </w:tr>
      <w:tr w:rsidR="009A3B53" w:rsidRPr="00312C38" w14:paraId="359C25DB" w14:textId="77777777" w:rsidTr="009A3B53">
        <w:tc>
          <w:tcPr>
            <w:tcW w:w="1525" w:type="dxa"/>
            <w:tcBorders>
              <w:bottom w:val="single" w:sz="4" w:space="0" w:color="auto"/>
            </w:tcBorders>
          </w:tcPr>
          <w:p w14:paraId="7600BA82" w14:textId="77777777" w:rsidR="009A3B53" w:rsidRPr="00312C38" w:rsidRDefault="009A3B53" w:rsidP="00A56DC2">
            <w:pPr>
              <w:spacing w:line="480" w:lineRule="auto"/>
              <w:jc w:val="both"/>
              <w:rPr>
                <w:rFonts w:ascii="Arial" w:hAnsi="Arial" w:cs="Arial"/>
                <w:sz w:val="20"/>
                <w:szCs w:val="20"/>
              </w:rPr>
            </w:pPr>
            <w:r w:rsidRPr="00312C38">
              <w:rPr>
                <w:rFonts w:ascii="Arial" w:hAnsi="Arial" w:cs="Arial"/>
                <w:sz w:val="20"/>
                <w:szCs w:val="20"/>
              </w:rPr>
              <w:t>HP</w:t>
            </w:r>
          </w:p>
        </w:tc>
        <w:tc>
          <w:tcPr>
            <w:tcW w:w="1543" w:type="dxa"/>
            <w:tcBorders>
              <w:bottom w:val="single" w:sz="4" w:space="0" w:color="auto"/>
            </w:tcBorders>
          </w:tcPr>
          <w:p w14:paraId="150014ED"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0.35 d</w:t>
            </w:r>
          </w:p>
        </w:tc>
        <w:tc>
          <w:tcPr>
            <w:tcW w:w="1540" w:type="dxa"/>
            <w:tcBorders>
              <w:bottom w:val="single" w:sz="4" w:space="0" w:color="auto"/>
            </w:tcBorders>
          </w:tcPr>
          <w:p w14:paraId="3F2F79C7"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0.48 d</w:t>
            </w:r>
          </w:p>
        </w:tc>
        <w:tc>
          <w:tcPr>
            <w:tcW w:w="1540" w:type="dxa"/>
            <w:tcBorders>
              <w:bottom w:val="single" w:sz="4" w:space="0" w:color="auto"/>
            </w:tcBorders>
          </w:tcPr>
          <w:p w14:paraId="1B5F8B2E"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0.61 c</w:t>
            </w:r>
          </w:p>
        </w:tc>
        <w:tc>
          <w:tcPr>
            <w:tcW w:w="1547" w:type="dxa"/>
            <w:tcBorders>
              <w:bottom w:val="single" w:sz="4" w:space="0" w:color="auto"/>
            </w:tcBorders>
          </w:tcPr>
          <w:p w14:paraId="3B6B2CEB"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0.78 c</w:t>
            </w:r>
          </w:p>
        </w:tc>
        <w:tc>
          <w:tcPr>
            <w:tcW w:w="1547" w:type="dxa"/>
            <w:tcBorders>
              <w:bottom w:val="single" w:sz="4" w:space="0" w:color="auto"/>
            </w:tcBorders>
          </w:tcPr>
          <w:p w14:paraId="19A6F89C"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0.89 c</w:t>
            </w:r>
          </w:p>
        </w:tc>
      </w:tr>
    </w:tbl>
    <w:p w14:paraId="42650A57"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Means with the same letter(s) on the same column are not significantly different at 5% probability using Duncan’s Multiple Range Test. Note: CP= cocopeat; RHB= rice husk biochar; RH= rice husk; SO= soil; HP= hydroponics.</w:t>
      </w:r>
    </w:p>
    <w:p w14:paraId="15A2C81F" w14:textId="77777777" w:rsidR="009A3B53" w:rsidRPr="00312C38" w:rsidRDefault="009A3B53" w:rsidP="00162F52">
      <w:pPr>
        <w:pStyle w:val="Heading3"/>
        <w:numPr>
          <w:ilvl w:val="0"/>
          <w:numId w:val="0"/>
        </w:numPr>
        <w:spacing w:line="240" w:lineRule="auto"/>
        <w:jc w:val="both"/>
        <w:rPr>
          <w:rFonts w:ascii="Arial" w:hAnsi="Arial" w:cs="Arial"/>
          <w:sz w:val="20"/>
          <w:szCs w:val="20"/>
        </w:rPr>
        <w:sectPr w:rsidR="009A3B53" w:rsidRPr="00312C38" w:rsidSect="00B64820">
          <w:type w:val="continuous"/>
          <w:pgSz w:w="12240" w:h="15840"/>
          <w:pgMar w:top="1440" w:right="1440" w:bottom="1440" w:left="1440" w:header="720" w:footer="720" w:gutter="0"/>
          <w:cols w:space="720"/>
          <w:docGrid w:linePitch="360"/>
        </w:sectPr>
      </w:pPr>
      <w:bookmarkStart w:id="4" w:name="_Toc169348369"/>
    </w:p>
    <w:p w14:paraId="20E40ADB" w14:textId="77777777" w:rsidR="00175D28" w:rsidRPr="00312C38" w:rsidRDefault="001F05B9" w:rsidP="00162F52">
      <w:pPr>
        <w:pStyle w:val="Heading3"/>
        <w:numPr>
          <w:ilvl w:val="0"/>
          <w:numId w:val="0"/>
        </w:numPr>
        <w:spacing w:line="240" w:lineRule="auto"/>
        <w:jc w:val="both"/>
        <w:rPr>
          <w:rFonts w:ascii="Arial" w:hAnsi="Arial" w:cs="Arial"/>
          <w:sz w:val="20"/>
          <w:szCs w:val="20"/>
        </w:rPr>
      </w:pPr>
      <w:r w:rsidRPr="00312C38">
        <w:rPr>
          <w:rFonts w:ascii="Arial" w:hAnsi="Arial" w:cs="Arial"/>
          <w:sz w:val="20"/>
          <w:szCs w:val="20"/>
        </w:rPr>
        <w:lastRenderedPageBreak/>
        <w:t xml:space="preserve">3.3 </w:t>
      </w:r>
      <w:r w:rsidR="00175D28" w:rsidRPr="00312C38">
        <w:rPr>
          <w:rFonts w:ascii="Arial" w:hAnsi="Arial" w:cs="Arial"/>
          <w:sz w:val="20"/>
          <w:szCs w:val="20"/>
        </w:rPr>
        <w:t>Effects of media on yield of tomato</w:t>
      </w:r>
      <w:bookmarkEnd w:id="4"/>
    </w:p>
    <w:p w14:paraId="678132DF" w14:textId="377C337E" w:rsidR="00175D28" w:rsidRPr="00312C38" w:rsidRDefault="00175D28" w:rsidP="00162F52">
      <w:pPr>
        <w:spacing w:line="240" w:lineRule="auto"/>
        <w:jc w:val="both"/>
        <w:rPr>
          <w:rFonts w:ascii="Arial" w:hAnsi="Arial" w:cs="Arial"/>
          <w:sz w:val="20"/>
          <w:szCs w:val="20"/>
        </w:rPr>
      </w:pPr>
      <w:r w:rsidRPr="00312C38">
        <w:rPr>
          <w:rFonts w:ascii="Arial" w:hAnsi="Arial" w:cs="Arial"/>
          <w:sz w:val="20"/>
          <w:szCs w:val="20"/>
        </w:rPr>
        <w:t xml:space="preserve">Tomato grown </w:t>
      </w:r>
      <w:r w:rsidRPr="00312C38">
        <w:rPr>
          <w:rFonts w:ascii="Arial" w:eastAsia="Times New Roman" w:hAnsi="Arial" w:cs="Arial"/>
          <w:color w:val="0D0D0D"/>
          <w:sz w:val="20"/>
          <w:szCs w:val="20"/>
        </w:rPr>
        <w:t xml:space="preserve">in </w:t>
      </w:r>
      <w:r w:rsidRPr="00312C38">
        <w:rPr>
          <w:rFonts w:ascii="Arial" w:hAnsi="Arial" w:cs="Arial"/>
          <w:sz w:val="20"/>
          <w:szCs w:val="20"/>
        </w:rPr>
        <w:t>r</w:t>
      </w:r>
      <w:r w:rsidRPr="00312C38">
        <w:rPr>
          <w:rFonts w:ascii="Arial" w:eastAsia="Times New Roman" w:hAnsi="Arial" w:cs="Arial"/>
          <w:color w:val="0D0D0D"/>
          <w:sz w:val="20"/>
          <w:szCs w:val="20"/>
        </w:rPr>
        <w:t>i</w:t>
      </w:r>
      <w:r w:rsidRPr="00312C38">
        <w:rPr>
          <w:rFonts w:ascii="Arial" w:hAnsi="Arial" w:cs="Arial"/>
          <w:sz w:val="20"/>
          <w:szCs w:val="20"/>
        </w:rPr>
        <w:t>ce husk medium yielded the highest total fruit weight of 1884g and fru</w:t>
      </w:r>
      <w:r w:rsidRPr="00312C38">
        <w:rPr>
          <w:rFonts w:ascii="Arial" w:eastAsia="Times New Roman" w:hAnsi="Arial" w:cs="Arial"/>
          <w:color w:val="0D0D0D"/>
          <w:sz w:val="20"/>
          <w:szCs w:val="20"/>
        </w:rPr>
        <w:t xml:space="preserve">it number of </w:t>
      </w:r>
      <w:r w:rsidRPr="00312C38">
        <w:rPr>
          <w:rFonts w:ascii="Arial" w:hAnsi="Arial" w:cs="Arial"/>
          <w:sz w:val="20"/>
          <w:szCs w:val="20"/>
        </w:rPr>
        <w:t xml:space="preserve">about 15.60 fruits, while the lowest total fruit weight of 594.4g and 7.57 fruits were observed in tomatoes cultivated in a hydroponic </w:t>
      </w:r>
      <w:r w:rsidR="00A56434" w:rsidRPr="00312C38">
        <w:rPr>
          <w:rFonts w:ascii="Arial" w:hAnsi="Arial" w:cs="Arial"/>
          <w:sz w:val="20"/>
          <w:szCs w:val="20"/>
        </w:rPr>
        <w:t>water culture</w:t>
      </w:r>
      <w:r w:rsidRPr="00312C38">
        <w:rPr>
          <w:rFonts w:ascii="Arial" w:hAnsi="Arial" w:cs="Arial"/>
          <w:sz w:val="20"/>
          <w:szCs w:val="20"/>
        </w:rPr>
        <w:t xml:space="preserve">, with these results being significantly different from those grown </w:t>
      </w:r>
      <w:r w:rsidRPr="00312C38">
        <w:rPr>
          <w:rFonts w:ascii="Arial" w:eastAsia="Times New Roman" w:hAnsi="Arial" w:cs="Arial"/>
          <w:color w:val="0D0D0D"/>
          <w:sz w:val="20"/>
          <w:szCs w:val="20"/>
        </w:rPr>
        <w:t xml:space="preserve">in </w:t>
      </w:r>
      <w:r w:rsidRPr="00312C38">
        <w:rPr>
          <w:rFonts w:ascii="Arial" w:hAnsi="Arial" w:cs="Arial"/>
          <w:sz w:val="20"/>
          <w:szCs w:val="20"/>
        </w:rPr>
        <w:t>other media (Table 3). In terms of average fruit girth, tomatoes grown in rice husk biochar had the largest average girth at 9.04 cm, which w</w:t>
      </w:r>
      <w:r w:rsidR="00720EFC" w:rsidRPr="00312C38">
        <w:rPr>
          <w:rFonts w:ascii="Arial" w:hAnsi="Arial" w:cs="Arial"/>
          <w:sz w:val="20"/>
          <w:szCs w:val="20"/>
        </w:rPr>
        <w:t xml:space="preserve">as not significantly different </w:t>
      </w:r>
      <w:r w:rsidRPr="00312C38">
        <w:rPr>
          <w:rFonts w:ascii="Arial" w:hAnsi="Arial" w:cs="Arial"/>
          <w:sz w:val="20"/>
          <w:szCs w:val="20"/>
        </w:rPr>
        <w:t>from those grown in cocopeat and rice husk, but was significantly different from those grown in soil and hydroponics</w:t>
      </w:r>
      <w:r w:rsidR="00A56434" w:rsidRPr="00312C38">
        <w:rPr>
          <w:rFonts w:ascii="Arial" w:hAnsi="Arial" w:cs="Arial"/>
          <w:sz w:val="20"/>
          <w:szCs w:val="20"/>
        </w:rPr>
        <w:t xml:space="preserve"> water culture</w:t>
      </w:r>
      <w:r w:rsidRPr="00312C38">
        <w:rPr>
          <w:rFonts w:ascii="Arial" w:hAnsi="Arial" w:cs="Arial"/>
          <w:sz w:val="20"/>
          <w:szCs w:val="20"/>
        </w:rPr>
        <w:t xml:space="preserve">. For fruit length, the highest (7.04 cm) was recorded for tomatoes grown in rice husk, while the lowest length of 5.97 cm was recorded for those grown in the hydroponic system. Also, tomatoes cultivated in rice husk </w:t>
      </w:r>
      <w:r w:rsidR="00A56434" w:rsidRPr="00312C38">
        <w:rPr>
          <w:rFonts w:ascii="Arial" w:hAnsi="Arial" w:cs="Arial"/>
          <w:sz w:val="20"/>
          <w:szCs w:val="20"/>
        </w:rPr>
        <w:t>produced a significantly more</w:t>
      </w:r>
      <w:r w:rsidRPr="00312C38">
        <w:rPr>
          <w:rFonts w:ascii="Arial" w:hAnsi="Arial" w:cs="Arial"/>
          <w:sz w:val="20"/>
          <w:szCs w:val="20"/>
        </w:rPr>
        <w:t xml:space="preserve"> fruits compared to those grown in other media</w:t>
      </w:r>
      <w:r w:rsidRPr="00312C38">
        <w:rPr>
          <w:rFonts w:ascii="Arial" w:hAnsi="Arial" w:cs="Arial"/>
          <w:sz w:val="20"/>
          <w:szCs w:val="20"/>
          <w:lang w:val="en-GB"/>
        </w:rPr>
        <w:t>.</w:t>
      </w:r>
    </w:p>
    <w:p w14:paraId="62898182" w14:textId="77777777" w:rsidR="00175D28" w:rsidRPr="00312C38" w:rsidRDefault="001F05B9" w:rsidP="00162F52">
      <w:pPr>
        <w:spacing w:after="0" w:line="240" w:lineRule="auto"/>
        <w:jc w:val="both"/>
        <w:rPr>
          <w:rFonts w:ascii="Arial" w:hAnsi="Arial" w:cs="Arial"/>
          <w:b/>
          <w:sz w:val="20"/>
          <w:szCs w:val="20"/>
        </w:rPr>
      </w:pPr>
      <w:r w:rsidRPr="00312C38">
        <w:rPr>
          <w:rFonts w:ascii="Arial" w:hAnsi="Arial" w:cs="Arial"/>
          <w:b/>
          <w:sz w:val="20"/>
          <w:szCs w:val="20"/>
        </w:rPr>
        <w:t xml:space="preserve">3.4 </w:t>
      </w:r>
      <w:r w:rsidR="00175D28" w:rsidRPr="00312C38">
        <w:rPr>
          <w:rFonts w:ascii="Arial" w:hAnsi="Arial" w:cs="Arial"/>
          <w:b/>
          <w:sz w:val="20"/>
          <w:szCs w:val="20"/>
        </w:rPr>
        <w:t xml:space="preserve">Effects of growing media on the nutritional qualities of tomatoes </w:t>
      </w:r>
    </w:p>
    <w:p w14:paraId="503A32AA" w14:textId="77777777" w:rsidR="00175D28" w:rsidRPr="00312C38" w:rsidRDefault="00175D28" w:rsidP="00162F52">
      <w:pPr>
        <w:spacing w:after="0" w:line="240" w:lineRule="auto"/>
        <w:jc w:val="both"/>
        <w:rPr>
          <w:rFonts w:ascii="Arial" w:hAnsi="Arial" w:cs="Arial"/>
          <w:color w:val="000000"/>
          <w:sz w:val="20"/>
          <w:szCs w:val="20"/>
        </w:rPr>
      </w:pPr>
      <w:r w:rsidRPr="00312C38">
        <w:rPr>
          <w:rFonts w:ascii="Arial" w:hAnsi="Arial" w:cs="Arial"/>
          <w:color w:val="000000"/>
          <w:sz w:val="20"/>
          <w:szCs w:val="20"/>
        </w:rPr>
        <w:t>The influence of different growing media on the nutritional quality of tomatoes is shown in Table 4. The pH of tomatoes cultivated in various media did not exhibit significant differences from one another, with values ranging from 3.71 for fruit grown in soil to 3.99% for fruit grown in rice husk</w:t>
      </w:r>
    </w:p>
    <w:p w14:paraId="31AABD25" w14:textId="3751A206" w:rsidR="00175D28" w:rsidRPr="00312C38" w:rsidRDefault="00175D28" w:rsidP="00162F52">
      <w:pPr>
        <w:spacing w:line="240" w:lineRule="auto"/>
        <w:jc w:val="both"/>
        <w:rPr>
          <w:rFonts w:ascii="Arial" w:hAnsi="Arial" w:cs="Arial"/>
          <w:color w:val="000000"/>
          <w:sz w:val="20"/>
          <w:szCs w:val="20"/>
        </w:rPr>
      </w:pPr>
      <w:r w:rsidRPr="00312C38">
        <w:rPr>
          <w:rFonts w:ascii="Arial" w:hAnsi="Arial" w:cs="Arial"/>
          <w:bCs/>
          <w:color w:val="000000"/>
          <w:sz w:val="20"/>
          <w:szCs w:val="20"/>
        </w:rPr>
        <w:t>Titratable acidity</w:t>
      </w:r>
      <w:r w:rsidRPr="00312C38">
        <w:rPr>
          <w:rFonts w:ascii="Arial" w:hAnsi="Arial" w:cs="Arial"/>
          <w:color w:val="000000"/>
          <w:sz w:val="20"/>
          <w:szCs w:val="20"/>
        </w:rPr>
        <w:t xml:space="preserve"> (TTA) values ranged from 0.24 for fruit grown in soil to 0.30% for fruit grown in rice husk biochar with soil showing the lowest aci</w:t>
      </w:r>
      <w:r w:rsidR="00585C4B" w:rsidRPr="00312C38">
        <w:rPr>
          <w:rFonts w:ascii="Arial" w:hAnsi="Arial" w:cs="Arial"/>
          <w:color w:val="000000"/>
          <w:sz w:val="20"/>
          <w:szCs w:val="20"/>
        </w:rPr>
        <w:t xml:space="preserve">dity among the different media. </w:t>
      </w:r>
      <w:r w:rsidRPr="00312C38">
        <w:rPr>
          <w:rFonts w:ascii="Arial" w:hAnsi="Arial" w:cs="Arial"/>
          <w:color w:val="000000"/>
          <w:sz w:val="20"/>
          <w:szCs w:val="20"/>
        </w:rPr>
        <w:t>Fruit grown in rice husk biochar significantly had the highest level (6.83%) of lycopene significa</w:t>
      </w:r>
      <w:r w:rsidR="00585C4B" w:rsidRPr="00312C38">
        <w:rPr>
          <w:rFonts w:ascii="Arial" w:hAnsi="Arial" w:cs="Arial"/>
          <w:color w:val="000000"/>
          <w:sz w:val="20"/>
          <w:szCs w:val="20"/>
        </w:rPr>
        <w:t>ntly different from other media</w:t>
      </w:r>
      <w:r w:rsidR="00A56DC2" w:rsidRPr="00312C38">
        <w:rPr>
          <w:rFonts w:ascii="Arial" w:hAnsi="Arial" w:cs="Arial"/>
          <w:color w:val="000000"/>
          <w:sz w:val="20"/>
          <w:szCs w:val="20"/>
        </w:rPr>
        <w:t xml:space="preserve">. </w:t>
      </w:r>
      <w:r w:rsidRPr="00312C38">
        <w:rPr>
          <w:rFonts w:ascii="Arial" w:hAnsi="Arial" w:cs="Arial"/>
          <w:bCs/>
          <w:color w:val="000000"/>
          <w:sz w:val="20"/>
          <w:szCs w:val="20"/>
        </w:rPr>
        <w:t>For vitamin C</w:t>
      </w:r>
      <w:r w:rsidRPr="00312C38">
        <w:rPr>
          <w:rFonts w:ascii="Arial" w:hAnsi="Arial" w:cs="Arial"/>
          <w:b/>
          <w:color w:val="000000"/>
          <w:sz w:val="20"/>
          <w:szCs w:val="20"/>
        </w:rPr>
        <w:t xml:space="preserve"> </w:t>
      </w:r>
      <w:r w:rsidRPr="00312C38">
        <w:rPr>
          <w:rFonts w:ascii="Arial" w:hAnsi="Arial" w:cs="Arial"/>
          <w:color w:val="000000"/>
          <w:sz w:val="20"/>
          <w:szCs w:val="20"/>
        </w:rPr>
        <w:t xml:space="preserve">content, fruit grown in rice husk gave the highest vitamin C content of 16.82 mg/100g, significantly different from </w:t>
      </w:r>
      <w:r w:rsidR="00A56DC2" w:rsidRPr="00312C38">
        <w:rPr>
          <w:rFonts w:ascii="Arial" w:hAnsi="Arial" w:cs="Arial"/>
          <w:color w:val="000000"/>
          <w:sz w:val="20"/>
          <w:szCs w:val="20"/>
        </w:rPr>
        <w:t xml:space="preserve">soil with an increase of 14.9%. </w:t>
      </w:r>
      <w:r w:rsidRPr="00312C38">
        <w:rPr>
          <w:rFonts w:ascii="Arial" w:hAnsi="Arial" w:cs="Arial"/>
          <w:bCs/>
          <w:color w:val="000000"/>
          <w:sz w:val="20"/>
          <w:szCs w:val="20"/>
        </w:rPr>
        <w:t>The brix%</w:t>
      </w:r>
      <w:r w:rsidRPr="00312C38">
        <w:rPr>
          <w:rFonts w:ascii="Arial" w:hAnsi="Arial" w:cs="Arial"/>
          <w:b/>
          <w:color w:val="000000"/>
          <w:sz w:val="20"/>
          <w:szCs w:val="20"/>
        </w:rPr>
        <w:t xml:space="preserve"> </w:t>
      </w:r>
      <w:r w:rsidRPr="00312C38">
        <w:rPr>
          <w:rFonts w:ascii="Arial" w:hAnsi="Arial" w:cs="Arial"/>
          <w:color w:val="000000"/>
          <w:sz w:val="20"/>
          <w:szCs w:val="20"/>
        </w:rPr>
        <w:t>i.e. soluble sugar showed no significant difference between fruit grown in rice husk and Cocopeat, but significan</w:t>
      </w:r>
      <w:r w:rsidR="00A56DC2" w:rsidRPr="00312C38">
        <w:rPr>
          <w:rFonts w:ascii="Arial" w:hAnsi="Arial" w:cs="Arial"/>
          <w:color w:val="000000"/>
          <w:sz w:val="20"/>
          <w:szCs w:val="20"/>
        </w:rPr>
        <w:t xml:space="preserve">tly different from other media. </w:t>
      </w:r>
      <w:r w:rsidRPr="00312C38">
        <w:rPr>
          <w:rFonts w:ascii="Arial" w:hAnsi="Arial" w:cs="Arial"/>
          <w:bCs/>
          <w:color w:val="000000"/>
          <w:sz w:val="20"/>
          <w:szCs w:val="20"/>
        </w:rPr>
        <w:t>The moisture content</w:t>
      </w:r>
      <w:r w:rsidRPr="00312C38">
        <w:rPr>
          <w:rFonts w:ascii="Arial" w:hAnsi="Arial" w:cs="Arial"/>
          <w:color w:val="000000"/>
          <w:sz w:val="20"/>
          <w:szCs w:val="20"/>
        </w:rPr>
        <w:t xml:space="preserve"> of tomato fruits grown in different media ranged from 92.5% for fruit grown in rice husk to </w:t>
      </w:r>
      <w:r w:rsidR="00A56DC2" w:rsidRPr="00312C38">
        <w:rPr>
          <w:rFonts w:ascii="Arial" w:hAnsi="Arial" w:cs="Arial"/>
          <w:color w:val="000000"/>
          <w:sz w:val="20"/>
          <w:szCs w:val="20"/>
        </w:rPr>
        <w:t xml:space="preserve">92.91% for fruit grown in soil. </w:t>
      </w:r>
      <w:r w:rsidRPr="00312C38">
        <w:rPr>
          <w:rFonts w:ascii="Arial" w:hAnsi="Arial" w:cs="Arial"/>
          <w:bCs/>
          <w:color w:val="000000"/>
          <w:sz w:val="20"/>
          <w:szCs w:val="20"/>
        </w:rPr>
        <w:t>T</w:t>
      </w:r>
      <w:r w:rsidRPr="00312C38">
        <w:rPr>
          <w:rFonts w:ascii="Arial" w:hAnsi="Arial" w:cs="Arial"/>
          <w:color w:val="000000"/>
          <w:sz w:val="20"/>
          <w:szCs w:val="20"/>
        </w:rPr>
        <w:t>omato fruit grown in rice husk biochar significantly influenced the ash content of tomato fruits, with tomatoes grown in rice husk biochar having the highest ash content, significantly different from other media with a percentage increase of 7.4%, 5.88%, and 4.35% higher than rice husk, Cocopeat and soil respectively</w:t>
      </w:r>
    </w:p>
    <w:p w14:paraId="7E26EF42" w14:textId="08AEB617" w:rsidR="00175D28" w:rsidRPr="00312C38" w:rsidRDefault="00175D28" w:rsidP="00162F52">
      <w:pPr>
        <w:spacing w:line="240" w:lineRule="auto"/>
        <w:jc w:val="both"/>
        <w:rPr>
          <w:rFonts w:ascii="Arial" w:hAnsi="Arial" w:cs="Arial"/>
          <w:color w:val="000000"/>
          <w:sz w:val="20"/>
          <w:szCs w:val="20"/>
        </w:rPr>
      </w:pPr>
      <w:r w:rsidRPr="00312C38">
        <w:rPr>
          <w:rFonts w:ascii="Arial" w:hAnsi="Arial" w:cs="Arial"/>
          <w:color w:val="000000"/>
          <w:sz w:val="20"/>
          <w:szCs w:val="20"/>
        </w:rPr>
        <w:t xml:space="preserve">Protein content ranged from 0.94% for fruit in cocopeat to 0.98% for fruit grown in rice husk and rice husk biochar </w:t>
      </w:r>
    </w:p>
    <w:p w14:paraId="36B5A75F" w14:textId="77777777" w:rsidR="009A3B53" w:rsidRPr="00312C38" w:rsidRDefault="009A3B53" w:rsidP="00162F52">
      <w:pPr>
        <w:spacing w:line="240" w:lineRule="auto"/>
        <w:jc w:val="both"/>
        <w:rPr>
          <w:rFonts w:ascii="Arial" w:hAnsi="Arial" w:cs="Arial"/>
          <w:sz w:val="20"/>
          <w:szCs w:val="20"/>
        </w:rPr>
        <w:sectPr w:rsidR="009A3B53" w:rsidRPr="00312C38" w:rsidSect="00B64820">
          <w:type w:val="continuous"/>
          <w:pgSz w:w="12240" w:h="15840"/>
          <w:pgMar w:top="1440" w:right="1440" w:bottom="1440" w:left="1440" w:header="720" w:footer="720" w:gutter="0"/>
          <w:cols w:space="720"/>
          <w:docGrid w:linePitch="360"/>
        </w:sectPr>
      </w:pPr>
    </w:p>
    <w:p w14:paraId="71E2ACAB" w14:textId="77777777" w:rsidR="00175D28" w:rsidRPr="00312C38" w:rsidRDefault="00175D28" w:rsidP="00162F52">
      <w:pPr>
        <w:spacing w:line="240" w:lineRule="auto"/>
        <w:jc w:val="both"/>
        <w:rPr>
          <w:rFonts w:ascii="Arial" w:hAnsi="Arial" w:cs="Arial"/>
          <w:sz w:val="20"/>
          <w:szCs w:val="20"/>
        </w:rPr>
      </w:pPr>
    </w:p>
    <w:p w14:paraId="0FCB8B8E"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b/>
          <w:sz w:val="20"/>
          <w:szCs w:val="20"/>
        </w:rPr>
        <w:t>Table 3</w:t>
      </w:r>
      <w:r w:rsidRPr="00312C38">
        <w:rPr>
          <w:rFonts w:ascii="Arial" w:hAnsi="Arial" w:cs="Arial"/>
          <w:sz w:val="20"/>
          <w:szCs w:val="20"/>
        </w:rPr>
        <w:t>: EFFECTS OF MEDIA ON YIELD OF TOMATO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175D28" w:rsidRPr="00312C38" w14:paraId="12EFC0BF" w14:textId="77777777" w:rsidTr="00695BC7">
        <w:tc>
          <w:tcPr>
            <w:tcW w:w="1870" w:type="dxa"/>
            <w:tcBorders>
              <w:top w:val="single" w:sz="4" w:space="0" w:color="auto"/>
              <w:bottom w:val="single" w:sz="4" w:space="0" w:color="auto"/>
            </w:tcBorders>
          </w:tcPr>
          <w:p w14:paraId="0EB58E25"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MEDIA</w:t>
            </w:r>
          </w:p>
        </w:tc>
        <w:tc>
          <w:tcPr>
            <w:tcW w:w="1870" w:type="dxa"/>
            <w:tcBorders>
              <w:top w:val="single" w:sz="4" w:space="0" w:color="auto"/>
              <w:bottom w:val="single" w:sz="4" w:space="0" w:color="auto"/>
            </w:tcBorders>
          </w:tcPr>
          <w:p w14:paraId="661AE6D3"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TFRTW (g)</w:t>
            </w:r>
          </w:p>
        </w:tc>
        <w:tc>
          <w:tcPr>
            <w:tcW w:w="1870" w:type="dxa"/>
            <w:tcBorders>
              <w:top w:val="single" w:sz="4" w:space="0" w:color="auto"/>
              <w:bottom w:val="single" w:sz="4" w:space="0" w:color="auto"/>
            </w:tcBorders>
          </w:tcPr>
          <w:p w14:paraId="31160E23"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AFGT (cm)</w:t>
            </w:r>
          </w:p>
        </w:tc>
        <w:tc>
          <w:tcPr>
            <w:tcW w:w="1870" w:type="dxa"/>
            <w:tcBorders>
              <w:top w:val="single" w:sz="4" w:space="0" w:color="auto"/>
              <w:bottom w:val="single" w:sz="4" w:space="0" w:color="auto"/>
            </w:tcBorders>
          </w:tcPr>
          <w:p w14:paraId="36291441"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AFL (cm)</w:t>
            </w:r>
          </w:p>
        </w:tc>
        <w:tc>
          <w:tcPr>
            <w:tcW w:w="1870" w:type="dxa"/>
            <w:tcBorders>
              <w:top w:val="single" w:sz="4" w:space="0" w:color="auto"/>
              <w:bottom w:val="single" w:sz="4" w:space="0" w:color="auto"/>
            </w:tcBorders>
          </w:tcPr>
          <w:p w14:paraId="60FADCA6"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NOF</w:t>
            </w:r>
          </w:p>
        </w:tc>
      </w:tr>
      <w:tr w:rsidR="00175D28" w:rsidRPr="00312C38" w14:paraId="3737C8B2" w14:textId="77777777" w:rsidTr="00695BC7">
        <w:tc>
          <w:tcPr>
            <w:tcW w:w="1870" w:type="dxa"/>
            <w:tcBorders>
              <w:top w:val="single" w:sz="4" w:space="0" w:color="auto"/>
            </w:tcBorders>
          </w:tcPr>
          <w:p w14:paraId="12C21D35"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CP</w:t>
            </w:r>
          </w:p>
        </w:tc>
        <w:tc>
          <w:tcPr>
            <w:tcW w:w="1870" w:type="dxa"/>
            <w:tcBorders>
              <w:top w:val="single" w:sz="4" w:space="0" w:color="auto"/>
            </w:tcBorders>
          </w:tcPr>
          <w:p w14:paraId="3BE7281C"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1335.3b</w:t>
            </w:r>
          </w:p>
        </w:tc>
        <w:tc>
          <w:tcPr>
            <w:tcW w:w="1870" w:type="dxa"/>
            <w:tcBorders>
              <w:top w:val="single" w:sz="4" w:space="0" w:color="auto"/>
            </w:tcBorders>
          </w:tcPr>
          <w:p w14:paraId="2DFA9A4E"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9.00a</w:t>
            </w:r>
          </w:p>
        </w:tc>
        <w:tc>
          <w:tcPr>
            <w:tcW w:w="1870" w:type="dxa"/>
            <w:tcBorders>
              <w:top w:val="single" w:sz="4" w:space="0" w:color="auto"/>
            </w:tcBorders>
          </w:tcPr>
          <w:p w14:paraId="01FE7DE7"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6.99a</w:t>
            </w:r>
          </w:p>
        </w:tc>
        <w:tc>
          <w:tcPr>
            <w:tcW w:w="1870" w:type="dxa"/>
            <w:tcBorders>
              <w:top w:val="single" w:sz="4" w:space="0" w:color="auto"/>
            </w:tcBorders>
          </w:tcPr>
          <w:p w14:paraId="1B30B90C"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11.25bc</w:t>
            </w:r>
          </w:p>
        </w:tc>
      </w:tr>
      <w:tr w:rsidR="00175D28" w:rsidRPr="00312C38" w14:paraId="0CC9068F" w14:textId="77777777" w:rsidTr="00695BC7">
        <w:tc>
          <w:tcPr>
            <w:tcW w:w="1870" w:type="dxa"/>
          </w:tcPr>
          <w:p w14:paraId="721B1C25"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RH</w:t>
            </w:r>
          </w:p>
        </w:tc>
        <w:tc>
          <w:tcPr>
            <w:tcW w:w="1870" w:type="dxa"/>
          </w:tcPr>
          <w:p w14:paraId="15139C39"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1884a</w:t>
            </w:r>
          </w:p>
        </w:tc>
        <w:tc>
          <w:tcPr>
            <w:tcW w:w="1870" w:type="dxa"/>
          </w:tcPr>
          <w:p w14:paraId="2C5CF606"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8.91a</w:t>
            </w:r>
          </w:p>
        </w:tc>
        <w:tc>
          <w:tcPr>
            <w:tcW w:w="1870" w:type="dxa"/>
          </w:tcPr>
          <w:p w14:paraId="05570A51"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6.93a</w:t>
            </w:r>
          </w:p>
        </w:tc>
        <w:tc>
          <w:tcPr>
            <w:tcW w:w="1870" w:type="dxa"/>
          </w:tcPr>
          <w:p w14:paraId="7733797F"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15.66a</w:t>
            </w:r>
          </w:p>
        </w:tc>
      </w:tr>
      <w:tr w:rsidR="00175D28" w:rsidRPr="00312C38" w14:paraId="4D8B9850" w14:textId="77777777" w:rsidTr="00695BC7">
        <w:tc>
          <w:tcPr>
            <w:tcW w:w="1870" w:type="dxa"/>
          </w:tcPr>
          <w:p w14:paraId="170D5486"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RHB</w:t>
            </w:r>
          </w:p>
        </w:tc>
        <w:tc>
          <w:tcPr>
            <w:tcW w:w="1870" w:type="dxa"/>
          </w:tcPr>
          <w:p w14:paraId="75705179"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1612.5ab</w:t>
            </w:r>
          </w:p>
        </w:tc>
        <w:tc>
          <w:tcPr>
            <w:tcW w:w="1870" w:type="dxa"/>
          </w:tcPr>
          <w:p w14:paraId="70F28305"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9.04a</w:t>
            </w:r>
          </w:p>
        </w:tc>
        <w:tc>
          <w:tcPr>
            <w:tcW w:w="1870" w:type="dxa"/>
          </w:tcPr>
          <w:p w14:paraId="22993E98"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7.04a</w:t>
            </w:r>
          </w:p>
        </w:tc>
        <w:tc>
          <w:tcPr>
            <w:tcW w:w="1870" w:type="dxa"/>
          </w:tcPr>
          <w:p w14:paraId="6C0316B9"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13.47b</w:t>
            </w:r>
          </w:p>
        </w:tc>
      </w:tr>
      <w:tr w:rsidR="00175D28" w:rsidRPr="00312C38" w14:paraId="2745CBB3" w14:textId="77777777" w:rsidTr="00695BC7">
        <w:tc>
          <w:tcPr>
            <w:tcW w:w="1870" w:type="dxa"/>
          </w:tcPr>
          <w:p w14:paraId="7F5F1E7C"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SO</w:t>
            </w:r>
          </w:p>
        </w:tc>
        <w:tc>
          <w:tcPr>
            <w:tcW w:w="1870" w:type="dxa"/>
          </w:tcPr>
          <w:p w14:paraId="7F216AB0"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831.4c</w:t>
            </w:r>
          </w:p>
        </w:tc>
        <w:tc>
          <w:tcPr>
            <w:tcW w:w="1870" w:type="dxa"/>
          </w:tcPr>
          <w:p w14:paraId="4006D4A7"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6.80b</w:t>
            </w:r>
          </w:p>
        </w:tc>
        <w:tc>
          <w:tcPr>
            <w:tcW w:w="1870" w:type="dxa"/>
          </w:tcPr>
          <w:p w14:paraId="6118E81A"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6.29b</w:t>
            </w:r>
          </w:p>
        </w:tc>
        <w:tc>
          <w:tcPr>
            <w:tcW w:w="1870" w:type="dxa"/>
          </w:tcPr>
          <w:p w14:paraId="138D1AB2"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8.20c</w:t>
            </w:r>
          </w:p>
        </w:tc>
      </w:tr>
      <w:tr w:rsidR="00175D28" w:rsidRPr="00312C38" w14:paraId="40202059" w14:textId="77777777" w:rsidTr="00695BC7">
        <w:tc>
          <w:tcPr>
            <w:tcW w:w="1870" w:type="dxa"/>
            <w:tcBorders>
              <w:bottom w:val="single" w:sz="4" w:space="0" w:color="auto"/>
            </w:tcBorders>
          </w:tcPr>
          <w:p w14:paraId="3BA44BDF"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HP</w:t>
            </w:r>
          </w:p>
        </w:tc>
        <w:tc>
          <w:tcPr>
            <w:tcW w:w="1870" w:type="dxa"/>
            <w:tcBorders>
              <w:bottom w:val="single" w:sz="4" w:space="0" w:color="auto"/>
            </w:tcBorders>
          </w:tcPr>
          <w:p w14:paraId="28FF8C8B"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594.6c</w:t>
            </w:r>
          </w:p>
        </w:tc>
        <w:tc>
          <w:tcPr>
            <w:tcW w:w="1870" w:type="dxa"/>
            <w:tcBorders>
              <w:bottom w:val="single" w:sz="4" w:space="0" w:color="auto"/>
            </w:tcBorders>
          </w:tcPr>
          <w:p w14:paraId="6EBF84DD"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6.01b</w:t>
            </w:r>
          </w:p>
        </w:tc>
        <w:tc>
          <w:tcPr>
            <w:tcW w:w="1870" w:type="dxa"/>
            <w:tcBorders>
              <w:bottom w:val="single" w:sz="4" w:space="0" w:color="auto"/>
            </w:tcBorders>
          </w:tcPr>
          <w:p w14:paraId="4459005B"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5.97b</w:t>
            </w:r>
          </w:p>
        </w:tc>
        <w:tc>
          <w:tcPr>
            <w:tcW w:w="1870" w:type="dxa"/>
            <w:tcBorders>
              <w:bottom w:val="single" w:sz="4" w:space="0" w:color="auto"/>
            </w:tcBorders>
          </w:tcPr>
          <w:p w14:paraId="256F7675"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7.57c</w:t>
            </w:r>
          </w:p>
        </w:tc>
      </w:tr>
    </w:tbl>
    <w:p w14:paraId="2B85D8DD"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Means with the same letter(s) on the same column are not significantly different at 5% probability using Duncan’s Multiple Range Test. Note: CP= cocopeat; RHB= rice husk biochar; RH= rice husk; SO= soil; HP= hydroponics.</w:t>
      </w:r>
    </w:p>
    <w:p w14:paraId="48DD6AA7" w14:textId="77777777" w:rsidR="00175D28" w:rsidRPr="00312C38" w:rsidRDefault="00175D28" w:rsidP="00162F52">
      <w:pPr>
        <w:tabs>
          <w:tab w:val="left" w:pos="2985"/>
          <w:tab w:val="center" w:pos="4680"/>
        </w:tabs>
        <w:spacing w:line="240" w:lineRule="auto"/>
        <w:jc w:val="both"/>
        <w:rPr>
          <w:rFonts w:ascii="Arial" w:hAnsi="Arial" w:cs="Arial"/>
          <w:sz w:val="20"/>
          <w:szCs w:val="20"/>
        </w:rPr>
      </w:pPr>
    </w:p>
    <w:p w14:paraId="715176BC" w14:textId="77777777" w:rsidR="00175D28" w:rsidRPr="00312C38" w:rsidRDefault="00175D28" w:rsidP="00162F52">
      <w:pPr>
        <w:spacing w:line="240" w:lineRule="auto"/>
        <w:jc w:val="both"/>
        <w:rPr>
          <w:rFonts w:ascii="Arial" w:hAnsi="Arial" w:cs="Arial"/>
          <w:bCs/>
          <w:color w:val="000000"/>
          <w:sz w:val="20"/>
          <w:szCs w:val="20"/>
        </w:rPr>
      </w:pPr>
    </w:p>
    <w:p w14:paraId="655C4EE2" w14:textId="77777777" w:rsidR="00175D28" w:rsidRPr="00312C38" w:rsidRDefault="00175D28" w:rsidP="00162F52">
      <w:pPr>
        <w:spacing w:line="240" w:lineRule="auto"/>
        <w:jc w:val="both"/>
        <w:rPr>
          <w:rFonts w:ascii="Arial" w:hAnsi="Arial" w:cs="Arial"/>
          <w:color w:val="000000"/>
          <w:sz w:val="20"/>
          <w:szCs w:val="20"/>
        </w:rPr>
      </w:pPr>
      <w:r w:rsidRPr="00312C38">
        <w:rPr>
          <w:rFonts w:ascii="Arial" w:hAnsi="Arial" w:cs="Arial"/>
          <w:color w:val="000000"/>
          <w:sz w:val="20"/>
          <w:szCs w:val="20"/>
        </w:rPr>
        <w:lastRenderedPageBreak/>
        <w:t xml:space="preserve">Tomatoes grown in rice husk had the highest crude </w:t>
      </w:r>
      <w:proofErr w:type="spellStart"/>
      <w:r w:rsidRPr="00312C38">
        <w:rPr>
          <w:rFonts w:ascii="Arial" w:hAnsi="Arial" w:cs="Arial"/>
          <w:color w:val="000000"/>
          <w:sz w:val="20"/>
          <w:szCs w:val="20"/>
        </w:rPr>
        <w:t>fibre</w:t>
      </w:r>
      <w:proofErr w:type="spellEnd"/>
      <w:r w:rsidRPr="00312C38">
        <w:rPr>
          <w:rFonts w:ascii="Arial" w:hAnsi="Arial" w:cs="Arial"/>
          <w:color w:val="000000"/>
          <w:sz w:val="20"/>
          <w:szCs w:val="20"/>
        </w:rPr>
        <w:t xml:space="preserve"> content, while those grown in soil and rice biochar had the least crude </w:t>
      </w:r>
      <w:proofErr w:type="spellStart"/>
      <w:r w:rsidRPr="00312C38">
        <w:rPr>
          <w:rFonts w:ascii="Arial" w:hAnsi="Arial" w:cs="Arial"/>
          <w:color w:val="000000"/>
          <w:sz w:val="20"/>
          <w:szCs w:val="20"/>
        </w:rPr>
        <w:t>fibre</w:t>
      </w:r>
      <w:proofErr w:type="spellEnd"/>
      <w:r w:rsidRPr="00312C38">
        <w:rPr>
          <w:rFonts w:ascii="Arial" w:hAnsi="Arial" w:cs="Arial"/>
          <w:color w:val="000000"/>
          <w:sz w:val="20"/>
          <w:szCs w:val="20"/>
        </w:rPr>
        <w:t xml:space="preserve"> content</w:t>
      </w:r>
    </w:p>
    <w:p w14:paraId="214B2E76" w14:textId="318C44BB" w:rsidR="00175D28" w:rsidRPr="00312C38" w:rsidRDefault="00175D28" w:rsidP="00162F52">
      <w:pPr>
        <w:spacing w:line="240" w:lineRule="auto"/>
        <w:jc w:val="both"/>
        <w:rPr>
          <w:rFonts w:ascii="Arial" w:hAnsi="Arial" w:cs="Arial"/>
          <w:color w:val="000000"/>
          <w:sz w:val="20"/>
          <w:szCs w:val="20"/>
        </w:rPr>
      </w:pPr>
      <w:r w:rsidRPr="00312C38">
        <w:rPr>
          <w:rFonts w:ascii="Arial" w:hAnsi="Arial" w:cs="Arial"/>
          <w:color w:val="000000"/>
          <w:sz w:val="20"/>
          <w:szCs w:val="20"/>
        </w:rPr>
        <w:t>No significant differences were observed in carbohydrate content among the four growing media used</w:t>
      </w:r>
    </w:p>
    <w:p w14:paraId="5C423018" w14:textId="77777777" w:rsidR="00175D28" w:rsidRPr="00312C38" w:rsidRDefault="00175D28" w:rsidP="00162F52">
      <w:pPr>
        <w:spacing w:line="240" w:lineRule="auto"/>
        <w:jc w:val="both"/>
        <w:rPr>
          <w:rFonts w:ascii="Arial" w:hAnsi="Arial" w:cs="Arial"/>
          <w:b/>
          <w:bCs/>
          <w:sz w:val="20"/>
          <w:szCs w:val="20"/>
        </w:rPr>
      </w:pPr>
      <w:r w:rsidRPr="00312C38">
        <w:rPr>
          <w:rFonts w:ascii="Arial" w:hAnsi="Arial" w:cs="Arial"/>
          <w:b/>
          <w:bCs/>
          <w:sz w:val="20"/>
          <w:szCs w:val="20"/>
        </w:rPr>
        <w:t xml:space="preserve">Effect of media on mineral content of tomato </w:t>
      </w:r>
    </w:p>
    <w:p w14:paraId="723BF0A4" w14:textId="77777777" w:rsidR="00175D28" w:rsidRPr="00312C38" w:rsidRDefault="00175D28" w:rsidP="00162F52">
      <w:pPr>
        <w:spacing w:line="240" w:lineRule="auto"/>
        <w:jc w:val="both"/>
        <w:rPr>
          <w:rFonts w:ascii="Arial" w:hAnsi="Arial" w:cs="Arial"/>
          <w:color w:val="000000"/>
          <w:sz w:val="20"/>
          <w:szCs w:val="20"/>
        </w:rPr>
      </w:pPr>
      <w:r w:rsidRPr="00312C38">
        <w:rPr>
          <w:rFonts w:ascii="Arial" w:hAnsi="Arial" w:cs="Arial"/>
          <w:color w:val="000000"/>
          <w:sz w:val="20"/>
          <w:szCs w:val="20"/>
        </w:rPr>
        <w:t>The effect of media on mineral content of tomatoes is presented in Table 5</w:t>
      </w:r>
    </w:p>
    <w:p w14:paraId="008BC150" w14:textId="77777777" w:rsidR="00175D28" w:rsidRPr="00312C38" w:rsidRDefault="00175D28" w:rsidP="00162F52">
      <w:pPr>
        <w:spacing w:line="240" w:lineRule="auto"/>
        <w:jc w:val="both"/>
        <w:rPr>
          <w:rFonts w:ascii="Arial" w:hAnsi="Arial" w:cs="Arial"/>
          <w:color w:val="000000"/>
          <w:sz w:val="20"/>
          <w:szCs w:val="20"/>
        </w:rPr>
      </w:pPr>
      <w:r w:rsidRPr="00312C38">
        <w:rPr>
          <w:rFonts w:ascii="Arial" w:hAnsi="Arial" w:cs="Arial"/>
          <w:color w:val="000000"/>
          <w:sz w:val="20"/>
          <w:szCs w:val="20"/>
        </w:rPr>
        <w:t>Iron (Fe) content was significantly higher in tomatoes grown in rice husk biochar than other media, with a significant increase of 35.9, 1.14, and 42.97% over RH, Cocopeat, and soil respectively.</w:t>
      </w:r>
    </w:p>
    <w:p w14:paraId="0C83C5C0" w14:textId="77777777" w:rsidR="00175D28" w:rsidRPr="00312C38" w:rsidRDefault="00175D28" w:rsidP="00162F52">
      <w:pPr>
        <w:spacing w:line="240" w:lineRule="auto"/>
        <w:jc w:val="both"/>
        <w:rPr>
          <w:rFonts w:ascii="Arial" w:hAnsi="Arial" w:cs="Arial"/>
          <w:color w:val="000000"/>
          <w:sz w:val="20"/>
          <w:szCs w:val="20"/>
        </w:rPr>
      </w:pPr>
      <w:r w:rsidRPr="00312C38">
        <w:rPr>
          <w:rFonts w:ascii="Arial" w:hAnsi="Arial" w:cs="Arial"/>
          <w:color w:val="000000"/>
          <w:sz w:val="20"/>
          <w:szCs w:val="20"/>
        </w:rPr>
        <w:t>For Magnesium content, the values ranged from 41.02% for tomato fruit in rice husk to 42.29% for tomato fruit in cocopeat, with a significant difference of 3.09 %, which was relatively more present in tomatoes grown in Cocopeat and rice biochar compared to other media.</w:t>
      </w:r>
    </w:p>
    <w:p w14:paraId="36460642" w14:textId="7820F33C" w:rsidR="00175D28" w:rsidRPr="00312C38" w:rsidRDefault="00175D28" w:rsidP="00162F52">
      <w:pPr>
        <w:spacing w:line="240" w:lineRule="auto"/>
        <w:jc w:val="both"/>
        <w:rPr>
          <w:rFonts w:ascii="Arial" w:hAnsi="Arial" w:cs="Arial"/>
          <w:color w:val="000000"/>
          <w:sz w:val="20"/>
          <w:szCs w:val="20"/>
        </w:rPr>
      </w:pPr>
      <w:r w:rsidRPr="00312C38">
        <w:rPr>
          <w:rFonts w:ascii="Arial" w:hAnsi="Arial" w:cs="Arial"/>
          <w:color w:val="000000"/>
          <w:sz w:val="20"/>
          <w:szCs w:val="20"/>
        </w:rPr>
        <w:t>For copper content, no significant differences (</w:t>
      </w:r>
      <w:r w:rsidR="00585C4B" w:rsidRPr="00312C38">
        <w:rPr>
          <w:rFonts w:ascii="Arial" w:hAnsi="Arial" w:cs="Arial"/>
          <w:i/>
          <w:color w:val="000000"/>
          <w:sz w:val="20"/>
          <w:szCs w:val="20"/>
        </w:rPr>
        <w:t>P</w:t>
      </w:r>
      <w:r w:rsidRPr="00312C38">
        <w:rPr>
          <w:rFonts w:ascii="Arial" w:hAnsi="Arial" w:cs="Arial"/>
          <w:color w:val="000000"/>
          <w:sz w:val="20"/>
          <w:szCs w:val="20"/>
        </w:rPr>
        <w:t xml:space="preserve"> &gt; 0.05) were observed among tomato fruits grown in the different media.</w:t>
      </w:r>
    </w:p>
    <w:p w14:paraId="376AD719" w14:textId="77777777" w:rsidR="00175D28" w:rsidRPr="00312C38" w:rsidRDefault="00175D28" w:rsidP="00162F52">
      <w:pPr>
        <w:spacing w:line="240" w:lineRule="auto"/>
        <w:jc w:val="both"/>
        <w:rPr>
          <w:rFonts w:ascii="Arial" w:hAnsi="Arial" w:cs="Arial"/>
          <w:color w:val="000000"/>
          <w:sz w:val="20"/>
          <w:szCs w:val="20"/>
        </w:rPr>
      </w:pPr>
      <w:r w:rsidRPr="00312C38">
        <w:rPr>
          <w:rFonts w:ascii="Arial" w:hAnsi="Arial" w:cs="Arial"/>
          <w:color w:val="000000"/>
          <w:sz w:val="20"/>
          <w:szCs w:val="20"/>
        </w:rPr>
        <w:t>Manganese content was observed to be highest in cocopeat (1.01%) followed by rice biochar (0.99%), which is significantly different from other media.</w:t>
      </w:r>
    </w:p>
    <w:p w14:paraId="18CAB665" w14:textId="5F87E0DD" w:rsidR="00175D28" w:rsidRPr="00312C38" w:rsidRDefault="00175D28" w:rsidP="00162F52">
      <w:pPr>
        <w:spacing w:line="240" w:lineRule="auto"/>
        <w:jc w:val="both"/>
        <w:rPr>
          <w:rFonts w:ascii="Arial" w:hAnsi="Arial" w:cs="Arial"/>
          <w:sz w:val="20"/>
          <w:szCs w:val="20"/>
        </w:rPr>
      </w:pPr>
      <w:r w:rsidRPr="00312C38">
        <w:rPr>
          <w:rFonts w:ascii="Arial" w:hAnsi="Arial" w:cs="Arial"/>
          <w:color w:val="000000"/>
          <w:sz w:val="20"/>
          <w:szCs w:val="20"/>
        </w:rPr>
        <w:t xml:space="preserve">Similarly, for zinc content, Cocopeat and rice biochar exhibited higher percentages of zinc content compared to other media, with a significant </w:t>
      </w:r>
      <w:r w:rsidR="00585C4B" w:rsidRPr="00312C38">
        <w:rPr>
          <w:rFonts w:ascii="Arial" w:hAnsi="Arial" w:cs="Arial"/>
          <w:i/>
          <w:color w:val="000000"/>
          <w:sz w:val="20"/>
          <w:szCs w:val="20"/>
        </w:rPr>
        <w:t>P</w:t>
      </w:r>
      <w:r w:rsidRPr="00312C38">
        <w:rPr>
          <w:rFonts w:ascii="Arial" w:hAnsi="Arial" w:cs="Arial"/>
          <w:color w:val="000000"/>
          <w:sz w:val="20"/>
          <w:szCs w:val="20"/>
        </w:rPr>
        <w:t>&lt;0.05 difference</w:t>
      </w:r>
    </w:p>
    <w:p w14:paraId="33C41224" w14:textId="77777777" w:rsidR="00175D28" w:rsidRPr="00312C38" w:rsidRDefault="00175D28" w:rsidP="00162F52">
      <w:pPr>
        <w:spacing w:line="240" w:lineRule="auto"/>
        <w:jc w:val="both"/>
        <w:rPr>
          <w:rFonts w:ascii="Arial" w:hAnsi="Arial" w:cs="Arial"/>
          <w:sz w:val="20"/>
          <w:szCs w:val="20"/>
        </w:rPr>
      </w:pPr>
    </w:p>
    <w:p w14:paraId="03F8B391" w14:textId="77777777" w:rsidR="00175D28" w:rsidRPr="00312C38" w:rsidRDefault="00175D28" w:rsidP="00162F52">
      <w:pPr>
        <w:tabs>
          <w:tab w:val="left" w:pos="1080"/>
          <w:tab w:val="left" w:pos="1170"/>
        </w:tabs>
        <w:spacing w:line="240" w:lineRule="auto"/>
        <w:jc w:val="both"/>
        <w:rPr>
          <w:rFonts w:ascii="Arial" w:hAnsi="Arial" w:cs="Arial"/>
          <w:sz w:val="20"/>
          <w:szCs w:val="20"/>
        </w:rPr>
      </w:pPr>
    </w:p>
    <w:p w14:paraId="770D75E6" w14:textId="77777777" w:rsidR="00175D28" w:rsidRPr="00312C38" w:rsidRDefault="00175D28" w:rsidP="00162F52">
      <w:pPr>
        <w:tabs>
          <w:tab w:val="left" w:pos="1080"/>
          <w:tab w:val="left" w:pos="1170"/>
        </w:tabs>
        <w:spacing w:line="240" w:lineRule="auto"/>
        <w:jc w:val="both"/>
        <w:rPr>
          <w:rFonts w:ascii="Arial" w:hAnsi="Arial" w:cs="Arial"/>
          <w:sz w:val="20"/>
          <w:szCs w:val="20"/>
        </w:rPr>
      </w:pPr>
    </w:p>
    <w:p w14:paraId="785717F6" w14:textId="77777777" w:rsidR="006A54F4" w:rsidRDefault="006A54F4" w:rsidP="0060032E">
      <w:pPr>
        <w:pStyle w:val="Caption"/>
        <w:keepNext/>
        <w:spacing w:line="480" w:lineRule="auto"/>
        <w:jc w:val="both"/>
        <w:rPr>
          <w:rFonts w:ascii="Arial" w:hAnsi="Arial" w:cs="Arial"/>
          <w:b/>
          <w:sz w:val="20"/>
          <w:szCs w:val="20"/>
        </w:rPr>
      </w:pPr>
      <w:bookmarkStart w:id="5" w:name="_Toc169370923"/>
    </w:p>
    <w:p w14:paraId="06A0FE0F" w14:textId="77777777" w:rsidR="006A54F4" w:rsidRDefault="006A54F4" w:rsidP="0060032E">
      <w:pPr>
        <w:pStyle w:val="Caption"/>
        <w:keepNext/>
        <w:spacing w:line="480" w:lineRule="auto"/>
        <w:jc w:val="both"/>
        <w:rPr>
          <w:rFonts w:ascii="Arial" w:hAnsi="Arial" w:cs="Arial"/>
          <w:b/>
          <w:sz w:val="20"/>
          <w:szCs w:val="20"/>
        </w:rPr>
      </w:pPr>
    </w:p>
    <w:p w14:paraId="37866425" w14:textId="77777777" w:rsidR="006A54F4" w:rsidRDefault="006A54F4" w:rsidP="0060032E">
      <w:pPr>
        <w:pStyle w:val="Caption"/>
        <w:keepNext/>
        <w:spacing w:line="480" w:lineRule="auto"/>
        <w:jc w:val="both"/>
        <w:rPr>
          <w:rFonts w:ascii="Arial" w:hAnsi="Arial" w:cs="Arial"/>
          <w:b/>
          <w:sz w:val="20"/>
          <w:szCs w:val="20"/>
        </w:rPr>
      </w:pPr>
    </w:p>
    <w:p w14:paraId="31171F64" w14:textId="76F84A38" w:rsidR="00175D28" w:rsidRPr="00312C38" w:rsidRDefault="00175D28" w:rsidP="0060032E">
      <w:pPr>
        <w:pStyle w:val="Caption"/>
        <w:keepNext/>
        <w:spacing w:line="480" w:lineRule="auto"/>
        <w:jc w:val="both"/>
        <w:rPr>
          <w:rFonts w:ascii="Arial" w:hAnsi="Arial" w:cs="Arial"/>
          <w:sz w:val="20"/>
          <w:szCs w:val="20"/>
        </w:rPr>
      </w:pPr>
      <w:r w:rsidRPr="00312C38">
        <w:rPr>
          <w:rFonts w:ascii="Arial" w:hAnsi="Arial" w:cs="Arial"/>
          <w:b/>
          <w:sz w:val="20"/>
          <w:szCs w:val="20"/>
        </w:rPr>
        <w:t>Table   4</w:t>
      </w:r>
      <w:r w:rsidRPr="00312C38">
        <w:rPr>
          <w:rFonts w:ascii="Arial" w:hAnsi="Arial" w:cs="Arial"/>
          <w:sz w:val="20"/>
          <w:szCs w:val="20"/>
        </w:rPr>
        <w:t>: Effect of media on nutritional quality of tomato fruit</w:t>
      </w:r>
      <w:bookmarkEnd w:id="5"/>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
        <w:gridCol w:w="714"/>
        <w:gridCol w:w="222"/>
        <w:gridCol w:w="714"/>
        <w:gridCol w:w="813"/>
        <w:gridCol w:w="824"/>
        <w:gridCol w:w="714"/>
        <w:gridCol w:w="824"/>
        <w:gridCol w:w="824"/>
        <w:gridCol w:w="714"/>
        <w:gridCol w:w="824"/>
        <w:gridCol w:w="824"/>
        <w:gridCol w:w="714"/>
      </w:tblGrid>
      <w:tr w:rsidR="00175D28" w:rsidRPr="00312C38" w14:paraId="50884730" w14:textId="77777777" w:rsidTr="00B34AC8">
        <w:trPr>
          <w:trHeight w:val="606"/>
        </w:trPr>
        <w:tc>
          <w:tcPr>
            <w:tcW w:w="285" w:type="pct"/>
            <w:tcBorders>
              <w:top w:val="single" w:sz="4" w:space="0" w:color="000000"/>
              <w:bottom w:val="single" w:sz="4" w:space="0" w:color="000000"/>
            </w:tcBorders>
          </w:tcPr>
          <w:p w14:paraId="5F1C0E3A"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SUB</w:t>
            </w:r>
          </w:p>
        </w:tc>
        <w:tc>
          <w:tcPr>
            <w:tcW w:w="298" w:type="pct"/>
            <w:tcBorders>
              <w:top w:val="single" w:sz="4" w:space="0" w:color="000000"/>
              <w:bottom w:val="single" w:sz="4" w:space="0" w:color="000000"/>
            </w:tcBorders>
          </w:tcPr>
          <w:p w14:paraId="525AAB2C"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PH</w:t>
            </w:r>
          </w:p>
        </w:tc>
        <w:tc>
          <w:tcPr>
            <w:tcW w:w="303" w:type="pct"/>
            <w:tcBorders>
              <w:top w:val="single" w:sz="4" w:space="0" w:color="000000"/>
              <w:bottom w:val="single" w:sz="4" w:space="0" w:color="000000"/>
            </w:tcBorders>
          </w:tcPr>
          <w:p w14:paraId="7B65AA98" w14:textId="77777777" w:rsidR="00175D28" w:rsidRPr="00312C38" w:rsidRDefault="00175D28" w:rsidP="0060032E">
            <w:pPr>
              <w:spacing w:line="480" w:lineRule="auto"/>
              <w:jc w:val="both"/>
              <w:rPr>
                <w:rFonts w:ascii="Arial" w:hAnsi="Arial" w:cs="Arial"/>
                <w:sz w:val="20"/>
                <w:szCs w:val="20"/>
              </w:rPr>
            </w:pPr>
          </w:p>
        </w:tc>
        <w:tc>
          <w:tcPr>
            <w:tcW w:w="303" w:type="pct"/>
            <w:tcBorders>
              <w:top w:val="single" w:sz="4" w:space="0" w:color="000000"/>
              <w:bottom w:val="single" w:sz="4" w:space="0" w:color="000000"/>
            </w:tcBorders>
          </w:tcPr>
          <w:p w14:paraId="064E93D7"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TTA</w:t>
            </w:r>
          </w:p>
        </w:tc>
        <w:tc>
          <w:tcPr>
            <w:tcW w:w="349" w:type="pct"/>
            <w:tcBorders>
              <w:top w:val="single" w:sz="4" w:space="0" w:color="000000"/>
              <w:bottom w:val="single" w:sz="4" w:space="0" w:color="000000"/>
            </w:tcBorders>
          </w:tcPr>
          <w:p w14:paraId="0F8A5415"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LYCO</w:t>
            </w:r>
          </w:p>
        </w:tc>
        <w:tc>
          <w:tcPr>
            <w:tcW w:w="398" w:type="pct"/>
            <w:tcBorders>
              <w:top w:val="single" w:sz="4" w:space="0" w:color="000000"/>
              <w:bottom w:val="single" w:sz="4" w:space="0" w:color="000000"/>
            </w:tcBorders>
          </w:tcPr>
          <w:p w14:paraId="48C86D37"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VIT C</w:t>
            </w:r>
          </w:p>
        </w:tc>
        <w:tc>
          <w:tcPr>
            <w:tcW w:w="360" w:type="pct"/>
            <w:tcBorders>
              <w:top w:val="single" w:sz="4" w:space="0" w:color="000000"/>
              <w:bottom w:val="single" w:sz="4" w:space="0" w:color="000000"/>
            </w:tcBorders>
          </w:tcPr>
          <w:p w14:paraId="4C12AAAD"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BRIX</w:t>
            </w:r>
          </w:p>
        </w:tc>
        <w:tc>
          <w:tcPr>
            <w:tcW w:w="396" w:type="pct"/>
            <w:tcBorders>
              <w:top w:val="single" w:sz="4" w:space="0" w:color="000000"/>
              <w:bottom w:val="single" w:sz="4" w:space="0" w:color="000000"/>
            </w:tcBorders>
          </w:tcPr>
          <w:p w14:paraId="032A8492"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MOIS</w:t>
            </w:r>
          </w:p>
        </w:tc>
        <w:tc>
          <w:tcPr>
            <w:tcW w:w="431" w:type="pct"/>
            <w:tcBorders>
              <w:top w:val="single" w:sz="4" w:space="0" w:color="000000"/>
              <w:bottom w:val="single" w:sz="4" w:space="0" w:color="000000"/>
            </w:tcBorders>
          </w:tcPr>
          <w:p w14:paraId="112C80BA"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FAT</w:t>
            </w:r>
          </w:p>
        </w:tc>
        <w:tc>
          <w:tcPr>
            <w:tcW w:w="402" w:type="pct"/>
            <w:tcBorders>
              <w:top w:val="single" w:sz="4" w:space="0" w:color="000000"/>
              <w:bottom w:val="single" w:sz="4" w:space="0" w:color="000000"/>
            </w:tcBorders>
          </w:tcPr>
          <w:p w14:paraId="73530F13"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ASH</w:t>
            </w:r>
          </w:p>
        </w:tc>
        <w:tc>
          <w:tcPr>
            <w:tcW w:w="445" w:type="pct"/>
            <w:tcBorders>
              <w:top w:val="single" w:sz="4" w:space="0" w:color="000000"/>
              <w:bottom w:val="single" w:sz="4" w:space="0" w:color="000000"/>
            </w:tcBorders>
          </w:tcPr>
          <w:p w14:paraId="547642E3"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PROT</w:t>
            </w:r>
          </w:p>
        </w:tc>
        <w:tc>
          <w:tcPr>
            <w:tcW w:w="346" w:type="pct"/>
            <w:tcBorders>
              <w:top w:val="single" w:sz="4" w:space="0" w:color="000000"/>
              <w:bottom w:val="single" w:sz="4" w:space="0" w:color="000000"/>
            </w:tcBorders>
          </w:tcPr>
          <w:p w14:paraId="57F0E963"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CF</w:t>
            </w:r>
          </w:p>
        </w:tc>
        <w:tc>
          <w:tcPr>
            <w:tcW w:w="684" w:type="pct"/>
            <w:tcBorders>
              <w:top w:val="single" w:sz="4" w:space="0" w:color="000000"/>
              <w:bottom w:val="single" w:sz="4" w:space="0" w:color="000000"/>
            </w:tcBorders>
          </w:tcPr>
          <w:p w14:paraId="50365C85"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CHO</w:t>
            </w:r>
          </w:p>
        </w:tc>
      </w:tr>
      <w:tr w:rsidR="00175D28" w:rsidRPr="00312C38" w14:paraId="0D53C80C" w14:textId="77777777" w:rsidTr="00B34AC8">
        <w:trPr>
          <w:trHeight w:val="606"/>
        </w:trPr>
        <w:tc>
          <w:tcPr>
            <w:tcW w:w="285" w:type="pct"/>
            <w:tcBorders>
              <w:top w:val="single" w:sz="4" w:space="0" w:color="000000"/>
            </w:tcBorders>
          </w:tcPr>
          <w:p w14:paraId="171FD35B"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RH</w:t>
            </w:r>
          </w:p>
        </w:tc>
        <w:tc>
          <w:tcPr>
            <w:tcW w:w="298" w:type="pct"/>
            <w:tcBorders>
              <w:top w:val="single" w:sz="4" w:space="0" w:color="000000"/>
            </w:tcBorders>
          </w:tcPr>
          <w:p w14:paraId="3AFC1882"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3.99a</w:t>
            </w:r>
          </w:p>
        </w:tc>
        <w:tc>
          <w:tcPr>
            <w:tcW w:w="303" w:type="pct"/>
            <w:tcBorders>
              <w:top w:val="single" w:sz="4" w:space="0" w:color="000000"/>
            </w:tcBorders>
          </w:tcPr>
          <w:p w14:paraId="744513E2" w14:textId="77777777" w:rsidR="00175D28" w:rsidRPr="00312C38" w:rsidRDefault="00175D28" w:rsidP="0060032E">
            <w:pPr>
              <w:spacing w:line="480" w:lineRule="auto"/>
              <w:jc w:val="both"/>
              <w:rPr>
                <w:rFonts w:ascii="Arial" w:hAnsi="Arial" w:cs="Arial"/>
                <w:sz w:val="20"/>
                <w:szCs w:val="20"/>
              </w:rPr>
            </w:pPr>
          </w:p>
        </w:tc>
        <w:tc>
          <w:tcPr>
            <w:tcW w:w="303" w:type="pct"/>
            <w:tcBorders>
              <w:top w:val="single" w:sz="4" w:space="0" w:color="000000"/>
            </w:tcBorders>
          </w:tcPr>
          <w:p w14:paraId="1918AB15"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0.27a</w:t>
            </w:r>
          </w:p>
        </w:tc>
        <w:tc>
          <w:tcPr>
            <w:tcW w:w="349" w:type="pct"/>
            <w:tcBorders>
              <w:top w:val="single" w:sz="4" w:space="0" w:color="000000"/>
            </w:tcBorders>
          </w:tcPr>
          <w:p w14:paraId="62680058"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6.83a</w:t>
            </w:r>
          </w:p>
        </w:tc>
        <w:tc>
          <w:tcPr>
            <w:tcW w:w="398" w:type="pct"/>
            <w:tcBorders>
              <w:top w:val="single" w:sz="4" w:space="0" w:color="000000"/>
            </w:tcBorders>
          </w:tcPr>
          <w:p w14:paraId="4AE22741"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16.82a     </w:t>
            </w:r>
          </w:p>
        </w:tc>
        <w:tc>
          <w:tcPr>
            <w:tcW w:w="360" w:type="pct"/>
            <w:tcBorders>
              <w:top w:val="single" w:sz="4" w:space="0" w:color="000000"/>
            </w:tcBorders>
          </w:tcPr>
          <w:p w14:paraId="6108C90B"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3.84a</w:t>
            </w:r>
          </w:p>
        </w:tc>
        <w:tc>
          <w:tcPr>
            <w:tcW w:w="396" w:type="pct"/>
            <w:tcBorders>
              <w:top w:val="single" w:sz="4" w:space="0" w:color="000000"/>
            </w:tcBorders>
          </w:tcPr>
          <w:p w14:paraId="2915A26F"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92.51a</w:t>
            </w:r>
          </w:p>
        </w:tc>
        <w:tc>
          <w:tcPr>
            <w:tcW w:w="431" w:type="pct"/>
            <w:tcBorders>
              <w:top w:val="single" w:sz="4" w:space="0" w:color="000000"/>
            </w:tcBorders>
          </w:tcPr>
          <w:p w14:paraId="3E054455"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0.29ab</w:t>
            </w:r>
          </w:p>
        </w:tc>
        <w:tc>
          <w:tcPr>
            <w:tcW w:w="402" w:type="pct"/>
            <w:tcBorders>
              <w:top w:val="single" w:sz="4" w:space="0" w:color="000000"/>
            </w:tcBorders>
          </w:tcPr>
          <w:p w14:paraId="6B1B39B5"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0.67b</w:t>
            </w:r>
          </w:p>
        </w:tc>
        <w:tc>
          <w:tcPr>
            <w:tcW w:w="445" w:type="pct"/>
            <w:tcBorders>
              <w:top w:val="single" w:sz="4" w:space="0" w:color="000000"/>
            </w:tcBorders>
          </w:tcPr>
          <w:p w14:paraId="0E81C3E0"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0.98 a    </w:t>
            </w:r>
          </w:p>
        </w:tc>
        <w:tc>
          <w:tcPr>
            <w:tcW w:w="346" w:type="pct"/>
            <w:tcBorders>
              <w:top w:val="single" w:sz="4" w:space="0" w:color="000000"/>
            </w:tcBorders>
          </w:tcPr>
          <w:p w14:paraId="23442A3D"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0.92a</w:t>
            </w:r>
          </w:p>
        </w:tc>
        <w:tc>
          <w:tcPr>
            <w:tcW w:w="684" w:type="pct"/>
            <w:tcBorders>
              <w:top w:val="single" w:sz="4" w:space="0" w:color="000000"/>
            </w:tcBorders>
          </w:tcPr>
          <w:p w14:paraId="0915330A"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4.65a</w:t>
            </w:r>
          </w:p>
        </w:tc>
      </w:tr>
      <w:tr w:rsidR="00175D28" w:rsidRPr="00312C38" w14:paraId="2411ABC1" w14:textId="77777777" w:rsidTr="00B34AC8">
        <w:trPr>
          <w:trHeight w:val="606"/>
        </w:trPr>
        <w:tc>
          <w:tcPr>
            <w:tcW w:w="285" w:type="pct"/>
          </w:tcPr>
          <w:p w14:paraId="622E3DCA"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CP</w:t>
            </w:r>
          </w:p>
        </w:tc>
        <w:tc>
          <w:tcPr>
            <w:tcW w:w="298" w:type="pct"/>
          </w:tcPr>
          <w:p w14:paraId="23054886"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3.8 a   </w:t>
            </w:r>
          </w:p>
        </w:tc>
        <w:tc>
          <w:tcPr>
            <w:tcW w:w="303" w:type="pct"/>
          </w:tcPr>
          <w:p w14:paraId="1CBC03DD" w14:textId="77777777" w:rsidR="00175D28" w:rsidRPr="00312C38" w:rsidRDefault="00175D28" w:rsidP="0060032E">
            <w:pPr>
              <w:spacing w:line="480" w:lineRule="auto"/>
              <w:jc w:val="both"/>
              <w:rPr>
                <w:rFonts w:ascii="Arial" w:hAnsi="Arial" w:cs="Arial"/>
                <w:sz w:val="20"/>
                <w:szCs w:val="20"/>
              </w:rPr>
            </w:pPr>
          </w:p>
        </w:tc>
        <w:tc>
          <w:tcPr>
            <w:tcW w:w="303" w:type="pct"/>
          </w:tcPr>
          <w:p w14:paraId="73ECFE30"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0.26c     </w:t>
            </w:r>
          </w:p>
        </w:tc>
        <w:tc>
          <w:tcPr>
            <w:tcW w:w="349" w:type="pct"/>
          </w:tcPr>
          <w:p w14:paraId="65E06D86"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6.74cb     </w:t>
            </w:r>
          </w:p>
        </w:tc>
        <w:tc>
          <w:tcPr>
            <w:tcW w:w="398" w:type="pct"/>
          </w:tcPr>
          <w:p w14:paraId="6DD691B5"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15.25b    </w:t>
            </w:r>
          </w:p>
        </w:tc>
        <w:tc>
          <w:tcPr>
            <w:tcW w:w="360" w:type="pct"/>
          </w:tcPr>
          <w:p w14:paraId="5BA0B966"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3.83a     </w:t>
            </w:r>
          </w:p>
        </w:tc>
        <w:tc>
          <w:tcPr>
            <w:tcW w:w="396" w:type="pct"/>
          </w:tcPr>
          <w:p w14:paraId="3FF56694"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92.79b</w:t>
            </w:r>
          </w:p>
        </w:tc>
        <w:tc>
          <w:tcPr>
            <w:tcW w:w="431" w:type="pct"/>
          </w:tcPr>
          <w:p w14:paraId="446D2484"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0.28b</w:t>
            </w:r>
          </w:p>
        </w:tc>
        <w:tc>
          <w:tcPr>
            <w:tcW w:w="402" w:type="pct"/>
          </w:tcPr>
          <w:p w14:paraId="2A1EB33F"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0.68b</w:t>
            </w:r>
          </w:p>
        </w:tc>
        <w:tc>
          <w:tcPr>
            <w:tcW w:w="445" w:type="pct"/>
          </w:tcPr>
          <w:p w14:paraId="76CF42D0"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0.94c     </w:t>
            </w:r>
          </w:p>
        </w:tc>
        <w:tc>
          <w:tcPr>
            <w:tcW w:w="346" w:type="pct"/>
          </w:tcPr>
          <w:p w14:paraId="084317FB" w14:textId="77777777" w:rsidR="00175D28" w:rsidRPr="00312C38" w:rsidRDefault="00175D28" w:rsidP="0060032E">
            <w:pPr>
              <w:autoSpaceDE w:val="0"/>
              <w:autoSpaceDN w:val="0"/>
              <w:adjustRightInd w:val="0"/>
              <w:spacing w:line="480" w:lineRule="auto"/>
              <w:jc w:val="both"/>
              <w:rPr>
                <w:rFonts w:ascii="Arial" w:hAnsi="Arial" w:cs="Arial"/>
                <w:sz w:val="20"/>
                <w:szCs w:val="20"/>
              </w:rPr>
            </w:pPr>
            <w:r w:rsidRPr="00312C38">
              <w:rPr>
                <w:rFonts w:ascii="Arial" w:hAnsi="Arial" w:cs="Arial"/>
                <w:sz w:val="20"/>
                <w:szCs w:val="20"/>
              </w:rPr>
              <w:t>0.91ab</w:t>
            </w:r>
          </w:p>
        </w:tc>
        <w:tc>
          <w:tcPr>
            <w:tcW w:w="684" w:type="pct"/>
          </w:tcPr>
          <w:p w14:paraId="10FBB9C0"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4.10a</w:t>
            </w:r>
          </w:p>
        </w:tc>
      </w:tr>
      <w:tr w:rsidR="00175D28" w:rsidRPr="00312C38" w14:paraId="5F931BFA" w14:textId="77777777" w:rsidTr="00B34AC8">
        <w:trPr>
          <w:trHeight w:val="606"/>
        </w:trPr>
        <w:tc>
          <w:tcPr>
            <w:tcW w:w="285" w:type="pct"/>
          </w:tcPr>
          <w:p w14:paraId="54F6DD02"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lastRenderedPageBreak/>
              <w:t>SO</w:t>
            </w:r>
          </w:p>
        </w:tc>
        <w:tc>
          <w:tcPr>
            <w:tcW w:w="298" w:type="pct"/>
          </w:tcPr>
          <w:p w14:paraId="1D898406"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3.71a</w:t>
            </w:r>
          </w:p>
        </w:tc>
        <w:tc>
          <w:tcPr>
            <w:tcW w:w="303" w:type="pct"/>
          </w:tcPr>
          <w:p w14:paraId="3F9A9C0B" w14:textId="77777777" w:rsidR="00175D28" w:rsidRPr="00312C38" w:rsidRDefault="00175D28" w:rsidP="0060032E">
            <w:pPr>
              <w:spacing w:line="480" w:lineRule="auto"/>
              <w:jc w:val="both"/>
              <w:rPr>
                <w:rFonts w:ascii="Arial" w:hAnsi="Arial" w:cs="Arial"/>
                <w:sz w:val="20"/>
                <w:szCs w:val="20"/>
              </w:rPr>
            </w:pPr>
          </w:p>
        </w:tc>
        <w:tc>
          <w:tcPr>
            <w:tcW w:w="303" w:type="pct"/>
          </w:tcPr>
          <w:p w14:paraId="29611EE0"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0.24d     </w:t>
            </w:r>
          </w:p>
        </w:tc>
        <w:tc>
          <w:tcPr>
            <w:tcW w:w="349" w:type="pct"/>
          </w:tcPr>
          <w:p w14:paraId="0DEA38CA"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6.78b     </w:t>
            </w:r>
          </w:p>
        </w:tc>
        <w:tc>
          <w:tcPr>
            <w:tcW w:w="398" w:type="pct"/>
          </w:tcPr>
          <w:p w14:paraId="6D9166CF"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14.63c     </w:t>
            </w:r>
          </w:p>
        </w:tc>
        <w:tc>
          <w:tcPr>
            <w:tcW w:w="360" w:type="pct"/>
          </w:tcPr>
          <w:p w14:paraId="7E2213B3"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3.72b     </w:t>
            </w:r>
          </w:p>
        </w:tc>
        <w:tc>
          <w:tcPr>
            <w:tcW w:w="396" w:type="pct"/>
          </w:tcPr>
          <w:p w14:paraId="7C5AA7A5"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92.91a</w:t>
            </w:r>
          </w:p>
        </w:tc>
        <w:tc>
          <w:tcPr>
            <w:tcW w:w="431" w:type="pct"/>
          </w:tcPr>
          <w:p w14:paraId="3CDE5B41"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0.29ab</w:t>
            </w:r>
          </w:p>
        </w:tc>
        <w:tc>
          <w:tcPr>
            <w:tcW w:w="402" w:type="pct"/>
          </w:tcPr>
          <w:p w14:paraId="395F9F43"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0.69b</w:t>
            </w:r>
          </w:p>
        </w:tc>
        <w:tc>
          <w:tcPr>
            <w:tcW w:w="445" w:type="pct"/>
          </w:tcPr>
          <w:p w14:paraId="246D8E3B"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0.96bc     </w:t>
            </w:r>
          </w:p>
        </w:tc>
        <w:tc>
          <w:tcPr>
            <w:tcW w:w="346" w:type="pct"/>
          </w:tcPr>
          <w:p w14:paraId="19F62C73"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0.90b</w:t>
            </w:r>
          </w:p>
        </w:tc>
        <w:tc>
          <w:tcPr>
            <w:tcW w:w="684" w:type="pct"/>
          </w:tcPr>
          <w:p w14:paraId="14140867"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4.30a</w:t>
            </w:r>
          </w:p>
        </w:tc>
      </w:tr>
      <w:tr w:rsidR="00175D28" w:rsidRPr="00312C38" w14:paraId="573F88F4" w14:textId="77777777" w:rsidTr="00B34AC8">
        <w:trPr>
          <w:trHeight w:val="512"/>
        </w:trPr>
        <w:tc>
          <w:tcPr>
            <w:tcW w:w="285" w:type="pct"/>
          </w:tcPr>
          <w:p w14:paraId="29A52761"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RHB</w:t>
            </w:r>
          </w:p>
        </w:tc>
        <w:tc>
          <w:tcPr>
            <w:tcW w:w="298" w:type="pct"/>
          </w:tcPr>
          <w:p w14:paraId="3FE47ABF"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3.91a</w:t>
            </w:r>
          </w:p>
        </w:tc>
        <w:tc>
          <w:tcPr>
            <w:tcW w:w="303" w:type="pct"/>
          </w:tcPr>
          <w:p w14:paraId="3B45C84E" w14:textId="77777777" w:rsidR="00175D28" w:rsidRPr="00312C38" w:rsidRDefault="00175D28" w:rsidP="0060032E">
            <w:pPr>
              <w:spacing w:line="480" w:lineRule="auto"/>
              <w:jc w:val="both"/>
              <w:rPr>
                <w:rFonts w:ascii="Arial" w:hAnsi="Arial" w:cs="Arial"/>
                <w:sz w:val="20"/>
                <w:szCs w:val="20"/>
              </w:rPr>
            </w:pPr>
          </w:p>
        </w:tc>
        <w:tc>
          <w:tcPr>
            <w:tcW w:w="303" w:type="pct"/>
          </w:tcPr>
          <w:p w14:paraId="7F2226C8"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0.30a    </w:t>
            </w:r>
          </w:p>
        </w:tc>
        <w:tc>
          <w:tcPr>
            <w:tcW w:w="349" w:type="pct"/>
          </w:tcPr>
          <w:p w14:paraId="5C36CDAD"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6.70c</w:t>
            </w:r>
          </w:p>
        </w:tc>
        <w:tc>
          <w:tcPr>
            <w:tcW w:w="398" w:type="pct"/>
          </w:tcPr>
          <w:p w14:paraId="3D7D4BFA"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13.59d     </w:t>
            </w:r>
          </w:p>
        </w:tc>
        <w:tc>
          <w:tcPr>
            <w:tcW w:w="360" w:type="pct"/>
          </w:tcPr>
          <w:p w14:paraId="0AD87F67"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3.52c    </w:t>
            </w:r>
          </w:p>
        </w:tc>
        <w:tc>
          <w:tcPr>
            <w:tcW w:w="396" w:type="pct"/>
          </w:tcPr>
          <w:p w14:paraId="2E9C5422"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92.67c     </w:t>
            </w:r>
          </w:p>
        </w:tc>
        <w:tc>
          <w:tcPr>
            <w:tcW w:w="431" w:type="pct"/>
          </w:tcPr>
          <w:p w14:paraId="3E545B4B"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0.30a    </w:t>
            </w:r>
          </w:p>
        </w:tc>
        <w:tc>
          <w:tcPr>
            <w:tcW w:w="402" w:type="pct"/>
          </w:tcPr>
          <w:p w14:paraId="453F15E7"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0.72a</w:t>
            </w:r>
          </w:p>
        </w:tc>
        <w:tc>
          <w:tcPr>
            <w:tcW w:w="445" w:type="pct"/>
          </w:tcPr>
          <w:p w14:paraId="2038079A"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0.98ab     </w:t>
            </w:r>
          </w:p>
        </w:tc>
        <w:tc>
          <w:tcPr>
            <w:tcW w:w="346" w:type="pct"/>
          </w:tcPr>
          <w:p w14:paraId="208859C4"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0.90b</w:t>
            </w:r>
          </w:p>
        </w:tc>
        <w:tc>
          <w:tcPr>
            <w:tcW w:w="684" w:type="pct"/>
          </w:tcPr>
          <w:p w14:paraId="29E87E3C"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4.28a</w:t>
            </w:r>
          </w:p>
        </w:tc>
      </w:tr>
    </w:tbl>
    <w:p w14:paraId="3B75EB95" w14:textId="09087D0F"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Means with the same letter(s) on the same column are not significantly different at 5% probability using Duncan</w:t>
      </w:r>
      <w:r w:rsidR="006A54F4">
        <w:rPr>
          <w:rFonts w:ascii="Arial" w:hAnsi="Arial" w:cs="Arial"/>
          <w:sz w:val="20"/>
          <w:szCs w:val="20"/>
        </w:rPr>
        <w:t>’s Multiple Range Test.  Note: pH= pH</w:t>
      </w:r>
      <w:r w:rsidRPr="00312C38">
        <w:rPr>
          <w:rFonts w:ascii="Arial" w:hAnsi="Arial" w:cs="Arial"/>
          <w:sz w:val="20"/>
          <w:szCs w:val="20"/>
        </w:rPr>
        <w:t xml:space="preserve"> value; TTA= titratable acidity; LYCO= lycopene; VIT C= vitamin c; MOIS= moisture; PRO= protein; CF= crude </w:t>
      </w:r>
      <w:proofErr w:type="spellStart"/>
      <w:r w:rsidRPr="00312C38">
        <w:rPr>
          <w:rFonts w:ascii="Arial" w:hAnsi="Arial" w:cs="Arial"/>
          <w:sz w:val="20"/>
          <w:szCs w:val="20"/>
        </w:rPr>
        <w:t>fibre</w:t>
      </w:r>
      <w:proofErr w:type="spellEnd"/>
      <w:r w:rsidRPr="00312C38">
        <w:rPr>
          <w:rFonts w:ascii="Arial" w:hAnsi="Arial" w:cs="Arial"/>
          <w:sz w:val="20"/>
          <w:szCs w:val="20"/>
        </w:rPr>
        <w:t xml:space="preserve"> and CHO= carbohydrate. Also, CP= cocopeat; RHB= rice husk biochar; RH= rice husk; SO= soil; HP= hydroponics</w:t>
      </w:r>
      <w:bookmarkStart w:id="6" w:name="_Toc169370924"/>
    </w:p>
    <w:p w14:paraId="35DB7F08" w14:textId="77777777" w:rsidR="009A3B53" w:rsidRPr="00312C38" w:rsidRDefault="009A3B53" w:rsidP="00162F52">
      <w:pPr>
        <w:spacing w:line="240" w:lineRule="auto"/>
        <w:jc w:val="both"/>
        <w:rPr>
          <w:rFonts w:ascii="Arial" w:hAnsi="Arial" w:cs="Arial"/>
          <w:b/>
          <w:sz w:val="20"/>
          <w:szCs w:val="20"/>
        </w:rPr>
      </w:pPr>
    </w:p>
    <w:p w14:paraId="2D11793F" w14:textId="77777777" w:rsidR="0060032E" w:rsidRPr="00312C38" w:rsidRDefault="0060032E" w:rsidP="00A56DC2">
      <w:pPr>
        <w:spacing w:line="480" w:lineRule="auto"/>
        <w:jc w:val="both"/>
        <w:rPr>
          <w:rFonts w:ascii="Arial" w:hAnsi="Arial" w:cs="Arial"/>
          <w:b/>
          <w:sz w:val="20"/>
          <w:szCs w:val="20"/>
        </w:rPr>
      </w:pPr>
    </w:p>
    <w:p w14:paraId="0CBD95C0" w14:textId="77777777" w:rsidR="006A54F4" w:rsidRDefault="006A54F4" w:rsidP="0060032E">
      <w:pPr>
        <w:spacing w:line="480" w:lineRule="auto"/>
        <w:jc w:val="both"/>
        <w:rPr>
          <w:rFonts w:ascii="Arial" w:hAnsi="Arial" w:cs="Arial"/>
          <w:b/>
          <w:sz w:val="20"/>
          <w:szCs w:val="20"/>
        </w:rPr>
      </w:pPr>
    </w:p>
    <w:p w14:paraId="440B93D6" w14:textId="77777777" w:rsidR="006A54F4" w:rsidRDefault="006A54F4" w:rsidP="0060032E">
      <w:pPr>
        <w:spacing w:line="480" w:lineRule="auto"/>
        <w:jc w:val="both"/>
        <w:rPr>
          <w:rFonts w:ascii="Arial" w:hAnsi="Arial" w:cs="Arial"/>
          <w:b/>
          <w:sz w:val="20"/>
          <w:szCs w:val="20"/>
        </w:rPr>
      </w:pPr>
    </w:p>
    <w:p w14:paraId="4C4FC027" w14:textId="77777777" w:rsidR="006A54F4" w:rsidRDefault="006A54F4" w:rsidP="0060032E">
      <w:pPr>
        <w:spacing w:line="480" w:lineRule="auto"/>
        <w:jc w:val="both"/>
        <w:rPr>
          <w:rFonts w:ascii="Arial" w:hAnsi="Arial" w:cs="Arial"/>
          <w:b/>
          <w:sz w:val="20"/>
          <w:szCs w:val="20"/>
        </w:rPr>
      </w:pPr>
    </w:p>
    <w:p w14:paraId="40A52FD2" w14:textId="0B335BA7" w:rsidR="00175D28" w:rsidRPr="00312C38" w:rsidRDefault="00175D28" w:rsidP="0060032E">
      <w:pPr>
        <w:spacing w:line="480" w:lineRule="auto"/>
        <w:jc w:val="both"/>
        <w:rPr>
          <w:rFonts w:ascii="Arial" w:hAnsi="Arial" w:cs="Arial"/>
          <w:sz w:val="20"/>
          <w:szCs w:val="20"/>
        </w:rPr>
      </w:pPr>
      <w:r w:rsidRPr="00312C38">
        <w:rPr>
          <w:rFonts w:ascii="Arial" w:hAnsi="Arial" w:cs="Arial"/>
          <w:b/>
          <w:sz w:val="20"/>
          <w:szCs w:val="20"/>
        </w:rPr>
        <w:t>Table:5</w:t>
      </w:r>
      <w:r w:rsidRPr="00312C38">
        <w:rPr>
          <w:rFonts w:ascii="Arial" w:hAnsi="Arial" w:cs="Arial"/>
          <w:sz w:val="20"/>
          <w:szCs w:val="20"/>
        </w:rPr>
        <w:t>. Effect of media on mineral</w:t>
      </w:r>
      <w:r w:rsidR="00465AD6" w:rsidRPr="00312C38">
        <w:rPr>
          <w:rFonts w:ascii="Arial" w:hAnsi="Arial" w:cs="Arial"/>
          <w:sz w:val="20"/>
          <w:szCs w:val="20"/>
        </w:rPr>
        <w:t xml:space="preserve"> (%)</w:t>
      </w:r>
      <w:r w:rsidRPr="00312C38">
        <w:rPr>
          <w:rFonts w:ascii="Arial" w:hAnsi="Arial" w:cs="Arial"/>
          <w:sz w:val="20"/>
          <w:szCs w:val="20"/>
        </w:rPr>
        <w:t xml:space="preserve"> content of tomato</w:t>
      </w:r>
      <w:bookmarkEnd w:id="6"/>
    </w:p>
    <w:tbl>
      <w:tblPr>
        <w:tblStyle w:val="TableGrid"/>
        <w:tblW w:w="9757"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
        <w:gridCol w:w="1071"/>
        <w:gridCol w:w="1241"/>
        <w:gridCol w:w="1258"/>
        <w:gridCol w:w="1418"/>
        <w:gridCol w:w="3722"/>
      </w:tblGrid>
      <w:tr w:rsidR="00175D28" w:rsidRPr="00312C38" w14:paraId="62C8B5FF" w14:textId="77777777" w:rsidTr="00695BC7">
        <w:trPr>
          <w:trHeight w:val="391"/>
        </w:trPr>
        <w:tc>
          <w:tcPr>
            <w:tcW w:w="1047" w:type="dxa"/>
            <w:tcBorders>
              <w:top w:val="single" w:sz="4" w:space="0" w:color="auto"/>
              <w:bottom w:val="single" w:sz="4" w:space="0" w:color="auto"/>
            </w:tcBorders>
          </w:tcPr>
          <w:p w14:paraId="1C2863EF" w14:textId="77777777" w:rsidR="00175D28" w:rsidRPr="00312C38" w:rsidRDefault="00175D28" w:rsidP="0060032E">
            <w:pPr>
              <w:spacing w:line="480" w:lineRule="auto"/>
              <w:jc w:val="both"/>
              <w:rPr>
                <w:rFonts w:ascii="Arial" w:hAnsi="Arial" w:cs="Arial"/>
                <w:sz w:val="20"/>
                <w:szCs w:val="20"/>
              </w:rPr>
            </w:pPr>
          </w:p>
        </w:tc>
        <w:tc>
          <w:tcPr>
            <w:tcW w:w="1071" w:type="dxa"/>
            <w:tcBorders>
              <w:top w:val="single" w:sz="4" w:space="0" w:color="auto"/>
              <w:bottom w:val="single" w:sz="4" w:space="0" w:color="auto"/>
            </w:tcBorders>
          </w:tcPr>
          <w:p w14:paraId="548E76BA"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Fe</w:t>
            </w:r>
          </w:p>
        </w:tc>
        <w:tc>
          <w:tcPr>
            <w:tcW w:w="1241" w:type="dxa"/>
            <w:tcBorders>
              <w:top w:val="single" w:sz="4" w:space="0" w:color="auto"/>
              <w:bottom w:val="single" w:sz="4" w:space="0" w:color="auto"/>
            </w:tcBorders>
          </w:tcPr>
          <w:p w14:paraId="786DB288"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Mg</w:t>
            </w:r>
          </w:p>
        </w:tc>
        <w:tc>
          <w:tcPr>
            <w:tcW w:w="1258" w:type="dxa"/>
            <w:tcBorders>
              <w:top w:val="single" w:sz="4" w:space="0" w:color="auto"/>
              <w:bottom w:val="single" w:sz="4" w:space="0" w:color="auto"/>
            </w:tcBorders>
          </w:tcPr>
          <w:p w14:paraId="2366FA01"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Cu</w:t>
            </w:r>
          </w:p>
        </w:tc>
        <w:tc>
          <w:tcPr>
            <w:tcW w:w="1418" w:type="dxa"/>
            <w:tcBorders>
              <w:top w:val="single" w:sz="4" w:space="0" w:color="auto"/>
              <w:bottom w:val="single" w:sz="4" w:space="0" w:color="auto"/>
            </w:tcBorders>
          </w:tcPr>
          <w:p w14:paraId="4091AFBC"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Mn</w:t>
            </w:r>
          </w:p>
        </w:tc>
        <w:tc>
          <w:tcPr>
            <w:tcW w:w="3722" w:type="dxa"/>
            <w:tcBorders>
              <w:top w:val="single" w:sz="4" w:space="0" w:color="auto"/>
              <w:bottom w:val="single" w:sz="4" w:space="0" w:color="auto"/>
            </w:tcBorders>
          </w:tcPr>
          <w:p w14:paraId="300FA20E"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Zn</w:t>
            </w:r>
          </w:p>
        </w:tc>
      </w:tr>
      <w:tr w:rsidR="00175D28" w:rsidRPr="00312C38" w14:paraId="1E696D61" w14:textId="77777777" w:rsidTr="00695BC7">
        <w:trPr>
          <w:trHeight w:val="370"/>
        </w:trPr>
        <w:tc>
          <w:tcPr>
            <w:tcW w:w="1047" w:type="dxa"/>
            <w:tcBorders>
              <w:top w:val="single" w:sz="4" w:space="0" w:color="auto"/>
            </w:tcBorders>
          </w:tcPr>
          <w:p w14:paraId="48FAD958"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RH</w:t>
            </w:r>
          </w:p>
        </w:tc>
        <w:tc>
          <w:tcPr>
            <w:tcW w:w="1071" w:type="dxa"/>
            <w:tcBorders>
              <w:top w:val="single" w:sz="4" w:space="0" w:color="auto"/>
            </w:tcBorders>
          </w:tcPr>
          <w:p w14:paraId="5A70D969"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2.62c</w:t>
            </w:r>
          </w:p>
        </w:tc>
        <w:tc>
          <w:tcPr>
            <w:tcW w:w="1241" w:type="dxa"/>
            <w:tcBorders>
              <w:top w:val="single" w:sz="4" w:space="0" w:color="auto"/>
            </w:tcBorders>
          </w:tcPr>
          <w:p w14:paraId="3651862F"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41.02c</w:t>
            </w:r>
          </w:p>
        </w:tc>
        <w:tc>
          <w:tcPr>
            <w:tcW w:w="1258" w:type="dxa"/>
            <w:tcBorders>
              <w:top w:val="single" w:sz="4" w:space="0" w:color="auto"/>
            </w:tcBorders>
          </w:tcPr>
          <w:p w14:paraId="70958845"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0.24a</w:t>
            </w:r>
          </w:p>
        </w:tc>
        <w:tc>
          <w:tcPr>
            <w:tcW w:w="1418" w:type="dxa"/>
            <w:tcBorders>
              <w:top w:val="single" w:sz="4" w:space="0" w:color="auto"/>
            </w:tcBorders>
          </w:tcPr>
          <w:p w14:paraId="3399BF0C"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0.93b</w:t>
            </w:r>
          </w:p>
        </w:tc>
        <w:tc>
          <w:tcPr>
            <w:tcW w:w="3722" w:type="dxa"/>
            <w:tcBorders>
              <w:top w:val="single" w:sz="4" w:space="0" w:color="auto"/>
            </w:tcBorders>
          </w:tcPr>
          <w:p w14:paraId="2C42EC21"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1.56b     </w:t>
            </w:r>
          </w:p>
        </w:tc>
      </w:tr>
      <w:tr w:rsidR="00175D28" w:rsidRPr="00312C38" w14:paraId="46E54BF1" w14:textId="77777777" w:rsidTr="00695BC7">
        <w:trPr>
          <w:trHeight w:val="391"/>
        </w:trPr>
        <w:tc>
          <w:tcPr>
            <w:tcW w:w="1047" w:type="dxa"/>
          </w:tcPr>
          <w:p w14:paraId="4D95EF57"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CP</w:t>
            </w:r>
          </w:p>
        </w:tc>
        <w:tc>
          <w:tcPr>
            <w:tcW w:w="1071" w:type="dxa"/>
          </w:tcPr>
          <w:p w14:paraId="0C0BB2ED"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3.52b     </w:t>
            </w:r>
          </w:p>
        </w:tc>
        <w:tc>
          <w:tcPr>
            <w:tcW w:w="1241" w:type="dxa"/>
          </w:tcPr>
          <w:p w14:paraId="37DBEB2A"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42.29a</w:t>
            </w:r>
          </w:p>
        </w:tc>
        <w:tc>
          <w:tcPr>
            <w:tcW w:w="1258" w:type="dxa"/>
          </w:tcPr>
          <w:p w14:paraId="0AD98586"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0.24a</w:t>
            </w:r>
          </w:p>
        </w:tc>
        <w:tc>
          <w:tcPr>
            <w:tcW w:w="1418" w:type="dxa"/>
          </w:tcPr>
          <w:p w14:paraId="55E4224C"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1.01a</w:t>
            </w:r>
          </w:p>
        </w:tc>
        <w:tc>
          <w:tcPr>
            <w:tcW w:w="3722" w:type="dxa"/>
          </w:tcPr>
          <w:p w14:paraId="2C04956D"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1.62a</w:t>
            </w:r>
          </w:p>
        </w:tc>
      </w:tr>
      <w:tr w:rsidR="00175D28" w:rsidRPr="00312C38" w14:paraId="7EEB8EF2" w14:textId="77777777" w:rsidTr="00695BC7">
        <w:trPr>
          <w:trHeight w:val="370"/>
        </w:trPr>
        <w:tc>
          <w:tcPr>
            <w:tcW w:w="1047" w:type="dxa"/>
          </w:tcPr>
          <w:p w14:paraId="659F321E"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SO</w:t>
            </w:r>
          </w:p>
        </w:tc>
        <w:tc>
          <w:tcPr>
            <w:tcW w:w="1071" w:type="dxa"/>
          </w:tcPr>
          <w:p w14:paraId="27529360"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2.49d    </w:t>
            </w:r>
          </w:p>
        </w:tc>
        <w:tc>
          <w:tcPr>
            <w:tcW w:w="1241" w:type="dxa"/>
          </w:tcPr>
          <w:p w14:paraId="25EC81A0"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41.29b</w:t>
            </w:r>
          </w:p>
        </w:tc>
        <w:tc>
          <w:tcPr>
            <w:tcW w:w="1258" w:type="dxa"/>
          </w:tcPr>
          <w:p w14:paraId="7D358FFE"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0.24a</w:t>
            </w:r>
          </w:p>
        </w:tc>
        <w:tc>
          <w:tcPr>
            <w:tcW w:w="1418" w:type="dxa"/>
          </w:tcPr>
          <w:p w14:paraId="0AE1FE4F"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0.93b</w:t>
            </w:r>
          </w:p>
        </w:tc>
        <w:tc>
          <w:tcPr>
            <w:tcW w:w="3722" w:type="dxa"/>
          </w:tcPr>
          <w:p w14:paraId="1AE5DA11"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1.56b</w:t>
            </w:r>
          </w:p>
        </w:tc>
      </w:tr>
      <w:tr w:rsidR="00175D28" w:rsidRPr="00312C38" w14:paraId="6B2A68F2" w14:textId="77777777" w:rsidTr="00695BC7">
        <w:trPr>
          <w:trHeight w:val="391"/>
        </w:trPr>
        <w:tc>
          <w:tcPr>
            <w:tcW w:w="1047" w:type="dxa"/>
            <w:tcBorders>
              <w:bottom w:val="single" w:sz="4" w:space="0" w:color="auto"/>
            </w:tcBorders>
          </w:tcPr>
          <w:p w14:paraId="2DD7D2C6"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RHB</w:t>
            </w:r>
          </w:p>
        </w:tc>
        <w:tc>
          <w:tcPr>
            <w:tcW w:w="1071" w:type="dxa"/>
            <w:tcBorders>
              <w:bottom w:val="single" w:sz="4" w:space="0" w:color="auto"/>
            </w:tcBorders>
          </w:tcPr>
          <w:p w14:paraId="4BBDCF52"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3.56a</w:t>
            </w:r>
          </w:p>
        </w:tc>
        <w:tc>
          <w:tcPr>
            <w:tcW w:w="1241" w:type="dxa"/>
            <w:tcBorders>
              <w:bottom w:val="single" w:sz="4" w:space="0" w:color="auto"/>
            </w:tcBorders>
          </w:tcPr>
          <w:p w14:paraId="4BC74B04"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42.23a</w:t>
            </w:r>
          </w:p>
        </w:tc>
        <w:tc>
          <w:tcPr>
            <w:tcW w:w="1258" w:type="dxa"/>
            <w:tcBorders>
              <w:bottom w:val="single" w:sz="4" w:space="0" w:color="auto"/>
            </w:tcBorders>
          </w:tcPr>
          <w:p w14:paraId="3795A435"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0.26a</w:t>
            </w:r>
          </w:p>
        </w:tc>
        <w:tc>
          <w:tcPr>
            <w:tcW w:w="1418" w:type="dxa"/>
            <w:tcBorders>
              <w:bottom w:val="single" w:sz="4" w:space="0" w:color="auto"/>
            </w:tcBorders>
          </w:tcPr>
          <w:p w14:paraId="02C9513C"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0.99a</w:t>
            </w:r>
          </w:p>
        </w:tc>
        <w:tc>
          <w:tcPr>
            <w:tcW w:w="3722" w:type="dxa"/>
            <w:tcBorders>
              <w:bottom w:val="single" w:sz="4" w:space="0" w:color="auto"/>
            </w:tcBorders>
          </w:tcPr>
          <w:p w14:paraId="003E2552"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1.61a</w:t>
            </w:r>
          </w:p>
        </w:tc>
      </w:tr>
    </w:tbl>
    <w:p w14:paraId="5508F88E"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Means with the same letter(s) on the same column are not significantly different at 5% probability using Duncan’s Multiple Range Test. Note: CP= cocopeat; RHB= rice husk biochar; RH= rice husk; SO= soil; HP= hydroponics and Fe= Iron; Mg= Magnesium; Cu= Copper; Mn= Manganese; and Zn= Zinc</w:t>
      </w:r>
    </w:p>
    <w:p w14:paraId="543437C7" w14:textId="77777777" w:rsidR="00175D28" w:rsidRPr="00312C38" w:rsidRDefault="00175D28" w:rsidP="00162F52">
      <w:pPr>
        <w:spacing w:line="240" w:lineRule="auto"/>
        <w:jc w:val="both"/>
        <w:rPr>
          <w:rFonts w:ascii="Arial" w:hAnsi="Arial" w:cs="Arial"/>
          <w:sz w:val="20"/>
          <w:szCs w:val="20"/>
        </w:rPr>
      </w:pPr>
    </w:p>
    <w:p w14:paraId="026AE371" w14:textId="77777777" w:rsidR="00175D28" w:rsidRPr="00312C38" w:rsidRDefault="001F05B9" w:rsidP="00162F52">
      <w:pPr>
        <w:spacing w:line="240" w:lineRule="auto"/>
        <w:jc w:val="both"/>
        <w:rPr>
          <w:rFonts w:ascii="Arial" w:hAnsi="Arial" w:cs="Arial"/>
          <w:sz w:val="20"/>
          <w:szCs w:val="20"/>
        </w:rPr>
      </w:pPr>
      <w:r w:rsidRPr="00312C38">
        <w:rPr>
          <w:rFonts w:ascii="Arial" w:hAnsi="Arial" w:cs="Arial"/>
          <w:sz w:val="20"/>
          <w:szCs w:val="20"/>
        </w:rPr>
        <w:t xml:space="preserve">4. </w:t>
      </w:r>
      <w:r w:rsidR="00175D28" w:rsidRPr="00312C38">
        <w:rPr>
          <w:rFonts w:ascii="Arial" w:hAnsi="Arial" w:cs="Arial"/>
          <w:sz w:val="20"/>
          <w:szCs w:val="20"/>
        </w:rPr>
        <w:t>DISCUSSIONS</w:t>
      </w:r>
    </w:p>
    <w:p w14:paraId="59A420F1" w14:textId="6265DE87" w:rsidR="00175D28" w:rsidRPr="00312C38" w:rsidRDefault="00175D28" w:rsidP="00162F52">
      <w:pPr>
        <w:spacing w:line="240" w:lineRule="auto"/>
        <w:jc w:val="both"/>
        <w:rPr>
          <w:rFonts w:ascii="Arial" w:hAnsi="Arial" w:cs="Arial"/>
          <w:sz w:val="20"/>
          <w:szCs w:val="20"/>
        </w:rPr>
      </w:pPr>
      <w:r w:rsidRPr="00312C38">
        <w:rPr>
          <w:rFonts w:ascii="Arial" w:hAnsi="Arial" w:cs="Arial"/>
          <w:sz w:val="20"/>
          <w:szCs w:val="20"/>
        </w:rPr>
        <w:lastRenderedPageBreak/>
        <w:t>The pH levels of the different growing media used in this study that is cocopeat, rice hu</w:t>
      </w:r>
      <w:r w:rsidR="00A56434" w:rsidRPr="00312C38">
        <w:rPr>
          <w:rFonts w:ascii="Arial" w:hAnsi="Arial" w:cs="Arial"/>
          <w:sz w:val="20"/>
          <w:szCs w:val="20"/>
        </w:rPr>
        <w:t xml:space="preserve">sk, rice husk biochar, and soil </w:t>
      </w:r>
      <w:r w:rsidRPr="00312C38">
        <w:rPr>
          <w:rFonts w:ascii="Arial" w:hAnsi="Arial" w:cs="Arial"/>
          <w:sz w:val="20"/>
          <w:szCs w:val="20"/>
        </w:rPr>
        <w:t>varied, with soil having a pH of 6.62, while cocopeat, rice husk, and rice husk biochar had pH values of 6.45, 6.11, and 6.36, respectively</w:t>
      </w:r>
      <w:r w:rsidRPr="009F54AF">
        <w:rPr>
          <w:rFonts w:ascii="Arial" w:hAnsi="Arial" w:cs="Arial"/>
          <w:color w:val="ED7D31" w:themeColor="accent2"/>
          <w:sz w:val="20"/>
          <w:szCs w:val="20"/>
        </w:rPr>
        <w:t>, these resu</w:t>
      </w:r>
      <w:r w:rsidR="000E52AA" w:rsidRPr="009F54AF">
        <w:rPr>
          <w:rFonts w:ascii="Arial" w:hAnsi="Arial" w:cs="Arial"/>
          <w:color w:val="ED7D31" w:themeColor="accent2"/>
          <w:sz w:val="20"/>
          <w:szCs w:val="20"/>
        </w:rPr>
        <w:t xml:space="preserve">lts indicate that all </w:t>
      </w:r>
      <w:r w:rsidR="009F54AF">
        <w:rPr>
          <w:rFonts w:ascii="Arial" w:hAnsi="Arial" w:cs="Arial"/>
          <w:color w:val="ED7D31" w:themeColor="accent2"/>
          <w:sz w:val="20"/>
          <w:szCs w:val="20"/>
        </w:rPr>
        <w:t xml:space="preserve">the </w:t>
      </w:r>
      <w:r w:rsidR="000E52AA" w:rsidRPr="009F54AF">
        <w:rPr>
          <w:rFonts w:ascii="Arial" w:hAnsi="Arial" w:cs="Arial"/>
          <w:color w:val="ED7D31" w:themeColor="accent2"/>
          <w:sz w:val="20"/>
          <w:szCs w:val="20"/>
        </w:rPr>
        <w:t>media are</w:t>
      </w:r>
      <w:r w:rsidR="0061023C">
        <w:rPr>
          <w:rFonts w:ascii="Arial" w:hAnsi="Arial" w:cs="Arial"/>
          <w:color w:val="ED7D31" w:themeColor="accent2"/>
          <w:sz w:val="20"/>
          <w:szCs w:val="20"/>
        </w:rPr>
        <w:t xml:space="preserve"> within the </w:t>
      </w:r>
      <w:r w:rsidRPr="009F54AF">
        <w:rPr>
          <w:rFonts w:ascii="Arial" w:hAnsi="Arial" w:cs="Arial"/>
          <w:color w:val="ED7D31" w:themeColor="accent2"/>
          <w:sz w:val="20"/>
          <w:szCs w:val="20"/>
        </w:rPr>
        <w:t>pH range suitable for tomato cultivation, as supported by prior research</w:t>
      </w:r>
      <w:r w:rsidR="009F54AF">
        <w:rPr>
          <w:rFonts w:ascii="Arial" w:hAnsi="Arial" w:cs="Arial"/>
          <w:color w:val="ED7D31" w:themeColor="accent2"/>
          <w:sz w:val="20"/>
          <w:szCs w:val="20"/>
        </w:rPr>
        <w:t xml:space="preserve"> </w:t>
      </w:r>
      <w:r w:rsidR="009F54AF" w:rsidRPr="009F54AF">
        <w:rPr>
          <w:rFonts w:ascii="Arial" w:hAnsi="Arial" w:cs="Arial"/>
          <w:color w:val="ED7D31" w:themeColor="accent2"/>
          <w:sz w:val="20"/>
          <w:szCs w:val="20"/>
        </w:rPr>
        <w:t>(</w:t>
      </w:r>
      <w:proofErr w:type="spellStart"/>
      <w:r w:rsidR="009F54AF" w:rsidRPr="009F54AF">
        <w:rPr>
          <w:rFonts w:ascii="Arial" w:hAnsi="Arial" w:cs="Arial"/>
          <w:color w:val="ED7D31" w:themeColor="accent2"/>
          <w:sz w:val="20"/>
          <w:szCs w:val="20"/>
        </w:rPr>
        <w:t>Cherrybel</w:t>
      </w:r>
      <w:proofErr w:type="spellEnd"/>
      <w:r w:rsidR="009F54AF" w:rsidRPr="009F54AF">
        <w:rPr>
          <w:rFonts w:ascii="Arial" w:hAnsi="Arial" w:cs="Arial"/>
          <w:color w:val="ED7D31" w:themeColor="accent2"/>
          <w:sz w:val="20"/>
          <w:szCs w:val="20"/>
        </w:rPr>
        <w:t xml:space="preserve"> and Prisca, 2017</w:t>
      </w:r>
      <w:r w:rsidR="0061023C">
        <w:rPr>
          <w:rFonts w:ascii="Arial" w:hAnsi="Arial" w:cs="Arial"/>
          <w:color w:val="ED7D31" w:themeColor="accent2"/>
          <w:sz w:val="20"/>
          <w:szCs w:val="20"/>
        </w:rPr>
        <w:t>,</w:t>
      </w:r>
      <w:r w:rsidR="0061023C" w:rsidRPr="0061023C">
        <w:rPr>
          <w:rFonts w:ascii="Arial" w:hAnsi="Arial" w:cs="Arial"/>
          <w:color w:val="ED7D31" w:themeColor="accent2"/>
          <w:sz w:val="20"/>
          <w:szCs w:val="20"/>
        </w:rPr>
        <w:t xml:space="preserve"> </w:t>
      </w:r>
      <w:r w:rsidR="0061023C" w:rsidRPr="009F54AF">
        <w:rPr>
          <w:rFonts w:ascii="Arial" w:hAnsi="Arial" w:cs="Arial"/>
          <w:color w:val="ED7D31" w:themeColor="accent2"/>
          <w:sz w:val="20"/>
          <w:szCs w:val="20"/>
        </w:rPr>
        <w:t>Kaplan 2024</w:t>
      </w:r>
      <w:r w:rsidR="0061023C">
        <w:rPr>
          <w:rFonts w:ascii="Arial" w:hAnsi="Arial" w:cs="Arial"/>
          <w:color w:val="ED7D31" w:themeColor="accent2"/>
          <w:sz w:val="20"/>
          <w:szCs w:val="20"/>
        </w:rPr>
        <w:t xml:space="preserve">), for </w:t>
      </w:r>
      <w:r w:rsidR="009F54AF" w:rsidRPr="009F54AF">
        <w:rPr>
          <w:rFonts w:ascii="Arial" w:hAnsi="Arial" w:cs="Arial"/>
          <w:color w:val="ED7D31" w:themeColor="accent2"/>
          <w:sz w:val="20"/>
          <w:szCs w:val="20"/>
        </w:rPr>
        <w:t>both soil and soilless syst</w:t>
      </w:r>
      <w:r w:rsidR="009F54AF">
        <w:rPr>
          <w:rFonts w:ascii="Arial" w:hAnsi="Arial" w:cs="Arial"/>
          <w:color w:val="ED7D31" w:themeColor="accent2"/>
          <w:sz w:val="20"/>
          <w:szCs w:val="20"/>
        </w:rPr>
        <w:t>ems.</w:t>
      </w:r>
      <w:r w:rsidRPr="00312C38">
        <w:rPr>
          <w:rFonts w:ascii="Arial" w:hAnsi="Arial" w:cs="Arial"/>
          <w:sz w:val="20"/>
          <w:szCs w:val="20"/>
        </w:rPr>
        <w:t xml:space="preserve"> The signific</w:t>
      </w:r>
      <w:r w:rsidR="008D5F78">
        <w:rPr>
          <w:rFonts w:ascii="Arial" w:hAnsi="Arial" w:cs="Arial"/>
          <w:sz w:val="20"/>
          <w:szCs w:val="20"/>
        </w:rPr>
        <w:t xml:space="preserve">ance of pH lies in its </w:t>
      </w:r>
      <w:r w:rsidR="008D5F78" w:rsidRPr="008D5F78">
        <w:rPr>
          <w:rFonts w:ascii="Arial" w:hAnsi="Arial" w:cs="Arial"/>
          <w:color w:val="ED7D31" w:themeColor="accent2"/>
          <w:sz w:val="20"/>
          <w:szCs w:val="20"/>
        </w:rPr>
        <w:t>effec</w:t>
      </w:r>
      <w:r w:rsidR="0061023C" w:rsidRPr="0061023C">
        <w:rPr>
          <w:rFonts w:ascii="Arial" w:hAnsi="Arial" w:cs="Arial"/>
          <w:color w:val="ED7D31" w:themeColor="accent2"/>
          <w:sz w:val="20"/>
          <w:szCs w:val="20"/>
        </w:rPr>
        <w:t>t</w:t>
      </w:r>
      <w:r w:rsidRPr="00312C38">
        <w:rPr>
          <w:rFonts w:ascii="Arial" w:hAnsi="Arial" w:cs="Arial"/>
          <w:sz w:val="20"/>
          <w:szCs w:val="20"/>
        </w:rPr>
        <w:t xml:space="preserve"> on nutrient availability an</w:t>
      </w:r>
      <w:r w:rsidR="009F54AF">
        <w:rPr>
          <w:rFonts w:ascii="Arial" w:hAnsi="Arial" w:cs="Arial"/>
          <w:sz w:val="20"/>
          <w:szCs w:val="20"/>
        </w:rPr>
        <w:t>d solubility</w:t>
      </w:r>
      <w:r w:rsidR="008D5F78">
        <w:rPr>
          <w:rFonts w:ascii="Arial" w:hAnsi="Arial" w:cs="Arial"/>
          <w:color w:val="ED7D31" w:themeColor="accent2"/>
          <w:sz w:val="20"/>
          <w:szCs w:val="20"/>
        </w:rPr>
        <w:t xml:space="preserve">, in influencing </w:t>
      </w:r>
      <w:r w:rsidRPr="009F54AF">
        <w:rPr>
          <w:rFonts w:ascii="Arial" w:hAnsi="Arial" w:cs="Arial"/>
          <w:color w:val="ED7D31" w:themeColor="accent2"/>
          <w:sz w:val="20"/>
          <w:szCs w:val="20"/>
        </w:rPr>
        <w:t xml:space="preserve">crop </w:t>
      </w:r>
      <w:r w:rsidRPr="00312C38">
        <w:rPr>
          <w:rFonts w:ascii="Arial" w:hAnsi="Arial" w:cs="Arial"/>
          <w:sz w:val="20"/>
          <w:szCs w:val="20"/>
        </w:rPr>
        <w:t>growth and productivity (</w:t>
      </w:r>
      <w:proofErr w:type="spellStart"/>
      <w:r w:rsidRPr="00312C38">
        <w:rPr>
          <w:rFonts w:ascii="Arial" w:hAnsi="Arial" w:cs="Arial"/>
          <w:sz w:val="20"/>
          <w:szCs w:val="20"/>
        </w:rPr>
        <w:t>Olubanjo</w:t>
      </w:r>
      <w:proofErr w:type="spellEnd"/>
      <w:r w:rsidRPr="00312C38">
        <w:rPr>
          <w:rFonts w:ascii="Arial" w:hAnsi="Arial" w:cs="Arial"/>
          <w:sz w:val="20"/>
          <w:szCs w:val="20"/>
        </w:rPr>
        <w:t xml:space="preserve"> and </w:t>
      </w:r>
      <w:proofErr w:type="spellStart"/>
      <w:r w:rsidRPr="00312C38">
        <w:rPr>
          <w:rFonts w:ascii="Arial" w:hAnsi="Arial" w:cs="Arial"/>
          <w:sz w:val="20"/>
          <w:szCs w:val="20"/>
        </w:rPr>
        <w:t>Alade</w:t>
      </w:r>
      <w:proofErr w:type="spellEnd"/>
      <w:r w:rsidRPr="00312C38">
        <w:rPr>
          <w:rFonts w:ascii="Arial" w:hAnsi="Arial" w:cs="Arial"/>
          <w:sz w:val="20"/>
          <w:szCs w:val="20"/>
        </w:rPr>
        <w:t>, 2019). Nitrogen content was found to be</w:t>
      </w:r>
      <w:r w:rsidR="008D5F78">
        <w:rPr>
          <w:rFonts w:ascii="Arial" w:hAnsi="Arial" w:cs="Arial"/>
          <w:sz w:val="20"/>
          <w:szCs w:val="20"/>
        </w:rPr>
        <w:t xml:space="preserve"> highest in cocopeat, </w:t>
      </w:r>
      <w:r w:rsidR="008D5F78" w:rsidRPr="008D5F78">
        <w:rPr>
          <w:rFonts w:ascii="Arial" w:hAnsi="Arial" w:cs="Arial"/>
          <w:color w:val="ED7D31" w:themeColor="accent2"/>
          <w:sz w:val="20"/>
          <w:szCs w:val="20"/>
        </w:rPr>
        <w:t>thus showing</w:t>
      </w:r>
      <w:r w:rsidRPr="008D5F78">
        <w:rPr>
          <w:rFonts w:ascii="Arial" w:hAnsi="Arial" w:cs="Arial"/>
          <w:color w:val="ED7D31" w:themeColor="accent2"/>
          <w:sz w:val="20"/>
          <w:szCs w:val="20"/>
        </w:rPr>
        <w:t xml:space="preserve"> </w:t>
      </w:r>
      <w:r w:rsidRPr="00312C38">
        <w:rPr>
          <w:rFonts w:ascii="Arial" w:hAnsi="Arial" w:cs="Arial"/>
          <w:sz w:val="20"/>
          <w:szCs w:val="20"/>
        </w:rPr>
        <w:t>the organic nature of soilless media and their typically higher levels of organic matter</w:t>
      </w:r>
      <w:r w:rsidR="008D5F78">
        <w:rPr>
          <w:rFonts w:ascii="Arial" w:hAnsi="Arial" w:cs="Arial"/>
          <w:sz w:val="20"/>
          <w:szCs w:val="20"/>
        </w:rPr>
        <w:t xml:space="preserve"> </w:t>
      </w:r>
      <w:r w:rsidR="008D5F78" w:rsidRPr="008D5F78">
        <w:rPr>
          <w:rFonts w:ascii="Arial" w:hAnsi="Arial" w:cs="Arial"/>
          <w:color w:val="ED7D31" w:themeColor="accent2"/>
          <w:sz w:val="20"/>
          <w:szCs w:val="20"/>
        </w:rPr>
        <w:t>when</w:t>
      </w:r>
      <w:r w:rsidRPr="00312C38">
        <w:rPr>
          <w:rFonts w:ascii="Arial" w:hAnsi="Arial" w:cs="Arial"/>
          <w:sz w:val="20"/>
          <w:szCs w:val="20"/>
        </w:rPr>
        <w:t xml:space="preserve"> compared to soil.</w:t>
      </w:r>
    </w:p>
    <w:p w14:paraId="0890B4EB" w14:textId="77777777" w:rsidR="00175D28" w:rsidRPr="00312C38" w:rsidRDefault="00175D28" w:rsidP="00162F52">
      <w:pPr>
        <w:spacing w:line="240" w:lineRule="auto"/>
        <w:jc w:val="both"/>
        <w:rPr>
          <w:rFonts w:ascii="Arial" w:hAnsi="Arial" w:cs="Arial"/>
          <w:sz w:val="20"/>
          <w:szCs w:val="20"/>
        </w:rPr>
      </w:pPr>
      <w:r w:rsidRPr="00312C38">
        <w:rPr>
          <w:rFonts w:ascii="Arial" w:hAnsi="Arial" w:cs="Arial"/>
          <w:sz w:val="20"/>
          <w:szCs w:val="20"/>
        </w:rPr>
        <w:t>This research demonstrated that different media influenced the growth, yield, and nutritional quality of tomatoes. Media serve as both structural support and a nutrient source for plant roots, with each type of media having distinct effects on root development (</w:t>
      </w:r>
      <w:proofErr w:type="spellStart"/>
      <w:r w:rsidRPr="00312C38">
        <w:rPr>
          <w:rFonts w:ascii="Arial" w:hAnsi="Arial" w:cs="Arial"/>
          <w:sz w:val="20"/>
          <w:szCs w:val="20"/>
        </w:rPr>
        <w:t>Harjoko</w:t>
      </w:r>
      <w:proofErr w:type="spellEnd"/>
      <w:r w:rsidRPr="00312C38">
        <w:rPr>
          <w:rFonts w:ascii="Arial" w:hAnsi="Arial" w:cs="Arial"/>
          <w:sz w:val="20"/>
          <w:szCs w:val="20"/>
        </w:rPr>
        <w:t xml:space="preserve">, 2009). The ability of the media to retain nutrient solutions also affects nutrient uptake, which may explain the superior plant height observed in tomatoes grown in cocopeat, which had the highest levels of nitrogen, organic matter, magnesium, and potassium, these findings align with Truong </w:t>
      </w:r>
      <w:r w:rsidRPr="00312C38">
        <w:rPr>
          <w:rFonts w:ascii="Arial" w:hAnsi="Arial" w:cs="Arial"/>
          <w:i/>
          <w:sz w:val="20"/>
          <w:szCs w:val="20"/>
        </w:rPr>
        <w:t>et al.</w:t>
      </w:r>
      <w:r w:rsidRPr="00312C38">
        <w:rPr>
          <w:rFonts w:ascii="Arial" w:hAnsi="Arial" w:cs="Arial"/>
          <w:sz w:val="20"/>
          <w:szCs w:val="20"/>
        </w:rPr>
        <w:t xml:space="preserve"> (2018), who also found that cocopeat-based media promote maximum plant height in tomatoes. The organic matter content of the medium further enhances its biological, chemical, and physical properties, affecting plant growth (Yasmeen </w:t>
      </w:r>
      <w:r w:rsidRPr="00312C38">
        <w:rPr>
          <w:rFonts w:ascii="Arial" w:hAnsi="Arial" w:cs="Arial"/>
          <w:i/>
          <w:sz w:val="20"/>
          <w:szCs w:val="20"/>
        </w:rPr>
        <w:t>et al</w:t>
      </w:r>
      <w:r w:rsidRPr="00312C38">
        <w:rPr>
          <w:rFonts w:ascii="Arial" w:hAnsi="Arial" w:cs="Arial"/>
          <w:sz w:val="20"/>
          <w:szCs w:val="20"/>
        </w:rPr>
        <w:t>., 2012).</w:t>
      </w:r>
    </w:p>
    <w:p w14:paraId="32794D0D" w14:textId="459DDF2C" w:rsidR="00175D28" w:rsidRPr="008D5F78" w:rsidRDefault="008D5F78" w:rsidP="00162F52">
      <w:pPr>
        <w:spacing w:line="240" w:lineRule="auto"/>
        <w:jc w:val="both"/>
        <w:rPr>
          <w:rFonts w:ascii="Arial" w:hAnsi="Arial" w:cs="Arial"/>
          <w:color w:val="ED7D31" w:themeColor="accent2"/>
          <w:sz w:val="20"/>
          <w:szCs w:val="20"/>
        </w:rPr>
      </w:pPr>
      <w:r w:rsidRPr="008D5F78">
        <w:rPr>
          <w:rFonts w:ascii="Arial" w:hAnsi="Arial" w:cs="Arial"/>
          <w:color w:val="ED7D31" w:themeColor="accent2"/>
          <w:sz w:val="20"/>
          <w:szCs w:val="20"/>
        </w:rPr>
        <w:t xml:space="preserve">The </w:t>
      </w:r>
      <w:r w:rsidR="00175D28" w:rsidRPr="008D5F78">
        <w:rPr>
          <w:rFonts w:ascii="Arial" w:hAnsi="Arial" w:cs="Arial"/>
          <w:color w:val="ED7D31" w:themeColor="accent2"/>
          <w:sz w:val="20"/>
          <w:szCs w:val="20"/>
        </w:rPr>
        <w:t>superior performance</w:t>
      </w:r>
      <w:r w:rsidRPr="008D5F78">
        <w:rPr>
          <w:rFonts w:ascii="Arial" w:hAnsi="Arial" w:cs="Arial"/>
          <w:color w:val="ED7D31" w:themeColor="accent2"/>
          <w:sz w:val="20"/>
          <w:szCs w:val="20"/>
        </w:rPr>
        <w:t xml:space="preserve"> of cocopeat</w:t>
      </w:r>
      <w:r w:rsidR="00175D28" w:rsidRPr="008D5F78">
        <w:rPr>
          <w:rFonts w:ascii="Arial" w:hAnsi="Arial" w:cs="Arial"/>
          <w:color w:val="ED7D31" w:themeColor="accent2"/>
          <w:sz w:val="20"/>
          <w:szCs w:val="20"/>
        </w:rPr>
        <w:t xml:space="preserve"> </w:t>
      </w:r>
      <w:r w:rsidR="00175D28" w:rsidRPr="00312C38">
        <w:rPr>
          <w:rFonts w:ascii="Arial" w:hAnsi="Arial" w:cs="Arial"/>
          <w:sz w:val="20"/>
          <w:szCs w:val="20"/>
        </w:rPr>
        <w:t>in supporting stem girth and leaf number can be attributed to its high cation exchange capacity and org</w:t>
      </w:r>
      <w:r>
        <w:rPr>
          <w:rFonts w:ascii="Arial" w:hAnsi="Arial" w:cs="Arial"/>
          <w:sz w:val="20"/>
          <w:szCs w:val="20"/>
        </w:rPr>
        <w:t xml:space="preserve">anic matter content, </w:t>
      </w:r>
      <w:r w:rsidRPr="008D5F78">
        <w:rPr>
          <w:rFonts w:ascii="Arial" w:hAnsi="Arial" w:cs="Arial"/>
          <w:color w:val="ED7D31" w:themeColor="accent2"/>
          <w:sz w:val="20"/>
          <w:szCs w:val="20"/>
        </w:rPr>
        <w:t xml:space="preserve">as </w:t>
      </w:r>
      <w:r w:rsidR="00175D28" w:rsidRPr="00312C38">
        <w:rPr>
          <w:rFonts w:ascii="Arial" w:hAnsi="Arial" w:cs="Arial"/>
          <w:sz w:val="20"/>
          <w:szCs w:val="20"/>
        </w:rPr>
        <w:t xml:space="preserve">noted in studies on other crops like ginger (Suhaimi </w:t>
      </w:r>
      <w:r w:rsidR="00175D28" w:rsidRPr="00312C38">
        <w:rPr>
          <w:rFonts w:ascii="Arial" w:hAnsi="Arial" w:cs="Arial"/>
          <w:i/>
          <w:sz w:val="20"/>
          <w:szCs w:val="20"/>
        </w:rPr>
        <w:t>et al</w:t>
      </w:r>
      <w:r w:rsidR="00175D28" w:rsidRPr="00312C38">
        <w:rPr>
          <w:rFonts w:ascii="Arial" w:hAnsi="Arial" w:cs="Arial"/>
          <w:sz w:val="20"/>
          <w:szCs w:val="20"/>
        </w:rPr>
        <w:t xml:space="preserve">., 2012), cucumber (Gul </w:t>
      </w:r>
      <w:r w:rsidR="00175D28" w:rsidRPr="00312C38">
        <w:rPr>
          <w:rFonts w:ascii="Arial" w:hAnsi="Arial" w:cs="Arial"/>
          <w:i/>
          <w:sz w:val="20"/>
          <w:szCs w:val="20"/>
        </w:rPr>
        <w:t>et al.,</w:t>
      </w:r>
      <w:r w:rsidR="00175D28" w:rsidRPr="00312C38">
        <w:rPr>
          <w:rFonts w:ascii="Arial" w:hAnsi="Arial" w:cs="Arial"/>
          <w:sz w:val="20"/>
          <w:szCs w:val="20"/>
        </w:rPr>
        <w:t xml:space="preserve"> 2007), and roses (</w:t>
      </w:r>
      <w:proofErr w:type="spellStart"/>
      <w:r w:rsidR="00175D28" w:rsidRPr="00312C38">
        <w:rPr>
          <w:rFonts w:ascii="Arial" w:hAnsi="Arial" w:cs="Arial"/>
          <w:sz w:val="20"/>
          <w:szCs w:val="20"/>
        </w:rPr>
        <w:t>Fascella</w:t>
      </w:r>
      <w:proofErr w:type="spellEnd"/>
      <w:r w:rsidR="00175D28" w:rsidRPr="00312C38">
        <w:rPr>
          <w:rFonts w:ascii="Arial" w:hAnsi="Arial" w:cs="Arial"/>
          <w:sz w:val="20"/>
          <w:szCs w:val="20"/>
        </w:rPr>
        <w:t xml:space="preserve"> and </w:t>
      </w:r>
      <w:proofErr w:type="spellStart"/>
      <w:r w:rsidR="00175D28" w:rsidRPr="00312C38">
        <w:rPr>
          <w:rFonts w:ascii="Arial" w:hAnsi="Arial" w:cs="Arial"/>
          <w:sz w:val="20"/>
          <w:szCs w:val="20"/>
        </w:rPr>
        <w:t>Z</w:t>
      </w:r>
      <w:r w:rsidR="006B1727">
        <w:rPr>
          <w:rFonts w:ascii="Arial" w:hAnsi="Arial" w:cs="Arial"/>
          <w:sz w:val="20"/>
          <w:szCs w:val="20"/>
        </w:rPr>
        <w:t>izzo</w:t>
      </w:r>
      <w:proofErr w:type="spellEnd"/>
      <w:r w:rsidR="006B1727">
        <w:rPr>
          <w:rFonts w:ascii="Arial" w:hAnsi="Arial" w:cs="Arial"/>
          <w:sz w:val="20"/>
          <w:szCs w:val="20"/>
        </w:rPr>
        <w:t>, 2003),</w:t>
      </w:r>
      <w:r w:rsidR="006B1727" w:rsidRPr="00836A4C">
        <w:rPr>
          <w:rFonts w:ascii="Arial" w:hAnsi="Arial" w:cs="Arial"/>
          <w:color w:val="ED7D31" w:themeColor="accent2"/>
          <w:sz w:val="20"/>
          <w:szCs w:val="20"/>
        </w:rPr>
        <w:t xml:space="preserve">a research by </w:t>
      </w:r>
      <w:r w:rsidR="00836A4C" w:rsidRPr="00836A4C">
        <w:rPr>
          <w:rFonts w:ascii="Arial" w:hAnsi="Arial" w:cs="Arial"/>
          <w:color w:val="ED7D31" w:themeColor="accent2"/>
          <w:sz w:val="20"/>
          <w:szCs w:val="20"/>
        </w:rPr>
        <w:t xml:space="preserve">Ghimire </w:t>
      </w:r>
      <w:r w:rsidR="00836A4C" w:rsidRPr="00836A4C">
        <w:rPr>
          <w:rFonts w:ascii="Arial" w:hAnsi="Arial" w:cs="Arial"/>
          <w:i/>
          <w:color w:val="ED7D31" w:themeColor="accent2"/>
          <w:sz w:val="20"/>
          <w:szCs w:val="20"/>
        </w:rPr>
        <w:t>et al</w:t>
      </w:r>
      <w:r w:rsidR="00836A4C" w:rsidRPr="00836A4C">
        <w:rPr>
          <w:rFonts w:ascii="Arial" w:hAnsi="Arial" w:cs="Arial"/>
          <w:color w:val="ED7D31" w:themeColor="accent2"/>
          <w:sz w:val="20"/>
          <w:szCs w:val="20"/>
        </w:rPr>
        <w:t xml:space="preserve"> .,</w:t>
      </w:r>
      <w:r w:rsidR="006A54F4">
        <w:rPr>
          <w:rFonts w:ascii="Arial" w:hAnsi="Arial" w:cs="Arial"/>
          <w:color w:val="ED7D31" w:themeColor="accent2"/>
          <w:sz w:val="20"/>
          <w:szCs w:val="20"/>
        </w:rPr>
        <w:t xml:space="preserve"> </w:t>
      </w:r>
      <w:r w:rsidR="00836A4C" w:rsidRPr="00836A4C">
        <w:rPr>
          <w:rFonts w:ascii="Arial" w:hAnsi="Arial" w:cs="Arial"/>
          <w:color w:val="ED7D31" w:themeColor="accent2"/>
          <w:sz w:val="20"/>
          <w:szCs w:val="20"/>
        </w:rPr>
        <w:t xml:space="preserve">2024 also showed cocopeat enhancing a better seedling growth in the nursery production  of tomato than other </w:t>
      </w:r>
      <w:r w:rsidR="00836A4C">
        <w:rPr>
          <w:rFonts w:ascii="Arial" w:hAnsi="Arial" w:cs="Arial"/>
          <w:color w:val="ED7D31" w:themeColor="accent2"/>
          <w:sz w:val="20"/>
          <w:szCs w:val="20"/>
        </w:rPr>
        <w:t>m</w:t>
      </w:r>
      <w:r w:rsidR="00836A4C" w:rsidRPr="00836A4C">
        <w:rPr>
          <w:rFonts w:ascii="Arial" w:hAnsi="Arial" w:cs="Arial"/>
          <w:color w:val="ED7D31" w:themeColor="accent2"/>
          <w:sz w:val="20"/>
          <w:szCs w:val="20"/>
        </w:rPr>
        <w:t xml:space="preserve">edia used </w:t>
      </w:r>
      <w:r w:rsidR="00416245" w:rsidRPr="00836A4C">
        <w:rPr>
          <w:rFonts w:ascii="Arial" w:hAnsi="Arial" w:cs="Arial"/>
          <w:color w:val="ED7D31" w:themeColor="accent2"/>
          <w:sz w:val="20"/>
          <w:szCs w:val="20"/>
        </w:rPr>
        <w:t xml:space="preserve">  </w:t>
      </w:r>
      <w:r w:rsidR="00416245">
        <w:rPr>
          <w:rFonts w:ascii="Arial" w:hAnsi="Arial" w:cs="Arial"/>
          <w:sz w:val="20"/>
          <w:szCs w:val="20"/>
        </w:rPr>
        <w:t>T</w:t>
      </w:r>
      <w:r w:rsidR="00175D28" w:rsidRPr="00312C38">
        <w:rPr>
          <w:rFonts w:ascii="Arial" w:hAnsi="Arial" w:cs="Arial"/>
          <w:sz w:val="20"/>
          <w:szCs w:val="20"/>
        </w:rPr>
        <w:t>he results also showed that plants grown in soilless media such as rice husk, cocopeat, and biochar produced higher yields than those g</w:t>
      </w:r>
      <w:r>
        <w:rPr>
          <w:rFonts w:ascii="Arial" w:hAnsi="Arial" w:cs="Arial"/>
          <w:sz w:val="20"/>
          <w:szCs w:val="20"/>
        </w:rPr>
        <w:t xml:space="preserve">rown in soil, this is </w:t>
      </w:r>
      <w:r w:rsidRPr="008D5F78">
        <w:rPr>
          <w:rFonts w:ascii="Arial" w:hAnsi="Arial" w:cs="Arial"/>
          <w:color w:val="ED7D31" w:themeColor="accent2"/>
          <w:sz w:val="20"/>
          <w:szCs w:val="20"/>
        </w:rPr>
        <w:t>in line</w:t>
      </w:r>
      <w:r w:rsidR="00175D28" w:rsidRPr="008D5F78">
        <w:rPr>
          <w:rFonts w:ascii="Arial" w:hAnsi="Arial" w:cs="Arial"/>
          <w:color w:val="ED7D31" w:themeColor="accent2"/>
          <w:sz w:val="20"/>
          <w:szCs w:val="20"/>
        </w:rPr>
        <w:t xml:space="preserve"> </w:t>
      </w:r>
      <w:r w:rsidR="00175D28" w:rsidRPr="00312C38">
        <w:rPr>
          <w:rFonts w:ascii="Arial" w:hAnsi="Arial" w:cs="Arial"/>
          <w:sz w:val="20"/>
          <w:szCs w:val="20"/>
        </w:rPr>
        <w:t xml:space="preserve">with findings from Rodriguez-Ortega </w:t>
      </w:r>
      <w:r w:rsidR="00175D28" w:rsidRPr="00312C38">
        <w:rPr>
          <w:rFonts w:ascii="Arial" w:hAnsi="Arial" w:cs="Arial"/>
          <w:i/>
          <w:sz w:val="20"/>
          <w:szCs w:val="20"/>
        </w:rPr>
        <w:t>et al</w:t>
      </w:r>
      <w:r w:rsidR="00175D28" w:rsidRPr="00312C38">
        <w:rPr>
          <w:rFonts w:ascii="Arial" w:hAnsi="Arial" w:cs="Arial"/>
          <w:sz w:val="20"/>
          <w:szCs w:val="20"/>
        </w:rPr>
        <w:t>. (2017), who reported that hydropon</w:t>
      </w:r>
      <w:r>
        <w:rPr>
          <w:rFonts w:ascii="Arial" w:hAnsi="Arial" w:cs="Arial"/>
          <w:sz w:val="20"/>
          <w:szCs w:val="20"/>
        </w:rPr>
        <w:t>ically grown plant</w:t>
      </w:r>
      <w:r w:rsidR="00B0602C">
        <w:rPr>
          <w:rFonts w:ascii="Arial" w:hAnsi="Arial" w:cs="Arial"/>
          <w:sz w:val="20"/>
          <w:szCs w:val="20"/>
        </w:rPr>
        <w:t xml:space="preserve">s had </w:t>
      </w:r>
      <w:r w:rsidR="00416245">
        <w:rPr>
          <w:rFonts w:ascii="Arial" w:hAnsi="Arial" w:cs="Arial"/>
          <w:color w:val="ED7D31" w:themeColor="accent2"/>
          <w:sz w:val="20"/>
          <w:szCs w:val="20"/>
        </w:rPr>
        <w:t xml:space="preserve">great </w:t>
      </w:r>
      <w:r w:rsidR="00416245">
        <w:rPr>
          <w:rFonts w:ascii="Arial" w:hAnsi="Arial" w:cs="Arial"/>
          <w:sz w:val="20"/>
          <w:szCs w:val="20"/>
        </w:rPr>
        <w:t xml:space="preserve">vegetative </w:t>
      </w:r>
      <w:r w:rsidR="00416245" w:rsidRPr="00416245">
        <w:rPr>
          <w:rFonts w:ascii="Arial" w:hAnsi="Arial" w:cs="Arial"/>
          <w:color w:val="ED7D31" w:themeColor="accent2"/>
          <w:sz w:val="20"/>
          <w:szCs w:val="20"/>
        </w:rPr>
        <w:t>development as measured by their growth parameters</w:t>
      </w:r>
    </w:p>
    <w:p w14:paraId="728DAF9B" w14:textId="77777777" w:rsidR="00175D28" w:rsidRPr="00312C38" w:rsidRDefault="00175D28" w:rsidP="00162F52">
      <w:pPr>
        <w:spacing w:line="240" w:lineRule="auto"/>
        <w:jc w:val="both"/>
        <w:rPr>
          <w:rFonts w:ascii="Arial" w:hAnsi="Arial" w:cs="Arial"/>
          <w:sz w:val="20"/>
          <w:szCs w:val="20"/>
        </w:rPr>
      </w:pPr>
      <w:r w:rsidRPr="00312C38">
        <w:rPr>
          <w:rFonts w:ascii="Arial" w:hAnsi="Arial" w:cs="Arial"/>
          <w:sz w:val="20"/>
          <w:szCs w:val="20"/>
        </w:rPr>
        <w:t xml:space="preserve"> Rice husk medium produced more fruits per plant than cocopeat, contrary to findings by Reshma and Sarath (2017), who observed better fruit yields in cocopeat. Also, the media significantly influenced the fruit quality of tomato, with soilless culture typically enhancing the q</w:t>
      </w:r>
      <w:r w:rsidR="00FB2BBA" w:rsidRPr="00312C38">
        <w:rPr>
          <w:rFonts w:ascii="Arial" w:hAnsi="Arial" w:cs="Arial"/>
          <w:sz w:val="20"/>
          <w:szCs w:val="20"/>
        </w:rPr>
        <w:t xml:space="preserve">uality of vegetable crops more </w:t>
      </w:r>
      <w:r w:rsidRPr="00312C38">
        <w:rPr>
          <w:rFonts w:ascii="Arial" w:hAnsi="Arial" w:cs="Arial"/>
          <w:sz w:val="20"/>
          <w:szCs w:val="20"/>
        </w:rPr>
        <w:t xml:space="preserve">(Savvas and Gruda, 2018). While some parameters varied significantly across the media, all nutritional values remained within acceptable ranges. For instance, tomatoes grown in rice husk had higher vitamin C content than those grown in cocopeat, contrary to findings by </w:t>
      </w:r>
      <w:proofErr w:type="spellStart"/>
      <w:r w:rsidRPr="00312C38">
        <w:rPr>
          <w:rFonts w:ascii="Arial" w:hAnsi="Arial" w:cs="Arial"/>
          <w:sz w:val="20"/>
          <w:szCs w:val="20"/>
        </w:rPr>
        <w:t>Suvo</w:t>
      </w:r>
      <w:proofErr w:type="spellEnd"/>
      <w:r w:rsidRPr="00312C38">
        <w:rPr>
          <w:rFonts w:ascii="Arial" w:hAnsi="Arial" w:cs="Arial"/>
          <w:sz w:val="20"/>
          <w:szCs w:val="20"/>
        </w:rPr>
        <w:t xml:space="preserve"> </w:t>
      </w:r>
      <w:r w:rsidRPr="00312C38">
        <w:rPr>
          <w:rFonts w:ascii="Arial" w:hAnsi="Arial" w:cs="Arial"/>
          <w:i/>
          <w:sz w:val="20"/>
          <w:szCs w:val="20"/>
        </w:rPr>
        <w:t>et al</w:t>
      </w:r>
      <w:r w:rsidRPr="00312C38">
        <w:rPr>
          <w:rFonts w:ascii="Arial" w:hAnsi="Arial" w:cs="Arial"/>
          <w:sz w:val="20"/>
          <w:szCs w:val="20"/>
        </w:rPr>
        <w:t xml:space="preserve">. (2017). The moisture content of the tomatoes fell within the range reported by Agbemafle </w:t>
      </w:r>
      <w:r w:rsidRPr="00312C38">
        <w:rPr>
          <w:rFonts w:ascii="Arial" w:hAnsi="Arial" w:cs="Arial"/>
          <w:i/>
          <w:sz w:val="20"/>
          <w:szCs w:val="20"/>
        </w:rPr>
        <w:t>et al</w:t>
      </w:r>
      <w:r w:rsidRPr="00312C38">
        <w:rPr>
          <w:rFonts w:ascii="Arial" w:hAnsi="Arial" w:cs="Arial"/>
          <w:sz w:val="20"/>
          <w:szCs w:val="20"/>
        </w:rPr>
        <w:t>. (2015), contributing to the good shelf life observed in this study.</w:t>
      </w:r>
    </w:p>
    <w:p w14:paraId="4096BCE1" w14:textId="5B530D4D" w:rsidR="00175D28" w:rsidRPr="00312C38" w:rsidRDefault="00416245" w:rsidP="00162F52">
      <w:pPr>
        <w:spacing w:line="240" w:lineRule="auto"/>
        <w:jc w:val="both"/>
        <w:rPr>
          <w:rFonts w:ascii="Arial" w:hAnsi="Arial" w:cs="Arial"/>
          <w:sz w:val="20"/>
          <w:szCs w:val="20"/>
        </w:rPr>
      </w:pPr>
      <w:r w:rsidRPr="00416245">
        <w:rPr>
          <w:rFonts w:ascii="Arial" w:hAnsi="Arial" w:cs="Arial"/>
          <w:color w:val="ED7D31" w:themeColor="accent2"/>
          <w:sz w:val="20"/>
          <w:szCs w:val="20"/>
        </w:rPr>
        <w:t>For</w:t>
      </w:r>
      <w:r>
        <w:rPr>
          <w:rFonts w:ascii="Arial" w:hAnsi="Arial" w:cs="Arial"/>
          <w:sz w:val="20"/>
          <w:szCs w:val="20"/>
        </w:rPr>
        <w:t xml:space="preserve"> </w:t>
      </w:r>
      <w:r w:rsidR="00175D28" w:rsidRPr="00312C38">
        <w:rPr>
          <w:rFonts w:ascii="Arial" w:hAnsi="Arial" w:cs="Arial"/>
          <w:sz w:val="20"/>
          <w:szCs w:val="20"/>
        </w:rPr>
        <w:t>protein content, all media yielded protein values within the expected range, between 0.93% and 1.02%, aligning with USDA data (2005). Carbohydrate content was low across all media, this is consistent with the nature of tomatoes as a low-calorie vegetable (</w:t>
      </w:r>
      <w:proofErr w:type="spellStart"/>
      <w:r w:rsidR="00175D28" w:rsidRPr="00312C38">
        <w:rPr>
          <w:rFonts w:ascii="Arial" w:hAnsi="Arial" w:cs="Arial"/>
          <w:sz w:val="20"/>
          <w:szCs w:val="20"/>
        </w:rPr>
        <w:t>Adubofuor</w:t>
      </w:r>
      <w:proofErr w:type="spellEnd"/>
      <w:r w:rsidR="00175D28" w:rsidRPr="00312C38">
        <w:rPr>
          <w:rFonts w:ascii="Arial" w:hAnsi="Arial" w:cs="Arial"/>
          <w:sz w:val="20"/>
          <w:szCs w:val="20"/>
        </w:rPr>
        <w:t xml:space="preserve"> </w:t>
      </w:r>
      <w:r w:rsidR="00175D28" w:rsidRPr="00312C38">
        <w:rPr>
          <w:rFonts w:ascii="Arial" w:hAnsi="Arial" w:cs="Arial"/>
          <w:i/>
          <w:sz w:val="20"/>
          <w:szCs w:val="20"/>
        </w:rPr>
        <w:t>et al</w:t>
      </w:r>
      <w:r w:rsidR="00175D28" w:rsidRPr="00312C38">
        <w:rPr>
          <w:rFonts w:ascii="Arial" w:hAnsi="Arial" w:cs="Arial"/>
          <w:sz w:val="20"/>
          <w:szCs w:val="20"/>
        </w:rPr>
        <w:t xml:space="preserve">., 2010). The crude fiber content was notably higher in tomatoes grown in </w:t>
      </w:r>
      <w:proofErr w:type="spellStart"/>
      <w:proofErr w:type="gramStart"/>
      <w:r w:rsidR="00175D28" w:rsidRPr="00312C38">
        <w:rPr>
          <w:rFonts w:ascii="Arial" w:hAnsi="Arial" w:cs="Arial"/>
          <w:sz w:val="20"/>
          <w:szCs w:val="20"/>
        </w:rPr>
        <w:t>r,</w:t>
      </w:r>
      <w:r w:rsidR="0061023C">
        <w:rPr>
          <w:rFonts w:ascii="Arial" w:hAnsi="Arial" w:cs="Arial"/>
          <w:sz w:val="20"/>
          <w:szCs w:val="20"/>
        </w:rPr>
        <w:t>i</w:t>
      </w:r>
      <w:r w:rsidR="00175D28" w:rsidRPr="00312C38">
        <w:rPr>
          <w:rFonts w:ascii="Arial" w:hAnsi="Arial" w:cs="Arial"/>
          <w:sz w:val="20"/>
          <w:szCs w:val="20"/>
        </w:rPr>
        <w:t>ce</w:t>
      </w:r>
      <w:proofErr w:type="spellEnd"/>
      <w:proofErr w:type="gramEnd"/>
      <w:r w:rsidR="00175D28" w:rsidRPr="00312C38">
        <w:rPr>
          <w:rFonts w:ascii="Arial" w:hAnsi="Arial" w:cs="Arial"/>
          <w:sz w:val="20"/>
          <w:szCs w:val="20"/>
        </w:rPr>
        <w:t xml:space="preserve"> husk, and this reflects  the medium's high fiber content, which is beneficial for digestion and cholesterol management (Papas </w:t>
      </w:r>
      <w:r w:rsidR="00175D28" w:rsidRPr="00312C38">
        <w:rPr>
          <w:rFonts w:ascii="Arial" w:hAnsi="Arial" w:cs="Arial"/>
          <w:i/>
          <w:sz w:val="20"/>
          <w:szCs w:val="20"/>
        </w:rPr>
        <w:t>et al.,</w:t>
      </w:r>
      <w:r w:rsidR="00175D28" w:rsidRPr="00312C38">
        <w:rPr>
          <w:rFonts w:ascii="Arial" w:hAnsi="Arial" w:cs="Arial"/>
          <w:sz w:val="20"/>
          <w:szCs w:val="20"/>
        </w:rPr>
        <w:t xml:space="preserve"> 2004), tomatoes grown in rice husk biochar had the highest ash content, indicating a higher mineral content, with significant levels of essential minerals such as iron, magnesium, copper, manganese, and zinc.</w:t>
      </w:r>
    </w:p>
    <w:p w14:paraId="71D8C90B" w14:textId="77777777" w:rsidR="00175D28" w:rsidRPr="00312C38" w:rsidRDefault="00175D28" w:rsidP="00162F52">
      <w:pPr>
        <w:spacing w:line="240" w:lineRule="auto"/>
        <w:jc w:val="both"/>
        <w:rPr>
          <w:rFonts w:ascii="Arial" w:hAnsi="Arial" w:cs="Arial"/>
          <w:sz w:val="20"/>
          <w:szCs w:val="20"/>
        </w:rPr>
      </w:pPr>
      <w:r w:rsidRPr="00312C38">
        <w:rPr>
          <w:rFonts w:ascii="Arial" w:hAnsi="Arial" w:cs="Arial"/>
          <w:sz w:val="20"/>
          <w:szCs w:val="20"/>
        </w:rPr>
        <w:t>Consequently, the choice of growing media has a profound effect on tomato growth, yield, and nutritional quality, with soilless media, particularly cocopeat and rice husk, offering advantages in terms of plant performance and nutritional content.</w:t>
      </w:r>
    </w:p>
    <w:p w14:paraId="24A5ABE0" w14:textId="77777777" w:rsidR="00175D28" w:rsidRPr="00312C38" w:rsidRDefault="001F05B9" w:rsidP="00162F52">
      <w:pPr>
        <w:spacing w:after="0" w:line="240" w:lineRule="auto"/>
        <w:jc w:val="both"/>
        <w:rPr>
          <w:rFonts w:ascii="Arial" w:eastAsia="Times New Roman" w:hAnsi="Arial" w:cs="Arial"/>
          <w:sz w:val="20"/>
          <w:szCs w:val="20"/>
        </w:rPr>
      </w:pPr>
      <w:r w:rsidRPr="00312C38">
        <w:rPr>
          <w:rFonts w:ascii="Arial" w:eastAsia="Times New Roman" w:hAnsi="Arial" w:cs="Arial"/>
          <w:b/>
        </w:rPr>
        <w:t>5.</w:t>
      </w:r>
      <w:r w:rsidR="00175D28" w:rsidRPr="00312C38">
        <w:rPr>
          <w:rFonts w:ascii="Arial" w:eastAsia="Times New Roman" w:hAnsi="Arial" w:cs="Arial"/>
          <w:b/>
        </w:rPr>
        <w:t>CONCLUSION</w:t>
      </w:r>
      <w:r w:rsidR="00175D28" w:rsidRPr="00312C38">
        <w:rPr>
          <w:rFonts w:ascii="Arial" w:eastAsia="Times New Roman" w:hAnsi="Arial" w:cs="Arial"/>
          <w:sz w:val="20"/>
          <w:szCs w:val="20"/>
        </w:rPr>
        <w:t>:</w:t>
      </w:r>
    </w:p>
    <w:p w14:paraId="02BF740A" w14:textId="2A7F3E21" w:rsidR="00175D28" w:rsidRDefault="00175D28" w:rsidP="00162F52">
      <w:pPr>
        <w:spacing w:line="240" w:lineRule="auto"/>
        <w:jc w:val="both"/>
        <w:rPr>
          <w:rFonts w:ascii="Arial" w:eastAsia="Times New Roman" w:hAnsi="Arial" w:cs="Arial"/>
          <w:color w:val="0D0D0D"/>
          <w:sz w:val="20"/>
          <w:szCs w:val="20"/>
        </w:rPr>
      </w:pPr>
      <w:r w:rsidRPr="00312C38">
        <w:rPr>
          <w:rFonts w:ascii="Arial" w:eastAsia="Times New Roman" w:hAnsi="Arial" w:cs="Arial"/>
          <w:color w:val="0D0D0D"/>
          <w:sz w:val="20"/>
          <w:szCs w:val="20"/>
        </w:rPr>
        <w:t>The results revealed that</w:t>
      </w:r>
      <w:r w:rsidR="00BA4056">
        <w:rPr>
          <w:rFonts w:ascii="Arial" w:eastAsia="Times New Roman" w:hAnsi="Arial" w:cs="Arial"/>
          <w:color w:val="0D0D0D"/>
          <w:sz w:val="20"/>
          <w:szCs w:val="20"/>
        </w:rPr>
        <w:t xml:space="preserve"> </w:t>
      </w:r>
      <w:r w:rsidR="00BA4056" w:rsidRPr="00BA4056">
        <w:rPr>
          <w:rFonts w:ascii="Arial" w:eastAsia="Times New Roman" w:hAnsi="Arial" w:cs="Arial"/>
          <w:color w:val="ED7D31" w:themeColor="accent2"/>
          <w:sz w:val="20"/>
          <w:szCs w:val="20"/>
        </w:rPr>
        <w:t>for</w:t>
      </w:r>
      <w:r w:rsidR="00BA4056">
        <w:rPr>
          <w:rFonts w:ascii="Arial" w:eastAsia="Times New Roman" w:hAnsi="Arial" w:cs="Arial"/>
          <w:color w:val="0D0D0D"/>
          <w:sz w:val="20"/>
          <w:szCs w:val="20"/>
        </w:rPr>
        <w:t xml:space="preserve"> </w:t>
      </w:r>
      <w:r w:rsidRPr="00312C38">
        <w:rPr>
          <w:rFonts w:ascii="Arial" w:eastAsia="Times New Roman" w:hAnsi="Arial" w:cs="Arial"/>
          <w:color w:val="0D0D0D"/>
          <w:sz w:val="20"/>
          <w:szCs w:val="20"/>
        </w:rPr>
        <w:t xml:space="preserve">the different growing media, </w:t>
      </w:r>
      <w:r w:rsidR="00BA4056" w:rsidRPr="00BA4056">
        <w:rPr>
          <w:rFonts w:ascii="Arial" w:eastAsia="Times New Roman" w:hAnsi="Arial" w:cs="Arial"/>
          <w:color w:val="ED7D31" w:themeColor="accent2"/>
          <w:sz w:val="20"/>
          <w:szCs w:val="20"/>
        </w:rPr>
        <w:t>using</w:t>
      </w:r>
      <w:r w:rsidR="00BA4056">
        <w:rPr>
          <w:rFonts w:ascii="Arial" w:eastAsia="Times New Roman" w:hAnsi="Arial" w:cs="Arial"/>
          <w:color w:val="0D0D0D"/>
          <w:sz w:val="20"/>
          <w:szCs w:val="20"/>
        </w:rPr>
        <w:t xml:space="preserve"> </w:t>
      </w:r>
      <w:r w:rsidRPr="00312C38">
        <w:rPr>
          <w:rFonts w:ascii="Arial" w:eastAsia="Times New Roman" w:hAnsi="Arial" w:cs="Arial"/>
          <w:color w:val="0D0D0D"/>
          <w:sz w:val="20"/>
          <w:szCs w:val="20"/>
        </w:rPr>
        <w:t>cocopeat</w:t>
      </w:r>
      <w:r w:rsidR="00BA4056">
        <w:rPr>
          <w:rFonts w:ascii="Arial" w:eastAsia="Times New Roman" w:hAnsi="Arial" w:cs="Arial"/>
          <w:color w:val="0D0D0D"/>
          <w:sz w:val="20"/>
          <w:szCs w:val="20"/>
        </w:rPr>
        <w:t xml:space="preserve"> </w:t>
      </w:r>
      <w:r w:rsidR="00BA4056" w:rsidRPr="00BA4056">
        <w:rPr>
          <w:rFonts w:ascii="Arial" w:eastAsia="Times New Roman" w:hAnsi="Arial" w:cs="Arial"/>
          <w:color w:val="ED7D31" w:themeColor="accent2"/>
          <w:sz w:val="20"/>
          <w:szCs w:val="20"/>
        </w:rPr>
        <w:t>as growing medium</w:t>
      </w:r>
      <w:r w:rsidRPr="00BA4056">
        <w:rPr>
          <w:rFonts w:ascii="Arial" w:eastAsia="Times New Roman" w:hAnsi="Arial" w:cs="Arial"/>
          <w:color w:val="ED7D31" w:themeColor="accent2"/>
          <w:sz w:val="20"/>
          <w:szCs w:val="20"/>
        </w:rPr>
        <w:t xml:space="preserve"> </w:t>
      </w:r>
      <w:r w:rsidRPr="00312C38">
        <w:rPr>
          <w:rFonts w:ascii="Arial" w:eastAsia="Times New Roman" w:hAnsi="Arial" w:cs="Arial"/>
          <w:color w:val="0D0D0D"/>
          <w:sz w:val="20"/>
          <w:szCs w:val="20"/>
        </w:rPr>
        <w:t>resulted in the highest plant height, number of leaves, and stem girth. With the media performance, rice husk biochar, cocopeat, and rice husk outperformed soil in yield production. The study concludes that soilless farming using various media supports sustainability by repurposing agricultural waste and enabling year-round production. Soilless farming not only ensures sustainable practices but also improves crop performance and efficiency.</w:t>
      </w:r>
    </w:p>
    <w:p w14:paraId="2B8CB07A" w14:textId="3D8AAA53" w:rsidR="00AD0203" w:rsidRPr="00394842" w:rsidRDefault="00AD0203" w:rsidP="00CE5E78">
      <w:pPr>
        <w:rPr>
          <w:highlight w:val="yellow"/>
        </w:rPr>
      </w:pPr>
    </w:p>
    <w:p w14:paraId="22B034F2" w14:textId="77777777" w:rsidR="00CE5E78" w:rsidRPr="00312C38" w:rsidRDefault="00CE5E78" w:rsidP="00162F52">
      <w:pPr>
        <w:spacing w:line="240" w:lineRule="auto"/>
        <w:jc w:val="both"/>
        <w:rPr>
          <w:rFonts w:ascii="Arial" w:eastAsia="Times New Roman" w:hAnsi="Arial" w:cs="Arial"/>
          <w:color w:val="0D0D0D"/>
          <w:sz w:val="20"/>
          <w:szCs w:val="20"/>
        </w:rPr>
      </w:pPr>
    </w:p>
    <w:p w14:paraId="7DE64EE5" w14:textId="77777777" w:rsidR="00370128" w:rsidRPr="00312C38" w:rsidRDefault="00370128" w:rsidP="00162F52">
      <w:pPr>
        <w:spacing w:line="240" w:lineRule="auto"/>
        <w:jc w:val="center"/>
        <w:rPr>
          <w:rFonts w:ascii="Arial" w:eastAsia="Times New Roman" w:hAnsi="Arial" w:cs="Arial"/>
          <w:b/>
          <w:bCs/>
          <w:color w:val="0D0D0D"/>
          <w:sz w:val="20"/>
          <w:szCs w:val="20"/>
        </w:rPr>
      </w:pPr>
    </w:p>
    <w:p w14:paraId="19BF90A9" w14:textId="095FF687" w:rsidR="00175D28" w:rsidRPr="00312C38" w:rsidRDefault="00175D28" w:rsidP="00E33A2A">
      <w:pPr>
        <w:spacing w:line="240" w:lineRule="auto"/>
        <w:rPr>
          <w:rFonts w:ascii="Arial" w:eastAsia="Times New Roman" w:hAnsi="Arial" w:cs="Arial"/>
          <w:b/>
          <w:bCs/>
          <w:color w:val="0D0D0D"/>
        </w:rPr>
      </w:pPr>
      <w:r w:rsidRPr="00312C38">
        <w:rPr>
          <w:rFonts w:ascii="Arial" w:eastAsia="Times New Roman" w:hAnsi="Arial" w:cs="Arial"/>
          <w:b/>
          <w:bCs/>
          <w:color w:val="0D0D0D"/>
        </w:rPr>
        <w:t>REFERENCES</w:t>
      </w:r>
    </w:p>
    <w:p w14:paraId="651D6F5F" w14:textId="00EEB22A" w:rsidR="00175D28" w:rsidRPr="00312C38" w:rsidRDefault="00175D28" w:rsidP="00162F52">
      <w:pPr>
        <w:spacing w:line="240" w:lineRule="auto"/>
        <w:ind w:left="567" w:hanging="567"/>
        <w:jc w:val="both"/>
        <w:rPr>
          <w:rFonts w:ascii="Arial" w:hAnsi="Arial" w:cs="Arial"/>
          <w:sz w:val="20"/>
          <w:szCs w:val="20"/>
        </w:rPr>
      </w:pPr>
      <w:r w:rsidRPr="00312C38">
        <w:rPr>
          <w:rFonts w:ascii="Arial" w:hAnsi="Arial" w:cs="Arial"/>
          <w:sz w:val="20"/>
          <w:szCs w:val="20"/>
        </w:rPr>
        <w:t xml:space="preserve">Adegbola, J. A., Awagu, F., </w:t>
      </w:r>
      <w:proofErr w:type="spellStart"/>
      <w:r w:rsidRPr="00312C38">
        <w:rPr>
          <w:rFonts w:ascii="Arial" w:hAnsi="Arial" w:cs="Arial"/>
          <w:sz w:val="20"/>
          <w:szCs w:val="20"/>
        </w:rPr>
        <w:t>Adu</w:t>
      </w:r>
      <w:proofErr w:type="spellEnd"/>
      <w:r w:rsidRPr="00312C38">
        <w:rPr>
          <w:rFonts w:ascii="Arial" w:hAnsi="Arial" w:cs="Arial"/>
          <w:sz w:val="20"/>
          <w:szCs w:val="20"/>
        </w:rPr>
        <w:t xml:space="preserve">, E.A., </w:t>
      </w:r>
      <w:proofErr w:type="spellStart"/>
      <w:r w:rsidRPr="00312C38">
        <w:rPr>
          <w:rFonts w:ascii="Arial" w:hAnsi="Arial" w:cs="Arial"/>
          <w:sz w:val="20"/>
          <w:szCs w:val="20"/>
        </w:rPr>
        <w:t>A</w:t>
      </w:r>
      <w:r w:rsidR="00D00586" w:rsidRPr="00312C38">
        <w:rPr>
          <w:rFonts w:ascii="Arial" w:hAnsi="Arial" w:cs="Arial"/>
          <w:sz w:val="20"/>
          <w:szCs w:val="20"/>
        </w:rPr>
        <w:t>nugwom</w:t>
      </w:r>
      <w:proofErr w:type="spellEnd"/>
      <w:r w:rsidR="00D00586" w:rsidRPr="00312C38">
        <w:rPr>
          <w:rFonts w:ascii="Arial" w:hAnsi="Arial" w:cs="Arial"/>
          <w:sz w:val="20"/>
          <w:szCs w:val="20"/>
        </w:rPr>
        <w:t xml:space="preserve">, U.D., </w:t>
      </w:r>
      <w:proofErr w:type="spellStart"/>
      <w:r w:rsidR="00D00586" w:rsidRPr="00312C38">
        <w:rPr>
          <w:rFonts w:ascii="Arial" w:hAnsi="Arial" w:cs="Arial"/>
          <w:sz w:val="20"/>
          <w:szCs w:val="20"/>
        </w:rPr>
        <w:t>Ishola</w:t>
      </w:r>
      <w:proofErr w:type="spellEnd"/>
      <w:r w:rsidR="00D00586" w:rsidRPr="00312C38">
        <w:rPr>
          <w:rFonts w:ascii="Arial" w:hAnsi="Arial" w:cs="Arial"/>
          <w:sz w:val="20"/>
          <w:szCs w:val="20"/>
        </w:rPr>
        <w:t xml:space="preserve">, D.T., &amp; </w:t>
      </w:r>
      <w:proofErr w:type="spellStart"/>
      <w:r w:rsidRPr="00312C38">
        <w:rPr>
          <w:rFonts w:ascii="Arial" w:hAnsi="Arial" w:cs="Arial"/>
          <w:sz w:val="20"/>
          <w:szCs w:val="20"/>
        </w:rPr>
        <w:t>Bodunde</w:t>
      </w:r>
      <w:proofErr w:type="spellEnd"/>
      <w:r w:rsidRPr="00312C38">
        <w:rPr>
          <w:rFonts w:ascii="Arial" w:hAnsi="Arial" w:cs="Arial"/>
          <w:sz w:val="20"/>
          <w:szCs w:val="20"/>
        </w:rPr>
        <w:t xml:space="preserve">, A.A. (2012). Investment Opportunities in Tomato Processing in Kano, Northern Nigeria. Global Adv. Res. </w:t>
      </w:r>
      <w:r w:rsidRPr="00312C38">
        <w:rPr>
          <w:rFonts w:ascii="Arial" w:hAnsi="Arial" w:cs="Arial"/>
          <w:i/>
          <w:sz w:val="20"/>
          <w:szCs w:val="20"/>
        </w:rPr>
        <w:t>Journal of Agricultural Science,</w:t>
      </w:r>
      <w:r w:rsidRPr="00312C38">
        <w:rPr>
          <w:rFonts w:ascii="Arial" w:hAnsi="Arial" w:cs="Arial"/>
          <w:sz w:val="20"/>
          <w:szCs w:val="20"/>
        </w:rPr>
        <w:t xml:space="preserve"> 1(10): 2882-97.</w:t>
      </w:r>
    </w:p>
    <w:p w14:paraId="35467065" w14:textId="59B6BD2B" w:rsidR="00175D28" w:rsidRPr="00312C38" w:rsidRDefault="00175D28" w:rsidP="00162F52">
      <w:pPr>
        <w:spacing w:line="240" w:lineRule="auto"/>
        <w:ind w:left="720" w:hanging="720"/>
        <w:jc w:val="both"/>
        <w:rPr>
          <w:rFonts w:ascii="Arial" w:hAnsi="Arial" w:cs="Arial"/>
          <w:i/>
          <w:iCs/>
          <w:sz w:val="20"/>
          <w:szCs w:val="20"/>
        </w:rPr>
      </w:pPr>
      <w:proofErr w:type="spellStart"/>
      <w:r w:rsidRPr="00312C38">
        <w:rPr>
          <w:rFonts w:ascii="Arial" w:hAnsi="Arial" w:cs="Arial"/>
          <w:sz w:val="20"/>
          <w:szCs w:val="20"/>
        </w:rPr>
        <w:t>Adubofuor</w:t>
      </w:r>
      <w:proofErr w:type="spellEnd"/>
      <w:r w:rsidRPr="00312C38">
        <w:rPr>
          <w:rFonts w:ascii="Arial" w:hAnsi="Arial" w:cs="Arial"/>
          <w:sz w:val="20"/>
          <w:szCs w:val="20"/>
        </w:rPr>
        <w:t>, J., Amankwah, E.</w:t>
      </w:r>
      <w:r w:rsidR="00D00586" w:rsidRPr="00312C38">
        <w:rPr>
          <w:rFonts w:ascii="Arial" w:hAnsi="Arial" w:cs="Arial"/>
          <w:sz w:val="20"/>
          <w:szCs w:val="20"/>
        </w:rPr>
        <w:t xml:space="preserve"> A., Arthur, B. S., &amp;</w:t>
      </w:r>
      <w:r w:rsidRPr="00312C38">
        <w:rPr>
          <w:rFonts w:ascii="Arial" w:hAnsi="Arial" w:cs="Arial"/>
          <w:sz w:val="20"/>
          <w:szCs w:val="20"/>
        </w:rPr>
        <w:t xml:space="preserve"> Appiah, F. (2010</w:t>
      </w:r>
      <w:r w:rsidRPr="00312C38">
        <w:rPr>
          <w:rFonts w:ascii="Arial" w:hAnsi="Arial" w:cs="Arial"/>
          <w:i/>
          <w:iCs/>
          <w:sz w:val="20"/>
          <w:szCs w:val="20"/>
        </w:rPr>
        <w:t xml:space="preserve">). </w:t>
      </w:r>
      <w:r w:rsidRPr="00312C38">
        <w:rPr>
          <w:rFonts w:ascii="Arial" w:hAnsi="Arial" w:cs="Arial"/>
          <w:sz w:val="20"/>
          <w:szCs w:val="20"/>
        </w:rPr>
        <w:t xml:space="preserve">Comparative study related to </w:t>
      </w:r>
      <w:proofErr w:type="spellStart"/>
      <w:r w:rsidRPr="00312C38">
        <w:rPr>
          <w:rFonts w:ascii="Arial" w:hAnsi="Arial" w:cs="Arial"/>
          <w:sz w:val="20"/>
          <w:szCs w:val="20"/>
        </w:rPr>
        <w:t>physico</w:t>
      </w:r>
      <w:proofErr w:type="spellEnd"/>
      <w:r w:rsidRPr="00312C38">
        <w:rPr>
          <w:rFonts w:ascii="Arial" w:hAnsi="Arial" w:cs="Arial"/>
          <w:sz w:val="20"/>
          <w:szCs w:val="20"/>
        </w:rPr>
        <w:t>-chemical properties and sensory qualities of tomato juice and cocktail juice produced from oranges, tomatoes and carrots</w:t>
      </w:r>
      <w:r w:rsidRPr="00312C38">
        <w:rPr>
          <w:rFonts w:ascii="Arial" w:hAnsi="Arial" w:cs="Arial"/>
          <w:i/>
          <w:iCs/>
          <w:sz w:val="20"/>
          <w:szCs w:val="20"/>
        </w:rPr>
        <w:t>. African Journal of Food Science, 4(7), 427-433.</w:t>
      </w:r>
    </w:p>
    <w:p w14:paraId="6A52A735" w14:textId="511BB813"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Agbemaf</w:t>
      </w:r>
      <w:r w:rsidR="00D00586" w:rsidRPr="00312C38">
        <w:rPr>
          <w:rFonts w:ascii="Arial" w:hAnsi="Arial" w:cs="Arial"/>
          <w:sz w:val="20"/>
          <w:szCs w:val="20"/>
        </w:rPr>
        <w:t>le, R., Owusu-Sekyere, J. D. &amp;</w:t>
      </w:r>
      <w:r w:rsidRPr="00312C38">
        <w:rPr>
          <w:rFonts w:ascii="Arial" w:hAnsi="Arial" w:cs="Arial"/>
          <w:sz w:val="20"/>
          <w:szCs w:val="20"/>
        </w:rPr>
        <w:t xml:space="preserve"> </w:t>
      </w:r>
      <w:proofErr w:type="spellStart"/>
      <w:r w:rsidRPr="00312C38">
        <w:rPr>
          <w:rFonts w:ascii="Arial" w:hAnsi="Arial" w:cs="Arial"/>
          <w:sz w:val="20"/>
          <w:szCs w:val="20"/>
        </w:rPr>
        <w:t>BartPlange</w:t>
      </w:r>
      <w:proofErr w:type="spellEnd"/>
      <w:r w:rsidRPr="00312C38">
        <w:rPr>
          <w:rFonts w:ascii="Arial" w:hAnsi="Arial" w:cs="Arial"/>
          <w:sz w:val="20"/>
          <w:szCs w:val="20"/>
        </w:rPr>
        <w:t xml:space="preserve">, A. (2015). Effect of deficit irrigation and </w:t>
      </w:r>
      <w:proofErr w:type="spellStart"/>
      <w:r w:rsidRPr="00312C38">
        <w:rPr>
          <w:rFonts w:ascii="Arial" w:hAnsi="Arial" w:cs="Arial"/>
          <w:sz w:val="20"/>
          <w:szCs w:val="20"/>
        </w:rPr>
        <w:t>storagSe</w:t>
      </w:r>
      <w:proofErr w:type="spellEnd"/>
      <w:r w:rsidRPr="00312C38">
        <w:rPr>
          <w:rFonts w:ascii="Arial" w:hAnsi="Arial" w:cs="Arial"/>
          <w:sz w:val="20"/>
          <w:szCs w:val="20"/>
        </w:rPr>
        <w:t xml:space="preserve"> on the nutritional composition of tomato (</w:t>
      </w:r>
      <w:proofErr w:type="spellStart"/>
      <w:r w:rsidRPr="00312C38">
        <w:rPr>
          <w:rFonts w:ascii="Arial" w:hAnsi="Arial" w:cs="Arial"/>
          <w:i/>
          <w:iCs/>
          <w:sz w:val="20"/>
          <w:szCs w:val="20"/>
        </w:rPr>
        <w:t>Lycopersicum</w:t>
      </w:r>
      <w:proofErr w:type="spellEnd"/>
      <w:r w:rsidRPr="00312C38">
        <w:rPr>
          <w:rFonts w:ascii="Arial" w:hAnsi="Arial" w:cs="Arial"/>
          <w:i/>
          <w:iCs/>
          <w:sz w:val="20"/>
          <w:szCs w:val="20"/>
        </w:rPr>
        <w:t xml:space="preserve"> </w:t>
      </w:r>
      <w:proofErr w:type="spellStart"/>
      <w:r w:rsidRPr="00312C38">
        <w:rPr>
          <w:rFonts w:ascii="Arial" w:hAnsi="Arial" w:cs="Arial"/>
          <w:i/>
          <w:iCs/>
          <w:sz w:val="20"/>
          <w:szCs w:val="20"/>
        </w:rPr>
        <w:t>esculentum</w:t>
      </w:r>
      <w:proofErr w:type="spellEnd"/>
      <w:r w:rsidRPr="00312C38">
        <w:rPr>
          <w:rFonts w:ascii="Arial" w:hAnsi="Arial" w:cs="Arial"/>
          <w:sz w:val="20"/>
          <w:szCs w:val="20"/>
        </w:rPr>
        <w:t xml:space="preserve"> Mill. cv. </w:t>
      </w:r>
      <w:proofErr w:type="spellStart"/>
      <w:r w:rsidRPr="00312C38">
        <w:rPr>
          <w:rFonts w:ascii="Arial" w:hAnsi="Arial" w:cs="Arial"/>
          <w:sz w:val="20"/>
          <w:szCs w:val="20"/>
        </w:rPr>
        <w:t>Pectomech</w:t>
      </w:r>
      <w:proofErr w:type="spellEnd"/>
      <w:r w:rsidRPr="00312C38">
        <w:rPr>
          <w:rFonts w:ascii="Arial" w:hAnsi="Arial" w:cs="Arial"/>
          <w:sz w:val="20"/>
          <w:szCs w:val="20"/>
        </w:rPr>
        <w:t xml:space="preserve">). Croatian </w:t>
      </w:r>
      <w:r w:rsidRPr="00312C38">
        <w:rPr>
          <w:rFonts w:ascii="Arial" w:hAnsi="Arial" w:cs="Arial"/>
          <w:i/>
          <w:sz w:val="20"/>
          <w:szCs w:val="20"/>
        </w:rPr>
        <w:t>Journal of Food Technology, Biotechnology and Nutrition</w:t>
      </w:r>
      <w:r w:rsidRPr="00312C38">
        <w:rPr>
          <w:rFonts w:ascii="Arial" w:hAnsi="Arial" w:cs="Arial"/>
          <w:sz w:val="20"/>
          <w:szCs w:val="20"/>
        </w:rPr>
        <w:t>, 10(1-2): 59- 65</w:t>
      </w:r>
    </w:p>
    <w:p w14:paraId="7FE59842" w14:textId="39374E6E" w:rsidR="00175D28" w:rsidRPr="00312C38" w:rsidRDefault="00175D28" w:rsidP="00162F52">
      <w:pPr>
        <w:spacing w:before="240" w:after="0" w:line="240" w:lineRule="auto"/>
        <w:ind w:left="567" w:hanging="567"/>
        <w:jc w:val="both"/>
        <w:rPr>
          <w:rFonts w:ascii="Arial" w:hAnsi="Arial" w:cs="Arial"/>
          <w:sz w:val="20"/>
          <w:szCs w:val="20"/>
        </w:rPr>
      </w:pPr>
      <w:proofErr w:type="spellStart"/>
      <w:r w:rsidRPr="00312C38">
        <w:rPr>
          <w:rFonts w:ascii="Arial" w:hAnsi="Arial" w:cs="Arial"/>
          <w:sz w:val="20"/>
          <w:szCs w:val="20"/>
        </w:rPr>
        <w:t>Balqiah</w:t>
      </w:r>
      <w:proofErr w:type="spellEnd"/>
      <w:r w:rsidRPr="00312C38">
        <w:rPr>
          <w:rFonts w:ascii="Arial" w:hAnsi="Arial" w:cs="Arial"/>
          <w:sz w:val="20"/>
          <w:szCs w:val="20"/>
        </w:rPr>
        <w:t xml:space="preserve">, T. E., </w:t>
      </w:r>
      <w:proofErr w:type="spellStart"/>
      <w:r w:rsidRPr="00312C38">
        <w:rPr>
          <w:rFonts w:ascii="Arial" w:hAnsi="Arial" w:cs="Arial"/>
          <w:sz w:val="20"/>
          <w:szCs w:val="20"/>
        </w:rPr>
        <w:t>Pardyanto</w:t>
      </w:r>
      <w:proofErr w:type="spellEnd"/>
      <w:r w:rsidRPr="00312C38">
        <w:rPr>
          <w:rFonts w:ascii="Arial" w:hAnsi="Arial" w:cs="Arial"/>
          <w:sz w:val="20"/>
          <w:szCs w:val="20"/>
        </w:rPr>
        <w:t>, A., Astuti, R. D</w:t>
      </w:r>
      <w:r w:rsidR="00D00586" w:rsidRPr="00312C38">
        <w:rPr>
          <w:rFonts w:ascii="Arial" w:hAnsi="Arial" w:cs="Arial"/>
          <w:sz w:val="20"/>
          <w:szCs w:val="20"/>
        </w:rPr>
        <w:t>.,</w:t>
      </w:r>
      <w:r w:rsidRPr="00312C38">
        <w:rPr>
          <w:rFonts w:ascii="Arial" w:hAnsi="Arial" w:cs="Arial"/>
          <w:sz w:val="20"/>
          <w:szCs w:val="20"/>
        </w:rPr>
        <w:t xml:space="preserve"> </w:t>
      </w:r>
      <w:r w:rsidR="00D00586" w:rsidRPr="00312C38">
        <w:rPr>
          <w:rFonts w:ascii="Arial" w:hAnsi="Arial" w:cs="Arial"/>
          <w:sz w:val="20"/>
          <w:szCs w:val="20"/>
        </w:rPr>
        <w:t>&amp;</w:t>
      </w:r>
      <w:r w:rsidRPr="00312C38">
        <w:rPr>
          <w:rFonts w:ascii="Arial" w:hAnsi="Arial" w:cs="Arial"/>
          <w:sz w:val="20"/>
          <w:szCs w:val="20"/>
        </w:rPr>
        <w:t xml:space="preserve"> Mukhtar, S. (2020). Understanding how to increase hydroponic attractiveness: economic and ecological benefit. E3S Web of Conferences, 211, 01015. https://doi.org/10.1051/e3sconf/202021101015</w:t>
      </w:r>
    </w:p>
    <w:p w14:paraId="260F0D6B" w14:textId="561F0F90"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 xml:space="preserve">Bhatia, P., </w:t>
      </w:r>
      <w:proofErr w:type="spellStart"/>
      <w:r w:rsidRPr="00312C38">
        <w:rPr>
          <w:rFonts w:ascii="Arial" w:hAnsi="Arial" w:cs="Arial"/>
          <w:sz w:val="20"/>
          <w:szCs w:val="20"/>
        </w:rPr>
        <w:t>Ashwath</w:t>
      </w:r>
      <w:proofErr w:type="spellEnd"/>
      <w:r w:rsidRPr="00312C38">
        <w:rPr>
          <w:rFonts w:ascii="Arial" w:hAnsi="Arial" w:cs="Arial"/>
          <w:sz w:val="20"/>
          <w:szCs w:val="20"/>
        </w:rPr>
        <w:t xml:space="preserve"> N, </w:t>
      </w:r>
      <w:proofErr w:type="spellStart"/>
      <w:r w:rsidRPr="00312C38">
        <w:rPr>
          <w:rFonts w:ascii="Arial" w:hAnsi="Arial" w:cs="Arial"/>
          <w:sz w:val="20"/>
          <w:szCs w:val="20"/>
        </w:rPr>
        <w:t>Senaratna</w:t>
      </w:r>
      <w:proofErr w:type="spellEnd"/>
      <w:r w:rsidRPr="00312C38">
        <w:rPr>
          <w:rFonts w:ascii="Arial" w:hAnsi="Arial" w:cs="Arial"/>
          <w:sz w:val="20"/>
          <w:szCs w:val="20"/>
        </w:rPr>
        <w:t xml:space="preserve"> T</w:t>
      </w:r>
      <w:r w:rsidR="00D00586" w:rsidRPr="00312C38">
        <w:rPr>
          <w:rFonts w:ascii="Arial" w:hAnsi="Arial" w:cs="Arial"/>
          <w:sz w:val="20"/>
          <w:szCs w:val="20"/>
        </w:rPr>
        <w:t>.</w:t>
      </w:r>
      <w:r w:rsidRPr="00312C38">
        <w:rPr>
          <w:rFonts w:ascii="Arial" w:hAnsi="Arial" w:cs="Arial"/>
          <w:sz w:val="20"/>
          <w:szCs w:val="20"/>
        </w:rPr>
        <w:t xml:space="preserve">, </w:t>
      </w:r>
      <w:r w:rsidR="00D00586" w:rsidRPr="00312C38">
        <w:rPr>
          <w:rFonts w:ascii="Arial" w:hAnsi="Arial" w:cs="Arial"/>
          <w:sz w:val="20"/>
          <w:szCs w:val="20"/>
        </w:rPr>
        <w:t xml:space="preserve">&amp; </w:t>
      </w:r>
      <w:proofErr w:type="spellStart"/>
      <w:r w:rsidRPr="00312C38">
        <w:rPr>
          <w:rFonts w:ascii="Arial" w:hAnsi="Arial" w:cs="Arial"/>
          <w:sz w:val="20"/>
          <w:szCs w:val="20"/>
        </w:rPr>
        <w:t>Midmore</w:t>
      </w:r>
      <w:proofErr w:type="spellEnd"/>
      <w:r w:rsidR="00D00586" w:rsidRPr="00312C38">
        <w:rPr>
          <w:rFonts w:ascii="Arial" w:hAnsi="Arial" w:cs="Arial"/>
          <w:sz w:val="20"/>
          <w:szCs w:val="20"/>
        </w:rPr>
        <w:t>,</w:t>
      </w:r>
      <w:r w:rsidRPr="00312C38">
        <w:rPr>
          <w:rFonts w:ascii="Arial" w:hAnsi="Arial" w:cs="Arial"/>
          <w:sz w:val="20"/>
          <w:szCs w:val="20"/>
        </w:rPr>
        <w:t xml:space="preserve"> D (2004). Tissue culture studies of tomato (</w:t>
      </w:r>
      <w:proofErr w:type="spellStart"/>
      <w:r w:rsidRPr="00312C38">
        <w:rPr>
          <w:rFonts w:ascii="Arial" w:hAnsi="Arial" w:cs="Arial"/>
          <w:i/>
          <w:sz w:val="20"/>
          <w:szCs w:val="20"/>
        </w:rPr>
        <w:t>Lycopersicon</w:t>
      </w:r>
      <w:proofErr w:type="spellEnd"/>
      <w:r w:rsidRPr="00312C38">
        <w:rPr>
          <w:rFonts w:ascii="Arial" w:hAnsi="Arial" w:cs="Arial"/>
          <w:i/>
          <w:sz w:val="20"/>
          <w:szCs w:val="20"/>
        </w:rPr>
        <w:t xml:space="preserve"> </w:t>
      </w:r>
      <w:proofErr w:type="spellStart"/>
      <w:r w:rsidRPr="00312C38">
        <w:rPr>
          <w:rFonts w:ascii="Arial" w:hAnsi="Arial" w:cs="Arial"/>
          <w:i/>
          <w:sz w:val="20"/>
          <w:szCs w:val="20"/>
        </w:rPr>
        <w:t>escuelentum</w:t>
      </w:r>
      <w:proofErr w:type="spellEnd"/>
      <w:r w:rsidRPr="00312C38">
        <w:rPr>
          <w:rFonts w:ascii="Arial" w:hAnsi="Arial" w:cs="Arial"/>
          <w:sz w:val="20"/>
          <w:szCs w:val="20"/>
        </w:rPr>
        <w:t>). Plant Cell Tissue Organ Cult 78:1-21</w:t>
      </w:r>
    </w:p>
    <w:p w14:paraId="2A829C03" w14:textId="2D04EB6B" w:rsidR="00175D28" w:rsidRPr="00312C38" w:rsidRDefault="00175D28" w:rsidP="00162F52">
      <w:pPr>
        <w:spacing w:before="240" w:line="240" w:lineRule="auto"/>
        <w:ind w:left="720" w:hanging="720"/>
        <w:jc w:val="both"/>
        <w:rPr>
          <w:rFonts w:ascii="Arial" w:hAnsi="Arial" w:cs="Arial"/>
          <w:sz w:val="20"/>
          <w:szCs w:val="20"/>
        </w:rPr>
      </w:pPr>
      <w:r w:rsidRPr="00312C38">
        <w:rPr>
          <w:rFonts w:ascii="Arial" w:hAnsi="Arial" w:cs="Arial"/>
          <w:sz w:val="20"/>
          <w:szCs w:val="20"/>
        </w:rPr>
        <w:t xml:space="preserve">Bihari, C., Ahamad, S., Kumar, M., Kumar, A., Kamboj, A. D., Singh, S., </w:t>
      </w:r>
      <w:r w:rsidR="00D00586" w:rsidRPr="00312C38">
        <w:rPr>
          <w:rFonts w:ascii="Arial" w:hAnsi="Arial" w:cs="Arial"/>
          <w:sz w:val="20"/>
          <w:szCs w:val="20"/>
        </w:rPr>
        <w:t xml:space="preserve">&amp; </w:t>
      </w:r>
      <w:r w:rsidRPr="00312C38">
        <w:rPr>
          <w:rFonts w:ascii="Arial" w:hAnsi="Arial" w:cs="Arial"/>
          <w:sz w:val="20"/>
          <w:szCs w:val="20"/>
        </w:rPr>
        <w:t>Gautam, P. (2023). Innovative Soilless Culture Techniques for Horticultural Crops: A Comprehensive Review. </w:t>
      </w:r>
      <w:r w:rsidRPr="00312C38">
        <w:rPr>
          <w:rFonts w:ascii="Arial" w:hAnsi="Arial" w:cs="Arial"/>
          <w:i/>
          <w:iCs/>
          <w:sz w:val="20"/>
          <w:szCs w:val="20"/>
        </w:rPr>
        <w:t>International Journal of Environment and Climate Change</w:t>
      </w:r>
      <w:r w:rsidRPr="00312C38">
        <w:rPr>
          <w:rFonts w:ascii="Arial" w:hAnsi="Arial" w:cs="Arial"/>
          <w:sz w:val="20"/>
          <w:szCs w:val="20"/>
        </w:rPr>
        <w:t>, </w:t>
      </w:r>
      <w:r w:rsidRPr="00312C38">
        <w:rPr>
          <w:rFonts w:ascii="Arial" w:hAnsi="Arial" w:cs="Arial"/>
          <w:i/>
          <w:iCs/>
          <w:sz w:val="20"/>
          <w:szCs w:val="20"/>
        </w:rPr>
        <w:t>13</w:t>
      </w:r>
      <w:r w:rsidRPr="00312C38">
        <w:rPr>
          <w:rFonts w:ascii="Arial" w:hAnsi="Arial" w:cs="Arial"/>
          <w:sz w:val="20"/>
          <w:szCs w:val="20"/>
        </w:rPr>
        <w:t>(10), 4071-4084.</w:t>
      </w:r>
    </w:p>
    <w:p w14:paraId="6FA7E645" w14:textId="39985BCE"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Butler J. D</w:t>
      </w:r>
      <w:r w:rsidR="00D00586" w:rsidRPr="00312C38">
        <w:rPr>
          <w:rFonts w:ascii="Arial" w:hAnsi="Arial" w:cs="Arial"/>
          <w:sz w:val="20"/>
          <w:szCs w:val="20"/>
        </w:rPr>
        <w:t>.</w:t>
      </w:r>
      <w:r w:rsidRPr="00312C38">
        <w:rPr>
          <w:rFonts w:ascii="Arial" w:hAnsi="Arial" w:cs="Arial"/>
          <w:sz w:val="20"/>
          <w:szCs w:val="20"/>
        </w:rPr>
        <w:t xml:space="preserve">, </w:t>
      </w:r>
      <w:r w:rsidR="00D00586" w:rsidRPr="00312C38">
        <w:rPr>
          <w:rFonts w:ascii="Arial" w:hAnsi="Arial" w:cs="Arial"/>
          <w:sz w:val="20"/>
          <w:szCs w:val="20"/>
        </w:rPr>
        <w:t xml:space="preserve">&amp; </w:t>
      </w:r>
      <w:proofErr w:type="spellStart"/>
      <w:r w:rsidRPr="00312C38">
        <w:rPr>
          <w:rFonts w:ascii="Arial" w:hAnsi="Arial" w:cs="Arial"/>
          <w:sz w:val="20"/>
          <w:szCs w:val="20"/>
        </w:rPr>
        <w:t>Oebker</w:t>
      </w:r>
      <w:proofErr w:type="spellEnd"/>
      <w:r w:rsidRPr="00312C38">
        <w:rPr>
          <w:rFonts w:ascii="Arial" w:hAnsi="Arial" w:cs="Arial"/>
          <w:sz w:val="20"/>
          <w:szCs w:val="20"/>
        </w:rPr>
        <w:t xml:space="preserve"> N. F. (2006). Hydroponics as a Hobby— Growing Plants Without Soil. Circular 844. Information Office, College of Agriculture, University of Illinois, Urbana, IL 61801</w:t>
      </w:r>
    </w:p>
    <w:p w14:paraId="1739D456" w14:textId="0D5FB6DD" w:rsidR="00175D28" w:rsidRPr="00312C38" w:rsidRDefault="00D00586" w:rsidP="00162F52">
      <w:pPr>
        <w:spacing w:before="240" w:after="0" w:line="240" w:lineRule="auto"/>
        <w:ind w:left="567" w:hanging="567"/>
        <w:jc w:val="both"/>
        <w:rPr>
          <w:rFonts w:ascii="Arial" w:hAnsi="Arial" w:cs="Arial"/>
          <w:sz w:val="20"/>
          <w:szCs w:val="20"/>
        </w:rPr>
      </w:pPr>
      <w:proofErr w:type="spellStart"/>
      <w:r w:rsidRPr="00312C38">
        <w:rPr>
          <w:rFonts w:ascii="Arial" w:hAnsi="Arial" w:cs="Arial"/>
          <w:sz w:val="20"/>
          <w:szCs w:val="20"/>
        </w:rPr>
        <w:t>Cherrybel</w:t>
      </w:r>
      <w:proofErr w:type="spellEnd"/>
      <w:r w:rsidRPr="00312C38">
        <w:rPr>
          <w:rFonts w:ascii="Arial" w:hAnsi="Arial" w:cs="Arial"/>
          <w:sz w:val="20"/>
          <w:szCs w:val="20"/>
        </w:rPr>
        <w:t xml:space="preserve"> O., &amp; </w:t>
      </w:r>
      <w:r w:rsidR="00175D28" w:rsidRPr="00312C38">
        <w:rPr>
          <w:rFonts w:ascii="Arial" w:hAnsi="Arial" w:cs="Arial"/>
          <w:sz w:val="20"/>
          <w:szCs w:val="20"/>
        </w:rPr>
        <w:t xml:space="preserve">Prisca B. </w:t>
      </w:r>
      <w:r w:rsidR="00D65B33" w:rsidRPr="00312C38">
        <w:rPr>
          <w:rFonts w:ascii="Arial" w:hAnsi="Arial" w:cs="Arial"/>
          <w:sz w:val="20"/>
          <w:szCs w:val="20"/>
        </w:rPr>
        <w:t xml:space="preserve">(2017) Tomato production guide </w:t>
      </w:r>
      <w:r w:rsidRPr="00312C38">
        <w:rPr>
          <w:rFonts w:ascii="Arial" w:hAnsi="Arial" w:cs="Arial"/>
          <w:sz w:val="20"/>
          <w:szCs w:val="20"/>
        </w:rPr>
        <w:t xml:space="preserve">a </w:t>
      </w:r>
      <w:r w:rsidR="00175D28" w:rsidRPr="00312C38">
        <w:rPr>
          <w:rFonts w:ascii="Arial" w:hAnsi="Arial" w:cs="Arial"/>
          <w:sz w:val="20"/>
          <w:szCs w:val="20"/>
        </w:rPr>
        <w:t>Publication of the Department of Agriculture, Regional Field Office No. 02, High Value Crops Development Program</w:t>
      </w:r>
    </w:p>
    <w:p w14:paraId="2093B70B" w14:textId="466E5167"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Dias, J. S</w:t>
      </w:r>
      <w:r w:rsidR="00D00586" w:rsidRPr="00312C38">
        <w:rPr>
          <w:rFonts w:ascii="Arial" w:hAnsi="Arial" w:cs="Arial"/>
          <w:sz w:val="20"/>
          <w:szCs w:val="20"/>
        </w:rPr>
        <w:t>.</w:t>
      </w:r>
      <w:r w:rsidRPr="00312C38">
        <w:rPr>
          <w:rFonts w:ascii="Arial" w:hAnsi="Arial" w:cs="Arial"/>
          <w:sz w:val="20"/>
          <w:szCs w:val="20"/>
        </w:rPr>
        <w:t xml:space="preserve">, </w:t>
      </w:r>
      <w:r w:rsidR="00D00586" w:rsidRPr="00312C38">
        <w:rPr>
          <w:rFonts w:ascii="Arial" w:hAnsi="Arial" w:cs="Arial"/>
          <w:sz w:val="20"/>
          <w:szCs w:val="20"/>
        </w:rPr>
        <w:t xml:space="preserve">&amp; </w:t>
      </w:r>
      <w:r w:rsidRPr="00312C38">
        <w:rPr>
          <w:rFonts w:ascii="Arial" w:hAnsi="Arial" w:cs="Arial"/>
          <w:sz w:val="20"/>
          <w:szCs w:val="20"/>
        </w:rPr>
        <w:t>Ryder EJ</w:t>
      </w:r>
      <w:r w:rsidR="00D00586" w:rsidRPr="00312C38">
        <w:rPr>
          <w:rFonts w:ascii="Arial" w:hAnsi="Arial" w:cs="Arial"/>
          <w:sz w:val="20"/>
          <w:szCs w:val="20"/>
        </w:rPr>
        <w:t xml:space="preserve"> (2011)</w:t>
      </w:r>
      <w:r w:rsidRPr="00312C38">
        <w:rPr>
          <w:rFonts w:ascii="Arial" w:hAnsi="Arial" w:cs="Arial"/>
          <w:sz w:val="20"/>
          <w:szCs w:val="20"/>
        </w:rPr>
        <w:t>. World vegetable industry: production, breeding, tr</w:t>
      </w:r>
      <w:r w:rsidR="00D00586" w:rsidRPr="00312C38">
        <w:rPr>
          <w:rFonts w:ascii="Arial" w:hAnsi="Arial" w:cs="Arial"/>
          <w:sz w:val="20"/>
          <w:szCs w:val="20"/>
        </w:rPr>
        <w:t xml:space="preserve">ends. </w:t>
      </w:r>
      <w:r w:rsidR="00D00586" w:rsidRPr="00312C38">
        <w:rPr>
          <w:rFonts w:ascii="Arial" w:hAnsi="Arial" w:cs="Arial"/>
          <w:i/>
          <w:sz w:val="20"/>
          <w:szCs w:val="20"/>
        </w:rPr>
        <w:t>Horticultural Reviews</w:t>
      </w:r>
      <w:r w:rsidRPr="00312C38">
        <w:rPr>
          <w:rFonts w:ascii="Arial" w:hAnsi="Arial" w:cs="Arial"/>
          <w:sz w:val="20"/>
          <w:szCs w:val="20"/>
        </w:rPr>
        <w:t>;</w:t>
      </w:r>
      <w:r w:rsidR="00370128" w:rsidRPr="00312C38">
        <w:rPr>
          <w:rFonts w:ascii="Arial" w:hAnsi="Arial" w:cs="Arial"/>
          <w:sz w:val="20"/>
          <w:szCs w:val="20"/>
        </w:rPr>
        <w:t xml:space="preserve"> </w:t>
      </w:r>
      <w:r w:rsidRPr="00312C38">
        <w:rPr>
          <w:rFonts w:ascii="Arial" w:hAnsi="Arial" w:cs="Arial"/>
          <w:sz w:val="20"/>
          <w:szCs w:val="20"/>
        </w:rPr>
        <w:t>38:</w:t>
      </w:r>
      <w:r w:rsidR="00370128" w:rsidRPr="00312C38">
        <w:rPr>
          <w:rFonts w:ascii="Arial" w:hAnsi="Arial" w:cs="Arial"/>
          <w:sz w:val="20"/>
          <w:szCs w:val="20"/>
        </w:rPr>
        <w:t xml:space="preserve"> </w:t>
      </w:r>
      <w:r w:rsidRPr="00312C38">
        <w:rPr>
          <w:rFonts w:ascii="Arial" w:hAnsi="Arial" w:cs="Arial"/>
          <w:sz w:val="20"/>
          <w:szCs w:val="20"/>
        </w:rPr>
        <w:t>299-356.</w:t>
      </w:r>
    </w:p>
    <w:p w14:paraId="5DE1E5A1" w14:textId="2A234D6C"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Ellis, N.K., Jensen, M., Larsen, J.,</w:t>
      </w:r>
      <w:r w:rsidR="00D00586" w:rsidRPr="00312C38">
        <w:rPr>
          <w:rFonts w:ascii="Arial" w:hAnsi="Arial" w:cs="Arial"/>
          <w:sz w:val="20"/>
          <w:szCs w:val="20"/>
        </w:rPr>
        <w:t xml:space="preserve"> &amp; </w:t>
      </w:r>
      <w:proofErr w:type="spellStart"/>
      <w:r w:rsidRPr="00312C38">
        <w:rPr>
          <w:rFonts w:ascii="Arial" w:hAnsi="Arial" w:cs="Arial"/>
          <w:sz w:val="20"/>
          <w:szCs w:val="20"/>
        </w:rPr>
        <w:t>Oebker</w:t>
      </w:r>
      <w:proofErr w:type="spellEnd"/>
      <w:r w:rsidRPr="00312C38">
        <w:rPr>
          <w:rFonts w:ascii="Arial" w:hAnsi="Arial" w:cs="Arial"/>
          <w:sz w:val="20"/>
          <w:szCs w:val="20"/>
        </w:rPr>
        <w:t xml:space="preserve">, N. (1974). </w:t>
      </w:r>
      <w:proofErr w:type="spellStart"/>
      <w:r w:rsidRPr="00312C38">
        <w:rPr>
          <w:rFonts w:ascii="Arial" w:hAnsi="Arial" w:cs="Arial"/>
          <w:sz w:val="20"/>
          <w:szCs w:val="20"/>
        </w:rPr>
        <w:t>Nutriculture</w:t>
      </w:r>
      <w:proofErr w:type="spellEnd"/>
      <w:r w:rsidRPr="00312C38">
        <w:rPr>
          <w:rFonts w:ascii="Arial" w:hAnsi="Arial" w:cs="Arial"/>
          <w:sz w:val="20"/>
          <w:szCs w:val="20"/>
        </w:rPr>
        <w:t xml:space="preserve"> Systems—Growing Plants Without Soil. Station Bulletin No. 44. Purdue University, Lafayette, </w:t>
      </w:r>
      <w:r w:rsidRPr="00312C38">
        <w:rPr>
          <w:rFonts w:ascii="Arial" w:hAnsi="Arial" w:cs="Arial"/>
          <w:i/>
          <w:sz w:val="20"/>
          <w:szCs w:val="20"/>
        </w:rPr>
        <w:t>Indiana</w:t>
      </w:r>
    </w:p>
    <w:p w14:paraId="3E333A04" w14:textId="4DB6B971" w:rsidR="00175D28" w:rsidRPr="00312C38" w:rsidRDefault="00175D28" w:rsidP="00162F52">
      <w:pPr>
        <w:spacing w:before="240" w:after="0" w:line="240" w:lineRule="auto"/>
        <w:ind w:left="567" w:hanging="567"/>
        <w:jc w:val="both"/>
        <w:rPr>
          <w:rFonts w:ascii="Arial" w:hAnsi="Arial" w:cs="Arial"/>
          <w:sz w:val="20"/>
          <w:szCs w:val="20"/>
        </w:rPr>
      </w:pPr>
      <w:proofErr w:type="spellStart"/>
      <w:r w:rsidRPr="00312C38">
        <w:rPr>
          <w:rFonts w:ascii="Arial" w:hAnsi="Arial" w:cs="Arial"/>
          <w:sz w:val="20"/>
          <w:szCs w:val="20"/>
        </w:rPr>
        <w:t>Fascella</w:t>
      </w:r>
      <w:proofErr w:type="spellEnd"/>
      <w:r w:rsidRPr="00312C38">
        <w:rPr>
          <w:rFonts w:ascii="Arial" w:hAnsi="Arial" w:cs="Arial"/>
          <w:sz w:val="20"/>
          <w:szCs w:val="20"/>
        </w:rPr>
        <w:t xml:space="preserve">, G., </w:t>
      </w:r>
      <w:r w:rsidR="00D00586" w:rsidRPr="00312C38">
        <w:rPr>
          <w:rFonts w:ascii="Arial" w:hAnsi="Arial" w:cs="Arial"/>
          <w:sz w:val="20"/>
          <w:szCs w:val="20"/>
        </w:rPr>
        <w:t xml:space="preserve">&amp; </w:t>
      </w:r>
      <w:r w:rsidRPr="00312C38">
        <w:rPr>
          <w:rFonts w:ascii="Arial" w:hAnsi="Arial" w:cs="Arial"/>
          <w:sz w:val="20"/>
          <w:szCs w:val="20"/>
        </w:rPr>
        <w:t>Zizzo</w:t>
      </w:r>
      <w:r w:rsidR="00D00586" w:rsidRPr="00312C38">
        <w:rPr>
          <w:rFonts w:ascii="Arial" w:hAnsi="Arial" w:cs="Arial"/>
          <w:sz w:val="20"/>
          <w:szCs w:val="20"/>
        </w:rPr>
        <w:t>,</w:t>
      </w:r>
      <w:r w:rsidRPr="00312C38">
        <w:rPr>
          <w:rFonts w:ascii="Arial" w:hAnsi="Arial" w:cs="Arial"/>
          <w:sz w:val="20"/>
          <w:szCs w:val="20"/>
        </w:rPr>
        <w:t xml:space="preserve"> G.V. (2004). Effect of growing media on yield and quality of soilless cultivated rose. In </w:t>
      </w:r>
      <w:r w:rsidRPr="00312C38">
        <w:rPr>
          <w:rFonts w:ascii="Arial" w:hAnsi="Arial" w:cs="Arial"/>
          <w:i/>
          <w:sz w:val="20"/>
          <w:szCs w:val="20"/>
        </w:rPr>
        <w:t>International Symposium on Soilless Culture and Hydroponics</w:t>
      </w:r>
      <w:r w:rsidRPr="00312C38">
        <w:rPr>
          <w:rFonts w:ascii="Arial" w:hAnsi="Arial" w:cs="Arial"/>
          <w:sz w:val="20"/>
          <w:szCs w:val="20"/>
        </w:rPr>
        <w:t>.;697:133-138.</w:t>
      </w:r>
    </w:p>
    <w:p w14:paraId="4E456DD7" w14:textId="77777777"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 xml:space="preserve">FAOSTAT 2019. Food and Agriculture Organization of the United Nations  </w:t>
      </w:r>
    </w:p>
    <w:p w14:paraId="5893A865" w14:textId="05683B95" w:rsidR="00175D28" w:rsidRDefault="00175D28" w:rsidP="00162F52">
      <w:pPr>
        <w:spacing w:before="240" w:line="240" w:lineRule="auto"/>
        <w:ind w:left="567" w:hanging="567"/>
        <w:jc w:val="both"/>
        <w:rPr>
          <w:rFonts w:ascii="Arial" w:hAnsi="Arial" w:cs="Arial"/>
          <w:sz w:val="20"/>
          <w:szCs w:val="20"/>
        </w:rPr>
      </w:pPr>
      <w:r w:rsidRPr="00312C38">
        <w:rPr>
          <w:rFonts w:ascii="Arial" w:hAnsi="Arial" w:cs="Arial"/>
          <w:sz w:val="20"/>
          <w:szCs w:val="20"/>
        </w:rPr>
        <w:t>Fujiwara, K., Aoyama, C., Takano,</w:t>
      </w:r>
      <w:r w:rsidR="00D00586" w:rsidRPr="00312C38">
        <w:rPr>
          <w:rFonts w:ascii="Arial" w:hAnsi="Arial" w:cs="Arial"/>
          <w:sz w:val="20"/>
          <w:szCs w:val="20"/>
        </w:rPr>
        <w:t xml:space="preserve"> M., &amp; </w:t>
      </w:r>
      <w:r w:rsidRPr="00312C38">
        <w:rPr>
          <w:rFonts w:ascii="Arial" w:hAnsi="Arial" w:cs="Arial"/>
          <w:sz w:val="20"/>
          <w:szCs w:val="20"/>
        </w:rPr>
        <w:t xml:space="preserve">Shinohara M. (2012). Suppression of </w:t>
      </w:r>
      <w:proofErr w:type="spellStart"/>
      <w:r w:rsidRPr="00312C38">
        <w:rPr>
          <w:rFonts w:ascii="Arial" w:hAnsi="Arial" w:cs="Arial"/>
          <w:i/>
          <w:sz w:val="20"/>
          <w:szCs w:val="20"/>
        </w:rPr>
        <w:t>Ralstonia</w:t>
      </w:r>
      <w:proofErr w:type="spellEnd"/>
      <w:r w:rsidRPr="00312C38">
        <w:rPr>
          <w:rFonts w:ascii="Arial" w:hAnsi="Arial" w:cs="Arial"/>
          <w:i/>
          <w:sz w:val="20"/>
          <w:szCs w:val="20"/>
        </w:rPr>
        <w:t xml:space="preserve"> solanacearum</w:t>
      </w:r>
      <w:r w:rsidRPr="00312C38">
        <w:rPr>
          <w:rFonts w:ascii="Arial" w:hAnsi="Arial" w:cs="Arial"/>
          <w:sz w:val="20"/>
          <w:szCs w:val="20"/>
        </w:rPr>
        <w:t xml:space="preserve"> bacterial wilt disease by an organic hydroponic system. </w:t>
      </w:r>
      <w:r w:rsidRPr="00312C38">
        <w:rPr>
          <w:rFonts w:ascii="Arial" w:hAnsi="Arial" w:cs="Arial"/>
          <w:i/>
          <w:sz w:val="20"/>
          <w:szCs w:val="20"/>
        </w:rPr>
        <w:t xml:space="preserve">J. Gen. Plant </w:t>
      </w:r>
      <w:proofErr w:type="spellStart"/>
      <w:r w:rsidRPr="00312C38">
        <w:rPr>
          <w:rFonts w:ascii="Arial" w:hAnsi="Arial" w:cs="Arial"/>
          <w:i/>
          <w:sz w:val="20"/>
          <w:szCs w:val="20"/>
        </w:rPr>
        <w:t>Pathol</w:t>
      </w:r>
      <w:proofErr w:type="spellEnd"/>
      <w:r w:rsidRPr="00312C38">
        <w:rPr>
          <w:rFonts w:ascii="Arial" w:hAnsi="Arial" w:cs="Arial"/>
          <w:sz w:val="20"/>
          <w:szCs w:val="20"/>
        </w:rPr>
        <w:t>. 78:217–220</w:t>
      </w:r>
    </w:p>
    <w:p w14:paraId="0AC26F44" w14:textId="6486332C" w:rsidR="00836A4C" w:rsidRPr="00836A4C" w:rsidRDefault="00836A4C" w:rsidP="00162F52">
      <w:pPr>
        <w:spacing w:before="240" w:line="240" w:lineRule="auto"/>
        <w:ind w:left="567" w:hanging="567"/>
        <w:jc w:val="both"/>
        <w:rPr>
          <w:rFonts w:ascii="Arial" w:hAnsi="Arial" w:cs="Arial"/>
          <w:color w:val="ED7D31" w:themeColor="accent2"/>
          <w:sz w:val="20"/>
          <w:szCs w:val="20"/>
        </w:rPr>
      </w:pPr>
      <w:r w:rsidRPr="00836A4C">
        <w:rPr>
          <w:rFonts w:ascii="Arial" w:hAnsi="Arial" w:cs="Arial"/>
          <w:color w:val="ED7D31" w:themeColor="accent2"/>
          <w:sz w:val="20"/>
          <w:szCs w:val="20"/>
          <w:shd w:val="clear" w:color="auto" w:fill="FFFFFF"/>
        </w:rPr>
        <w:t xml:space="preserve">Ghimire, S., Acharya, S., Adhikari, C., </w:t>
      </w:r>
      <w:proofErr w:type="spellStart"/>
      <w:r w:rsidRPr="00836A4C">
        <w:rPr>
          <w:rFonts w:ascii="Arial" w:hAnsi="Arial" w:cs="Arial"/>
          <w:color w:val="ED7D31" w:themeColor="accent2"/>
          <w:sz w:val="20"/>
          <w:szCs w:val="20"/>
          <w:shd w:val="clear" w:color="auto" w:fill="FFFFFF"/>
        </w:rPr>
        <w:t>Chaurel</w:t>
      </w:r>
      <w:proofErr w:type="spellEnd"/>
      <w:r w:rsidRPr="00836A4C">
        <w:rPr>
          <w:rFonts w:ascii="Arial" w:hAnsi="Arial" w:cs="Arial"/>
          <w:color w:val="ED7D31" w:themeColor="accent2"/>
          <w:sz w:val="20"/>
          <w:szCs w:val="20"/>
          <w:shd w:val="clear" w:color="auto" w:fill="FFFFFF"/>
        </w:rPr>
        <w:t xml:space="preserve">, S., &amp; </w:t>
      </w:r>
      <w:proofErr w:type="spellStart"/>
      <w:r w:rsidRPr="00836A4C">
        <w:rPr>
          <w:rFonts w:ascii="Arial" w:hAnsi="Arial" w:cs="Arial"/>
          <w:color w:val="ED7D31" w:themeColor="accent2"/>
          <w:sz w:val="20"/>
          <w:szCs w:val="20"/>
          <w:shd w:val="clear" w:color="auto" w:fill="FFFFFF"/>
        </w:rPr>
        <w:t>Paudel</w:t>
      </w:r>
      <w:proofErr w:type="spellEnd"/>
      <w:r w:rsidRPr="00836A4C">
        <w:rPr>
          <w:rFonts w:ascii="Arial" w:hAnsi="Arial" w:cs="Arial"/>
          <w:color w:val="ED7D31" w:themeColor="accent2"/>
          <w:sz w:val="20"/>
          <w:szCs w:val="20"/>
          <w:shd w:val="clear" w:color="auto" w:fill="FFFFFF"/>
        </w:rPr>
        <w:t xml:space="preserve">, R. (2024). Effect of Growing media on Germination and Seedling Growth of Four Different Varieties of Tomato [Solanum </w:t>
      </w:r>
      <w:proofErr w:type="spellStart"/>
      <w:r w:rsidRPr="00836A4C">
        <w:rPr>
          <w:rFonts w:ascii="Arial" w:hAnsi="Arial" w:cs="Arial"/>
          <w:color w:val="ED7D31" w:themeColor="accent2"/>
          <w:sz w:val="20"/>
          <w:szCs w:val="20"/>
          <w:shd w:val="clear" w:color="auto" w:fill="FFFFFF"/>
        </w:rPr>
        <w:t>lycopersicum</w:t>
      </w:r>
      <w:proofErr w:type="spellEnd"/>
      <w:r w:rsidRPr="00836A4C">
        <w:rPr>
          <w:rFonts w:ascii="Arial" w:hAnsi="Arial" w:cs="Arial"/>
          <w:color w:val="ED7D31" w:themeColor="accent2"/>
          <w:sz w:val="20"/>
          <w:szCs w:val="20"/>
          <w:shd w:val="clear" w:color="auto" w:fill="FFFFFF"/>
        </w:rPr>
        <w:t xml:space="preserve"> (L.)</w:t>
      </w:r>
      <w:r w:rsidR="00AD0203">
        <w:rPr>
          <w:rFonts w:ascii="Arial" w:hAnsi="Arial" w:cs="Arial"/>
          <w:color w:val="ED7D31" w:themeColor="accent2"/>
          <w:sz w:val="20"/>
          <w:szCs w:val="20"/>
          <w:shd w:val="clear" w:color="auto" w:fill="FFFFFF"/>
        </w:rPr>
        <w:t xml:space="preserve">] in </w:t>
      </w:r>
      <w:proofErr w:type="spellStart"/>
      <w:r w:rsidR="00AD0203">
        <w:rPr>
          <w:rFonts w:ascii="Arial" w:hAnsi="Arial" w:cs="Arial"/>
          <w:color w:val="ED7D31" w:themeColor="accent2"/>
          <w:sz w:val="20"/>
          <w:szCs w:val="20"/>
          <w:shd w:val="clear" w:color="auto" w:fill="FFFFFF"/>
        </w:rPr>
        <w:t>Khumaltar</w:t>
      </w:r>
      <w:proofErr w:type="spellEnd"/>
      <w:r w:rsidR="00AD0203">
        <w:rPr>
          <w:rFonts w:ascii="Arial" w:hAnsi="Arial" w:cs="Arial"/>
          <w:color w:val="ED7D31" w:themeColor="accent2"/>
          <w:sz w:val="20"/>
          <w:szCs w:val="20"/>
          <w:shd w:val="clear" w:color="auto" w:fill="FFFFFF"/>
        </w:rPr>
        <w:t xml:space="preserve"> Lalitpur, Nepal.  </w:t>
      </w:r>
      <w:r w:rsidR="00AD0203" w:rsidRPr="00AD0203">
        <w:rPr>
          <w:rFonts w:ascii="Arial" w:hAnsi="Arial" w:cs="Arial"/>
          <w:color w:val="ED7D31" w:themeColor="accent2"/>
          <w:sz w:val="20"/>
          <w:szCs w:val="20"/>
          <w:shd w:val="clear" w:color="auto" w:fill="FFFFFF"/>
        </w:rPr>
        <w:t>Asian Journal of Agricultural and Horticultural Research, 11(4), 49–61. https://doi.org/10.9734/ajahr/2024/v11i4339</w:t>
      </w:r>
    </w:p>
    <w:p w14:paraId="33B01BFC" w14:textId="77777777"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Golberg, G. (2003). Plants: diet and health. The Report of a British Nutrition Foundation Task Force, Blackwell Science, Oxford.,152-163.</w:t>
      </w:r>
    </w:p>
    <w:p w14:paraId="062E5E9A" w14:textId="77777777"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lastRenderedPageBreak/>
        <w:t xml:space="preserve">Gruda, N. S. (2019). Increasing sustainability of growing media constituents and standalone substrates in soilless culture systems. Agronomy 9(6), 298. </w:t>
      </w:r>
      <w:proofErr w:type="spellStart"/>
      <w:r w:rsidRPr="00312C38">
        <w:rPr>
          <w:rFonts w:ascii="Arial" w:hAnsi="Arial" w:cs="Arial"/>
          <w:sz w:val="20"/>
          <w:szCs w:val="20"/>
        </w:rPr>
        <w:t>doi</w:t>
      </w:r>
      <w:proofErr w:type="spellEnd"/>
      <w:r w:rsidRPr="00312C38">
        <w:rPr>
          <w:rFonts w:ascii="Arial" w:hAnsi="Arial" w:cs="Arial"/>
          <w:sz w:val="20"/>
          <w:szCs w:val="20"/>
        </w:rPr>
        <w:t xml:space="preserve"> .org /10 .3390 / agronomy90602 98.</w:t>
      </w:r>
    </w:p>
    <w:p w14:paraId="3BEFFB6F" w14:textId="77777777"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 xml:space="preserve">Gruda, N. (2022). Advances in soilless culture and growing media in today’s horticulture—an editorial. </w:t>
      </w:r>
      <w:r w:rsidRPr="00312C38">
        <w:rPr>
          <w:rFonts w:ascii="Arial" w:hAnsi="Arial" w:cs="Arial"/>
          <w:i/>
          <w:sz w:val="20"/>
          <w:szCs w:val="20"/>
        </w:rPr>
        <w:t>Agronomy,</w:t>
      </w:r>
      <w:r w:rsidRPr="00312C38">
        <w:rPr>
          <w:rFonts w:ascii="Arial" w:hAnsi="Arial" w:cs="Arial"/>
          <w:sz w:val="20"/>
          <w:szCs w:val="20"/>
        </w:rPr>
        <w:t xml:space="preserve"> 12(11), 2773.</w:t>
      </w:r>
    </w:p>
    <w:p w14:paraId="008DA1BA" w14:textId="448A5763" w:rsidR="00175D28" w:rsidRPr="00312C38" w:rsidRDefault="00D00586"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 xml:space="preserve">Gül, A., </w:t>
      </w:r>
      <w:proofErr w:type="spellStart"/>
      <w:r w:rsidRPr="00312C38">
        <w:rPr>
          <w:rFonts w:ascii="Arial" w:hAnsi="Arial" w:cs="Arial"/>
          <w:sz w:val="20"/>
          <w:szCs w:val="20"/>
        </w:rPr>
        <w:t>Kıdoğlu</w:t>
      </w:r>
      <w:proofErr w:type="spellEnd"/>
      <w:r w:rsidRPr="00312C38">
        <w:rPr>
          <w:rFonts w:ascii="Arial" w:hAnsi="Arial" w:cs="Arial"/>
          <w:sz w:val="20"/>
          <w:szCs w:val="20"/>
        </w:rPr>
        <w:t xml:space="preserve">, F., </w:t>
      </w:r>
      <w:proofErr w:type="gramStart"/>
      <w:r w:rsidRPr="00312C38">
        <w:rPr>
          <w:rFonts w:ascii="Arial" w:hAnsi="Arial" w:cs="Arial"/>
          <w:sz w:val="20"/>
          <w:szCs w:val="20"/>
        </w:rPr>
        <w:t xml:space="preserve">&amp; </w:t>
      </w:r>
      <w:r w:rsidR="00175D28" w:rsidRPr="00312C38">
        <w:rPr>
          <w:rFonts w:ascii="Arial" w:hAnsi="Arial" w:cs="Arial"/>
          <w:sz w:val="20"/>
          <w:szCs w:val="20"/>
        </w:rPr>
        <w:t xml:space="preserve"> </w:t>
      </w:r>
      <w:proofErr w:type="spellStart"/>
      <w:r w:rsidR="00175D28" w:rsidRPr="00312C38">
        <w:rPr>
          <w:rFonts w:ascii="Arial" w:hAnsi="Arial" w:cs="Arial"/>
          <w:sz w:val="20"/>
          <w:szCs w:val="20"/>
        </w:rPr>
        <w:t>Anaç</w:t>
      </w:r>
      <w:proofErr w:type="spellEnd"/>
      <w:proofErr w:type="gramEnd"/>
      <w:r w:rsidR="00175D28" w:rsidRPr="00312C38">
        <w:rPr>
          <w:rFonts w:ascii="Arial" w:hAnsi="Arial" w:cs="Arial"/>
          <w:sz w:val="20"/>
          <w:szCs w:val="20"/>
        </w:rPr>
        <w:t>, D. (2007). Effect of nutrient sources on cucumber production in different substrates. </w:t>
      </w:r>
      <w:r w:rsidR="00175D28" w:rsidRPr="00312C38">
        <w:rPr>
          <w:rFonts w:ascii="Arial" w:hAnsi="Arial" w:cs="Arial"/>
          <w:i/>
          <w:iCs/>
          <w:sz w:val="20"/>
          <w:szCs w:val="20"/>
        </w:rPr>
        <w:t xml:space="preserve">Scientia </w:t>
      </w:r>
      <w:proofErr w:type="spellStart"/>
      <w:r w:rsidR="00175D28" w:rsidRPr="00312C38">
        <w:rPr>
          <w:rFonts w:ascii="Arial" w:hAnsi="Arial" w:cs="Arial"/>
          <w:i/>
          <w:iCs/>
          <w:sz w:val="20"/>
          <w:szCs w:val="20"/>
        </w:rPr>
        <w:t>Horticulturae</w:t>
      </w:r>
      <w:proofErr w:type="spellEnd"/>
      <w:r w:rsidR="00175D28" w:rsidRPr="00312C38">
        <w:rPr>
          <w:rFonts w:ascii="Arial" w:hAnsi="Arial" w:cs="Arial"/>
          <w:sz w:val="20"/>
          <w:szCs w:val="20"/>
        </w:rPr>
        <w:t>, </w:t>
      </w:r>
      <w:r w:rsidR="00175D28" w:rsidRPr="00312C38">
        <w:rPr>
          <w:rFonts w:ascii="Arial" w:hAnsi="Arial" w:cs="Arial"/>
          <w:i/>
          <w:iCs/>
          <w:sz w:val="20"/>
          <w:szCs w:val="20"/>
        </w:rPr>
        <w:t>113</w:t>
      </w:r>
      <w:r w:rsidR="00175D28" w:rsidRPr="00312C38">
        <w:rPr>
          <w:rFonts w:ascii="Arial" w:hAnsi="Arial" w:cs="Arial"/>
          <w:sz w:val="20"/>
          <w:szCs w:val="20"/>
        </w:rPr>
        <w:t>(2), 216-220</w:t>
      </w:r>
    </w:p>
    <w:p w14:paraId="54820C39" w14:textId="77777777" w:rsidR="00175D28" w:rsidRPr="00312C38" w:rsidRDefault="00175D28" w:rsidP="00162F52">
      <w:pPr>
        <w:spacing w:before="240" w:line="240" w:lineRule="auto"/>
        <w:ind w:left="720" w:hanging="720"/>
        <w:jc w:val="both"/>
        <w:rPr>
          <w:rFonts w:ascii="Arial" w:hAnsi="Arial" w:cs="Arial"/>
          <w:sz w:val="20"/>
          <w:szCs w:val="20"/>
        </w:rPr>
      </w:pPr>
      <w:proofErr w:type="spellStart"/>
      <w:r w:rsidRPr="00312C38">
        <w:rPr>
          <w:rFonts w:ascii="Arial" w:hAnsi="Arial" w:cs="Arial"/>
          <w:sz w:val="20"/>
          <w:szCs w:val="20"/>
        </w:rPr>
        <w:t>Harjoko</w:t>
      </w:r>
      <w:proofErr w:type="spellEnd"/>
      <w:r w:rsidRPr="00312C38">
        <w:rPr>
          <w:rFonts w:ascii="Arial" w:hAnsi="Arial" w:cs="Arial"/>
          <w:sz w:val="20"/>
          <w:szCs w:val="20"/>
        </w:rPr>
        <w:t xml:space="preserve">, D. (2009). </w:t>
      </w:r>
      <w:proofErr w:type="spellStart"/>
      <w:r w:rsidRPr="00312C38">
        <w:rPr>
          <w:rFonts w:ascii="Arial" w:hAnsi="Arial" w:cs="Arial"/>
          <w:sz w:val="20"/>
          <w:szCs w:val="20"/>
        </w:rPr>
        <w:t>Studi</w:t>
      </w:r>
      <w:proofErr w:type="spellEnd"/>
      <w:r w:rsidRPr="00312C38">
        <w:rPr>
          <w:rFonts w:ascii="Arial" w:hAnsi="Arial" w:cs="Arial"/>
          <w:sz w:val="20"/>
          <w:szCs w:val="20"/>
        </w:rPr>
        <w:t xml:space="preserve"> </w:t>
      </w:r>
      <w:proofErr w:type="spellStart"/>
      <w:r w:rsidRPr="00312C38">
        <w:rPr>
          <w:rFonts w:ascii="Arial" w:hAnsi="Arial" w:cs="Arial"/>
          <w:sz w:val="20"/>
          <w:szCs w:val="20"/>
        </w:rPr>
        <w:t>macam</w:t>
      </w:r>
      <w:proofErr w:type="spellEnd"/>
      <w:r w:rsidRPr="00312C38">
        <w:rPr>
          <w:rFonts w:ascii="Arial" w:hAnsi="Arial" w:cs="Arial"/>
          <w:sz w:val="20"/>
          <w:szCs w:val="20"/>
        </w:rPr>
        <w:t xml:space="preserve"> media dan debit </w:t>
      </w:r>
      <w:proofErr w:type="spellStart"/>
      <w:r w:rsidRPr="00312C38">
        <w:rPr>
          <w:rFonts w:ascii="Arial" w:hAnsi="Arial" w:cs="Arial"/>
          <w:sz w:val="20"/>
          <w:szCs w:val="20"/>
        </w:rPr>
        <w:t>aliran</w:t>
      </w:r>
      <w:proofErr w:type="spellEnd"/>
      <w:r w:rsidRPr="00312C38">
        <w:rPr>
          <w:rFonts w:ascii="Arial" w:hAnsi="Arial" w:cs="Arial"/>
          <w:sz w:val="20"/>
          <w:szCs w:val="20"/>
        </w:rPr>
        <w:t xml:space="preserve"> </w:t>
      </w:r>
      <w:proofErr w:type="spellStart"/>
      <w:r w:rsidRPr="00312C38">
        <w:rPr>
          <w:rFonts w:ascii="Arial" w:hAnsi="Arial" w:cs="Arial"/>
          <w:sz w:val="20"/>
          <w:szCs w:val="20"/>
        </w:rPr>
        <w:t>terhadap</w:t>
      </w:r>
      <w:proofErr w:type="spellEnd"/>
      <w:r w:rsidRPr="00312C38">
        <w:rPr>
          <w:rFonts w:ascii="Arial" w:hAnsi="Arial" w:cs="Arial"/>
          <w:sz w:val="20"/>
          <w:szCs w:val="20"/>
        </w:rPr>
        <w:t xml:space="preserve"> </w:t>
      </w:r>
      <w:proofErr w:type="spellStart"/>
      <w:r w:rsidRPr="00312C38">
        <w:rPr>
          <w:rFonts w:ascii="Arial" w:hAnsi="Arial" w:cs="Arial"/>
          <w:sz w:val="20"/>
          <w:szCs w:val="20"/>
        </w:rPr>
        <w:t>pertumbuhan</w:t>
      </w:r>
      <w:proofErr w:type="spellEnd"/>
      <w:r w:rsidRPr="00312C38">
        <w:rPr>
          <w:rFonts w:ascii="Arial" w:hAnsi="Arial" w:cs="Arial"/>
          <w:sz w:val="20"/>
          <w:szCs w:val="20"/>
        </w:rPr>
        <w:t xml:space="preserve"> dan </w:t>
      </w:r>
      <w:proofErr w:type="spellStart"/>
      <w:r w:rsidRPr="00312C38">
        <w:rPr>
          <w:rFonts w:ascii="Arial" w:hAnsi="Arial" w:cs="Arial"/>
          <w:sz w:val="20"/>
          <w:szCs w:val="20"/>
        </w:rPr>
        <w:t>hasil</w:t>
      </w:r>
      <w:proofErr w:type="spellEnd"/>
      <w:r w:rsidRPr="00312C38">
        <w:rPr>
          <w:rFonts w:ascii="Arial" w:hAnsi="Arial" w:cs="Arial"/>
          <w:sz w:val="20"/>
          <w:szCs w:val="20"/>
        </w:rPr>
        <w:t xml:space="preserve"> </w:t>
      </w:r>
      <w:proofErr w:type="spellStart"/>
      <w:r w:rsidRPr="00312C38">
        <w:rPr>
          <w:rFonts w:ascii="Arial" w:hAnsi="Arial" w:cs="Arial"/>
          <w:sz w:val="20"/>
          <w:szCs w:val="20"/>
        </w:rPr>
        <w:t>tanaman</w:t>
      </w:r>
      <w:proofErr w:type="spellEnd"/>
      <w:r w:rsidRPr="00312C38">
        <w:rPr>
          <w:rFonts w:ascii="Arial" w:hAnsi="Arial" w:cs="Arial"/>
          <w:sz w:val="20"/>
          <w:szCs w:val="20"/>
        </w:rPr>
        <w:t xml:space="preserve"> </w:t>
      </w:r>
      <w:proofErr w:type="spellStart"/>
      <w:r w:rsidRPr="00312C38">
        <w:rPr>
          <w:rFonts w:ascii="Arial" w:hAnsi="Arial" w:cs="Arial"/>
          <w:sz w:val="20"/>
          <w:szCs w:val="20"/>
        </w:rPr>
        <w:t>sawi</w:t>
      </w:r>
      <w:proofErr w:type="spellEnd"/>
      <w:r w:rsidRPr="00312C38">
        <w:rPr>
          <w:rFonts w:ascii="Arial" w:hAnsi="Arial" w:cs="Arial"/>
          <w:sz w:val="20"/>
          <w:szCs w:val="20"/>
        </w:rPr>
        <w:t xml:space="preserve"> (Brassica juncea L.) </w:t>
      </w:r>
      <w:proofErr w:type="spellStart"/>
      <w:r w:rsidRPr="00312C38">
        <w:rPr>
          <w:rFonts w:ascii="Arial" w:hAnsi="Arial" w:cs="Arial"/>
          <w:sz w:val="20"/>
          <w:szCs w:val="20"/>
        </w:rPr>
        <w:t>secara</w:t>
      </w:r>
      <w:proofErr w:type="spellEnd"/>
      <w:r w:rsidRPr="00312C38">
        <w:rPr>
          <w:rFonts w:ascii="Arial" w:hAnsi="Arial" w:cs="Arial"/>
          <w:sz w:val="20"/>
          <w:szCs w:val="20"/>
        </w:rPr>
        <w:t xml:space="preserve"> </w:t>
      </w:r>
      <w:proofErr w:type="spellStart"/>
      <w:r w:rsidRPr="00312C38">
        <w:rPr>
          <w:rFonts w:ascii="Arial" w:hAnsi="Arial" w:cs="Arial"/>
          <w:sz w:val="20"/>
          <w:szCs w:val="20"/>
        </w:rPr>
        <w:t>hidroponik</w:t>
      </w:r>
      <w:proofErr w:type="spellEnd"/>
      <w:r w:rsidRPr="00312C38">
        <w:rPr>
          <w:rFonts w:ascii="Arial" w:hAnsi="Arial" w:cs="Arial"/>
          <w:sz w:val="20"/>
          <w:szCs w:val="20"/>
        </w:rPr>
        <w:t xml:space="preserve"> NFT. </w:t>
      </w:r>
      <w:proofErr w:type="spellStart"/>
      <w:r w:rsidRPr="00312C38">
        <w:rPr>
          <w:rFonts w:ascii="Arial" w:hAnsi="Arial" w:cs="Arial"/>
          <w:i/>
          <w:iCs/>
          <w:sz w:val="20"/>
          <w:szCs w:val="20"/>
        </w:rPr>
        <w:t>Jurnal</w:t>
      </w:r>
      <w:proofErr w:type="spellEnd"/>
      <w:r w:rsidRPr="00312C38">
        <w:rPr>
          <w:rFonts w:ascii="Arial" w:hAnsi="Arial" w:cs="Arial"/>
          <w:i/>
          <w:iCs/>
          <w:sz w:val="20"/>
          <w:szCs w:val="20"/>
        </w:rPr>
        <w:t xml:space="preserve"> </w:t>
      </w:r>
      <w:proofErr w:type="spellStart"/>
      <w:r w:rsidRPr="00312C38">
        <w:rPr>
          <w:rFonts w:ascii="Arial" w:hAnsi="Arial" w:cs="Arial"/>
          <w:i/>
          <w:iCs/>
          <w:sz w:val="20"/>
          <w:szCs w:val="20"/>
        </w:rPr>
        <w:t>Agrosains</w:t>
      </w:r>
      <w:proofErr w:type="spellEnd"/>
      <w:r w:rsidRPr="00312C38">
        <w:rPr>
          <w:rFonts w:ascii="Arial" w:hAnsi="Arial" w:cs="Arial"/>
          <w:sz w:val="20"/>
          <w:szCs w:val="20"/>
        </w:rPr>
        <w:t>, </w:t>
      </w:r>
      <w:r w:rsidRPr="00312C38">
        <w:rPr>
          <w:rFonts w:ascii="Arial" w:hAnsi="Arial" w:cs="Arial"/>
          <w:i/>
          <w:iCs/>
          <w:sz w:val="20"/>
          <w:szCs w:val="20"/>
        </w:rPr>
        <w:t>11</w:t>
      </w:r>
      <w:r w:rsidRPr="00312C38">
        <w:rPr>
          <w:rFonts w:ascii="Arial" w:hAnsi="Arial" w:cs="Arial"/>
          <w:sz w:val="20"/>
          <w:szCs w:val="20"/>
        </w:rPr>
        <w:t>(2), 58-62.</w:t>
      </w:r>
    </w:p>
    <w:p w14:paraId="1C1BD4A1" w14:textId="2CCEF449" w:rsidR="00175D28" w:rsidRPr="00312C38" w:rsidRDefault="00175D28" w:rsidP="00162F52">
      <w:pPr>
        <w:spacing w:before="240" w:after="0" w:line="240" w:lineRule="auto"/>
        <w:ind w:left="567" w:hanging="567"/>
        <w:jc w:val="both"/>
        <w:rPr>
          <w:rFonts w:ascii="Arial" w:hAnsi="Arial" w:cs="Arial"/>
          <w:sz w:val="20"/>
          <w:szCs w:val="20"/>
        </w:rPr>
      </w:pPr>
      <w:proofErr w:type="spellStart"/>
      <w:r w:rsidRPr="00312C38">
        <w:rPr>
          <w:rFonts w:ascii="Arial" w:hAnsi="Arial" w:cs="Arial"/>
          <w:sz w:val="20"/>
          <w:szCs w:val="20"/>
        </w:rPr>
        <w:t>Lakhiar</w:t>
      </w:r>
      <w:proofErr w:type="spellEnd"/>
      <w:r w:rsidRPr="00312C38">
        <w:rPr>
          <w:rFonts w:ascii="Arial" w:hAnsi="Arial" w:cs="Arial"/>
          <w:sz w:val="20"/>
          <w:szCs w:val="20"/>
        </w:rPr>
        <w:t xml:space="preserve"> I.A., Gao J.M., Syed T N, </w:t>
      </w:r>
      <w:proofErr w:type="spellStart"/>
      <w:r w:rsidRPr="00312C38">
        <w:rPr>
          <w:rFonts w:ascii="Arial" w:hAnsi="Arial" w:cs="Arial"/>
          <w:sz w:val="20"/>
          <w:szCs w:val="20"/>
        </w:rPr>
        <w:t>Chandio</w:t>
      </w:r>
      <w:proofErr w:type="spellEnd"/>
      <w:r w:rsidRPr="00312C38">
        <w:rPr>
          <w:rFonts w:ascii="Arial" w:hAnsi="Arial" w:cs="Arial"/>
          <w:sz w:val="20"/>
          <w:szCs w:val="20"/>
        </w:rPr>
        <w:t xml:space="preserve"> F A, </w:t>
      </w:r>
      <w:proofErr w:type="spellStart"/>
      <w:r w:rsidRPr="00312C38">
        <w:rPr>
          <w:rFonts w:ascii="Arial" w:hAnsi="Arial" w:cs="Arial"/>
          <w:sz w:val="20"/>
          <w:szCs w:val="20"/>
        </w:rPr>
        <w:t>Tunio</w:t>
      </w:r>
      <w:proofErr w:type="spellEnd"/>
      <w:r w:rsidRPr="00312C38">
        <w:rPr>
          <w:rFonts w:ascii="Arial" w:hAnsi="Arial" w:cs="Arial"/>
          <w:sz w:val="20"/>
          <w:szCs w:val="20"/>
        </w:rPr>
        <w:t xml:space="preserve"> M H, </w:t>
      </w:r>
      <w:r w:rsidR="00D00586" w:rsidRPr="00312C38">
        <w:rPr>
          <w:rFonts w:ascii="Arial" w:hAnsi="Arial" w:cs="Arial"/>
          <w:sz w:val="20"/>
          <w:szCs w:val="20"/>
        </w:rPr>
        <w:t xml:space="preserve">&amp; </w:t>
      </w:r>
      <w:r w:rsidRPr="00312C38">
        <w:rPr>
          <w:rFonts w:ascii="Arial" w:hAnsi="Arial" w:cs="Arial"/>
          <w:sz w:val="20"/>
          <w:szCs w:val="20"/>
        </w:rPr>
        <w:t>Ahmad</w:t>
      </w:r>
      <w:r w:rsidR="00D00586" w:rsidRPr="00312C38">
        <w:rPr>
          <w:rFonts w:ascii="Arial" w:hAnsi="Arial" w:cs="Arial"/>
          <w:sz w:val="20"/>
          <w:szCs w:val="20"/>
        </w:rPr>
        <w:t>., F.</w:t>
      </w:r>
      <w:r w:rsidRPr="00312C38">
        <w:rPr>
          <w:rFonts w:ascii="Arial" w:hAnsi="Arial" w:cs="Arial"/>
          <w:sz w:val="20"/>
          <w:szCs w:val="20"/>
        </w:rPr>
        <w:t xml:space="preserve">(2020). Overview of the aeroponic agriculture – An emerging technology for global food security. </w:t>
      </w:r>
      <w:r w:rsidRPr="00312C38">
        <w:rPr>
          <w:rFonts w:ascii="Arial" w:hAnsi="Arial" w:cs="Arial"/>
          <w:i/>
          <w:sz w:val="20"/>
          <w:szCs w:val="20"/>
        </w:rPr>
        <w:t xml:space="preserve">Int J Agric and Biol </w:t>
      </w:r>
      <w:proofErr w:type="gramStart"/>
      <w:r w:rsidRPr="00312C38">
        <w:rPr>
          <w:rFonts w:ascii="Arial" w:hAnsi="Arial" w:cs="Arial"/>
          <w:i/>
          <w:sz w:val="20"/>
          <w:szCs w:val="20"/>
        </w:rPr>
        <w:t>Eng,;</w:t>
      </w:r>
      <w:proofErr w:type="gramEnd"/>
      <w:r w:rsidRPr="00312C38">
        <w:rPr>
          <w:rFonts w:ascii="Arial" w:hAnsi="Arial" w:cs="Arial"/>
          <w:i/>
          <w:sz w:val="20"/>
          <w:szCs w:val="20"/>
        </w:rPr>
        <w:t xml:space="preserve"> </w:t>
      </w:r>
      <w:r w:rsidRPr="00312C38">
        <w:rPr>
          <w:rFonts w:ascii="Arial" w:hAnsi="Arial" w:cs="Arial"/>
          <w:sz w:val="20"/>
          <w:szCs w:val="20"/>
        </w:rPr>
        <w:t xml:space="preserve">13(1): 1–10. </w:t>
      </w:r>
    </w:p>
    <w:p w14:paraId="72B8F555" w14:textId="2F35A298"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 xml:space="preserve">Li, Q., Li, X., Tang, B., </w:t>
      </w:r>
      <w:r w:rsidR="00D00586" w:rsidRPr="00312C38">
        <w:rPr>
          <w:rFonts w:ascii="Arial" w:hAnsi="Arial" w:cs="Arial"/>
          <w:sz w:val="20"/>
          <w:szCs w:val="20"/>
        </w:rPr>
        <w:t xml:space="preserve">&amp; </w:t>
      </w:r>
      <w:r w:rsidRPr="00312C38">
        <w:rPr>
          <w:rFonts w:ascii="Arial" w:hAnsi="Arial" w:cs="Arial"/>
          <w:sz w:val="20"/>
          <w:szCs w:val="20"/>
        </w:rPr>
        <w:t xml:space="preserve">Gu, M. (2018). Growth responses and root characteristics of lettuce grown in aeroponics, hydroponics, and substrate culture. </w:t>
      </w:r>
      <w:proofErr w:type="spellStart"/>
      <w:r w:rsidRPr="00312C38">
        <w:rPr>
          <w:rFonts w:ascii="Arial" w:hAnsi="Arial" w:cs="Arial"/>
          <w:i/>
          <w:sz w:val="20"/>
          <w:szCs w:val="20"/>
        </w:rPr>
        <w:t>Horticulturae</w:t>
      </w:r>
      <w:proofErr w:type="spellEnd"/>
      <w:r w:rsidRPr="00312C38">
        <w:rPr>
          <w:rFonts w:ascii="Arial" w:hAnsi="Arial" w:cs="Arial"/>
          <w:i/>
          <w:sz w:val="20"/>
          <w:szCs w:val="20"/>
        </w:rPr>
        <w:t>,</w:t>
      </w:r>
      <w:r w:rsidRPr="00312C38">
        <w:rPr>
          <w:rFonts w:ascii="Arial" w:hAnsi="Arial" w:cs="Arial"/>
          <w:sz w:val="20"/>
          <w:szCs w:val="20"/>
        </w:rPr>
        <w:t xml:space="preserve"> 4(4), 35. </w:t>
      </w:r>
      <w:hyperlink r:id="rId13" w:history="1">
        <w:r w:rsidRPr="00312C38">
          <w:rPr>
            <w:rStyle w:val="Hyperlink"/>
            <w:rFonts w:ascii="Arial" w:hAnsi="Arial" w:cs="Arial"/>
            <w:sz w:val="20"/>
            <w:szCs w:val="20"/>
          </w:rPr>
          <w:t>https://doi.org/10.3390/horticulturae4040035</w:t>
        </w:r>
      </w:hyperlink>
    </w:p>
    <w:p w14:paraId="3CA8BDB5" w14:textId="5214B85A" w:rsidR="00175D28" w:rsidRPr="00312C38" w:rsidRDefault="00175D28" w:rsidP="00162F52">
      <w:pPr>
        <w:spacing w:before="240" w:after="0" w:line="240" w:lineRule="auto"/>
        <w:ind w:left="567" w:hanging="567"/>
        <w:jc w:val="both"/>
        <w:rPr>
          <w:rFonts w:ascii="Arial" w:hAnsi="Arial" w:cs="Arial"/>
          <w:sz w:val="20"/>
          <w:szCs w:val="20"/>
        </w:rPr>
      </w:pPr>
      <w:proofErr w:type="spellStart"/>
      <w:r w:rsidRPr="00312C38">
        <w:rPr>
          <w:rFonts w:ascii="Arial" w:hAnsi="Arial" w:cs="Arial"/>
          <w:sz w:val="20"/>
          <w:szCs w:val="20"/>
        </w:rPr>
        <w:t>Llorach-Massana</w:t>
      </w:r>
      <w:proofErr w:type="spellEnd"/>
      <w:r w:rsidRPr="00312C38">
        <w:rPr>
          <w:rFonts w:ascii="Arial" w:hAnsi="Arial" w:cs="Arial"/>
          <w:sz w:val="20"/>
          <w:szCs w:val="20"/>
        </w:rPr>
        <w:t xml:space="preserve">, P., Muñoz, P., Riera, M., </w:t>
      </w:r>
      <w:proofErr w:type="spellStart"/>
      <w:r w:rsidRPr="00312C38">
        <w:rPr>
          <w:rFonts w:ascii="Arial" w:hAnsi="Arial" w:cs="Arial"/>
          <w:sz w:val="20"/>
          <w:szCs w:val="20"/>
        </w:rPr>
        <w:t>Gabarrell</w:t>
      </w:r>
      <w:proofErr w:type="spellEnd"/>
      <w:r w:rsidRPr="00312C38">
        <w:rPr>
          <w:rFonts w:ascii="Arial" w:hAnsi="Arial" w:cs="Arial"/>
          <w:sz w:val="20"/>
          <w:szCs w:val="20"/>
        </w:rPr>
        <w:t xml:space="preserve">, X., Rieradevall, J., Montero, J., </w:t>
      </w:r>
      <w:r w:rsidR="00D00586" w:rsidRPr="00312C38">
        <w:rPr>
          <w:rFonts w:ascii="Arial" w:hAnsi="Arial" w:cs="Arial"/>
          <w:sz w:val="20"/>
          <w:szCs w:val="20"/>
        </w:rPr>
        <w:t xml:space="preserve">&amp; </w:t>
      </w:r>
      <w:r w:rsidRPr="00312C38">
        <w:rPr>
          <w:rFonts w:ascii="Arial" w:hAnsi="Arial" w:cs="Arial"/>
          <w:sz w:val="20"/>
          <w:szCs w:val="20"/>
        </w:rPr>
        <w:t xml:space="preserve">Villalba, G. (2017). N2o emissions from protected soilless crops for more precise food and urban agriculture life cycle assessments. Journal of Cleaner Production, 149, 1118-1126. </w:t>
      </w:r>
      <w:hyperlink r:id="rId14" w:history="1">
        <w:r w:rsidRPr="00312C38">
          <w:rPr>
            <w:rStyle w:val="Hyperlink"/>
            <w:rFonts w:ascii="Arial" w:hAnsi="Arial" w:cs="Arial"/>
            <w:sz w:val="20"/>
            <w:szCs w:val="20"/>
          </w:rPr>
          <w:t>https://doi.org/10.1016/j.jclepro.2017.02.191</w:t>
        </w:r>
      </w:hyperlink>
    </w:p>
    <w:p w14:paraId="30829E19" w14:textId="1694678F"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Marti R</w:t>
      </w:r>
      <w:r w:rsidR="00D00586" w:rsidRPr="00312C38">
        <w:rPr>
          <w:rFonts w:ascii="Arial" w:hAnsi="Arial" w:cs="Arial"/>
          <w:sz w:val="20"/>
          <w:szCs w:val="20"/>
        </w:rPr>
        <w:t>.</w:t>
      </w:r>
      <w:r w:rsidRPr="00312C38">
        <w:rPr>
          <w:rFonts w:ascii="Arial" w:hAnsi="Arial" w:cs="Arial"/>
          <w:sz w:val="20"/>
          <w:szCs w:val="20"/>
        </w:rPr>
        <w:t>, Rosello</w:t>
      </w:r>
      <w:r w:rsidR="00D00586" w:rsidRPr="00312C38">
        <w:rPr>
          <w:rFonts w:ascii="Arial" w:hAnsi="Arial" w:cs="Arial"/>
          <w:sz w:val="20"/>
          <w:szCs w:val="20"/>
        </w:rPr>
        <w:t>,</w:t>
      </w:r>
      <w:r w:rsidRPr="00312C38">
        <w:rPr>
          <w:rFonts w:ascii="Arial" w:hAnsi="Arial" w:cs="Arial"/>
          <w:sz w:val="20"/>
          <w:szCs w:val="20"/>
        </w:rPr>
        <w:t xml:space="preserve"> S</w:t>
      </w:r>
      <w:r w:rsidR="00D00586" w:rsidRPr="00312C38">
        <w:rPr>
          <w:rFonts w:ascii="Arial" w:hAnsi="Arial" w:cs="Arial"/>
          <w:sz w:val="20"/>
          <w:szCs w:val="20"/>
        </w:rPr>
        <w:t xml:space="preserve">., &amp; Cebolla-Cornejo, </w:t>
      </w:r>
      <w:proofErr w:type="gramStart"/>
      <w:r w:rsidR="00D00586" w:rsidRPr="00312C38">
        <w:rPr>
          <w:rFonts w:ascii="Arial" w:hAnsi="Arial" w:cs="Arial"/>
          <w:sz w:val="20"/>
          <w:szCs w:val="20"/>
        </w:rPr>
        <w:t>J.(</w:t>
      </w:r>
      <w:proofErr w:type="gramEnd"/>
      <w:r w:rsidRPr="00312C38">
        <w:rPr>
          <w:rFonts w:ascii="Arial" w:hAnsi="Arial" w:cs="Arial"/>
          <w:sz w:val="20"/>
          <w:szCs w:val="20"/>
        </w:rPr>
        <w:t>2016</w:t>
      </w:r>
      <w:r w:rsidR="00D00586" w:rsidRPr="00312C38">
        <w:rPr>
          <w:rFonts w:ascii="Arial" w:hAnsi="Arial" w:cs="Arial"/>
          <w:sz w:val="20"/>
          <w:szCs w:val="20"/>
        </w:rPr>
        <w:t>)</w:t>
      </w:r>
      <w:r w:rsidRPr="00312C38">
        <w:rPr>
          <w:rFonts w:ascii="Arial" w:hAnsi="Arial" w:cs="Arial"/>
          <w:sz w:val="20"/>
          <w:szCs w:val="20"/>
        </w:rPr>
        <w:t xml:space="preserve">. Tomato as a source of carotenoids and polyphenols targeted to cancer prevention. Cancers (Basel) 8:58. </w:t>
      </w:r>
      <w:proofErr w:type="spellStart"/>
      <w:r w:rsidRPr="00312C38">
        <w:rPr>
          <w:rFonts w:ascii="Arial" w:hAnsi="Arial" w:cs="Arial"/>
          <w:sz w:val="20"/>
          <w:szCs w:val="20"/>
        </w:rPr>
        <w:t>doi</w:t>
      </w:r>
      <w:proofErr w:type="spellEnd"/>
      <w:r w:rsidRPr="00312C38">
        <w:rPr>
          <w:rFonts w:ascii="Arial" w:hAnsi="Arial" w:cs="Arial"/>
          <w:sz w:val="20"/>
          <w:szCs w:val="20"/>
        </w:rPr>
        <w:t>: 10.3390/cancers8060058</w:t>
      </w:r>
    </w:p>
    <w:p w14:paraId="1DF7FAA7" w14:textId="18B104BD"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Meseret, D.</w:t>
      </w:r>
      <w:r w:rsidR="00D00586" w:rsidRPr="00312C38">
        <w:rPr>
          <w:rFonts w:ascii="Arial" w:hAnsi="Arial" w:cs="Arial"/>
          <w:sz w:val="20"/>
          <w:szCs w:val="20"/>
        </w:rPr>
        <w:t xml:space="preserve">, Ali, </w:t>
      </w:r>
      <w:r w:rsidRPr="00312C38">
        <w:rPr>
          <w:rFonts w:ascii="Arial" w:hAnsi="Arial" w:cs="Arial"/>
          <w:sz w:val="20"/>
          <w:szCs w:val="20"/>
        </w:rPr>
        <w:t>M.</w:t>
      </w:r>
      <w:r w:rsidR="00D00586" w:rsidRPr="00312C38">
        <w:rPr>
          <w:rFonts w:ascii="Arial" w:hAnsi="Arial" w:cs="Arial"/>
          <w:sz w:val="20"/>
          <w:szCs w:val="20"/>
        </w:rPr>
        <w:t xml:space="preserve">, </w:t>
      </w:r>
      <w:proofErr w:type="gramStart"/>
      <w:r w:rsidR="00D00586" w:rsidRPr="00312C38">
        <w:rPr>
          <w:rFonts w:ascii="Arial" w:hAnsi="Arial" w:cs="Arial"/>
          <w:sz w:val="20"/>
          <w:szCs w:val="20"/>
        </w:rPr>
        <w:t xml:space="preserve">&amp; </w:t>
      </w:r>
      <w:r w:rsidRPr="00312C38">
        <w:rPr>
          <w:rFonts w:ascii="Arial" w:hAnsi="Arial" w:cs="Arial"/>
          <w:sz w:val="20"/>
          <w:szCs w:val="20"/>
        </w:rPr>
        <w:t xml:space="preserve"> Kassahun</w:t>
      </w:r>
      <w:proofErr w:type="gramEnd"/>
      <w:r w:rsidR="00D00586" w:rsidRPr="00312C38">
        <w:rPr>
          <w:rFonts w:ascii="Arial" w:hAnsi="Arial" w:cs="Arial"/>
          <w:sz w:val="20"/>
          <w:szCs w:val="20"/>
        </w:rPr>
        <w:t>,</w:t>
      </w:r>
      <w:r w:rsidRPr="00312C38">
        <w:rPr>
          <w:rFonts w:ascii="Arial" w:hAnsi="Arial" w:cs="Arial"/>
          <w:sz w:val="20"/>
          <w:szCs w:val="20"/>
        </w:rPr>
        <w:t xml:space="preserve"> B. (2012) Evaluation of tomato (</w:t>
      </w:r>
      <w:r w:rsidRPr="00312C38">
        <w:rPr>
          <w:rFonts w:ascii="Arial" w:hAnsi="Arial" w:cs="Arial"/>
          <w:i/>
          <w:sz w:val="20"/>
          <w:szCs w:val="20"/>
        </w:rPr>
        <w:t>Lycopersicon esculentum</w:t>
      </w:r>
      <w:r w:rsidRPr="00312C38">
        <w:rPr>
          <w:rFonts w:ascii="Arial" w:hAnsi="Arial" w:cs="Arial"/>
          <w:sz w:val="20"/>
          <w:szCs w:val="20"/>
        </w:rPr>
        <w:t xml:space="preserve"> Mill.) Genotypes for yield and yield components. </w:t>
      </w:r>
      <w:r w:rsidRPr="00312C38">
        <w:rPr>
          <w:rFonts w:ascii="Arial" w:hAnsi="Arial" w:cs="Arial"/>
          <w:i/>
          <w:sz w:val="20"/>
          <w:szCs w:val="20"/>
        </w:rPr>
        <w:t xml:space="preserve">The Africa Journal of plant science and </w:t>
      </w:r>
      <w:proofErr w:type="spellStart"/>
      <w:r w:rsidRPr="00312C38">
        <w:rPr>
          <w:rFonts w:ascii="Arial" w:hAnsi="Arial" w:cs="Arial"/>
          <w:i/>
          <w:sz w:val="20"/>
          <w:szCs w:val="20"/>
        </w:rPr>
        <w:t>Bioltechnology</w:t>
      </w:r>
      <w:proofErr w:type="spellEnd"/>
      <w:r w:rsidRPr="00312C38">
        <w:rPr>
          <w:rFonts w:ascii="Arial" w:hAnsi="Arial" w:cs="Arial"/>
          <w:i/>
          <w:sz w:val="20"/>
          <w:szCs w:val="20"/>
        </w:rPr>
        <w:t xml:space="preserve"> </w:t>
      </w:r>
      <w:r w:rsidRPr="00312C38">
        <w:rPr>
          <w:rFonts w:ascii="Arial" w:hAnsi="Arial" w:cs="Arial"/>
          <w:sz w:val="20"/>
          <w:szCs w:val="20"/>
        </w:rPr>
        <w:t>6 (special issue 1), 45-49</w:t>
      </w:r>
    </w:p>
    <w:p w14:paraId="4D579CC7" w14:textId="461B7D6F" w:rsidR="00175D28" w:rsidRPr="00312C38" w:rsidRDefault="00175D28" w:rsidP="00162F52">
      <w:pPr>
        <w:spacing w:before="240" w:after="0" w:line="240" w:lineRule="auto"/>
        <w:ind w:left="567" w:hanging="567"/>
        <w:jc w:val="both"/>
        <w:rPr>
          <w:rFonts w:ascii="Arial" w:hAnsi="Arial" w:cs="Arial"/>
          <w:sz w:val="20"/>
          <w:szCs w:val="20"/>
        </w:rPr>
      </w:pPr>
      <w:proofErr w:type="spellStart"/>
      <w:r w:rsidRPr="00312C38">
        <w:rPr>
          <w:rFonts w:ascii="Arial" w:hAnsi="Arial" w:cs="Arial"/>
          <w:sz w:val="20"/>
          <w:szCs w:val="20"/>
        </w:rPr>
        <w:t>Olubanjo</w:t>
      </w:r>
      <w:proofErr w:type="spellEnd"/>
      <w:r w:rsidRPr="00312C38">
        <w:rPr>
          <w:rFonts w:ascii="Arial" w:hAnsi="Arial" w:cs="Arial"/>
          <w:sz w:val="20"/>
          <w:szCs w:val="20"/>
        </w:rPr>
        <w:t xml:space="preserve">, O.O., </w:t>
      </w:r>
      <w:proofErr w:type="gramStart"/>
      <w:r w:rsidR="001E34C3" w:rsidRPr="00312C38">
        <w:rPr>
          <w:rFonts w:ascii="Arial" w:hAnsi="Arial" w:cs="Arial"/>
          <w:sz w:val="20"/>
          <w:szCs w:val="20"/>
        </w:rPr>
        <w:t xml:space="preserve">&amp; </w:t>
      </w:r>
      <w:r w:rsidRPr="00312C38">
        <w:rPr>
          <w:rFonts w:ascii="Arial" w:hAnsi="Arial" w:cs="Arial"/>
          <w:sz w:val="20"/>
          <w:szCs w:val="20"/>
        </w:rPr>
        <w:t xml:space="preserve"> </w:t>
      </w:r>
      <w:proofErr w:type="spellStart"/>
      <w:r w:rsidRPr="00312C38">
        <w:rPr>
          <w:rFonts w:ascii="Arial" w:hAnsi="Arial" w:cs="Arial"/>
          <w:sz w:val="20"/>
          <w:szCs w:val="20"/>
        </w:rPr>
        <w:t>Alade</w:t>
      </w:r>
      <w:proofErr w:type="spellEnd"/>
      <w:proofErr w:type="gramEnd"/>
      <w:r w:rsidRPr="00312C38">
        <w:rPr>
          <w:rFonts w:ascii="Arial" w:hAnsi="Arial" w:cs="Arial"/>
          <w:sz w:val="20"/>
          <w:szCs w:val="20"/>
        </w:rPr>
        <w:t>, A .E. (2019). Growth and yield response of African spinach plant grown in different substrates culture of drip hydroponic farming method. VOL. 5, 2019 Agriculture ISSN 2347–3819 EISSN 2347–386X discovery</w:t>
      </w:r>
    </w:p>
    <w:p w14:paraId="35265C67" w14:textId="4BC1C762" w:rsidR="00175D28" w:rsidRPr="00312C38" w:rsidRDefault="001E34C3"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 xml:space="preserve">Papas, M., </w:t>
      </w:r>
      <w:proofErr w:type="spellStart"/>
      <w:proofErr w:type="gramStart"/>
      <w:r w:rsidRPr="00312C38">
        <w:rPr>
          <w:rFonts w:ascii="Arial" w:hAnsi="Arial" w:cs="Arial"/>
          <w:sz w:val="20"/>
          <w:szCs w:val="20"/>
        </w:rPr>
        <w:t>Giorannuli</w:t>
      </w:r>
      <w:proofErr w:type="spellEnd"/>
      <w:r w:rsidRPr="00312C38">
        <w:rPr>
          <w:rFonts w:ascii="Arial" w:hAnsi="Arial" w:cs="Arial"/>
          <w:sz w:val="20"/>
          <w:szCs w:val="20"/>
        </w:rPr>
        <w:t>,,</w:t>
      </w:r>
      <w:proofErr w:type="gramEnd"/>
      <w:r w:rsidRPr="00312C38">
        <w:rPr>
          <w:rFonts w:ascii="Arial" w:hAnsi="Arial" w:cs="Arial"/>
          <w:sz w:val="20"/>
          <w:szCs w:val="20"/>
        </w:rPr>
        <w:t xml:space="preserve"> E., &amp; </w:t>
      </w:r>
      <w:r w:rsidR="00175D28" w:rsidRPr="00312C38">
        <w:rPr>
          <w:rFonts w:ascii="Arial" w:hAnsi="Arial" w:cs="Arial"/>
          <w:sz w:val="20"/>
          <w:szCs w:val="20"/>
        </w:rPr>
        <w:t xml:space="preserve"> </w:t>
      </w:r>
      <w:proofErr w:type="spellStart"/>
      <w:r w:rsidR="00175D28" w:rsidRPr="00312C38">
        <w:rPr>
          <w:rFonts w:ascii="Arial" w:hAnsi="Arial" w:cs="Arial"/>
          <w:sz w:val="20"/>
          <w:szCs w:val="20"/>
        </w:rPr>
        <w:t>Platze</w:t>
      </w:r>
      <w:proofErr w:type="spellEnd"/>
      <w:r w:rsidR="00175D28" w:rsidRPr="00312C38">
        <w:rPr>
          <w:rFonts w:ascii="Arial" w:hAnsi="Arial" w:cs="Arial"/>
          <w:sz w:val="20"/>
          <w:szCs w:val="20"/>
        </w:rPr>
        <w:t xml:space="preserve">, E. (2004). </w:t>
      </w:r>
      <w:proofErr w:type="spellStart"/>
      <w:r w:rsidR="00175D28" w:rsidRPr="00312C38">
        <w:rPr>
          <w:rFonts w:ascii="Arial" w:hAnsi="Arial" w:cs="Arial"/>
          <w:sz w:val="20"/>
          <w:szCs w:val="20"/>
        </w:rPr>
        <w:t>Fibre</w:t>
      </w:r>
      <w:proofErr w:type="spellEnd"/>
      <w:r w:rsidR="00175D28" w:rsidRPr="00312C38">
        <w:rPr>
          <w:rFonts w:ascii="Arial" w:hAnsi="Arial" w:cs="Arial"/>
          <w:sz w:val="20"/>
          <w:szCs w:val="20"/>
        </w:rPr>
        <w:t xml:space="preserve"> from fruit and colorectal Neoplasia. </w:t>
      </w:r>
      <w:r w:rsidR="00175D28" w:rsidRPr="00312C38">
        <w:rPr>
          <w:rFonts w:ascii="Arial" w:hAnsi="Arial" w:cs="Arial"/>
          <w:i/>
          <w:sz w:val="20"/>
          <w:szCs w:val="20"/>
        </w:rPr>
        <w:t>Journal of cancer Epidemiology Biomarker and prevention</w:t>
      </w:r>
      <w:r w:rsidR="00175D28" w:rsidRPr="00312C38">
        <w:rPr>
          <w:rFonts w:ascii="Arial" w:hAnsi="Arial" w:cs="Arial"/>
          <w:sz w:val="20"/>
          <w:szCs w:val="20"/>
        </w:rPr>
        <w:t>, 13: 1267-1270.</w:t>
      </w:r>
    </w:p>
    <w:p w14:paraId="1BB3BAA8" w14:textId="2D8F1A4C" w:rsidR="00175D28" w:rsidRPr="00312C38" w:rsidRDefault="001E34C3" w:rsidP="00162F52">
      <w:pPr>
        <w:spacing w:before="240" w:after="0" w:line="240" w:lineRule="auto"/>
        <w:ind w:left="567" w:hanging="567"/>
        <w:jc w:val="both"/>
        <w:rPr>
          <w:rFonts w:ascii="Arial" w:hAnsi="Arial" w:cs="Arial"/>
          <w:sz w:val="20"/>
          <w:szCs w:val="20"/>
        </w:rPr>
      </w:pPr>
      <w:proofErr w:type="spellStart"/>
      <w:r w:rsidRPr="00312C38">
        <w:rPr>
          <w:rFonts w:ascii="Arial" w:hAnsi="Arial" w:cs="Arial"/>
          <w:sz w:val="20"/>
          <w:szCs w:val="20"/>
        </w:rPr>
        <w:t>Ramsari</w:t>
      </w:r>
      <w:proofErr w:type="spellEnd"/>
      <w:r w:rsidRPr="00312C38">
        <w:rPr>
          <w:rFonts w:ascii="Arial" w:hAnsi="Arial" w:cs="Arial"/>
          <w:sz w:val="20"/>
          <w:szCs w:val="20"/>
        </w:rPr>
        <w:t xml:space="preserve">, N., &amp; </w:t>
      </w:r>
      <w:r w:rsidR="00175D28" w:rsidRPr="00312C38">
        <w:rPr>
          <w:rFonts w:ascii="Arial" w:hAnsi="Arial" w:cs="Arial"/>
          <w:sz w:val="20"/>
          <w:szCs w:val="20"/>
        </w:rPr>
        <w:t>Hidayat, T. (2022). Monitoring system and hydroponic plant automation using microcontroller internet of things based (</w:t>
      </w:r>
      <w:proofErr w:type="spellStart"/>
      <w:r w:rsidR="00175D28" w:rsidRPr="00312C38">
        <w:rPr>
          <w:rFonts w:ascii="Arial" w:hAnsi="Arial" w:cs="Arial"/>
          <w:sz w:val="20"/>
          <w:szCs w:val="20"/>
        </w:rPr>
        <w:t>iot</w:t>
      </w:r>
      <w:proofErr w:type="spellEnd"/>
      <w:r w:rsidR="00175D28" w:rsidRPr="00312C38">
        <w:rPr>
          <w:rFonts w:ascii="Arial" w:hAnsi="Arial" w:cs="Arial"/>
          <w:sz w:val="20"/>
          <w:szCs w:val="20"/>
        </w:rPr>
        <w:t xml:space="preserve">). Compiler, 11(2). </w:t>
      </w:r>
    </w:p>
    <w:p w14:paraId="590C6D56" w14:textId="2E9F3D6C"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Rodríguez-Ortega, W. M</w:t>
      </w:r>
      <w:r w:rsidR="001E34C3" w:rsidRPr="00312C38">
        <w:rPr>
          <w:rFonts w:ascii="Arial" w:hAnsi="Arial" w:cs="Arial"/>
          <w:sz w:val="20"/>
          <w:szCs w:val="20"/>
        </w:rPr>
        <w:t>.</w:t>
      </w:r>
      <w:r w:rsidRPr="00312C38">
        <w:rPr>
          <w:rFonts w:ascii="Arial" w:hAnsi="Arial" w:cs="Arial"/>
          <w:sz w:val="20"/>
          <w:szCs w:val="20"/>
        </w:rPr>
        <w:t xml:space="preserve">., </w:t>
      </w:r>
      <w:proofErr w:type="spellStart"/>
      <w:r w:rsidRPr="00312C38">
        <w:rPr>
          <w:rFonts w:ascii="Arial" w:hAnsi="Arial" w:cs="Arial"/>
          <w:sz w:val="20"/>
          <w:szCs w:val="20"/>
        </w:rPr>
        <w:t>Martı́nez</w:t>
      </w:r>
      <w:proofErr w:type="spellEnd"/>
      <w:r w:rsidRPr="00312C38">
        <w:rPr>
          <w:rFonts w:ascii="Arial" w:hAnsi="Arial" w:cs="Arial"/>
          <w:sz w:val="20"/>
          <w:szCs w:val="20"/>
        </w:rPr>
        <w:t xml:space="preserve">, V., Nieves, M., Simón, I., </w:t>
      </w:r>
      <w:proofErr w:type="spellStart"/>
      <w:r w:rsidRPr="00312C38">
        <w:rPr>
          <w:rFonts w:ascii="Arial" w:hAnsi="Arial" w:cs="Arial"/>
          <w:sz w:val="20"/>
          <w:szCs w:val="20"/>
        </w:rPr>
        <w:t>Lidón</w:t>
      </w:r>
      <w:proofErr w:type="spellEnd"/>
      <w:r w:rsidRPr="00312C38">
        <w:rPr>
          <w:rFonts w:ascii="Arial" w:hAnsi="Arial" w:cs="Arial"/>
          <w:sz w:val="20"/>
          <w:szCs w:val="20"/>
        </w:rPr>
        <w:t xml:space="preserve">, V., Fernández-Zapata, J. C., </w:t>
      </w:r>
      <w:proofErr w:type="gramStart"/>
      <w:r w:rsidR="001E34C3" w:rsidRPr="00312C38">
        <w:rPr>
          <w:rFonts w:ascii="Arial" w:hAnsi="Arial" w:cs="Arial"/>
          <w:sz w:val="20"/>
          <w:szCs w:val="20"/>
        </w:rPr>
        <w:t xml:space="preserve">&amp; </w:t>
      </w:r>
      <w:r w:rsidRPr="00312C38">
        <w:rPr>
          <w:rFonts w:ascii="Arial" w:hAnsi="Arial" w:cs="Arial"/>
          <w:sz w:val="20"/>
          <w:szCs w:val="20"/>
        </w:rPr>
        <w:t xml:space="preserve"> </w:t>
      </w:r>
      <w:proofErr w:type="spellStart"/>
      <w:r w:rsidRPr="00312C38">
        <w:rPr>
          <w:rFonts w:ascii="Arial" w:hAnsi="Arial" w:cs="Arial"/>
          <w:sz w:val="20"/>
          <w:szCs w:val="20"/>
        </w:rPr>
        <w:t>Garcı́a</w:t>
      </w:r>
      <w:proofErr w:type="gramEnd"/>
      <w:r w:rsidRPr="00312C38">
        <w:rPr>
          <w:rFonts w:ascii="Arial" w:hAnsi="Arial" w:cs="Arial"/>
          <w:sz w:val="20"/>
          <w:szCs w:val="20"/>
        </w:rPr>
        <w:t>-Sánchez</w:t>
      </w:r>
      <w:proofErr w:type="spellEnd"/>
      <w:r w:rsidRPr="00312C38">
        <w:rPr>
          <w:rFonts w:ascii="Arial" w:hAnsi="Arial" w:cs="Arial"/>
          <w:sz w:val="20"/>
          <w:szCs w:val="20"/>
        </w:rPr>
        <w:t xml:space="preserve">, F. (2019). Agricultural and physiological responses of tomato plants grown in different soilless culture systems with saline water under greenhouse conditions. </w:t>
      </w:r>
      <w:r w:rsidRPr="00312C38">
        <w:rPr>
          <w:rFonts w:ascii="Arial" w:hAnsi="Arial" w:cs="Arial"/>
          <w:i/>
          <w:sz w:val="20"/>
          <w:szCs w:val="20"/>
        </w:rPr>
        <w:t>Scientific Reports</w:t>
      </w:r>
      <w:r w:rsidRPr="00312C38">
        <w:rPr>
          <w:rFonts w:ascii="Arial" w:hAnsi="Arial" w:cs="Arial"/>
          <w:sz w:val="20"/>
          <w:szCs w:val="20"/>
        </w:rPr>
        <w:t xml:space="preserve">, 9(1). </w:t>
      </w:r>
    </w:p>
    <w:p w14:paraId="4CCB5FD2" w14:textId="045ACF31" w:rsidR="00175D28" w:rsidRPr="00312C38" w:rsidRDefault="00175D28" w:rsidP="00162F52">
      <w:pPr>
        <w:spacing w:before="240" w:line="240" w:lineRule="auto"/>
        <w:ind w:left="720" w:hanging="720"/>
        <w:jc w:val="both"/>
        <w:rPr>
          <w:rFonts w:ascii="Arial" w:hAnsi="Arial" w:cs="Arial"/>
          <w:sz w:val="20"/>
          <w:szCs w:val="20"/>
        </w:rPr>
      </w:pPr>
      <w:r w:rsidRPr="00312C38">
        <w:rPr>
          <w:rFonts w:ascii="Arial" w:hAnsi="Arial" w:cs="Arial"/>
          <w:sz w:val="20"/>
          <w:szCs w:val="20"/>
        </w:rPr>
        <w:t>Savvas, D.</w:t>
      </w:r>
      <w:r w:rsidR="001E34C3" w:rsidRPr="00312C38">
        <w:rPr>
          <w:rFonts w:ascii="Arial" w:hAnsi="Arial" w:cs="Arial"/>
          <w:sz w:val="20"/>
          <w:szCs w:val="20"/>
        </w:rPr>
        <w:t xml:space="preserve">, &amp; </w:t>
      </w:r>
      <w:r w:rsidRPr="00312C38">
        <w:rPr>
          <w:rFonts w:ascii="Arial" w:hAnsi="Arial" w:cs="Arial"/>
          <w:sz w:val="20"/>
          <w:szCs w:val="20"/>
        </w:rPr>
        <w:t xml:space="preserve">Gruda, N. (2018). Application of soilless culture technologies in the modern greenhouse industry – a review. </w:t>
      </w:r>
      <w:r w:rsidRPr="00312C38">
        <w:rPr>
          <w:rFonts w:ascii="Arial" w:hAnsi="Arial" w:cs="Arial"/>
          <w:i/>
          <w:sz w:val="20"/>
          <w:szCs w:val="20"/>
        </w:rPr>
        <w:t>European Journal of Horticultural Science</w:t>
      </w:r>
      <w:r w:rsidRPr="00312C38">
        <w:rPr>
          <w:rFonts w:ascii="Arial" w:hAnsi="Arial" w:cs="Arial"/>
          <w:sz w:val="20"/>
          <w:szCs w:val="20"/>
        </w:rPr>
        <w:t>, 83(5), 280-293. https://doi.org/10.17660/ejhs.2018/83.5.2</w:t>
      </w:r>
    </w:p>
    <w:p w14:paraId="3127E47D" w14:textId="2B6789EC"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Sepehri</w:t>
      </w:r>
      <w:r w:rsidR="001E34C3" w:rsidRPr="00312C38">
        <w:rPr>
          <w:rFonts w:ascii="Arial" w:hAnsi="Arial" w:cs="Arial"/>
          <w:sz w:val="20"/>
          <w:szCs w:val="20"/>
        </w:rPr>
        <w:t>,</w:t>
      </w:r>
      <w:r w:rsidRPr="00312C38">
        <w:rPr>
          <w:rFonts w:ascii="Arial" w:hAnsi="Arial" w:cs="Arial"/>
          <w:sz w:val="20"/>
          <w:szCs w:val="20"/>
        </w:rPr>
        <w:t xml:space="preserve"> A</w:t>
      </w:r>
      <w:r w:rsidR="001E34C3" w:rsidRPr="00312C38">
        <w:rPr>
          <w:rFonts w:ascii="Arial" w:hAnsi="Arial" w:cs="Arial"/>
          <w:sz w:val="20"/>
          <w:szCs w:val="20"/>
        </w:rPr>
        <w:t>.</w:t>
      </w:r>
      <w:r w:rsidRPr="00312C38">
        <w:rPr>
          <w:rFonts w:ascii="Arial" w:hAnsi="Arial" w:cs="Arial"/>
          <w:sz w:val="20"/>
          <w:szCs w:val="20"/>
        </w:rPr>
        <w:t xml:space="preserve">, </w:t>
      </w:r>
      <w:r w:rsidR="001E34C3" w:rsidRPr="00312C38">
        <w:rPr>
          <w:rFonts w:ascii="Arial" w:hAnsi="Arial" w:cs="Arial"/>
          <w:sz w:val="20"/>
          <w:szCs w:val="20"/>
        </w:rPr>
        <w:t xml:space="preserve">&amp; </w:t>
      </w:r>
      <w:proofErr w:type="spellStart"/>
      <w:r w:rsidRPr="00312C38">
        <w:rPr>
          <w:rFonts w:ascii="Arial" w:hAnsi="Arial" w:cs="Arial"/>
          <w:sz w:val="20"/>
          <w:szCs w:val="20"/>
        </w:rPr>
        <w:t>Sarrafzadeh</w:t>
      </w:r>
      <w:proofErr w:type="spellEnd"/>
      <w:r w:rsidRPr="00312C38">
        <w:rPr>
          <w:rFonts w:ascii="Arial" w:hAnsi="Arial" w:cs="Arial"/>
          <w:sz w:val="20"/>
          <w:szCs w:val="20"/>
        </w:rPr>
        <w:t xml:space="preserve"> M</w:t>
      </w:r>
      <w:r w:rsidR="001E34C3" w:rsidRPr="00312C38">
        <w:rPr>
          <w:rFonts w:ascii="Arial" w:hAnsi="Arial" w:cs="Arial"/>
          <w:sz w:val="20"/>
          <w:szCs w:val="20"/>
        </w:rPr>
        <w:t>.</w:t>
      </w:r>
      <w:r w:rsidRPr="00312C38">
        <w:rPr>
          <w:rFonts w:ascii="Arial" w:hAnsi="Arial" w:cs="Arial"/>
          <w:sz w:val="20"/>
          <w:szCs w:val="20"/>
        </w:rPr>
        <w:t xml:space="preserve">H (2018) Effect of nitrifiers community on fouling mitigation and nitrification efficiency in a membrane bioreactor. </w:t>
      </w:r>
      <w:r w:rsidRPr="00312C38">
        <w:rPr>
          <w:rFonts w:ascii="Arial" w:hAnsi="Arial" w:cs="Arial"/>
          <w:i/>
          <w:sz w:val="20"/>
          <w:szCs w:val="20"/>
        </w:rPr>
        <w:t>Chem Eng Process</w:t>
      </w:r>
      <w:r w:rsidRPr="00312C38">
        <w:rPr>
          <w:rFonts w:ascii="Arial" w:hAnsi="Arial" w:cs="Arial"/>
          <w:sz w:val="20"/>
          <w:szCs w:val="20"/>
        </w:rPr>
        <w:t>. 128, 10-18.</w:t>
      </w:r>
    </w:p>
    <w:p w14:paraId="62756A26" w14:textId="7E03D690" w:rsidR="00175D28" w:rsidRPr="00312C38" w:rsidRDefault="001E34C3"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 xml:space="preserve">Sharma, N., Acharya, S., Kumar, </w:t>
      </w:r>
      <w:proofErr w:type="spellStart"/>
      <w:proofErr w:type="gramStart"/>
      <w:r w:rsidRPr="00312C38">
        <w:rPr>
          <w:rFonts w:ascii="Arial" w:hAnsi="Arial" w:cs="Arial"/>
          <w:sz w:val="20"/>
          <w:szCs w:val="20"/>
        </w:rPr>
        <w:t>K.,Singh</w:t>
      </w:r>
      <w:proofErr w:type="spellEnd"/>
      <w:proofErr w:type="gramEnd"/>
      <w:r w:rsidRPr="00312C38">
        <w:rPr>
          <w:rFonts w:ascii="Arial" w:hAnsi="Arial" w:cs="Arial"/>
          <w:sz w:val="20"/>
          <w:szCs w:val="20"/>
        </w:rPr>
        <w:t>, N.,</w:t>
      </w:r>
      <w:r w:rsidR="00175D28" w:rsidRPr="00312C38">
        <w:rPr>
          <w:rFonts w:ascii="Arial" w:hAnsi="Arial" w:cs="Arial"/>
          <w:sz w:val="20"/>
          <w:szCs w:val="20"/>
        </w:rPr>
        <w:t xml:space="preserve"> </w:t>
      </w:r>
      <w:r w:rsidRPr="00312C38">
        <w:rPr>
          <w:rFonts w:ascii="Arial" w:hAnsi="Arial" w:cs="Arial"/>
          <w:sz w:val="20"/>
          <w:szCs w:val="20"/>
        </w:rPr>
        <w:t xml:space="preserve">&amp; </w:t>
      </w:r>
      <w:r w:rsidR="00175D28" w:rsidRPr="00312C38">
        <w:rPr>
          <w:rFonts w:ascii="Arial" w:hAnsi="Arial" w:cs="Arial"/>
          <w:sz w:val="20"/>
          <w:szCs w:val="20"/>
        </w:rPr>
        <w:t>C</w:t>
      </w:r>
      <w:r w:rsidRPr="00312C38">
        <w:rPr>
          <w:rFonts w:ascii="Arial" w:hAnsi="Arial" w:cs="Arial"/>
          <w:sz w:val="20"/>
          <w:szCs w:val="20"/>
        </w:rPr>
        <w:t xml:space="preserve">haurasia, O.P.(2018) </w:t>
      </w:r>
      <w:r w:rsidR="00175D28" w:rsidRPr="00312C38">
        <w:rPr>
          <w:rFonts w:ascii="Arial" w:hAnsi="Arial" w:cs="Arial"/>
          <w:sz w:val="20"/>
          <w:szCs w:val="20"/>
        </w:rPr>
        <w:t>Hydroponics as an Advanced Technique for Vegetable Production: An Overvi</w:t>
      </w:r>
      <w:r w:rsidRPr="00312C38">
        <w:rPr>
          <w:rFonts w:ascii="Arial" w:hAnsi="Arial" w:cs="Arial"/>
          <w:sz w:val="20"/>
          <w:szCs w:val="20"/>
        </w:rPr>
        <w:t xml:space="preserve">ew. </w:t>
      </w:r>
      <w:r w:rsidRPr="00312C38">
        <w:rPr>
          <w:rFonts w:ascii="Arial" w:hAnsi="Arial" w:cs="Arial"/>
          <w:i/>
          <w:sz w:val="20"/>
          <w:szCs w:val="20"/>
        </w:rPr>
        <w:t xml:space="preserve">J. Soil. Water </w:t>
      </w:r>
      <w:proofErr w:type="spellStart"/>
      <w:r w:rsidRPr="00312C38">
        <w:rPr>
          <w:rFonts w:ascii="Arial" w:hAnsi="Arial" w:cs="Arial"/>
          <w:i/>
          <w:sz w:val="20"/>
          <w:szCs w:val="20"/>
        </w:rPr>
        <w:t>Conserv</w:t>
      </w:r>
      <w:proofErr w:type="spellEnd"/>
      <w:r w:rsidRPr="00312C38">
        <w:rPr>
          <w:rFonts w:ascii="Arial" w:hAnsi="Arial" w:cs="Arial"/>
          <w:sz w:val="20"/>
          <w:szCs w:val="20"/>
        </w:rPr>
        <w:t xml:space="preserve">. </w:t>
      </w:r>
      <w:r w:rsidR="00175D28" w:rsidRPr="00312C38">
        <w:rPr>
          <w:rFonts w:ascii="Arial" w:hAnsi="Arial" w:cs="Arial"/>
          <w:sz w:val="20"/>
          <w:szCs w:val="20"/>
        </w:rPr>
        <w:t xml:space="preserve"> 17, </w:t>
      </w:r>
      <w:r w:rsidRPr="00312C38">
        <w:rPr>
          <w:rFonts w:ascii="Arial" w:hAnsi="Arial" w:cs="Arial"/>
          <w:sz w:val="20"/>
          <w:szCs w:val="20"/>
        </w:rPr>
        <w:t xml:space="preserve">364. </w:t>
      </w:r>
    </w:p>
    <w:p w14:paraId="4D760C5F" w14:textId="7F575B29" w:rsidR="00175D28" w:rsidRPr="00312C38" w:rsidRDefault="00175D28" w:rsidP="00162F52">
      <w:pPr>
        <w:spacing w:before="240" w:after="0" w:line="240" w:lineRule="auto"/>
        <w:ind w:left="567" w:hanging="567"/>
        <w:jc w:val="both"/>
        <w:rPr>
          <w:rFonts w:ascii="Arial" w:hAnsi="Arial" w:cs="Arial"/>
          <w:sz w:val="20"/>
          <w:szCs w:val="20"/>
        </w:rPr>
      </w:pPr>
      <w:proofErr w:type="spellStart"/>
      <w:r w:rsidRPr="00312C38">
        <w:rPr>
          <w:rFonts w:ascii="Arial" w:hAnsi="Arial" w:cs="Arial"/>
          <w:sz w:val="20"/>
          <w:szCs w:val="20"/>
        </w:rPr>
        <w:lastRenderedPageBreak/>
        <w:t>Southon</w:t>
      </w:r>
      <w:proofErr w:type="spellEnd"/>
      <w:r w:rsidRPr="00312C38">
        <w:rPr>
          <w:rFonts w:ascii="Arial" w:hAnsi="Arial" w:cs="Arial"/>
          <w:sz w:val="20"/>
          <w:szCs w:val="20"/>
        </w:rPr>
        <w:t>, S.</w:t>
      </w:r>
      <w:r w:rsidR="00370128" w:rsidRPr="00312C38">
        <w:rPr>
          <w:rFonts w:ascii="Arial" w:hAnsi="Arial" w:cs="Arial"/>
          <w:sz w:val="20"/>
          <w:szCs w:val="20"/>
        </w:rPr>
        <w:t xml:space="preserve"> </w:t>
      </w:r>
      <w:r w:rsidRPr="00312C38">
        <w:rPr>
          <w:rFonts w:ascii="Arial" w:hAnsi="Arial" w:cs="Arial"/>
          <w:sz w:val="20"/>
          <w:szCs w:val="20"/>
        </w:rPr>
        <w:t>(2000). Increased fruit and vegetable consumption within EU: potential health benefits. Food Res Intl 33211217</w:t>
      </w:r>
    </w:p>
    <w:p w14:paraId="44C566D0" w14:textId="38D8F8C8"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 xml:space="preserve">Suhaimi, Y. M., Mohamad, A.M., </w:t>
      </w:r>
      <w:proofErr w:type="spellStart"/>
      <w:proofErr w:type="gramStart"/>
      <w:r w:rsidRPr="00312C38">
        <w:rPr>
          <w:rFonts w:ascii="Arial" w:hAnsi="Arial" w:cs="Arial"/>
          <w:sz w:val="20"/>
          <w:szCs w:val="20"/>
        </w:rPr>
        <w:t>Mahamud,S</w:t>
      </w:r>
      <w:proofErr w:type="spellEnd"/>
      <w:r w:rsidRPr="00312C38">
        <w:rPr>
          <w:rFonts w:ascii="Arial" w:hAnsi="Arial" w:cs="Arial"/>
          <w:sz w:val="20"/>
          <w:szCs w:val="20"/>
        </w:rPr>
        <w:t>.</w:t>
      </w:r>
      <w:proofErr w:type="gramEnd"/>
      <w:r w:rsidRPr="00312C38">
        <w:rPr>
          <w:rFonts w:ascii="Arial" w:hAnsi="Arial" w:cs="Arial"/>
          <w:sz w:val="20"/>
          <w:szCs w:val="20"/>
        </w:rPr>
        <w:t>,</w:t>
      </w:r>
      <w:r w:rsidR="00370128" w:rsidRPr="00312C38">
        <w:rPr>
          <w:rFonts w:ascii="Arial" w:hAnsi="Arial" w:cs="Arial"/>
          <w:sz w:val="20"/>
          <w:szCs w:val="20"/>
        </w:rPr>
        <w:t xml:space="preserve"> </w:t>
      </w:r>
      <w:r w:rsidR="001E34C3" w:rsidRPr="00312C38">
        <w:rPr>
          <w:rFonts w:ascii="Arial" w:hAnsi="Arial" w:cs="Arial"/>
          <w:sz w:val="20"/>
          <w:szCs w:val="20"/>
        </w:rPr>
        <w:t xml:space="preserve">&amp; </w:t>
      </w:r>
      <w:r w:rsidRPr="00312C38">
        <w:rPr>
          <w:rFonts w:ascii="Arial" w:hAnsi="Arial" w:cs="Arial"/>
          <w:sz w:val="20"/>
          <w:szCs w:val="20"/>
        </w:rPr>
        <w:t xml:space="preserve"> </w:t>
      </w:r>
      <w:proofErr w:type="spellStart"/>
      <w:r w:rsidRPr="00312C38">
        <w:rPr>
          <w:rFonts w:ascii="Arial" w:hAnsi="Arial" w:cs="Arial"/>
          <w:sz w:val="20"/>
          <w:szCs w:val="20"/>
        </w:rPr>
        <w:t>Khadzir</w:t>
      </w:r>
      <w:proofErr w:type="spellEnd"/>
      <w:r w:rsidRPr="00312C38">
        <w:rPr>
          <w:rFonts w:ascii="Arial" w:hAnsi="Arial" w:cs="Arial"/>
          <w:sz w:val="20"/>
          <w:szCs w:val="20"/>
        </w:rPr>
        <w:t xml:space="preserve"> D. (2012). Effects of substrates on growth and yield of ginger cultivated using soilless culture. </w:t>
      </w:r>
      <w:r w:rsidRPr="00312C38">
        <w:rPr>
          <w:rFonts w:ascii="Arial" w:hAnsi="Arial" w:cs="Arial"/>
          <w:i/>
          <w:sz w:val="20"/>
          <w:szCs w:val="20"/>
        </w:rPr>
        <w:t>J Trop Agric and Food Sc</w:t>
      </w:r>
      <w:r w:rsidRPr="00312C38">
        <w:rPr>
          <w:rFonts w:ascii="Arial" w:hAnsi="Arial" w:cs="Arial"/>
          <w:sz w:val="20"/>
          <w:szCs w:val="20"/>
        </w:rPr>
        <w:t xml:space="preserve">;40(2):159-168. </w:t>
      </w:r>
    </w:p>
    <w:p w14:paraId="64060C48" w14:textId="5C4C0776" w:rsidR="00175D28" w:rsidRPr="00312C38" w:rsidRDefault="00175D28" w:rsidP="00162F52">
      <w:pPr>
        <w:spacing w:before="240" w:after="0" w:line="240" w:lineRule="auto"/>
        <w:ind w:left="567" w:hanging="567"/>
        <w:jc w:val="both"/>
        <w:rPr>
          <w:rStyle w:val="Hyperlink"/>
          <w:rFonts w:ascii="Arial" w:hAnsi="Arial" w:cs="Arial"/>
          <w:i/>
          <w:sz w:val="20"/>
          <w:szCs w:val="20"/>
        </w:rPr>
      </w:pPr>
      <w:r w:rsidRPr="00312C38">
        <w:rPr>
          <w:rFonts w:ascii="Arial" w:hAnsi="Arial" w:cs="Arial"/>
          <w:sz w:val="20"/>
          <w:szCs w:val="20"/>
        </w:rPr>
        <w:t xml:space="preserve">Sundari, R. S., </w:t>
      </w:r>
      <w:proofErr w:type="spellStart"/>
      <w:r w:rsidRPr="00312C38">
        <w:rPr>
          <w:rFonts w:ascii="Arial" w:hAnsi="Arial" w:cs="Arial"/>
          <w:sz w:val="20"/>
          <w:szCs w:val="20"/>
        </w:rPr>
        <w:t>Sulistyowati</w:t>
      </w:r>
      <w:proofErr w:type="spellEnd"/>
      <w:r w:rsidRPr="00312C38">
        <w:rPr>
          <w:rFonts w:ascii="Arial" w:hAnsi="Arial" w:cs="Arial"/>
          <w:sz w:val="20"/>
          <w:szCs w:val="20"/>
        </w:rPr>
        <w:t xml:space="preserve">, L., Noor, T. I., </w:t>
      </w:r>
      <w:r w:rsidR="001E34C3" w:rsidRPr="00312C38">
        <w:rPr>
          <w:rFonts w:ascii="Arial" w:hAnsi="Arial" w:cs="Arial"/>
          <w:sz w:val="20"/>
          <w:szCs w:val="20"/>
        </w:rPr>
        <w:t xml:space="preserve">&amp; </w:t>
      </w:r>
      <w:r w:rsidRPr="00312C38">
        <w:rPr>
          <w:rFonts w:ascii="Arial" w:hAnsi="Arial" w:cs="Arial"/>
          <w:sz w:val="20"/>
          <w:szCs w:val="20"/>
        </w:rPr>
        <w:t xml:space="preserve">Setiawan, I. (2023). Soilless culture for agribusiness throughout urban farming in Indonesia. </w:t>
      </w:r>
      <w:r w:rsidRPr="00312C38">
        <w:rPr>
          <w:rFonts w:ascii="Arial" w:hAnsi="Arial" w:cs="Arial"/>
          <w:i/>
          <w:sz w:val="20"/>
          <w:szCs w:val="20"/>
        </w:rPr>
        <w:t xml:space="preserve">Recent Research and Advances in Soilless Culture. </w:t>
      </w:r>
    </w:p>
    <w:p w14:paraId="57121460" w14:textId="10164459" w:rsidR="00175D28" w:rsidRPr="00312C38" w:rsidRDefault="00175D28" w:rsidP="00162F52">
      <w:pPr>
        <w:spacing w:before="240" w:line="240" w:lineRule="auto"/>
        <w:ind w:left="720" w:hanging="720"/>
        <w:jc w:val="both"/>
        <w:rPr>
          <w:rFonts w:ascii="Arial" w:hAnsi="Arial" w:cs="Arial"/>
          <w:sz w:val="20"/>
          <w:szCs w:val="20"/>
        </w:rPr>
      </w:pPr>
      <w:proofErr w:type="spellStart"/>
      <w:r w:rsidRPr="00312C38">
        <w:rPr>
          <w:rFonts w:ascii="Arial" w:hAnsi="Arial" w:cs="Arial"/>
          <w:sz w:val="20"/>
          <w:szCs w:val="20"/>
        </w:rPr>
        <w:t>Suvo</w:t>
      </w:r>
      <w:proofErr w:type="spellEnd"/>
      <w:r w:rsidRPr="00312C38">
        <w:rPr>
          <w:rFonts w:ascii="Arial" w:hAnsi="Arial" w:cs="Arial"/>
          <w:sz w:val="20"/>
          <w:szCs w:val="20"/>
        </w:rPr>
        <w:t xml:space="preserve">, T. P., Biswas, H., </w:t>
      </w:r>
      <w:r w:rsidR="001E34C3" w:rsidRPr="00312C38">
        <w:rPr>
          <w:rFonts w:ascii="Arial" w:hAnsi="Arial" w:cs="Arial"/>
          <w:sz w:val="20"/>
          <w:szCs w:val="20"/>
        </w:rPr>
        <w:t xml:space="preserve">Jewel, M. H., Islam, M. S., &amp; </w:t>
      </w:r>
      <w:r w:rsidRPr="00312C38">
        <w:rPr>
          <w:rFonts w:ascii="Arial" w:hAnsi="Arial" w:cs="Arial"/>
          <w:sz w:val="20"/>
          <w:szCs w:val="20"/>
        </w:rPr>
        <w:t>Khan, M. S. I. (2017). Impact of substrate on soilless tomato cultivation. </w:t>
      </w:r>
      <w:r w:rsidRPr="00312C38">
        <w:rPr>
          <w:rFonts w:ascii="Arial" w:hAnsi="Arial" w:cs="Arial"/>
          <w:i/>
          <w:iCs/>
          <w:sz w:val="20"/>
          <w:szCs w:val="20"/>
        </w:rPr>
        <w:t>International Journal of Agricultural Research, Innovation and Technology (IJARIT)</w:t>
      </w:r>
      <w:r w:rsidRPr="00312C38">
        <w:rPr>
          <w:rFonts w:ascii="Arial" w:hAnsi="Arial" w:cs="Arial"/>
          <w:sz w:val="20"/>
          <w:szCs w:val="20"/>
        </w:rPr>
        <w:t>, </w:t>
      </w:r>
      <w:r w:rsidRPr="00312C38">
        <w:rPr>
          <w:rFonts w:ascii="Arial" w:hAnsi="Arial" w:cs="Arial"/>
          <w:i/>
          <w:iCs/>
          <w:sz w:val="20"/>
          <w:szCs w:val="20"/>
        </w:rPr>
        <w:t>6</w:t>
      </w:r>
      <w:r w:rsidRPr="00312C38">
        <w:rPr>
          <w:rFonts w:ascii="Arial" w:hAnsi="Arial" w:cs="Arial"/>
          <w:sz w:val="20"/>
          <w:szCs w:val="20"/>
        </w:rPr>
        <w:t>(2), 82-86.</w:t>
      </w:r>
    </w:p>
    <w:p w14:paraId="6BA48821" w14:textId="543DF8C4" w:rsidR="00175D28" w:rsidRPr="00312C38" w:rsidRDefault="001E34C3"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 xml:space="preserve">Truong H D, Wang C </w:t>
      </w:r>
      <w:proofErr w:type="gramStart"/>
      <w:r w:rsidRPr="00312C38">
        <w:rPr>
          <w:rFonts w:ascii="Arial" w:hAnsi="Arial" w:cs="Arial"/>
          <w:sz w:val="20"/>
          <w:szCs w:val="20"/>
        </w:rPr>
        <w:t>H  &amp;</w:t>
      </w:r>
      <w:proofErr w:type="gramEnd"/>
      <w:r w:rsidRPr="00312C38">
        <w:rPr>
          <w:rFonts w:ascii="Arial" w:hAnsi="Arial" w:cs="Arial"/>
          <w:sz w:val="20"/>
          <w:szCs w:val="20"/>
        </w:rPr>
        <w:t xml:space="preserve"> </w:t>
      </w:r>
      <w:r w:rsidR="00175D28" w:rsidRPr="00312C38">
        <w:rPr>
          <w:rFonts w:ascii="Arial" w:hAnsi="Arial" w:cs="Arial"/>
          <w:sz w:val="20"/>
          <w:szCs w:val="20"/>
        </w:rPr>
        <w:t xml:space="preserve"> Kien TT. (2018). Effect of vermicompost in media on growth, yield and fruit quality of cherry tomato (</w:t>
      </w:r>
      <w:r w:rsidR="00175D28" w:rsidRPr="00312C38">
        <w:rPr>
          <w:rFonts w:ascii="Arial" w:hAnsi="Arial" w:cs="Arial"/>
          <w:i/>
          <w:sz w:val="20"/>
          <w:szCs w:val="20"/>
        </w:rPr>
        <w:t>Lycopersicon esculentum</w:t>
      </w:r>
      <w:r w:rsidR="00175D28" w:rsidRPr="00312C38">
        <w:rPr>
          <w:rFonts w:ascii="Arial" w:hAnsi="Arial" w:cs="Arial"/>
          <w:sz w:val="20"/>
          <w:szCs w:val="20"/>
        </w:rPr>
        <w:t xml:space="preserve"> Mill.) under net house conditions. </w:t>
      </w:r>
      <w:r w:rsidR="00175D28" w:rsidRPr="00312C38">
        <w:rPr>
          <w:rFonts w:ascii="Arial" w:hAnsi="Arial" w:cs="Arial"/>
          <w:i/>
          <w:sz w:val="20"/>
          <w:szCs w:val="20"/>
        </w:rPr>
        <w:t>Compost Science and Utilization</w:t>
      </w:r>
      <w:r w:rsidR="00175D28" w:rsidRPr="00312C38">
        <w:rPr>
          <w:rFonts w:ascii="Arial" w:hAnsi="Arial" w:cs="Arial"/>
          <w:sz w:val="20"/>
          <w:szCs w:val="20"/>
        </w:rPr>
        <w:t xml:space="preserve"> 26(1): 52–8</w:t>
      </w:r>
    </w:p>
    <w:p w14:paraId="2207515A" w14:textId="4E845E7D"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UN (2019).</w:t>
      </w:r>
      <w:r w:rsidR="00370128" w:rsidRPr="00312C38">
        <w:rPr>
          <w:rFonts w:ascii="Arial" w:hAnsi="Arial" w:cs="Arial"/>
          <w:sz w:val="20"/>
          <w:szCs w:val="20"/>
        </w:rPr>
        <w:t xml:space="preserve"> </w:t>
      </w:r>
      <w:r w:rsidRPr="00312C38">
        <w:rPr>
          <w:rFonts w:ascii="Arial" w:hAnsi="Arial" w:cs="Arial"/>
          <w:sz w:val="20"/>
          <w:szCs w:val="20"/>
        </w:rPr>
        <w:t>Growing at a slower pace,</w:t>
      </w:r>
      <w:r w:rsidR="001E34C3" w:rsidRPr="00312C38">
        <w:rPr>
          <w:rFonts w:ascii="Arial" w:hAnsi="Arial" w:cs="Arial"/>
          <w:sz w:val="20"/>
          <w:szCs w:val="20"/>
        </w:rPr>
        <w:t xml:space="preserve"> </w:t>
      </w:r>
      <w:r w:rsidRPr="00312C38">
        <w:rPr>
          <w:rFonts w:ascii="Arial" w:hAnsi="Arial" w:cs="Arial"/>
          <w:sz w:val="20"/>
          <w:szCs w:val="20"/>
        </w:rPr>
        <w:t>world population is expected to reach 9.7 billion in 2050 United nation department of Economic and Social Affairs</w:t>
      </w:r>
    </w:p>
    <w:p w14:paraId="0DC8AAD0" w14:textId="256EEA08"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color w:val="222222"/>
          <w:sz w:val="20"/>
          <w:szCs w:val="20"/>
          <w:shd w:val="clear" w:color="auto" w:fill="FFFFFF"/>
        </w:rPr>
        <w:t xml:space="preserve">Yasmeen, S., Younis, A., </w:t>
      </w:r>
      <w:proofErr w:type="spellStart"/>
      <w:r w:rsidRPr="00312C38">
        <w:rPr>
          <w:rFonts w:ascii="Arial" w:hAnsi="Arial" w:cs="Arial"/>
          <w:color w:val="222222"/>
          <w:sz w:val="20"/>
          <w:szCs w:val="20"/>
          <w:shd w:val="clear" w:color="auto" w:fill="FFFFFF"/>
        </w:rPr>
        <w:t>Rayit</w:t>
      </w:r>
      <w:proofErr w:type="spellEnd"/>
      <w:r w:rsidRPr="00312C38">
        <w:rPr>
          <w:rFonts w:ascii="Arial" w:hAnsi="Arial" w:cs="Arial"/>
          <w:color w:val="222222"/>
          <w:sz w:val="20"/>
          <w:szCs w:val="20"/>
          <w:shd w:val="clear" w:color="auto" w:fill="FFFFFF"/>
        </w:rPr>
        <w:t xml:space="preserve">, A., Riaz, A., </w:t>
      </w:r>
      <w:r w:rsidR="001E34C3" w:rsidRPr="00312C38">
        <w:rPr>
          <w:rFonts w:ascii="Arial" w:hAnsi="Arial" w:cs="Arial"/>
          <w:sz w:val="20"/>
          <w:szCs w:val="20"/>
        </w:rPr>
        <w:t xml:space="preserve">&amp; </w:t>
      </w:r>
      <w:r w:rsidRPr="00312C38">
        <w:rPr>
          <w:rFonts w:ascii="Arial" w:hAnsi="Arial" w:cs="Arial"/>
          <w:color w:val="222222"/>
          <w:sz w:val="20"/>
          <w:szCs w:val="20"/>
          <w:shd w:val="clear" w:color="auto" w:fill="FFFFFF"/>
        </w:rPr>
        <w:t xml:space="preserve">Shabeer, S. (2012). Effect of different substrates on growth and flowering of Dianthus </w:t>
      </w:r>
      <w:proofErr w:type="spellStart"/>
      <w:r w:rsidRPr="00312C38">
        <w:rPr>
          <w:rFonts w:ascii="Arial" w:hAnsi="Arial" w:cs="Arial"/>
          <w:color w:val="222222"/>
          <w:sz w:val="20"/>
          <w:szCs w:val="20"/>
          <w:shd w:val="clear" w:color="auto" w:fill="FFFFFF"/>
        </w:rPr>
        <w:t>caryophyllus</w:t>
      </w:r>
      <w:proofErr w:type="spellEnd"/>
      <w:r w:rsidRPr="00312C38">
        <w:rPr>
          <w:rFonts w:ascii="Arial" w:hAnsi="Arial" w:cs="Arial"/>
          <w:color w:val="222222"/>
          <w:sz w:val="20"/>
          <w:szCs w:val="20"/>
          <w:shd w:val="clear" w:color="auto" w:fill="FFFFFF"/>
        </w:rPr>
        <w:t xml:space="preserve"> </w:t>
      </w:r>
      <w:proofErr w:type="gramStart"/>
      <w:r w:rsidRPr="00312C38">
        <w:rPr>
          <w:rFonts w:ascii="Arial" w:hAnsi="Arial" w:cs="Arial"/>
          <w:color w:val="222222"/>
          <w:sz w:val="20"/>
          <w:szCs w:val="20"/>
          <w:shd w:val="clear" w:color="auto" w:fill="FFFFFF"/>
        </w:rPr>
        <w:t>cv.‘</w:t>
      </w:r>
      <w:proofErr w:type="spellStart"/>
      <w:proofErr w:type="gramEnd"/>
      <w:r w:rsidRPr="00312C38">
        <w:rPr>
          <w:rFonts w:ascii="Arial" w:hAnsi="Arial" w:cs="Arial"/>
          <w:color w:val="222222"/>
          <w:sz w:val="20"/>
          <w:szCs w:val="20"/>
          <w:shd w:val="clear" w:color="auto" w:fill="FFFFFF"/>
        </w:rPr>
        <w:t>Chauband</w:t>
      </w:r>
      <w:proofErr w:type="spellEnd"/>
      <w:r w:rsidRPr="00312C38">
        <w:rPr>
          <w:rFonts w:ascii="Arial" w:hAnsi="Arial" w:cs="Arial"/>
          <w:color w:val="222222"/>
          <w:sz w:val="20"/>
          <w:szCs w:val="20"/>
          <w:shd w:val="clear" w:color="auto" w:fill="FFFFFF"/>
        </w:rPr>
        <w:t xml:space="preserve"> Mixed’. </w:t>
      </w:r>
      <w:r w:rsidRPr="00312C38">
        <w:rPr>
          <w:rFonts w:ascii="Arial" w:hAnsi="Arial" w:cs="Arial"/>
          <w:i/>
          <w:iCs/>
          <w:color w:val="222222"/>
          <w:sz w:val="20"/>
          <w:szCs w:val="20"/>
          <w:shd w:val="clear" w:color="auto" w:fill="FFFFFF"/>
        </w:rPr>
        <w:t>American-Eurasian Journal of Agriculture and Environmental Science</w:t>
      </w:r>
      <w:r w:rsidRPr="00312C38">
        <w:rPr>
          <w:rFonts w:ascii="Arial" w:hAnsi="Arial" w:cs="Arial"/>
          <w:color w:val="222222"/>
          <w:sz w:val="20"/>
          <w:szCs w:val="20"/>
          <w:shd w:val="clear" w:color="auto" w:fill="FFFFFF"/>
        </w:rPr>
        <w:t>, </w:t>
      </w:r>
      <w:r w:rsidRPr="00312C38">
        <w:rPr>
          <w:rFonts w:ascii="Arial" w:hAnsi="Arial" w:cs="Arial"/>
          <w:i/>
          <w:iCs/>
          <w:color w:val="222222"/>
          <w:sz w:val="20"/>
          <w:szCs w:val="20"/>
          <w:shd w:val="clear" w:color="auto" w:fill="FFFFFF"/>
        </w:rPr>
        <w:t>12</w:t>
      </w:r>
      <w:r w:rsidRPr="00312C38">
        <w:rPr>
          <w:rFonts w:ascii="Arial" w:hAnsi="Arial" w:cs="Arial"/>
          <w:color w:val="222222"/>
          <w:sz w:val="20"/>
          <w:szCs w:val="20"/>
          <w:shd w:val="clear" w:color="auto" w:fill="FFFFFF"/>
        </w:rPr>
        <w:t>(2), 249-258.</w:t>
      </w:r>
    </w:p>
    <w:p w14:paraId="664D9B1E" w14:textId="77777777" w:rsidR="009D43A9" w:rsidRPr="00312C38" w:rsidRDefault="009D43A9" w:rsidP="00162F52">
      <w:pPr>
        <w:spacing w:before="240" w:line="240" w:lineRule="auto"/>
        <w:rPr>
          <w:rFonts w:ascii="Arial" w:eastAsia="Times New Roman" w:hAnsi="Arial" w:cs="Arial"/>
          <w:b/>
          <w:color w:val="0D0D0D"/>
          <w:sz w:val="20"/>
          <w:szCs w:val="20"/>
        </w:rPr>
      </w:pPr>
    </w:p>
    <w:p w14:paraId="4A44B885" w14:textId="77777777" w:rsidR="009A3B53" w:rsidRPr="00312C38" w:rsidRDefault="009A3B53" w:rsidP="009D43A9">
      <w:pPr>
        <w:spacing w:line="240" w:lineRule="auto"/>
        <w:jc w:val="both"/>
        <w:rPr>
          <w:rFonts w:ascii="Arial" w:hAnsi="Arial" w:cs="Arial"/>
          <w:b/>
          <w:sz w:val="20"/>
          <w:szCs w:val="20"/>
        </w:rPr>
        <w:sectPr w:rsidR="009A3B53" w:rsidRPr="00312C38" w:rsidSect="00B64820">
          <w:type w:val="continuous"/>
          <w:pgSz w:w="12240" w:h="15840"/>
          <w:pgMar w:top="1440" w:right="1440" w:bottom="1440" w:left="1440" w:header="720" w:footer="720" w:gutter="0"/>
          <w:cols w:space="720"/>
          <w:docGrid w:linePitch="360"/>
        </w:sectPr>
      </w:pPr>
    </w:p>
    <w:p w14:paraId="4967B25D" w14:textId="77777777" w:rsidR="009D43A9" w:rsidRPr="00312C38" w:rsidRDefault="009D43A9" w:rsidP="009D43A9">
      <w:pPr>
        <w:spacing w:line="240" w:lineRule="auto"/>
        <w:jc w:val="both"/>
        <w:rPr>
          <w:rFonts w:ascii="Arial" w:hAnsi="Arial" w:cs="Arial"/>
          <w:b/>
          <w:sz w:val="20"/>
          <w:szCs w:val="20"/>
        </w:rPr>
      </w:pPr>
    </w:p>
    <w:p w14:paraId="2A3270C7" w14:textId="77777777" w:rsidR="009D43A9" w:rsidRPr="00312C38" w:rsidRDefault="009D43A9" w:rsidP="00CF0A01">
      <w:pPr>
        <w:pStyle w:val="NormalWeb"/>
        <w:rPr>
          <w:rFonts w:ascii="Arial" w:hAnsi="Arial" w:cs="Arial"/>
          <w:sz w:val="20"/>
          <w:szCs w:val="20"/>
        </w:rPr>
      </w:pPr>
    </w:p>
    <w:p w14:paraId="6C1D57B5" w14:textId="77777777" w:rsidR="00CF0A01" w:rsidRPr="00312C38" w:rsidRDefault="00CF0A01">
      <w:pPr>
        <w:rPr>
          <w:rFonts w:ascii="Arial" w:hAnsi="Arial" w:cs="Arial"/>
          <w:sz w:val="20"/>
          <w:szCs w:val="20"/>
        </w:rPr>
      </w:pPr>
    </w:p>
    <w:sectPr w:rsidR="00CF0A01" w:rsidRPr="00312C38" w:rsidSect="00B648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57A86" w14:textId="77777777" w:rsidR="006F41CB" w:rsidRDefault="006F41CB" w:rsidP="00022269">
      <w:pPr>
        <w:spacing w:after="0" w:line="240" w:lineRule="auto"/>
      </w:pPr>
      <w:r>
        <w:separator/>
      </w:r>
    </w:p>
  </w:endnote>
  <w:endnote w:type="continuationSeparator" w:id="0">
    <w:p w14:paraId="70E08292" w14:textId="77777777" w:rsidR="006F41CB" w:rsidRDefault="006F41CB" w:rsidP="00022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43319" w14:textId="77777777" w:rsidR="00AD68BC" w:rsidRDefault="00AD68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54A00" w14:textId="77777777" w:rsidR="00AD68BC" w:rsidRDefault="00AD68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ECF69" w14:textId="77777777" w:rsidR="00AD68BC" w:rsidRDefault="00AD6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33664" w14:textId="77777777" w:rsidR="006F41CB" w:rsidRDefault="006F41CB" w:rsidP="00022269">
      <w:pPr>
        <w:spacing w:after="0" w:line="240" w:lineRule="auto"/>
      </w:pPr>
      <w:r>
        <w:separator/>
      </w:r>
    </w:p>
  </w:footnote>
  <w:footnote w:type="continuationSeparator" w:id="0">
    <w:p w14:paraId="3E7D675A" w14:textId="77777777" w:rsidR="006F41CB" w:rsidRDefault="006F41CB" w:rsidP="00022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F9C2A" w14:textId="649586BB" w:rsidR="00AD68BC" w:rsidRDefault="006F41CB">
    <w:pPr>
      <w:pStyle w:val="Header"/>
    </w:pPr>
    <w:r>
      <w:rPr>
        <w:noProof/>
      </w:rPr>
      <w:pict w14:anchorId="673483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748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9AE8E" w14:textId="42972459" w:rsidR="00AD68BC" w:rsidRDefault="006F41CB">
    <w:pPr>
      <w:pStyle w:val="Header"/>
    </w:pPr>
    <w:r>
      <w:rPr>
        <w:noProof/>
      </w:rPr>
      <w:pict w14:anchorId="24C8B3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748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F9864" w14:textId="3C86FA3E" w:rsidR="00AD68BC" w:rsidRDefault="006F41CB">
    <w:pPr>
      <w:pStyle w:val="Header"/>
    </w:pPr>
    <w:r>
      <w:rPr>
        <w:noProof/>
      </w:rPr>
      <w:pict w14:anchorId="4F1039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748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D8249612"/>
    <w:lvl w:ilvl="0">
      <w:start w:val="1"/>
      <w:numFmt w:val="decimal"/>
      <w:lvlText w:val="%1.0"/>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00000A"/>
    <w:multiLevelType w:val="multilevel"/>
    <w:tmpl w:val="7EC2486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A01"/>
    <w:rsid w:val="00022269"/>
    <w:rsid w:val="00076476"/>
    <w:rsid w:val="000A712B"/>
    <w:rsid w:val="000E52AA"/>
    <w:rsid w:val="00113352"/>
    <w:rsid w:val="00162F52"/>
    <w:rsid w:val="00175D28"/>
    <w:rsid w:val="00184AB6"/>
    <w:rsid w:val="001C3598"/>
    <w:rsid w:val="001D5824"/>
    <w:rsid w:val="001E34C3"/>
    <w:rsid w:val="001E5FF5"/>
    <w:rsid w:val="001F05B9"/>
    <w:rsid w:val="00282A99"/>
    <w:rsid w:val="002E1AB2"/>
    <w:rsid w:val="00312C38"/>
    <w:rsid w:val="00351A36"/>
    <w:rsid w:val="00370128"/>
    <w:rsid w:val="00416245"/>
    <w:rsid w:val="00465AD6"/>
    <w:rsid w:val="00466E4A"/>
    <w:rsid w:val="0049002E"/>
    <w:rsid w:val="004C5013"/>
    <w:rsid w:val="00585846"/>
    <w:rsid w:val="00585C4B"/>
    <w:rsid w:val="0060032E"/>
    <w:rsid w:val="0061023C"/>
    <w:rsid w:val="00634CCF"/>
    <w:rsid w:val="00670F70"/>
    <w:rsid w:val="00695BC7"/>
    <w:rsid w:val="006A54F4"/>
    <w:rsid w:val="006B1727"/>
    <w:rsid w:val="006F41CB"/>
    <w:rsid w:val="00720EFC"/>
    <w:rsid w:val="00730954"/>
    <w:rsid w:val="007C031A"/>
    <w:rsid w:val="007D17A2"/>
    <w:rsid w:val="007D34F1"/>
    <w:rsid w:val="0081105B"/>
    <w:rsid w:val="00836A4C"/>
    <w:rsid w:val="0088029A"/>
    <w:rsid w:val="008D5F78"/>
    <w:rsid w:val="00916665"/>
    <w:rsid w:val="0095041C"/>
    <w:rsid w:val="009A3B53"/>
    <w:rsid w:val="009D43A9"/>
    <w:rsid w:val="009F54AF"/>
    <w:rsid w:val="00A229F7"/>
    <w:rsid w:val="00A42903"/>
    <w:rsid w:val="00A4609C"/>
    <w:rsid w:val="00A56434"/>
    <w:rsid w:val="00A56DC2"/>
    <w:rsid w:val="00A701F1"/>
    <w:rsid w:val="00AC205D"/>
    <w:rsid w:val="00AD0203"/>
    <w:rsid w:val="00AD68BC"/>
    <w:rsid w:val="00B0602C"/>
    <w:rsid w:val="00B2112A"/>
    <w:rsid w:val="00B34AC8"/>
    <w:rsid w:val="00B50A30"/>
    <w:rsid w:val="00B64820"/>
    <w:rsid w:val="00B84939"/>
    <w:rsid w:val="00B86942"/>
    <w:rsid w:val="00BA2935"/>
    <w:rsid w:val="00BA4056"/>
    <w:rsid w:val="00BA6A7E"/>
    <w:rsid w:val="00CE5E78"/>
    <w:rsid w:val="00CF0A01"/>
    <w:rsid w:val="00D00586"/>
    <w:rsid w:val="00D65B33"/>
    <w:rsid w:val="00D72042"/>
    <w:rsid w:val="00DE1B90"/>
    <w:rsid w:val="00E311DA"/>
    <w:rsid w:val="00E314F6"/>
    <w:rsid w:val="00E33A2A"/>
    <w:rsid w:val="00E65038"/>
    <w:rsid w:val="00E72C29"/>
    <w:rsid w:val="00ED6011"/>
    <w:rsid w:val="00EE28B3"/>
    <w:rsid w:val="00EE55FF"/>
    <w:rsid w:val="00FA124E"/>
    <w:rsid w:val="00FB2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0D2FB93"/>
  <w15:chartTrackingRefBased/>
  <w15:docId w15:val="{2CFDE7AA-D0A4-4427-92D5-FC3B8B8D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3A9"/>
  </w:style>
  <w:style w:type="paragraph" w:styleId="Heading2">
    <w:name w:val="heading 2"/>
    <w:basedOn w:val="Normal"/>
    <w:next w:val="Normal"/>
    <w:link w:val="Heading2Char"/>
    <w:uiPriority w:val="1"/>
    <w:qFormat/>
    <w:rsid w:val="009D43A9"/>
    <w:pPr>
      <w:keepNext/>
      <w:keepLines/>
      <w:numPr>
        <w:ilvl w:val="1"/>
        <w:numId w:val="1"/>
      </w:numPr>
      <w:spacing w:after="0" w:line="480" w:lineRule="auto"/>
      <w:outlineLvl w:val="1"/>
    </w:pPr>
    <w:rPr>
      <w:rFonts w:ascii="Times New Roman" w:eastAsia="SimSun" w:hAnsi="Times New Roman" w:cs="SimSun"/>
      <w:b/>
      <w:bCs/>
      <w:color w:val="000000"/>
      <w:kern w:val="0"/>
      <w:sz w:val="24"/>
      <w:szCs w:val="26"/>
      <w:lang w:val="en-GB"/>
      <w14:ligatures w14:val="none"/>
    </w:rPr>
  </w:style>
  <w:style w:type="paragraph" w:styleId="Heading3">
    <w:name w:val="heading 3"/>
    <w:basedOn w:val="Normal"/>
    <w:next w:val="Normal"/>
    <w:link w:val="Heading3Char"/>
    <w:uiPriority w:val="1"/>
    <w:qFormat/>
    <w:rsid w:val="009D43A9"/>
    <w:pPr>
      <w:keepNext/>
      <w:keepLines/>
      <w:numPr>
        <w:ilvl w:val="2"/>
        <w:numId w:val="1"/>
      </w:numPr>
      <w:spacing w:after="0" w:line="480" w:lineRule="auto"/>
      <w:outlineLvl w:val="2"/>
    </w:pPr>
    <w:rPr>
      <w:rFonts w:ascii="Times New Roman" w:eastAsia="SimSun" w:hAnsi="Times New Roman" w:cs="SimSun"/>
      <w:b/>
      <w:color w:val="000000"/>
      <w:kern w:val="0"/>
      <w:sz w:val="24"/>
      <w:szCs w:val="24"/>
      <w:lang w:val="en-GB"/>
      <w14:ligatures w14:val="none"/>
    </w:rPr>
  </w:style>
  <w:style w:type="paragraph" w:styleId="Heading4">
    <w:name w:val="heading 4"/>
    <w:basedOn w:val="Normal"/>
    <w:next w:val="Normal"/>
    <w:link w:val="Heading4Char"/>
    <w:uiPriority w:val="9"/>
    <w:qFormat/>
    <w:rsid w:val="009D43A9"/>
    <w:pPr>
      <w:keepNext/>
      <w:keepLines/>
      <w:numPr>
        <w:ilvl w:val="3"/>
        <w:numId w:val="1"/>
      </w:numPr>
      <w:spacing w:after="0" w:line="480" w:lineRule="auto"/>
      <w:outlineLvl w:val="3"/>
    </w:pPr>
    <w:rPr>
      <w:rFonts w:ascii="Times New Roman" w:eastAsia="SimSun" w:hAnsi="Times New Roman" w:cs="SimSun"/>
      <w:iCs/>
      <w:color w:val="000000"/>
      <w:kern w:val="0"/>
      <w:sz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F0A01"/>
    <w:rPr>
      <w:b/>
      <w:bCs/>
    </w:rPr>
  </w:style>
  <w:style w:type="character" w:styleId="Emphasis">
    <w:name w:val="Emphasis"/>
    <w:basedOn w:val="DefaultParagraphFont"/>
    <w:uiPriority w:val="20"/>
    <w:qFormat/>
    <w:rsid w:val="00CF0A01"/>
    <w:rPr>
      <w:i/>
      <w:iCs/>
    </w:rPr>
  </w:style>
  <w:style w:type="paragraph" w:styleId="NormalWeb">
    <w:name w:val="Normal (Web)"/>
    <w:basedOn w:val="Normal"/>
    <w:uiPriority w:val="99"/>
    <w:semiHidden/>
    <w:unhideWhenUsed/>
    <w:rsid w:val="00CF0A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1"/>
    <w:rsid w:val="009D43A9"/>
    <w:rPr>
      <w:rFonts w:ascii="Times New Roman" w:eastAsia="SimSun" w:hAnsi="Times New Roman" w:cs="SimSun"/>
      <w:b/>
      <w:bCs/>
      <w:color w:val="000000"/>
      <w:kern w:val="0"/>
      <w:sz w:val="24"/>
      <w:szCs w:val="26"/>
      <w:lang w:val="en-GB"/>
      <w14:ligatures w14:val="none"/>
    </w:rPr>
  </w:style>
  <w:style w:type="character" w:customStyle="1" w:styleId="Heading3Char">
    <w:name w:val="Heading 3 Char"/>
    <w:basedOn w:val="DefaultParagraphFont"/>
    <w:link w:val="Heading3"/>
    <w:uiPriority w:val="1"/>
    <w:rsid w:val="009D43A9"/>
    <w:rPr>
      <w:rFonts w:ascii="Times New Roman" w:eastAsia="SimSun" w:hAnsi="Times New Roman" w:cs="SimSun"/>
      <w:b/>
      <w:color w:val="000000"/>
      <w:kern w:val="0"/>
      <w:sz w:val="24"/>
      <w:szCs w:val="24"/>
      <w:lang w:val="en-GB"/>
      <w14:ligatures w14:val="none"/>
    </w:rPr>
  </w:style>
  <w:style w:type="character" w:customStyle="1" w:styleId="Heading4Char">
    <w:name w:val="Heading 4 Char"/>
    <w:basedOn w:val="DefaultParagraphFont"/>
    <w:link w:val="Heading4"/>
    <w:uiPriority w:val="9"/>
    <w:rsid w:val="009D43A9"/>
    <w:rPr>
      <w:rFonts w:ascii="Times New Roman" w:eastAsia="SimSun" w:hAnsi="Times New Roman" w:cs="SimSun"/>
      <w:iCs/>
      <w:color w:val="000000"/>
      <w:kern w:val="0"/>
      <w:sz w:val="24"/>
      <w:lang w:val="en-GB"/>
      <w14:ligatures w14:val="none"/>
    </w:rPr>
  </w:style>
  <w:style w:type="table" w:styleId="TableGrid">
    <w:name w:val="Table Grid"/>
    <w:basedOn w:val="TableNormal"/>
    <w:uiPriority w:val="59"/>
    <w:qFormat/>
    <w:rsid w:val="00175D28"/>
    <w:pPr>
      <w:spacing w:after="0" w:line="240" w:lineRule="auto"/>
    </w:pPr>
    <w:rPr>
      <w:rFonts w:ascii="Calibri" w:eastAsia="Calibri" w:hAnsi="Calibri" w:cs="SimSu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10"/>
    <w:qFormat/>
    <w:rsid w:val="00175D28"/>
    <w:pPr>
      <w:spacing w:after="120" w:line="240" w:lineRule="auto"/>
    </w:pPr>
    <w:rPr>
      <w:rFonts w:ascii="Times New Roman" w:eastAsia="Calibri" w:hAnsi="Times New Roman" w:cs="SimSun"/>
      <w:iCs/>
      <w:color w:val="000000"/>
      <w:kern w:val="0"/>
      <w:sz w:val="24"/>
      <w:szCs w:val="18"/>
      <w:lang w:val="en-GB"/>
      <w14:ligatures w14:val="none"/>
    </w:rPr>
  </w:style>
  <w:style w:type="character" w:styleId="Hyperlink">
    <w:name w:val="Hyperlink"/>
    <w:basedOn w:val="DefaultParagraphFont"/>
    <w:uiPriority w:val="99"/>
    <w:rsid w:val="00175D28"/>
    <w:rPr>
      <w:color w:val="0563C1"/>
      <w:u w:val="single"/>
    </w:rPr>
  </w:style>
  <w:style w:type="character" w:styleId="LineNumber">
    <w:name w:val="line number"/>
    <w:basedOn w:val="DefaultParagraphFont"/>
    <w:uiPriority w:val="99"/>
    <w:semiHidden/>
    <w:unhideWhenUsed/>
    <w:rsid w:val="00D65B33"/>
  </w:style>
  <w:style w:type="paragraph" w:styleId="ListParagraph">
    <w:name w:val="List Paragraph"/>
    <w:basedOn w:val="Normal"/>
    <w:uiPriority w:val="34"/>
    <w:qFormat/>
    <w:rsid w:val="00B34AC8"/>
    <w:pPr>
      <w:ind w:left="720"/>
      <w:contextualSpacing/>
    </w:pPr>
  </w:style>
  <w:style w:type="paragraph" w:styleId="Header">
    <w:name w:val="header"/>
    <w:basedOn w:val="Normal"/>
    <w:link w:val="HeaderChar"/>
    <w:uiPriority w:val="99"/>
    <w:unhideWhenUsed/>
    <w:rsid w:val="00022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269"/>
  </w:style>
  <w:style w:type="paragraph" w:styleId="Footer">
    <w:name w:val="footer"/>
    <w:basedOn w:val="Normal"/>
    <w:link w:val="FooterChar"/>
    <w:uiPriority w:val="99"/>
    <w:unhideWhenUsed/>
    <w:rsid w:val="00022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10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3390/horticulturae4040035"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016/j.jclepro.2017.02.1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4543</Words>
  <Characters>25900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Editor-11</cp:lastModifiedBy>
  <cp:revision>4</cp:revision>
  <dcterms:created xsi:type="dcterms:W3CDTF">2025-07-18T08:34:00Z</dcterms:created>
  <dcterms:modified xsi:type="dcterms:W3CDTF">2025-07-19T08:26:00Z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496d594b-c780-4ac0-8126-862abfb4f617</vt:lpwstr>
  </property>
</Properties>
</file>